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C16F23" w14:textId="09C8ECC8" w:rsidR="00965E6A" w:rsidRDefault="001E391C" w:rsidP="007F2433">
      <w:pPr>
        <w:rPr>
          <w:rFonts w:eastAsiaTheme="majorEastAsia"/>
          <w:b/>
          <w:bCs/>
          <w:color w:val="002664"/>
          <w:sz w:val="52"/>
          <w:szCs w:val="52"/>
        </w:rPr>
      </w:pPr>
      <w:r>
        <w:rPr>
          <w:rFonts w:eastAsiaTheme="majorEastAsia"/>
          <w:b/>
          <w:bCs/>
          <w:color w:val="002664"/>
          <w:sz w:val="52"/>
          <w:szCs w:val="52"/>
        </w:rPr>
        <w:t xml:space="preserve">Investigating </w:t>
      </w:r>
      <w:r w:rsidR="00F01D4E">
        <w:rPr>
          <w:rFonts w:eastAsiaTheme="majorEastAsia"/>
          <w:b/>
          <w:bCs/>
          <w:color w:val="002664"/>
          <w:sz w:val="52"/>
          <w:szCs w:val="52"/>
        </w:rPr>
        <w:t>S</w:t>
      </w:r>
      <w:r>
        <w:rPr>
          <w:rFonts w:eastAsiaTheme="majorEastAsia"/>
          <w:b/>
          <w:bCs/>
          <w:color w:val="002664"/>
          <w:sz w:val="52"/>
          <w:szCs w:val="52"/>
        </w:rPr>
        <w:t>cience</w:t>
      </w:r>
      <w:r w:rsidR="0047335B">
        <w:rPr>
          <w:rFonts w:eastAsiaTheme="majorEastAsia"/>
          <w:b/>
          <w:bCs/>
          <w:color w:val="002664"/>
          <w:sz w:val="52"/>
          <w:szCs w:val="52"/>
        </w:rPr>
        <w:t xml:space="preserve"> Stage 6 –</w:t>
      </w:r>
      <w:r w:rsidR="00965E6A" w:rsidRPr="00A20078">
        <w:rPr>
          <w:rFonts w:eastAsiaTheme="majorEastAsia"/>
          <w:b/>
          <w:bCs/>
          <w:color w:val="002664"/>
          <w:sz w:val="52"/>
          <w:szCs w:val="52"/>
        </w:rPr>
        <w:t xml:space="preserve"> Module </w:t>
      </w:r>
      <w:r>
        <w:rPr>
          <w:rFonts w:eastAsiaTheme="majorEastAsia"/>
          <w:b/>
          <w:bCs/>
          <w:color w:val="002664"/>
          <w:sz w:val="52"/>
          <w:szCs w:val="52"/>
        </w:rPr>
        <w:t>7: Conflicts of interest</w:t>
      </w:r>
      <w:r w:rsidR="00A33615">
        <w:rPr>
          <w:rFonts w:eastAsiaTheme="majorEastAsia"/>
          <w:b/>
          <w:bCs/>
          <w:color w:val="002664"/>
          <w:sz w:val="52"/>
          <w:szCs w:val="52"/>
        </w:rPr>
        <w:t xml:space="preserve"> – focus on writin</w:t>
      </w:r>
      <w:r w:rsidR="00370017">
        <w:rPr>
          <w:rFonts w:eastAsiaTheme="majorEastAsia"/>
          <w:b/>
          <w:bCs/>
          <w:color w:val="002664"/>
          <w:sz w:val="52"/>
          <w:szCs w:val="52"/>
        </w:rPr>
        <w:t>g</w:t>
      </w:r>
    </w:p>
    <w:p w14:paraId="231A6A39" w14:textId="17712A94" w:rsidR="0047335B" w:rsidRDefault="0047335B" w:rsidP="0047335B">
      <w:pPr>
        <w:jc w:val="center"/>
        <w:rPr>
          <w:rStyle w:val="CommentReference"/>
        </w:rPr>
      </w:pPr>
      <w:r>
        <w:rPr>
          <w:noProof/>
        </w:rPr>
        <w:drawing>
          <wp:inline distT="0" distB="0" distL="0" distR="0" wp14:anchorId="6B7B33B9" wp14:editId="71928E80">
            <wp:extent cx="5079563" cy="6286500"/>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05211" cy="6318242"/>
                    </a:xfrm>
                    <a:prstGeom prst="rect">
                      <a:avLst/>
                    </a:prstGeom>
                    <a:noFill/>
                    <a:ln>
                      <a:noFill/>
                    </a:ln>
                  </pic:spPr>
                </pic:pic>
              </a:graphicData>
            </a:graphic>
          </wp:inline>
        </w:drawing>
      </w:r>
    </w:p>
    <w:p w14:paraId="3EBE6E58" w14:textId="358835F8" w:rsidR="0047335B" w:rsidRDefault="0047335B" w:rsidP="00835713">
      <w:r>
        <w:br w:type="page"/>
      </w:r>
    </w:p>
    <w:p w14:paraId="0CD19332" w14:textId="77777777" w:rsidR="00965E6A" w:rsidRDefault="00965E6A" w:rsidP="00965E6A">
      <w:pPr>
        <w:pStyle w:val="TOCHeading"/>
      </w:pPr>
      <w:r>
        <w:lastRenderedPageBreak/>
        <w:t>Contents</w:t>
      </w:r>
    </w:p>
    <w:p w14:paraId="430FD53B" w14:textId="1C40E2F6" w:rsidR="00861CD3" w:rsidRDefault="00965E6A">
      <w:pPr>
        <w:pStyle w:val="TOC2"/>
        <w:rPr>
          <w:rFonts w:asciiTheme="minorHAnsi" w:eastAsiaTheme="minorEastAsia" w:hAnsiTheme="minorHAnsi" w:cstheme="minorBidi"/>
          <w:kern w:val="2"/>
          <w:sz w:val="22"/>
          <w:szCs w:val="22"/>
          <w:lang w:eastAsia="en-AU"/>
          <w14:ligatures w14:val="standardContextual"/>
        </w:rPr>
      </w:pPr>
      <w:r>
        <w:rPr>
          <w:bCs/>
        </w:rPr>
        <w:fldChar w:fldCharType="begin"/>
      </w:r>
      <w:r>
        <w:instrText xml:space="preserve"> TOC \o "2-3" \h \z \u </w:instrText>
      </w:r>
      <w:r>
        <w:rPr>
          <w:bCs/>
        </w:rPr>
        <w:fldChar w:fldCharType="separate"/>
      </w:r>
      <w:hyperlink w:anchor="_Toc148346062" w:history="1">
        <w:r w:rsidR="00861CD3" w:rsidRPr="00C45D82">
          <w:rPr>
            <w:rStyle w:val="Hyperlink"/>
          </w:rPr>
          <w:t>Overview</w:t>
        </w:r>
        <w:r w:rsidR="00861CD3">
          <w:rPr>
            <w:webHidden/>
          </w:rPr>
          <w:tab/>
        </w:r>
        <w:r w:rsidR="00861CD3">
          <w:rPr>
            <w:webHidden/>
          </w:rPr>
          <w:fldChar w:fldCharType="begin"/>
        </w:r>
        <w:r w:rsidR="00861CD3">
          <w:rPr>
            <w:webHidden/>
          </w:rPr>
          <w:instrText xml:space="preserve"> PAGEREF _Toc148346062 \h </w:instrText>
        </w:r>
        <w:r w:rsidR="00861CD3">
          <w:rPr>
            <w:webHidden/>
          </w:rPr>
        </w:r>
        <w:r w:rsidR="00861CD3">
          <w:rPr>
            <w:webHidden/>
          </w:rPr>
          <w:fldChar w:fldCharType="separate"/>
        </w:r>
        <w:r w:rsidR="00861CD3">
          <w:rPr>
            <w:webHidden/>
          </w:rPr>
          <w:t>2</w:t>
        </w:r>
        <w:r w:rsidR="00861CD3">
          <w:rPr>
            <w:webHidden/>
          </w:rPr>
          <w:fldChar w:fldCharType="end"/>
        </w:r>
      </w:hyperlink>
    </w:p>
    <w:p w14:paraId="51740815" w14:textId="7137FC3F" w:rsidR="00861CD3" w:rsidRDefault="00861CD3">
      <w:pPr>
        <w:pStyle w:val="TOC2"/>
        <w:rPr>
          <w:rFonts w:asciiTheme="minorHAnsi" w:eastAsiaTheme="minorEastAsia" w:hAnsiTheme="minorHAnsi" w:cstheme="minorBidi"/>
          <w:kern w:val="2"/>
          <w:sz w:val="22"/>
          <w:szCs w:val="22"/>
          <w:lang w:eastAsia="en-AU"/>
          <w14:ligatures w14:val="standardContextual"/>
        </w:rPr>
      </w:pPr>
      <w:hyperlink w:anchor="_Toc148346063" w:history="1">
        <w:r w:rsidRPr="00C45D82">
          <w:rPr>
            <w:rStyle w:val="Hyperlink"/>
          </w:rPr>
          <w:t>Information for teachers</w:t>
        </w:r>
        <w:r>
          <w:rPr>
            <w:webHidden/>
          </w:rPr>
          <w:tab/>
        </w:r>
        <w:r>
          <w:rPr>
            <w:webHidden/>
          </w:rPr>
          <w:fldChar w:fldCharType="begin"/>
        </w:r>
        <w:r>
          <w:rPr>
            <w:webHidden/>
          </w:rPr>
          <w:instrText xml:space="preserve"> PAGEREF _Toc148346063 \h </w:instrText>
        </w:r>
        <w:r>
          <w:rPr>
            <w:webHidden/>
          </w:rPr>
        </w:r>
        <w:r>
          <w:rPr>
            <w:webHidden/>
          </w:rPr>
          <w:fldChar w:fldCharType="separate"/>
        </w:r>
        <w:r>
          <w:rPr>
            <w:webHidden/>
          </w:rPr>
          <w:t>3</w:t>
        </w:r>
        <w:r>
          <w:rPr>
            <w:webHidden/>
          </w:rPr>
          <w:fldChar w:fldCharType="end"/>
        </w:r>
      </w:hyperlink>
    </w:p>
    <w:p w14:paraId="6B66EAB0" w14:textId="573B8E59" w:rsidR="00861CD3" w:rsidRDefault="00861CD3">
      <w:pPr>
        <w:pStyle w:val="TOC3"/>
        <w:rPr>
          <w:rFonts w:asciiTheme="minorHAnsi" w:eastAsiaTheme="minorEastAsia" w:hAnsiTheme="minorHAnsi" w:cstheme="minorBidi"/>
          <w:kern w:val="2"/>
          <w:sz w:val="22"/>
          <w:szCs w:val="22"/>
          <w:lang w:eastAsia="en-AU"/>
          <w14:ligatures w14:val="standardContextual"/>
        </w:rPr>
      </w:pPr>
      <w:hyperlink w:anchor="_Toc148346064" w:history="1">
        <w:r w:rsidRPr="00C45D82">
          <w:rPr>
            <w:rStyle w:val="Hyperlink"/>
          </w:rPr>
          <w:t>Introduction</w:t>
        </w:r>
        <w:r>
          <w:rPr>
            <w:webHidden/>
          </w:rPr>
          <w:tab/>
        </w:r>
        <w:r>
          <w:rPr>
            <w:webHidden/>
          </w:rPr>
          <w:fldChar w:fldCharType="begin"/>
        </w:r>
        <w:r>
          <w:rPr>
            <w:webHidden/>
          </w:rPr>
          <w:instrText xml:space="preserve"> PAGEREF _Toc148346064 \h </w:instrText>
        </w:r>
        <w:r>
          <w:rPr>
            <w:webHidden/>
          </w:rPr>
        </w:r>
        <w:r>
          <w:rPr>
            <w:webHidden/>
          </w:rPr>
          <w:fldChar w:fldCharType="separate"/>
        </w:r>
        <w:r>
          <w:rPr>
            <w:webHidden/>
          </w:rPr>
          <w:t>3</w:t>
        </w:r>
        <w:r>
          <w:rPr>
            <w:webHidden/>
          </w:rPr>
          <w:fldChar w:fldCharType="end"/>
        </w:r>
      </w:hyperlink>
    </w:p>
    <w:p w14:paraId="664652B4" w14:textId="24880583" w:rsidR="00861CD3" w:rsidRDefault="00861CD3">
      <w:pPr>
        <w:pStyle w:val="TOC3"/>
        <w:rPr>
          <w:rFonts w:asciiTheme="minorHAnsi" w:eastAsiaTheme="minorEastAsia" w:hAnsiTheme="minorHAnsi" w:cstheme="minorBidi"/>
          <w:kern w:val="2"/>
          <w:sz w:val="22"/>
          <w:szCs w:val="22"/>
          <w:lang w:eastAsia="en-AU"/>
          <w14:ligatures w14:val="standardContextual"/>
        </w:rPr>
      </w:pPr>
      <w:hyperlink w:anchor="_Toc148346065" w:history="1">
        <w:r w:rsidRPr="00C45D82">
          <w:rPr>
            <w:rStyle w:val="Hyperlink"/>
          </w:rPr>
          <w:t>Outcomes</w:t>
        </w:r>
        <w:r>
          <w:rPr>
            <w:webHidden/>
          </w:rPr>
          <w:tab/>
        </w:r>
        <w:r>
          <w:rPr>
            <w:webHidden/>
          </w:rPr>
          <w:fldChar w:fldCharType="begin"/>
        </w:r>
        <w:r>
          <w:rPr>
            <w:webHidden/>
          </w:rPr>
          <w:instrText xml:space="preserve"> PAGEREF _Toc148346065 \h </w:instrText>
        </w:r>
        <w:r>
          <w:rPr>
            <w:webHidden/>
          </w:rPr>
        </w:r>
        <w:r>
          <w:rPr>
            <w:webHidden/>
          </w:rPr>
          <w:fldChar w:fldCharType="separate"/>
        </w:r>
        <w:r>
          <w:rPr>
            <w:webHidden/>
          </w:rPr>
          <w:t>3</w:t>
        </w:r>
        <w:r>
          <w:rPr>
            <w:webHidden/>
          </w:rPr>
          <w:fldChar w:fldCharType="end"/>
        </w:r>
      </w:hyperlink>
    </w:p>
    <w:p w14:paraId="32DFAB78" w14:textId="5A8464A9" w:rsidR="00861CD3" w:rsidRDefault="00861CD3">
      <w:pPr>
        <w:pStyle w:val="TOC3"/>
        <w:rPr>
          <w:rFonts w:asciiTheme="minorHAnsi" w:eastAsiaTheme="minorEastAsia" w:hAnsiTheme="minorHAnsi" w:cstheme="minorBidi"/>
          <w:kern w:val="2"/>
          <w:sz w:val="22"/>
          <w:szCs w:val="22"/>
          <w:lang w:eastAsia="en-AU"/>
          <w14:ligatures w14:val="standardContextual"/>
        </w:rPr>
      </w:pPr>
      <w:hyperlink w:anchor="_Toc148346066" w:history="1">
        <w:r w:rsidRPr="00C45D82">
          <w:rPr>
            <w:rStyle w:val="Hyperlink"/>
          </w:rPr>
          <w:t>Learning intentions and success criteria</w:t>
        </w:r>
        <w:r>
          <w:rPr>
            <w:webHidden/>
          </w:rPr>
          <w:tab/>
        </w:r>
        <w:r>
          <w:rPr>
            <w:webHidden/>
          </w:rPr>
          <w:fldChar w:fldCharType="begin"/>
        </w:r>
        <w:r>
          <w:rPr>
            <w:webHidden/>
          </w:rPr>
          <w:instrText xml:space="preserve"> PAGEREF _Toc148346066 \h </w:instrText>
        </w:r>
        <w:r>
          <w:rPr>
            <w:webHidden/>
          </w:rPr>
        </w:r>
        <w:r>
          <w:rPr>
            <w:webHidden/>
          </w:rPr>
          <w:fldChar w:fldCharType="separate"/>
        </w:r>
        <w:r>
          <w:rPr>
            <w:webHidden/>
          </w:rPr>
          <w:t>4</w:t>
        </w:r>
        <w:r>
          <w:rPr>
            <w:webHidden/>
          </w:rPr>
          <w:fldChar w:fldCharType="end"/>
        </w:r>
      </w:hyperlink>
    </w:p>
    <w:p w14:paraId="49C1D989" w14:textId="28FE190F" w:rsidR="00861CD3" w:rsidRDefault="00861CD3">
      <w:pPr>
        <w:pStyle w:val="TOC2"/>
        <w:rPr>
          <w:rFonts w:asciiTheme="minorHAnsi" w:eastAsiaTheme="minorEastAsia" w:hAnsiTheme="minorHAnsi" w:cstheme="minorBidi"/>
          <w:kern w:val="2"/>
          <w:sz w:val="22"/>
          <w:szCs w:val="22"/>
          <w:lang w:eastAsia="en-AU"/>
          <w14:ligatures w14:val="standardContextual"/>
        </w:rPr>
      </w:pPr>
      <w:hyperlink w:anchor="_Toc148346067" w:history="1">
        <w:r w:rsidRPr="00C45D82">
          <w:rPr>
            <w:rStyle w:val="Hyperlink"/>
          </w:rPr>
          <w:t>Teaching and learning activities</w:t>
        </w:r>
        <w:r>
          <w:rPr>
            <w:webHidden/>
          </w:rPr>
          <w:tab/>
        </w:r>
        <w:r>
          <w:rPr>
            <w:webHidden/>
          </w:rPr>
          <w:fldChar w:fldCharType="begin"/>
        </w:r>
        <w:r>
          <w:rPr>
            <w:webHidden/>
          </w:rPr>
          <w:instrText xml:space="preserve"> PAGEREF _Toc148346067 \h </w:instrText>
        </w:r>
        <w:r>
          <w:rPr>
            <w:webHidden/>
          </w:rPr>
        </w:r>
        <w:r>
          <w:rPr>
            <w:webHidden/>
          </w:rPr>
          <w:fldChar w:fldCharType="separate"/>
        </w:r>
        <w:r>
          <w:rPr>
            <w:webHidden/>
          </w:rPr>
          <w:t>5</w:t>
        </w:r>
        <w:r>
          <w:rPr>
            <w:webHidden/>
          </w:rPr>
          <w:fldChar w:fldCharType="end"/>
        </w:r>
      </w:hyperlink>
    </w:p>
    <w:p w14:paraId="2CC3266D" w14:textId="7485FA3B" w:rsidR="00861CD3" w:rsidRDefault="00861CD3">
      <w:pPr>
        <w:pStyle w:val="TOC3"/>
        <w:rPr>
          <w:rFonts w:asciiTheme="minorHAnsi" w:eastAsiaTheme="minorEastAsia" w:hAnsiTheme="minorHAnsi" w:cstheme="minorBidi"/>
          <w:kern w:val="2"/>
          <w:sz w:val="22"/>
          <w:szCs w:val="22"/>
          <w:lang w:eastAsia="en-AU"/>
          <w14:ligatures w14:val="standardContextual"/>
        </w:rPr>
      </w:pPr>
      <w:hyperlink w:anchor="_Toc148346068" w:history="1">
        <w:r w:rsidRPr="00C45D82">
          <w:rPr>
            <w:rStyle w:val="Hyperlink"/>
          </w:rPr>
          <w:t>Learning activity map</w:t>
        </w:r>
        <w:r>
          <w:rPr>
            <w:webHidden/>
          </w:rPr>
          <w:tab/>
        </w:r>
        <w:r>
          <w:rPr>
            <w:webHidden/>
          </w:rPr>
          <w:fldChar w:fldCharType="begin"/>
        </w:r>
        <w:r>
          <w:rPr>
            <w:webHidden/>
          </w:rPr>
          <w:instrText xml:space="preserve"> PAGEREF _Toc148346068 \h </w:instrText>
        </w:r>
        <w:r>
          <w:rPr>
            <w:webHidden/>
          </w:rPr>
        </w:r>
        <w:r>
          <w:rPr>
            <w:webHidden/>
          </w:rPr>
          <w:fldChar w:fldCharType="separate"/>
        </w:r>
        <w:r>
          <w:rPr>
            <w:webHidden/>
          </w:rPr>
          <w:t>5</w:t>
        </w:r>
        <w:r>
          <w:rPr>
            <w:webHidden/>
          </w:rPr>
          <w:fldChar w:fldCharType="end"/>
        </w:r>
      </w:hyperlink>
    </w:p>
    <w:p w14:paraId="55A5EC47" w14:textId="1911A7FF" w:rsidR="00861CD3" w:rsidRDefault="00861CD3">
      <w:pPr>
        <w:pStyle w:val="TOC3"/>
        <w:rPr>
          <w:rFonts w:asciiTheme="minorHAnsi" w:eastAsiaTheme="minorEastAsia" w:hAnsiTheme="minorHAnsi" w:cstheme="minorBidi"/>
          <w:kern w:val="2"/>
          <w:sz w:val="22"/>
          <w:szCs w:val="22"/>
          <w:lang w:eastAsia="en-AU"/>
          <w14:ligatures w14:val="standardContextual"/>
        </w:rPr>
      </w:pPr>
      <w:hyperlink w:anchor="_Toc148346069" w:history="1">
        <w:r w:rsidRPr="00C45D82">
          <w:rPr>
            <w:rStyle w:val="Hyperlink"/>
          </w:rPr>
          <w:t>Conflict of interest</w:t>
        </w:r>
        <w:r>
          <w:rPr>
            <w:webHidden/>
          </w:rPr>
          <w:tab/>
        </w:r>
        <w:r>
          <w:rPr>
            <w:webHidden/>
          </w:rPr>
          <w:fldChar w:fldCharType="begin"/>
        </w:r>
        <w:r>
          <w:rPr>
            <w:webHidden/>
          </w:rPr>
          <w:instrText xml:space="preserve"> PAGEREF _Toc148346069 \h </w:instrText>
        </w:r>
        <w:r>
          <w:rPr>
            <w:webHidden/>
          </w:rPr>
        </w:r>
        <w:r>
          <w:rPr>
            <w:webHidden/>
          </w:rPr>
          <w:fldChar w:fldCharType="separate"/>
        </w:r>
        <w:r>
          <w:rPr>
            <w:webHidden/>
          </w:rPr>
          <w:t>6</w:t>
        </w:r>
        <w:r>
          <w:rPr>
            <w:webHidden/>
          </w:rPr>
          <w:fldChar w:fldCharType="end"/>
        </w:r>
      </w:hyperlink>
    </w:p>
    <w:p w14:paraId="596640F9" w14:textId="3151CD09" w:rsidR="00861CD3" w:rsidRDefault="00861CD3">
      <w:pPr>
        <w:pStyle w:val="TOC3"/>
        <w:rPr>
          <w:rFonts w:asciiTheme="minorHAnsi" w:eastAsiaTheme="minorEastAsia" w:hAnsiTheme="minorHAnsi" w:cstheme="minorBidi"/>
          <w:kern w:val="2"/>
          <w:sz w:val="22"/>
          <w:szCs w:val="22"/>
          <w:lang w:eastAsia="en-AU"/>
          <w14:ligatures w14:val="standardContextual"/>
        </w:rPr>
      </w:pPr>
      <w:hyperlink w:anchor="_Toc148346070" w:history="1">
        <w:r w:rsidRPr="00C45D82">
          <w:rPr>
            <w:rStyle w:val="Hyperlink"/>
          </w:rPr>
          <w:t>Activity 1 – the tobacco industry and lung cancer</w:t>
        </w:r>
        <w:r>
          <w:rPr>
            <w:webHidden/>
          </w:rPr>
          <w:tab/>
        </w:r>
        <w:r>
          <w:rPr>
            <w:webHidden/>
          </w:rPr>
          <w:fldChar w:fldCharType="begin"/>
        </w:r>
        <w:r>
          <w:rPr>
            <w:webHidden/>
          </w:rPr>
          <w:instrText xml:space="preserve"> PAGEREF _Toc148346070 \h </w:instrText>
        </w:r>
        <w:r>
          <w:rPr>
            <w:webHidden/>
          </w:rPr>
        </w:r>
        <w:r>
          <w:rPr>
            <w:webHidden/>
          </w:rPr>
          <w:fldChar w:fldCharType="separate"/>
        </w:r>
        <w:r>
          <w:rPr>
            <w:webHidden/>
          </w:rPr>
          <w:t>6</w:t>
        </w:r>
        <w:r>
          <w:rPr>
            <w:webHidden/>
          </w:rPr>
          <w:fldChar w:fldCharType="end"/>
        </w:r>
      </w:hyperlink>
    </w:p>
    <w:p w14:paraId="42D780DA" w14:textId="5C85EEAE" w:rsidR="00861CD3" w:rsidRDefault="00861CD3">
      <w:pPr>
        <w:pStyle w:val="TOC3"/>
        <w:rPr>
          <w:rFonts w:asciiTheme="minorHAnsi" w:eastAsiaTheme="minorEastAsia" w:hAnsiTheme="minorHAnsi" w:cstheme="minorBidi"/>
          <w:kern w:val="2"/>
          <w:sz w:val="22"/>
          <w:szCs w:val="22"/>
          <w:lang w:eastAsia="en-AU"/>
          <w14:ligatures w14:val="standardContextual"/>
        </w:rPr>
      </w:pPr>
      <w:hyperlink w:anchor="_Toc148346071" w:history="1">
        <w:r w:rsidRPr="00C45D82">
          <w:rPr>
            <w:rStyle w:val="Hyperlink"/>
          </w:rPr>
          <w:t>Activity 2 – the fossil fuel industry and climate change</w:t>
        </w:r>
        <w:r>
          <w:rPr>
            <w:webHidden/>
          </w:rPr>
          <w:tab/>
        </w:r>
        <w:r>
          <w:rPr>
            <w:webHidden/>
          </w:rPr>
          <w:fldChar w:fldCharType="begin"/>
        </w:r>
        <w:r>
          <w:rPr>
            <w:webHidden/>
          </w:rPr>
          <w:instrText xml:space="preserve"> PAGEREF _Toc148346071 \h </w:instrText>
        </w:r>
        <w:r>
          <w:rPr>
            <w:webHidden/>
          </w:rPr>
        </w:r>
        <w:r>
          <w:rPr>
            <w:webHidden/>
          </w:rPr>
          <w:fldChar w:fldCharType="separate"/>
        </w:r>
        <w:r>
          <w:rPr>
            <w:webHidden/>
          </w:rPr>
          <w:t>13</w:t>
        </w:r>
        <w:r>
          <w:rPr>
            <w:webHidden/>
          </w:rPr>
          <w:fldChar w:fldCharType="end"/>
        </w:r>
      </w:hyperlink>
    </w:p>
    <w:p w14:paraId="6076F05A" w14:textId="5F82412D" w:rsidR="00861CD3" w:rsidRDefault="00861CD3">
      <w:pPr>
        <w:pStyle w:val="TOC3"/>
        <w:rPr>
          <w:rFonts w:asciiTheme="minorHAnsi" w:eastAsiaTheme="minorEastAsia" w:hAnsiTheme="minorHAnsi" w:cstheme="minorBidi"/>
          <w:kern w:val="2"/>
          <w:sz w:val="22"/>
          <w:szCs w:val="22"/>
          <w:lang w:eastAsia="en-AU"/>
          <w14:ligatures w14:val="standardContextual"/>
        </w:rPr>
      </w:pPr>
      <w:hyperlink w:anchor="_Toc148346072" w:history="1">
        <w:r w:rsidRPr="00C45D82">
          <w:rPr>
            <w:rStyle w:val="Hyperlink"/>
          </w:rPr>
          <w:t>Activity 3 – asbestos mining and lung cancer</w:t>
        </w:r>
        <w:r>
          <w:rPr>
            <w:webHidden/>
          </w:rPr>
          <w:tab/>
        </w:r>
        <w:r>
          <w:rPr>
            <w:webHidden/>
          </w:rPr>
          <w:fldChar w:fldCharType="begin"/>
        </w:r>
        <w:r>
          <w:rPr>
            <w:webHidden/>
          </w:rPr>
          <w:instrText xml:space="preserve"> PAGEREF _Toc148346072 \h </w:instrText>
        </w:r>
        <w:r>
          <w:rPr>
            <w:webHidden/>
          </w:rPr>
        </w:r>
        <w:r>
          <w:rPr>
            <w:webHidden/>
          </w:rPr>
          <w:fldChar w:fldCharType="separate"/>
        </w:r>
        <w:r>
          <w:rPr>
            <w:webHidden/>
          </w:rPr>
          <w:t>21</w:t>
        </w:r>
        <w:r>
          <w:rPr>
            <w:webHidden/>
          </w:rPr>
          <w:fldChar w:fldCharType="end"/>
        </w:r>
      </w:hyperlink>
    </w:p>
    <w:p w14:paraId="4DEF9FA3" w14:textId="485750FD" w:rsidR="00861CD3" w:rsidRDefault="00861CD3">
      <w:pPr>
        <w:pStyle w:val="TOC3"/>
        <w:rPr>
          <w:rFonts w:asciiTheme="minorHAnsi" w:eastAsiaTheme="minorEastAsia" w:hAnsiTheme="minorHAnsi" w:cstheme="minorBidi"/>
          <w:kern w:val="2"/>
          <w:sz w:val="22"/>
          <w:szCs w:val="22"/>
          <w:lang w:eastAsia="en-AU"/>
          <w14:ligatures w14:val="standardContextual"/>
        </w:rPr>
      </w:pPr>
      <w:hyperlink w:anchor="_Toc148346073" w:history="1">
        <w:r w:rsidRPr="00C45D82">
          <w:rPr>
            <w:rStyle w:val="Hyperlink"/>
          </w:rPr>
          <w:t>Activity 4 – commercial industries researching products for market</w:t>
        </w:r>
        <w:r>
          <w:rPr>
            <w:webHidden/>
          </w:rPr>
          <w:tab/>
        </w:r>
        <w:r>
          <w:rPr>
            <w:webHidden/>
          </w:rPr>
          <w:fldChar w:fldCharType="begin"/>
        </w:r>
        <w:r>
          <w:rPr>
            <w:webHidden/>
          </w:rPr>
          <w:instrText xml:space="preserve"> PAGEREF _Toc148346073 \h </w:instrText>
        </w:r>
        <w:r>
          <w:rPr>
            <w:webHidden/>
          </w:rPr>
        </w:r>
        <w:r>
          <w:rPr>
            <w:webHidden/>
          </w:rPr>
          <w:fldChar w:fldCharType="separate"/>
        </w:r>
        <w:r>
          <w:rPr>
            <w:webHidden/>
          </w:rPr>
          <w:t>24</w:t>
        </w:r>
        <w:r>
          <w:rPr>
            <w:webHidden/>
          </w:rPr>
          <w:fldChar w:fldCharType="end"/>
        </w:r>
      </w:hyperlink>
    </w:p>
    <w:p w14:paraId="7CCBFC1D" w14:textId="68134CE5" w:rsidR="00861CD3" w:rsidRDefault="00861CD3">
      <w:pPr>
        <w:pStyle w:val="TOC3"/>
        <w:rPr>
          <w:rFonts w:asciiTheme="minorHAnsi" w:eastAsiaTheme="minorEastAsia" w:hAnsiTheme="minorHAnsi" w:cstheme="minorBidi"/>
          <w:kern w:val="2"/>
          <w:sz w:val="22"/>
          <w:szCs w:val="22"/>
          <w:lang w:eastAsia="en-AU"/>
          <w14:ligatures w14:val="standardContextual"/>
        </w:rPr>
      </w:pPr>
      <w:hyperlink w:anchor="_Toc148346074" w:history="1">
        <w:r w:rsidRPr="00C45D82">
          <w:rPr>
            <w:rStyle w:val="Hyperlink"/>
          </w:rPr>
          <w:t>Activity 5 – addressing conflicts of interest</w:t>
        </w:r>
        <w:r>
          <w:rPr>
            <w:webHidden/>
          </w:rPr>
          <w:tab/>
        </w:r>
        <w:r>
          <w:rPr>
            <w:webHidden/>
          </w:rPr>
          <w:fldChar w:fldCharType="begin"/>
        </w:r>
        <w:r>
          <w:rPr>
            <w:webHidden/>
          </w:rPr>
          <w:instrText xml:space="preserve"> PAGEREF _Toc148346074 \h </w:instrText>
        </w:r>
        <w:r>
          <w:rPr>
            <w:webHidden/>
          </w:rPr>
        </w:r>
        <w:r>
          <w:rPr>
            <w:webHidden/>
          </w:rPr>
          <w:fldChar w:fldCharType="separate"/>
        </w:r>
        <w:r>
          <w:rPr>
            <w:webHidden/>
          </w:rPr>
          <w:t>28</w:t>
        </w:r>
        <w:r>
          <w:rPr>
            <w:webHidden/>
          </w:rPr>
          <w:fldChar w:fldCharType="end"/>
        </w:r>
      </w:hyperlink>
    </w:p>
    <w:p w14:paraId="3893E4D0" w14:textId="7F107D99" w:rsidR="00861CD3" w:rsidRDefault="00861CD3">
      <w:pPr>
        <w:pStyle w:val="TOC2"/>
        <w:rPr>
          <w:rFonts w:asciiTheme="minorHAnsi" w:eastAsiaTheme="minorEastAsia" w:hAnsiTheme="minorHAnsi" w:cstheme="minorBidi"/>
          <w:kern w:val="2"/>
          <w:sz w:val="22"/>
          <w:szCs w:val="22"/>
          <w:lang w:eastAsia="en-AU"/>
          <w14:ligatures w14:val="standardContextual"/>
        </w:rPr>
      </w:pPr>
      <w:hyperlink w:anchor="_Toc148346075" w:history="1">
        <w:r w:rsidRPr="00C45D82">
          <w:rPr>
            <w:rStyle w:val="Hyperlink"/>
          </w:rPr>
          <w:t>Student resources</w:t>
        </w:r>
        <w:r>
          <w:rPr>
            <w:webHidden/>
          </w:rPr>
          <w:tab/>
        </w:r>
        <w:r>
          <w:rPr>
            <w:webHidden/>
          </w:rPr>
          <w:fldChar w:fldCharType="begin"/>
        </w:r>
        <w:r>
          <w:rPr>
            <w:webHidden/>
          </w:rPr>
          <w:instrText xml:space="preserve"> PAGEREF _Toc148346075 \h </w:instrText>
        </w:r>
        <w:r>
          <w:rPr>
            <w:webHidden/>
          </w:rPr>
        </w:r>
        <w:r>
          <w:rPr>
            <w:webHidden/>
          </w:rPr>
          <w:fldChar w:fldCharType="separate"/>
        </w:r>
        <w:r>
          <w:rPr>
            <w:webHidden/>
          </w:rPr>
          <w:t>30</w:t>
        </w:r>
        <w:r>
          <w:rPr>
            <w:webHidden/>
          </w:rPr>
          <w:fldChar w:fldCharType="end"/>
        </w:r>
      </w:hyperlink>
    </w:p>
    <w:p w14:paraId="1CBDD835" w14:textId="71CC39D2" w:rsidR="00861CD3" w:rsidRDefault="00861CD3">
      <w:pPr>
        <w:pStyle w:val="TOC3"/>
        <w:rPr>
          <w:rFonts w:asciiTheme="minorHAnsi" w:eastAsiaTheme="minorEastAsia" w:hAnsiTheme="minorHAnsi" w:cstheme="minorBidi"/>
          <w:kern w:val="2"/>
          <w:sz w:val="22"/>
          <w:szCs w:val="22"/>
          <w:lang w:eastAsia="en-AU"/>
          <w14:ligatures w14:val="standardContextual"/>
        </w:rPr>
      </w:pPr>
      <w:hyperlink w:anchor="_Toc148346076" w:history="1">
        <w:r w:rsidRPr="00C45D82">
          <w:rPr>
            <w:rStyle w:val="Hyperlink"/>
          </w:rPr>
          <w:t>Learning map</w:t>
        </w:r>
        <w:r>
          <w:rPr>
            <w:webHidden/>
          </w:rPr>
          <w:tab/>
        </w:r>
        <w:r>
          <w:rPr>
            <w:webHidden/>
          </w:rPr>
          <w:fldChar w:fldCharType="begin"/>
        </w:r>
        <w:r>
          <w:rPr>
            <w:webHidden/>
          </w:rPr>
          <w:instrText xml:space="preserve"> PAGEREF _Toc148346076 \h </w:instrText>
        </w:r>
        <w:r>
          <w:rPr>
            <w:webHidden/>
          </w:rPr>
        </w:r>
        <w:r>
          <w:rPr>
            <w:webHidden/>
          </w:rPr>
          <w:fldChar w:fldCharType="separate"/>
        </w:r>
        <w:r>
          <w:rPr>
            <w:webHidden/>
          </w:rPr>
          <w:t>30</w:t>
        </w:r>
        <w:r>
          <w:rPr>
            <w:webHidden/>
          </w:rPr>
          <w:fldChar w:fldCharType="end"/>
        </w:r>
      </w:hyperlink>
    </w:p>
    <w:p w14:paraId="3A1C1829" w14:textId="0C20261A" w:rsidR="00861CD3" w:rsidRDefault="00861CD3">
      <w:pPr>
        <w:pStyle w:val="TOC3"/>
        <w:rPr>
          <w:rFonts w:asciiTheme="minorHAnsi" w:eastAsiaTheme="minorEastAsia" w:hAnsiTheme="minorHAnsi" w:cstheme="minorBidi"/>
          <w:kern w:val="2"/>
          <w:sz w:val="22"/>
          <w:szCs w:val="22"/>
          <w:lang w:eastAsia="en-AU"/>
          <w14:ligatures w14:val="standardContextual"/>
        </w:rPr>
      </w:pPr>
      <w:hyperlink w:anchor="_Toc148346077" w:history="1">
        <w:r w:rsidRPr="00C45D82">
          <w:rPr>
            <w:rStyle w:val="Hyperlink"/>
          </w:rPr>
          <w:t>Activity 1 – the tobacco industry and lung cancer</w:t>
        </w:r>
        <w:r>
          <w:rPr>
            <w:webHidden/>
          </w:rPr>
          <w:tab/>
        </w:r>
        <w:r>
          <w:rPr>
            <w:webHidden/>
          </w:rPr>
          <w:fldChar w:fldCharType="begin"/>
        </w:r>
        <w:r>
          <w:rPr>
            <w:webHidden/>
          </w:rPr>
          <w:instrText xml:space="preserve"> PAGEREF _Toc148346077 \h </w:instrText>
        </w:r>
        <w:r>
          <w:rPr>
            <w:webHidden/>
          </w:rPr>
        </w:r>
        <w:r>
          <w:rPr>
            <w:webHidden/>
          </w:rPr>
          <w:fldChar w:fldCharType="separate"/>
        </w:r>
        <w:r>
          <w:rPr>
            <w:webHidden/>
          </w:rPr>
          <w:t>31</w:t>
        </w:r>
        <w:r>
          <w:rPr>
            <w:webHidden/>
          </w:rPr>
          <w:fldChar w:fldCharType="end"/>
        </w:r>
      </w:hyperlink>
    </w:p>
    <w:p w14:paraId="62D7AB7E" w14:textId="1F1DC456" w:rsidR="00861CD3" w:rsidRDefault="00861CD3">
      <w:pPr>
        <w:pStyle w:val="TOC3"/>
        <w:rPr>
          <w:rFonts w:asciiTheme="minorHAnsi" w:eastAsiaTheme="minorEastAsia" w:hAnsiTheme="minorHAnsi" w:cstheme="minorBidi"/>
          <w:kern w:val="2"/>
          <w:sz w:val="22"/>
          <w:szCs w:val="22"/>
          <w:lang w:eastAsia="en-AU"/>
          <w14:ligatures w14:val="standardContextual"/>
        </w:rPr>
      </w:pPr>
      <w:hyperlink w:anchor="_Toc148346078" w:history="1">
        <w:r w:rsidRPr="00C45D82">
          <w:rPr>
            <w:rStyle w:val="Hyperlink"/>
          </w:rPr>
          <w:t>Activity 2 – the fossil fuel industry and climate change</w:t>
        </w:r>
        <w:r>
          <w:rPr>
            <w:webHidden/>
          </w:rPr>
          <w:tab/>
        </w:r>
        <w:r>
          <w:rPr>
            <w:webHidden/>
          </w:rPr>
          <w:fldChar w:fldCharType="begin"/>
        </w:r>
        <w:r>
          <w:rPr>
            <w:webHidden/>
          </w:rPr>
          <w:instrText xml:space="preserve"> PAGEREF _Toc148346078 \h </w:instrText>
        </w:r>
        <w:r>
          <w:rPr>
            <w:webHidden/>
          </w:rPr>
        </w:r>
        <w:r>
          <w:rPr>
            <w:webHidden/>
          </w:rPr>
          <w:fldChar w:fldCharType="separate"/>
        </w:r>
        <w:r>
          <w:rPr>
            <w:webHidden/>
          </w:rPr>
          <w:t>38</w:t>
        </w:r>
        <w:r>
          <w:rPr>
            <w:webHidden/>
          </w:rPr>
          <w:fldChar w:fldCharType="end"/>
        </w:r>
      </w:hyperlink>
    </w:p>
    <w:p w14:paraId="06DAEF5F" w14:textId="2B878718" w:rsidR="00861CD3" w:rsidRDefault="00861CD3">
      <w:pPr>
        <w:pStyle w:val="TOC3"/>
        <w:rPr>
          <w:rFonts w:asciiTheme="minorHAnsi" w:eastAsiaTheme="minorEastAsia" w:hAnsiTheme="minorHAnsi" w:cstheme="minorBidi"/>
          <w:kern w:val="2"/>
          <w:sz w:val="22"/>
          <w:szCs w:val="22"/>
          <w:lang w:eastAsia="en-AU"/>
          <w14:ligatures w14:val="standardContextual"/>
        </w:rPr>
      </w:pPr>
      <w:hyperlink w:anchor="_Toc148346079" w:history="1">
        <w:r w:rsidRPr="00C45D82">
          <w:rPr>
            <w:rStyle w:val="Hyperlink"/>
          </w:rPr>
          <w:t>Activity 3 – asbestos mining and lung cancer</w:t>
        </w:r>
        <w:r>
          <w:rPr>
            <w:webHidden/>
          </w:rPr>
          <w:tab/>
        </w:r>
        <w:r>
          <w:rPr>
            <w:webHidden/>
          </w:rPr>
          <w:fldChar w:fldCharType="begin"/>
        </w:r>
        <w:r>
          <w:rPr>
            <w:webHidden/>
          </w:rPr>
          <w:instrText xml:space="preserve"> PAGEREF _Toc148346079 \h </w:instrText>
        </w:r>
        <w:r>
          <w:rPr>
            <w:webHidden/>
          </w:rPr>
        </w:r>
        <w:r>
          <w:rPr>
            <w:webHidden/>
          </w:rPr>
          <w:fldChar w:fldCharType="separate"/>
        </w:r>
        <w:r>
          <w:rPr>
            <w:webHidden/>
          </w:rPr>
          <w:t>43</w:t>
        </w:r>
        <w:r>
          <w:rPr>
            <w:webHidden/>
          </w:rPr>
          <w:fldChar w:fldCharType="end"/>
        </w:r>
      </w:hyperlink>
    </w:p>
    <w:p w14:paraId="181DC6E3" w14:textId="15EC4EC7" w:rsidR="00861CD3" w:rsidRDefault="00861CD3">
      <w:pPr>
        <w:pStyle w:val="TOC3"/>
        <w:rPr>
          <w:rFonts w:asciiTheme="minorHAnsi" w:eastAsiaTheme="minorEastAsia" w:hAnsiTheme="minorHAnsi" w:cstheme="minorBidi"/>
          <w:kern w:val="2"/>
          <w:sz w:val="22"/>
          <w:szCs w:val="22"/>
          <w:lang w:eastAsia="en-AU"/>
          <w14:ligatures w14:val="standardContextual"/>
        </w:rPr>
      </w:pPr>
      <w:hyperlink w:anchor="_Toc148346080" w:history="1">
        <w:r w:rsidRPr="00C45D82">
          <w:rPr>
            <w:rStyle w:val="Hyperlink"/>
          </w:rPr>
          <w:t>Activity 4 – commercial industries researching products for market</w:t>
        </w:r>
        <w:r>
          <w:rPr>
            <w:webHidden/>
          </w:rPr>
          <w:tab/>
        </w:r>
        <w:r>
          <w:rPr>
            <w:webHidden/>
          </w:rPr>
          <w:fldChar w:fldCharType="begin"/>
        </w:r>
        <w:r>
          <w:rPr>
            <w:webHidden/>
          </w:rPr>
          <w:instrText xml:space="preserve"> PAGEREF _Toc148346080 \h </w:instrText>
        </w:r>
        <w:r>
          <w:rPr>
            <w:webHidden/>
          </w:rPr>
        </w:r>
        <w:r>
          <w:rPr>
            <w:webHidden/>
          </w:rPr>
          <w:fldChar w:fldCharType="separate"/>
        </w:r>
        <w:r>
          <w:rPr>
            <w:webHidden/>
          </w:rPr>
          <w:t>50</w:t>
        </w:r>
        <w:r>
          <w:rPr>
            <w:webHidden/>
          </w:rPr>
          <w:fldChar w:fldCharType="end"/>
        </w:r>
      </w:hyperlink>
    </w:p>
    <w:p w14:paraId="4963AEDB" w14:textId="49AE36A0" w:rsidR="00861CD3" w:rsidRDefault="00861CD3">
      <w:pPr>
        <w:pStyle w:val="TOC3"/>
        <w:rPr>
          <w:rFonts w:asciiTheme="minorHAnsi" w:eastAsiaTheme="minorEastAsia" w:hAnsiTheme="minorHAnsi" w:cstheme="minorBidi"/>
          <w:kern w:val="2"/>
          <w:sz w:val="22"/>
          <w:szCs w:val="22"/>
          <w:lang w:eastAsia="en-AU"/>
          <w14:ligatures w14:val="standardContextual"/>
        </w:rPr>
      </w:pPr>
      <w:hyperlink w:anchor="_Toc148346081" w:history="1">
        <w:r w:rsidRPr="00C45D82">
          <w:rPr>
            <w:rStyle w:val="Hyperlink"/>
          </w:rPr>
          <w:t>Activity 5 – addressing conflicts of interest</w:t>
        </w:r>
        <w:r>
          <w:rPr>
            <w:webHidden/>
          </w:rPr>
          <w:tab/>
        </w:r>
        <w:r>
          <w:rPr>
            <w:webHidden/>
          </w:rPr>
          <w:fldChar w:fldCharType="begin"/>
        </w:r>
        <w:r>
          <w:rPr>
            <w:webHidden/>
          </w:rPr>
          <w:instrText xml:space="preserve"> PAGEREF _Toc148346081 \h </w:instrText>
        </w:r>
        <w:r>
          <w:rPr>
            <w:webHidden/>
          </w:rPr>
        </w:r>
        <w:r>
          <w:rPr>
            <w:webHidden/>
          </w:rPr>
          <w:fldChar w:fldCharType="separate"/>
        </w:r>
        <w:r>
          <w:rPr>
            <w:webHidden/>
          </w:rPr>
          <w:t>51</w:t>
        </w:r>
        <w:r>
          <w:rPr>
            <w:webHidden/>
          </w:rPr>
          <w:fldChar w:fldCharType="end"/>
        </w:r>
      </w:hyperlink>
    </w:p>
    <w:p w14:paraId="1037F0D6" w14:textId="5F286526" w:rsidR="00861CD3" w:rsidRDefault="00861CD3">
      <w:pPr>
        <w:pStyle w:val="TOC2"/>
        <w:rPr>
          <w:rFonts w:asciiTheme="minorHAnsi" w:eastAsiaTheme="minorEastAsia" w:hAnsiTheme="minorHAnsi" w:cstheme="minorBidi"/>
          <w:kern w:val="2"/>
          <w:sz w:val="22"/>
          <w:szCs w:val="22"/>
          <w:lang w:eastAsia="en-AU"/>
          <w14:ligatures w14:val="standardContextual"/>
        </w:rPr>
      </w:pPr>
      <w:hyperlink w:anchor="_Toc148346082" w:history="1">
        <w:r w:rsidRPr="00C45D82">
          <w:rPr>
            <w:rStyle w:val="Hyperlink"/>
          </w:rPr>
          <w:t>Appendix</w:t>
        </w:r>
        <w:r>
          <w:rPr>
            <w:webHidden/>
          </w:rPr>
          <w:tab/>
        </w:r>
        <w:r>
          <w:rPr>
            <w:webHidden/>
          </w:rPr>
          <w:fldChar w:fldCharType="begin"/>
        </w:r>
        <w:r>
          <w:rPr>
            <w:webHidden/>
          </w:rPr>
          <w:instrText xml:space="preserve"> PAGEREF _Toc148346082 \h </w:instrText>
        </w:r>
        <w:r>
          <w:rPr>
            <w:webHidden/>
          </w:rPr>
        </w:r>
        <w:r>
          <w:rPr>
            <w:webHidden/>
          </w:rPr>
          <w:fldChar w:fldCharType="separate"/>
        </w:r>
        <w:r>
          <w:rPr>
            <w:webHidden/>
          </w:rPr>
          <w:t>52</w:t>
        </w:r>
        <w:r>
          <w:rPr>
            <w:webHidden/>
          </w:rPr>
          <w:fldChar w:fldCharType="end"/>
        </w:r>
      </w:hyperlink>
    </w:p>
    <w:p w14:paraId="4D1EFD16" w14:textId="37B7B21A" w:rsidR="00861CD3" w:rsidRDefault="00861CD3">
      <w:pPr>
        <w:pStyle w:val="TOC2"/>
        <w:rPr>
          <w:rFonts w:asciiTheme="minorHAnsi" w:eastAsiaTheme="minorEastAsia" w:hAnsiTheme="minorHAnsi" w:cstheme="minorBidi"/>
          <w:kern w:val="2"/>
          <w:sz w:val="22"/>
          <w:szCs w:val="22"/>
          <w:lang w:eastAsia="en-AU"/>
          <w14:ligatures w14:val="standardContextual"/>
        </w:rPr>
      </w:pPr>
      <w:hyperlink w:anchor="_Toc148346083" w:history="1">
        <w:r w:rsidRPr="00C45D82">
          <w:rPr>
            <w:rStyle w:val="Hyperlink"/>
          </w:rPr>
          <w:t>Support and alignment</w:t>
        </w:r>
        <w:r>
          <w:rPr>
            <w:webHidden/>
          </w:rPr>
          <w:tab/>
        </w:r>
        <w:r>
          <w:rPr>
            <w:webHidden/>
          </w:rPr>
          <w:fldChar w:fldCharType="begin"/>
        </w:r>
        <w:r>
          <w:rPr>
            <w:webHidden/>
          </w:rPr>
          <w:instrText xml:space="preserve"> PAGEREF _Toc148346083 \h </w:instrText>
        </w:r>
        <w:r>
          <w:rPr>
            <w:webHidden/>
          </w:rPr>
        </w:r>
        <w:r>
          <w:rPr>
            <w:webHidden/>
          </w:rPr>
          <w:fldChar w:fldCharType="separate"/>
        </w:r>
        <w:r>
          <w:rPr>
            <w:webHidden/>
          </w:rPr>
          <w:t>54</w:t>
        </w:r>
        <w:r>
          <w:rPr>
            <w:webHidden/>
          </w:rPr>
          <w:fldChar w:fldCharType="end"/>
        </w:r>
      </w:hyperlink>
    </w:p>
    <w:p w14:paraId="38E00970" w14:textId="63FFC87D" w:rsidR="00861CD3" w:rsidRDefault="00861CD3">
      <w:pPr>
        <w:pStyle w:val="TOC2"/>
        <w:rPr>
          <w:rFonts w:asciiTheme="minorHAnsi" w:eastAsiaTheme="minorEastAsia" w:hAnsiTheme="minorHAnsi" w:cstheme="minorBidi"/>
          <w:kern w:val="2"/>
          <w:sz w:val="22"/>
          <w:szCs w:val="22"/>
          <w:lang w:eastAsia="en-AU"/>
          <w14:ligatures w14:val="standardContextual"/>
        </w:rPr>
      </w:pPr>
      <w:hyperlink w:anchor="_Toc148346084" w:history="1">
        <w:r w:rsidRPr="00C45D82">
          <w:rPr>
            <w:rStyle w:val="Hyperlink"/>
          </w:rPr>
          <w:t>References</w:t>
        </w:r>
        <w:r>
          <w:rPr>
            <w:webHidden/>
          </w:rPr>
          <w:tab/>
        </w:r>
        <w:r>
          <w:rPr>
            <w:webHidden/>
          </w:rPr>
          <w:fldChar w:fldCharType="begin"/>
        </w:r>
        <w:r>
          <w:rPr>
            <w:webHidden/>
          </w:rPr>
          <w:instrText xml:space="preserve"> PAGEREF _Toc148346084 \h </w:instrText>
        </w:r>
        <w:r>
          <w:rPr>
            <w:webHidden/>
          </w:rPr>
        </w:r>
        <w:r>
          <w:rPr>
            <w:webHidden/>
          </w:rPr>
          <w:fldChar w:fldCharType="separate"/>
        </w:r>
        <w:r>
          <w:rPr>
            <w:webHidden/>
          </w:rPr>
          <w:t>56</w:t>
        </w:r>
        <w:r>
          <w:rPr>
            <w:webHidden/>
          </w:rPr>
          <w:fldChar w:fldCharType="end"/>
        </w:r>
      </w:hyperlink>
    </w:p>
    <w:p w14:paraId="05D6DC5E" w14:textId="0BE644A7" w:rsidR="00861CD3" w:rsidRDefault="00861CD3">
      <w:pPr>
        <w:pStyle w:val="TOC3"/>
        <w:rPr>
          <w:rFonts w:asciiTheme="minorHAnsi" w:eastAsiaTheme="minorEastAsia" w:hAnsiTheme="minorHAnsi" w:cstheme="minorBidi"/>
          <w:kern w:val="2"/>
          <w:sz w:val="22"/>
          <w:szCs w:val="22"/>
          <w:lang w:eastAsia="en-AU"/>
          <w14:ligatures w14:val="standardContextual"/>
        </w:rPr>
      </w:pPr>
      <w:hyperlink w:anchor="_Toc148346085" w:history="1">
        <w:r w:rsidRPr="00C45D82">
          <w:rPr>
            <w:rStyle w:val="Hyperlink"/>
          </w:rPr>
          <w:t>Further reading</w:t>
        </w:r>
        <w:r>
          <w:rPr>
            <w:webHidden/>
          </w:rPr>
          <w:tab/>
        </w:r>
        <w:r>
          <w:rPr>
            <w:webHidden/>
          </w:rPr>
          <w:fldChar w:fldCharType="begin"/>
        </w:r>
        <w:r>
          <w:rPr>
            <w:webHidden/>
          </w:rPr>
          <w:instrText xml:space="preserve"> PAGEREF _Toc148346085 \h </w:instrText>
        </w:r>
        <w:r>
          <w:rPr>
            <w:webHidden/>
          </w:rPr>
        </w:r>
        <w:r>
          <w:rPr>
            <w:webHidden/>
          </w:rPr>
          <w:fldChar w:fldCharType="separate"/>
        </w:r>
        <w:r>
          <w:rPr>
            <w:webHidden/>
          </w:rPr>
          <w:t>61</w:t>
        </w:r>
        <w:r>
          <w:rPr>
            <w:webHidden/>
          </w:rPr>
          <w:fldChar w:fldCharType="end"/>
        </w:r>
      </w:hyperlink>
    </w:p>
    <w:p w14:paraId="1480A9A8" w14:textId="1ED0AAFD" w:rsidR="00965E6A" w:rsidRDefault="00965E6A" w:rsidP="000F09F0">
      <w:r>
        <w:fldChar w:fldCharType="end"/>
      </w:r>
      <w:r>
        <w:br w:type="page"/>
      </w:r>
    </w:p>
    <w:p w14:paraId="26F95A44" w14:textId="168C1278" w:rsidR="00965E6A" w:rsidRDefault="00965E6A" w:rsidP="00965E6A">
      <w:pPr>
        <w:pStyle w:val="Heading2"/>
      </w:pPr>
      <w:bookmarkStart w:id="0" w:name="_Toc148346062"/>
      <w:r>
        <w:lastRenderedPageBreak/>
        <w:t>Overview</w:t>
      </w:r>
      <w:bookmarkEnd w:id="0"/>
    </w:p>
    <w:p w14:paraId="47089A13" w14:textId="419647A6" w:rsidR="00965E6A" w:rsidRDefault="00965E6A" w:rsidP="00965E6A">
      <w:r w:rsidRPr="00C0613D">
        <w:rPr>
          <w:b/>
          <w:bCs/>
        </w:rPr>
        <w:t>Stage and Learning Area</w:t>
      </w:r>
      <w:r>
        <w:t xml:space="preserve">: </w:t>
      </w:r>
      <w:r w:rsidR="00835713">
        <w:t xml:space="preserve">Investigating science </w:t>
      </w:r>
      <w:r>
        <w:t xml:space="preserve">Stage </w:t>
      </w:r>
      <w:r w:rsidR="001E391C">
        <w:t>6</w:t>
      </w:r>
      <w:r>
        <w:t xml:space="preserve"> </w:t>
      </w:r>
    </w:p>
    <w:p w14:paraId="212B59B2" w14:textId="3D478F56" w:rsidR="00AC6A79" w:rsidRDefault="00965E6A" w:rsidP="00965E6A">
      <w:r w:rsidRPr="00C0613D">
        <w:rPr>
          <w:b/>
          <w:bCs/>
        </w:rPr>
        <w:t>Description</w:t>
      </w:r>
      <w:r>
        <w:t xml:space="preserve">: </w:t>
      </w:r>
      <w:r w:rsidR="00237309">
        <w:t>t</w:t>
      </w:r>
      <w:r>
        <w:t xml:space="preserve">his resource has been designed to address the </w:t>
      </w:r>
      <w:r w:rsidR="006F4124">
        <w:t>Module 7</w:t>
      </w:r>
      <w:r w:rsidR="00B9570E">
        <w:t xml:space="preserve"> </w:t>
      </w:r>
      <w:r w:rsidR="00A35266">
        <w:t>inquiry question</w:t>
      </w:r>
      <w:r w:rsidR="00AC6A79">
        <w:t>:</w:t>
      </w:r>
    </w:p>
    <w:p w14:paraId="413BB2C3" w14:textId="34DEC794" w:rsidR="003D7B74" w:rsidRDefault="00D00C5E" w:rsidP="00965E6A">
      <w:r>
        <w:t xml:space="preserve">How does the reporting </w:t>
      </w:r>
      <w:r w:rsidR="00444C57">
        <w:t xml:space="preserve">of </w:t>
      </w:r>
      <w:r>
        <w:t>science influence the general public’s understanding of the subject</w:t>
      </w:r>
      <w:r w:rsidR="00AC6A79">
        <w:t xml:space="preserve">? Students </w:t>
      </w:r>
      <w:r w:rsidR="00B9570E">
        <w:t xml:space="preserve">analyse how conflicts of interest can result in scientific evidence being suppressed, </w:t>
      </w:r>
      <w:r w:rsidR="00B514FF">
        <w:t>misinterpreted,</w:t>
      </w:r>
      <w:r w:rsidR="00B9570E">
        <w:t xml:space="preserve"> or misrepresented and discuss measures to counteract such conflicts, including but not limited to:</w:t>
      </w:r>
    </w:p>
    <w:p w14:paraId="5C5F8CB4" w14:textId="69E10975" w:rsidR="003D7B74" w:rsidRPr="005166BE" w:rsidRDefault="00B9570E" w:rsidP="00A9692E">
      <w:pPr>
        <w:pStyle w:val="ListBullet"/>
        <w:numPr>
          <w:ilvl w:val="0"/>
          <w:numId w:val="12"/>
        </w:numPr>
        <w:ind w:left="426" w:hanging="426"/>
      </w:pPr>
      <w:r>
        <w:t xml:space="preserve">tobacco </w:t>
      </w:r>
      <w:r w:rsidRPr="005166BE">
        <w:t>industry and lung cancer</w:t>
      </w:r>
    </w:p>
    <w:p w14:paraId="6FA0CE4C" w14:textId="4B78997E" w:rsidR="003D7B74" w:rsidRPr="005166BE" w:rsidRDefault="00B9570E" w:rsidP="00A9692E">
      <w:pPr>
        <w:pStyle w:val="ListBullet"/>
        <w:numPr>
          <w:ilvl w:val="0"/>
          <w:numId w:val="12"/>
        </w:numPr>
        <w:ind w:left="426" w:hanging="426"/>
      </w:pPr>
      <w:r w:rsidRPr="005166BE">
        <w:t>fossil fuel industry and climate change</w:t>
      </w:r>
    </w:p>
    <w:p w14:paraId="26ACB7E5" w14:textId="67146DC1" w:rsidR="00B22060" w:rsidRDefault="00B22060" w:rsidP="00A9692E">
      <w:pPr>
        <w:pStyle w:val="ListBullet"/>
        <w:numPr>
          <w:ilvl w:val="0"/>
          <w:numId w:val="12"/>
        </w:numPr>
        <w:ind w:left="426" w:hanging="426"/>
      </w:pPr>
      <w:r w:rsidRPr="005166BE">
        <w:t>asbestos mining</w:t>
      </w:r>
      <w:r>
        <w:t xml:space="preserve"> and lung cancer</w:t>
      </w:r>
    </w:p>
    <w:p w14:paraId="06FFDD52" w14:textId="775C034E" w:rsidR="00336152" w:rsidRPr="005166BE" w:rsidRDefault="00B9570E" w:rsidP="00A9692E">
      <w:pPr>
        <w:pStyle w:val="ListBullet"/>
        <w:numPr>
          <w:ilvl w:val="0"/>
          <w:numId w:val="12"/>
        </w:numPr>
        <w:ind w:left="426" w:hanging="426"/>
      </w:pPr>
      <w:r w:rsidRPr="005166BE">
        <w:t>commercial industries researching products for market</w:t>
      </w:r>
      <w:r w:rsidR="00B22060">
        <w:t>.</w:t>
      </w:r>
    </w:p>
    <w:p w14:paraId="4B11EF4E" w14:textId="004CD3D4" w:rsidR="00965E6A" w:rsidRDefault="00965E6A" w:rsidP="00965E6A">
      <w:r>
        <w:t xml:space="preserve">This learning sequence builds </w:t>
      </w:r>
      <w:r w:rsidR="00C46DEE">
        <w:t xml:space="preserve">an </w:t>
      </w:r>
      <w:r>
        <w:t>understanding</w:t>
      </w:r>
      <w:r w:rsidR="00B9570E">
        <w:t xml:space="preserve"> </w:t>
      </w:r>
      <w:r>
        <w:t xml:space="preserve">of </w:t>
      </w:r>
      <w:r w:rsidR="00B9570E">
        <w:t>the writing process</w:t>
      </w:r>
      <w:r w:rsidR="00346812">
        <w:t xml:space="preserve"> for an analytical exposition</w:t>
      </w:r>
      <w:r w:rsidR="008675A2">
        <w:t xml:space="preserve"> by investigating conflicts of interest in science.</w:t>
      </w:r>
      <w:r w:rsidR="00346812">
        <w:t xml:space="preserve"> </w:t>
      </w:r>
      <w:r w:rsidR="00D11EEE">
        <w:t>Skills addressed wi</w:t>
      </w:r>
      <w:r w:rsidR="00F35F2A">
        <w:t>ll include</w:t>
      </w:r>
      <w:r w:rsidR="00613E1D">
        <w:t xml:space="preserve">: question deconstruction, evaluation of secondary sources, </w:t>
      </w:r>
      <w:r w:rsidR="0007080F">
        <w:t>structure and construction of an analytical expositio</w:t>
      </w:r>
      <w:r w:rsidR="00B249BB">
        <w:t>n and peer review of written text</w:t>
      </w:r>
      <w:r w:rsidR="00775E90">
        <w:t>.</w:t>
      </w:r>
    </w:p>
    <w:p w14:paraId="0A16650C" w14:textId="22DF2EF6" w:rsidR="00965E6A" w:rsidRDefault="00965E6A" w:rsidP="00965E6A">
      <w:r w:rsidRPr="00C0613D">
        <w:rPr>
          <w:b/>
          <w:bCs/>
        </w:rPr>
        <w:t>Duration</w:t>
      </w:r>
      <w:r>
        <w:t xml:space="preserve">: </w:t>
      </w:r>
      <w:r w:rsidR="00237309">
        <w:t>w</w:t>
      </w:r>
      <w:r>
        <w:t xml:space="preserve">hile timing will vary based on the mode of delivery, differentiation strategies employed and class or school context, this series of activities should take approximately </w:t>
      </w:r>
      <w:r w:rsidR="0037227D">
        <w:t xml:space="preserve">four </w:t>
      </w:r>
      <w:r w:rsidR="00B514FF">
        <w:t>50-minute</w:t>
      </w:r>
      <w:r w:rsidR="0037227D">
        <w:t xml:space="preserve"> </w:t>
      </w:r>
      <w:r w:rsidR="6641CE7F">
        <w:t>periods</w:t>
      </w:r>
      <w:r w:rsidR="0037227D">
        <w:t>.</w:t>
      </w:r>
    </w:p>
    <w:p w14:paraId="30D58A3D" w14:textId="77777777" w:rsidR="00940C4F" w:rsidRPr="00D9154F" w:rsidRDefault="00940C4F" w:rsidP="00D9154F">
      <w:r>
        <w:br w:type="page"/>
      </w:r>
    </w:p>
    <w:p w14:paraId="64A25CB9" w14:textId="00ED7607" w:rsidR="00965E6A" w:rsidRDefault="00965E6A" w:rsidP="00965E6A">
      <w:pPr>
        <w:pStyle w:val="Heading2"/>
      </w:pPr>
      <w:bookmarkStart w:id="1" w:name="_Toc148346063"/>
      <w:r>
        <w:lastRenderedPageBreak/>
        <w:t>Information for teachers</w:t>
      </w:r>
      <w:bookmarkEnd w:id="1"/>
    </w:p>
    <w:p w14:paraId="100F0A3C" w14:textId="7594DDFA" w:rsidR="001408E4" w:rsidRPr="001408E4" w:rsidRDefault="001408E4" w:rsidP="001408E4">
      <w:r>
        <w:t xml:space="preserve">It is suggested that the </w:t>
      </w:r>
      <w:hyperlink w:anchor="_Learning_activity_map" w:history="1">
        <w:r w:rsidRPr="00A733F0">
          <w:rPr>
            <w:rStyle w:val="Hyperlink"/>
          </w:rPr>
          <w:t xml:space="preserve">learning </w:t>
        </w:r>
        <w:r w:rsidR="00A7695B">
          <w:rPr>
            <w:rStyle w:val="Hyperlink"/>
          </w:rPr>
          <w:t xml:space="preserve">activity </w:t>
        </w:r>
        <w:r w:rsidRPr="00A733F0">
          <w:rPr>
            <w:rStyle w:val="Hyperlink"/>
          </w:rPr>
          <w:t>map</w:t>
        </w:r>
      </w:hyperlink>
      <w:r>
        <w:t xml:space="preserve"> be provided to students at the beginning of this lesson sequenc</w:t>
      </w:r>
      <w:r w:rsidR="005B1846">
        <w:t>e.</w:t>
      </w:r>
    </w:p>
    <w:p w14:paraId="7E2AB7D4" w14:textId="54694C19" w:rsidR="00AA30D7" w:rsidRDefault="00AA30D7" w:rsidP="00086EAB">
      <w:pPr>
        <w:pStyle w:val="FeatureBox"/>
      </w:pPr>
      <w:r w:rsidRPr="00F01D4E">
        <w:rPr>
          <w:b/>
          <w:bCs/>
        </w:rPr>
        <w:t>Note:</w:t>
      </w:r>
      <w:r w:rsidR="00B965E4">
        <w:t xml:space="preserve"> </w:t>
      </w:r>
      <w:r w:rsidR="00C709BA">
        <w:t>‘</w:t>
      </w:r>
      <w:r w:rsidR="00B965E4">
        <w:t>C</w:t>
      </w:r>
      <w:r w:rsidR="00C709BA">
        <w:t xml:space="preserve">ontroversial issues may be questions, subjects, topics or problems which create a difference of opinion, causing contention and debate within the school or the community.’ </w:t>
      </w:r>
      <w:r w:rsidR="00BE4B05">
        <w:t xml:space="preserve">Some </w:t>
      </w:r>
      <w:r w:rsidR="00E375D1">
        <w:t>topics</w:t>
      </w:r>
      <w:r w:rsidR="00BE4B05">
        <w:t xml:space="preserve"> in this learning sequence could be considered controversial and must be treated as such. Ensure </w:t>
      </w:r>
      <w:r w:rsidR="00E375D1">
        <w:t xml:space="preserve">you are familiar with the DoE </w:t>
      </w:r>
      <w:hyperlink r:id="rId12" w:history="1">
        <w:r w:rsidR="00E375D1" w:rsidRPr="00F01D4E">
          <w:rPr>
            <w:rStyle w:val="Hyperlink"/>
          </w:rPr>
          <w:t>Controversial Issues in Schools policy</w:t>
        </w:r>
      </w:hyperlink>
      <w:r w:rsidR="00E375D1">
        <w:t xml:space="preserve"> and know your students and community before implementing this lesson sequence</w:t>
      </w:r>
      <w:r w:rsidR="00086EAB">
        <w:t>.</w:t>
      </w:r>
    </w:p>
    <w:p w14:paraId="1404B4D8" w14:textId="3C4F509E" w:rsidR="00965E6A" w:rsidRDefault="00965E6A" w:rsidP="001922B4">
      <w:pPr>
        <w:pStyle w:val="Heading3"/>
      </w:pPr>
      <w:bookmarkStart w:id="2" w:name="_Toc148346064"/>
      <w:r>
        <w:t>Introduction</w:t>
      </w:r>
      <w:bookmarkEnd w:id="2"/>
    </w:p>
    <w:p w14:paraId="139A81DC" w14:textId="4F70628B" w:rsidR="00965E6A" w:rsidRDefault="00965E6A" w:rsidP="00965E6A">
      <w:r>
        <w:t>This learning sequence is designed to build skills</w:t>
      </w:r>
      <w:r w:rsidR="00002FF2">
        <w:t xml:space="preserve"> in deconstructing a question, evaluating data and writing </w:t>
      </w:r>
      <w:r w:rsidR="00715373">
        <w:t>an analytical exposition</w:t>
      </w:r>
      <w:r>
        <w:t xml:space="preserve"> gradually throughout the task. Teachers may wish to modify the task or focus on specific sections based on their class context, student ability and current mastery of content.</w:t>
      </w:r>
    </w:p>
    <w:p w14:paraId="2974A206" w14:textId="59FF2141" w:rsidR="00965E6A" w:rsidRPr="004C4923" w:rsidRDefault="00965E6A" w:rsidP="00965E6A">
      <w:r w:rsidRPr="004C4923">
        <w:t xml:space="preserve">This content also links with </w:t>
      </w:r>
      <w:r w:rsidR="003C23C9">
        <w:t>inquiry questions</w:t>
      </w:r>
      <w:r w:rsidR="000745E3">
        <w:t xml:space="preserve"> from the other modules</w:t>
      </w:r>
      <w:r w:rsidRPr="004C4923">
        <w:t>, including:</w:t>
      </w:r>
    </w:p>
    <w:p w14:paraId="7A78967E" w14:textId="3935E1ED" w:rsidR="00965E6A" w:rsidRPr="004C4923" w:rsidRDefault="00965E6A" w:rsidP="00965E6A">
      <w:pPr>
        <w:pStyle w:val="ListBullet"/>
      </w:pPr>
      <w:r w:rsidRPr="004C4923">
        <w:t xml:space="preserve">Module </w:t>
      </w:r>
      <w:r w:rsidR="006610C0" w:rsidRPr="004C4923">
        <w:t>5</w:t>
      </w:r>
      <w:r w:rsidRPr="004C4923">
        <w:t xml:space="preserve">: </w:t>
      </w:r>
      <w:r w:rsidR="004C4923" w:rsidRPr="004C4923">
        <w:t>How is the integrity of a scientific investigation judged?</w:t>
      </w:r>
    </w:p>
    <w:p w14:paraId="7F326990" w14:textId="468F6A90" w:rsidR="00965E6A" w:rsidRPr="004C4923" w:rsidRDefault="00965E6A" w:rsidP="00965E6A">
      <w:pPr>
        <w:pStyle w:val="ListBullet"/>
      </w:pPr>
      <w:r w:rsidRPr="004C4923">
        <w:t xml:space="preserve">Module </w:t>
      </w:r>
      <w:r w:rsidR="001A075B">
        <w:t>8</w:t>
      </w:r>
      <w:r w:rsidRPr="004C4923">
        <w:t xml:space="preserve">: </w:t>
      </w:r>
      <w:r w:rsidR="001A075B">
        <w:t>How do economic, social and political influences affect scientific research?</w:t>
      </w:r>
    </w:p>
    <w:p w14:paraId="4C08BB03" w14:textId="1F17F644" w:rsidR="00965E6A" w:rsidRDefault="00965E6A" w:rsidP="00965E6A">
      <w:pPr>
        <w:pStyle w:val="Heading3"/>
      </w:pPr>
      <w:bookmarkStart w:id="3" w:name="_Toc148346065"/>
      <w:r>
        <w:t>Outcomes</w:t>
      </w:r>
      <w:bookmarkEnd w:id="3"/>
    </w:p>
    <w:p w14:paraId="3400DD3A" w14:textId="4CEB5DB4" w:rsidR="00C030DC" w:rsidRDefault="009A73DE" w:rsidP="00965E6A">
      <w:pPr>
        <w:pStyle w:val="ListBullet"/>
      </w:pPr>
      <w:r w:rsidRPr="00D36452">
        <w:rPr>
          <w:rStyle w:val="Strong"/>
        </w:rPr>
        <w:t>INS11/12-5</w:t>
      </w:r>
      <w:r>
        <w:rPr>
          <w:rStyle w:val="Strong"/>
        </w:rPr>
        <w:t xml:space="preserve"> </w:t>
      </w:r>
      <w:r w:rsidR="00222615">
        <w:t>a</w:t>
      </w:r>
      <w:r w:rsidR="00C030DC">
        <w:t>nalyses and evaluates primary and secondary data and information</w:t>
      </w:r>
      <w:r w:rsidR="00886810" w:rsidRPr="00886810">
        <w:rPr>
          <w:rStyle w:val="Strong"/>
          <w:b w:val="0"/>
          <w:bCs w:val="0"/>
        </w:rPr>
        <w:t xml:space="preserve"> </w:t>
      </w:r>
    </w:p>
    <w:p w14:paraId="65D091F4" w14:textId="7C76AEBC" w:rsidR="00D36452" w:rsidRDefault="009A73DE" w:rsidP="00965E6A">
      <w:pPr>
        <w:pStyle w:val="ListBullet"/>
      </w:pPr>
      <w:r w:rsidRPr="00D36452">
        <w:rPr>
          <w:rStyle w:val="Strong"/>
        </w:rPr>
        <w:t>INS11/12-7</w:t>
      </w:r>
      <w:r>
        <w:rPr>
          <w:rStyle w:val="Strong"/>
        </w:rPr>
        <w:t xml:space="preserve"> </w:t>
      </w:r>
      <w:r w:rsidR="00D36452">
        <w:t>communicates scientific understanding using suitable language and terminology for a specific audience or purpose</w:t>
      </w:r>
      <w:r w:rsidR="00886810" w:rsidRPr="00886810">
        <w:rPr>
          <w:rStyle w:val="Strong"/>
          <w:b w:val="0"/>
          <w:bCs w:val="0"/>
        </w:rPr>
        <w:t xml:space="preserve"> </w:t>
      </w:r>
    </w:p>
    <w:p w14:paraId="6B50A91F" w14:textId="701A5529" w:rsidR="00965E6A" w:rsidRDefault="009A73DE" w:rsidP="00D36452">
      <w:pPr>
        <w:pStyle w:val="ListBullet"/>
      </w:pPr>
      <w:r>
        <w:rPr>
          <w:b/>
          <w:bCs/>
        </w:rPr>
        <w:t xml:space="preserve">INS12-14 </w:t>
      </w:r>
      <w:r w:rsidR="00D36452">
        <w:t>uses evidence-based analysis in a scientific investigation to support or refute a hypothesis</w:t>
      </w:r>
      <w:r w:rsidR="00886810" w:rsidRPr="00886810">
        <w:t xml:space="preserve"> </w:t>
      </w:r>
    </w:p>
    <w:p w14:paraId="1075030D" w14:textId="49913ECE" w:rsidR="00965E6A" w:rsidRDefault="00B27F9D" w:rsidP="00222615">
      <w:pPr>
        <w:pStyle w:val="Imageattributioncaption"/>
      </w:pPr>
      <w:hyperlink r:id="rId13" w:history="1">
        <w:r w:rsidRPr="00B27F9D">
          <w:rPr>
            <w:rStyle w:val="Hyperlink"/>
          </w:rPr>
          <w:t>Investigation Science Stage 6 Syllabus</w:t>
        </w:r>
      </w:hyperlink>
      <w:r w:rsidRPr="00B27F9D">
        <w:rPr>
          <w:rStyle w:val="Hyperlink"/>
        </w:rPr>
        <w:t xml:space="preserve"> </w:t>
      </w:r>
      <w:r w:rsidR="00965E6A" w:rsidRPr="00B27F9D">
        <w:t>© NSW Education Standards Authority (NESA) for and on behalf of the Crown in right of the State of New South Wales,</w:t>
      </w:r>
      <w:r w:rsidRPr="00B27F9D">
        <w:t xml:space="preserve"> 2017</w:t>
      </w:r>
      <w:r w:rsidR="00222615">
        <w:t>.</w:t>
      </w:r>
    </w:p>
    <w:p w14:paraId="7402B5B4" w14:textId="5D80FE44" w:rsidR="00965E6A" w:rsidRPr="00CD1266" w:rsidRDefault="00965E6A" w:rsidP="00965E6A">
      <w:pPr>
        <w:pStyle w:val="Heading3"/>
      </w:pPr>
      <w:bookmarkStart w:id="4" w:name="_Toc148346066"/>
      <w:r>
        <w:lastRenderedPageBreak/>
        <w:t>Learning intentions and success criteria</w:t>
      </w:r>
      <w:bookmarkEnd w:id="4"/>
    </w:p>
    <w:p w14:paraId="5F7B6326" w14:textId="0E5D6F62" w:rsidR="0010558C" w:rsidRDefault="00BA54A8" w:rsidP="00965E6A">
      <w:r>
        <w:t>The</w:t>
      </w:r>
      <w:r w:rsidR="00341B62">
        <w:t xml:space="preserve"> learning intentions</w:t>
      </w:r>
      <w:r w:rsidR="00ED50F4">
        <w:t xml:space="preserve"> and success criteria</w:t>
      </w:r>
      <w:r w:rsidR="00341B62">
        <w:t xml:space="preserve"> below are a guide and </w:t>
      </w:r>
      <w:r w:rsidR="0010558C">
        <w:t xml:space="preserve">may be adapted to meet </w:t>
      </w:r>
      <w:r w:rsidR="00196693">
        <w:t>your</w:t>
      </w:r>
      <w:r w:rsidR="00ED1326">
        <w:t xml:space="preserve"> </w:t>
      </w:r>
      <w:r w:rsidR="0010558C">
        <w:t>students’ needs.</w:t>
      </w:r>
    </w:p>
    <w:p w14:paraId="5614698E" w14:textId="7EF83778" w:rsidR="00B12873" w:rsidRDefault="00965E6A" w:rsidP="00965E6A">
      <w:r>
        <w:t>Students:</w:t>
      </w:r>
    </w:p>
    <w:p w14:paraId="2701AC22" w14:textId="0565F8BC" w:rsidR="00965E6A" w:rsidRDefault="004603FD" w:rsidP="00B12873">
      <w:pPr>
        <w:pStyle w:val="ListBullet"/>
      </w:pPr>
      <w:r>
        <w:t>write an evidence</w:t>
      </w:r>
      <w:r w:rsidR="003A5F44">
        <w:t>-</w:t>
      </w:r>
      <w:r>
        <w:t>based discussion</w:t>
      </w:r>
      <w:r w:rsidR="00B328BF">
        <w:t xml:space="preserve"> </w:t>
      </w:r>
      <w:r w:rsidR="002F0370">
        <w:t xml:space="preserve">on how </w:t>
      </w:r>
      <w:r w:rsidR="00C31B8F">
        <w:t xml:space="preserve">conflicts of interest can result in scientific evidence being suppressed, misinterpreted or misrepresented and </w:t>
      </w:r>
      <w:r w:rsidR="002F0370">
        <w:t xml:space="preserve">how </w:t>
      </w:r>
      <w:r w:rsidR="00C31B8F">
        <w:t>measures to counteract such conflicts</w:t>
      </w:r>
      <w:r w:rsidR="002F0370">
        <w:t xml:space="preserve"> can be implemented.</w:t>
      </w:r>
    </w:p>
    <w:p w14:paraId="06356401" w14:textId="38A7AC0C" w:rsidR="00965E6A" w:rsidRDefault="00965E6A" w:rsidP="00965E6A">
      <w:r>
        <w:t>Students will:</w:t>
      </w:r>
    </w:p>
    <w:p w14:paraId="494A3110" w14:textId="7C1C93B1" w:rsidR="00965E6A" w:rsidRPr="003B5B04" w:rsidRDefault="00BE687E" w:rsidP="00A9692E">
      <w:pPr>
        <w:pStyle w:val="ListBullet"/>
        <w:numPr>
          <w:ilvl w:val="0"/>
          <w:numId w:val="11"/>
        </w:numPr>
        <w:ind w:left="284"/>
      </w:pPr>
      <w:r>
        <w:t>a</w:t>
      </w:r>
      <w:r w:rsidR="008265B4">
        <w:t xml:space="preserve">nalyse </w:t>
      </w:r>
      <w:r w:rsidR="003A5F44">
        <w:t xml:space="preserve">evidence to </w:t>
      </w:r>
      <w:r w:rsidR="003A5F44" w:rsidRPr="003B5B04">
        <w:t>identify conflicts of interest</w:t>
      </w:r>
    </w:p>
    <w:p w14:paraId="6402D7B4" w14:textId="3FF5DFA8" w:rsidR="003A5F44" w:rsidRPr="003B5B04" w:rsidRDefault="00BE687E" w:rsidP="00A9692E">
      <w:pPr>
        <w:pStyle w:val="ListBullet"/>
        <w:numPr>
          <w:ilvl w:val="0"/>
          <w:numId w:val="11"/>
        </w:numPr>
        <w:ind w:left="284"/>
      </w:pPr>
      <w:r w:rsidRPr="003B5B04">
        <w:t>i</w:t>
      </w:r>
      <w:r w:rsidR="00EA37CA" w:rsidRPr="003B5B04">
        <w:t xml:space="preserve">dentify areas of misuse of </w:t>
      </w:r>
      <w:r w:rsidR="00E8162C" w:rsidRPr="003B5B04">
        <w:t>scientific evidence</w:t>
      </w:r>
    </w:p>
    <w:p w14:paraId="3E48FD37" w14:textId="391EDDE1" w:rsidR="00965E6A" w:rsidRPr="003B5B04" w:rsidRDefault="00BE687E" w:rsidP="00A9692E">
      <w:pPr>
        <w:pStyle w:val="ListBullet"/>
        <w:numPr>
          <w:ilvl w:val="0"/>
          <w:numId w:val="11"/>
        </w:numPr>
        <w:ind w:left="284"/>
      </w:pPr>
      <w:r w:rsidRPr="003B5B04">
        <w:t>d</w:t>
      </w:r>
      <w:r w:rsidR="00E8162C" w:rsidRPr="003B5B04">
        <w:t>iscuss methods to counteract conflicts of interest</w:t>
      </w:r>
    </w:p>
    <w:p w14:paraId="500D37E4" w14:textId="3403EF3B" w:rsidR="00C85A57" w:rsidRPr="003B5B04" w:rsidRDefault="00BE687E" w:rsidP="00A9692E">
      <w:pPr>
        <w:pStyle w:val="ListBullet"/>
        <w:numPr>
          <w:ilvl w:val="0"/>
          <w:numId w:val="11"/>
        </w:numPr>
        <w:ind w:left="284"/>
      </w:pPr>
      <w:r w:rsidRPr="003B5B04">
        <w:t>i</w:t>
      </w:r>
      <w:r w:rsidR="00C85A57" w:rsidRPr="003B5B04">
        <w:t>dentify key features of an analytical exposition (or discussion)</w:t>
      </w:r>
    </w:p>
    <w:p w14:paraId="05C1BD74" w14:textId="668E58C0" w:rsidR="00C85A57" w:rsidRPr="00DB2D70" w:rsidRDefault="00BE687E" w:rsidP="00A9692E">
      <w:pPr>
        <w:pStyle w:val="ListBullet"/>
        <w:numPr>
          <w:ilvl w:val="0"/>
          <w:numId w:val="11"/>
        </w:numPr>
        <w:ind w:left="284"/>
      </w:pPr>
      <w:r w:rsidRPr="003B5B04">
        <w:t>w</w:t>
      </w:r>
      <w:r w:rsidR="00497128" w:rsidRPr="003B5B04">
        <w:t>rite an analytical exposition</w:t>
      </w:r>
      <w:r w:rsidR="00E57BD5" w:rsidRPr="00DB2D70">
        <w:t>.</w:t>
      </w:r>
    </w:p>
    <w:p w14:paraId="11270EFC" w14:textId="15FD8759" w:rsidR="00965E6A" w:rsidRPr="00336799" w:rsidRDefault="00965E6A" w:rsidP="00965E6A">
      <w:pPr>
        <w:pStyle w:val="FeatureBox2"/>
      </w:pPr>
      <w:r w:rsidRPr="002075A5">
        <w:rPr>
          <w:rStyle w:val="Strong"/>
        </w:rPr>
        <w:t>Differentiation consideration</w:t>
      </w:r>
      <w:r w:rsidRPr="008F2930">
        <w:rPr>
          <w:b/>
          <w:bCs/>
        </w:rPr>
        <w:t>:</w:t>
      </w:r>
      <w:r>
        <w:t xml:space="preserve"> </w:t>
      </w:r>
      <w:r w:rsidR="008F2930">
        <w:t>l</w:t>
      </w:r>
      <w:r>
        <w:t xml:space="preserve">earning intentions should not be differentiated. </w:t>
      </w:r>
      <w:r w:rsidRPr="00D92081">
        <w:t>All students need access to the same core content</w:t>
      </w:r>
      <w:r>
        <w:t xml:space="preserve">, </w:t>
      </w:r>
      <w:r w:rsidRPr="00D92081">
        <w:t>big ideas and concepts.</w:t>
      </w:r>
      <w:r>
        <w:t xml:space="preserve"> </w:t>
      </w:r>
      <w:r w:rsidRPr="003B6B0C">
        <w:t xml:space="preserve">Differentiation should </w:t>
      </w:r>
      <w:r>
        <w:t>be evident</w:t>
      </w:r>
      <w:r w:rsidRPr="003B6B0C">
        <w:t xml:space="preserve"> in the success criteria, or the activities/support needed to achieve the success criteria</w:t>
      </w:r>
      <w:r>
        <w:t xml:space="preserve"> (Wiliam and Leahy 2015). Teachers may co-construct the success criteria with students or adjust them to suit their class context, for example, using the strategies and resources for curriculum planning on the </w:t>
      </w:r>
      <w:hyperlink r:id="rId14" w:history="1">
        <w:r w:rsidRPr="0037004B">
          <w:rPr>
            <w:rStyle w:val="Hyperlink"/>
          </w:rPr>
          <w:t>Planning</w:t>
        </w:r>
        <w:r>
          <w:rPr>
            <w:rStyle w:val="Hyperlink"/>
          </w:rPr>
          <w:t>,</w:t>
        </w:r>
        <w:r w:rsidRPr="0037004B">
          <w:rPr>
            <w:rStyle w:val="Hyperlink"/>
          </w:rPr>
          <w:t xml:space="preserve"> programming and assessing </w:t>
        </w:r>
        <w:r>
          <w:rPr>
            <w:rStyle w:val="Hyperlink"/>
          </w:rPr>
          <w:t>7</w:t>
        </w:r>
        <w:r w:rsidRPr="0037004B">
          <w:rPr>
            <w:rStyle w:val="Hyperlink"/>
          </w:rPr>
          <w:t>-12</w:t>
        </w:r>
      </w:hyperlink>
      <w:r>
        <w:t xml:space="preserve"> webpage.</w:t>
      </w:r>
    </w:p>
    <w:p w14:paraId="21ABC968" w14:textId="3A3E1DCD" w:rsidR="00A72928" w:rsidRDefault="00F57DDD" w:rsidP="00A72928">
      <w:pPr>
        <w:pStyle w:val="FeatureBox2"/>
      </w:pPr>
      <w:r>
        <w:t>As t</w:t>
      </w:r>
      <w:r w:rsidR="00A72928">
        <w:t>his learning sequence focuses on developing writing skills</w:t>
      </w:r>
      <w:r>
        <w:t>,</w:t>
      </w:r>
      <w:r w:rsidR="00A72928">
        <w:t xml:space="preserve"> </w:t>
      </w:r>
      <w:r w:rsidR="00E82B12">
        <w:t xml:space="preserve">its </w:t>
      </w:r>
      <w:r w:rsidR="00A72928">
        <w:t xml:space="preserve">representation </w:t>
      </w:r>
      <w:r w:rsidR="004C6692">
        <w:t xml:space="preserve">must not </w:t>
      </w:r>
      <w:r w:rsidR="00A72928">
        <w:t xml:space="preserve">be adjusted. It targets analytical exposition, register, </w:t>
      </w:r>
      <w:r w:rsidR="006B27FC">
        <w:t>passive voice</w:t>
      </w:r>
      <w:r w:rsidR="00A72928">
        <w:t xml:space="preserve"> and evaluative language. </w:t>
      </w:r>
      <w:r w:rsidR="00B82D03">
        <w:t>These language features should be used judiciously to enhance the writin</w:t>
      </w:r>
      <w:r w:rsidR="001C6193">
        <w:t xml:space="preserve">g without losing the impact of the content. </w:t>
      </w:r>
      <w:r w:rsidR="00A72928">
        <w:t xml:space="preserve">The focus areas may be adjusted to suit the needs of your class. For example, </w:t>
      </w:r>
      <w:r w:rsidR="0037629C">
        <w:t xml:space="preserve">passive </w:t>
      </w:r>
      <w:r w:rsidR="4199FD09">
        <w:t>voice</w:t>
      </w:r>
      <w:r w:rsidR="00A72928">
        <w:t xml:space="preserve"> may be removed as a focus area or changed to a different </w:t>
      </w:r>
      <w:r w:rsidR="008E2ED2">
        <w:t>one to better suit your class</w:t>
      </w:r>
      <w:r w:rsidR="00C80607">
        <w:t>’</w:t>
      </w:r>
      <w:r w:rsidR="008E2ED2">
        <w:t>s need</w:t>
      </w:r>
      <w:r w:rsidR="00A72928">
        <w:t>s.</w:t>
      </w:r>
      <w:r w:rsidR="00AA3A7A">
        <w:t xml:space="preserve"> For more information</w:t>
      </w:r>
      <w:r w:rsidR="008504C4">
        <w:t xml:space="preserve"> and support on </w:t>
      </w:r>
      <w:r w:rsidR="00197171">
        <w:t xml:space="preserve">these grammatical features and </w:t>
      </w:r>
      <w:r w:rsidR="008504C4">
        <w:t xml:space="preserve">teaching writing skills, access the </w:t>
      </w:r>
      <w:hyperlink r:id="rId15">
        <w:r w:rsidR="005F603C" w:rsidRPr="3A58FE51">
          <w:rPr>
            <w:rStyle w:val="Hyperlink"/>
          </w:rPr>
          <w:t>Writing in Secondary Resource Hub</w:t>
        </w:r>
      </w:hyperlink>
      <w:r w:rsidR="008504C4">
        <w:t>.</w:t>
      </w:r>
    </w:p>
    <w:p w14:paraId="39B96918" w14:textId="61A25604" w:rsidR="00965E6A" w:rsidRPr="00C80607" w:rsidRDefault="00965E6A" w:rsidP="00C80607">
      <w:pPr>
        <w:pStyle w:val="Heading2"/>
      </w:pPr>
      <w:r>
        <w:br w:type="page"/>
      </w:r>
      <w:bookmarkStart w:id="5" w:name="_Toc148346067"/>
      <w:r w:rsidRPr="00C80607">
        <w:lastRenderedPageBreak/>
        <w:t>Teaching and learning activities</w:t>
      </w:r>
      <w:bookmarkEnd w:id="5"/>
    </w:p>
    <w:p w14:paraId="19018607" w14:textId="5E63710E" w:rsidR="00965E6A" w:rsidRPr="00C80607" w:rsidRDefault="00ED2328" w:rsidP="00C80607">
      <w:pPr>
        <w:pStyle w:val="Heading3"/>
      </w:pPr>
      <w:bookmarkStart w:id="6" w:name="_Learning_activity_map"/>
      <w:bookmarkStart w:id="7" w:name="_Toc148346068"/>
      <w:bookmarkEnd w:id="6"/>
      <w:r w:rsidRPr="00C80607">
        <w:t>Learning activity map</w:t>
      </w:r>
      <w:bookmarkEnd w:id="7"/>
    </w:p>
    <w:p w14:paraId="47D20ED1" w14:textId="0AD6E67A" w:rsidR="00FC3049" w:rsidRDefault="00FC3049" w:rsidP="00FC3049">
      <w:pPr>
        <w:pStyle w:val="Caption"/>
      </w:pPr>
      <w:r>
        <w:t xml:space="preserve">Figure </w:t>
      </w:r>
      <w:r w:rsidR="008311AB">
        <w:fldChar w:fldCharType="begin"/>
      </w:r>
      <w:r w:rsidR="008311AB">
        <w:instrText xml:space="preserve"> SEQ Figure \* ARABIC </w:instrText>
      </w:r>
      <w:r w:rsidR="008311AB">
        <w:fldChar w:fldCharType="separate"/>
      </w:r>
      <w:r w:rsidR="00DE5135">
        <w:rPr>
          <w:noProof/>
        </w:rPr>
        <w:t>1</w:t>
      </w:r>
      <w:r w:rsidR="008311AB">
        <w:rPr>
          <w:noProof/>
        </w:rPr>
        <w:fldChar w:fldCharType="end"/>
      </w:r>
      <w:r>
        <w:t xml:space="preserve"> – learning activity map</w:t>
      </w:r>
    </w:p>
    <w:p w14:paraId="27F51D99" w14:textId="4CEAB47B" w:rsidR="00D54C7B" w:rsidRDefault="005C2637" w:rsidP="00965E6A">
      <w:r>
        <w:rPr>
          <w:noProof/>
        </w:rPr>
        <w:drawing>
          <wp:inline distT="0" distB="0" distL="0" distR="0" wp14:anchorId="513B7D91" wp14:editId="3E2F5910">
            <wp:extent cx="6456045" cy="7315835"/>
            <wp:effectExtent l="0" t="0" r="1905" b="0"/>
            <wp:docPr id="4" name="Picture 4" descr="This image is a learning map for the activities that will be completed by students. The topics are: tobacco, fossil fuels, asbestos, own choice, counteracting the problem of conflict of interest. Activities include: analysing evidence from secondary sources, deconstructing questions, modelling sample responses and independent construction of an analytical ex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is image is a learning map for the activities that will be completed by students. The topics are: tobacco, fossil fuels, asbestos, own choice, counteracting the problem of conflict of interest. Activities include: analysing evidence from secondary sources, deconstructing questions, modelling sample responses and independent construction of an analytical expositi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56045" cy="7315835"/>
                    </a:xfrm>
                    <a:prstGeom prst="rect">
                      <a:avLst/>
                    </a:prstGeom>
                    <a:noFill/>
                  </pic:spPr>
                </pic:pic>
              </a:graphicData>
            </a:graphic>
          </wp:inline>
        </w:drawing>
      </w:r>
    </w:p>
    <w:p w14:paraId="7126008E" w14:textId="2AC5EA81" w:rsidR="002A1742" w:rsidRPr="00C80607" w:rsidRDefault="002A1742" w:rsidP="00C80607">
      <w:pPr>
        <w:pStyle w:val="Heading3"/>
      </w:pPr>
      <w:bookmarkStart w:id="8" w:name="_Toc148346069"/>
      <w:bookmarkStart w:id="9" w:name="_Hlk128489896"/>
      <w:r w:rsidRPr="00C80607">
        <w:lastRenderedPageBreak/>
        <w:t>Conflict of interest</w:t>
      </w:r>
      <w:bookmarkEnd w:id="8"/>
    </w:p>
    <w:p w14:paraId="05C22B3D" w14:textId="232842FF" w:rsidR="00A204CF" w:rsidRDefault="00A204CF" w:rsidP="00A204CF">
      <w:r>
        <w:t>Develop a class definition of ‘conflict of interest’.</w:t>
      </w:r>
    </w:p>
    <w:p w14:paraId="5A9EE89B" w14:textId="7C0A0B59" w:rsidR="00A204CF" w:rsidRDefault="00A204CF" w:rsidP="00A204CF">
      <w:pPr>
        <w:rPr>
          <w:color w:val="050505"/>
          <w:sz w:val="23"/>
          <w:szCs w:val="23"/>
          <w:shd w:val="clear" w:color="auto" w:fill="FFFFFF"/>
        </w:rPr>
      </w:pPr>
      <w:r>
        <w:t xml:space="preserve">A conflict of interest </w:t>
      </w:r>
      <w:r w:rsidR="004B1624">
        <w:t xml:space="preserve">is when </w:t>
      </w:r>
      <w:r w:rsidR="00151E76">
        <w:t xml:space="preserve">someone </w:t>
      </w:r>
      <w:r w:rsidR="001D70B1">
        <w:t>faces</w:t>
      </w:r>
      <w:r w:rsidR="00151E76">
        <w:t xml:space="preserve"> </w:t>
      </w:r>
      <w:r w:rsidR="003C5216">
        <w:t xml:space="preserve">2 </w:t>
      </w:r>
      <w:r w:rsidR="00151E76">
        <w:t>or more competing interests. This may result in actual or perc</w:t>
      </w:r>
      <w:r w:rsidR="009B4AC3">
        <w:t>eived bias.</w:t>
      </w:r>
    </w:p>
    <w:p w14:paraId="66702A31" w14:textId="4F8278AF" w:rsidR="00F11CA2" w:rsidRDefault="00BF2AAD" w:rsidP="00A204CF">
      <w:r>
        <w:t>Conflicts of interests may be caused by</w:t>
      </w:r>
      <w:r w:rsidR="009B4AC3">
        <w:t>:</w:t>
      </w:r>
    </w:p>
    <w:p w14:paraId="70A6A1D5" w14:textId="784C312E" w:rsidR="00B12B9A" w:rsidRPr="003C5216" w:rsidRDefault="00136E0D" w:rsidP="003C5216">
      <w:pPr>
        <w:pStyle w:val="ListBullet"/>
      </w:pPr>
      <w:r w:rsidRPr="003C5216">
        <w:t>h</w:t>
      </w:r>
      <w:r w:rsidR="00F94A8C" w:rsidRPr="003C5216">
        <w:t>aving a published opinion</w:t>
      </w:r>
    </w:p>
    <w:p w14:paraId="048D06E8" w14:textId="28625948" w:rsidR="00F94A8C" w:rsidRPr="003C5216" w:rsidRDefault="00136E0D" w:rsidP="003C5216">
      <w:pPr>
        <w:pStyle w:val="ListBullet"/>
      </w:pPr>
      <w:r w:rsidRPr="003C5216">
        <w:t>p</w:t>
      </w:r>
      <w:r w:rsidR="009B4AC3" w:rsidRPr="003C5216">
        <w:t>ersonal</w:t>
      </w:r>
      <w:r w:rsidR="003C5216">
        <w:t xml:space="preserve"> or </w:t>
      </w:r>
      <w:r w:rsidR="009B4AC3" w:rsidRPr="003C5216">
        <w:t>family relationship</w:t>
      </w:r>
      <w:r w:rsidR="00185ABF" w:rsidRPr="003C5216">
        <w:t>s</w:t>
      </w:r>
    </w:p>
    <w:p w14:paraId="29CB14BD" w14:textId="27CC5173" w:rsidR="009B4AC3" w:rsidRPr="003C5216" w:rsidRDefault="006570F8" w:rsidP="003C5216">
      <w:pPr>
        <w:pStyle w:val="ListBullet"/>
      </w:pPr>
      <w:r w:rsidRPr="003C5216">
        <w:t>f</w:t>
      </w:r>
      <w:r w:rsidR="009B4AC3" w:rsidRPr="003C5216">
        <w:t>inancial interest</w:t>
      </w:r>
      <w:r w:rsidR="00185ABF" w:rsidRPr="003C5216">
        <w:t>s.</w:t>
      </w:r>
    </w:p>
    <w:p w14:paraId="6A7F78E2" w14:textId="2C2A68D8" w:rsidR="00965E6A" w:rsidRDefault="00FD0DAD" w:rsidP="00965E6A">
      <w:pPr>
        <w:pStyle w:val="Heading3"/>
      </w:pPr>
      <w:bookmarkStart w:id="10" w:name="_Toc148346070"/>
      <w:r>
        <w:t>Activity 1</w:t>
      </w:r>
      <w:r w:rsidR="00E71764">
        <w:t xml:space="preserve"> –</w:t>
      </w:r>
      <w:r>
        <w:t xml:space="preserve"> </w:t>
      </w:r>
      <w:r w:rsidR="00E71764">
        <w:t>t</w:t>
      </w:r>
      <w:r w:rsidR="000A15CC">
        <w:t>he tobacco industry and lung cancer</w:t>
      </w:r>
      <w:bookmarkEnd w:id="10"/>
    </w:p>
    <w:p w14:paraId="4A0DF0E7" w14:textId="612FFD5E" w:rsidR="006D1D20" w:rsidRDefault="006D1D20" w:rsidP="00E776B7">
      <w:pPr>
        <w:pStyle w:val="Heading4"/>
      </w:pPr>
      <w:r>
        <w:t>Part 1</w:t>
      </w:r>
    </w:p>
    <w:p w14:paraId="68550C6F" w14:textId="71933CFE" w:rsidR="006155EE" w:rsidRPr="006155EE" w:rsidRDefault="00CF5ACE" w:rsidP="006155EE">
      <w:r>
        <w:t>Introduce the topic of the tobacco industry and lung cancer by w</w:t>
      </w:r>
      <w:r w:rsidR="006155EE">
        <w:t>atch</w:t>
      </w:r>
      <w:r>
        <w:t>ing</w:t>
      </w:r>
      <w:r w:rsidR="006155EE">
        <w:t xml:space="preserve"> </w:t>
      </w:r>
      <w:hyperlink r:id="rId17">
        <w:r w:rsidR="00D77393" w:rsidRPr="3A58FE51">
          <w:rPr>
            <w:rStyle w:val="Hyperlink"/>
          </w:rPr>
          <w:t>Big Tobacco's</w:t>
        </w:r>
        <w:r w:rsidR="00106EF7" w:rsidRPr="3A58FE51">
          <w:rPr>
            <w:rStyle w:val="Hyperlink"/>
          </w:rPr>
          <w:t xml:space="preserve"> </w:t>
        </w:r>
        <w:r w:rsidR="00D77393" w:rsidRPr="3A58FE51">
          <w:rPr>
            <w:rStyle w:val="Hyperlink"/>
          </w:rPr>
          <w:t>Saying Sorry (</w:t>
        </w:r>
        <w:r w:rsidR="001328B6" w:rsidRPr="3A58FE51">
          <w:rPr>
            <w:rStyle w:val="Hyperlink"/>
          </w:rPr>
          <w:t>Because T</w:t>
        </w:r>
        <w:r w:rsidR="00D77393" w:rsidRPr="3A58FE51">
          <w:rPr>
            <w:rStyle w:val="Hyperlink"/>
          </w:rPr>
          <w:t xml:space="preserve">hey </w:t>
        </w:r>
        <w:r w:rsidR="001328B6" w:rsidRPr="3A58FE51">
          <w:rPr>
            <w:rStyle w:val="Hyperlink"/>
          </w:rPr>
          <w:t>Legally H</w:t>
        </w:r>
        <w:r w:rsidR="00D77393" w:rsidRPr="3A58FE51">
          <w:rPr>
            <w:rStyle w:val="Hyperlink"/>
          </w:rPr>
          <w:t xml:space="preserve">ave </w:t>
        </w:r>
        <w:r w:rsidR="001328B6" w:rsidRPr="3A58FE51">
          <w:rPr>
            <w:rStyle w:val="Hyperlink"/>
          </w:rPr>
          <w:t>T</w:t>
        </w:r>
        <w:r w:rsidR="00D77393" w:rsidRPr="3A58FE51">
          <w:rPr>
            <w:rStyle w:val="Hyperlink"/>
          </w:rPr>
          <w:t>o)</w:t>
        </w:r>
        <w:r w:rsidR="00D77393" w:rsidRPr="003C5216">
          <w:t xml:space="preserve"> </w:t>
        </w:r>
        <w:r w:rsidR="003C5216" w:rsidRPr="003C5216">
          <w:t>(</w:t>
        </w:r>
        <w:r w:rsidR="00D77393" w:rsidRPr="003C5216">
          <w:t>4:1</w:t>
        </w:r>
        <w:r w:rsidR="003C5216" w:rsidRPr="003C5216">
          <w:t>5)</w:t>
        </w:r>
      </w:hyperlink>
      <w:r w:rsidR="00C91DCC">
        <w:t xml:space="preserve"> and d</w:t>
      </w:r>
      <w:r w:rsidR="006155EE">
        <w:t>iscuss</w:t>
      </w:r>
      <w:r>
        <w:t xml:space="preserve"> the key issue</w:t>
      </w:r>
      <w:r w:rsidR="00C91DCC">
        <w:t xml:space="preserve"> involved.</w:t>
      </w:r>
    </w:p>
    <w:p w14:paraId="7E897E70" w14:textId="3897D2BC" w:rsidR="00B7248E" w:rsidRDefault="00965E6A" w:rsidP="00965E6A">
      <w:pPr>
        <w:pStyle w:val="FeatureBox2"/>
      </w:pPr>
      <w:r w:rsidRPr="000203D0">
        <w:rPr>
          <w:b/>
          <w:bCs/>
        </w:rPr>
        <w:t>Note</w:t>
      </w:r>
      <w:r w:rsidRPr="003C5216">
        <w:rPr>
          <w:b/>
          <w:bCs/>
        </w:rPr>
        <w:t>:</w:t>
      </w:r>
      <w:r>
        <w:t xml:space="preserve"> </w:t>
      </w:r>
      <w:r w:rsidR="003C5216">
        <w:t>e</w:t>
      </w:r>
      <w:r w:rsidR="00094A4A">
        <w:t xml:space="preserve">nsure closed captions are on when </w:t>
      </w:r>
      <w:r w:rsidR="00B7248E">
        <w:t>watching all videos in this lesson sequence.</w:t>
      </w:r>
    </w:p>
    <w:p w14:paraId="6A8A2676" w14:textId="441DD4BF" w:rsidR="007943F0" w:rsidRDefault="00794576" w:rsidP="00965E6A">
      <w:pPr>
        <w:pStyle w:val="FeatureBox2"/>
      </w:pPr>
      <w:r>
        <w:t>Students must b</w:t>
      </w:r>
      <w:r w:rsidR="00BF5EF7">
        <w:t>e</w:t>
      </w:r>
      <w:r w:rsidR="0039328C">
        <w:t xml:space="preserve"> explicitly taught how to read scientific journal articles</w:t>
      </w:r>
      <w:r w:rsidR="0015432C">
        <w:t>. T</w:t>
      </w:r>
      <w:r w:rsidR="0039328C">
        <w:t>he</w:t>
      </w:r>
      <w:r w:rsidR="00456F98">
        <w:t xml:space="preserve"> sections</w:t>
      </w:r>
      <w:r w:rsidR="0039328C">
        <w:t xml:space="preserve"> do not need to be read in </w:t>
      </w:r>
      <w:r w:rsidR="00E85C21">
        <w:t xml:space="preserve">the </w:t>
      </w:r>
      <w:r w:rsidR="0039328C">
        <w:t>order</w:t>
      </w:r>
      <w:r w:rsidR="00F62665">
        <w:t xml:space="preserve"> that appears </w:t>
      </w:r>
      <w:r w:rsidR="00456F98">
        <w:t>in scientific papers</w:t>
      </w:r>
      <w:r w:rsidR="003C1DAB">
        <w:t xml:space="preserve">. </w:t>
      </w:r>
      <w:r w:rsidR="00E6405B">
        <w:t xml:space="preserve">It is </w:t>
      </w:r>
      <w:r w:rsidR="00730AAE">
        <w:t>suggested</w:t>
      </w:r>
      <w:r w:rsidR="003C1DAB">
        <w:t xml:space="preserve"> </w:t>
      </w:r>
      <w:r w:rsidR="00E6405B">
        <w:t xml:space="preserve">to </w:t>
      </w:r>
      <w:r w:rsidR="003C1DAB">
        <w:t>read</w:t>
      </w:r>
      <w:r w:rsidR="00730AAE">
        <w:t xml:space="preserve"> </w:t>
      </w:r>
      <w:r w:rsidR="003C1DAB">
        <w:t>the abstract and introduction</w:t>
      </w:r>
      <w:r w:rsidR="00E85C21">
        <w:t>,</w:t>
      </w:r>
      <w:r w:rsidR="003C1DAB">
        <w:t xml:space="preserve"> followed by the conclusion. Then</w:t>
      </w:r>
      <w:r w:rsidR="00BF5EF7">
        <w:t>,</w:t>
      </w:r>
      <w:r w:rsidR="003C1DAB">
        <w:t xml:space="preserve"> go back and look at the discussion. </w:t>
      </w:r>
      <w:r w:rsidR="004D4A72">
        <w:t>T</w:t>
      </w:r>
      <w:r w:rsidR="00C31302">
        <w:t xml:space="preserve">he first journal article </w:t>
      </w:r>
      <w:r w:rsidR="004D4A72">
        <w:t>should be</w:t>
      </w:r>
      <w:r w:rsidR="00C31302">
        <w:t xml:space="preserve"> read </w:t>
      </w:r>
      <w:r w:rsidR="001A2D3D">
        <w:t xml:space="preserve">using whole </w:t>
      </w:r>
      <w:r w:rsidR="00E85C21">
        <w:t>class-</w:t>
      </w:r>
      <w:r w:rsidR="001A2D3D">
        <w:t>supported reading</w:t>
      </w:r>
      <w:r w:rsidR="00CB7C18">
        <w:t xml:space="preserve"> or </w:t>
      </w:r>
      <w:r w:rsidR="00E85C21">
        <w:t xml:space="preserve">the </w:t>
      </w:r>
      <w:r w:rsidR="00F2160E">
        <w:t>‘</w:t>
      </w:r>
      <w:r w:rsidR="009C2254" w:rsidRPr="00FF76E6">
        <w:t>Think aloud</w:t>
      </w:r>
      <w:r w:rsidR="00F2160E">
        <w:t>’</w:t>
      </w:r>
      <w:r w:rsidR="001E7E19">
        <w:t xml:space="preserve"> </w:t>
      </w:r>
      <w:r w:rsidR="00CB7C18">
        <w:t>technique</w:t>
      </w:r>
      <w:r w:rsidR="00544C61">
        <w:t xml:space="preserve"> which is outlined in </w:t>
      </w:r>
      <w:hyperlink r:id="rId18" w:history="1">
        <w:r w:rsidR="009C2254">
          <w:rPr>
            <w:rStyle w:val="Hyperlink"/>
          </w:rPr>
          <w:t>Using context to infer the meaning of unfamiliar vocabulary</w:t>
        </w:r>
      </w:hyperlink>
      <w:r w:rsidR="009A3780">
        <w:t>.</w:t>
      </w:r>
      <w:r w:rsidR="004D4A72">
        <w:t xml:space="preserve"> </w:t>
      </w:r>
      <w:r w:rsidR="00131695">
        <w:t xml:space="preserve">Give students the role of reading as a scientist </w:t>
      </w:r>
      <w:r w:rsidR="00B94131">
        <w:t>looking for evidence in the text. G</w:t>
      </w:r>
      <w:r w:rsidR="003C35C6">
        <w:t xml:space="preserve">uide them through the identification of the language used in </w:t>
      </w:r>
      <w:r w:rsidR="00F27441">
        <w:t>the text, particularly the style of writing and evaluative language</w:t>
      </w:r>
      <w:r w:rsidR="008D6253">
        <w:t xml:space="preserve">. This can be used to create a bank of terms that </w:t>
      </w:r>
      <w:r w:rsidR="008C5A71">
        <w:t>can be used when they are creating their own responses.</w:t>
      </w:r>
    </w:p>
    <w:p w14:paraId="534CC857" w14:textId="48B2B301" w:rsidR="00DA0EA5" w:rsidRDefault="00121435" w:rsidP="00965E6A">
      <w:pPr>
        <w:pStyle w:val="FeatureBox2"/>
      </w:pPr>
      <w:r w:rsidRPr="000B050B">
        <w:rPr>
          <w:rStyle w:val="Strong"/>
        </w:rPr>
        <w:t>Differentiation</w:t>
      </w:r>
      <w:r w:rsidR="000B050B" w:rsidRPr="000B050B">
        <w:rPr>
          <w:rStyle w:val="Strong"/>
        </w:rPr>
        <w:t xml:space="preserve"> considerations:</w:t>
      </w:r>
      <w:r w:rsidR="000B050B">
        <w:t xml:space="preserve"> </w:t>
      </w:r>
      <w:r w:rsidR="003C5216">
        <w:t>s</w:t>
      </w:r>
      <w:r w:rsidR="00A15CD4">
        <w:t>ome of the vocabulary in this lesson sequence is complex and will be unfamiliar to EAL/D students.</w:t>
      </w:r>
      <w:r w:rsidR="000B050B">
        <w:t xml:space="preserve"> Provide visual stimuli to support students</w:t>
      </w:r>
      <w:r w:rsidR="00204CF2">
        <w:t>’</w:t>
      </w:r>
      <w:r w:rsidR="000B050B">
        <w:t xml:space="preserve"> understanding</w:t>
      </w:r>
      <w:r w:rsidR="00204CF2">
        <w:t>, s</w:t>
      </w:r>
      <w:r w:rsidR="000B050B">
        <w:t xml:space="preserve">ee </w:t>
      </w:r>
      <w:hyperlink r:id="rId19" w:history="1">
        <w:r w:rsidR="002114D4">
          <w:rPr>
            <w:rStyle w:val="Hyperlink"/>
          </w:rPr>
          <w:t>IS Focus on writing - conflict of interest supporting PowerPoint</w:t>
        </w:r>
      </w:hyperlink>
      <w:r w:rsidR="000B050B">
        <w:t xml:space="preserve"> for examples.</w:t>
      </w:r>
    </w:p>
    <w:p w14:paraId="374D54BD" w14:textId="4FE35688" w:rsidR="00965E6A" w:rsidRDefault="007943F0" w:rsidP="00965E6A">
      <w:pPr>
        <w:pStyle w:val="FeatureBox2"/>
      </w:pPr>
      <w:r>
        <w:lastRenderedPageBreak/>
        <w:t>Consider providing a glossary of key terms to students in advance so that they can familiarise themselves with new words and terms and translate them if needed.</w:t>
      </w:r>
      <w:r w:rsidR="00DA0EA5">
        <w:t xml:space="preserve"> </w:t>
      </w:r>
      <w:r w:rsidR="00204CF2">
        <w:t xml:space="preserve">Note that some students will be unfamiliar with </w:t>
      </w:r>
      <w:r w:rsidR="00E72785">
        <w:t>some vocabulary in the video. Address this by pre-teaching the vocabulary such as ‘fess up’ and ‘federal court’</w:t>
      </w:r>
      <w:r w:rsidR="00E92851">
        <w:t xml:space="preserve">. This could be turned into a cloze activity to develop listening skills. </w:t>
      </w:r>
      <w:r w:rsidR="00DA0EA5">
        <w:t>Encourage students to look up definitions in their home language to reinforce understanding.</w:t>
      </w:r>
    </w:p>
    <w:p w14:paraId="7C705267" w14:textId="73DD027B" w:rsidR="00751884" w:rsidRDefault="00E63340" w:rsidP="00E63340">
      <w:r>
        <w:t>Discuss the importance of secondary sources being both valid and reliable. Brainstorm ways that this could be achieved.</w:t>
      </w:r>
    </w:p>
    <w:p w14:paraId="0B95BD27" w14:textId="21095EFD" w:rsidR="00751884" w:rsidRDefault="00E63340" w:rsidP="00E63340">
      <w:r>
        <w:t xml:space="preserve">The </w:t>
      </w:r>
      <w:hyperlink r:id="rId20">
        <w:r w:rsidRPr="3A58FE51">
          <w:rPr>
            <w:rStyle w:val="Hyperlink"/>
          </w:rPr>
          <w:t>CRAAP</w:t>
        </w:r>
      </w:hyperlink>
      <w:r>
        <w:t xml:space="preserve"> test can be used to assess validity. </w:t>
      </w:r>
      <w:r w:rsidR="008C7CE5">
        <w:t>First, watch</w:t>
      </w:r>
      <w:r w:rsidR="00513686">
        <w:t xml:space="preserve"> the video</w:t>
      </w:r>
      <w:r w:rsidR="008C7CE5">
        <w:t xml:space="preserve"> </w:t>
      </w:r>
      <w:hyperlink r:id="rId21">
        <w:r w:rsidR="00751884" w:rsidRPr="3A58FE51">
          <w:rPr>
            <w:rStyle w:val="Hyperlink"/>
          </w:rPr>
          <w:t xml:space="preserve">Study Help: Evaluating </w:t>
        </w:r>
        <w:r w:rsidR="00225CB4" w:rsidRPr="3A58FE51">
          <w:rPr>
            <w:rStyle w:val="Hyperlink"/>
          </w:rPr>
          <w:t>I</w:t>
        </w:r>
        <w:r w:rsidR="00751884" w:rsidRPr="3A58FE51">
          <w:rPr>
            <w:rStyle w:val="Hyperlink"/>
          </w:rPr>
          <w:t>nformation</w:t>
        </w:r>
        <w:r w:rsidR="00751884" w:rsidRPr="00513686">
          <w:t xml:space="preserve"> </w:t>
        </w:r>
        <w:r w:rsidR="00513686" w:rsidRPr="00513686">
          <w:t>(</w:t>
        </w:r>
        <w:r w:rsidR="00751884" w:rsidRPr="00513686">
          <w:t>3:16</w:t>
        </w:r>
        <w:r w:rsidR="00513686" w:rsidRPr="00513686">
          <w:t>)</w:t>
        </w:r>
      </w:hyperlink>
      <w:r w:rsidR="00855112" w:rsidRPr="3A58FE51">
        <w:rPr>
          <w:rStyle w:val="Hyperlink"/>
        </w:rPr>
        <w:t>,</w:t>
      </w:r>
      <w:r w:rsidR="00751884">
        <w:t xml:space="preserve"> then guide the students through the CRAAP test to assess the validity of the sources</w:t>
      </w:r>
      <w:r w:rsidR="004974D0">
        <w:t xml:space="preserve"> provided in the student worksheet.</w:t>
      </w:r>
      <w:r w:rsidR="00751884">
        <w:t xml:space="preserve"> </w:t>
      </w:r>
      <w:r w:rsidR="00F253EF">
        <w:t>T</w:t>
      </w:r>
      <w:r w:rsidR="00474097">
        <w:t xml:space="preserve">he </w:t>
      </w:r>
      <w:r w:rsidR="00F253EF">
        <w:t>sources range from media coverage to academic papers.</w:t>
      </w:r>
    </w:p>
    <w:p w14:paraId="2850E21C" w14:textId="19F549E5" w:rsidR="00597EB0" w:rsidRDefault="00E63340" w:rsidP="00E63340">
      <w:r>
        <w:t>The reliability of a secondary source can be improved by</w:t>
      </w:r>
      <w:r w:rsidR="00493749">
        <w:t>:</w:t>
      </w:r>
    </w:p>
    <w:p w14:paraId="65F279E0" w14:textId="0A4FACCD" w:rsidR="00C04B35" w:rsidRPr="007052B1" w:rsidRDefault="00E63340" w:rsidP="007052B1">
      <w:pPr>
        <w:pStyle w:val="ListNumber"/>
      </w:pPr>
      <w:r w:rsidRPr="007052B1">
        <w:t>comparing it to another source and ensuring the information is consistent</w:t>
      </w:r>
    </w:p>
    <w:p w14:paraId="6C2B7EAA" w14:textId="7F8DD990" w:rsidR="00C04B35" w:rsidRPr="007052B1" w:rsidRDefault="00E63340" w:rsidP="007052B1">
      <w:pPr>
        <w:pStyle w:val="ListNumber"/>
      </w:pPr>
      <w:r w:rsidRPr="007052B1">
        <w:t xml:space="preserve">checking that </w:t>
      </w:r>
      <w:r w:rsidR="0063049D" w:rsidRPr="007052B1">
        <w:t xml:space="preserve">it is </w:t>
      </w:r>
      <w:r w:rsidRPr="007052B1">
        <w:t>peer reviewed</w:t>
      </w:r>
    </w:p>
    <w:p w14:paraId="26F5300B" w14:textId="103B8D04" w:rsidR="00E55680" w:rsidRPr="007052B1" w:rsidRDefault="00E63340" w:rsidP="007052B1">
      <w:pPr>
        <w:pStyle w:val="ListNumber"/>
      </w:pPr>
      <w:r w:rsidRPr="007052B1">
        <w:t>checking the list of references.</w:t>
      </w:r>
    </w:p>
    <w:p w14:paraId="2C299EB4" w14:textId="3B26E712" w:rsidR="00C93256" w:rsidRDefault="00E55680" w:rsidP="006F6CFE">
      <w:r>
        <w:t>The students should analyse m</w:t>
      </w:r>
      <w:r w:rsidR="00076C97">
        <w:t>ultiple sources</w:t>
      </w:r>
      <w:r>
        <w:t xml:space="preserve"> to encourage them to look for reliability in secondary sources.</w:t>
      </w:r>
    </w:p>
    <w:p w14:paraId="69E74F53" w14:textId="5D209E80" w:rsidR="00EA1F7B" w:rsidRPr="007052B1" w:rsidRDefault="00F253EF" w:rsidP="007052B1">
      <w:pPr>
        <w:pStyle w:val="ListBullet"/>
      </w:pPr>
      <w:r w:rsidRPr="007052B1">
        <w:t>Guide the students through the process of skimming and scanning the documents to create a short summary</w:t>
      </w:r>
      <w:r w:rsidR="008C0BEE" w:rsidRPr="007052B1">
        <w:t>.</w:t>
      </w:r>
    </w:p>
    <w:p w14:paraId="23ED92D2" w14:textId="72B3ABCD" w:rsidR="00F40837" w:rsidRPr="007052B1" w:rsidRDefault="00FE36A6" w:rsidP="007052B1">
      <w:pPr>
        <w:pStyle w:val="ListBullet"/>
      </w:pPr>
      <w:r w:rsidRPr="007052B1">
        <w:t>Read the introduction from the first text together.</w:t>
      </w:r>
    </w:p>
    <w:p w14:paraId="152DC0BC" w14:textId="104AFA27" w:rsidR="00F40837" w:rsidRPr="007052B1" w:rsidRDefault="00FE36A6" w:rsidP="007052B1">
      <w:pPr>
        <w:pStyle w:val="ListBullet"/>
      </w:pPr>
      <w:r w:rsidRPr="007052B1">
        <w:t xml:space="preserve">Identify </w:t>
      </w:r>
      <w:r w:rsidR="00174192" w:rsidRPr="007052B1">
        <w:t>language that may be new or challenging for students.</w:t>
      </w:r>
    </w:p>
    <w:p w14:paraId="32C63539" w14:textId="0B19395B" w:rsidR="00F40837" w:rsidRPr="007052B1" w:rsidRDefault="00174192" w:rsidP="007052B1">
      <w:pPr>
        <w:pStyle w:val="ListBullet"/>
      </w:pPr>
      <w:r w:rsidRPr="007052B1">
        <w:t>Discuss the meaning</w:t>
      </w:r>
      <w:r w:rsidR="00010937" w:rsidRPr="007052B1">
        <w:t xml:space="preserve"> of the languag</w:t>
      </w:r>
      <w:r w:rsidR="00A6706C" w:rsidRPr="007052B1">
        <w:t>e and vocabulary</w:t>
      </w:r>
      <w:r w:rsidRPr="007052B1">
        <w:t xml:space="preserve"> and why it is used.</w:t>
      </w:r>
    </w:p>
    <w:p w14:paraId="476D7A07" w14:textId="3B172430" w:rsidR="008C0BEE" w:rsidRPr="007052B1" w:rsidRDefault="00D23108" w:rsidP="007052B1">
      <w:pPr>
        <w:pStyle w:val="ListBullet"/>
      </w:pPr>
      <w:r w:rsidRPr="007052B1">
        <w:t>Develop a word bank of key words that you have identified as a class</w:t>
      </w:r>
      <w:r w:rsidR="002B67F3" w:rsidRPr="007052B1">
        <w:t xml:space="preserve">. This should include both content vocabulary and </w:t>
      </w:r>
      <w:r w:rsidR="00F40837" w:rsidRPr="007052B1">
        <w:t>evaluative language</w:t>
      </w:r>
      <w:r w:rsidR="00C011B5" w:rsidRPr="007052B1">
        <w:t>.</w:t>
      </w:r>
    </w:p>
    <w:p w14:paraId="01D417DD" w14:textId="44A4CBC5" w:rsidR="00C011B5" w:rsidRPr="007052B1" w:rsidRDefault="007E0D38" w:rsidP="007052B1">
      <w:pPr>
        <w:pStyle w:val="ListBullet"/>
      </w:pPr>
      <w:r w:rsidRPr="007052B1">
        <w:t>Discuss key grammatical features such as register and the use of passive voice.</w:t>
      </w:r>
    </w:p>
    <w:p w14:paraId="012A0FE0" w14:textId="1DFBD60E" w:rsidR="007E0D38" w:rsidRPr="007052B1" w:rsidRDefault="007E0D38" w:rsidP="007052B1">
      <w:pPr>
        <w:pStyle w:val="ListBullet"/>
      </w:pPr>
      <w:r w:rsidRPr="007052B1">
        <w:t xml:space="preserve">Identify key content that should be summarised </w:t>
      </w:r>
      <w:r w:rsidR="00814323" w:rsidRPr="007052B1">
        <w:t>and guide students through the note-taking process</w:t>
      </w:r>
      <w:r w:rsidR="00D11057" w:rsidRPr="007052B1">
        <w:t>.</w:t>
      </w:r>
      <w:r w:rsidR="00CF19A8" w:rsidRPr="007052B1">
        <w:t xml:space="preserve"> </w:t>
      </w:r>
      <w:hyperlink r:id="rId22" w:history="1">
        <w:r w:rsidR="00296D3F">
          <w:rPr>
            <w:rStyle w:val="Hyperlink"/>
          </w:rPr>
          <w:t>Main idea and theme (PDF 2.1 MB)</w:t>
        </w:r>
      </w:hyperlink>
      <w:r w:rsidR="00CF19A8" w:rsidRPr="007052B1">
        <w:t xml:space="preserve"> </w:t>
      </w:r>
      <w:proofErr w:type="gramStart"/>
      <w:r w:rsidR="008A4C38" w:rsidRPr="007052B1">
        <w:t>is</w:t>
      </w:r>
      <w:proofErr w:type="gramEnd"/>
      <w:r w:rsidR="008A4C38" w:rsidRPr="007052B1">
        <w:t xml:space="preserve"> a guide to student </w:t>
      </w:r>
      <w:proofErr w:type="gramStart"/>
      <w:r w:rsidR="008A4C38" w:rsidRPr="007052B1">
        <w:t>note-taking</w:t>
      </w:r>
      <w:proofErr w:type="gramEnd"/>
      <w:r w:rsidR="008A4C38" w:rsidRPr="007052B1">
        <w:t xml:space="preserve"> and may be used</w:t>
      </w:r>
      <w:r w:rsidR="00305351" w:rsidRPr="007052B1">
        <w:t xml:space="preserve"> to support this process.</w:t>
      </w:r>
    </w:p>
    <w:p w14:paraId="6D54B0F3" w14:textId="7FE0585A" w:rsidR="006C72B1" w:rsidRPr="007052B1" w:rsidRDefault="00E10100" w:rsidP="007052B1">
      <w:pPr>
        <w:pStyle w:val="ListBullet"/>
      </w:pPr>
      <w:r w:rsidRPr="007052B1">
        <w:t xml:space="preserve">Continue </w:t>
      </w:r>
      <w:r w:rsidR="00741B1C">
        <w:t>with</w:t>
      </w:r>
      <w:r w:rsidR="00741B1C" w:rsidRPr="007052B1">
        <w:t xml:space="preserve"> </w:t>
      </w:r>
      <w:r w:rsidRPr="007052B1">
        <w:t>the rest of the text.</w:t>
      </w:r>
    </w:p>
    <w:p w14:paraId="433EE734" w14:textId="1666B994" w:rsidR="00C94522" w:rsidRDefault="006C72B1" w:rsidP="00C94522">
      <w:pPr>
        <w:pStyle w:val="FeatureBox2"/>
      </w:pPr>
      <w:r w:rsidRPr="000773AD">
        <w:rPr>
          <w:rStyle w:val="Strong"/>
        </w:rPr>
        <w:lastRenderedPageBreak/>
        <w:t>Differentiation considerati</w:t>
      </w:r>
      <w:r w:rsidR="000773AD" w:rsidRPr="000773AD">
        <w:rPr>
          <w:rStyle w:val="Strong"/>
        </w:rPr>
        <w:t>on:</w:t>
      </w:r>
      <w:r w:rsidR="000773AD">
        <w:t xml:space="preserve"> </w:t>
      </w:r>
      <w:r w:rsidR="00741B1C">
        <w:t>i</w:t>
      </w:r>
      <w:r>
        <w:t xml:space="preserve">t may not be important </w:t>
      </w:r>
      <w:r w:rsidR="00741B1C">
        <w:t xml:space="preserve">to read </w:t>
      </w:r>
      <w:r>
        <w:t xml:space="preserve">the whole text </w:t>
      </w:r>
      <w:r w:rsidR="000773AD">
        <w:t xml:space="preserve">as it </w:t>
      </w:r>
      <w:r w:rsidR="00C91DCC">
        <w:t xml:space="preserve">could </w:t>
      </w:r>
      <w:r w:rsidR="00E10100">
        <w:t>become a cognitive burden. Identify the key areas necess</w:t>
      </w:r>
      <w:r w:rsidR="00810774">
        <w:t xml:space="preserve">ary </w:t>
      </w:r>
      <w:r w:rsidR="00741B1C">
        <w:t xml:space="preserve">to focus on </w:t>
      </w:r>
      <w:r w:rsidR="00810774">
        <w:t>for the task.</w:t>
      </w:r>
    </w:p>
    <w:p w14:paraId="36198A0E" w14:textId="77777777" w:rsidR="001B7072" w:rsidRDefault="00C94522" w:rsidP="00C94522">
      <w:pPr>
        <w:pStyle w:val="FeatureBox2"/>
      </w:pPr>
      <w:r>
        <w:t>Summaries could be created in home languages.</w:t>
      </w:r>
    </w:p>
    <w:p w14:paraId="29CFD294" w14:textId="2AEFD4FE" w:rsidR="00C94522" w:rsidRPr="00C94522" w:rsidRDefault="001B7072" w:rsidP="00C94522">
      <w:pPr>
        <w:pStyle w:val="FeatureBox2"/>
      </w:pPr>
      <w:r>
        <w:t>Some</w:t>
      </w:r>
      <w:r w:rsidR="008C1277">
        <w:t xml:space="preserve"> students may need the text to be chunked into manageable </w:t>
      </w:r>
      <w:proofErr w:type="gramStart"/>
      <w:r w:rsidR="008C1277">
        <w:t>parts</w:t>
      </w:r>
      <w:proofErr w:type="gramEnd"/>
      <w:r w:rsidR="008C1277">
        <w:t xml:space="preserve"> so it is not overwhelming for them.</w:t>
      </w:r>
    </w:p>
    <w:p w14:paraId="35AFFE89" w14:textId="77777777" w:rsidR="00A549F1" w:rsidRDefault="00A549F1" w:rsidP="009449DD">
      <w:pPr>
        <w:pStyle w:val="Heading4"/>
      </w:pPr>
      <w:r>
        <w:t>Part 2</w:t>
      </w:r>
    </w:p>
    <w:p w14:paraId="0E7422B9" w14:textId="5201B038" w:rsidR="00087E1C" w:rsidRDefault="00E02066" w:rsidP="00C06C8B">
      <w:r>
        <w:t>Guide the students t</w:t>
      </w:r>
      <w:r w:rsidR="001E10EF">
        <w:t xml:space="preserve">hrough a deconstruction of a sample response to the question: </w:t>
      </w:r>
      <w:r w:rsidR="007C6BE5">
        <w:t>‘</w:t>
      </w:r>
      <w:r w:rsidR="00186021">
        <w:t>Tobacco companies have funded several scientific stud</w:t>
      </w:r>
      <w:r w:rsidR="001E10EF">
        <w:t xml:space="preserve">ies. Evaluate the impact of this on the </w:t>
      </w:r>
      <w:r w:rsidR="00943B5F">
        <w:t>victory</w:t>
      </w:r>
      <w:r w:rsidR="001E10EF">
        <w:t xml:space="preserve"> of the tobacco industry</w:t>
      </w:r>
      <w:r w:rsidR="007C6BE5">
        <w:t>.’</w:t>
      </w:r>
    </w:p>
    <w:p w14:paraId="4F4B521C" w14:textId="10057D8F" w:rsidR="006F6CFE" w:rsidRDefault="007C6BE5" w:rsidP="00C06C8B">
      <w:r>
        <w:t>F</w:t>
      </w:r>
      <w:r w:rsidR="00CD3CC6">
        <w:t>ocus on the structure and purpose of an analytical exposition, the use of</w:t>
      </w:r>
      <w:r w:rsidR="00127607">
        <w:t xml:space="preserve"> passive voice</w:t>
      </w:r>
      <w:r w:rsidR="00CD3CC6">
        <w:t xml:space="preserve">, </w:t>
      </w:r>
      <w:r w:rsidR="008058BB">
        <w:t>e</w:t>
      </w:r>
      <w:r w:rsidR="00CD3CC6">
        <w:t xml:space="preserve">valuative language and </w:t>
      </w:r>
      <w:r w:rsidR="00C35E64">
        <w:t xml:space="preserve">register. A PowerPoint </w:t>
      </w:r>
      <w:r w:rsidR="004F2995">
        <w:t xml:space="preserve">has been provided </w:t>
      </w:r>
      <w:r>
        <w:t xml:space="preserve">and can be used with the class for this part of the activity. </w:t>
      </w:r>
      <w:r w:rsidR="00E80515">
        <w:t>This part of the lesson should be conducted as a whole class with explicit teaching</w:t>
      </w:r>
      <w:r w:rsidR="00E263FA">
        <w:t xml:space="preserve"> and modelling</w:t>
      </w:r>
      <w:r w:rsidR="00E80515">
        <w:t>.</w:t>
      </w:r>
      <w:r w:rsidR="0093200C">
        <w:t xml:space="preserve"> A scaffold for </w:t>
      </w:r>
      <w:r w:rsidR="000F2B33">
        <w:t xml:space="preserve">resource evaluation </w:t>
      </w:r>
      <w:r w:rsidR="00FA4F87">
        <w:t xml:space="preserve">and Cornell note-taking </w:t>
      </w:r>
      <w:r w:rsidR="000F2B33">
        <w:t xml:space="preserve">can be found in the </w:t>
      </w:r>
      <w:hyperlink w:anchor="_Cornell_note-taking_template">
        <w:r w:rsidR="000F2B33" w:rsidRPr="3A58FE51">
          <w:rPr>
            <w:rStyle w:val="Hyperlink"/>
          </w:rPr>
          <w:t>appendix.</w:t>
        </w:r>
      </w:hyperlink>
    </w:p>
    <w:p w14:paraId="0B0C557B" w14:textId="69BC26E6" w:rsidR="00DE6BED" w:rsidRDefault="009E6F9E" w:rsidP="00181574">
      <w:pPr>
        <w:pStyle w:val="FeatureBox"/>
        <w:rPr>
          <w:rStyle w:val="Strong"/>
        </w:rPr>
      </w:pPr>
      <w:r w:rsidRPr="00B60449">
        <w:rPr>
          <w:rStyle w:val="Strong"/>
        </w:rPr>
        <w:t>Additional resources:</w:t>
      </w:r>
    </w:p>
    <w:p w14:paraId="32AC37FF" w14:textId="2E81019D" w:rsidR="00181574" w:rsidRPr="00AE34DD" w:rsidRDefault="00181574" w:rsidP="00181574">
      <w:pPr>
        <w:pStyle w:val="FeatureBox"/>
      </w:pPr>
      <w:r>
        <w:t>For further reading</w:t>
      </w:r>
      <w:r w:rsidR="00467031">
        <w:t>,</w:t>
      </w:r>
      <w:r>
        <w:t xml:space="preserve"> see the resources below:</w:t>
      </w:r>
    </w:p>
    <w:p w14:paraId="6A714E9C" w14:textId="7896C0AA" w:rsidR="00A059B6" w:rsidRDefault="00585900" w:rsidP="00284459">
      <w:pPr>
        <w:pStyle w:val="FeatureBox"/>
        <w:numPr>
          <w:ilvl w:val="0"/>
          <w:numId w:val="23"/>
        </w:numPr>
        <w:ind w:left="567" w:hanging="567"/>
      </w:pPr>
      <w:hyperlink r:id="rId23" w:history="1">
        <w:r>
          <w:rPr>
            <w:rStyle w:val="Hyperlink"/>
          </w:rPr>
          <w:t xml:space="preserve">The Philip Morris-funded Foundation </w:t>
        </w:r>
        <w:r w:rsidR="00A059B6">
          <w:rPr>
            <w:rStyle w:val="Hyperlink"/>
          </w:rPr>
          <w:t>F</w:t>
        </w:r>
        <w:r>
          <w:rPr>
            <w:rStyle w:val="Hyperlink"/>
          </w:rPr>
          <w:t xml:space="preserve">or </w:t>
        </w:r>
        <w:r w:rsidR="00A059B6">
          <w:rPr>
            <w:rStyle w:val="Hyperlink"/>
          </w:rPr>
          <w:t>A</w:t>
        </w:r>
        <w:r>
          <w:rPr>
            <w:rStyle w:val="Hyperlink"/>
          </w:rPr>
          <w:t xml:space="preserve"> </w:t>
        </w:r>
        <w:r w:rsidR="00A059B6">
          <w:rPr>
            <w:rStyle w:val="Hyperlink"/>
          </w:rPr>
          <w:t>S</w:t>
        </w:r>
        <w:r>
          <w:rPr>
            <w:rStyle w:val="Hyperlink"/>
          </w:rPr>
          <w:t>moke-</w:t>
        </w:r>
        <w:r w:rsidR="00A059B6">
          <w:rPr>
            <w:rStyle w:val="Hyperlink"/>
          </w:rPr>
          <w:t>F</w:t>
        </w:r>
        <w:r>
          <w:rPr>
            <w:rStyle w:val="Hyperlink"/>
          </w:rPr>
          <w:t xml:space="preserve">ree </w:t>
        </w:r>
        <w:r w:rsidR="00A059B6">
          <w:rPr>
            <w:rStyle w:val="Hyperlink"/>
          </w:rPr>
          <w:t>W</w:t>
        </w:r>
        <w:r>
          <w:rPr>
            <w:rStyle w:val="Hyperlink"/>
          </w:rPr>
          <w:t>orld</w:t>
        </w:r>
      </w:hyperlink>
    </w:p>
    <w:p w14:paraId="588290E1" w14:textId="5004FD2C" w:rsidR="0049659B" w:rsidRDefault="007336B1" w:rsidP="00284459">
      <w:pPr>
        <w:pStyle w:val="FeatureBox"/>
        <w:numPr>
          <w:ilvl w:val="0"/>
          <w:numId w:val="23"/>
        </w:numPr>
        <w:ind w:left="567" w:hanging="567"/>
      </w:pPr>
      <w:hyperlink r:id="rId24" w:history="1">
        <w:r>
          <w:rPr>
            <w:rStyle w:val="Hyperlink"/>
          </w:rPr>
          <w:t>Scientific paper claiming smokers less likely to acquire Covid retracted over tobacco industry links</w:t>
        </w:r>
      </w:hyperlink>
    </w:p>
    <w:p w14:paraId="38834FA3" w14:textId="77777777" w:rsidR="0049659B" w:rsidRPr="00530DA5" w:rsidRDefault="0049659B" w:rsidP="00284459">
      <w:pPr>
        <w:pStyle w:val="FeatureBox"/>
        <w:numPr>
          <w:ilvl w:val="0"/>
          <w:numId w:val="23"/>
        </w:numPr>
        <w:ind w:left="567" w:hanging="567"/>
        <w:rPr>
          <w:rStyle w:val="Hyperlink"/>
          <w:color w:val="auto"/>
          <w:u w:val="none"/>
        </w:rPr>
      </w:pPr>
      <w:hyperlink r:id="rId25" w:history="1">
        <w:r w:rsidRPr="00730BD4">
          <w:rPr>
            <w:rStyle w:val="Hyperlink"/>
          </w:rPr>
          <w:t>Lung Cancer Screening Trial Financed by Tobacco-Funded Foundation, Sparks Debate</w:t>
        </w:r>
      </w:hyperlink>
    </w:p>
    <w:p w14:paraId="2092E141" w14:textId="48EE01AE" w:rsidR="0049659B" w:rsidRPr="00E91599" w:rsidRDefault="007336B1" w:rsidP="00284459">
      <w:pPr>
        <w:pStyle w:val="FeatureBox"/>
        <w:numPr>
          <w:ilvl w:val="0"/>
          <w:numId w:val="23"/>
        </w:numPr>
        <w:ind w:left="567" w:hanging="567"/>
      </w:pPr>
      <w:hyperlink r:id="rId26" w:history="1">
        <w:r>
          <w:rPr>
            <w:rStyle w:val="Hyperlink"/>
          </w:rPr>
          <w:t>Is there a smoker’s paradox in COVID-19?</w:t>
        </w:r>
      </w:hyperlink>
    </w:p>
    <w:p w14:paraId="4083CC5F" w14:textId="77777777" w:rsidR="00FA4F87" w:rsidRDefault="00FA4F87" w:rsidP="009C2EB9">
      <w:pPr>
        <w:pStyle w:val="Heading5"/>
      </w:pPr>
      <w:r>
        <w:br w:type="page"/>
      </w:r>
    </w:p>
    <w:p w14:paraId="7988D0D7" w14:textId="79D6CD02" w:rsidR="00CC3C41" w:rsidRDefault="00CC3C41" w:rsidP="0019100D">
      <w:pPr>
        <w:pStyle w:val="Heading4"/>
      </w:pPr>
      <w:r>
        <w:lastRenderedPageBreak/>
        <w:t xml:space="preserve">Deconstructing the question and a </w:t>
      </w:r>
      <w:r w:rsidR="009C2EB9">
        <w:t>sample response</w:t>
      </w:r>
    </w:p>
    <w:bookmarkEnd w:id="9"/>
    <w:p w14:paraId="57734901" w14:textId="5A0E6066" w:rsidR="002949E1" w:rsidRDefault="00AE65C2" w:rsidP="00E263FA">
      <w:pPr>
        <w:pStyle w:val="FeatureBox"/>
      </w:pPr>
      <w:r w:rsidRPr="007166F6">
        <w:t>Tobacco companies have funded several scientific stud</w:t>
      </w:r>
      <w:r w:rsidR="002949E1" w:rsidRPr="007166F6">
        <w:t xml:space="preserve">ies. Evaluate the impact of this on the </w:t>
      </w:r>
      <w:r w:rsidR="00FD5CD3" w:rsidRPr="007166F6">
        <w:t>vi</w:t>
      </w:r>
      <w:r w:rsidR="003A5BE3" w:rsidRPr="007166F6">
        <w:t>ctory</w:t>
      </w:r>
      <w:r w:rsidR="00FD5CD3" w:rsidRPr="007166F6">
        <w:t xml:space="preserve"> </w:t>
      </w:r>
      <w:r w:rsidR="002949E1" w:rsidRPr="007166F6">
        <w:t>of the tobacco industry.</w:t>
      </w:r>
    </w:p>
    <w:p w14:paraId="597145AF" w14:textId="617899C1" w:rsidR="009C2EB9" w:rsidRDefault="000A3885" w:rsidP="0070384B">
      <w:pPr>
        <w:pStyle w:val="FeatureBox2"/>
      </w:pPr>
      <w:r>
        <w:t>Model d</w:t>
      </w:r>
      <w:r w:rsidR="009C2EB9">
        <w:t>econstruct</w:t>
      </w:r>
      <w:r>
        <w:t>ing</w:t>
      </w:r>
      <w:r w:rsidR="009C2EB9">
        <w:t xml:space="preserve"> the question</w:t>
      </w:r>
      <w:r w:rsidR="00991ABC">
        <w:t xml:space="preserve"> and sample response</w:t>
      </w:r>
      <w:r>
        <w:t xml:space="preserve"> for the class.</w:t>
      </w:r>
      <w:r w:rsidR="00501351">
        <w:t xml:space="preserve"> </w:t>
      </w:r>
      <w:r w:rsidR="00830B8A">
        <w:t>The k</w:t>
      </w:r>
      <w:r w:rsidR="00501351">
        <w:t xml:space="preserve">eywords for discussion have been highlighted. </w:t>
      </w:r>
      <w:r w:rsidR="000F758B">
        <w:t xml:space="preserve">A copy of the text is included in the student resources </w:t>
      </w:r>
      <w:r w:rsidR="00A400CD">
        <w:t xml:space="preserve">for annotation. </w:t>
      </w:r>
      <w:r w:rsidR="00991ABC">
        <w:t>Points to discuss include</w:t>
      </w:r>
      <w:r w:rsidR="0070384B">
        <w:t xml:space="preserve"> </w:t>
      </w:r>
      <w:r w:rsidR="00C508DA">
        <w:t>the structure of an analytical exposition</w:t>
      </w:r>
      <w:r w:rsidR="00E92294">
        <w:t>,</w:t>
      </w:r>
      <w:r w:rsidR="003469AF">
        <w:t xml:space="preserve"> using</w:t>
      </w:r>
      <w:r w:rsidR="008D5DF6">
        <w:t xml:space="preserve"> </w:t>
      </w:r>
      <w:r w:rsidR="00806F81">
        <w:t xml:space="preserve">passive voice, </w:t>
      </w:r>
      <w:r w:rsidR="00845071">
        <w:t>evaluative language</w:t>
      </w:r>
      <w:r w:rsidR="00E92294">
        <w:t xml:space="preserve"> and the register</w:t>
      </w:r>
      <w:r w:rsidR="00845071">
        <w:t>.</w:t>
      </w:r>
      <w:r w:rsidR="0070384B">
        <w:t xml:space="preserve"> </w:t>
      </w:r>
      <w:r w:rsidR="00490056">
        <w:t xml:space="preserve">The </w:t>
      </w:r>
      <w:r w:rsidR="004C31B4">
        <w:t xml:space="preserve">accompanying </w:t>
      </w:r>
      <w:r w:rsidR="00490056">
        <w:t>PowerPoint presentation may be used to support this activity.</w:t>
      </w:r>
      <w:r w:rsidR="004F29D0">
        <w:t xml:space="preserve"> What kind of language will I need to use to answer th</w:t>
      </w:r>
      <w:r w:rsidR="00B47B0B">
        <w:t>is question.</w:t>
      </w:r>
      <w:r w:rsidR="00C06C8B">
        <w:t xml:space="preserve"> </w:t>
      </w:r>
      <w:r w:rsidR="00917F6B">
        <w:t xml:space="preserve">Discuss with students the purpose and effect of </w:t>
      </w:r>
      <w:r w:rsidR="009829F0">
        <w:t xml:space="preserve">using </w:t>
      </w:r>
      <w:r w:rsidR="00917F6B">
        <w:t>passive voice and evaluative language</w:t>
      </w:r>
      <w:r w:rsidR="009829F0">
        <w:t xml:space="preserve"> in the text.</w:t>
      </w:r>
    </w:p>
    <w:p w14:paraId="03AE86FE" w14:textId="4A6A3611" w:rsidR="00E8383D" w:rsidRDefault="00E8383D" w:rsidP="00E8383D">
      <w:pPr>
        <w:pStyle w:val="Heading5"/>
      </w:pPr>
      <w:r>
        <w:t>Text deconstruction</w:t>
      </w:r>
    </w:p>
    <w:p w14:paraId="597D5E6B" w14:textId="37538979" w:rsidR="00E8383D" w:rsidRPr="006A13B2" w:rsidRDefault="005434FA" w:rsidP="00E8383D">
      <w:r>
        <w:t>C</w:t>
      </w:r>
      <w:r w:rsidR="00E8383D">
        <w:t>omponents of an analytical exposition</w:t>
      </w:r>
      <w:r w:rsidR="00F33B46">
        <w:t>:</w:t>
      </w:r>
    </w:p>
    <w:p w14:paraId="399C05CA" w14:textId="2BD13A68" w:rsidR="00E8383D" w:rsidRDefault="00E8383D" w:rsidP="00E8383D">
      <w:pPr>
        <w:pStyle w:val="ListBullet"/>
      </w:pPr>
      <w:r w:rsidRPr="00305569">
        <w:rPr>
          <w:rStyle w:val="Strong"/>
          <w:b w:val="0"/>
          <w:bCs w:val="0"/>
        </w:rPr>
        <w:t>Background</w:t>
      </w:r>
      <w:r w:rsidR="0044770F">
        <w:t xml:space="preserve"> – </w:t>
      </w:r>
      <w:r>
        <w:t>introduce</w:t>
      </w:r>
      <w:r w:rsidR="00F33B46">
        <w:t>s</w:t>
      </w:r>
      <w:r>
        <w:t xml:space="preserve"> the issue and provide</w:t>
      </w:r>
      <w:r w:rsidR="00F33B46">
        <w:t>s</w:t>
      </w:r>
      <w:r>
        <w:t xml:space="preserve"> a context.</w:t>
      </w:r>
    </w:p>
    <w:p w14:paraId="3196E4D5" w14:textId="4AF073FB" w:rsidR="00E8383D" w:rsidRDefault="00E8383D" w:rsidP="00E8383D">
      <w:pPr>
        <w:pStyle w:val="ListBullet"/>
      </w:pPr>
      <w:r w:rsidRPr="00305569">
        <w:rPr>
          <w:rStyle w:val="Strong"/>
          <w:b w:val="0"/>
          <w:bCs w:val="0"/>
        </w:rPr>
        <w:t>Thesis statement</w:t>
      </w:r>
      <w:r>
        <w:t xml:space="preserve"> (statement of position</w:t>
      </w:r>
      <w:r w:rsidR="0044770F">
        <w:t xml:space="preserve">) – </w:t>
      </w:r>
      <w:r w:rsidR="00250491">
        <w:t xml:space="preserve">clearly states </w:t>
      </w:r>
      <w:r>
        <w:t xml:space="preserve">your position on the issue </w:t>
      </w:r>
      <w:r w:rsidR="00926E45">
        <w:t xml:space="preserve">and </w:t>
      </w:r>
      <w:r>
        <w:t>preview</w:t>
      </w:r>
      <w:r w:rsidR="0039545B">
        <w:t>s</w:t>
      </w:r>
      <w:r>
        <w:t xml:space="preserve"> arguments </w:t>
      </w:r>
      <w:r w:rsidR="0039545B">
        <w:t>t</w:t>
      </w:r>
      <w:r w:rsidR="00FB7E1C">
        <w:t>hat will be</w:t>
      </w:r>
      <w:r>
        <w:t xml:space="preserve"> expanded </w:t>
      </w:r>
      <w:r w:rsidR="00EE2605">
        <w:t xml:space="preserve">on </w:t>
      </w:r>
      <w:r>
        <w:t>later in the text.</w:t>
      </w:r>
    </w:p>
    <w:p w14:paraId="04D5A00A" w14:textId="2E3F1C2D" w:rsidR="00E8383D" w:rsidRDefault="00E8383D" w:rsidP="00E8383D">
      <w:pPr>
        <w:pStyle w:val="ListBullet"/>
      </w:pPr>
      <w:r w:rsidRPr="00305569">
        <w:rPr>
          <w:rStyle w:val="Strong"/>
          <w:b w:val="0"/>
          <w:bCs w:val="0"/>
        </w:rPr>
        <w:t>Arguments</w:t>
      </w:r>
      <w:r w:rsidR="0044770F" w:rsidRPr="00305569">
        <w:rPr>
          <w:b/>
          <w:bCs/>
        </w:rPr>
        <w:t xml:space="preserve"> –</w:t>
      </w:r>
      <w:r w:rsidR="0044770F">
        <w:t xml:space="preserve"> </w:t>
      </w:r>
      <w:r>
        <w:t>support</w:t>
      </w:r>
      <w:r w:rsidR="0044770F">
        <w:t>s</w:t>
      </w:r>
      <w:r>
        <w:t xml:space="preserve"> </w:t>
      </w:r>
      <w:r w:rsidR="0044770F">
        <w:t>for</w:t>
      </w:r>
      <w:r>
        <w:t xml:space="preserve"> your position, usually beginning with the most important argument</w:t>
      </w:r>
      <w:r w:rsidR="005631DF">
        <w:t xml:space="preserve"> </w:t>
      </w:r>
      <w:r w:rsidR="00FF3106">
        <w:t>(each argument consists</w:t>
      </w:r>
      <w:r w:rsidR="005631DF">
        <w:t xml:space="preserve"> of a claim, evidence and reasoning</w:t>
      </w:r>
      <w:r w:rsidR="00FF3106">
        <w:t>)</w:t>
      </w:r>
      <w:r w:rsidR="005631DF">
        <w:t>.</w:t>
      </w:r>
      <w:r w:rsidR="00917F6B">
        <w:t xml:space="preserve"> Note: there may be more than one paragraph in an argument.</w:t>
      </w:r>
    </w:p>
    <w:p w14:paraId="12695F40" w14:textId="7C372201" w:rsidR="00E8383D" w:rsidRDefault="00E8383D" w:rsidP="00E8383D">
      <w:pPr>
        <w:pStyle w:val="ListBullet"/>
      </w:pPr>
      <w:r w:rsidRPr="00305569">
        <w:rPr>
          <w:rStyle w:val="Strong"/>
          <w:b w:val="0"/>
          <w:bCs w:val="0"/>
        </w:rPr>
        <w:t>Conclusion</w:t>
      </w:r>
      <w:r w:rsidR="0044770F" w:rsidRPr="00305569">
        <w:rPr>
          <w:b/>
          <w:bCs/>
        </w:rPr>
        <w:t xml:space="preserve"> </w:t>
      </w:r>
      <w:r w:rsidR="0044770F">
        <w:t>–</w:t>
      </w:r>
      <w:r>
        <w:t xml:space="preserve"> reinforces your position</w:t>
      </w:r>
      <w:r w:rsidR="004B1D40">
        <w:t>.</w:t>
      </w:r>
    </w:p>
    <w:p w14:paraId="1221C254" w14:textId="4D98B6AC" w:rsidR="00E8383D" w:rsidRPr="00895A87" w:rsidRDefault="00372457" w:rsidP="00E03C65">
      <w:pPr>
        <w:rPr>
          <w:rStyle w:val="Strong"/>
        </w:rPr>
      </w:pPr>
      <w:r w:rsidRPr="00895A87">
        <w:rPr>
          <w:rStyle w:val="Strong"/>
        </w:rPr>
        <w:t>Key:</w:t>
      </w:r>
    </w:p>
    <w:p w14:paraId="4CC467F2" w14:textId="658FA044" w:rsidR="00372457" w:rsidRPr="00895A87" w:rsidRDefault="00010401" w:rsidP="00372457">
      <w:pPr>
        <w:pStyle w:val="ListBullet"/>
        <w:rPr>
          <w:highlight w:val="yellow"/>
        </w:rPr>
      </w:pPr>
      <w:r w:rsidRPr="3A58FE51">
        <w:rPr>
          <w:highlight w:val="yellow"/>
        </w:rPr>
        <w:t>P</w:t>
      </w:r>
      <w:r w:rsidR="00001783" w:rsidRPr="3A58FE51">
        <w:rPr>
          <w:highlight w:val="yellow"/>
        </w:rPr>
        <w:t>a</w:t>
      </w:r>
      <w:r w:rsidRPr="3A58FE51">
        <w:rPr>
          <w:highlight w:val="yellow"/>
        </w:rPr>
        <w:t>ssive voice</w:t>
      </w:r>
    </w:p>
    <w:p w14:paraId="461D67DA" w14:textId="1C0E8EDF" w:rsidR="005C6FD5" w:rsidRDefault="00372457" w:rsidP="00F9516F">
      <w:pPr>
        <w:pStyle w:val="ListBullet"/>
        <w:rPr>
          <w:highlight w:val="cyan"/>
        </w:rPr>
      </w:pPr>
      <w:r w:rsidRPr="00917F6B">
        <w:rPr>
          <w:highlight w:val="cyan"/>
        </w:rPr>
        <w:t>Evaluative language</w:t>
      </w:r>
      <w:r w:rsidRPr="3A58FE51">
        <w:rPr>
          <w:highlight w:val="cyan"/>
        </w:rPr>
        <w:br w:type="page"/>
      </w:r>
    </w:p>
    <w:p w14:paraId="7E6C49A3" w14:textId="1D250A31" w:rsidR="00DD71F0" w:rsidRDefault="00DD71F0" w:rsidP="00DD71F0">
      <w:pPr>
        <w:pStyle w:val="Caption"/>
      </w:pPr>
      <w:r>
        <w:lastRenderedPageBreak/>
        <w:t xml:space="preserve">Figure </w:t>
      </w:r>
      <w:r w:rsidR="008311AB">
        <w:fldChar w:fldCharType="begin"/>
      </w:r>
      <w:r w:rsidR="008311AB">
        <w:instrText xml:space="preserve"> SEQ Figure \* ARABIC </w:instrText>
      </w:r>
      <w:r w:rsidR="008311AB">
        <w:fldChar w:fldCharType="separate"/>
      </w:r>
      <w:r w:rsidR="00DE5135">
        <w:rPr>
          <w:noProof/>
        </w:rPr>
        <w:t>2</w:t>
      </w:r>
      <w:r w:rsidR="008311AB">
        <w:rPr>
          <w:noProof/>
        </w:rPr>
        <w:fldChar w:fldCharType="end"/>
      </w:r>
      <w:r>
        <w:t xml:space="preserve"> – sample response</w:t>
      </w:r>
      <w:r w:rsidR="00DE5135">
        <w:t xml:space="preserve"> part 1</w:t>
      </w:r>
    </w:p>
    <w:p w14:paraId="7B75CF92" w14:textId="402B33CA" w:rsidR="00A01BF1" w:rsidRDefault="00673E0D" w:rsidP="002949E1">
      <w:r w:rsidRPr="00673E0D">
        <w:rPr>
          <w:noProof/>
        </w:rPr>
        <w:drawing>
          <wp:inline distT="0" distB="0" distL="0" distR="0" wp14:anchorId="0CD636B5" wp14:editId="484585F6">
            <wp:extent cx="6807769" cy="8548914"/>
            <wp:effectExtent l="0" t="0" r="0" b="5080"/>
            <wp:docPr id="10" name="Picture 10" descr="This image shows part one of the structural and grammatical features of an analytical exposition through a sample response to the question: 'Tobacco companies have funded several scientific studies. Evaluate the impact of this on the victory of the tobacco industry.' An accessible version of this image is included as a table in the append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is image shows part one of the structural and grammatical features of an analytical exposition through a sample response to the question: 'Tobacco companies have funded several scientific studies. Evaluate the impact of this on the victory of the tobacco industry.' An accessible version of this image is included as a table in the appendix."/>
                    <pic:cNvPicPr/>
                  </pic:nvPicPr>
                  <pic:blipFill>
                    <a:blip r:embed="rId27"/>
                    <a:stretch>
                      <a:fillRect/>
                    </a:stretch>
                  </pic:blipFill>
                  <pic:spPr>
                    <a:xfrm>
                      <a:off x="0" y="0"/>
                      <a:ext cx="6815891" cy="8559113"/>
                    </a:xfrm>
                    <a:prstGeom prst="rect">
                      <a:avLst/>
                    </a:prstGeom>
                  </pic:spPr>
                </pic:pic>
              </a:graphicData>
            </a:graphic>
          </wp:inline>
        </w:drawing>
      </w:r>
    </w:p>
    <w:p w14:paraId="39CBD3A5" w14:textId="1D560DEA" w:rsidR="00DE5135" w:rsidRDefault="00DE5135" w:rsidP="00DE5135">
      <w:pPr>
        <w:pStyle w:val="Caption"/>
      </w:pPr>
      <w:r>
        <w:lastRenderedPageBreak/>
        <w:t xml:space="preserve">Figure </w:t>
      </w:r>
      <w:r w:rsidR="008311AB">
        <w:fldChar w:fldCharType="begin"/>
      </w:r>
      <w:r w:rsidR="008311AB">
        <w:instrText xml:space="preserve"> SEQ Figure \* ARABIC </w:instrText>
      </w:r>
      <w:r w:rsidR="008311AB">
        <w:fldChar w:fldCharType="separate"/>
      </w:r>
      <w:r>
        <w:rPr>
          <w:noProof/>
        </w:rPr>
        <w:t>3</w:t>
      </w:r>
      <w:r w:rsidR="008311AB">
        <w:rPr>
          <w:noProof/>
        </w:rPr>
        <w:fldChar w:fldCharType="end"/>
      </w:r>
      <w:r>
        <w:t xml:space="preserve"> – </w:t>
      </w:r>
      <w:r w:rsidRPr="00CE518E">
        <w:t xml:space="preserve">sample response part </w:t>
      </w:r>
      <w:r>
        <w:t>2</w:t>
      </w:r>
    </w:p>
    <w:p w14:paraId="23528A4E" w14:textId="2E7B4680" w:rsidR="00B36597" w:rsidRDefault="00301F6D" w:rsidP="002949E1">
      <w:r w:rsidRPr="00301F6D">
        <w:rPr>
          <w:noProof/>
        </w:rPr>
        <w:drawing>
          <wp:inline distT="0" distB="0" distL="0" distR="0" wp14:anchorId="4A4C58E4" wp14:editId="499085BE">
            <wp:extent cx="6388536" cy="6292158"/>
            <wp:effectExtent l="0" t="0" r="0" b="0"/>
            <wp:docPr id="1" name="Picture 1" descr="This image shows part two of the structural and grammatical features of an analytical exposition through a sample response to the question: 'Tobacco companies have funded several  scientific studies. Evaluate the impact of this on the victory of the tobacco industry.' An accessible version of this image is included as a table in the append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is image shows part two of the structural and grammatical features of an analytical exposition through a sample response to the question: 'Tobacco companies have funded several  scientific studies. Evaluate the impact of this on the victory of the tobacco industry.' An accessible version of this image is included as a table in the appendix."/>
                    <pic:cNvPicPr/>
                  </pic:nvPicPr>
                  <pic:blipFill>
                    <a:blip r:embed="rId28"/>
                    <a:stretch>
                      <a:fillRect/>
                    </a:stretch>
                  </pic:blipFill>
                  <pic:spPr>
                    <a:xfrm>
                      <a:off x="0" y="0"/>
                      <a:ext cx="6409314" cy="6312623"/>
                    </a:xfrm>
                    <a:prstGeom prst="rect">
                      <a:avLst/>
                    </a:prstGeom>
                  </pic:spPr>
                </pic:pic>
              </a:graphicData>
            </a:graphic>
          </wp:inline>
        </w:drawing>
      </w:r>
    </w:p>
    <w:p w14:paraId="36D61B15" w14:textId="67A901C4" w:rsidR="00E854F9" w:rsidRDefault="00E854F9" w:rsidP="00E854F9">
      <w:pPr>
        <w:pStyle w:val="Heading5"/>
      </w:pPr>
      <w:r>
        <w:t>Questions to discuss</w:t>
      </w:r>
    </w:p>
    <w:p w14:paraId="060C459D" w14:textId="772F4BDC" w:rsidR="00086911" w:rsidRPr="00DE5135" w:rsidRDefault="00204331" w:rsidP="00A9692E">
      <w:pPr>
        <w:pStyle w:val="ListNumber"/>
        <w:numPr>
          <w:ilvl w:val="0"/>
          <w:numId w:val="18"/>
        </w:numPr>
      </w:pPr>
      <w:r w:rsidRPr="00DE5135">
        <w:t xml:space="preserve">What content is being shared </w:t>
      </w:r>
      <w:r w:rsidR="00086911" w:rsidRPr="00DE5135">
        <w:t>in this text?</w:t>
      </w:r>
    </w:p>
    <w:p w14:paraId="1B09A667" w14:textId="131073A7" w:rsidR="00086911" w:rsidRPr="00DE5135" w:rsidRDefault="00086911" w:rsidP="00DE5135">
      <w:pPr>
        <w:pStyle w:val="ListNumber"/>
      </w:pPr>
      <w:r w:rsidRPr="00DE5135">
        <w:t>What is the purpose of this piece of writing?</w:t>
      </w:r>
    </w:p>
    <w:p w14:paraId="433DAFEB" w14:textId="00331F33" w:rsidR="00E854F9" w:rsidRPr="00DE5135" w:rsidRDefault="00E854F9" w:rsidP="00DE5135">
      <w:pPr>
        <w:pStyle w:val="ListNumber"/>
      </w:pPr>
      <w:r w:rsidRPr="00DE5135">
        <w:t>Who is the target audience for this piece of writing?</w:t>
      </w:r>
    </w:p>
    <w:p w14:paraId="444098AE" w14:textId="15474D73" w:rsidR="00230442" w:rsidRPr="00DE5135" w:rsidRDefault="00E15231" w:rsidP="00DE5135">
      <w:pPr>
        <w:pStyle w:val="ListNumber"/>
      </w:pPr>
      <w:r w:rsidRPr="00DE5135">
        <w:t xml:space="preserve">How does this impact the </w:t>
      </w:r>
      <w:r w:rsidR="00CC03C7" w:rsidRPr="00DE5135">
        <w:t>writing's register and level of formality</w:t>
      </w:r>
      <w:r w:rsidR="005A3E91" w:rsidRPr="00DE5135">
        <w:t xml:space="preserve"> (that is, the use of passive voice)</w:t>
      </w:r>
      <w:r w:rsidRPr="00DE5135">
        <w:t>?</w:t>
      </w:r>
    </w:p>
    <w:p w14:paraId="2F502D67" w14:textId="176B72C4" w:rsidR="00377140" w:rsidRDefault="00377140" w:rsidP="00845F3E">
      <w:r>
        <w:lastRenderedPageBreak/>
        <w:t>A</w:t>
      </w:r>
      <w:r w:rsidR="00B3256A">
        <w:t xml:space="preserve">n explanation of the purpose of an analytical exposition should be provided as part of this </w:t>
      </w:r>
      <w:r w:rsidR="00B3256A" w:rsidRPr="00845F3E">
        <w:t>discussion</w:t>
      </w:r>
      <w:r w:rsidR="000751B9">
        <w:t xml:space="preserve"> </w:t>
      </w:r>
      <w:r w:rsidR="00B563AF">
        <w:t>–</w:t>
      </w:r>
      <w:r w:rsidR="000751B9">
        <w:t xml:space="preserve"> </w:t>
      </w:r>
      <w:r w:rsidR="00B563AF">
        <w:t>‘t</w:t>
      </w:r>
      <w:r w:rsidR="000751B9" w:rsidRPr="00B563AF">
        <w:t>o persuade people to a particular point of view, using</w:t>
      </w:r>
      <w:r w:rsidR="00B563AF">
        <w:t xml:space="preserve"> </w:t>
      </w:r>
      <w:r w:rsidR="000751B9" w:rsidRPr="00B563AF">
        <w:t>evidence and reasoning</w:t>
      </w:r>
      <w:r w:rsidR="00B563AF">
        <w:t>’.</w:t>
      </w:r>
    </w:p>
    <w:p w14:paraId="31898ACA" w14:textId="59B5A301" w:rsidR="005A3E91" w:rsidRDefault="004A7012" w:rsidP="004A7012">
      <w:pPr>
        <w:pStyle w:val="FeatureBox2"/>
      </w:pPr>
      <w:r w:rsidRPr="00CD1266">
        <w:rPr>
          <w:b/>
          <w:bCs/>
        </w:rPr>
        <w:t>Differentiation</w:t>
      </w:r>
      <w:r w:rsidRPr="00DE5135">
        <w:rPr>
          <w:b/>
          <w:bCs/>
        </w:rPr>
        <w:t>:</w:t>
      </w:r>
      <w:r>
        <w:t xml:space="preserve"> </w:t>
      </w:r>
      <w:r w:rsidR="00DE5135">
        <w:t>t</w:t>
      </w:r>
      <w:r>
        <w:t>he scientific journal articles are lexically dense, supported reading is suggested along with targeted support for individuals as required.</w:t>
      </w:r>
      <w:r w:rsidR="00690126">
        <w:t xml:space="preserve"> </w:t>
      </w:r>
      <w:r w:rsidR="00A358BC">
        <w:t xml:space="preserve">Provide opportunities for students to discuss their understanding using their home language. </w:t>
      </w:r>
      <w:r w:rsidR="00DB327C">
        <w:t xml:space="preserve">There are more readily accessible articles that could be used in the additional </w:t>
      </w:r>
      <w:proofErr w:type="gramStart"/>
      <w:r w:rsidR="00DB327C">
        <w:t>resources,</w:t>
      </w:r>
      <w:proofErr w:type="gramEnd"/>
      <w:r w:rsidR="00DB327C">
        <w:t xml:space="preserve"> however</w:t>
      </w:r>
      <w:r w:rsidR="004815EC">
        <w:t xml:space="preserve"> they require discussion on reliability and the need to </w:t>
      </w:r>
      <w:r w:rsidR="001E1F6E">
        <w:t>use care when using media sources.</w:t>
      </w:r>
    </w:p>
    <w:p w14:paraId="34CB0041" w14:textId="694C5C9B" w:rsidR="004A7012" w:rsidRDefault="00D45413" w:rsidP="004A7012">
      <w:pPr>
        <w:pStyle w:val="FeatureBox2"/>
      </w:pPr>
      <w:r>
        <w:t>A list of evaluative terms may be useful to support</w:t>
      </w:r>
      <w:r w:rsidR="005A3E91">
        <w:t xml:space="preserve"> </w:t>
      </w:r>
      <w:r>
        <w:t>students.</w:t>
      </w:r>
    </w:p>
    <w:p w14:paraId="07FC04A6" w14:textId="77777777" w:rsidR="00C80607" w:rsidRDefault="00C80607">
      <w:pPr>
        <w:spacing w:before="0" w:after="160" w:line="259" w:lineRule="auto"/>
        <w:rPr>
          <w:color w:val="002664"/>
          <w:sz w:val="40"/>
          <w:szCs w:val="40"/>
        </w:rPr>
      </w:pPr>
      <w:r>
        <w:br w:type="page"/>
      </w:r>
    </w:p>
    <w:p w14:paraId="3F2E76DA" w14:textId="03F80999" w:rsidR="00965E6A" w:rsidRDefault="00FD0DAD" w:rsidP="00965E6A">
      <w:pPr>
        <w:pStyle w:val="Heading3"/>
      </w:pPr>
      <w:bookmarkStart w:id="11" w:name="_Toc148346071"/>
      <w:r>
        <w:lastRenderedPageBreak/>
        <w:t>Activity 2</w:t>
      </w:r>
      <w:r w:rsidR="00E71764">
        <w:t xml:space="preserve"> –</w:t>
      </w:r>
      <w:r>
        <w:t xml:space="preserve"> </w:t>
      </w:r>
      <w:r w:rsidR="00E71764">
        <w:t>t</w:t>
      </w:r>
      <w:r w:rsidR="006D5F38">
        <w:t>he f</w:t>
      </w:r>
      <w:r w:rsidR="00F84616">
        <w:t>ossil fuel</w:t>
      </w:r>
      <w:r w:rsidR="000E7C46">
        <w:t xml:space="preserve"> industry</w:t>
      </w:r>
      <w:r w:rsidR="00F84616">
        <w:t xml:space="preserve"> and climate change</w:t>
      </w:r>
      <w:bookmarkEnd w:id="11"/>
    </w:p>
    <w:p w14:paraId="0A75BD67" w14:textId="3683C584" w:rsidR="009E29EA" w:rsidRPr="009E29EA" w:rsidRDefault="003B1846" w:rsidP="009E29EA">
      <w:r>
        <w:t>Introduce the topic</w:t>
      </w:r>
      <w:r w:rsidR="003E36D9">
        <w:t xml:space="preserve"> by watching </w:t>
      </w:r>
      <w:hyperlink r:id="rId29">
        <w:r w:rsidR="00DB49F8" w:rsidRPr="3A58FE51">
          <w:rPr>
            <w:rStyle w:val="Hyperlink"/>
          </w:rPr>
          <w:t xml:space="preserve">The Fossil Fuel Industry Wants You to Think It's Solving Climate Change </w:t>
        </w:r>
        <w:r w:rsidR="00E0193D">
          <w:rPr>
            <w:rStyle w:val="Hyperlink"/>
          </w:rPr>
          <w:t>(</w:t>
        </w:r>
        <w:r w:rsidR="00DB49F8" w:rsidRPr="3A58FE51">
          <w:rPr>
            <w:rStyle w:val="Hyperlink"/>
          </w:rPr>
          <w:t>7:36</w:t>
        </w:r>
        <w:r w:rsidR="00E0193D">
          <w:rPr>
            <w:rStyle w:val="Hyperlink"/>
          </w:rPr>
          <w:t>)</w:t>
        </w:r>
      </w:hyperlink>
      <w:r w:rsidR="003E36D9">
        <w:t xml:space="preserve">. </w:t>
      </w:r>
      <w:r w:rsidR="000D22F5">
        <w:t xml:space="preserve">Ask students to note 3 main ideas in the video. </w:t>
      </w:r>
      <w:r w:rsidR="003E36D9">
        <w:t>Discuss issues that are raised</w:t>
      </w:r>
      <w:r w:rsidR="00166AD3">
        <w:t xml:space="preserve"> in small groups or as a class.</w:t>
      </w:r>
    </w:p>
    <w:p w14:paraId="3569B313" w14:textId="783D2800" w:rsidR="005A3E91" w:rsidRDefault="00965E6A" w:rsidP="000D7B84">
      <w:pPr>
        <w:pStyle w:val="FeatureBox2"/>
      </w:pPr>
      <w:r w:rsidRPr="000203D0">
        <w:rPr>
          <w:b/>
          <w:bCs/>
        </w:rPr>
        <w:t>Note</w:t>
      </w:r>
      <w:r w:rsidRPr="004944F2">
        <w:rPr>
          <w:b/>
          <w:bCs/>
        </w:rPr>
        <w:t>:</w:t>
      </w:r>
      <w:r>
        <w:t xml:space="preserve"> </w:t>
      </w:r>
      <w:r w:rsidR="004944F2">
        <w:t>y</w:t>
      </w:r>
      <w:r w:rsidR="005A3E91">
        <w:t>ou may need to listen to this video twice</w:t>
      </w:r>
      <w:r w:rsidR="00C80121">
        <w:t>. Provide background information and key vocabulary before viewing</w:t>
      </w:r>
      <w:r w:rsidR="000D22F5">
        <w:t>.</w:t>
      </w:r>
      <w:r w:rsidR="00166AD3">
        <w:t xml:space="preserve"> Consider providing a listening scaffold for use when viewing </w:t>
      </w:r>
      <w:r w:rsidR="00491918">
        <w:t>the video.</w:t>
      </w:r>
    </w:p>
    <w:p w14:paraId="768FD7EF" w14:textId="413ABD28" w:rsidR="00790F33" w:rsidRDefault="00790F33" w:rsidP="000D7B84">
      <w:pPr>
        <w:pStyle w:val="FeatureBox2"/>
      </w:pPr>
      <w:r>
        <w:t>This activity is a joint construction</w:t>
      </w:r>
      <w:r w:rsidR="00B17601">
        <w:t xml:space="preserve"> of an analytical exposition. It builds on skills developed in </w:t>
      </w:r>
      <w:r w:rsidR="006D3301">
        <w:t xml:space="preserve">Activity </w:t>
      </w:r>
      <w:r w:rsidR="00B17601">
        <w:t xml:space="preserve">1. The </w:t>
      </w:r>
      <w:r w:rsidR="00F30B94">
        <w:t xml:space="preserve">learning activities </w:t>
      </w:r>
      <w:r w:rsidR="00B17601">
        <w:t xml:space="preserve">focus </w:t>
      </w:r>
      <w:r w:rsidR="006F60E0">
        <w:t>on the text's structure</w:t>
      </w:r>
      <w:r w:rsidR="009D1AFE">
        <w:t xml:space="preserve">, the use of </w:t>
      </w:r>
      <w:r w:rsidR="00B55B62">
        <w:t>passive voice</w:t>
      </w:r>
      <w:r w:rsidR="009D1AFE">
        <w:t xml:space="preserve">, evaluative </w:t>
      </w:r>
      <w:r w:rsidR="00DB48B5">
        <w:t>language</w:t>
      </w:r>
      <w:r w:rsidR="009D1AFE">
        <w:t xml:space="preserve"> and </w:t>
      </w:r>
      <w:r w:rsidR="006D64A9">
        <w:t>register</w:t>
      </w:r>
      <w:r w:rsidR="009E54D1">
        <w:t>.</w:t>
      </w:r>
      <w:r w:rsidR="00873DA8">
        <w:t xml:space="preserve"> Encourage students to add to their word bank as they </w:t>
      </w:r>
      <w:r w:rsidR="00286B47">
        <w:t>read the articles.</w:t>
      </w:r>
    </w:p>
    <w:p w14:paraId="646DA16B" w14:textId="1C1E8692" w:rsidR="00B02A67" w:rsidRDefault="00DB48B5" w:rsidP="00790F33">
      <w:r>
        <w:t xml:space="preserve">The students will </w:t>
      </w:r>
      <w:r w:rsidR="006F60E0">
        <w:t xml:space="preserve">read </w:t>
      </w:r>
      <w:r w:rsidR="004944F2">
        <w:t xml:space="preserve">5 </w:t>
      </w:r>
      <w:r w:rsidR="00F36356">
        <w:t xml:space="preserve">articles. They will then choose </w:t>
      </w:r>
      <w:r w:rsidR="004944F2">
        <w:t xml:space="preserve">3 </w:t>
      </w:r>
      <w:r w:rsidR="00F36356">
        <w:t>articles to evaluate using the CRAAP test and</w:t>
      </w:r>
      <w:r w:rsidR="00410132">
        <w:t xml:space="preserve"> assess</w:t>
      </w:r>
      <w:r w:rsidR="00F36356">
        <w:t xml:space="preserve"> for </w:t>
      </w:r>
      <w:r w:rsidR="00E51439">
        <w:t>reliability</w:t>
      </w:r>
      <w:r w:rsidR="00410132">
        <w:t>.</w:t>
      </w:r>
      <w:r w:rsidR="00B74980">
        <w:t xml:space="preserve"> The</w:t>
      </w:r>
      <w:r w:rsidR="009D1C4B">
        <w:t xml:space="preserve"> students </w:t>
      </w:r>
      <w:r w:rsidR="00B74980">
        <w:t xml:space="preserve">then deconstruct the question </w:t>
      </w:r>
      <w:r w:rsidR="009D1C4B">
        <w:t xml:space="preserve">and </w:t>
      </w:r>
      <w:r w:rsidR="000C1CB3">
        <w:t xml:space="preserve">develop </w:t>
      </w:r>
      <w:r w:rsidR="009D1C4B">
        <w:t>a partial response before</w:t>
      </w:r>
      <w:r w:rsidR="00B74980">
        <w:t xml:space="preserve"> c</w:t>
      </w:r>
      <w:r w:rsidR="009D1C4B">
        <w:t>ompleting the exposition</w:t>
      </w:r>
      <w:r w:rsidR="00B74980">
        <w:t>.</w:t>
      </w:r>
    </w:p>
    <w:p w14:paraId="2AA4B013" w14:textId="30614006" w:rsidR="004F3CD6" w:rsidRDefault="004F3CD6" w:rsidP="0019100D">
      <w:pPr>
        <w:pStyle w:val="Heading4"/>
      </w:pPr>
      <w:r>
        <w:t>Deconstruct</w:t>
      </w:r>
      <w:r w:rsidR="0019100D">
        <w:t>ing</w:t>
      </w:r>
      <w:r>
        <w:t xml:space="preserve"> the question</w:t>
      </w:r>
    </w:p>
    <w:p w14:paraId="744466B0" w14:textId="77777777" w:rsidR="004E04DF" w:rsidRPr="00556299" w:rsidRDefault="004E04DF" w:rsidP="00A9692E">
      <w:pPr>
        <w:pStyle w:val="ListNumber"/>
        <w:numPr>
          <w:ilvl w:val="0"/>
          <w:numId w:val="3"/>
        </w:numPr>
        <w:rPr>
          <w:rStyle w:val="Strong"/>
          <w:b w:val="0"/>
        </w:rPr>
      </w:pPr>
      <w:r>
        <w:rPr>
          <w:rStyle w:val="Strong"/>
          <w:b w:val="0"/>
        </w:rPr>
        <w:t>Deconstruct the question – what do you need to know to answer the question? Make a list.</w:t>
      </w:r>
    </w:p>
    <w:p w14:paraId="2A86B5A0" w14:textId="3683D34F" w:rsidR="004F3CD6" w:rsidRDefault="004F3CD6" w:rsidP="004F3CD6">
      <w:pPr>
        <w:pStyle w:val="FeatureBox"/>
      </w:pPr>
      <w:r w:rsidRPr="00F3091D">
        <w:t>The fossil fuel industry is</w:t>
      </w:r>
      <w:r w:rsidR="005B6DA7">
        <w:t xml:space="preserve"> an</w:t>
      </w:r>
      <w:r w:rsidRPr="00F3091D">
        <w:t xml:space="preserve"> influential industry that powers countries. Leaders within the industry have been aware of the link between fossil fuels and climate change</w:t>
      </w:r>
      <w:r>
        <w:t xml:space="preserve"> for decades. </w:t>
      </w:r>
      <w:r w:rsidRPr="009C45B4">
        <w:rPr>
          <w:highlight w:val="yellow"/>
        </w:rPr>
        <w:t>Evaluate</w:t>
      </w:r>
      <w:r>
        <w:t xml:space="preserve"> the </w:t>
      </w:r>
      <w:r w:rsidRPr="00F3091D">
        <w:rPr>
          <w:highlight w:val="green"/>
        </w:rPr>
        <w:t>impact</w:t>
      </w:r>
      <w:r>
        <w:t xml:space="preserve"> of the </w:t>
      </w:r>
      <w:r w:rsidRPr="00F3091D">
        <w:rPr>
          <w:highlight w:val="magenta"/>
        </w:rPr>
        <w:t>fossil fuel industry</w:t>
      </w:r>
      <w:r>
        <w:t xml:space="preserve"> using their </w:t>
      </w:r>
      <w:r w:rsidRPr="00F3091D">
        <w:rPr>
          <w:highlight w:val="cyan"/>
        </w:rPr>
        <w:t>own scientists</w:t>
      </w:r>
      <w:r>
        <w:t xml:space="preserve"> to study </w:t>
      </w:r>
      <w:r w:rsidRPr="00F3091D">
        <w:rPr>
          <w:highlight w:val="magenta"/>
        </w:rPr>
        <w:t>climate change.</w:t>
      </w:r>
    </w:p>
    <w:p w14:paraId="54D4DE70" w14:textId="67495954" w:rsidR="007B3F11" w:rsidRDefault="00C40B97" w:rsidP="00D3381E">
      <w:pPr>
        <w:rPr>
          <w:b/>
          <w:bCs/>
        </w:rPr>
      </w:pPr>
      <w:r w:rsidRPr="003E36DA">
        <w:rPr>
          <w:b/>
          <w:bCs/>
        </w:rPr>
        <w:t>Sample answer</w:t>
      </w:r>
      <w:r w:rsidR="002E5B68" w:rsidRPr="003E36DA">
        <w:rPr>
          <w:b/>
          <w:bCs/>
        </w:rPr>
        <w:t>:</w:t>
      </w:r>
    </w:p>
    <w:p w14:paraId="57B196DE" w14:textId="435F006B" w:rsidR="0094519B" w:rsidRDefault="0094519B" w:rsidP="00D3381E">
      <w:r>
        <w:t>Highlight key ideas that should be addressed in the response.</w:t>
      </w:r>
    </w:p>
    <w:p w14:paraId="42904454" w14:textId="4481C886" w:rsidR="0094519B" w:rsidRDefault="0094519B" w:rsidP="00D3381E">
      <w:r>
        <w:t xml:space="preserve">Key: </w:t>
      </w:r>
      <w:r w:rsidRPr="0094519B">
        <w:rPr>
          <w:highlight w:val="magenta"/>
        </w:rPr>
        <w:t>focus area 1</w:t>
      </w:r>
    </w:p>
    <w:p w14:paraId="69A44B1A" w14:textId="50710C3C" w:rsidR="0094519B" w:rsidRDefault="0094519B" w:rsidP="0094519B">
      <w:pPr>
        <w:ind w:firstLine="567"/>
      </w:pPr>
      <w:r w:rsidRPr="0094519B">
        <w:rPr>
          <w:highlight w:val="cyan"/>
        </w:rPr>
        <w:t>focus area 2</w:t>
      </w:r>
    </w:p>
    <w:p w14:paraId="7E4B3584" w14:textId="45C1A1AD" w:rsidR="0094519B" w:rsidRDefault="0094519B" w:rsidP="0094519B">
      <w:pPr>
        <w:ind w:firstLine="567"/>
      </w:pPr>
      <w:r>
        <w:rPr>
          <w:highlight w:val="yellow"/>
        </w:rPr>
        <w:lastRenderedPageBreak/>
        <w:t>v</w:t>
      </w:r>
      <w:r w:rsidRPr="0094519B">
        <w:rPr>
          <w:highlight w:val="yellow"/>
        </w:rPr>
        <w:t>erb that is to be addressed in the response</w:t>
      </w:r>
    </w:p>
    <w:p w14:paraId="6A4619F9" w14:textId="1A4912B2" w:rsidR="0094519B" w:rsidRPr="0094519B" w:rsidRDefault="0094519B" w:rsidP="0094519B">
      <w:pPr>
        <w:ind w:firstLine="567"/>
      </w:pPr>
      <w:r w:rsidRPr="0094519B">
        <w:rPr>
          <w:highlight w:val="green"/>
        </w:rPr>
        <w:t>relationship between focus areas that  should be explored</w:t>
      </w:r>
    </w:p>
    <w:p w14:paraId="1519DADD" w14:textId="77777777" w:rsidR="00742657" w:rsidRPr="00D3381E" w:rsidRDefault="007F5586" w:rsidP="00D3381E">
      <w:pPr>
        <w:pStyle w:val="ListBullet"/>
      </w:pPr>
      <w:r w:rsidRPr="00D3381E">
        <w:t>What did the fossil fuel industry know?</w:t>
      </w:r>
    </w:p>
    <w:p w14:paraId="7C2ECD4B" w14:textId="52F4D19A" w:rsidR="004F3CD6" w:rsidRPr="00D3381E" w:rsidRDefault="00742657" w:rsidP="00D3381E">
      <w:pPr>
        <w:pStyle w:val="ListBullet"/>
      </w:pPr>
      <w:r w:rsidRPr="00D3381E">
        <w:t>How long have they known?</w:t>
      </w:r>
    </w:p>
    <w:p w14:paraId="0987CA7F" w14:textId="3DD3072C" w:rsidR="00A82F66" w:rsidRPr="00D3381E" w:rsidRDefault="00A82F66" w:rsidP="00D3381E">
      <w:pPr>
        <w:pStyle w:val="ListBullet"/>
      </w:pPr>
      <w:r w:rsidRPr="00D3381E">
        <w:t>What is the link between fossil fuels and climate change?</w:t>
      </w:r>
    </w:p>
    <w:p w14:paraId="099CECF0" w14:textId="147F4BD2" w:rsidR="007F5586" w:rsidRPr="00D3381E" w:rsidRDefault="007F5586" w:rsidP="00D3381E">
      <w:pPr>
        <w:pStyle w:val="ListBullet"/>
      </w:pPr>
      <w:r w:rsidRPr="00D3381E">
        <w:t>What is the evidence of this (how do we know)?</w:t>
      </w:r>
    </w:p>
    <w:p w14:paraId="728C6179" w14:textId="20438BD4" w:rsidR="007F5586" w:rsidRPr="00D3381E" w:rsidRDefault="00EB5FCC" w:rsidP="00D3381E">
      <w:pPr>
        <w:pStyle w:val="ListBullet"/>
      </w:pPr>
      <w:r w:rsidRPr="00D3381E">
        <w:t>What is the impact on climate change?</w:t>
      </w:r>
    </w:p>
    <w:p w14:paraId="60B080EC" w14:textId="3D382E0B" w:rsidR="00A82F66" w:rsidRPr="00D3381E" w:rsidRDefault="00A82F66" w:rsidP="00D3381E">
      <w:pPr>
        <w:pStyle w:val="ListBullet"/>
      </w:pPr>
      <w:r w:rsidRPr="00D3381E">
        <w:t>Why would they use their own scientists?</w:t>
      </w:r>
    </w:p>
    <w:p w14:paraId="5A57FB29" w14:textId="5D01375A" w:rsidR="00EB5FCC" w:rsidRPr="00D3381E" w:rsidRDefault="00A04CE4" w:rsidP="00D3381E">
      <w:pPr>
        <w:pStyle w:val="ListBullet"/>
      </w:pPr>
      <w:r w:rsidRPr="00D3381E">
        <w:t>Evidence of the impact</w:t>
      </w:r>
      <w:r w:rsidR="00D3381E">
        <w:t>.</w:t>
      </w:r>
    </w:p>
    <w:p w14:paraId="7AA10DF3" w14:textId="77777777" w:rsidR="00CF4367" w:rsidRDefault="00CF4367" w:rsidP="0019100D">
      <w:pPr>
        <w:pStyle w:val="Heading4"/>
      </w:pPr>
      <w:r>
        <w:t>Deconstructing the text</w:t>
      </w:r>
    </w:p>
    <w:p w14:paraId="7D8848FA" w14:textId="5A1D3E05" w:rsidR="00446EFD" w:rsidRDefault="00446EFD" w:rsidP="00790F33">
      <w:r>
        <w:t>The first paragraph of an analytical exposition ha</w:t>
      </w:r>
      <w:r w:rsidR="00AF72D2">
        <w:t>s been written for deconstruction</w:t>
      </w:r>
      <w:r w:rsidR="00A5606A">
        <w:t xml:space="preserve"> by the students. </w:t>
      </w:r>
      <w:r w:rsidR="007A7C22">
        <w:t xml:space="preserve">The next </w:t>
      </w:r>
      <w:r w:rsidR="000632B6">
        <w:t xml:space="preserve">2 </w:t>
      </w:r>
      <w:r w:rsidR="007A7C22">
        <w:t xml:space="preserve">paragraphs </w:t>
      </w:r>
      <w:r w:rsidR="00D91589">
        <w:t>are</w:t>
      </w:r>
      <w:r w:rsidR="007A7C22">
        <w:t xml:space="preserve"> to be rewritten in the correct format of an analytical exposition. </w:t>
      </w:r>
      <w:r w:rsidR="006F101A">
        <w:t>Then, f</w:t>
      </w:r>
      <w:r w:rsidR="006C7580">
        <w:t>ollowing the scaffold, the students will write the rest of the text by themselves</w:t>
      </w:r>
      <w:r w:rsidR="007A7C22">
        <w:t>.</w:t>
      </w:r>
    </w:p>
    <w:p w14:paraId="620E5ADC" w14:textId="2D626067" w:rsidR="00720263" w:rsidRDefault="00720263" w:rsidP="00720263">
      <w:pPr>
        <w:pStyle w:val="FeatureBox"/>
      </w:pPr>
      <w:r w:rsidRPr="006C7728">
        <w:t>The success of the</w:t>
      </w:r>
      <w:r>
        <w:t xml:space="preserve"> fossil fuel industry relies </w:t>
      </w:r>
      <w:r w:rsidRPr="00A02EF2">
        <w:rPr>
          <w:highlight w:val="green"/>
        </w:rPr>
        <w:t>heavily</w:t>
      </w:r>
      <w:r>
        <w:t xml:space="preserve"> on continued consumer demand to maintain profitability, viability and influence. </w:t>
      </w:r>
      <w:r w:rsidR="00091362">
        <w:rPr>
          <w:highlight w:val="green"/>
        </w:rPr>
        <w:t>A</w:t>
      </w:r>
      <w:r w:rsidRPr="00A02EF2">
        <w:rPr>
          <w:highlight w:val="green"/>
        </w:rPr>
        <w:t>ctive</w:t>
      </w:r>
      <w:r>
        <w:t xml:space="preserve"> confusion of the science and promotion of misinformation has led to </w:t>
      </w:r>
      <w:r w:rsidRPr="00A02EF2">
        <w:rPr>
          <w:highlight w:val="green"/>
        </w:rPr>
        <w:t>detrimental</w:t>
      </w:r>
      <w:r>
        <w:t xml:space="preserve"> delays in </w:t>
      </w:r>
      <w:r w:rsidR="003C757D" w:rsidRPr="007743D1">
        <w:t>implementing</w:t>
      </w:r>
      <w:r>
        <w:t xml:space="preserve"> climate change policy.</w:t>
      </w:r>
    </w:p>
    <w:p w14:paraId="5BC0A208" w14:textId="42E68445" w:rsidR="00720263" w:rsidRDefault="00720263" w:rsidP="00A9692E">
      <w:pPr>
        <w:pStyle w:val="ListNumber"/>
        <w:numPr>
          <w:ilvl w:val="0"/>
          <w:numId w:val="1"/>
        </w:numPr>
      </w:pPr>
      <w:r>
        <w:t>What is the register of the paragraph (</w:t>
      </w:r>
      <w:r w:rsidR="004149C5">
        <w:t xml:space="preserve">how </w:t>
      </w:r>
      <w:r>
        <w:t>the author speaks to the audience)? Formal, informal, colloquial? Justify your decision.</w:t>
      </w:r>
    </w:p>
    <w:p w14:paraId="72FC3796" w14:textId="38C3849E" w:rsidR="00720263" w:rsidRPr="00CE0024" w:rsidRDefault="005634B0" w:rsidP="00720263">
      <w:pPr>
        <w:pStyle w:val="ListNumber"/>
        <w:numPr>
          <w:ilvl w:val="0"/>
          <w:numId w:val="0"/>
        </w:numPr>
        <w:ind w:left="567"/>
        <w:rPr>
          <w:rStyle w:val="Strong"/>
        </w:rPr>
      </w:pPr>
      <w:r>
        <w:rPr>
          <w:rStyle w:val="Strong"/>
        </w:rPr>
        <w:t xml:space="preserve">Sample answer: </w:t>
      </w:r>
      <w:r w:rsidR="003738E2" w:rsidRPr="005634B0">
        <w:t xml:space="preserve">The register of the text is formal. This is signified </w:t>
      </w:r>
      <w:r w:rsidR="00C93E61" w:rsidRPr="005634B0">
        <w:t>using</w:t>
      </w:r>
      <w:r w:rsidR="008358D7" w:rsidRPr="005634B0">
        <w:t xml:space="preserve"> passive voice, complex senten</w:t>
      </w:r>
      <w:r w:rsidR="00192CD2" w:rsidRPr="005634B0">
        <w:t>ces</w:t>
      </w:r>
      <w:r w:rsidR="00F85882" w:rsidRPr="005634B0">
        <w:t>,</w:t>
      </w:r>
      <w:r w:rsidR="00192CD2" w:rsidRPr="005634B0">
        <w:t xml:space="preserve"> and the lack of colloquial language.</w:t>
      </w:r>
    </w:p>
    <w:p w14:paraId="0244BAD0" w14:textId="74818FA0" w:rsidR="00720263" w:rsidRPr="00112019" w:rsidRDefault="00720263" w:rsidP="00AE66DD">
      <w:pPr>
        <w:pStyle w:val="ListNumber"/>
      </w:pPr>
      <w:r w:rsidRPr="00112019">
        <w:t xml:space="preserve">Evaluative language judges the worth of something – </w:t>
      </w:r>
      <w:r w:rsidR="00D57459" w:rsidRPr="00112019">
        <w:t xml:space="preserve">it places </w:t>
      </w:r>
      <w:r w:rsidRPr="00112019">
        <w:t xml:space="preserve">a value on </w:t>
      </w:r>
      <w:r w:rsidR="00315C8E" w:rsidRPr="00112019">
        <w:t>the object</w:t>
      </w:r>
      <w:r w:rsidRPr="00112019">
        <w:t>.</w:t>
      </w:r>
      <w:r w:rsidR="00AE66DD">
        <w:t xml:space="preserve"> </w:t>
      </w:r>
      <w:r w:rsidRPr="00112019">
        <w:t xml:space="preserve">‘Heavily’ puts a value on how much the fossil fuel industry relies of consumer demand. </w:t>
      </w:r>
      <w:r w:rsidRPr="0094519B">
        <w:rPr>
          <w:rStyle w:val="Strong"/>
        </w:rPr>
        <w:t>Highlight ‘heavily’ in green.</w:t>
      </w:r>
    </w:p>
    <w:p w14:paraId="21BF7490" w14:textId="2EE11B63" w:rsidR="00720263" w:rsidRDefault="00720263" w:rsidP="00720263">
      <w:pPr>
        <w:pStyle w:val="ListNumber"/>
      </w:pPr>
      <w:r>
        <w:t xml:space="preserve">Highlight </w:t>
      </w:r>
      <w:r w:rsidR="000632B6">
        <w:t xml:space="preserve">2 </w:t>
      </w:r>
      <w:r>
        <w:t>more examples of evaluative language in green.</w:t>
      </w:r>
    </w:p>
    <w:p w14:paraId="2CFB4AFC" w14:textId="77777777" w:rsidR="00CF4367" w:rsidRDefault="00CF4367" w:rsidP="0019100D">
      <w:pPr>
        <w:pStyle w:val="Heading4"/>
      </w:pPr>
      <w:r>
        <w:lastRenderedPageBreak/>
        <w:t>Reconstructing a text</w:t>
      </w:r>
    </w:p>
    <w:p w14:paraId="4B02F9D6" w14:textId="4EE97604" w:rsidR="000C097B" w:rsidRPr="000C097B" w:rsidRDefault="000C097B" w:rsidP="000C097B">
      <w:pPr>
        <w:pStyle w:val="Heading5"/>
      </w:pPr>
      <w:r>
        <w:t>Part A</w:t>
      </w:r>
    </w:p>
    <w:p w14:paraId="3F78714D" w14:textId="0CE46914" w:rsidR="00CF4367" w:rsidRDefault="00CF4367" w:rsidP="00CF4367">
      <w:r>
        <w:t>The second paragraph of an analytical exposition is the ‘thesis statement’</w:t>
      </w:r>
      <w:r w:rsidRPr="004242D1">
        <w:t xml:space="preserve"> </w:t>
      </w:r>
      <w:r>
        <w:t>or statement of position. It indicates your position on the issue and previews arguments to be expanded later in the text.</w:t>
      </w:r>
    </w:p>
    <w:p w14:paraId="25162B5B" w14:textId="77777777" w:rsidR="00627F8D" w:rsidRDefault="00627F8D">
      <w:pPr>
        <w:spacing w:before="0" w:after="160" w:line="259" w:lineRule="auto"/>
      </w:pPr>
      <w:r>
        <w:br w:type="page"/>
      </w:r>
    </w:p>
    <w:p w14:paraId="0A9F62F4" w14:textId="319FDC03" w:rsidR="00CF4367" w:rsidRDefault="00CF4367" w:rsidP="00CF4367">
      <w:r>
        <w:lastRenderedPageBreak/>
        <w:t xml:space="preserve">Compare the </w:t>
      </w:r>
      <w:r w:rsidR="00AE66DD">
        <w:t xml:space="preserve">2 </w:t>
      </w:r>
      <w:r>
        <w:t>thesis statements below.</w:t>
      </w:r>
    </w:p>
    <w:p w14:paraId="1FA3E529" w14:textId="558AB60E" w:rsidR="00CF4367" w:rsidRDefault="00CF4367" w:rsidP="00CF4367">
      <w:pPr>
        <w:pStyle w:val="FeatureBox"/>
      </w:pPr>
      <w:r w:rsidRPr="3A58FE51">
        <w:rPr>
          <w:rStyle w:val="Strong"/>
        </w:rPr>
        <w:t>Text A:</w:t>
      </w:r>
      <w:r>
        <w:t xml:space="preserve"> So, fossil fuel companies have had a major say in what people think about climate change. Even though there</w:t>
      </w:r>
      <w:r w:rsidR="00AE66DD">
        <w:t>’</w:t>
      </w:r>
      <w:r>
        <w:t xml:space="preserve">s a heap of scientific evidence connecting fossil fuel emissions to climate change, these companies have spent </w:t>
      </w:r>
      <w:r w:rsidR="00197925">
        <w:t>much</w:t>
      </w:r>
      <w:r>
        <w:t xml:space="preserve"> money trying to make people unsure about the science and put off doing anything about it.</w:t>
      </w:r>
    </w:p>
    <w:p w14:paraId="6D9B2A69" w14:textId="6BC2D89B" w:rsidR="00CF4367" w:rsidRDefault="00CF4367" w:rsidP="00CF4367">
      <w:pPr>
        <w:pStyle w:val="FeatureBox"/>
      </w:pPr>
      <w:r w:rsidRPr="001D2A41">
        <w:rPr>
          <w:rStyle w:val="Strong"/>
        </w:rPr>
        <w:t>Text B:</w:t>
      </w:r>
      <w:r>
        <w:t xml:space="preserve"> </w:t>
      </w:r>
      <w:r w:rsidRPr="00EA609E">
        <w:t xml:space="preserve">Fossil fuel industries have </w:t>
      </w:r>
      <w:r w:rsidR="00B748C6">
        <w:t>shaped</w:t>
      </w:r>
      <w:r w:rsidRPr="00EA609E">
        <w:t xml:space="preserve"> public understanding and perceptions of climate change. Despite scientific evidence linking fossil fuel emissions to climate change, the industry has invested in efforts to cast doubt on the scientific consensus and delay action on climate change.</w:t>
      </w:r>
    </w:p>
    <w:p w14:paraId="74B6FA26" w14:textId="0FA11459" w:rsidR="00CF4367" w:rsidRDefault="00CF4367" w:rsidP="00A9692E">
      <w:pPr>
        <w:pStyle w:val="ListNumber"/>
        <w:numPr>
          <w:ilvl w:val="0"/>
          <w:numId w:val="5"/>
        </w:numPr>
      </w:pPr>
      <w:r>
        <w:t>How are they similar?</w:t>
      </w:r>
    </w:p>
    <w:p w14:paraId="3196518E" w14:textId="06169DAF" w:rsidR="00CF4367" w:rsidRPr="00CE0024" w:rsidRDefault="00CE0024" w:rsidP="00284459">
      <w:pPr>
        <w:ind w:left="567"/>
      </w:pPr>
      <w:r w:rsidRPr="00CE0024">
        <w:rPr>
          <w:rStyle w:val="Strong"/>
        </w:rPr>
        <w:t>Sample answer:</w:t>
      </w:r>
      <w:r w:rsidR="00DC7282">
        <w:rPr>
          <w:rStyle w:val="Strong"/>
        </w:rPr>
        <w:t xml:space="preserve"> </w:t>
      </w:r>
      <w:r w:rsidR="00CF4367" w:rsidRPr="00DC7282">
        <w:t xml:space="preserve">Both texts </w:t>
      </w:r>
      <w:r w:rsidR="00D32B96" w:rsidRPr="00DC7282">
        <w:t xml:space="preserve">show that the fossil fuel industry has impacted society’s understanding </w:t>
      </w:r>
      <w:r w:rsidR="00CC5390" w:rsidRPr="00DC7282">
        <w:t>of climate change resulting in delayed action.</w:t>
      </w:r>
    </w:p>
    <w:p w14:paraId="2AA77553" w14:textId="43C0ECE4" w:rsidR="00CF4367" w:rsidRDefault="00CF4367" w:rsidP="00A9692E">
      <w:pPr>
        <w:pStyle w:val="ListNumber"/>
        <w:numPr>
          <w:ilvl w:val="0"/>
          <w:numId w:val="1"/>
        </w:numPr>
      </w:pPr>
      <w:r>
        <w:t xml:space="preserve">How are </w:t>
      </w:r>
      <w:r w:rsidR="0089798A">
        <w:t xml:space="preserve">they </w:t>
      </w:r>
      <w:r>
        <w:t>different?</w:t>
      </w:r>
    </w:p>
    <w:p w14:paraId="135658E5" w14:textId="0433EDA9" w:rsidR="00CC5390" w:rsidRPr="00CC5390" w:rsidRDefault="009A73DE" w:rsidP="00284459">
      <w:pPr>
        <w:ind w:left="567"/>
        <w:rPr>
          <w:color w:val="C00000"/>
        </w:rPr>
      </w:pPr>
      <w:r w:rsidRPr="00CE0024">
        <w:rPr>
          <w:rStyle w:val="Strong"/>
        </w:rPr>
        <w:t>Sample answer:</w:t>
      </w:r>
      <w:r>
        <w:rPr>
          <w:rStyle w:val="Strong"/>
        </w:rPr>
        <w:t xml:space="preserve"> </w:t>
      </w:r>
      <w:r w:rsidR="00CC5390" w:rsidRPr="009A73DE">
        <w:t xml:space="preserve">Text A is written </w:t>
      </w:r>
      <w:r w:rsidR="008E59C4" w:rsidRPr="009A73DE">
        <w:t>using an informal style</w:t>
      </w:r>
      <w:r w:rsidR="0089798A" w:rsidRPr="009A73DE">
        <w:t xml:space="preserve">, and </w:t>
      </w:r>
      <w:r w:rsidR="008E59C4" w:rsidRPr="009A73DE">
        <w:t>Text B uses formal writing. Text B does not have evaluative language.</w:t>
      </w:r>
    </w:p>
    <w:p w14:paraId="5920B43E" w14:textId="2BB5246D" w:rsidR="008E59C4" w:rsidRDefault="00CF4367" w:rsidP="00A9692E">
      <w:pPr>
        <w:pStyle w:val="ListNumber"/>
        <w:numPr>
          <w:ilvl w:val="0"/>
          <w:numId w:val="1"/>
        </w:numPr>
      </w:pPr>
      <w:r>
        <w:t>Which text is more suited to an analytical exposition? Why?</w:t>
      </w:r>
    </w:p>
    <w:p w14:paraId="754CABD1" w14:textId="68243AD4" w:rsidR="00CF4367" w:rsidRDefault="009A73DE" w:rsidP="00284459">
      <w:pPr>
        <w:ind w:left="567"/>
      </w:pPr>
      <w:r w:rsidRPr="00CE0024">
        <w:rPr>
          <w:rStyle w:val="Strong"/>
        </w:rPr>
        <w:t>Sample answer:</w:t>
      </w:r>
      <w:r>
        <w:rPr>
          <w:rStyle w:val="Strong"/>
        </w:rPr>
        <w:t xml:space="preserve"> </w:t>
      </w:r>
      <w:r w:rsidR="008E59C4" w:rsidRPr="009A73DE">
        <w:t>Text B</w:t>
      </w:r>
      <w:r w:rsidR="003118B1" w:rsidRPr="009A73DE">
        <w:t>,</w:t>
      </w:r>
      <w:r w:rsidR="008E59C4" w:rsidRPr="009A73DE">
        <w:t xml:space="preserve"> as it is written using formal language.</w:t>
      </w:r>
    </w:p>
    <w:p w14:paraId="75EEB7CE" w14:textId="611E5B71" w:rsidR="00720263" w:rsidRDefault="00CF4367" w:rsidP="00A9692E">
      <w:pPr>
        <w:pStyle w:val="ListNumber"/>
        <w:numPr>
          <w:ilvl w:val="0"/>
          <w:numId w:val="1"/>
        </w:numPr>
      </w:pPr>
      <w:r>
        <w:t>Evaluative language has been left out of text B. Rewrite the text including evaluative language</w:t>
      </w:r>
      <w:r w:rsidR="008E59C4">
        <w:t>.</w:t>
      </w:r>
    </w:p>
    <w:p w14:paraId="728976E8" w14:textId="02382E49" w:rsidR="008E59C4" w:rsidRDefault="008E59C4" w:rsidP="00284459">
      <w:pPr>
        <w:ind w:left="567"/>
      </w:pPr>
      <w:r w:rsidRPr="001D2A41">
        <w:rPr>
          <w:rStyle w:val="Strong"/>
        </w:rPr>
        <w:t>Text B:</w:t>
      </w:r>
      <w:r>
        <w:t xml:space="preserve"> </w:t>
      </w:r>
      <w:r w:rsidRPr="009A73DE">
        <w:t xml:space="preserve">Fossil fuel industries have </w:t>
      </w:r>
      <w:r w:rsidR="00CA76DE" w:rsidRPr="009A73DE">
        <w:rPr>
          <w:rStyle w:val="Strong"/>
        </w:rPr>
        <w:t>significantly</w:t>
      </w:r>
      <w:r w:rsidR="00CA76DE" w:rsidRPr="009A73DE">
        <w:t xml:space="preserve"> shaped</w:t>
      </w:r>
      <w:r w:rsidRPr="009A73DE">
        <w:t xml:space="preserve"> public understanding and perceptions of climate change. Despite </w:t>
      </w:r>
      <w:r w:rsidR="007268E3" w:rsidRPr="009A73DE">
        <w:rPr>
          <w:rStyle w:val="Strong"/>
        </w:rPr>
        <w:t>overwhelming</w:t>
      </w:r>
      <w:r w:rsidR="007268E3" w:rsidRPr="009A73DE">
        <w:t xml:space="preserve"> </w:t>
      </w:r>
      <w:r w:rsidRPr="009A73DE">
        <w:t xml:space="preserve">scientific evidence linking fossil fuel emissions to climate change, the industry has invested </w:t>
      </w:r>
      <w:r w:rsidR="000F6E4B" w:rsidRPr="009A73DE">
        <w:rPr>
          <w:rStyle w:val="Strong"/>
        </w:rPr>
        <w:t>heavily</w:t>
      </w:r>
      <w:r w:rsidR="000F6E4B" w:rsidRPr="009A73DE">
        <w:t xml:space="preserve"> </w:t>
      </w:r>
      <w:r w:rsidRPr="009A73DE">
        <w:t>in efforts to cast doubt on the scientific consensus and delay action on climate change.</w:t>
      </w:r>
    </w:p>
    <w:p w14:paraId="6E982F1D" w14:textId="77777777" w:rsidR="00284459" w:rsidRDefault="00284459">
      <w:pPr>
        <w:spacing w:before="0" w:after="160" w:line="259" w:lineRule="auto"/>
        <w:rPr>
          <w:rStyle w:val="Heading5Char"/>
        </w:rPr>
      </w:pPr>
      <w:r>
        <w:rPr>
          <w:rStyle w:val="Heading5Char"/>
        </w:rPr>
        <w:br w:type="page"/>
      </w:r>
    </w:p>
    <w:p w14:paraId="7D5553AD" w14:textId="4EF38092" w:rsidR="009C3105" w:rsidRDefault="009C3105" w:rsidP="009C3105">
      <w:pPr>
        <w:rPr>
          <w:rStyle w:val="Heading5Char"/>
        </w:rPr>
      </w:pPr>
      <w:r w:rsidRPr="0019100D">
        <w:rPr>
          <w:rStyle w:val="Heading5Char"/>
        </w:rPr>
        <w:lastRenderedPageBreak/>
        <w:t>Part B</w:t>
      </w:r>
    </w:p>
    <w:p w14:paraId="4F8EFD6E" w14:textId="1C8F6C47" w:rsidR="009C3105" w:rsidRDefault="009C3105" w:rsidP="009C3105">
      <w:pPr>
        <w:pStyle w:val="FeatureBox"/>
      </w:pPr>
      <w:r>
        <w:t xml:space="preserve">So, the </w:t>
      </w:r>
      <w:r w:rsidR="005D1A0D">
        <w:t>fossil</w:t>
      </w:r>
      <w:r>
        <w:t xml:space="preserve"> fuel industry has been using science to mess with our understanding of climate change. They’ve been paying big money to groups like the Global Climate Coalition to do the research for them and share info about climate change. </w:t>
      </w:r>
      <w:r w:rsidR="00834F0B">
        <w:t>However</w:t>
      </w:r>
      <w:r>
        <w:t xml:space="preserve">, they </w:t>
      </w:r>
      <w:r w:rsidR="008C59D6">
        <w:t>say</w:t>
      </w:r>
      <w:r>
        <w:t xml:space="preserve"> humans are causing climate change and spread</w:t>
      </w:r>
      <w:r w:rsidR="00834F0B">
        <w:t>ing</w:t>
      </w:r>
      <w:r>
        <w:t xml:space="preserve"> fake </w:t>
      </w:r>
      <w:proofErr w:type="gramStart"/>
      <w:r>
        <w:t>news</w:t>
      </w:r>
      <w:proofErr w:type="gramEnd"/>
      <w:r>
        <w:t xml:space="preserve"> so we don’t believe the real scientists anymore. It’s not cool.</w:t>
      </w:r>
    </w:p>
    <w:p w14:paraId="707B3909" w14:textId="4732972C" w:rsidR="00AE44F9" w:rsidRPr="00AE44F9" w:rsidRDefault="005634B0" w:rsidP="00AE44F9">
      <w:pPr>
        <w:rPr>
          <w:color w:val="C00000"/>
        </w:rPr>
      </w:pPr>
      <w:r w:rsidRPr="00CE0024">
        <w:rPr>
          <w:rStyle w:val="Strong"/>
        </w:rPr>
        <w:t>Sample answer:</w:t>
      </w:r>
      <w:r>
        <w:rPr>
          <w:rStyle w:val="Strong"/>
        </w:rPr>
        <w:t xml:space="preserve"> </w:t>
      </w:r>
      <w:r w:rsidR="00AE44F9" w:rsidRPr="005634B0">
        <w:t xml:space="preserve">One </w:t>
      </w:r>
      <w:r w:rsidR="00F03762" w:rsidRPr="005634B0">
        <w:t>of the most significant ways</w:t>
      </w:r>
      <w:r w:rsidR="00AE44F9" w:rsidRPr="005634B0">
        <w:t xml:space="preserve"> the fossil fuel industry has used science to impact our understanding of climate change is by funding research that casts doubt on the scientific consensus.</w:t>
      </w:r>
      <w:r w:rsidR="000E0836" w:rsidRPr="005634B0">
        <w:t xml:space="preserve"> Millions of dollars </w:t>
      </w:r>
      <w:r w:rsidR="002A3452" w:rsidRPr="005634B0">
        <w:t xml:space="preserve">have been donated </w:t>
      </w:r>
      <w:r w:rsidR="009A738B" w:rsidRPr="005634B0">
        <w:t>by f</w:t>
      </w:r>
      <w:r w:rsidR="00AE44F9" w:rsidRPr="005634B0">
        <w:t xml:space="preserve">ossil fuel companies </w:t>
      </w:r>
      <w:r w:rsidR="00811305" w:rsidRPr="005634B0">
        <w:t xml:space="preserve">such as the Global Climate organisations </w:t>
      </w:r>
      <w:r w:rsidR="00AE3696" w:rsidRPr="005634B0">
        <w:t>to</w:t>
      </w:r>
      <w:r w:rsidR="00811305" w:rsidRPr="005634B0">
        <w:t xml:space="preserve"> conduct research and disseminate information about climate change</w:t>
      </w:r>
      <w:r w:rsidR="00AE44F9" w:rsidRPr="005634B0">
        <w:t xml:space="preserve">. These </w:t>
      </w:r>
      <w:r w:rsidR="00146885" w:rsidRPr="005634B0">
        <w:t xml:space="preserve">organisations </w:t>
      </w:r>
      <w:r w:rsidR="00AE44F9" w:rsidRPr="005634B0">
        <w:t>often downplay the role of human activities in causing climate change, promote false or misleading information, and attack the credibility of climate scientists.</w:t>
      </w:r>
    </w:p>
    <w:p w14:paraId="1B6AC58B" w14:textId="5CC83E53" w:rsidR="009C3105" w:rsidRDefault="009C3105" w:rsidP="005628BA">
      <w:pPr>
        <w:pStyle w:val="Heading4"/>
      </w:pPr>
      <w:r>
        <w:t>Finishing it off</w:t>
      </w:r>
      <w:r w:rsidR="008A6FA3">
        <w:t xml:space="preserve"> </w:t>
      </w:r>
      <w:r w:rsidR="00F260A7">
        <w:t>–</w:t>
      </w:r>
      <w:r w:rsidR="008A6FA3">
        <w:t xml:space="preserve"> sample response</w:t>
      </w:r>
    </w:p>
    <w:p w14:paraId="18CC9E60" w14:textId="2470BDDF" w:rsidR="0000167F" w:rsidRPr="0000167F" w:rsidRDefault="003F27DC" w:rsidP="0000167F">
      <w:pPr>
        <w:pStyle w:val="Caption"/>
      </w:pPr>
      <w:r>
        <w:t>Table 1</w:t>
      </w:r>
      <w:r w:rsidR="00F260A7">
        <w:t xml:space="preserve"> –</w:t>
      </w:r>
      <w:r>
        <w:t xml:space="preserve"> </w:t>
      </w:r>
      <w:r w:rsidR="00F260A7">
        <w:t>s</w:t>
      </w:r>
      <w:r w:rsidR="00D36742">
        <w:t>caffold for analytical exposition with sample response</w:t>
      </w:r>
    </w:p>
    <w:tbl>
      <w:tblPr>
        <w:tblStyle w:val="Tableheader"/>
        <w:tblW w:w="9776" w:type="dxa"/>
        <w:tblLook w:val="04A0" w:firstRow="1" w:lastRow="0" w:firstColumn="1" w:lastColumn="0" w:noHBand="0" w:noVBand="1"/>
        <w:tblDescription w:val="This table is a partial scaffold for analytical exposition with sample response included."/>
      </w:tblPr>
      <w:tblGrid>
        <w:gridCol w:w="3397"/>
        <w:gridCol w:w="6379"/>
      </w:tblGrid>
      <w:tr w:rsidR="00F260A7" w:rsidRPr="0076403A" w14:paraId="281B2769" w14:textId="77777777" w:rsidTr="007640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3B95373C" w14:textId="0364D758" w:rsidR="00F260A7" w:rsidRPr="00494537" w:rsidRDefault="0076403A" w:rsidP="0076403A">
            <w:r w:rsidRPr="00494537">
              <w:t>Points to consider</w:t>
            </w:r>
          </w:p>
        </w:tc>
        <w:tc>
          <w:tcPr>
            <w:tcW w:w="6379" w:type="dxa"/>
          </w:tcPr>
          <w:p w14:paraId="6674C0F3" w14:textId="17FA7D1B" w:rsidR="00F260A7" w:rsidRPr="0076403A" w:rsidRDefault="00F260A7" w:rsidP="0076403A">
            <w:pPr>
              <w:cnfStyle w:val="100000000000" w:firstRow="1" w:lastRow="0" w:firstColumn="0" w:lastColumn="0" w:oddVBand="0" w:evenVBand="0" w:oddHBand="0" w:evenHBand="0" w:firstRowFirstColumn="0" w:firstRowLastColumn="0" w:lastRowFirstColumn="0" w:lastRowLastColumn="0"/>
            </w:pPr>
            <w:r w:rsidRPr="0076403A">
              <w:t>Sample response</w:t>
            </w:r>
          </w:p>
        </w:tc>
      </w:tr>
      <w:tr w:rsidR="009C3105" w14:paraId="0ABCFAFF" w14:textId="77777777" w:rsidTr="007640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6A291FDD" w14:textId="20D82C51" w:rsidR="009C3105" w:rsidRPr="00494537" w:rsidRDefault="009C3105">
            <w:pPr>
              <w:rPr>
                <w:rStyle w:val="Strong"/>
                <w:b/>
                <w:bCs w:val="0"/>
              </w:rPr>
            </w:pPr>
            <w:r w:rsidRPr="00494537">
              <w:rPr>
                <w:rStyle w:val="Strong"/>
                <w:b/>
                <w:bCs w:val="0"/>
              </w:rPr>
              <w:t>Argument 2 – points to consider:</w:t>
            </w:r>
          </w:p>
          <w:p w14:paraId="46B84E3B" w14:textId="77777777" w:rsidR="009C3105" w:rsidRPr="00494537" w:rsidRDefault="009C3105">
            <w:r w:rsidRPr="00494537">
              <w:t>What is being done to influence science or society?</w:t>
            </w:r>
          </w:p>
          <w:p w14:paraId="279E0B52" w14:textId="77777777" w:rsidR="009C3105" w:rsidRPr="00494537" w:rsidRDefault="009C3105">
            <w:r w:rsidRPr="00494537">
              <w:t>What is the evidence of this?</w:t>
            </w:r>
          </w:p>
          <w:p w14:paraId="7525131D" w14:textId="77777777" w:rsidR="009C3105" w:rsidRPr="00494537" w:rsidRDefault="009C3105">
            <w:r w:rsidRPr="00494537">
              <w:t>What is the impact?</w:t>
            </w:r>
          </w:p>
        </w:tc>
        <w:tc>
          <w:tcPr>
            <w:tcW w:w="6379" w:type="dxa"/>
          </w:tcPr>
          <w:p w14:paraId="2D2CDE6E" w14:textId="77777777" w:rsidR="009C3105" w:rsidRPr="004F30D4" w:rsidRDefault="005B6EB8" w:rsidP="005634B0">
            <w:pPr>
              <w:cnfStyle w:val="000000100000" w:firstRow="0" w:lastRow="0" w:firstColumn="0" w:lastColumn="0" w:oddVBand="0" w:evenVBand="0" w:oddHBand="1" w:evenHBand="0" w:firstRowFirstColumn="0" w:firstRowLastColumn="0" w:lastRowFirstColumn="0" w:lastRowLastColumn="0"/>
            </w:pPr>
            <w:r w:rsidRPr="004F30D4">
              <w:t>Public relations campaign</w:t>
            </w:r>
          </w:p>
          <w:p w14:paraId="312D9D5E" w14:textId="2E268353" w:rsidR="005B6EB8" w:rsidRDefault="005B6EB8" w:rsidP="005634B0">
            <w:pPr>
              <w:spacing w:before="0"/>
              <w:cnfStyle w:val="000000100000" w:firstRow="0" w:lastRow="0" w:firstColumn="0" w:lastColumn="0" w:oddVBand="0" w:evenVBand="0" w:oddHBand="1" w:evenHBand="0" w:firstRowFirstColumn="0" w:firstRowLastColumn="0" w:lastRowFirstColumn="0" w:lastRowLastColumn="0"/>
            </w:pPr>
            <w:r w:rsidRPr="004F30D4">
              <w:t xml:space="preserve">Seed doubt </w:t>
            </w:r>
            <w:r w:rsidR="00515C40" w:rsidRPr="004F30D4">
              <w:t>about the science</w:t>
            </w:r>
          </w:p>
          <w:p w14:paraId="380AE225" w14:textId="566FF87C" w:rsidR="00D71387" w:rsidRPr="00E73BC2" w:rsidRDefault="00394722" w:rsidP="005634B0">
            <w:pPr>
              <w:spacing w:before="0"/>
              <w:cnfStyle w:val="000000100000" w:firstRow="0" w:lastRow="0" w:firstColumn="0" w:lastColumn="0" w:oddVBand="0" w:evenVBand="0" w:oddHBand="1" w:evenHBand="0" w:firstRowFirstColumn="0" w:firstRowLastColumn="0" w:lastRowFirstColumn="0" w:lastRowLastColumn="0"/>
            </w:pPr>
            <w:r>
              <w:t>Shape o</w:t>
            </w:r>
            <w:r w:rsidR="00D71387">
              <w:t>pinion and policy</w:t>
            </w:r>
          </w:p>
          <w:p w14:paraId="2A5B46EF" w14:textId="20F9C9CE" w:rsidR="005B6EB8" w:rsidRPr="00515C40" w:rsidRDefault="00811305" w:rsidP="005634B0">
            <w:pPr>
              <w:spacing w:before="0"/>
              <w:cnfStyle w:val="000000100000" w:firstRow="0" w:lastRow="0" w:firstColumn="0" w:lastColumn="0" w:oddVBand="0" w:evenVBand="0" w:oddHBand="1" w:evenHBand="0" w:firstRowFirstColumn="0" w:firstRowLastColumn="0" w:lastRowFirstColumn="0" w:lastRowLastColumn="0"/>
            </w:pPr>
            <w:r>
              <w:t xml:space="preserve">The </w:t>
            </w:r>
            <w:r w:rsidR="005B6EB8" w:rsidRPr="004F30D4">
              <w:t xml:space="preserve">US </w:t>
            </w:r>
            <w:r>
              <w:t xml:space="preserve">did </w:t>
            </w:r>
            <w:r w:rsidR="005B6EB8" w:rsidRPr="004F30D4">
              <w:t>not sign</w:t>
            </w:r>
            <w:r w:rsidR="00404195">
              <w:t xml:space="preserve"> the</w:t>
            </w:r>
            <w:r w:rsidR="005B6EB8" w:rsidRPr="004F30D4">
              <w:t xml:space="preserve"> Kyoto Protocol</w:t>
            </w:r>
          </w:p>
        </w:tc>
      </w:tr>
      <w:tr w:rsidR="009C3105" w14:paraId="1314B15E" w14:textId="77777777" w:rsidTr="0076403A">
        <w:trPr>
          <w:cnfStyle w:val="000000010000" w:firstRow="0" w:lastRow="0" w:firstColumn="0" w:lastColumn="0" w:oddVBand="0" w:evenVBand="0" w:oddHBand="0" w:evenHBand="1" w:firstRowFirstColumn="0" w:firstRowLastColumn="0" w:lastRowFirstColumn="0" w:lastRowLastColumn="0"/>
          <w:trHeight w:val="3071"/>
        </w:trPr>
        <w:tc>
          <w:tcPr>
            <w:cnfStyle w:val="001000000000" w:firstRow="0" w:lastRow="0" w:firstColumn="1" w:lastColumn="0" w:oddVBand="0" w:evenVBand="0" w:oddHBand="0" w:evenHBand="0" w:firstRowFirstColumn="0" w:firstRowLastColumn="0" w:lastRowFirstColumn="0" w:lastRowLastColumn="0"/>
            <w:tcW w:w="3397" w:type="dxa"/>
          </w:tcPr>
          <w:p w14:paraId="036C9FA7" w14:textId="51AE665A" w:rsidR="009C3105" w:rsidRPr="00494537" w:rsidRDefault="009C3105">
            <w:pPr>
              <w:rPr>
                <w:b w:val="0"/>
                <w:bCs/>
              </w:rPr>
            </w:pPr>
            <w:r w:rsidRPr="00494537">
              <w:rPr>
                <w:rStyle w:val="Strong"/>
                <w:b/>
                <w:bCs w:val="0"/>
              </w:rPr>
              <w:lastRenderedPageBreak/>
              <w:t>Write paragraph 4</w:t>
            </w:r>
          </w:p>
        </w:tc>
        <w:tc>
          <w:tcPr>
            <w:tcW w:w="6379" w:type="dxa"/>
          </w:tcPr>
          <w:p w14:paraId="7935769F" w14:textId="5BCD6335" w:rsidR="009C3105" w:rsidRPr="00515C40" w:rsidRDefault="00B018F7" w:rsidP="005634B0">
            <w:pPr>
              <w:cnfStyle w:val="000000010000" w:firstRow="0" w:lastRow="0" w:firstColumn="0" w:lastColumn="0" w:oddVBand="0" w:evenVBand="0" w:oddHBand="0" w:evenHBand="1" w:firstRowFirstColumn="0" w:firstRowLastColumn="0" w:lastRowFirstColumn="0" w:lastRowLastColumn="0"/>
            </w:pPr>
            <w:r w:rsidRPr="00515C40">
              <w:t xml:space="preserve">Another way the fossil fuel industry has </w:t>
            </w:r>
            <w:r w:rsidR="00811305">
              <w:t>also impacted our understanding of climate change</w:t>
            </w:r>
            <w:r w:rsidRPr="00515C40">
              <w:t xml:space="preserve"> </w:t>
            </w:r>
            <w:r w:rsidR="00811305">
              <w:t xml:space="preserve">is by </w:t>
            </w:r>
            <w:r w:rsidR="005D084A" w:rsidRPr="00515C40">
              <w:t>using</w:t>
            </w:r>
            <w:r w:rsidRPr="00515C40">
              <w:t xml:space="preserve"> public relations campaigns. </w:t>
            </w:r>
            <w:r w:rsidR="005F4FA3">
              <w:t>S</w:t>
            </w:r>
            <w:r w:rsidRPr="00515C40">
              <w:t>cientific data and language</w:t>
            </w:r>
            <w:r w:rsidR="005F4FA3">
              <w:t xml:space="preserve"> are used</w:t>
            </w:r>
            <w:r w:rsidRPr="00515C40">
              <w:t xml:space="preserve"> to shape public opinion and policy </w:t>
            </w:r>
            <w:r w:rsidR="00811305">
              <w:t>favouring</w:t>
            </w:r>
            <w:r w:rsidRPr="00515C40">
              <w:t xml:space="preserve"> the fossil fuel industry. For example, in the 1990s, the American Petroleum Institute created a public relations campaign to promote the idea that the science behind climate change was uncertain and that it was too early to take action to reduce greenhouse gas emissions.</w:t>
            </w:r>
            <w:r w:rsidR="005B51D4" w:rsidRPr="00515C40">
              <w:t xml:space="preserve"> This resulted in </w:t>
            </w:r>
            <w:r w:rsidR="00797899" w:rsidRPr="00515C40">
              <w:t>the US not signing the Kyoto Protocol</w:t>
            </w:r>
            <w:r w:rsidR="00462FD4">
              <w:t>.</w:t>
            </w:r>
          </w:p>
        </w:tc>
      </w:tr>
      <w:tr w:rsidR="009C3105" w14:paraId="12845B0A" w14:textId="77777777" w:rsidTr="007640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1BE52384" w14:textId="77777777" w:rsidR="009C3105" w:rsidRPr="00494537" w:rsidRDefault="009C3105">
            <w:pPr>
              <w:rPr>
                <w:rStyle w:val="Strong"/>
                <w:b/>
                <w:bCs w:val="0"/>
              </w:rPr>
            </w:pPr>
            <w:r w:rsidRPr="00494537">
              <w:rPr>
                <w:rStyle w:val="Strong"/>
                <w:b/>
                <w:bCs w:val="0"/>
              </w:rPr>
              <w:t>Argument 3 – points to consider:</w:t>
            </w:r>
          </w:p>
          <w:p w14:paraId="4090338E" w14:textId="77777777" w:rsidR="009C3105" w:rsidRPr="00494537" w:rsidRDefault="009C3105">
            <w:r w:rsidRPr="00494537">
              <w:t>What is being done to influence science or society?</w:t>
            </w:r>
          </w:p>
          <w:p w14:paraId="771695B1" w14:textId="77777777" w:rsidR="009C3105" w:rsidRPr="00494537" w:rsidRDefault="009C3105">
            <w:r w:rsidRPr="00494537">
              <w:t>What is the evidence of this?</w:t>
            </w:r>
          </w:p>
          <w:p w14:paraId="38798F9A" w14:textId="77777777" w:rsidR="009C3105" w:rsidRPr="00494537" w:rsidRDefault="009C3105">
            <w:r w:rsidRPr="00494537">
              <w:t>What is the impact?</w:t>
            </w:r>
          </w:p>
        </w:tc>
        <w:tc>
          <w:tcPr>
            <w:tcW w:w="6379" w:type="dxa"/>
          </w:tcPr>
          <w:p w14:paraId="4AAB9B8B" w14:textId="431E029C" w:rsidR="009C3105" w:rsidRPr="005634B0" w:rsidRDefault="00811305" w:rsidP="005634B0">
            <w:pPr>
              <w:pStyle w:val="ListBullet"/>
              <w:cnfStyle w:val="000000100000" w:firstRow="0" w:lastRow="0" w:firstColumn="0" w:lastColumn="0" w:oddVBand="0" w:evenVBand="0" w:oddHBand="1" w:evenHBand="0" w:firstRowFirstColumn="0" w:firstRowLastColumn="0" w:lastRowFirstColumn="0" w:lastRowLastColumn="0"/>
            </w:pPr>
            <w:r w:rsidRPr="005634B0">
              <w:t xml:space="preserve">The coal </w:t>
            </w:r>
            <w:r w:rsidR="004F30D4" w:rsidRPr="005634B0">
              <w:t>industry is Australia’s</w:t>
            </w:r>
            <w:r w:rsidR="00483B2B" w:rsidRPr="005634B0">
              <w:t xml:space="preserve"> 2nd</w:t>
            </w:r>
            <w:r w:rsidR="004F30D4" w:rsidRPr="005634B0">
              <w:t xml:space="preserve"> biggest </w:t>
            </w:r>
            <w:r w:rsidR="005D1A0D" w:rsidRPr="005634B0">
              <w:t>export</w:t>
            </w:r>
            <w:r w:rsidRPr="005634B0">
              <w:t>er</w:t>
            </w:r>
          </w:p>
          <w:p w14:paraId="79CE1091" w14:textId="7156ED64" w:rsidR="003E5E4D" w:rsidRPr="005634B0" w:rsidRDefault="003E5E4D" w:rsidP="005634B0">
            <w:pPr>
              <w:pStyle w:val="ListBullet"/>
              <w:cnfStyle w:val="000000100000" w:firstRow="0" w:lastRow="0" w:firstColumn="0" w:lastColumn="0" w:oddVBand="0" w:evenVBand="0" w:oddHBand="1" w:evenHBand="0" w:firstRowFirstColumn="0" w:firstRowLastColumn="0" w:lastRowFirstColumn="0" w:lastRowLastColumn="0"/>
            </w:pPr>
            <w:r w:rsidRPr="005634B0">
              <w:t>Coal towns</w:t>
            </w:r>
            <w:r w:rsidR="00AA2AE6" w:rsidRPr="005634B0">
              <w:t xml:space="preserve"> are</w:t>
            </w:r>
            <w:r w:rsidRPr="005634B0">
              <w:t xml:space="preserve"> swinging</w:t>
            </w:r>
            <w:r w:rsidR="00BB5E4D" w:rsidRPr="005634B0">
              <w:t xml:space="preserve"> à </w:t>
            </w:r>
            <w:r w:rsidR="005D1A0D" w:rsidRPr="005634B0">
              <w:t>power</w:t>
            </w:r>
          </w:p>
          <w:p w14:paraId="53D4373B" w14:textId="2EDE038D" w:rsidR="00F6325B" w:rsidRPr="005634B0" w:rsidRDefault="00245167" w:rsidP="005634B0">
            <w:pPr>
              <w:pStyle w:val="ListBullet"/>
              <w:cnfStyle w:val="000000100000" w:firstRow="0" w:lastRow="0" w:firstColumn="0" w:lastColumn="0" w:oddVBand="0" w:evenVBand="0" w:oddHBand="1" w:evenHBand="0" w:firstRowFirstColumn="0" w:firstRowLastColumn="0" w:lastRowFirstColumn="0" w:lastRowLastColumn="0"/>
            </w:pPr>
            <w:r w:rsidRPr="005634B0">
              <w:t>Australia is an o</w:t>
            </w:r>
            <w:r w:rsidR="005B7F13" w:rsidRPr="005634B0">
              <w:t xml:space="preserve">utlier in </w:t>
            </w:r>
            <w:r w:rsidR="00A40380" w:rsidRPr="005634B0">
              <w:t xml:space="preserve">reducing </w:t>
            </w:r>
            <w:r w:rsidR="005D1A0D" w:rsidRPr="005634B0">
              <w:t>pollution</w:t>
            </w:r>
          </w:p>
          <w:p w14:paraId="0F57A3CF" w14:textId="163AF332" w:rsidR="00245167" w:rsidRPr="005634B0" w:rsidRDefault="00245167" w:rsidP="005634B0">
            <w:pPr>
              <w:pStyle w:val="ListBullet"/>
              <w:cnfStyle w:val="000000100000" w:firstRow="0" w:lastRow="0" w:firstColumn="0" w:lastColumn="0" w:oddVBand="0" w:evenVBand="0" w:oddHBand="1" w:evenHBand="0" w:firstRowFirstColumn="0" w:firstRowLastColumn="0" w:lastRowFirstColumn="0" w:lastRowLastColumn="0"/>
            </w:pPr>
            <w:r w:rsidRPr="005634B0">
              <w:t xml:space="preserve">Emissions targets </w:t>
            </w:r>
            <w:r w:rsidR="007218C8" w:rsidRPr="005634B0">
              <w:t xml:space="preserve">are </w:t>
            </w:r>
            <w:r w:rsidR="009D0777" w:rsidRPr="005634B0">
              <w:t>half that of</w:t>
            </w:r>
            <w:r w:rsidR="007218C8" w:rsidRPr="005634B0">
              <w:t xml:space="preserve"> the </w:t>
            </w:r>
            <w:r w:rsidRPr="005634B0">
              <w:t>UK and US</w:t>
            </w:r>
          </w:p>
          <w:p w14:paraId="2A86DACB" w14:textId="1A74AC81" w:rsidR="00245167" w:rsidRPr="004F30D4" w:rsidRDefault="000B53B2" w:rsidP="005634B0">
            <w:pPr>
              <w:pStyle w:val="ListBullet"/>
              <w:cnfStyle w:val="000000100000" w:firstRow="0" w:lastRow="0" w:firstColumn="0" w:lastColumn="0" w:oddVBand="0" w:evenVBand="0" w:oddHBand="1" w:evenHBand="0" w:firstRowFirstColumn="0" w:firstRowLastColumn="0" w:lastRowFirstColumn="0" w:lastRowLastColumn="0"/>
            </w:pPr>
            <w:r w:rsidRPr="005634B0">
              <w:t xml:space="preserve">LPG </w:t>
            </w:r>
            <w:r w:rsidR="00DA484F" w:rsidRPr="005634B0">
              <w:t xml:space="preserve">is </w:t>
            </w:r>
            <w:r w:rsidRPr="005634B0">
              <w:t>seen as an alternative</w:t>
            </w:r>
          </w:p>
        </w:tc>
      </w:tr>
      <w:tr w:rsidR="009C3105" w14:paraId="7AF6C291" w14:textId="77777777" w:rsidTr="0076403A">
        <w:trPr>
          <w:cnfStyle w:val="000000010000" w:firstRow="0" w:lastRow="0" w:firstColumn="0" w:lastColumn="0" w:oddVBand="0" w:evenVBand="0" w:oddHBand="0" w:evenHBand="1" w:firstRowFirstColumn="0" w:firstRowLastColumn="0" w:lastRowFirstColumn="0" w:lastRowLastColumn="0"/>
          <w:trHeight w:val="2686"/>
        </w:trPr>
        <w:tc>
          <w:tcPr>
            <w:cnfStyle w:val="001000000000" w:firstRow="0" w:lastRow="0" w:firstColumn="1" w:lastColumn="0" w:oddVBand="0" w:evenVBand="0" w:oddHBand="0" w:evenHBand="0" w:firstRowFirstColumn="0" w:firstRowLastColumn="0" w:lastRowFirstColumn="0" w:lastRowLastColumn="0"/>
            <w:tcW w:w="3397" w:type="dxa"/>
          </w:tcPr>
          <w:p w14:paraId="343E974E" w14:textId="56ABC1F0" w:rsidR="009C3105" w:rsidRPr="00494537" w:rsidRDefault="009C3105">
            <w:pPr>
              <w:rPr>
                <w:b w:val="0"/>
                <w:bCs/>
              </w:rPr>
            </w:pPr>
            <w:r w:rsidRPr="00494537">
              <w:rPr>
                <w:rStyle w:val="Strong"/>
                <w:b/>
                <w:bCs w:val="0"/>
              </w:rPr>
              <w:t>Write paragraph 5</w:t>
            </w:r>
          </w:p>
        </w:tc>
        <w:tc>
          <w:tcPr>
            <w:tcW w:w="6379" w:type="dxa"/>
          </w:tcPr>
          <w:p w14:paraId="603F6446" w14:textId="41053C95" w:rsidR="009C3105" w:rsidRDefault="001B72D2" w:rsidP="005634B0">
            <w:pPr>
              <w:cnfStyle w:val="000000010000" w:firstRow="0" w:lastRow="0" w:firstColumn="0" w:lastColumn="0" w:oddVBand="0" w:evenVBand="0" w:oddHBand="0" w:evenHBand="1" w:firstRowFirstColumn="0" w:firstRowLastColumn="0" w:lastRowFirstColumn="0" w:lastRowLastColumn="0"/>
            </w:pPr>
            <w:r w:rsidRPr="00F444CE">
              <w:t xml:space="preserve">The coal industry is Australia’s </w:t>
            </w:r>
            <w:r w:rsidR="00821759" w:rsidRPr="00F444CE">
              <w:t>second</w:t>
            </w:r>
            <w:r w:rsidR="00821759">
              <w:t>-</w:t>
            </w:r>
            <w:r w:rsidRPr="00F444CE">
              <w:t>largest export</w:t>
            </w:r>
            <w:r w:rsidR="00E5550F" w:rsidRPr="00F444CE">
              <w:t xml:space="preserve">. Coal towns </w:t>
            </w:r>
            <w:r w:rsidR="00110503">
              <w:t>depend on the industry, so</w:t>
            </w:r>
            <w:r w:rsidR="00E5550F" w:rsidRPr="00F444CE">
              <w:t xml:space="preserve"> the political sway in these areas is often influenced by those with a vested interest in coal power. Despite global efforts to reduce pollution and mitigate climate change, Australia is an outlier in its approach, with emissions targets that are half those of both the United Kingdom and the United States.</w:t>
            </w:r>
            <w:r w:rsidR="0006084D" w:rsidRPr="00F444CE">
              <w:t xml:space="preserve"> Although </w:t>
            </w:r>
            <w:r w:rsidR="00DE6D6D" w:rsidRPr="00F444CE">
              <w:t>it is acknowledged that there is a need to move away from coal, the prominent alternative, LPG</w:t>
            </w:r>
            <w:r w:rsidR="00A30C43">
              <w:t>,</w:t>
            </w:r>
            <w:r w:rsidR="00DE6D6D" w:rsidRPr="00F444CE">
              <w:t xml:space="preserve"> is a fossil fuel with </w:t>
            </w:r>
            <w:r w:rsidR="00F444CE" w:rsidRPr="00F444CE">
              <w:t>associated detrimental effects on climate.</w:t>
            </w:r>
          </w:p>
        </w:tc>
      </w:tr>
      <w:tr w:rsidR="009C3105" w14:paraId="3EECC7FD" w14:textId="77777777" w:rsidTr="007640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67933F84" w14:textId="77777777" w:rsidR="009C3105" w:rsidRPr="00494537" w:rsidRDefault="009C3105">
            <w:pPr>
              <w:rPr>
                <w:rStyle w:val="Strong"/>
                <w:b/>
                <w:bCs w:val="0"/>
              </w:rPr>
            </w:pPr>
            <w:r w:rsidRPr="00494537">
              <w:rPr>
                <w:rStyle w:val="Strong"/>
                <w:b/>
                <w:bCs w:val="0"/>
              </w:rPr>
              <w:lastRenderedPageBreak/>
              <w:t>Conclusion – points to consider:</w:t>
            </w:r>
          </w:p>
          <w:p w14:paraId="16F89B20" w14:textId="77777777" w:rsidR="009C3105" w:rsidRPr="00494537" w:rsidRDefault="009C3105">
            <w:r w:rsidRPr="00494537">
              <w:t>What is your position?</w:t>
            </w:r>
          </w:p>
          <w:p w14:paraId="5A63CAE1" w14:textId="77777777" w:rsidR="009C3105" w:rsidRPr="00494537" w:rsidRDefault="009C3105">
            <w:r w:rsidRPr="00494537">
              <w:t>Why? (give short reasons supporting your position)</w:t>
            </w:r>
          </w:p>
        </w:tc>
        <w:tc>
          <w:tcPr>
            <w:tcW w:w="6379" w:type="dxa"/>
          </w:tcPr>
          <w:p w14:paraId="18B5F94E" w14:textId="3729207C" w:rsidR="009C3105" w:rsidRPr="000D68D0" w:rsidRDefault="0011480E" w:rsidP="005634B0">
            <w:pPr>
              <w:pStyle w:val="ListBullet"/>
              <w:cnfStyle w:val="000000100000" w:firstRow="0" w:lastRow="0" w:firstColumn="0" w:lastColumn="0" w:oddVBand="0" w:evenVBand="0" w:oddHBand="1" w:evenHBand="0" w:firstRowFirstColumn="0" w:firstRowLastColumn="0" w:lastRowFirstColumn="0" w:lastRowLastColumn="0"/>
            </w:pPr>
            <w:r>
              <w:t>A s</w:t>
            </w:r>
            <w:r w:rsidRPr="000D68D0">
              <w:t xml:space="preserve">uccessful </w:t>
            </w:r>
            <w:r w:rsidR="00CB1E44" w:rsidRPr="000D68D0">
              <w:t xml:space="preserve">campaign using </w:t>
            </w:r>
            <w:r w:rsidR="006E2985">
              <w:t>science</w:t>
            </w:r>
            <w:r w:rsidR="003A0931">
              <w:t xml:space="preserve">, </w:t>
            </w:r>
            <w:r>
              <w:t>cherry-</w:t>
            </w:r>
            <w:r w:rsidR="003A0931">
              <w:t xml:space="preserve">picking </w:t>
            </w:r>
            <w:r>
              <w:t xml:space="preserve">and </w:t>
            </w:r>
            <w:r w:rsidR="005D1A0D">
              <w:t>greenwashing</w:t>
            </w:r>
          </w:p>
          <w:p w14:paraId="1589084D" w14:textId="51CCB85F" w:rsidR="00E4435B" w:rsidRDefault="00E4435B" w:rsidP="005634B0">
            <w:pPr>
              <w:pStyle w:val="ListBullet"/>
              <w:cnfStyle w:val="000000100000" w:firstRow="0" w:lastRow="0" w:firstColumn="0" w:lastColumn="0" w:oddVBand="0" w:evenVBand="0" w:oddHBand="1" w:evenHBand="0" w:firstRowFirstColumn="0" w:firstRowLastColumn="0" w:lastRowFirstColumn="0" w:lastRowLastColumn="0"/>
            </w:pPr>
            <w:r w:rsidRPr="000D68D0">
              <w:t>Conspiracy theory</w:t>
            </w:r>
            <w:r w:rsidR="008E260D">
              <w:t>/sceptic</w:t>
            </w:r>
          </w:p>
          <w:p w14:paraId="2E63E0EF" w14:textId="3FD00273" w:rsidR="008E260D" w:rsidRPr="000D68D0" w:rsidRDefault="008E260D" w:rsidP="005634B0">
            <w:pPr>
              <w:pStyle w:val="ListBullet"/>
              <w:cnfStyle w:val="000000100000" w:firstRow="0" w:lastRow="0" w:firstColumn="0" w:lastColumn="0" w:oddVBand="0" w:evenVBand="0" w:oddHBand="1" w:evenHBand="0" w:firstRowFirstColumn="0" w:firstRowLastColumn="0" w:lastRowFirstColumn="0" w:lastRowLastColumn="0"/>
            </w:pPr>
            <w:r>
              <w:t xml:space="preserve">Influenced </w:t>
            </w:r>
            <w:r w:rsidR="005D1A0D">
              <w:t>policy</w:t>
            </w:r>
          </w:p>
          <w:p w14:paraId="416AF2AE" w14:textId="3BF29685" w:rsidR="00E4435B" w:rsidRDefault="003C2E5F" w:rsidP="005634B0">
            <w:pPr>
              <w:pStyle w:val="ListBullet"/>
              <w:cnfStyle w:val="000000100000" w:firstRow="0" w:lastRow="0" w:firstColumn="0" w:lastColumn="0" w:oddVBand="0" w:evenVBand="0" w:oddHBand="1" w:evenHBand="0" w:firstRowFirstColumn="0" w:firstRowLastColumn="0" w:lastRowFirstColumn="0" w:lastRowLastColumn="0"/>
            </w:pPr>
            <w:r w:rsidRPr="000D68D0">
              <w:t>Slowed our response to climate change</w:t>
            </w:r>
          </w:p>
        </w:tc>
      </w:tr>
      <w:tr w:rsidR="009C3105" w14:paraId="360D0225" w14:textId="77777777" w:rsidTr="0076403A">
        <w:trPr>
          <w:cnfStyle w:val="000000010000" w:firstRow="0" w:lastRow="0" w:firstColumn="0" w:lastColumn="0" w:oddVBand="0" w:evenVBand="0" w:oddHBand="0" w:evenHBand="1" w:firstRowFirstColumn="0" w:firstRowLastColumn="0" w:lastRowFirstColumn="0" w:lastRowLastColumn="0"/>
          <w:trHeight w:val="2438"/>
        </w:trPr>
        <w:tc>
          <w:tcPr>
            <w:cnfStyle w:val="001000000000" w:firstRow="0" w:lastRow="0" w:firstColumn="1" w:lastColumn="0" w:oddVBand="0" w:evenVBand="0" w:oddHBand="0" w:evenHBand="0" w:firstRowFirstColumn="0" w:firstRowLastColumn="0" w:lastRowFirstColumn="0" w:lastRowLastColumn="0"/>
            <w:tcW w:w="3397" w:type="dxa"/>
          </w:tcPr>
          <w:p w14:paraId="36F7DB0F" w14:textId="64026DF8" w:rsidR="009C3105" w:rsidRPr="00494537" w:rsidRDefault="009C3105">
            <w:pPr>
              <w:rPr>
                <w:b w:val="0"/>
                <w:bCs/>
              </w:rPr>
            </w:pPr>
            <w:r w:rsidRPr="00494537">
              <w:rPr>
                <w:rStyle w:val="Strong"/>
                <w:b/>
                <w:bCs w:val="0"/>
              </w:rPr>
              <w:t>Write your conclusion</w:t>
            </w:r>
          </w:p>
        </w:tc>
        <w:tc>
          <w:tcPr>
            <w:tcW w:w="6379" w:type="dxa"/>
          </w:tcPr>
          <w:p w14:paraId="5D9B9E19" w14:textId="3C73B6A1" w:rsidR="009C3105" w:rsidRDefault="000D68D0" w:rsidP="005634B0">
            <w:pPr>
              <w:cnfStyle w:val="000000010000" w:firstRow="0" w:lastRow="0" w:firstColumn="0" w:lastColumn="0" w:oddVBand="0" w:evenVBand="0" w:oddHBand="0" w:evenHBand="1" w:firstRowFirstColumn="0" w:firstRowLastColumn="0" w:lastRowFirstColumn="0" w:lastRowLastColumn="0"/>
            </w:pPr>
            <w:r w:rsidRPr="000D68D0">
              <w:t xml:space="preserve">In conclusion, the fossil fuel industry has used science to </w:t>
            </w:r>
            <w:r w:rsidR="006E2985">
              <w:t xml:space="preserve">significantly </w:t>
            </w:r>
            <w:r w:rsidRPr="000D68D0">
              <w:t xml:space="preserve">impact our understanding of climate change by funding research and public relations campaigns that promote a </w:t>
            </w:r>
            <w:r w:rsidR="006E2985" w:rsidRPr="000D68D0">
              <w:t>sceptical</w:t>
            </w:r>
            <w:r w:rsidRPr="000D68D0">
              <w:t xml:space="preserve"> view of the scientific consensus. The industry has also successfully influenced public policy and regulations related to climate change and employed </w:t>
            </w:r>
            <w:r w:rsidR="0011480E">
              <w:t>various</w:t>
            </w:r>
            <w:r w:rsidRPr="000D68D0">
              <w:t xml:space="preserve"> tactics to undermine climate science and the scientists who conduct it. As a result, action to address climate change has been delayed, which has put the planet at risk and contributed to the current climate crisis</w:t>
            </w:r>
            <w:r w:rsidRPr="00CB6B22">
              <w:t>.</w:t>
            </w:r>
          </w:p>
        </w:tc>
      </w:tr>
    </w:tbl>
    <w:p w14:paraId="73633DBB" w14:textId="2F7F5D9F" w:rsidR="00BA45A9" w:rsidRDefault="00B60449" w:rsidP="00181574">
      <w:pPr>
        <w:pStyle w:val="FeatureBox"/>
        <w:rPr>
          <w:rStyle w:val="Strong"/>
        </w:rPr>
      </w:pPr>
      <w:r w:rsidRPr="00B60449">
        <w:rPr>
          <w:rStyle w:val="Strong"/>
        </w:rPr>
        <w:t>Additional resources:</w:t>
      </w:r>
    </w:p>
    <w:p w14:paraId="4CD45912" w14:textId="6119A94E" w:rsidR="00181574" w:rsidRPr="00181574" w:rsidRDefault="00181574" w:rsidP="00181574">
      <w:pPr>
        <w:pStyle w:val="FeatureBox"/>
      </w:pPr>
      <w:r>
        <w:t>For further reading</w:t>
      </w:r>
      <w:r w:rsidR="0011480E">
        <w:t>,</w:t>
      </w:r>
      <w:r>
        <w:t xml:space="preserve"> see the resources below:</w:t>
      </w:r>
    </w:p>
    <w:p w14:paraId="5B4DBA66" w14:textId="7A21A6BE" w:rsidR="00B7076B" w:rsidRDefault="002923C6" w:rsidP="00A9692E">
      <w:pPr>
        <w:pStyle w:val="FeatureBox"/>
        <w:numPr>
          <w:ilvl w:val="0"/>
          <w:numId w:val="21"/>
        </w:numPr>
        <w:ind w:left="567" w:hanging="567"/>
      </w:pPr>
      <w:hyperlink r:id="rId30" w:history="1">
        <w:r>
          <w:rPr>
            <w:rStyle w:val="Hyperlink"/>
          </w:rPr>
          <w:t xml:space="preserve">Conflicts </w:t>
        </w:r>
        <w:r w:rsidR="00CB6B22">
          <w:rPr>
            <w:rStyle w:val="Hyperlink"/>
          </w:rPr>
          <w:t>O</w:t>
        </w:r>
        <w:r>
          <w:rPr>
            <w:rStyle w:val="Hyperlink"/>
          </w:rPr>
          <w:t xml:space="preserve">f </w:t>
        </w:r>
        <w:r w:rsidR="00CB6B22">
          <w:rPr>
            <w:rStyle w:val="Hyperlink"/>
          </w:rPr>
          <w:t>I</w:t>
        </w:r>
        <w:r>
          <w:rPr>
            <w:rStyle w:val="Hyperlink"/>
          </w:rPr>
          <w:t xml:space="preserve">nterest </w:t>
        </w:r>
        <w:r w:rsidR="00CB6B22">
          <w:rPr>
            <w:rStyle w:val="Hyperlink"/>
          </w:rPr>
          <w:t>A</w:t>
        </w:r>
        <w:r>
          <w:rPr>
            <w:rStyle w:val="Hyperlink"/>
          </w:rPr>
          <w:t xml:space="preserve">nd </w:t>
        </w:r>
        <w:r w:rsidR="00CB6B22">
          <w:rPr>
            <w:rStyle w:val="Hyperlink"/>
          </w:rPr>
          <w:t>U</w:t>
        </w:r>
        <w:r>
          <w:rPr>
            <w:rStyle w:val="Hyperlink"/>
          </w:rPr>
          <w:t xml:space="preserve">ndue </w:t>
        </w:r>
        <w:r w:rsidR="00CB6B22">
          <w:rPr>
            <w:rStyle w:val="Hyperlink"/>
          </w:rPr>
          <w:t>I</w:t>
        </w:r>
        <w:r>
          <w:rPr>
            <w:rStyle w:val="Hyperlink"/>
          </w:rPr>
          <w:t xml:space="preserve">nfluence </w:t>
        </w:r>
        <w:r w:rsidR="00CB6B22">
          <w:rPr>
            <w:rStyle w:val="Hyperlink"/>
          </w:rPr>
          <w:t>I</w:t>
        </w:r>
        <w:r>
          <w:rPr>
            <w:rStyle w:val="Hyperlink"/>
          </w:rPr>
          <w:t xml:space="preserve">n </w:t>
        </w:r>
        <w:r w:rsidR="00CB6B22">
          <w:rPr>
            <w:rStyle w:val="Hyperlink"/>
          </w:rPr>
          <w:t>C</w:t>
        </w:r>
        <w:r>
          <w:rPr>
            <w:rStyle w:val="Hyperlink"/>
          </w:rPr>
          <w:t xml:space="preserve">limate </w:t>
        </w:r>
        <w:r w:rsidR="00CB6B22">
          <w:rPr>
            <w:rStyle w:val="Hyperlink"/>
          </w:rPr>
          <w:t>A</w:t>
        </w:r>
        <w:r>
          <w:rPr>
            <w:rStyle w:val="Hyperlink"/>
          </w:rPr>
          <w:t>ction</w:t>
        </w:r>
      </w:hyperlink>
      <w:r w:rsidR="00CB6B22">
        <w:rPr>
          <w:rStyle w:val="Hyperlink"/>
        </w:rPr>
        <w:t>: Putting A Stop To Corporate Efforts Undermining Climate Policy And Decisions</w:t>
      </w:r>
    </w:p>
    <w:p w14:paraId="4FF4CD78" w14:textId="76210B9B" w:rsidR="00B7076B" w:rsidRDefault="002923C6" w:rsidP="00A9692E">
      <w:pPr>
        <w:pStyle w:val="FeatureBox"/>
        <w:numPr>
          <w:ilvl w:val="0"/>
          <w:numId w:val="21"/>
        </w:numPr>
        <w:ind w:left="567" w:hanging="567"/>
      </w:pPr>
      <w:hyperlink r:id="rId31" w:history="1">
        <w:r>
          <w:rPr>
            <w:rStyle w:val="Hyperlink"/>
          </w:rPr>
          <w:t>How vested interests tried to turn the world against climate science</w:t>
        </w:r>
      </w:hyperlink>
    </w:p>
    <w:p w14:paraId="7D7B5C71" w14:textId="37BED457" w:rsidR="00B7076B" w:rsidRDefault="002923C6" w:rsidP="00A9692E">
      <w:pPr>
        <w:pStyle w:val="FeatureBox"/>
        <w:numPr>
          <w:ilvl w:val="0"/>
          <w:numId w:val="21"/>
        </w:numPr>
        <w:ind w:left="567" w:hanging="567"/>
      </w:pPr>
      <w:hyperlink r:id="rId32" w:history="1">
        <w:r>
          <w:rPr>
            <w:rStyle w:val="Hyperlink"/>
          </w:rPr>
          <w:t>Shell Grappled with Climate Change 20 Years Ago, Documents Show</w:t>
        </w:r>
      </w:hyperlink>
    </w:p>
    <w:p w14:paraId="009651D1" w14:textId="3C5580CC" w:rsidR="00B7076B" w:rsidRDefault="002923C6" w:rsidP="00A9692E">
      <w:pPr>
        <w:pStyle w:val="FeatureBox"/>
        <w:numPr>
          <w:ilvl w:val="0"/>
          <w:numId w:val="21"/>
        </w:numPr>
        <w:ind w:left="567" w:hanging="567"/>
      </w:pPr>
      <w:hyperlink r:id="rId33" w:history="1">
        <w:r>
          <w:rPr>
            <w:rStyle w:val="Hyperlink"/>
          </w:rPr>
          <w:t>Climate change denial won’t even benefit oil companies soon</w:t>
        </w:r>
      </w:hyperlink>
    </w:p>
    <w:p w14:paraId="61B1C7B6" w14:textId="77777777" w:rsidR="00B7076B" w:rsidRPr="00E91599" w:rsidRDefault="00B7076B" w:rsidP="00A9692E">
      <w:pPr>
        <w:pStyle w:val="FeatureBox"/>
        <w:numPr>
          <w:ilvl w:val="0"/>
          <w:numId w:val="21"/>
        </w:numPr>
        <w:ind w:left="567" w:hanging="567"/>
      </w:pPr>
      <w:hyperlink r:id="rId34" w:history="1">
        <w:r w:rsidRPr="00730BD4">
          <w:rPr>
            <w:rStyle w:val="Hyperlink"/>
          </w:rPr>
          <w:t>Tweet the Story of the Fossil Fuel Industry's Climate Deception</w:t>
        </w:r>
      </w:hyperlink>
    </w:p>
    <w:p w14:paraId="7C4781A8" w14:textId="2343DA72" w:rsidR="00B7076B" w:rsidRPr="00E91599" w:rsidRDefault="00B7076B" w:rsidP="00A9692E">
      <w:pPr>
        <w:pStyle w:val="FeatureBox"/>
        <w:numPr>
          <w:ilvl w:val="0"/>
          <w:numId w:val="21"/>
        </w:numPr>
        <w:ind w:left="567" w:hanging="567"/>
      </w:pPr>
      <w:hyperlink r:id="rId35" w:history="1">
        <w:r w:rsidRPr="00730BD4">
          <w:rPr>
            <w:rStyle w:val="Hyperlink"/>
          </w:rPr>
          <w:t>Holding Major Fossil Fuel Companies Accountable for Nearly 40 Years of Climate Deception and Harm</w:t>
        </w:r>
      </w:hyperlink>
    </w:p>
    <w:p w14:paraId="4181F824" w14:textId="6CC222D2" w:rsidR="006A5B83" w:rsidRDefault="003700F3" w:rsidP="003700F3">
      <w:pPr>
        <w:pStyle w:val="FeatureBox2"/>
      </w:pPr>
      <w:r w:rsidRPr="000D51F4">
        <w:rPr>
          <w:rStyle w:val="Strong"/>
        </w:rPr>
        <w:lastRenderedPageBreak/>
        <w:t>Differentiation</w:t>
      </w:r>
      <w:r w:rsidRPr="000C2E16">
        <w:rPr>
          <w:b/>
          <w:bCs/>
        </w:rPr>
        <w:t>:</w:t>
      </w:r>
      <w:r w:rsidR="000C2E16">
        <w:t xml:space="preserve"> s</w:t>
      </w:r>
      <w:r w:rsidR="00A55237">
        <w:t xml:space="preserve">tudents may be extended or supported in this activity as required. </w:t>
      </w:r>
      <w:r w:rsidR="00240EDA">
        <w:t xml:space="preserve">For example, they </w:t>
      </w:r>
      <w:r w:rsidR="00823969">
        <w:t xml:space="preserve">may be supported </w:t>
      </w:r>
      <w:r w:rsidR="00713089">
        <w:t xml:space="preserve">through </w:t>
      </w:r>
      <w:r w:rsidR="00823969">
        <w:t>paired reading</w:t>
      </w:r>
      <w:r w:rsidR="00713089">
        <w:t xml:space="preserve"> and completing the writing task in pairs</w:t>
      </w:r>
      <w:r w:rsidR="00DF4A7E">
        <w:t>.</w:t>
      </w:r>
    </w:p>
    <w:p w14:paraId="0F3F9D08" w14:textId="14A749DE" w:rsidR="006A5B83" w:rsidRDefault="00371AB5" w:rsidP="006A5B83">
      <w:pPr>
        <w:pStyle w:val="FeatureBox2"/>
      </w:pPr>
      <w:r>
        <w:t>Small groups may be targeted to remain at the modelling stage for parts of this activity</w:t>
      </w:r>
      <w:r w:rsidR="00AD1CA4">
        <w:t>,</w:t>
      </w:r>
      <w:r w:rsidR="000C1350">
        <w:t xml:space="preserve"> with </w:t>
      </w:r>
      <w:r w:rsidR="00414FE6">
        <w:t>teacher support being decreased as the lesson progresses.</w:t>
      </w:r>
    </w:p>
    <w:p w14:paraId="573ADAF0" w14:textId="6EBEB81D" w:rsidR="006A5B83" w:rsidRPr="006A5B83" w:rsidRDefault="006A5B83" w:rsidP="006A5B83">
      <w:pPr>
        <w:pStyle w:val="FeatureBox2"/>
      </w:pPr>
      <w:r>
        <w:t>Students may be provided with suggestions of words to add to the text</w:t>
      </w:r>
      <w:r w:rsidR="00AD1CA4">
        <w:t>,</w:t>
      </w:r>
      <w:r>
        <w:t xml:space="preserve"> such as: s</w:t>
      </w:r>
      <w:r w:rsidRPr="00EA609E">
        <w:t>ignificant</w:t>
      </w:r>
      <w:r>
        <w:t xml:space="preserve">, </w:t>
      </w:r>
      <w:r w:rsidRPr="00EA609E">
        <w:t>overwhelming</w:t>
      </w:r>
      <w:r>
        <w:t xml:space="preserve"> </w:t>
      </w:r>
      <w:r w:rsidR="00AD1CA4">
        <w:t xml:space="preserve">or </w:t>
      </w:r>
      <w:r w:rsidRPr="00EA609E">
        <w:t>heavy</w:t>
      </w:r>
      <w:r w:rsidR="004400AD">
        <w:t>.</w:t>
      </w:r>
    </w:p>
    <w:p w14:paraId="5B9A2F3F" w14:textId="58E16818" w:rsidR="00965E6A" w:rsidRDefault="00DF4A7E" w:rsidP="006A5B83">
      <w:pPr>
        <w:pStyle w:val="FeatureBox2"/>
      </w:pPr>
      <w:r>
        <w:t>Students may be provided opportunities to complete the task with less scaffolding if it is not required.</w:t>
      </w:r>
    </w:p>
    <w:p w14:paraId="0EED70C9" w14:textId="77777777" w:rsidR="00C80607" w:rsidRDefault="00C80607">
      <w:pPr>
        <w:spacing w:before="0" w:after="160" w:line="259" w:lineRule="auto"/>
        <w:rPr>
          <w:color w:val="002664"/>
          <w:sz w:val="40"/>
          <w:szCs w:val="40"/>
        </w:rPr>
      </w:pPr>
      <w:r>
        <w:br w:type="page"/>
      </w:r>
    </w:p>
    <w:p w14:paraId="12C4A1B3" w14:textId="0C421E3D" w:rsidR="003F187D" w:rsidRDefault="003F187D" w:rsidP="003F187D">
      <w:pPr>
        <w:pStyle w:val="Heading3"/>
      </w:pPr>
      <w:bookmarkStart w:id="12" w:name="_Toc148346072"/>
      <w:r>
        <w:lastRenderedPageBreak/>
        <w:t>Activity 3</w:t>
      </w:r>
      <w:r w:rsidR="00E71764">
        <w:t xml:space="preserve"> –</w:t>
      </w:r>
      <w:r>
        <w:t xml:space="preserve"> </w:t>
      </w:r>
      <w:r w:rsidR="00E71764">
        <w:t>a</w:t>
      </w:r>
      <w:r>
        <w:t>sbestos mining and lung cancer</w:t>
      </w:r>
      <w:bookmarkEnd w:id="12"/>
    </w:p>
    <w:p w14:paraId="29BC35FC" w14:textId="03F971C7" w:rsidR="00075983" w:rsidRDefault="00075983" w:rsidP="00262D05">
      <w:pPr>
        <w:rPr>
          <w:rStyle w:val="Strong"/>
          <w:b w:val="0"/>
        </w:rPr>
      </w:pPr>
      <w:r>
        <w:rPr>
          <w:rStyle w:val="Strong"/>
          <w:b w:val="0"/>
        </w:rPr>
        <w:t>This topic can be introduced by watching</w:t>
      </w:r>
      <w:r w:rsidR="00621D77">
        <w:rPr>
          <w:rStyle w:val="Strong"/>
          <w:b w:val="0"/>
        </w:rPr>
        <w:t xml:space="preserve"> </w:t>
      </w:r>
      <w:hyperlink r:id="rId36" w:history="1">
        <w:r w:rsidR="00AE2DA0" w:rsidRPr="00AE2DA0">
          <w:rPr>
            <w:rStyle w:val="Hyperlink"/>
          </w:rPr>
          <w:t xml:space="preserve">Asbestos Poisoning: Causes, Symptoms and Treatments </w:t>
        </w:r>
        <w:r w:rsidR="000C2E16">
          <w:rPr>
            <w:rStyle w:val="Hyperlink"/>
          </w:rPr>
          <w:t>(</w:t>
        </w:r>
        <w:r w:rsidR="00AE2DA0" w:rsidRPr="00AE2DA0">
          <w:rPr>
            <w:rStyle w:val="Hyperlink"/>
          </w:rPr>
          <w:t>3:07</w:t>
        </w:r>
        <w:r w:rsidR="000C2E16">
          <w:rPr>
            <w:rStyle w:val="Hyperlink"/>
          </w:rPr>
          <w:t>)</w:t>
        </w:r>
      </w:hyperlink>
      <w:r w:rsidR="00AE2DA0">
        <w:rPr>
          <w:rStyle w:val="Strong"/>
          <w:b w:val="0"/>
        </w:rPr>
        <w:t xml:space="preserve">, </w:t>
      </w:r>
      <w:r w:rsidR="00621D77">
        <w:rPr>
          <w:rStyle w:val="Strong"/>
          <w:b w:val="0"/>
        </w:rPr>
        <w:t xml:space="preserve">which outlines asbestos and </w:t>
      </w:r>
      <w:proofErr w:type="spellStart"/>
      <w:proofErr w:type="gramStart"/>
      <w:r w:rsidR="00621D77">
        <w:rPr>
          <w:rStyle w:val="Strong"/>
          <w:b w:val="0"/>
        </w:rPr>
        <w:t>it’s</w:t>
      </w:r>
      <w:proofErr w:type="spellEnd"/>
      <w:proofErr w:type="gramEnd"/>
      <w:r w:rsidR="00621D77">
        <w:rPr>
          <w:rStyle w:val="Strong"/>
          <w:b w:val="0"/>
        </w:rPr>
        <w:t xml:space="preserve"> impact on lungs.</w:t>
      </w:r>
    </w:p>
    <w:p w14:paraId="6302FE3D" w14:textId="138E8429" w:rsidR="00F22367" w:rsidRDefault="00F22367" w:rsidP="00262D05">
      <w:pPr>
        <w:rPr>
          <w:rStyle w:val="Strong"/>
          <w:b w:val="0"/>
        </w:rPr>
      </w:pPr>
      <w:r w:rsidRPr="3A58FE51">
        <w:rPr>
          <w:rStyle w:val="Strong"/>
          <w:b w:val="0"/>
        </w:rPr>
        <w:t>The students will deconstruct the question</w:t>
      </w:r>
      <w:r w:rsidR="005413AB" w:rsidRPr="3A58FE51">
        <w:rPr>
          <w:rStyle w:val="Strong"/>
          <w:b w:val="0"/>
        </w:rPr>
        <w:t>, evaluate and summarise secondary sources</w:t>
      </w:r>
      <w:r w:rsidR="00262D05" w:rsidRPr="3A58FE51">
        <w:rPr>
          <w:rStyle w:val="Strong"/>
          <w:b w:val="0"/>
        </w:rPr>
        <w:t xml:space="preserve"> </w:t>
      </w:r>
      <w:r w:rsidR="005413AB" w:rsidRPr="3A58FE51">
        <w:rPr>
          <w:rStyle w:val="Strong"/>
          <w:b w:val="0"/>
        </w:rPr>
        <w:t>and create a draft response to the question</w:t>
      </w:r>
      <w:r w:rsidR="003239E3">
        <w:rPr>
          <w:rStyle w:val="Strong"/>
          <w:b w:val="0"/>
        </w:rPr>
        <w:t>.</w:t>
      </w:r>
      <w:r w:rsidR="00EB7A4B" w:rsidRPr="3A58FE51">
        <w:rPr>
          <w:rStyle w:val="Strong"/>
          <w:b w:val="0"/>
        </w:rPr>
        <w:t xml:space="preserve"> Encourage students to continue building their word bank.</w:t>
      </w:r>
    </w:p>
    <w:p w14:paraId="755B90D6" w14:textId="5F91C814" w:rsidR="00136B4F" w:rsidRDefault="00136B4F" w:rsidP="00136B4F">
      <w:pPr>
        <w:pStyle w:val="FeatureBox"/>
      </w:pPr>
      <w:r>
        <w:t>Asbestos miners were exposed to raw asbestos for extended periods of time. Evaluate the impact of the conflict of interest between asbestos mining companies and lung cancer.</w:t>
      </w:r>
    </w:p>
    <w:p w14:paraId="76B58958" w14:textId="6CB426FC" w:rsidR="00262D05" w:rsidRDefault="00262D05" w:rsidP="00262D05">
      <w:r>
        <w:t xml:space="preserve">The students will </w:t>
      </w:r>
      <w:r w:rsidR="00492BDF">
        <w:t xml:space="preserve">have their work </w:t>
      </w:r>
      <w:r w:rsidR="00AD1CA4">
        <w:t>peer-</w:t>
      </w:r>
      <w:r w:rsidR="00492BDF">
        <w:t xml:space="preserve">reviewed before editing and submitting </w:t>
      </w:r>
      <w:r w:rsidR="00AD1CA4">
        <w:t>it</w:t>
      </w:r>
      <w:r w:rsidR="00492BDF">
        <w:t xml:space="preserve"> for feedback. </w:t>
      </w:r>
      <w:r w:rsidR="00815462">
        <w:t>Explicit instruction</w:t>
      </w:r>
      <w:r w:rsidR="00B700A5">
        <w:t xml:space="preserve"> on effective peer</w:t>
      </w:r>
      <w:r w:rsidR="00F74559">
        <w:t xml:space="preserve"> </w:t>
      </w:r>
      <w:r w:rsidR="00B700A5">
        <w:t>review</w:t>
      </w:r>
      <w:r w:rsidR="00815462">
        <w:t xml:space="preserve"> </w:t>
      </w:r>
      <w:r w:rsidR="00B700A5">
        <w:t>is necessary</w:t>
      </w:r>
      <w:r w:rsidR="00DC3A24">
        <w:t xml:space="preserve">. </w:t>
      </w:r>
      <w:r w:rsidR="003713B3">
        <w:t xml:space="preserve">For example, the instruction could include </w:t>
      </w:r>
      <w:r w:rsidR="00A67004">
        <w:t xml:space="preserve">what </w:t>
      </w:r>
      <w:r w:rsidR="00350083">
        <w:t>features to look for, how to call them out and the importance of providing both warm and cool feedback.</w:t>
      </w:r>
    </w:p>
    <w:p w14:paraId="76F45349" w14:textId="77777777" w:rsidR="00484CFD" w:rsidRDefault="00484CFD" w:rsidP="00181574">
      <w:pPr>
        <w:pStyle w:val="FeatureBox"/>
        <w:rPr>
          <w:rStyle w:val="Strong"/>
        </w:rPr>
      </w:pPr>
      <w:r w:rsidRPr="00484CFD">
        <w:rPr>
          <w:rStyle w:val="Strong"/>
        </w:rPr>
        <w:t>Additional resources:</w:t>
      </w:r>
    </w:p>
    <w:p w14:paraId="07E18D3A" w14:textId="4F3D7890" w:rsidR="00181574" w:rsidRPr="00482683" w:rsidRDefault="00181574" w:rsidP="00181574">
      <w:pPr>
        <w:pStyle w:val="FeatureBox"/>
      </w:pPr>
      <w:r>
        <w:t>For further reading</w:t>
      </w:r>
      <w:r w:rsidR="00F74559">
        <w:t>,</w:t>
      </w:r>
      <w:r>
        <w:t xml:space="preserve"> see the resources below:</w:t>
      </w:r>
    </w:p>
    <w:p w14:paraId="0765CBE1" w14:textId="31B48F90" w:rsidR="00514548" w:rsidRDefault="00514548" w:rsidP="00A9692E">
      <w:pPr>
        <w:pStyle w:val="FeatureBox"/>
        <w:numPr>
          <w:ilvl w:val="0"/>
          <w:numId w:val="22"/>
        </w:numPr>
        <w:ind w:left="567" w:hanging="567"/>
        <w:rPr>
          <w:rStyle w:val="Hyperlink"/>
        </w:rPr>
      </w:pPr>
      <w:hyperlink r:id="rId37" w:history="1">
        <w:r>
          <w:rPr>
            <w:rStyle w:val="Hyperlink"/>
          </w:rPr>
          <w:t>James Hardie accused of using 'same old tricks' to avoid asbestos compensation - ABC News</w:t>
        </w:r>
      </w:hyperlink>
    </w:p>
    <w:p w14:paraId="674B2CAF" w14:textId="77777777" w:rsidR="00514548" w:rsidRPr="00D171D9" w:rsidRDefault="00514548" w:rsidP="00A9692E">
      <w:pPr>
        <w:pStyle w:val="FeatureBox"/>
        <w:numPr>
          <w:ilvl w:val="0"/>
          <w:numId w:val="22"/>
        </w:numPr>
        <w:ind w:left="567" w:hanging="567"/>
        <w:rPr>
          <w:rStyle w:val="Hyperlink"/>
          <w:color w:val="auto"/>
          <w:u w:val="none"/>
        </w:rPr>
      </w:pPr>
      <w:hyperlink r:id="rId38" w:history="1">
        <w:r w:rsidRPr="00730BD4">
          <w:rPr>
            <w:rStyle w:val="Hyperlink"/>
          </w:rPr>
          <w:t>Asbestos-related diseases in mineworkers: a clinicopathological study</w:t>
        </w:r>
      </w:hyperlink>
    </w:p>
    <w:p w14:paraId="66D2E3B3" w14:textId="77777777" w:rsidR="001C5039" w:rsidRDefault="00514548" w:rsidP="00A9692E">
      <w:pPr>
        <w:pStyle w:val="FeatureBox"/>
        <w:numPr>
          <w:ilvl w:val="0"/>
          <w:numId w:val="22"/>
        </w:numPr>
        <w:ind w:left="567" w:hanging="567"/>
      </w:pPr>
      <w:hyperlink r:id="rId39" w:history="1">
        <w:r>
          <w:rPr>
            <w:rStyle w:val="Hyperlink"/>
          </w:rPr>
          <w:t>Revealed: Global giant Caesarstone knew of silicosis threat to Gold Coast and Queensland stonemasons - Silicosis Support Network</w:t>
        </w:r>
      </w:hyperlink>
    </w:p>
    <w:p w14:paraId="77D77FBE" w14:textId="77777777" w:rsidR="001C5039" w:rsidRDefault="00A54DF1" w:rsidP="00A9692E">
      <w:pPr>
        <w:pStyle w:val="FeatureBox"/>
        <w:numPr>
          <w:ilvl w:val="0"/>
          <w:numId w:val="22"/>
        </w:numPr>
        <w:ind w:left="567" w:hanging="567"/>
      </w:pPr>
      <w:hyperlink r:id="rId40" w:history="1">
        <w:r>
          <w:rPr>
            <w:rStyle w:val="Hyperlink"/>
          </w:rPr>
          <w:t>The Traumatic History of Asbestos in Australia - Alpha Environmental</w:t>
        </w:r>
      </w:hyperlink>
    </w:p>
    <w:p w14:paraId="2691BDC1" w14:textId="72CB839E" w:rsidR="001C5039" w:rsidRPr="00A54DF1" w:rsidRDefault="001C5039" w:rsidP="00A9692E">
      <w:pPr>
        <w:pStyle w:val="FeatureBox"/>
        <w:numPr>
          <w:ilvl w:val="0"/>
          <w:numId w:val="22"/>
        </w:numPr>
        <w:ind w:left="567" w:hanging="567"/>
      </w:pPr>
      <w:hyperlink r:id="rId41" w:history="1">
        <w:r>
          <w:rPr>
            <w:rStyle w:val="Hyperlink"/>
          </w:rPr>
          <w:t>Battling James Hardie | The Australian Asbestos Network</w:t>
        </w:r>
      </w:hyperlink>
    </w:p>
    <w:p w14:paraId="7FC483BE" w14:textId="5D70DA75" w:rsidR="00F76898" w:rsidRDefault="008A632E" w:rsidP="00E60312">
      <w:pPr>
        <w:pStyle w:val="FeatureBox2"/>
      </w:pPr>
      <w:r w:rsidRPr="008A632E">
        <w:rPr>
          <w:rStyle w:val="Strong"/>
        </w:rPr>
        <w:t>Differentiation:</w:t>
      </w:r>
      <w:r>
        <w:t xml:space="preserve"> </w:t>
      </w:r>
      <w:r w:rsidR="003239E3">
        <w:t>s</w:t>
      </w:r>
      <w:r w:rsidR="003A3018">
        <w:t xml:space="preserve">caffolding may </w:t>
      </w:r>
      <w:r w:rsidR="00B41D36">
        <w:t>be adjusted</w:t>
      </w:r>
      <w:r w:rsidR="003A3018">
        <w:t xml:space="preserve"> or removed </w:t>
      </w:r>
      <w:r w:rsidR="006F6E96">
        <w:t>as required by your students.</w:t>
      </w:r>
      <w:r w:rsidR="00B41D36">
        <w:t xml:space="preserve"> </w:t>
      </w:r>
      <w:r w:rsidR="006B47F9">
        <w:t>Students may be supported through the paired reading technique</w:t>
      </w:r>
      <w:r w:rsidR="004C0728">
        <w:t xml:space="preserve"> or by completing the activity in small groups.</w:t>
      </w:r>
      <w:r w:rsidR="00F76898">
        <w:t xml:space="preserve"> Sentence starters or sentence frames may be added to the scaffold to support students.</w:t>
      </w:r>
    </w:p>
    <w:p w14:paraId="292267B5" w14:textId="56C28711" w:rsidR="00815462" w:rsidRDefault="00691B3C" w:rsidP="00E60312">
      <w:pPr>
        <w:pStyle w:val="FeatureBox2"/>
      </w:pPr>
      <w:r>
        <w:lastRenderedPageBreak/>
        <w:t>Encourage the use of the students’ home language in discussions and small group work</w:t>
      </w:r>
      <w:r w:rsidR="00DA7BAC">
        <w:t xml:space="preserve"> and paired reading to support language development.</w:t>
      </w:r>
    </w:p>
    <w:p w14:paraId="44EE1B98" w14:textId="0518F2AC" w:rsidR="008A632E" w:rsidRDefault="002F5019" w:rsidP="00E60312">
      <w:pPr>
        <w:pStyle w:val="FeatureBox2"/>
      </w:pPr>
      <w:r>
        <w:t>You may choose to focus on one language feature</w:t>
      </w:r>
      <w:r w:rsidR="00740BA5">
        <w:t xml:space="preserve"> by altering the scaffold.</w:t>
      </w:r>
    </w:p>
    <w:p w14:paraId="370D7703" w14:textId="131F9345" w:rsidR="008641BC" w:rsidRDefault="00480083" w:rsidP="008641BC">
      <w:pPr>
        <w:pStyle w:val="Heading4"/>
      </w:pPr>
      <w:r>
        <w:t>Sample response</w:t>
      </w:r>
    </w:p>
    <w:p w14:paraId="3D618027" w14:textId="4192386F" w:rsidR="008641BC" w:rsidRPr="008A0F60" w:rsidRDefault="006522D6" w:rsidP="005634B0">
      <w:r w:rsidRPr="008A0F60">
        <w:t xml:space="preserve">Asbestos is a naturally occurring mineral </w:t>
      </w:r>
      <w:r w:rsidR="00314C92" w:rsidRPr="008A0F60">
        <w:t xml:space="preserve">used </w:t>
      </w:r>
      <w:r w:rsidR="00526A95" w:rsidRPr="008A0F60">
        <w:t xml:space="preserve">widely in construction and manufacturing. </w:t>
      </w:r>
      <w:r w:rsidR="004E4597" w:rsidRPr="008A0F60">
        <w:t xml:space="preserve">The </w:t>
      </w:r>
      <w:r w:rsidR="00C1114A">
        <w:t xml:space="preserve">perceived </w:t>
      </w:r>
      <w:r w:rsidR="004E4597" w:rsidRPr="008A0F60">
        <w:t xml:space="preserve">success of the construction industry relied upon </w:t>
      </w:r>
      <w:r w:rsidR="004D7285" w:rsidRPr="008A0F60">
        <w:t>the strength</w:t>
      </w:r>
      <w:r w:rsidR="00B06132" w:rsidRPr="008A0F60">
        <w:t xml:space="preserve">, </w:t>
      </w:r>
      <w:r w:rsidR="004D7285" w:rsidRPr="008A0F60">
        <w:t xml:space="preserve">flexibility </w:t>
      </w:r>
      <w:r w:rsidR="00B06132" w:rsidRPr="008A0F60">
        <w:t xml:space="preserve">and </w:t>
      </w:r>
      <w:r w:rsidR="0059324C" w:rsidRPr="008A0F60">
        <w:t>affordability</w:t>
      </w:r>
      <w:r w:rsidR="004D7285" w:rsidRPr="008A0F60">
        <w:t xml:space="preserve"> of asbestos</w:t>
      </w:r>
      <w:r w:rsidR="0059324C" w:rsidRPr="008A0F60">
        <w:t xml:space="preserve">. The </w:t>
      </w:r>
      <w:r w:rsidR="0080614A" w:rsidRPr="008A0F60">
        <w:t>additional benefit</w:t>
      </w:r>
      <w:r w:rsidR="0059324C" w:rsidRPr="008A0F60">
        <w:t>s</w:t>
      </w:r>
      <w:r w:rsidR="0080614A" w:rsidRPr="008A0F60">
        <w:t xml:space="preserve"> </w:t>
      </w:r>
      <w:r w:rsidR="0059324C" w:rsidRPr="008A0F60">
        <w:t>of the insulation properties of asbestos further enhanced</w:t>
      </w:r>
      <w:r w:rsidR="000A07C6" w:rsidRPr="008A0F60">
        <w:t xml:space="preserve"> the</w:t>
      </w:r>
      <w:r w:rsidR="008A0F60" w:rsidRPr="008A0F60">
        <w:t xml:space="preserve"> essentialness of the product to the construction industry.</w:t>
      </w:r>
    </w:p>
    <w:p w14:paraId="29951952" w14:textId="4D7991DF" w:rsidR="008A0F60" w:rsidRDefault="00591009" w:rsidP="005634B0">
      <w:r>
        <w:t xml:space="preserve">There is </w:t>
      </w:r>
      <w:r w:rsidR="00463F3C">
        <w:t xml:space="preserve">strong </w:t>
      </w:r>
      <w:r>
        <w:t xml:space="preserve">evidence that </w:t>
      </w:r>
      <w:r w:rsidR="00342161">
        <w:t>inhaling</w:t>
      </w:r>
      <w:r>
        <w:t xml:space="preserve"> asbestos fibres contributes to </w:t>
      </w:r>
      <w:r w:rsidR="00342161">
        <w:t>various</w:t>
      </w:r>
      <w:r w:rsidR="0061625E">
        <w:t xml:space="preserve"> lung diseases</w:t>
      </w:r>
      <w:r w:rsidR="00342161">
        <w:t>,</w:t>
      </w:r>
      <w:r w:rsidR="0061625E">
        <w:t xml:space="preserve"> including lung cancer and mesothelioma. </w:t>
      </w:r>
      <w:r w:rsidR="000A3E5B">
        <w:t xml:space="preserve">The impact </w:t>
      </w:r>
      <w:r w:rsidR="00894EFF">
        <w:t xml:space="preserve">can be observed in miners, military workers, exposed workers and consumers. </w:t>
      </w:r>
      <w:r w:rsidR="0061625E">
        <w:t>Despite</w:t>
      </w:r>
      <w:r w:rsidR="00385D93">
        <w:t xml:space="preserve"> this knowledge, </w:t>
      </w:r>
      <w:r w:rsidR="0059250D">
        <w:t>the use of asbestos in Australia was not b</w:t>
      </w:r>
      <w:r w:rsidR="002503E6">
        <w:t>anned until 2003</w:t>
      </w:r>
      <w:r w:rsidR="00E12049">
        <w:t>,</w:t>
      </w:r>
      <w:r w:rsidR="002503E6">
        <w:t xml:space="preserve"> and </w:t>
      </w:r>
      <w:r w:rsidR="00385D93">
        <w:t xml:space="preserve">some countries continue to mine and use </w:t>
      </w:r>
      <w:r w:rsidR="002F0142">
        <w:t xml:space="preserve">asbestos. In fact, </w:t>
      </w:r>
      <w:r w:rsidR="00894EFF">
        <w:t>several</w:t>
      </w:r>
      <w:r w:rsidR="00533EA7">
        <w:t xml:space="preserve"> companies are lobbying in the US to</w:t>
      </w:r>
      <w:r w:rsidR="007D244B">
        <w:t xml:space="preserve"> promote legislation denying compensation to </w:t>
      </w:r>
      <w:r w:rsidR="000C3B5A">
        <w:t>people with asbestosi</w:t>
      </w:r>
      <w:r w:rsidR="00B66562">
        <w:t>s.</w:t>
      </w:r>
    </w:p>
    <w:p w14:paraId="604F19FF" w14:textId="6C4125A4" w:rsidR="00B66562" w:rsidRDefault="00530DE0" w:rsidP="005634B0">
      <w:r>
        <w:t xml:space="preserve">One of the primary reasons for the </w:t>
      </w:r>
      <w:r w:rsidR="006923AB">
        <w:t>conflict of interest between the asbestos industry and lung disease is the cover</w:t>
      </w:r>
      <w:r w:rsidR="00490411">
        <w:t>-</w:t>
      </w:r>
      <w:r w:rsidR="006923AB">
        <w:t xml:space="preserve">up of </w:t>
      </w:r>
      <w:r w:rsidR="00386486">
        <w:t xml:space="preserve">the health risks associated with asbestos exposure. </w:t>
      </w:r>
      <w:r w:rsidR="00786A99">
        <w:t>The link between asbestos and disease has been observed since 1900</w:t>
      </w:r>
      <w:r w:rsidR="000C3B5A">
        <w:t>,</w:t>
      </w:r>
      <w:r w:rsidR="00786A99">
        <w:t xml:space="preserve"> when</w:t>
      </w:r>
      <w:r w:rsidR="009168D7">
        <w:t xml:space="preserve"> asbestos fibres were found in the lungs of a factory worker. </w:t>
      </w:r>
      <w:r w:rsidR="006F098F">
        <w:t xml:space="preserve">In 1918, the US Bureau of Statistics noticed an increasing number of unusual deaths </w:t>
      </w:r>
      <w:r w:rsidR="000C3B5A">
        <w:t xml:space="preserve">among </w:t>
      </w:r>
      <w:r w:rsidR="006F098F">
        <w:t>asbestos workers.</w:t>
      </w:r>
      <w:r w:rsidR="008F569D">
        <w:t xml:space="preserve"> </w:t>
      </w:r>
      <w:r w:rsidR="002D195D">
        <w:t>Dr Arthur Vorwald</w:t>
      </w:r>
      <w:r w:rsidR="00D13B4D">
        <w:t xml:space="preserve">, </w:t>
      </w:r>
      <w:r w:rsidR="007D7A95">
        <w:t xml:space="preserve">an industry scientist working for Exxon, </w:t>
      </w:r>
      <w:r w:rsidR="002D195D">
        <w:t xml:space="preserve">found </w:t>
      </w:r>
      <w:r w:rsidR="00FE632D">
        <w:t xml:space="preserve">that asbestos </w:t>
      </w:r>
      <w:r w:rsidR="00CA4841">
        <w:t xml:space="preserve">caused asbestosis in 1948. </w:t>
      </w:r>
      <w:r w:rsidR="00F11689">
        <w:t xml:space="preserve">This warning was reinforced in 1958 by </w:t>
      </w:r>
      <w:r w:rsidR="004943FA">
        <w:t xml:space="preserve">M.C.M Pollard. </w:t>
      </w:r>
      <w:r w:rsidR="00D3459C">
        <w:t>Exxon concealed this crucial advice,</w:t>
      </w:r>
      <w:r w:rsidR="004943FA">
        <w:t xml:space="preserve"> and no action was taken,</w:t>
      </w:r>
      <w:r w:rsidR="00F11689">
        <w:t xml:space="preserve"> resulting in the continued mining and us</w:t>
      </w:r>
      <w:r w:rsidR="00D3459C">
        <w:t>e of</w:t>
      </w:r>
      <w:r w:rsidR="00F11689">
        <w:t xml:space="preserve"> asbestos.</w:t>
      </w:r>
    </w:p>
    <w:p w14:paraId="78FD04C4" w14:textId="37D258C1" w:rsidR="004943FA" w:rsidRDefault="00386486" w:rsidP="005634B0">
      <w:r>
        <w:t xml:space="preserve">The corruption of the integrity of scientific research </w:t>
      </w:r>
      <w:r w:rsidR="00BA2A60">
        <w:t xml:space="preserve">continues. </w:t>
      </w:r>
      <w:r w:rsidR="00B52BD2">
        <w:t xml:space="preserve">For example, in </w:t>
      </w:r>
      <w:r w:rsidR="005A1C37">
        <w:t>2009</w:t>
      </w:r>
      <w:r w:rsidR="006B3C7D">
        <w:t xml:space="preserve">, </w:t>
      </w:r>
      <w:r w:rsidR="00C22C1E">
        <w:t>research</w:t>
      </w:r>
      <w:r w:rsidR="005A1C37">
        <w:t xml:space="preserve"> </w:t>
      </w:r>
      <w:r w:rsidR="00C22C1E">
        <w:t xml:space="preserve">supporting the safety of asbestos </w:t>
      </w:r>
      <w:r w:rsidR="006B3C7D">
        <w:t>was</w:t>
      </w:r>
      <w:r w:rsidR="00BC27E3">
        <w:t xml:space="preserve"> conducted by Dr Bernstein, an </w:t>
      </w:r>
      <w:r w:rsidR="00B52BD2">
        <w:t>industry-</w:t>
      </w:r>
      <w:r w:rsidR="00BC27E3">
        <w:t>funded scientist</w:t>
      </w:r>
      <w:r w:rsidR="001E18BB">
        <w:t xml:space="preserve">, </w:t>
      </w:r>
      <w:r w:rsidR="00B52BD2">
        <w:t xml:space="preserve">which </w:t>
      </w:r>
      <w:r w:rsidR="001E18BB">
        <w:t xml:space="preserve">contradicts the research of independent scientists. </w:t>
      </w:r>
      <w:r w:rsidR="009975F9">
        <w:t xml:space="preserve">Although his research was supported by </w:t>
      </w:r>
      <w:r w:rsidR="007975C2">
        <w:t xml:space="preserve">scientists working for Kevlar, independent scientists claim the </w:t>
      </w:r>
      <w:r w:rsidR="00277D60">
        <w:t xml:space="preserve">results obtained can be explained through </w:t>
      </w:r>
      <w:r w:rsidR="00B52BD2">
        <w:t xml:space="preserve">the </w:t>
      </w:r>
      <w:r w:rsidR="00277D60">
        <w:t>pre-treatment of fibres which will reduce the impact.</w:t>
      </w:r>
      <w:r w:rsidR="00492BA7">
        <w:t xml:space="preserve"> </w:t>
      </w:r>
      <w:r w:rsidR="007975C2">
        <w:t>This exam</w:t>
      </w:r>
      <w:r w:rsidR="00CF6AE9">
        <w:t xml:space="preserve">ple of how research can be manipulated to </w:t>
      </w:r>
      <w:r w:rsidR="007B343A">
        <w:t xml:space="preserve">ensure favourable findings </w:t>
      </w:r>
      <w:r w:rsidR="002B5982">
        <w:t xml:space="preserve">and sow doubt </w:t>
      </w:r>
      <w:r w:rsidR="007B343A">
        <w:t>when a conflict of interest</w:t>
      </w:r>
      <w:r w:rsidR="00AE190A">
        <w:t xml:space="preserve"> </w:t>
      </w:r>
      <w:r w:rsidR="00D775F6">
        <w:t xml:space="preserve">is rife within the industry. </w:t>
      </w:r>
      <w:r w:rsidR="00BA2A60">
        <w:t xml:space="preserve">Furthermore, </w:t>
      </w:r>
      <w:r w:rsidR="00D775F6">
        <w:t xml:space="preserve">Ford </w:t>
      </w:r>
      <w:r w:rsidR="00D775F6">
        <w:lastRenderedPageBreak/>
        <w:t xml:space="preserve">spent </w:t>
      </w:r>
      <w:r w:rsidR="00911F4F">
        <w:t>over</w:t>
      </w:r>
      <w:r w:rsidR="00D775F6">
        <w:t xml:space="preserve"> $40 million </w:t>
      </w:r>
      <w:r w:rsidR="00467A0A">
        <w:t>to imbue doubt and deflect responsibility away from them</w:t>
      </w:r>
      <w:r w:rsidR="00AA449A">
        <w:t xml:space="preserve"> and their use of asbestos in brake pads.</w:t>
      </w:r>
    </w:p>
    <w:p w14:paraId="354F4ECF" w14:textId="78414012" w:rsidR="007B343A" w:rsidRDefault="008A4204" w:rsidP="005634B0">
      <w:r>
        <w:t xml:space="preserve">Hill and Knowlton, a public relations company </w:t>
      </w:r>
      <w:r w:rsidR="00911F4F">
        <w:t xml:space="preserve">that </w:t>
      </w:r>
      <w:r w:rsidR="003D7932">
        <w:t>successfully turned</w:t>
      </w:r>
      <w:r>
        <w:t xml:space="preserve"> the tobacco industry</w:t>
      </w:r>
      <w:r w:rsidR="003D7932">
        <w:t xml:space="preserve"> around</w:t>
      </w:r>
      <w:r>
        <w:t xml:space="preserve">, </w:t>
      </w:r>
      <w:r w:rsidR="009F140B">
        <w:t>were hired by the U.S. Gypsum Company</w:t>
      </w:r>
      <w:r w:rsidR="0032133C">
        <w:t xml:space="preserve"> to </w:t>
      </w:r>
      <w:r w:rsidR="00DE3367">
        <w:t>shift public perception</w:t>
      </w:r>
      <w:r w:rsidR="009F140B">
        <w:t xml:space="preserve">. </w:t>
      </w:r>
      <w:r w:rsidR="004E1E8E">
        <w:t xml:space="preserve">They also suggested the creation of </w:t>
      </w:r>
      <w:r w:rsidR="009F140B">
        <w:t xml:space="preserve">The Safe Buildings Alliance </w:t>
      </w:r>
      <w:r w:rsidR="00A04757">
        <w:t xml:space="preserve">to enable construction companies to pool resources against critics and to deflect </w:t>
      </w:r>
      <w:r w:rsidR="00C425A7">
        <w:t>attention away from individual companies.</w:t>
      </w:r>
      <w:r w:rsidR="00EB075D">
        <w:t xml:space="preserve"> </w:t>
      </w:r>
      <w:r w:rsidR="00911F4F">
        <w:t xml:space="preserve">Instead, the </w:t>
      </w:r>
      <w:r w:rsidR="00EB075D">
        <w:t xml:space="preserve">industry continues to </w:t>
      </w:r>
      <w:r w:rsidR="00107492">
        <w:t xml:space="preserve">fund research, </w:t>
      </w:r>
      <w:r w:rsidR="00EB075D">
        <w:t xml:space="preserve">sow doubt, deflect responsibility and </w:t>
      </w:r>
      <w:r w:rsidR="00E4759D">
        <w:t>lobby for the use of asbestos.</w:t>
      </w:r>
    </w:p>
    <w:p w14:paraId="0A5E1490" w14:textId="4CE6488E" w:rsidR="00E4759D" w:rsidRPr="008A0F60" w:rsidRDefault="00B81DF3" w:rsidP="005634B0">
      <w:r>
        <w:t xml:space="preserve">The impact of conflict among science researchers has been far-reaching. </w:t>
      </w:r>
      <w:r w:rsidR="004F18D8">
        <w:t xml:space="preserve">The conflicts have contributed to </w:t>
      </w:r>
      <w:r w:rsidR="00F24AA4">
        <w:t xml:space="preserve">delays in regulatory action and hindered efforts to protect workers. </w:t>
      </w:r>
      <w:r w:rsidR="00107492">
        <w:t xml:space="preserve">Despite overwhelming evidence </w:t>
      </w:r>
      <w:r w:rsidR="00D676AA">
        <w:t xml:space="preserve">of its dangers, asbestos continues to be used. </w:t>
      </w:r>
      <w:r w:rsidR="00766C8C">
        <w:t>There are still up to</w:t>
      </w:r>
      <w:r w:rsidR="004E22F2">
        <w:t xml:space="preserve"> 700 deaths a</w:t>
      </w:r>
      <w:r w:rsidR="00322A91">
        <w:t>nnually in Australia and 15 000</w:t>
      </w:r>
      <w:r w:rsidR="00766C8C">
        <w:t xml:space="preserve"> in the US each year.</w:t>
      </w:r>
      <w:r w:rsidR="004F18D8">
        <w:t xml:space="preserve"> </w:t>
      </w:r>
      <w:r w:rsidR="00506C75">
        <w:t xml:space="preserve">It is important to acknowledge these conflicts and work towards greater transparency and objectivity in </w:t>
      </w:r>
      <w:r w:rsidR="001B0095">
        <w:t>asbestos research to protect the health and safety of workers and the wider public.</w:t>
      </w:r>
    </w:p>
    <w:p w14:paraId="6C3C4ECC" w14:textId="77777777" w:rsidR="00C80607" w:rsidRDefault="00C80607">
      <w:pPr>
        <w:spacing w:before="0" w:after="160" w:line="259" w:lineRule="auto"/>
        <w:rPr>
          <w:color w:val="002664"/>
          <w:sz w:val="40"/>
          <w:szCs w:val="40"/>
        </w:rPr>
      </w:pPr>
      <w:r>
        <w:br w:type="page"/>
      </w:r>
    </w:p>
    <w:p w14:paraId="2D1227E8" w14:textId="1B635794" w:rsidR="00062DD6" w:rsidRDefault="00062DD6" w:rsidP="00062DD6">
      <w:pPr>
        <w:pStyle w:val="Heading3"/>
      </w:pPr>
      <w:bookmarkStart w:id="13" w:name="_Toc148346073"/>
      <w:r>
        <w:lastRenderedPageBreak/>
        <w:t>Activity 4</w:t>
      </w:r>
      <w:r w:rsidR="00E71764">
        <w:t xml:space="preserve"> –</w:t>
      </w:r>
      <w:r>
        <w:t xml:space="preserve"> </w:t>
      </w:r>
      <w:r w:rsidR="00E71764">
        <w:t>c</w:t>
      </w:r>
      <w:r>
        <w:t>ommercial industries researching products for market</w:t>
      </w:r>
      <w:bookmarkEnd w:id="13"/>
    </w:p>
    <w:p w14:paraId="0408D5C7" w14:textId="28CABE85" w:rsidR="00274D5F" w:rsidRDefault="00DE2D42" w:rsidP="00274D5F">
      <w:r>
        <w:t>In this lesson, students will b</w:t>
      </w:r>
      <w:r w:rsidR="00573A30">
        <w:t>rainstorm topics for this activity as a class. The students will then select a topic to conduct individual research</w:t>
      </w:r>
      <w:r w:rsidR="002F7860">
        <w:t>, develop a question and write an analytical exposition.</w:t>
      </w:r>
    </w:p>
    <w:p w14:paraId="2C5F63A7" w14:textId="11C314FD" w:rsidR="00C22BFD" w:rsidRDefault="004F318E" w:rsidP="00274D5F">
      <w:r>
        <w:t xml:space="preserve">There are a variety of topics that could be covered in this </w:t>
      </w:r>
      <w:r w:rsidR="009572F6">
        <w:t xml:space="preserve">point. Guide students to follow their area of interest and </w:t>
      </w:r>
      <w:r w:rsidR="00791E55">
        <w:t>provide support while they develop research skills.</w:t>
      </w:r>
    </w:p>
    <w:p w14:paraId="6AFFF5BE" w14:textId="4D238AA1" w:rsidR="004F318E" w:rsidRDefault="00F36C18" w:rsidP="00274D5F">
      <w:r>
        <w:t>Possibl</w:t>
      </w:r>
      <w:r w:rsidR="00825E83">
        <w:t>e</w:t>
      </w:r>
      <w:r w:rsidR="002B6246">
        <w:t xml:space="preserve"> </w:t>
      </w:r>
      <w:r>
        <w:t xml:space="preserve">areas for research include dietary supplements, alternative health therapies, </w:t>
      </w:r>
      <w:r w:rsidR="00397040">
        <w:t xml:space="preserve">coal seam gas </w:t>
      </w:r>
      <w:r w:rsidR="00274D5F">
        <w:t>and</w:t>
      </w:r>
      <w:r w:rsidR="00397040">
        <w:t xml:space="preserve"> pharmaceutical companies</w:t>
      </w:r>
      <w:r w:rsidR="00825E83">
        <w:t>.</w:t>
      </w:r>
    </w:p>
    <w:p w14:paraId="5D00E4DE" w14:textId="4BB8B151" w:rsidR="00AC05D8" w:rsidRDefault="00DC74E3" w:rsidP="00717EC3">
      <w:pPr>
        <w:pStyle w:val="FeatureBox"/>
        <w:rPr>
          <w:rStyle w:val="Strong"/>
        </w:rPr>
      </w:pPr>
      <w:r w:rsidRPr="004F318E">
        <w:rPr>
          <w:rStyle w:val="Strong"/>
        </w:rPr>
        <w:t>Possible resources</w:t>
      </w:r>
      <w:r w:rsidR="00FA2308">
        <w:rPr>
          <w:rStyle w:val="Strong"/>
        </w:rPr>
        <w:t>:</w:t>
      </w:r>
    </w:p>
    <w:p w14:paraId="2984FA0A" w14:textId="4EBFA5B8" w:rsidR="00051E3C" w:rsidRPr="006E771D" w:rsidRDefault="00B46168" w:rsidP="00717EC3">
      <w:pPr>
        <w:pStyle w:val="FeatureBox"/>
      </w:pPr>
      <w:r>
        <w:t>This</w:t>
      </w:r>
      <w:r w:rsidR="00D32585">
        <w:t xml:space="preserve"> is a list of resources that could be used for this activity.</w:t>
      </w:r>
    </w:p>
    <w:p w14:paraId="08CFB42B" w14:textId="59453FBE" w:rsidR="00DC74E3" w:rsidRDefault="00EB6357" w:rsidP="00A9692E">
      <w:pPr>
        <w:pStyle w:val="FeatureBox"/>
        <w:numPr>
          <w:ilvl w:val="0"/>
          <w:numId w:val="20"/>
        </w:numPr>
        <w:ind w:left="567" w:hanging="567"/>
        <w:rPr>
          <w:rStyle w:val="Featuretext4"/>
        </w:rPr>
      </w:pPr>
      <w:hyperlink r:id="rId42" w:history="1">
        <w:r>
          <w:rPr>
            <w:rStyle w:val="Hyperlink"/>
          </w:rPr>
          <w:t xml:space="preserve">Swallowing It  </w:t>
        </w:r>
        <w:r w:rsidR="00AB0321">
          <w:rPr>
            <w:rStyle w:val="Hyperlink"/>
          </w:rPr>
          <w:t>– Four Corners</w:t>
        </w:r>
        <w:r>
          <w:rPr>
            <w:rStyle w:val="Hyperlink"/>
          </w:rPr>
          <w:t xml:space="preserve"> video </w:t>
        </w:r>
        <w:r w:rsidR="00AB0321">
          <w:rPr>
            <w:rStyle w:val="Hyperlink"/>
          </w:rPr>
          <w:t>(</w:t>
        </w:r>
        <w:r>
          <w:rPr>
            <w:rStyle w:val="Hyperlink"/>
          </w:rPr>
          <w:t>45</w:t>
        </w:r>
        <w:r w:rsidR="00AB0321">
          <w:rPr>
            <w:rStyle w:val="Hyperlink"/>
          </w:rPr>
          <w:t>:00)</w:t>
        </w:r>
        <w:r>
          <w:rPr>
            <w:rStyle w:val="Hyperlink"/>
          </w:rPr>
          <w:t>]</w:t>
        </w:r>
      </w:hyperlink>
    </w:p>
    <w:p w14:paraId="233F9191" w14:textId="6354F68D" w:rsidR="00DC74E3" w:rsidRDefault="00EB6357" w:rsidP="00A9692E">
      <w:pPr>
        <w:pStyle w:val="FeatureBox"/>
        <w:numPr>
          <w:ilvl w:val="0"/>
          <w:numId w:val="20"/>
        </w:numPr>
        <w:ind w:left="567" w:hanging="567"/>
      </w:pPr>
      <w:hyperlink r:id="rId43" w:history="1">
        <w:r>
          <w:rPr>
            <w:rStyle w:val="Hyperlink"/>
          </w:rPr>
          <w:t>Conflict of Interests in the Scientific Production on Vitamin D and COVID-19: A Scoping Review</w:t>
        </w:r>
      </w:hyperlink>
    </w:p>
    <w:p w14:paraId="58C02724" w14:textId="02C5E14A" w:rsidR="00DC74E3" w:rsidRDefault="006B1D5D" w:rsidP="00A9692E">
      <w:pPr>
        <w:pStyle w:val="FeatureBox"/>
        <w:numPr>
          <w:ilvl w:val="0"/>
          <w:numId w:val="20"/>
        </w:numPr>
        <w:ind w:left="567" w:hanging="567"/>
      </w:pPr>
      <w:hyperlink r:id="rId44" w:history="1">
        <w:r>
          <w:rPr>
            <w:rStyle w:val="Hyperlink"/>
          </w:rPr>
          <w:t>Does Regulating Dietary Supplements as Food in a World of Social Media Influencers Promote Public Safety?</w:t>
        </w:r>
      </w:hyperlink>
    </w:p>
    <w:p w14:paraId="5EAA6425" w14:textId="1A9FE6ED" w:rsidR="00DC74E3" w:rsidRDefault="006B1D5D" w:rsidP="00A9692E">
      <w:pPr>
        <w:pStyle w:val="FeatureBox"/>
        <w:numPr>
          <w:ilvl w:val="0"/>
          <w:numId w:val="20"/>
        </w:numPr>
        <w:ind w:left="567" w:hanging="567"/>
      </w:pPr>
      <w:hyperlink r:id="rId45" w:history="1">
        <w:r>
          <w:rPr>
            <w:rStyle w:val="Hyperlink"/>
          </w:rPr>
          <w:t>Medical merchants: conflict of interest, office product sales and notifiable conduct</w:t>
        </w:r>
      </w:hyperlink>
    </w:p>
    <w:p w14:paraId="49D0D800" w14:textId="31170468" w:rsidR="00DC74E3" w:rsidRDefault="006B1D5D" w:rsidP="00A9692E">
      <w:pPr>
        <w:pStyle w:val="FeatureBox"/>
        <w:numPr>
          <w:ilvl w:val="0"/>
          <w:numId w:val="20"/>
        </w:numPr>
        <w:ind w:left="567" w:hanging="567"/>
      </w:pPr>
      <w:hyperlink r:id="rId46" w:history="1">
        <w:r>
          <w:rPr>
            <w:rStyle w:val="Hyperlink"/>
          </w:rPr>
          <w:t>Influencer Marketing for Dietary Supplements</w:t>
        </w:r>
      </w:hyperlink>
    </w:p>
    <w:p w14:paraId="6BFB5BCD" w14:textId="582C5F2B" w:rsidR="00DC74E3" w:rsidRDefault="006B1D5D" w:rsidP="00A9692E">
      <w:pPr>
        <w:pStyle w:val="FeatureBox"/>
        <w:numPr>
          <w:ilvl w:val="0"/>
          <w:numId w:val="20"/>
        </w:numPr>
        <w:ind w:left="567" w:hanging="567"/>
      </w:pPr>
      <w:hyperlink r:id="rId47" w:history="1">
        <w:r>
          <w:rPr>
            <w:rStyle w:val="Hyperlink"/>
          </w:rPr>
          <w:t>Selling health and happiness how influencers communicate on Instagram about dieting and exercise: mixed methods research</w:t>
        </w:r>
      </w:hyperlink>
    </w:p>
    <w:p w14:paraId="24FDC594" w14:textId="6752B0C6" w:rsidR="00DC74E3" w:rsidRDefault="006B1D5D" w:rsidP="00A9692E">
      <w:pPr>
        <w:pStyle w:val="FeatureBox"/>
        <w:numPr>
          <w:ilvl w:val="0"/>
          <w:numId w:val="20"/>
        </w:numPr>
        <w:ind w:left="567" w:hanging="567"/>
      </w:pPr>
      <w:hyperlink r:id="rId48" w:history="1">
        <w:r>
          <w:rPr>
            <w:rStyle w:val="Hyperlink"/>
          </w:rPr>
          <w:t>Knowledge, Attitudes and Practices (KAP) Relating to Dietary Supplements Among Health Sciences and Non-Health Sciences Students in One of The Universities of United Arab Emirates (UAE)</w:t>
        </w:r>
      </w:hyperlink>
    </w:p>
    <w:p w14:paraId="36918D37" w14:textId="50AB3629" w:rsidR="00DC74E3" w:rsidRDefault="0017770F" w:rsidP="00A9692E">
      <w:pPr>
        <w:pStyle w:val="FeatureBox"/>
        <w:numPr>
          <w:ilvl w:val="0"/>
          <w:numId w:val="20"/>
        </w:numPr>
        <w:ind w:left="567" w:hanging="567"/>
      </w:pPr>
      <w:hyperlink r:id="rId49" w:history="1">
        <w:r>
          <w:rPr>
            <w:rStyle w:val="Hyperlink"/>
          </w:rPr>
          <w:t xml:space="preserve">Unconventional Gas: </w:t>
        </w:r>
        <w:r w:rsidR="006B1D5D">
          <w:rPr>
            <w:rStyle w:val="Hyperlink"/>
          </w:rPr>
          <w:t>Coal Seam Gas</w:t>
        </w:r>
      </w:hyperlink>
      <w:r>
        <w:rPr>
          <w:rStyle w:val="Hyperlink"/>
        </w:rPr>
        <w:t xml:space="preserve"> </w:t>
      </w:r>
      <w:proofErr w:type="spellStart"/>
      <w:r>
        <w:rPr>
          <w:rStyle w:val="Hyperlink"/>
        </w:rPr>
        <w:t>Rsiks</w:t>
      </w:r>
      <w:proofErr w:type="spellEnd"/>
    </w:p>
    <w:p w14:paraId="43EB0665" w14:textId="5349B070" w:rsidR="000E3849" w:rsidRDefault="00965E6A" w:rsidP="009215B8">
      <w:pPr>
        <w:pStyle w:val="FeatureBox2"/>
      </w:pPr>
      <w:r w:rsidRPr="00CD1266">
        <w:rPr>
          <w:b/>
          <w:bCs/>
        </w:rPr>
        <w:t>Differentiation</w:t>
      </w:r>
      <w:r w:rsidRPr="00495B03">
        <w:rPr>
          <w:b/>
          <w:bCs/>
        </w:rPr>
        <w:t>:</w:t>
      </w:r>
      <w:r w:rsidR="00825E83">
        <w:t xml:space="preserve"> </w:t>
      </w:r>
      <w:r w:rsidR="00495B03">
        <w:t>s</w:t>
      </w:r>
      <w:r w:rsidR="00825E83">
        <w:t>tudents should be able to conduct this activity without scaffolding</w:t>
      </w:r>
      <w:r w:rsidR="001D5DDA">
        <w:t>. H</w:t>
      </w:r>
      <w:r w:rsidR="003E6400">
        <w:t>owever, a</w:t>
      </w:r>
      <w:r w:rsidR="00556BD0">
        <w:t xml:space="preserve"> </w:t>
      </w:r>
      <w:r w:rsidR="00BE4B46">
        <w:t xml:space="preserve">modified scaffold may be provided to </w:t>
      </w:r>
      <w:r w:rsidR="00422621">
        <w:t xml:space="preserve">students </w:t>
      </w:r>
      <w:r w:rsidR="001D5DDA">
        <w:t>requiring</w:t>
      </w:r>
      <w:r w:rsidR="00BE4B46">
        <w:t xml:space="preserve"> extra support.</w:t>
      </w:r>
    </w:p>
    <w:p w14:paraId="4B36C1F8" w14:textId="0927F417" w:rsidR="00422621" w:rsidRDefault="000E3849" w:rsidP="009215B8">
      <w:pPr>
        <w:pStyle w:val="FeatureBox2"/>
      </w:pPr>
      <w:r>
        <w:lastRenderedPageBreak/>
        <w:t>Some students may be able to identify a question</w:t>
      </w:r>
      <w:r w:rsidR="00917D14">
        <w:t xml:space="preserve"> to address, however they may need support to </w:t>
      </w:r>
      <w:r w:rsidR="00BB4649">
        <w:t>formulate an effective question.</w:t>
      </w:r>
    </w:p>
    <w:p w14:paraId="4544869A" w14:textId="77777777" w:rsidR="00E31B79" w:rsidRDefault="00B10B05" w:rsidP="009215B8">
      <w:pPr>
        <w:pStyle w:val="FeatureBox2"/>
      </w:pPr>
      <w:r>
        <w:t xml:space="preserve">Some students may need </w:t>
      </w:r>
      <w:r w:rsidR="009215B8">
        <w:t xml:space="preserve">to be provided with a topic and a question </w:t>
      </w:r>
      <w:r w:rsidR="00556BD0">
        <w:t xml:space="preserve">to complete the activity. </w:t>
      </w:r>
      <w:r w:rsidR="004A2B39">
        <w:t xml:space="preserve">It is suggested that students may be able to work in small groups to </w:t>
      </w:r>
      <w:r w:rsidR="003E6400">
        <w:t>determine their area of research and create the question</w:t>
      </w:r>
      <w:r w:rsidR="00307650">
        <w:t xml:space="preserve"> if additional support is required.</w:t>
      </w:r>
      <w:r w:rsidR="00C34C22">
        <w:t xml:space="preserve"> Individual support at </w:t>
      </w:r>
      <w:r w:rsidR="00AD4C44">
        <w:t xml:space="preserve">the </w:t>
      </w:r>
      <w:r w:rsidR="00C34C22">
        <w:t>point of need may also be required.</w:t>
      </w:r>
    </w:p>
    <w:p w14:paraId="011FA341" w14:textId="4F95EA26" w:rsidR="00B10B05" w:rsidRDefault="00E31B79" w:rsidP="009215B8">
      <w:pPr>
        <w:pStyle w:val="FeatureBox2"/>
      </w:pPr>
      <w:r>
        <w:t>The use of home language to conduct research could be encouraged.</w:t>
      </w:r>
    </w:p>
    <w:p w14:paraId="12AA6127" w14:textId="77777777" w:rsidR="00A654DE" w:rsidRDefault="00A654DE" w:rsidP="0059103B">
      <w:pPr>
        <w:pStyle w:val="Heading4"/>
        <w:sectPr w:rsidR="00A654DE" w:rsidSect="008F5278">
          <w:headerReference w:type="even" r:id="rId50"/>
          <w:headerReference w:type="default" r:id="rId51"/>
          <w:footerReference w:type="even" r:id="rId52"/>
          <w:footerReference w:type="default" r:id="rId53"/>
          <w:headerReference w:type="first" r:id="rId54"/>
          <w:footerReference w:type="first" r:id="rId55"/>
          <w:pgSz w:w="11906" w:h="16838"/>
          <w:pgMar w:top="1134" w:right="1134" w:bottom="1134" w:left="1134" w:header="709" w:footer="709" w:gutter="0"/>
          <w:pgNumType w:start="0"/>
          <w:cols w:space="708"/>
          <w:titlePg/>
          <w:docGrid w:linePitch="360"/>
        </w:sectPr>
      </w:pPr>
    </w:p>
    <w:p w14:paraId="7AB49A2A" w14:textId="6C02DB65" w:rsidR="0059103B" w:rsidRDefault="0059103B" w:rsidP="0059103B">
      <w:pPr>
        <w:pStyle w:val="Heading4"/>
      </w:pPr>
      <w:r>
        <w:lastRenderedPageBreak/>
        <w:t>Activity 4 marking guidelines</w:t>
      </w:r>
    </w:p>
    <w:p w14:paraId="7D8B27BA" w14:textId="0C8A565B" w:rsidR="0059103B" w:rsidRDefault="0059103B" w:rsidP="0059103B">
      <w:pPr>
        <w:pStyle w:val="Caption"/>
      </w:pPr>
      <w:r>
        <w:t xml:space="preserve">Table </w:t>
      </w:r>
      <w:r w:rsidR="00A04135">
        <w:t>2</w:t>
      </w:r>
      <w:r>
        <w:t xml:space="preserve"> – Activity</w:t>
      </w:r>
      <w:r w:rsidRPr="00F960DC">
        <w:t xml:space="preserve"> </w:t>
      </w:r>
      <w:r>
        <w:t>4</w:t>
      </w:r>
      <w:r w:rsidRPr="00F960DC">
        <w:t xml:space="preserve"> marking criteria</w:t>
      </w:r>
    </w:p>
    <w:tbl>
      <w:tblPr>
        <w:tblStyle w:val="Tableheader"/>
        <w:tblW w:w="0" w:type="auto"/>
        <w:tblLook w:val="04A0" w:firstRow="1" w:lastRow="0" w:firstColumn="1" w:lastColumn="0" w:noHBand="0" w:noVBand="1"/>
        <w:tblDescription w:val="This table contains the marking guidelines to mark an analytical exposition."/>
      </w:tblPr>
      <w:tblGrid>
        <w:gridCol w:w="2122"/>
        <w:gridCol w:w="3969"/>
        <w:gridCol w:w="4252"/>
        <w:gridCol w:w="4217"/>
      </w:tblGrid>
      <w:tr w:rsidR="00A654DE" w14:paraId="179AAB2F" w14:textId="77777777" w:rsidTr="004D64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36F7CCA" w14:textId="2B52DF1B" w:rsidR="00A654DE" w:rsidRDefault="00967597" w:rsidP="00A654DE">
            <w:r>
              <w:t>Criteria</w:t>
            </w:r>
          </w:p>
        </w:tc>
        <w:tc>
          <w:tcPr>
            <w:tcW w:w="3969" w:type="dxa"/>
          </w:tcPr>
          <w:p w14:paraId="171342AD" w14:textId="6E88EC58" w:rsidR="00A654DE" w:rsidRDefault="00967597" w:rsidP="00A654DE">
            <w:pPr>
              <w:cnfStyle w:val="100000000000" w:firstRow="1" w:lastRow="0" w:firstColumn="0" w:lastColumn="0" w:oddVBand="0" w:evenVBand="0" w:oddHBand="0" w:evenHBand="0" w:firstRowFirstColumn="0" w:firstRowLastColumn="0" w:lastRowFirstColumn="0" w:lastRowLastColumn="0"/>
            </w:pPr>
            <w:r>
              <w:t>Working towards</w:t>
            </w:r>
          </w:p>
        </w:tc>
        <w:tc>
          <w:tcPr>
            <w:tcW w:w="4252" w:type="dxa"/>
          </w:tcPr>
          <w:p w14:paraId="58F1B2E6" w14:textId="23C9E615" w:rsidR="00A654DE" w:rsidRDefault="00633667" w:rsidP="00A654DE">
            <w:pPr>
              <w:cnfStyle w:val="100000000000" w:firstRow="1" w:lastRow="0" w:firstColumn="0" w:lastColumn="0" w:oddVBand="0" w:evenVBand="0" w:oddHBand="0" w:evenHBand="0" w:firstRowFirstColumn="0" w:firstRowLastColumn="0" w:lastRowFirstColumn="0" w:lastRowLastColumn="0"/>
            </w:pPr>
            <w:r>
              <w:t>Satisfactory</w:t>
            </w:r>
          </w:p>
        </w:tc>
        <w:tc>
          <w:tcPr>
            <w:tcW w:w="4217" w:type="dxa"/>
          </w:tcPr>
          <w:p w14:paraId="4B690968" w14:textId="4626DAE0" w:rsidR="00A654DE" w:rsidRDefault="00633667" w:rsidP="00A654DE">
            <w:pPr>
              <w:cnfStyle w:val="100000000000" w:firstRow="1" w:lastRow="0" w:firstColumn="0" w:lastColumn="0" w:oddVBand="0" w:evenVBand="0" w:oddHBand="0" w:evenHBand="0" w:firstRowFirstColumn="0" w:firstRowLastColumn="0" w:lastRowFirstColumn="0" w:lastRowLastColumn="0"/>
            </w:pPr>
            <w:r>
              <w:t>Excelling</w:t>
            </w:r>
          </w:p>
        </w:tc>
      </w:tr>
      <w:tr w:rsidR="00A654DE" w14:paraId="54F701FE" w14:textId="77777777" w:rsidTr="004D64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3A5D9BB" w14:textId="7908DF79" w:rsidR="00A654DE" w:rsidRDefault="00061505" w:rsidP="00A654DE">
            <w:r>
              <w:t>Background</w:t>
            </w:r>
          </w:p>
        </w:tc>
        <w:tc>
          <w:tcPr>
            <w:tcW w:w="3969" w:type="dxa"/>
          </w:tcPr>
          <w:p w14:paraId="2C9EA27E" w14:textId="16C769B0" w:rsidR="00A654DE" w:rsidRDefault="00573341" w:rsidP="00A654DE">
            <w:pPr>
              <w:cnfStyle w:val="000000100000" w:firstRow="0" w:lastRow="0" w:firstColumn="0" w:lastColumn="0" w:oddVBand="0" w:evenVBand="0" w:oddHBand="1" w:evenHBand="0" w:firstRowFirstColumn="0" w:firstRowLastColumn="0" w:lastRowFirstColumn="0" w:lastRowLastColumn="0"/>
            </w:pPr>
            <w:r>
              <w:t>The background is v</w:t>
            </w:r>
            <w:r w:rsidR="00211DE8">
              <w:t>ague or inadequate</w:t>
            </w:r>
            <w:r>
              <w:t>.</w:t>
            </w:r>
          </w:p>
        </w:tc>
        <w:tc>
          <w:tcPr>
            <w:tcW w:w="4252" w:type="dxa"/>
          </w:tcPr>
          <w:p w14:paraId="5CCC8128" w14:textId="226CA958" w:rsidR="00A654DE" w:rsidRDefault="00573341" w:rsidP="00A654DE">
            <w:pPr>
              <w:cnfStyle w:val="000000100000" w:firstRow="0" w:lastRow="0" w:firstColumn="0" w:lastColumn="0" w:oddVBand="0" w:evenVBand="0" w:oddHBand="1" w:evenHBand="0" w:firstRowFirstColumn="0" w:firstRowLastColumn="0" w:lastRowFirstColumn="0" w:lastRowLastColumn="0"/>
            </w:pPr>
            <w:r>
              <w:t>The background is satisfactory</w:t>
            </w:r>
            <w:r w:rsidR="00747F2F">
              <w:t xml:space="preserve"> but not fully developed</w:t>
            </w:r>
          </w:p>
        </w:tc>
        <w:tc>
          <w:tcPr>
            <w:tcW w:w="4217" w:type="dxa"/>
          </w:tcPr>
          <w:p w14:paraId="2C83BD04" w14:textId="12FCE65B" w:rsidR="00A654DE" w:rsidRDefault="00573341" w:rsidP="00A654DE">
            <w:pPr>
              <w:cnfStyle w:val="000000100000" w:firstRow="0" w:lastRow="0" w:firstColumn="0" w:lastColumn="0" w:oddVBand="0" w:evenVBand="0" w:oddHBand="1" w:evenHBand="0" w:firstRowFirstColumn="0" w:firstRowLastColumn="0" w:lastRowFirstColumn="0" w:lastRowLastColumn="0"/>
            </w:pPr>
            <w:r>
              <w:t>The background is c</w:t>
            </w:r>
            <w:r w:rsidR="00662A81">
              <w:t>oncise and well</w:t>
            </w:r>
            <w:r w:rsidR="00F431C7">
              <w:t>-</w:t>
            </w:r>
            <w:r w:rsidR="00662A81">
              <w:t>developed.</w:t>
            </w:r>
          </w:p>
        </w:tc>
      </w:tr>
      <w:tr w:rsidR="00662A81" w14:paraId="00AC7E48" w14:textId="77777777" w:rsidTr="004D64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3144850" w14:textId="3EFFD016" w:rsidR="00662A81" w:rsidRDefault="00662A81" w:rsidP="00662A81">
            <w:r>
              <w:t>Thesis statement</w:t>
            </w:r>
          </w:p>
        </w:tc>
        <w:tc>
          <w:tcPr>
            <w:tcW w:w="3969" w:type="dxa"/>
          </w:tcPr>
          <w:p w14:paraId="5C26F323" w14:textId="11E8CF69" w:rsidR="00662A81" w:rsidRDefault="00573341" w:rsidP="00662A81">
            <w:pPr>
              <w:cnfStyle w:val="000000010000" w:firstRow="0" w:lastRow="0" w:firstColumn="0" w:lastColumn="0" w:oddVBand="0" w:evenVBand="0" w:oddHBand="0" w:evenHBand="1" w:firstRowFirstColumn="0" w:firstRowLastColumn="0" w:lastRowFirstColumn="0" w:lastRowLastColumn="0"/>
            </w:pPr>
            <w:r>
              <w:t>The thesis statement is v</w:t>
            </w:r>
            <w:r w:rsidR="00211DE8">
              <w:t>ague or inadequate</w:t>
            </w:r>
          </w:p>
        </w:tc>
        <w:tc>
          <w:tcPr>
            <w:tcW w:w="4252" w:type="dxa"/>
          </w:tcPr>
          <w:p w14:paraId="5D4A69E4" w14:textId="7E9C8A40" w:rsidR="00662A81" w:rsidRDefault="00573341" w:rsidP="00662A81">
            <w:pPr>
              <w:cnfStyle w:val="000000010000" w:firstRow="0" w:lastRow="0" w:firstColumn="0" w:lastColumn="0" w:oddVBand="0" w:evenVBand="0" w:oddHBand="0" w:evenHBand="1" w:firstRowFirstColumn="0" w:firstRowLastColumn="0" w:lastRowFirstColumn="0" w:lastRowLastColumn="0"/>
            </w:pPr>
            <w:r>
              <w:t>The thesis statement is satisfactory</w:t>
            </w:r>
            <w:r w:rsidR="00662A81">
              <w:t xml:space="preserve"> but not fully developed</w:t>
            </w:r>
          </w:p>
        </w:tc>
        <w:tc>
          <w:tcPr>
            <w:tcW w:w="4217" w:type="dxa"/>
          </w:tcPr>
          <w:p w14:paraId="0ACD4A6A" w14:textId="2241CF40" w:rsidR="00662A81" w:rsidRDefault="00573341" w:rsidP="00662A81">
            <w:pPr>
              <w:cnfStyle w:val="000000010000" w:firstRow="0" w:lastRow="0" w:firstColumn="0" w:lastColumn="0" w:oddVBand="0" w:evenVBand="0" w:oddHBand="0" w:evenHBand="1" w:firstRowFirstColumn="0" w:firstRowLastColumn="0" w:lastRowFirstColumn="0" w:lastRowLastColumn="0"/>
            </w:pPr>
            <w:r>
              <w:t xml:space="preserve">The thesis statement is </w:t>
            </w:r>
            <w:r w:rsidR="00954D2B">
              <w:t>c</w:t>
            </w:r>
            <w:r w:rsidR="00662A81">
              <w:t>oncise and well</w:t>
            </w:r>
            <w:r w:rsidR="00F431C7">
              <w:t>-</w:t>
            </w:r>
            <w:r w:rsidR="00662A81">
              <w:t>developed.</w:t>
            </w:r>
          </w:p>
        </w:tc>
      </w:tr>
      <w:tr w:rsidR="00A654DE" w14:paraId="349C2A7F" w14:textId="77777777" w:rsidTr="004D64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475455A" w14:textId="36614461" w:rsidR="00A654DE" w:rsidRDefault="00061505" w:rsidP="00A654DE">
            <w:r>
              <w:t>Argument development</w:t>
            </w:r>
          </w:p>
        </w:tc>
        <w:tc>
          <w:tcPr>
            <w:tcW w:w="3969" w:type="dxa"/>
          </w:tcPr>
          <w:p w14:paraId="51F28C8D" w14:textId="074B39E0" w:rsidR="00A654DE" w:rsidRDefault="00954D2B" w:rsidP="00A654DE">
            <w:pPr>
              <w:cnfStyle w:val="000000100000" w:firstRow="0" w:lastRow="0" w:firstColumn="0" w:lastColumn="0" w:oddVBand="0" w:evenVBand="0" w:oddHBand="1" w:evenHBand="0" w:firstRowFirstColumn="0" w:firstRowLastColumn="0" w:lastRowFirstColumn="0" w:lastRowLastColumn="0"/>
            </w:pPr>
            <w:r>
              <w:t>The i</w:t>
            </w:r>
            <w:r w:rsidR="0091720C">
              <w:t>deas lack coherence</w:t>
            </w:r>
            <w:r w:rsidR="00883AD6">
              <w:t xml:space="preserve"> and relevance</w:t>
            </w:r>
            <w:r w:rsidR="0091720C">
              <w:t>. Ideas are not linked back to the topic.</w:t>
            </w:r>
          </w:p>
        </w:tc>
        <w:tc>
          <w:tcPr>
            <w:tcW w:w="4252" w:type="dxa"/>
          </w:tcPr>
          <w:p w14:paraId="6106D02B" w14:textId="361D232F" w:rsidR="00A654DE" w:rsidRDefault="00954D2B" w:rsidP="00A654DE">
            <w:pPr>
              <w:cnfStyle w:val="000000100000" w:firstRow="0" w:lastRow="0" w:firstColumn="0" w:lastColumn="0" w:oddVBand="0" w:evenVBand="0" w:oddHBand="1" w:evenHBand="0" w:firstRowFirstColumn="0" w:firstRowLastColumn="0" w:lastRowFirstColumn="0" w:lastRowLastColumn="0"/>
            </w:pPr>
            <w:r>
              <w:t>The argument has adequate</w:t>
            </w:r>
            <w:r w:rsidR="00883AD6">
              <w:t xml:space="preserve"> supporting evidence</w:t>
            </w:r>
            <w:r w:rsidR="008A3F0D">
              <w:t xml:space="preserve"> but lacks analysis. Links back to</w:t>
            </w:r>
            <w:r w:rsidR="00F431C7">
              <w:t xml:space="preserve"> the question are present but lack clarity.</w:t>
            </w:r>
          </w:p>
        </w:tc>
        <w:tc>
          <w:tcPr>
            <w:tcW w:w="4217" w:type="dxa"/>
          </w:tcPr>
          <w:p w14:paraId="5D6CDE61" w14:textId="240F23F0" w:rsidR="00A654DE" w:rsidRDefault="00F431C7" w:rsidP="00A654DE">
            <w:pPr>
              <w:cnfStyle w:val="000000100000" w:firstRow="0" w:lastRow="0" w:firstColumn="0" w:lastColumn="0" w:oddVBand="0" w:evenVBand="0" w:oddHBand="1" w:evenHBand="0" w:firstRowFirstColumn="0" w:firstRowLastColumn="0" w:lastRowFirstColumn="0" w:lastRowLastColumn="0"/>
            </w:pPr>
            <w:r>
              <w:t>Comprehensive and well-developed</w:t>
            </w:r>
            <w:r w:rsidR="005B40E6">
              <w:t xml:space="preserve"> arguments are presented and supported with evidence.</w:t>
            </w:r>
          </w:p>
        </w:tc>
      </w:tr>
      <w:tr w:rsidR="00C44925" w14:paraId="59625E85" w14:textId="77777777" w:rsidTr="004D64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12B2F57" w14:textId="7219F6A1" w:rsidR="00C44925" w:rsidRDefault="00C44925" w:rsidP="00A654DE">
            <w:r>
              <w:t>Conclusion</w:t>
            </w:r>
          </w:p>
        </w:tc>
        <w:tc>
          <w:tcPr>
            <w:tcW w:w="3969" w:type="dxa"/>
          </w:tcPr>
          <w:p w14:paraId="00C3F327" w14:textId="16935EE8" w:rsidR="00C44925" w:rsidRDefault="00E41BBB" w:rsidP="00A654DE">
            <w:pPr>
              <w:cnfStyle w:val="000000010000" w:firstRow="0" w:lastRow="0" w:firstColumn="0" w:lastColumn="0" w:oddVBand="0" w:evenVBand="0" w:oddHBand="0" w:evenHBand="1" w:firstRowFirstColumn="0" w:firstRowLastColumn="0" w:lastRowFirstColumn="0" w:lastRowLastColumn="0"/>
            </w:pPr>
            <w:r>
              <w:t>The conclusion is v</w:t>
            </w:r>
            <w:r w:rsidR="00211DE8">
              <w:t>ague or inadequately summarised</w:t>
            </w:r>
            <w:r w:rsidR="009F2296">
              <w:t>.</w:t>
            </w:r>
          </w:p>
        </w:tc>
        <w:tc>
          <w:tcPr>
            <w:tcW w:w="4252" w:type="dxa"/>
          </w:tcPr>
          <w:p w14:paraId="7853CAC6" w14:textId="4018E844" w:rsidR="00C44925" w:rsidRDefault="00E41BBB" w:rsidP="00A654DE">
            <w:pPr>
              <w:cnfStyle w:val="000000010000" w:firstRow="0" w:lastRow="0" w:firstColumn="0" w:lastColumn="0" w:oddVBand="0" w:evenVBand="0" w:oddHBand="0" w:evenHBand="1" w:firstRowFirstColumn="0" w:firstRowLastColumn="0" w:lastRowFirstColumn="0" w:lastRowLastColumn="0"/>
            </w:pPr>
            <w:r>
              <w:t>The conclusion s</w:t>
            </w:r>
            <w:r w:rsidR="000D4694">
              <w:t>ummarises and supports the argument</w:t>
            </w:r>
            <w:r w:rsidR="009F2296">
              <w:t>.</w:t>
            </w:r>
          </w:p>
        </w:tc>
        <w:tc>
          <w:tcPr>
            <w:tcW w:w="4217" w:type="dxa"/>
          </w:tcPr>
          <w:p w14:paraId="41970332" w14:textId="0DDDE14F" w:rsidR="00C44925" w:rsidRDefault="009F2296" w:rsidP="00A654DE">
            <w:pPr>
              <w:cnfStyle w:val="000000010000" w:firstRow="0" w:lastRow="0" w:firstColumn="0" w:lastColumn="0" w:oddVBand="0" w:evenVBand="0" w:oddHBand="0" w:evenHBand="1" w:firstRowFirstColumn="0" w:firstRowLastColumn="0" w:lastRowFirstColumn="0" w:lastRowLastColumn="0"/>
            </w:pPr>
            <w:r>
              <w:t>The conclusion is c</w:t>
            </w:r>
            <w:r w:rsidR="0099783B">
              <w:t>ompelling and insightful</w:t>
            </w:r>
            <w:r>
              <w:t>.</w:t>
            </w:r>
          </w:p>
        </w:tc>
      </w:tr>
      <w:tr w:rsidR="00A654DE" w14:paraId="0A3B9CDF" w14:textId="77777777" w:rsidTr="004D64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6171C42" w14:textId="72063978" w:rsidR="00A654DE" w:rsidRDefault="009B5ABE" w:rsidP="00A654DE">
            <w:r>
              <w:t xml:space="preserve">Clarity of </w:t>
            </w:r>
            <w:r w:rsidRPr="00134686">
              <w:t>writing</w:t>
            </w:r>
          </w:p>
        </w:tc>
        <w:tc>
          <w:tcPr>
            <w:tcW w:w="3969" w:type="dxa"/>
          </w:tcPr>
          <w:p w14:paraId="1FA3ECD1" w14:textId="4D02A7F5" w:rsidR="00A654DE" w:rsidRDefault="009F2296" w:rsidP="00A654DE">
            <w:pPr>
              <w:cnfStyle w:val="000000100000" w:firstRow="0" w:lastRow="0" w:firstColumn="0" w:lastColumn="0" w:oddVBand="0" w:evenVBand="0" w:oddHBand="1" w:evenHBand="0" w:firstRowFirstColumn="0" w:firstRowLastColumn="0" w:lastRowFirstColumn="0" w:lastRowLastColumn="0"/>
            </w:pPr>
            <w:r>
              <w:t>Writing is di</w:t>
            </w:r>
            <w:r w:rsidR="00E17E01">
              <w:t>sorganised or difficult to follow</w:t>
            </w:r>
            <w:r w:rsidR="00CB66DF">
              <w:t>,</w:t>
            </w:r>
            <w:r w:rsidR="00494B48">
              <w:t xml:space="preserve"> with </w:t>
            </w:r>
            <w:r w:rsidR="00AF7BF1">
              <w:t xml:space="preserve">numerous </w:t>
            </w:r>
            <w:r w:rsidR="00CB66DF">
              <w:t>grammar, punctuation and spelling errors</w:t>
            </w:r>
            <w:r>
              <w:t>.</w:t>
            </w:r>
          </w:p>
        </w:tc>
        <w:tc>
          <w:tcPr>
            <w:tcW w:w="4252" w:type="dxa"/>
          </w:tcPr>
          <w:p w14:paraId="6EC0C36C" w14:textId="79F231B9" w:rsidR="00A654DE" w:rsidRDefault="00AF7BF1" w:rsidP="00A654DE">
            <w:pPr>
              <w:cnfStyle w:val="000000100000" w:firstRow="0" w:lastRow="0" w:firstColumn="0" w:lastColumn="0" w:oddVBand="0" w:evenVBand="0" w:oddHBand="1" w:evenHBand="0" w:firstRowFirstColumn="0" w:firstRowLastColumn="0" w:lastRowFirstColumn="0" w:lastRowLastColumn="0"/>
            </w:pPr>
            <w:r>
              <w:t>Writing is clear and easy to follow</w:t>
            </w:r>
            <w:r w:rsidR="00CB66DF">
              <w:t>,</w:t>
            </w:r>
            <w:r w:rsidR="00511E04">
              <w:t xml:space="preserve"> with few </w:t>
            </w:r>
            <w:r w:rsidR="00CB66DF">
              <w:t>grammar, punctuation and spelling errors</w:t>
            </w:r>
            <w:r w:rsidR="009F2296">
              <w:t>.</w:t>
            </w:r>
          </w:p>
        </w:tc>
        <w:tc>
          <w:tcPr>
            <w:tcW w:w="4217" w:type="dxa"/>
          </w:tcPr>
          <w:p w14:paraId="7415FA98" w14:textId="5B6A9099" w:rsidR="00A654DE" w:rsidRDefault="00EF5FBA" w:rsidP="00A654DE">
            <w:pPr>
              <w:cnfStyle w:val="000000100000" w:firstRow="0" w:lastRow="0" w:firstColumn="0" w:lastColumn="0" w:oddVBand="0" w:evenVBand="0" w:oddHBand="1" w:evenHBand="0" w:firstRowFirstColumn="0" w:firstRowLastColumn="0" w:lastRowFirstColumn="0" w:lastRowLastColumn="0"/>
            </w:pPr>
            <w:r>
              <w:t xml:space="preserve">Writing </w:t>
            </w:r>
            <w:r w:rsidR="007F0A91">
              <w:t xml:space="preserve">conveys </w:t>
            </w:r>
            <w:r w:rsidR="008A2D8F">
              <w:t>understanding</w:t>
            </w:r>
            <w:r>
              <w:t xml:space="preserve"> </w:t>
            </w:r>
            <w:r w:rsidR="008A2D8F">
              <w:t xml:space="preserve">concisely, </w:t>
            </w:r>
            <w:r>
              <w:t xml:space="preserve">with no </w:t>
            </w:r>
            <w:r w:rsidR="007F0A91">
              <w:t>grammar, punctuation or spelling errors</w:t>
            </w:r>
            <w:r w:rsidR="009F2296">
              <w:t>.</w:t>
            </w:r>
          </w:p>
        </w:tc>
      </w:tr>
      <w:tr w:rsidR="008B5397" w14:paraId="3B136DFA" w14:textId="77777777" w:rsidTr="004D64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DEA6F1C" w14:textId="2F5E2D4A" w:rsidR="008B5397" w:rsidRDefault="00C44925" w:rsidP="00A654DE">
            <w:r>
              <w:lastRenderedPageBreak/>
              <w:t>Register</w:t>
            </w:r>
          </w:p>
        </w:tc>
        <w:tc>
          <w:tcPr>
            <w:tcW w:w="3969" w:type="dxa"/>
          </w:tcPr>
          <w:p w14:paraId="55B58825" w14:textId="766232B5" w:rsidR="008B5397" w:rsidRDefault="007E7504" w:rsidP="00A654DE">
            <w:pPr>
              <w:cnfStyle w:val="000000010000" w:firstRow="0" w:lastRow="0" w:firstColumn="0" w:lastColumn="0" w:oddVBand="0" w:evenVBand="0" w:oddHBand="0" w:evenHBand="1" w:firstRowFirstColumn="0" w:firstRowLastColumn="0" w:lastRowFirstColumn="0" w:lastRowLastColumn="0"/>
            </w:pPr>
            <w:r>
              <w:t>Limited or no use of</w:t>
            </w:r>
            <w:r w:rsidR="008A2D8F">
              <w:t xml:space="preserve"> </w:t>
            </w:r>
            <w:r>
              <w:t>formal register.</w:t>
            </w:r>
          </w:p>
        </w:tc>
        <w:tc>
          <w:tcPr>
            <w:tcW w:w="4252" w:type="dxa"/>
          </w:tcPr>
          <w:p w14:paraId="3034E0C3" w14:textId="65E7E5EA" w:rsidR="008B5397" w:rsidRDefault="008A2D8F" w:rsidP="00A654DE">
            <w:pPr>
              <w:cnfStyle w:val="000000010000" w:firstRow="0" w:lastRow="0" w:firstColumn="0" w:lastColumn="0" w:oddVBand="0" w:evenVBand="0" w:oddHBand="0" w:evenHBand="1" w:firstRowFirstColumn="0" w:firstRowLastColumn="0" w:lastRowFirstColumn="0" w:lastRowLastColumn="0"/>
            </w:pPr>
            <w:r>
              <w:t xml:space="preserve">A formal </w:t>
            </w:r>
            <w:r w:rsidR="00B32067">
              <w:t>register is used</w:t>
            </w:r>
            <w:r w:rsidR="002F2D33">
              <w:t xml:space="preserve"> throughout the text.</w:t>
            </w:r>
          </w:p>
        </w:tc>
        <w:tc>
          <w:tcPr>
            <w:tcW w:w="4217" w:type="dxa"/>
          </w:tcPr>
          <w:p w14:paraId="779F7333" w14:textId="0C6C3D0B" w:rsidR="008B5397" w:rsidRDefault="008A2D8F" w:rsidP="00A654DE">
            <w:pPr>
              <w:cnfStyle w:val="000000010000" w:firstRow="0" w:lastRow="0" w:firstColumn="0" w:lastColumn="0" w:oddVBand="0" w:evenVBand="0" w:oddHBand="0" w:evenHBand="1" w:firstRowFirstColumn="0" w:firstRowLastColumn="0" w:lastRowFirstColumn="0" w:lastRowLastColumn="0"/>
            </w:pPr>
            <w:r>
              <w:t xml:space="preserve">A formal </w:t>
            </w:r>
            <w:r w:rsidR="00B32067">
              <w:t>register is used effectively throughout the text</w:t>
            </w:r>
            <w:r w:rsidR="00485608">
              <w:t>.</w:t>
            </w:r>
          </w:p>
        </w:tc>
      </w:tr>
      <w:tr w:rsidR="00512472" w14:paraId="2B59FF54" w14:textId="77777777" w:rsidTr="004D64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12DA592" w14:textId="7EA2A0A4" w:rsidR="00512472" w:rsidRDefault="00512472" w:rsidP="00512472">
            <w:r>
              <w:t>Passive voice</w:t>
            </w:r>
          </w:p>
        </w:tc>
        <w:tc>
          <w:tcPr>
            <w:tcW w:w="3969" w:type="dxa"/>
          </w:tcPr>
          <w:p w14:paraId="3F35945A" w14:textId="17E9AE3C" w:rsidR="00512472" w:rsidRDefault="00512472" w:rsidP="00512472">
            <w:pPr>
              <w:cnfStyle w:val="000000100000" w:firstRow="0" w:lastRow="0" w:firstColumn="0" w:lastColumn="0" w:oddVBand="0" w:evenVBand="0" w:oddHBand="1" w:evenHBand="0" w:firstRowFirstColumn="0" w:firstRowLastColumn="0" w:lastRowFirstColumn="0" w:lastRowLastColumn="0"/>
            </w:pPr>
            <w:r>
              <w:t>Limited or no use of passive voice.</w:t>
            </w:r>
          </w:p>
        </w:tc>
        <w:tc>
          <w:tcPr>
            <w:tcW w:w="4252" w:type="dxa"/>
          </w:tcPr>
          <w:p w14:paraId="05891106" w14:textId="232D3CBF" w:rsidR="00512472" w:rsidRDefault="00512472" w:rsidP="00512472">
            <w:pPr>
              <w:cnfStyle w:val="000000100000" w:firstRow="0" w:lastRow="0" w:firstColumn="0" w:lastColumn="0" w:oddVBand="0" w:evenVBand="0" w:oddHBand="1" w:evenHBand="0" w:firstRowFirstColumn="0" w:firstRowLastColumn="0" w:lastRowFirstColumn="0" w:lastRowLastColumn="0"/>
            </w:pPr>
            <w:r>
              <w:t>Passive voice is used throughout the text.</w:t>
            </w:r>
          </w:p>
        </w:tc>
        <w:tc>
          <w:tcPr>
            <w:tcW w:w="4217" w:type="dxa"/>
          </w:tcPr>
          <w:p w14:paraId="765EBBDD" w14:textId="11671241" w:rsidR="00512472" w:rsidRDefault="00512472" w:rsidP="00512472">
            <w:pPr>
              <w:cnfStyle w:val="000000100000" w:firstRow="0" w:lastRow="0" w:firstColumn="0" w:lastColumn="0" w:oddVBand="0" w:evenVBand="0" w:oddHBand="1" w:evenHBand="0" w:firstRowFirstColumn="0" w:firstRowLastColumn="0" w:lastRowFirstColumn="0" w:lastRowLastColumn="0"/>
            </w:pPr>
            <w:r>
              <w:t>Passive voice is used effectively throughout the text.</w:t>
            </w:r>
          </w:p>
        </w:tc>
      </w:tr>
      <w:tr w:rsidR="00512472" w14:paraId="6D194BF4" w14:textId="77777777" w:rsidTr="004D64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FFD3D7C" w14:textId="14747D9F" w:rsidR="00512472" w:rsidRDefault="00512472" w:rsidP="00512472">
            <w:r>
              <w:t>Evaluative language</w:t>
            </w:r>
          </w:p>
        </w:tc>
        <w:tc>
          <w:tcPr>
            <w:tcW w:w="3969" w:type="dxa"/>
          </w:tcPr>
          <w:p w14:paraId="112CA407" w14:textId="7ACE00E5" w:rsidR="00512472" w:rsidRDefault="00512472" w:rsidP="00512472">
            <w:pPr>
              <w:cnfStyle w:val="000000010000" w:firstRow="0" w:lastRow="0" w:firstColumn="0" w:lastColumn="0" w:oddVBand="0" w:evenVBand="0" w:oddHBand="0" w:evenHBand="1" w:firstRowFirstColumn="0" w:firstRowLastColumn="0" w:lastRowFirstColumn="0" w:lastRowLastColumn="0"/>
            </w:pPr>
            <w:r>
              <w:t>Limited or no use of evaluative language.</w:t>
            </w:r>
          </w:p>
        </w:tc>
        <w:tc>
          <w:tcPr>
            <w:tcW w:w="4252" w:type="dxa"/>
          </w:tcPr>
          <w:p w14:paraId="789D5C2F" w14:textId="26833033" w:rsidR="00512472" w:rsidRDefault="00512472" w:rsidP="00512472">
            <w:pPr>
              <w:cnfStyle w:val="000000010000" w:firstRow="0" w:lastRow="0" w:firstColumn="0" w:lastColumn="0" w:oddVBand="0" w:evenVBand="0" w:oddHBand="0" w:evenHBand="1" w:firstRowFirstColumn="0" w:firstRowLastColumn="0" w:lastRowFirstColumn="0" w:lastRowLastColumn="0"/>
            </w:pPr>
            <w:r>
              <w:t>Evaluative language is used throughout the text.</w:t>
            </w:r>
          </w:p>
        </w:tc>
        <w:tc>
          <w:tcPr>
            <w:tcW w:w="4217" w:type="dxa"/>
          </w:tcPr>
          <w:p w14:paraId="47E66764" w14:textId="415961BC" w:rsidR="00512472" w:rsidRDefault="00512472" w:rsidP="00512472">
            <w:pPr>
              <w:cnfStyle w:val="000000010000" w:firstRow="0" w:lastRow="0" w:firstColumn="0" w:lastColumn="0" w:oddVBand="0" w:evenVBand="0" w:oddHBand="0" w:evenHBand="1" w:firstRowFirstColumn="0" w:firstRowLastColumn="0" w:lastRowFirstColumn="0" w:lastRowLastColumn="0"/>
            </w:pPr>
            <w:r>
              <w:t>Evaluative language is used effectively throughout the text.</w:t>
            </w:r>
          </w:p>
        </w:tc>
      </w:tr>
    </w:tbl>
    <w:p w14:paraId="52A6523A" w14:textId="77777777" w:rsidR="00A654DE" w:rsidRDefault="00A654DE" w:rsidP="00D72921">
      <w:pPr>
        <w:pStyle w:val="Heading3"/>
        <w:sectPr w:rsidR="00A654DE" w:rsidSect="00A962CE">
          <w:pgSz w:w="16838" w:h="11906" w:orient="landscape"/>
          <w:pgMar w:top="1134" w:right="1134" w:bottom="1134" w:left="1134" w:header="709" w:footer="709" w:gutter="0"/>
          <w:cols w:space="708"/>
          <w:docGrid w:linePitch="360"/>
        </w:sectPr>
      </w:pPr>
    </w:p>
    <w:p w14:paraId="2A6C1BC5" w14:textId="2C75BB51" w:rsidR="0059103B" w:rsidRDefault="00FB1D47" w:rsidP="00D72921">
      <w:pPr>
        <w:pStyle w:val="Heading3"/>
      </w:pPr>
      <w:bookmarkStart w:id="14" w:name="_Toc148346074"/>
      <w:r>
        <w:lastRenderedPageBreak/>
        <w:t>Activity 5</w:t>
      </w:r>
      <w:r w:rsidR="00E71764">
        <w:t xml:space="preserve"> –</w:t>
      </w:r>
      <w:r>
        <w:t xml:space="preserve"> </w:t>
      </w:r>
      <w:r w:rsidR="00E71764">
        <w:t>a</w:t>
      </w:r>
      <w:r w:rsidR="008A3F56">
        <w:t xml:space="preserve">ddressing </w:t>
      </w:r>
      <w:r>
        <w:t>conflicts of interest</w:t>
      </w:r>
      <w:bookmarkEnd w:id="14"/>
    </w:p>
    <w:p w14:paraId="246ADA98" w14:textId="3B01E2DB" w:rsidR="00D72921" w:rsidRDefault="00D72921" w:rsidP="00D72921">
      <w:r>
        <w:t xml:space="preserve">Conduct a student-centred discussion on methods of </w:t>
      </w:r>
      <w:r w:rsidR="00D90C47">
        <w:t>counteracting conflicts of interest in science.</w:t>
      </w:r>
      <w:r w:rsidR="00BE04CD">
        <w:t xml:space="preserve"> Focus on the areas of conflict addressed in this lesson sequence</w:t>
      </w:r>
      <w:r w:rsidR="00D4342E">
        <w:t>, then broaden the application of ideas.</w:t>
      </w:r>
      <w:r w:rsidR="005A53F3">
        <w:t xml:space="preserve"> </w:t>
      </w:r>
      <w:r w:rsidR="00845BA3">
        <w:t xml:space="preserve">Evaluate </w:t>
      </w:r>
      <w:r w:rsidR="00F23D33">
        <w:t xml:space="preserve">3 </w:t>
      </w:r>
      <w:r w:rsidR="00E64FA4">
        <w:t>methods that may be used to reduce conflict of interest.</w:t>
      </w:r>
      <w:r w:rsidR="00174B96">
        <w:t xml:space="preserve"> This information could be presented as a table</w:t>
      </w:r>
      <w:r w:rsidR="003B3CCB">
        <w:t>, a written discussion or informal notes.</w:t>
      </w:r>
    </w:p>
    <w:p w14:paraId="6453A832" w14:textId="337EBF23" w:rsidR="00944B35" w:rsidRDefault="00944B35" w:rsidP="00944B35">
      <w:pPr>
        <w:pStyle w:val="FeatureBox2"/>
      </w:pPr>
      <w:r w:rsidRPr="00F23BDE">
        <w:rPr>
          <w:rStyle w:val="Strong"/>
        </w:rPr>
        <w:t>Teacher notes:</w:t>
      </w:r>
      <w:r>
        <w:t xml:space="preserve"> </w:t>
      </w:r>
      <w:r w:rsidR="00F23D33">
        <w:t>c</w:t>
      </w:r>
      <w:r>
        <w:t>ollaboration between students may be encouraged using a Jamboard for brainstorming, Think-Pair-Share or Round Robin. This will also support the learning of students from EAL/D backgrounds.</w:t>
      </w:r>
    </w:p>
    <w:p w14:paraId="69253B92" w14:textId="1B87D8C5" w:rsidR="005634B0" w:rsidRDefault="005634B0" w:rsidP="00182ACE">
      <w:pPr>
        <w:pStyle w:val="Caption"/>
      </w:pPr>
      <w:r>
        <w:t>Sample answer:</w:t>
      </w:r>
    </w:p>
    <w:p w14:paraId="121C810D" w14:textId="1FC87B0C" w:rsidR="00914F96" w:rsidRDefault="00914F96" w:rsidP="00182ACE">
      <w:pPr>
        <w:pStyle w:val="Caption"/>
      </w:pPr>
      <w:r w:rsidRPr="00A04135">
        <w:t xml:space="preserve">Table </w:t>
      </w:r>
      <w:r w:rsidR="00A04135" w:rsidRPr="00A04135">
        <w:t>3</w:t>
      </w:r>
      <w:r w:rsidR="00F23D33">
        <w:t xml:space="preserve"> –</w:t>
      </w:r>
      <w:r>
        <w:t xml:space="preserve"> </w:t>
      </w:r>
      <w:r w:rsidR="00835713">
        <w:t>e</w:t>
      </w:r>
      <w:r>
        <w:t>xamples of ways to manage conflicts of interest</w:t>
      </w:r>
    </w:p>
    <w:tbl>
      <w:tblPr>
        <w:tblStyle w:val="Tableheader"/>
        <w:tblW w:w="0" w:type="auto"/>
        <w:tblLook w:val="04A0" w:firstRow="1" w:lastRow="0" w:firstColumn="1" w:lastColumn="0" w:noHBand="0" w:noVBand="1"/>
        <w:tblDescription w:val="The table summarises methods of managing conflicts of interest. It includes columns with the headings: Strategy, Description, Pros and Cons"/>
      </w:tblPr>
      <w:tblGrid>
        <w:gridCol w:w="2407"/>
        <w:gridCol w:w="2407"/>
        <w:gridCol w:w="2407"/>
        <w:gridCol w:w="2407"/>
      </w:tblGrid>
      <w:tr w:rsidR="007D676E" w14:paraId="08310A08" w14:textId="77777777" w:rsidTr="007E6D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2B9672F5" w14:textId="54E4A4EF" w:rsidR="007D676E" w:rsidRDefault="007D676E" w:rsidP="00D72921">
            <w:r>
              <w:t>Strategy</w:t>
            </w:r>
          </w:p>
        </w:tc>
        <w:tc>
          <w:tcPr>
            <w:tcW w:w="2407" w:type="dxa"/>
          </w:tcPr>
          <w:p w14:paraId="4D98C5DE" w14:textId="4703A8C6" w:rsidR="007D676E" w:rsidRDefault="007D676E" w:rsidP="00D72921">
            <w:pPr>
              <w:cnfStyle w:val="100000000000" w:firstRow="1" w:lastRow="0" w:firstColumn="0" w:lastColumn="0" w:oddVBand="0" w:evenVBand="0" w:oddHBand="0" w:evenHBand="0" w:firstRowFirstColumn="0" w:firstRowLastColumn="0" w:lastRowFirstColumn="0" w:lastRowLastColumn="0"/>
            </w:pPr>
            <w:r>
              <w:t>Description</w:t>
            </w:r>
          </w:p>
        </w:tc>
        <w:tc>
          <w:tcPr>
            <w:tcW w:w="2407" w:type="dxa"/>
          </w:tcPr>
          <w:p w14:paraId="45C4DA40" w14:textId="725BFA28" w:rsidR="007D676E" w:rsidRDefault="007D676E" w:rsidP="00D72921">
            <w:pPr>
              <w:cnfStyle w:val="100000000000" w:firstRow="1" w:lastRow="0" w:firstColumn="0" w:lastColumn="0" w:oddVBand="0" w:evenVBand="0" w:oddHBand="0" w:evenHBand="0" w:firstRowFirstColumn="0" w:firstRowLastColumn="0" w:lastRowFirstColumn="0" w:lastRowLastColumn="0"/>
            </w:pPr>
            <w:r>
              <w:t>Pros</w:t>
            </w:r>
          </w:p>
        </w:tc>
        <w:tc>
          <w:tcPr>
            <w:tcW w:w="2407" w:type="dxa"/>
          </w:tcPr>
          <w:p w14:paraId="2BF59A66" w14:textId="5B1D64A2" w:rsidR="007D676E" w:rsidRDefault="007D676E" w:rsidP="00D72921">
            <w:pPr>
              <w:cnfStyle w:val="100000000000" w:firstRow="1" w:lastRow="0" w:firstColumn="0" w:lastColumn="0" w:oddVBand="0" w:evenVBand="0" w:oddHBand="0" w:evenHBand="0" w:firstRowFirstColumn="0" w:firstRowLastColumn="0" w:lastRowFirstColumn="0" w:lastRowLastColumn="0"/>
            </w:pPr>
            <w:r>
              <w:t>Cons</w:t>
            </w:r>
          </w:p>
        </w:tc>
      </w:tr>
      <w:tr w:rsidR="007D676E" w14:paraId="55D48426" w14:textId="77777777" w:rsidTr="007E6D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5C5A999D" w14:textId="16CB8A09" w:rsidR="007D676E" w:rsidRDefault="007D676E" w:rsidP="00D72921">
            <w:r>
              <w:t>Disclosure</w:t>
            </w:r>
          </w:p>
        </w:tc>
        <w:tc>
          <w:tcPr>
            <w:tcW w:w="2407" w:type="dxa"/>
          </w:tcPr>
          <w:p w14:paraId="5116BFD3" w14:textId="65D69FBF" w:rsidR="007D676E" w:rsidRPr="00426318" w:rsidRDefault="004D61C3" w:rsidP="005634B0">
            <w:pPr>
              <w:cnfStyle w:val="000000100000" w:firstRow="0" w:lastRow="0" w:firstColumn="0" w:lastColumn="0" w:oddVBand="0" w:evenVBand="0" w:oddHBand="1" w:evenHBand="0" w:firstRowFirstColumn="0" w:firstRowLastColumn="0" w:lastRowFirstColumn="0" w:lastRowLastColumn="0"/>
            </w:pPr>
            <w:r w:rsidRPr="00426318">
              <w:t>Financial, personal or professional interests should be disclosed</w:t>
            </w:r>
            <w:r w:rsidR="00A22998">
              <w:t>.</w:t>
            </w:r>
          </w:p>
        </w:tc>
        <w:tc>
          <w:tcPr>
            <w:tcW w:w="2407" w:type="dxa"/>
          </w:tcPr>
          <w:p w14:paraId="1AC40B88" w14:textId="75BB565F" w:rsidR="007D676E" w:rsidRPr="00426318" w:rsidRDefault="00200862" w:rsidP="005634B0">
            <w:pPr>
              <w:cnfStyle w:val="000000100000" w:firstRow="0" w:lastRow="0" w:firstColumn="0" w:lastColumn="0" w:oddVBand="0" w:evenVBand="0" w:oddHBand="1" w:evenHBand="0" w:firstRowFirstColumn="0" w:firstRowLastColumn="0" w:lastRowFirstColumn="0" w:lastRowLastColumn="0"/>
            </w:pPr>
            <w:r w:rsidRPr="00426318">
              <w:t>This allows for transparency and management</w:t>
            </w:r>
            <w:r w:rsidR="00DF2B74" w:rsidRPr="00426318">
              <w:t xml:space="preserve"> of possible conflicts</w:t>
            </w:r>
            <w:r w:rsidR="00A22998">
              <w:t>.</w:t>
            </w:r>
          </w:p>
        </w:tc>
        <w:tc>
          <w:tcPr>
            <w:tcW w:w="2407" w:type="dxa"/>
          </w:tcPr>
          <w:p w14:paraId="6DFB1EAB" w14:textId="2EED819C" w:rsidR="007D676E" w:rsidRPr="00426318" w:rsidRDefault="00DF2B74" w:rsidP="005634B0">
            <w:pPr>
              <w:cnfStyle w:val="000000100000" w:firstRow="0" w:lastRow="0" w:firstColumn="0" w:lastColumn="0" w:oddVBand="0" w:evenVBand="0" w:oddHBand="1" w:evenHBand="0" w:firstRowFirstColumn="0" w:firstRowLastColumn="0" w:lastRowFirstColumn="0" w:lastRowLastColumn="0"/>
            </w:pPr>
            <w:r w:rsidRPr="00426318">
              <w:t xml:space="preserve">It relies upon </w:t>
            </w:r>
            <w:r w:rsidR="00664B7B">
              <w:t xml:space="preserve">the </w:t>
            </w:r>
            <w:r w:rsidRPr="00426318">
              <w:t>honesty of the involved parties</w:t>
            </w:r>
            <w:r w:rsidR="00A22998">
              <w:t>.</w:t>
            </w:r>
          </w:p>
        </w:tc>
      </w:tr>
      <w:tr w:rsidR="007D676E" w14:paraId="3721983D" w14:textId="77777777" w:rsidTr="007E6D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54DE93B9" w14:textId="2B5F960E" w:rsidR="007D676E" w:rsidRDefault="00DF2B74" w:rsidP="00D72921">
            <w:r>
              <w:t xml:space="preserve">Legislation </w:t>
            </w:r>
            <w:r w:rsidR="00164FBC">
              <w:t>and other regulations</w:t>
            </w:r>
          </w:p>
        </w:tc>
        <w:tc>
          <w:tcPr>
            <w:tcW w:w="2407" w:type="dxa"/>
          </w:tcPr>
          <w:p w14:paraId="6556152F" w14:textId="50E6FDF8" w:rsidR="0027195A" w:rsidRPr="00182ACE" w:rsidRDefault="000B6BED" w:rsidP="005634B0">
            <w:pPr>
              <w:cnfStyle w:val="000000010000" w:firstRow="0" w:lastRow="0" w:firstColumn="0" w:lastColumn="0" w:oddVBand="0" w:evenVBand="0" w:oddHBand="0" w:evenHBand="1" w:firstRowFirstColumn="0" w:firstRowLastColumn="0" w:lastRowFirstColumn="0" w:lastRowLastColumn="0"/>
            </w:pPr>
            <w:r w:rsidRPr="00182ACE">
              <w:t xml:space="preserve">Pharmaceutical or biotechnology firms </w:t>
            </w:r>
            <w:r w:rsidR="00664B7B">
              <w:t>must</w:t>
            </w:r>
            <w:r w:rsidRPr="00182ACE">
              <w:t xml:space="preserve"> submit data to the </w:t>
            </w:r>
            <w:r w:rsidR="000E673A">
              <w:t>Therapeutic Goods Administration TGA</w:t>
            </w:r>
            <w:r w:rsidRPr="00182ACE">
              <w:t xml:space="preserve"> </w:t>
            </w:r>
            <w:r w:rsidR="002704E1" w:rsidRPr="00182ACE">
              <w:t>to</w:t>
            </w:r>
            <w:r w:rsidRPr="00182ACE">
              <w:t xml:space="preserve"> gain approval f</w:t>
            </w:r>
            <w:r w:rsidR="00D25C84" w:rsidRPr="00182ACE">
              <w:t>or new products.</w:t>
            </w:r>
          </w:p>
          <w:p w14:paraId="5AEE61A2" w14:textId="154498A7" w:rsidR="009869D7" w:rsidRPr="00182ACE" w:rsidRDefault="00380D2A" w:rsidP="005634B0">
            <w:pPr>
              <w:cnfStyle w:val="000000010000" w:firstRow="0" w:lastRow="0" w:firstColumn="0" w:lastColumn="0" w:oddVBand="0" w:evenVBand="0" w:oddHBand="0" w:evenHBand="1" w:firstRowFirstColumn="0" w:firstRowLastColumn="0" w:lastRowFirstColumn="0" w:lastRowLastColumn="0"/>
            </w:pPr>
            <w:r>
              <w:t xml:space="preserve">The EPA governs the marketing and research of </w:t>
            </w:r>
            <w:r>
              <w:lastRenderedPageBreak/>
              <w:t>pesticides</w:t>
            </w:r>
            <w:r w:rsidR="007C1CE0" w:rsidRPr="00182ACE">
              <w:t>.</w:t>
            </w:r>
          </w:p>
        </w:tc>
        <w:tc>
          <w:tcPr>
            <w:tcW w:w="2407" w:type="dxa"/>
          </w:tcPr>
          <w:p w14:paraId="79D60BF3" w14:textId="285E1D55" w:rsidR="00D6729B" w:rsidRPr="00182ACE" w:rsidRDefault="00D25C84" w:rsidP="005634B0">
            <w:pPr>
              <w:cnfStyle w:val="000000010000" w:firstRow="0" w:lastRow="0" w:firstColumn="0" w:lastColumn="0" w:oddVBand="0" w:evenVBand="0" w:oddHBand="0" w:evenHBand="1" w:firstRowFirstColumn="0" w:firstRowLastColumn="0" w:lastRowFirstColumn="0" w:lastRowLastColumn="0"/>
            </w:pPr>
            <w:r w:rsidRPr="00182ACE">
              <w:lastRenderedPageBreak/>
              <w:t>These regulations serve to protect public health</w:t>
            </w:r>
            <w:r w:rsidR="002704E1" w:rsidRPr="00182ACE">
              <w:t xml:space="preserve"> and safety.</w:t>
            </w:r>
          </w:p>
        </w:tc>
        <w:tc>
          <w:tcPr>
            <w:tcW w:w="2407" w:type="dxa"/>
          </w:tcPr>
          <w:p w14:paraId="23957120" w14:textId="0290AF96" w:rsidR="007D676E" w:rsidRPr="00426318" w:rsidRDefault="00F3047D" w:rsidP="005634B0">
            <w:pPr>
              <w:cnfStyle w:val="000000010000" w:firstRow="0" w:lastRow="0" w:firstColumn="0" w:lastColumn="0" w:oddVBand="0" w:evenVBand="0" w:oddHBand="0" w:evenHBand="1" w:firstRowFirstColumn="0" w:firstRowLastColumn="0" w:lastRowFirstColumn="0" w:lastRowLastColumn="0"/>
            </w:pPr>
            <w:r w:rsidRPr="00F3047D">
              <w:t xml:space="preserve">Legislation may slow </w:t>
            </w:r>
            <w:r w:rsidR="00485312">
              <w:t>the rate of new discoveries or prevent</w:t>
            </w:r>
            <w:r w:rsidRPr="00F3047D">
              <w:t xml:space="preserve"> certain research activities from being conducted altogether.</w:t>
            </w:r>
          </w:p>
        </w:tc>
      </w:tr>
      <w:tr w:rsidR="007D676E" w14:paraId="541E6FB3" w14:textId="77777777" w:rsidTr="007E6D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1EDA3E2B" w14:textId="48CB88BB" w:rsidR="007D676E" w:rsidRDefault="00ED03FD" w:rsidP="00D72921">
            <w:r>
              <w:t>Peer review</w:t>
            </w:r>
          </w:p>
        </w:tc>
        <w:tc>
          <w:tcPr>
            <w:tcW w:w="2407" w:type="dxa"/>
          </w:tcPr>
          <w:p w14:paraId="0006F1FA" w14:textId="68920454" w:rsidR="007D676E" w:rsidRPr="00426318" w:rsidRDefault="007E71DB" w:rsidP="005634B0">
            <w:pPr>
              <w:cnfStyle w:val="000000100000" w:firstRow="0" w:lastRow="0" w:firstColumn="0" w:lastColumn="0" w:oddVBand="0" w:evenVBand="0" w:oddHBand="1" w:evenHBand="0" w:firstRowFirstColumn="0" w:firstRowLastColumn="0" w:lastRowFirstColumn="0" w:lastRowLastColumn="0"/>
            </w:pPr>
            <w:r w:rsidRPr="00426318">
              <w:t>Peer review of research ensures validity and improves the reliability of the research</w:t>
            </w:r>
            <w:r w:rsidR="00A22998">
              <w:t>.</w:t>
            </w:r>
          </w:p>
        </w:tc>
        <w:tc>
          <w:tcPr>
            <w:tcW w:w="2407" w:type="dxa"/>
          </w:tcPr>
          <w:p w14:paraId="358FC194" w14:textId="44BCEF5F" w:rsidR="007D676E" w:rsidRPr="00426318" w:rsidRDefault="00C06864" w:rsidP="005634B0">
            <w:pPr>
              <w:cnfStyle w:val="000000100000" w:firstRow="0" w:lastRow="0" w:firstColumn="0" w:lastColumn="0" w:oddVBand="0" w:evenVBand="0" w:oddHBand="1" w:evenHBand="0" w:firstRowFirstColumn="0" w:firstRowLastColumn="0" w:lastRowFirstColumn="0" w:lastRowLastColumn="0"/>
            </w:pPr>
            <w:r w:rsidRPr="00426318">
              <w:t>Increase confidence in the results of the research</w:t>
            </w:r>
            <w:r w:rsidR="00A22998">
              <w:t>.</w:t>
            </w:r>
          </w:p>
        </w:tc>
        <w:tc>
          <w:tcPr>
            <w:tcW w:w="2407" w:type="dxa"/>
          </w:tcPr>
          <w:p w14:paraId="670208F4" w14:textId="363AF71C" w:rsidR="007D676E" w:rsidRPr="00426318" w:rsidRDefault="001F192B" w:rsidP="005634B0">
            <w:pPr>
              <w:cnfStyle w:val="000000100000" w:firstRow="0" w:lastRow="0" w:firstColumn="0" w:lastColumn="0" w:oddVBand="0" w:evenVBand="0" w:oddHBand="1" w:evenHBand="0" w:firstRowFirstColumn="0" w:firstRowLastColumn="0" w:lastRowFirstColumn="0" w:lastRowLastColumn="0"/>
            </w:pPr>
            <w:r w:rsidRPr="001F192B">
              <w:t>This process m</w:t>
            </w:r>
            <w:r w:rsidR="00F3047D" w:rsidRPr="001F192B">
              <w:t>ay slow down the publication of important articles</w:t>
            </w:r>
            <w:r w:rsidRPr="001F192B">
              <w:t>. It also instils competition</w:t>
            </w:r>
            <w:r w:rsidR="00485312">
              <w:t>,</w:t>
            </w:r>
            <w:r w:rsidRPr="001F192B">
              <w:t xml:space="preserve"> causing some research to resort to deceit and data falsification.</w:t>
            </w:r>
          </w:p>
        </w:tc>
      </w:tr>
    </w:tbl>
    <w:p w14:paraId="6681699B" w14:textId="05190870" w:rsidR="00BF74F4" w:rsidRPr="00BF74F4" w:rsidRDefault="00944B35" w:rsidP="00944B35">
      <w:pPr>
        <w:pStyle w:val="FeatureBox2"/>
      </w:pPr>
      <w:r w:rsidRPr="00944B35">
        <w:rPr>
          <w:rStyle w:val="Strong"/>
        </w:rPr>
        <w:t>Extension opportunity:</w:t>
      </w:r>
      <w:r>
        <w:t xml:space="preserve"> </w:t>
      </w:r>
      <w:r w:rsidR="00070822">
        <w:t>f</w:t>
      </w:r>
      <w:r w:rsidR="0062345B">
        <w:t xml:space="preserve">ollowing the class discussion, the students could </w:t>
      </w:r>
      <w:r w:rsidR="00A41CBD">
        <w:t xml:space="preserve">be extended by </w:t>
      </w:r>
      <w:r w:rsidR="0062345B">
        <w:t>conduct</w:t>
      </w:r>
      <w:r w:rsidR="00A41CBD">
        <w:t>ing</w:t>
      </w:r>
      <w:r w:rsidR="0062345B">
        <w:t xml:space="preserve"> further research </w:t>
      </w:r>
      <w:r w:rsidR="00B25EE8">
        <w:t>considering proactive and reactive approaches to</w:t>
      </w:r>
      <w:r w:rsidR="00746AA8">
        <w:t xml:space="preserve"> addressing conflict</w:t>
      </w:r>
      <w:r w:rsidR="00070822">
        <w:t>s</w:t>
      </w:r>
      <w:r w:rsidR="00746AA8">
        <w:t xml:space="preserve"> of interest in scientific research. </w:t>
      </w:r>
      <w:r w:rsidR="00C53252">
        <w:t xml:space="preserve">The students could </w:t>
      </w:r>
      <w:r w:rsidR="00770A6C">
        <w:t xml:space="preserve">use examples to </w:t>
      </w:r>
      <w:r w:rsidR="00C53252">
        <w:t xml:space="preserve">evaluate </w:t>
      </w:r>
      <w:r w:rsidR="00DE2449">
        <w:t xml:space="preserve">at least </w:t>
      </w:r>
      <w:r w:rsidR="00070822">
        <w:t xml:space="preserve">2 </w:t>
      </w:r>
      <w:r w:rsidR="00DE2449">
        <w:t xml:space="preserve">different methods </w:t>
      </w:r>
      <w:r w:rsidR="004B16F4">
        <w:t>used to manage conflict of interest</w:t>
      </w:r>
      <w:r w:rsidR="00770A6C">
        <w:t>.</w:t>
      </w:r>
    </w:p>
    <w:p w14:paraId="6946D848" w14:textId="77777777" w:rsidR="00D14D8C" w:rsidRDefault="00D14D8C">
      <w:pPr>
        <w:spacing w:before="0" w:after="160" w:line="259" w:lineRule="auto"/>
        <w:rPr>
          <w:rFonts w:eastAsiaTheme="majorEastAsia"/>
          <w:b/>
          <w:bCs/>
          <w:color w:val="002664"/>
          <w:sz w:val="48"/>
          <w:szCs w:val="48"/>
        </w:rPr>
      </w:pPr>
      <w:bookmarkStart w:id="15" w:name="_Student_resources_"/>
      <w:bookmarkEnd w:id="15"/>
      <w:r>
        <w:br w:type="page"/>
      </w:r>
    </w:p>
    <w:p w14:paraId="10815F6A" w14:textId="17D2C09B" w:rsidR="00BB7441" w:rsidRDefault="00965E6A" w:rsidP="00D14D8C">
      <w:pPr>
        <w:pStyle w:val="Heading2"/>
      </w:pPr>
      <w:bookmarkStart w:id="16" w:name="_Toc148346075"/>
      <w:r>
        <w:lastRenderedPageBreak/>
        <w:t xml:space="preserve">Student </w:t>
      </w:r>
      <w:r w:rsidRPr="009A7573">
        <w:t>resources</w:t>
      </w:r>
      <w:bookmarkEnd w:id="16"/>
    </w:p>
    <w:p w14:paraId="0AF9A51A" w14:textId="6F5E42E0" w:rsidR="00965E6A" w:rsidRDefault="00ED2328" w:rsidP="00965E6A">
      <w:pPr>
        <w:pStyle w:val="Heading3"/>
      </w:pPr>
      <w:bookmarkStart w:id="17" w:name="_Toc148346076"/>
      <w:r>
        <w:t>Learning map</w:t>
      </w:r>
      <w:bookmarkEnd w:id="17"/>
    </w:p>
    <w:p w14:paraId="005B96A4" w14:textId="6C850227" w:rsidR="003C5216" w:rsidRDefault="003C5216" w:rsidP="003C5216">
      <w:pPr>
        <w:pStyle w:val="Caption"/>
      </w:pPr>
      <w:r>
        <w:t xml:space="preserve">Figure </w:t>
      </w:r>
      <w:r w:rsidR="008311AB">
        <w:fldChar w:fldCharType="begin"/>
      </w:r>
      <w:r w:rsidR="008311AB">
        <w:instrText xml:space="preserve"> SEQ Figure \* ARABIC </w:instrText>
      </w:r>
      <w:r w:rsidR="008311AB">
        <w:fldChar w:fldCharType="separate"/>
      </w:r>
      <w:r w:rsidR="00DE5135">
        <w:rPr>
          <w:noProof/>
        </w:rPr>
        <w:t>4</w:t>
      </w:r>
      <w:r w:rsidR="008311AB">
        <w:rPr>
          <w:noProof/>
        </w:rPr>
        <w:fldChar w:fldCharType="end"/>
      </w:r>
      <w:r>
        <w:t xml:space="preserve"> – learning map</w:t>
      </w:r>
    </w:p>
    <w:p w14:paraId="6F1C0A3D" w14:textId="218FB410" w:rsidR="00A259DE" w:rsidRPr="00A259DE" w:rsidRDefault="00A91851" w:rsidP="00A259DE">
      <w:r>
        <w:rPr>
          <w:noProof/>
        </w:rPr>
        <w:drawing>
          <wp:inline distT="0" distB="0" distL="0" distR="0" wp14:anchorId="5A549786" wp14:editId="313E0793">
            <wp:extent cx="6120130" cy="6935184"/>
            <wp:effectExtent l="0" t="0" r="0" b="0"/>
            <wp:docPr id="21" name="Picture 21" descr="This image is a learning map for the activities that will be completed by students. The topics are: tobacco, fossil fuels, asbestos, own choice, counteracting the problem of conflict of interest. Activities include: analysing evidence from secondary sources, deconstructing questions, modelling sample responses and independent construction of an analytical ex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his image is a learning map for the activities that will be completed by students. The topics are: tobacco, fossil fuels, asbestos, own choice, counteracting the problem of conflict of interest. Activities include: analysing evidence from secondary sources, deconstructing questions, modelling sample responses and independent construction of an analytical expositi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6935184"/>
                    </a:xfrm>
                    <a:prstGeom prst="rect">
                      <a:avLst/>
                    </a:prstGeom>
                    <a:noFill/>
                  </pic:spPr>
                </pic:pic>
              </a:graphicData>
            </a:graphic>
          </wp:inline>
        </w:drawing>
      </w:r>
    </w:p>
    <w:p w14:paraId="56AED8E3" w14:textId="77777777" w:rsidR="00734694" w:rsidRDefault="00734694" w:rsidP="00965E6A">
      <w:pPr>
        <w:pStyle w:val="Heading3"/>
      </w:pPr>
      <w:r>
        <w:br w:type="page"/>
      </w:r>
    </w:p>
    <w:p w14:paraId="6F1F2E74" w14:textId="48CBF06A" w:rsidR="00965E6A" w:rsidRDefault="00B667F1" w:rsidP="00965E6A">
      <w:pPr>
        <w:pStyle w:val="Heading3"/>
      </w:pPr>
      <w:bookmarkStart w:id="18" w:name="_Toc148346077"/>
      <w:r>
        <w:lastRenderedPageBreak/>
        <w:t>Activity 1</w:t>
      </w:r>
      <w:r w:rsidR="00E71764">
        <w:t xml:space="preserve"> –</w:t>
      </w:r>
      <w:r w:rsidR="00965E6A">
        <w:t xml:space="preserve"> </w:t>
      </w:r>
      <w:r w:rsidR="00E71764">
        <w:t>t</w:t>
      </w:r>
      <w:r w:rsidR="00BB7441">
        <w:t>he tobacco industry and lung cancer</w:t>
      </w:r>
      <w:bookmarkEnd w:id="18"/>
    </w:p>
    <w:p w14:paraId="1A433521" w14:textId="77777777" w:rsidR="000149AC" w:rsidRDefault="000149AC" w:rsidP="000149AC">
      <w:pPr>
        <w:pStyle w:val="Heading4"/>
      </w:pPr>
      <w:r>
        <w:t>Part 1</w:t>
      </w:r>
    </w:p>
    <w:p w14:paraId="4663CAFA" w14:textId="33E4EF0D" w:rsidR="00AE1750" w:rsidRDefault="00734694" w:rsidP="00734694">
      <w:r>
        <w:t xml:space="preserve">When conducting research, both primary and secondary sources, it is important that the research is both valid and reliable. The </w:t>
      </w:r>
      <w:hyperlink r:id="rId56" w:history="1">
        <w:r w:rsidRPr="00D84C38">
          <w:rPr>
            <w:rStyle w:val="Hyperlink"/>
          </w:rPr>
          <w:t>CRAAP</w:t>
        </w:r>
      </w:hyperlink>
      <w:r>
        <w:t xml:space="preserve"> test can be used to assess validity. The reliability of a secondary source can be improved by:</w:t>
      </w:r>
    </w:p>
    <w:p w14:paraId="4A9598E2" w14:textId="52D2DB6A" w:rsidR="00AE1750" w:rsidRDefault="00734694" w:rsidP="00A9692E">
      <w:pPr>
        <w:pStyle w:val="ListNumber"/>
        <w:numPr>
          <w:ilvl w:val="0"/>
          <w:numId w:val="10"/>
        </w:numPr>
      </w:pPr>
      <w:r>
        <w:t>comparing it to another source and ensuring the information is consistent</w:t>
      </w:r>
    </w:p>
    <w:p w14:paraId="108E3E90" w14:textId="7E38413A" w:rsidR="00AE1750" w:rsidRDefault="00734694" w:rsidP="00AE1750">
      <w:pPr>
        <w:pStyle w:val="ListNumber"/>
      </w:pPr>
      <w:r>
        <w:t xml:space="preserve">checking that </w:t>
      </w:r>
      <w:r w:rsidR="00A850C5">
        <w:t>it is</w:t>
      </w:r>
      <w:r>
        <w:t xml:space="preserve"> peer reviewed</w:t>
      </w:r>
    </w:p>
    <w:p w14:paraId="3536B8AE" w14:textId="52292C1D" w:rsidR="00734694" w:rsidRDefault="00734694" w:rsidP="001B6B46">
      <w:pPr>
        <w:pStyle w:val="ListNumber"/>
      </w:pPr>
      <w:r>
        <w:t>checking the list of references.</w:t>
      </w:r>
    </w:p>
    <w:p w14:paraId="0F57C222" w14:textId="48D9DAAF" w:rsidR="00734694" w:rsidRDefault="00734694" w:rsidP="0019100D">
      <w:pPr>
        <w:pStyle w:val="Heading4"/>
      </w:pPr>
      <w:r>
        <w:t>Gathering informatio</w:t>
      </w:r>
      <w:r w:rsidR="00E36506">
        <w:t>n</w:t>
      </w:r>
    </w:p>
    <w:p w14:paraId="34BF3A70" w14:textId="77777777" w:rsidR="00734694" w:rsidRDefault="00734694" w:rsidP="00F15259">
      <w:r>
        <w:t>Scan each of the following articles.</w:t>
      </w:r>
    </w:p>
    <w:p w14:paraId="39ED04F2" w14:textId="77777777" w:rsidR="00734694" w:rsidRDefault="00734694" w:rsidP="00F15259">
      <w:pPr>
        <w:pStyle w:val="ListBullet"/>
      </w:pPr>
      <w:hyperlink r:id="rId57" w:history="1">
        <w:r>
          <w:rPr>
            <w:rStyle w:val="Hyperlink"/>
          </w:rPr>
          <w:t>Inventing Conflicts of Interest: A History of Tobacco Industry Tactics</w:t>
        </w:r>
      </w:hyperlink>
    </w:p>
    <w:p w14:paraId="54E399EB" w14:textId="4F2B5876" w:rsidR="00734694" w:rsidRDefault="00734694" w:rsidP="00F15259">
      <w:pPr>
        <w:pStyle w:val="ListBullet"/>
        <w:rPr>
          <w:rStyle w:val="Hyperlink"/>
        </w:rPr>
      </w:pPr>
      <w:hyperlink r:id="rId58" w:history="1">
        <w:r>
          <w:rPr>
            <w:rStyle w:val="Hyperlink"/>
          </w:rPr>
          <w:t>A conflict of interest is strongly associated with tobacco industry–favourable results, indicating no harm of e-cigarettes</w:t>
        </w:r>
      </w:hyperlink>
    </w:p>
    <w:p w14:paraId="0D2C7279" w14:textId="77777777" w:rsidR="00180314" w:rsidRDefault="00180314" w:rsidP="00180314">
      <w:pPr>
        <w:pStyle w:val="ListBullet"/>
      </w:pPr>
      <w:hyperlink r:id="rId59" w:history="1">
        <w:r>
          <w:rPr>
            <w:rStyle w:val="Hyperlink"/>
          </w:rPr>
          <w:t>Tobacco giants lobby PM and key MPs with pro-vaping message</w:t>
        </w:r>
      </w:hyperlink>
    </w:p>
    <w:p w14:paraId="3A94BCB0" w14:textId="77777777" w:rsidR="00734694" w:rsidRDefault="00734694" w:rsidP="00A9692E">
      <w:pPr>
        <w:pStyle w:val="ListNumber"/>
        <w:numPr>
          <w:ilvl w:val="0"/>
          <w:numId w:val="2"/>
        </w:numPr>
      </w:pPr>
      <w:r>
        <w:t>Assess each one using the CRAAP test.</w:t>
      </w:r>
    </w:p>
    <w:p w14:paraId="7717907D" w14:textId="4CED9396" w:rsidR="00734694" w:rsidRDefault="00734694" w:rsidP="00734694">
      <w:pPr>
        <w:pStyle w:val="ListNumber"/>
      </w:pPr>
      <w:r>
        <w:t xml:space="preserve">Assess each document for reliability. </w:t>
      </w:r>
      <w:r w:rsidR="003B78E2">
        <w:t xml:space="preserve">(Is the same information in multiple articles? </w:t>
      </w:r>
      <w:r w:rsidR="00A7441C">
        <w:t>Check the references</w:t>
      </w:r>
      <w:r w:rsidR="00F34573">
        <w:t>, has the article been peer reviewed?)</w:t>
      </w:r>
    </w:p>
    <w:p w14:paraId="5E0F0278" w14:textId="0ABBC46F" w:rsidR="00734694" w:rsidRDefault="00734694" w:rsidP="00734694">
      <w:pPr>
        <w:pStyle w:val="ListNumber"/>
      </w:pPr>
      <w:r>
        <w:t>Skim and scan each article (do not read the whole article). Highlight key points that refer to tobacco companies, finance, conflict of interest.</w:t>
      </w:r>
    </w:p>
    <w:p w14:paraId="00DEA790" w14:textId="584F4229" w:rsidR="00F02BB6" w:rsidRDefault="00734694" w:rsidP="00F02BB6">
      <w:pPr>
        <w:pStyle w:val="ListNumber"/>
      </w:pPr>
      <w:r>
        <w:t xml:space="preserve">Read key parts of the article more carefully and create a summary using the </w:t>
      </w:r>
      <w:hyperlink w:anchor="_Cornell_note-taking_template_1" w:history="1">
        <w:r w:rsidRPr="000E673A">
          <w:rPr>
            <w:rStyle w:val="Hyperlink"/>
          </w:rPr>
          <w:t>Cornell notes format</w:t>
        </w:r>
      </w:hyperlink>
      <w:r>
        <w:t>.</w:t>
      </w:r>
    </w:p>
    <w:p w14:paraId="1AD5D019" w14:textId="786C368A" w:rsidR="00867816" w:rsidRDefault="00867816" w:rsidP="00F02BB6">
      <w:pPr>
        <w:pStyle w:val="ListNumber"/>
      </w:pPr>
      <w:r>
        <w:t xml:space="preserve">Create a word bank as you read. Include </w:t>
      </w:r>
      <w:r w:rsidR="00B47DF9">
        <w:t xml:space="preserve">new words and key words that convey meaning in the text. Look for </w:t>
      </w:r>
      <w:r w:rsidR="00FD4BF2">
        <w:t>evaluative language and how it is used in these texts</w:t>
      </w:r>
      <w:r w:rsidR="004C3B02">
        <w:t>.</w:t>
      </w:r>
    </w:p>
    <w:p w14:paraId="7E299587" w14:textId="4A8F6FC8" w:rsidR="00F02BB6" w:rsidRDefault="00F02BB6" w:rsidP="00F02BB6">
      <w:pPr>
        <w:pStyle w:val="ListNumber"/>
        <w:numPr>
          <w:ilvl w:val="0"/>
          <w:numId w:val="0"/>
        </w:numPr>
        <w:ind w:left="567" w:hanging="567"/>
      </w:pPr>
    </w:p>
    <w:p w14:paraId="654F6F4D" w14:textId="12E88B02" w:rsidR="000E709E" w:rsidRPr="00F02BB6" w:rsidRDefault="000E709E" w:rsidP="00F02BB6">
      <w:pPr>
        <w:pStyle w:val="ListNumber"/>
        <w:numPr>
          <w:ilvl w:val="0"/>
          <w:numId w:val="0"/>
        </w:numPr>
        <w:ind w:left="567" w:hanging="567"/>
        <w:sectPr w:rsidR="000E709E" w:rsidRPr="00F02BB6" w:rsidSect="00A962CE">
          <w:headerReference w:type="default" r:id="rId60"/>
          <w:headerReference w:type="first" r:id="rId61"/>
          <w:pgSz w:w="11906" w:h="16838"/>
          <w:pgMar w:top="1134" w:right="1134" w:bottom="1134" w:left="1134" w:header="709" w:footer="709" w:gutter="0"/>
          <w:cols w:space="708"/>
          <w:docGrid w:linePitch="360"/>
        </w:sectPr>
      </w:pPr>
    </w:p>
    <w:p w14:paraId="28DDDC5F" w14:textId="349AAA20" w:rsidR="00295DCE" w:rsidRDefault="00295DCE" w:rsidP="00295DCE">
      <w:pPr>
        <w:pStyle w:val="Heading5"/>
      </w:pPr>
      <w:r>
        <w:lastRenderedPageBreak/>
        <w:t>Resource evaluation</w:t>
      </w:r>
    </w:p>
    <w:p w14:paraId="2C7D6D4F" w14:textId="31AF786F" w:rsidR="00826E95" w:rsidRPr="00826E95" w:rsidRDefault="007502C7" w:rsidP="00151719">
      <w:pPr>
        <w:pStyle w:val="Caption"/>
      </w:pPr>
      <w:r>
        <w:t xml:space="preserve">Table </w:t>
      </w:r>
      <w:r w:rsidR="00151719">
        <w:t>4</w:t>
      </w:r>
      <w:r w:rsidR="00B369EC">
        <w:t xml:space="preserve"> –</w:t>
      </w:r>
      <w:r w:rsidR="00151719">
        <w:t xml:space="preserve"> </w:t>
      </w:r>
      <w:r w:rsidR="00B369EC">
        <w:t>t</w:t>
      </w:r>
      <w:r w:rsidR="00151719">
        <w:t>able for resource</w:t>
      </w:r>
      <w:r>
        <w:t xml:space="preserve"> evaluation</w:t>
      </w:r>
    </w:p>
    <w:tbl>
      <w:tblPr>
        <w:tblStyle w:val="Tableheader"/>
        <w:tblW w:w="15160" w:type="dxa"/>
        <w:tblLook w:val="04A0" w:firstRow="1" w:lastRow="0" w:firstColumn="1" w:lastColumn="0" w:noHBand="0" w:noVBand="1"/>
        <w:tblDescription w:val="The table contains eight columns with the headings: Article, Currency, Relevance, Authority, Accuracy, Purpose, Reliability and Justification for  assessment of reliability. The cells have been left intentionally blank for students to complete."/>
      </w:tblPr>
      <w:tblGrid>
        <w:gridCol w:w="1792"/>
        <w:gridCol w:w="1554"/>
        <w:gridCol w:w="1920"/>
        <w:gridCol w:w="1753"/>
        <w:gridCol w:w="1773"/>
        <w:gridCol w:w="2291"/>
        <w:gridCol w:w="1847"/>
        <w:gridCol w:w="2230"/>
      </w:tblGrid>
      <w:tr w:rsidR="0043691C" w:rsidRPr="004A2858" w14:paraId="6270C709" w14:textId="77777777" w:rsidTr="0043691C">
        <w:trPr>
          <w:cnfStyle w:val="100000000000" w:firstRow="1" w:lastRow="0" w:firstColumn="0" w:lastColumn="0" w:oddVBand="0" w:evenVBand="0" w:oddHBand="0"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1792" w:type="dxa"/>
          </w:tcPr>
          <w:p w14:paraId="625BDF82" w14:textId="77777777" w:rsidR="00295DCE" w:rsidRPr="004A2858" w:rsidRDefault="00295DCE" w:rsidP="004A2858">
            <w:r w:rsidRPr="004A2858">
              <w:t>Article</w:t>
            </w:r>
          </w:p>
        </w:tc>
        <w:tc>
          <w:tcPr>
            <w:tcW w:w="1554" w:type="dxa"/>
          </w:tcPr>
          <w:p w14:paraId="799A6480" w14:textId="77777777" w:rsidR="00295DCE" w:rsidRPr="004A2858" w:rsidRDefault="00295DCE" w:rsidP="004A2858">
            <w:pPr>
              <w:cnfStyle w:val="100000000000" w:firstRow="1" w:lastRow="0" w:firstColumn="0" w:lastColumn="0" w:oddVBand="0" w:evenVBand="0" w:oddHBand="0" w:evenHBand="0" w:firstRowFirstColumn="0" w:firstRowLastColumn="0" w:lastRowFirstColumn="0" w:lastRowLastColumn="0"/>
            </w:pPr>
            <w:r w:rsidRPr="004A2858">
              <w:t>Currency</w:t>
            </w:r>
          </w:p>
        </w:tc>
        <w:tc>
          <w:tcPr>
            <w:tcW w:w="1920" w:type="dxa"/>
          </w:tcPr>
          <w:p w14:paraId="330E8061" w14:textId="77777777" w:rsidR="00295DCE" w:rsidRPr="004A2858" w:rsidRDefault="00295DCE" w:rsidP="004A2858">
            <w:pPr>
              <w:cnfStyle w:val="100000000000" w:firstRow="1" w:lastRow="0" w:firstColumn="0" w:lastColumn="0" w:oddVBand="0" w:evenVBand="0" w:oddHBand="0" w:evenHBand="0" w:firstRowFirstColumn="0" w:firstRowLastColumn="0" w:lastRowFirstColumn="0" w:lastRowLastColumn="0"/>
            </w:pPr>
            <w:r w:rsidRPr="004A2858">
              <w:t>Relevance</w:t>
            </w:r>
          </w:p>
        </w:tc>
        <w:tc>
          <w:tcPr>
            <w:tcW w:w="1753" w:type="dxa"/>
          </w:tcPr>
          <w:p w14:paraId="4E5FE912" w14:textId="77777777" w:rsidR="00295DCE" w:rsidRPr="004A2858" w:rsidRDefault="00295DCE" w:rsidP="004A2858">
            <w:pPr>
              <w:cnfStyle w:val="100000000000" w:firstRow="1" w:lastRow="0" w:firstColumn="0" w:lastColumn="0" w:oddVBand="0" w:evenVBand="0" w:oddHBand="0" w:evenHBand="0" w:firstRowFirstColumn="0" w:firstRowLastColumn="0" w:lastRowFirstColumn="0" w:lastRowLastColumn="0"/>
            </w:pPr>
            <w:r w:rsidRPr="004A2858">
              <w:t>Authority</w:t>
            </w:r>
          </w:p>
        </w:tc>
        <w:tc>
          <w:tcPr>
            <w:tcW w:w="1773" w:type="dxa"/>
          </w:tcPr>
          <w:p w14:paraId="507D3D97" w14:textId="77777777" w:rsidR="00295DCE" w:rsidRPr="004A2858" w:rsidRDefault="00295DCE" w:rsidP="004A2858">
            <w:pPr>
              <w:cnfStyle w:val="100000000000" w:firstRow="1" w:lastRow="0" w:firstColumn="0" w:lastColumn="0" w:oddVBand="0" w:evenVBand="0" w:oddHBand="0" w:evenHBand="0" w:firstRowFirstColumn="0" w:firstRowLastColumn="0" w:lastRowFirstColumn="0" w:lastRowLastColumn="0"/>
            </w:pPr>
            <w:r w:rsidRPr="004A2858">
              <w:t>Accuracy</w:t>
            </w:r>
          </w:p>
        </w:tc>
        <w:tc>
          <w:tcPr>
            <w:tcW w:w="2291" w:type="dxa"/>
          </w:tcPr>
          <w:p w14:paraId="6FB0B2D4" w14:textId="77777777" w:rsidR="00295DCE" w:rsidRPr="004A2858" w:rsidRDefault="00295DCE" w:rsidP="004A2858">
            <w:pPr>
              <w:cnfStyle w:val="100000000000" w:firstRow="1" w:lastRow="0" w:firstColumn="0" w:lastColumn="0" w:oddVBand="0" w:evenVBand="0" w:oddHBand="0" w:evenHBand="0" w:firstRowFirstColumn="0" w:firstRowLastColumn="0" w:lastRowFirstColumn="0" w:lastRowLastColumn="0"/>
            </w:pPr>
            <w:r w:rsidRPr="004A2858">
              <w:t>Purpose</w:t>
            </w:r>
          </w:p>
        </w:tc>
        <w:tc>
          <w:tcPr>
            <w:tcW w:w="1847" w:type="dxa"/>
          </w:tcPr>
          <w:p w14:paraId="68C95B36" w14:textId="77777777" w:rsidR="00295DCE" w:rsidRPr="004A2858" w:rsidRDefault="00295DCE" w:rsidP="004A2858">
            <w:pPr>
              <w:cnfStyle w:val="100000000000" w:firstRow="1" w:lastRow="0" w:firstColumn="0" w:lastColumn="0" w:oddVBand="0" w:evenVBand="0" w:oddHBand="0" w:evenHBand="0" w:firstRowFirstColumn="0" w:firstRowLastColumn="0" w:lastRowFirstColumn="0" w:lastRowLastColumn="0"/>
            </w:pPr>
            <w:r w:rsidRPr="004A2858">
              <w:t>Reliability</w:t>
            </w:r>
          </w:p>
        </w:tc>
        <w:tc>
          <w:tcPr>
            <w:tcW w:w="2230" w:type="dxa"/>
          </w:tcPr>
          <w:p w14:paraId="0FBD0B8D" w14:textId="4B44FAC5" w:rsidR="00295DCE" w:rsidRPr="004A2858" w:rsidRDefault="00295DCE" w:rsidP="004A2858">
            <w:pPr>
              <w:cnfStyle w:val="100000000000" w:firstRow="1" w:lastRow="0" w:firstColumn="0" w:lastColumn="0" w:oddVBand="0" w:evenVBand="0" w:oddHBand="0" w:evenHBand="0" w:firstRowFirstColumn="0" w:firstRowLastColumn="0" w:lastRowFirstColumn="0" w:lastRowLastColumn="0"/>
            </w:pPr>
            <w:r w:rsidRPr="004A2858">
              <w:t>Justification</w:t>
            </w:r>
            <w:r w:rsidR="007C2CEC" w:rsidRPr="004A2858">
              <w:t xml:space="preserve"> </w:t>
            </w:r>
            <w:r w:rsidR="00964A55" w:rsidRPr="004A2858">
              <w:t>for</w:t>
            </w:r>
            <w:r w:rsidR="007C2CEC" w:rsidRPr="004A2858">
              <w:t xml:space="preserve"> </w:t>
            </w:r>
            <w:r w:rsidR="00964A55" w:rsidRPr="004A2858">
              <w:t>assessment of reliability</w:t>
            </w:r>
          </w:p>
        </w:tc>
      </w:tr>
      <w:tr w:rsidR="0043691C" w14:paraId="4ABEFEBC" w14:textId="77777777" w:rsidTr="0043691C">
        <w:trPr>
          <w:cnfStyle w:val="000000100000" w:firstRow="0" w:lastRow="0" w:firstColumn="0" w:lastColumn="0" w:oddVBand="0" w:evenVBand="0" w:oddHBand="1" w:evenHBand="0" w:firstRowFirstColumn="0" w:firstRowLastColumn="0" w:lastRowFirstColumn="0" w:lastRowLastColumn="0"/>
          <w:trHeight w:val="1839"/>
        </w:trPr>
        <w:tc>
          <w:tcPr>
            <w:cnfStyle w:val="001000000000" w:firstRow="0" w:lastRow="0" w:firstColumn="1" w:lastColumn="0" w:oddVBand="0" w:evenVBand="0" w:oddHBand="0" w:evenHBand="0" w:firstRowFirstColumn="0" w:firstRowLastColumn="0" w:lastRowFirstColumn="0" w:lastRowLastColumn="0"/>
            <w:tcW w:w="1792" w:type="dxa"/>
          </w:tcPr>
          <w:p w14:paraId="1B90818F" w14:textId="77777777" w:rsidR="00295DCE" w:rsidRDefault="00295DCE">
            <w:pPr>
              <w:pStyle w:val="ListNumber"/>
              <w:numPr>
                <w:ilvl w:val="0"/>
                <w:numId w:val="0"/>
              </w:numPr>
            </w:pPr>
          </w:p>
        </w:tc>
        <w:tc>
          <w:tcPr>
            <w:tcW w:w="1554" w:type="dxa"/>
            <w:vAlign w:val="center"/>
          </w:tcPr>
          <w:p w14:paraId="11C703E6" w14:textId="77777777" w:rsidR="00295DCE" w:rsidRPr="0006168A" w:rsidRDefault="00295DCE">
            <w:pPr>
              <w:jc w:val="center"/>
              <w:cnfStyle w:val="000000100000" w:firstRow="0" w:lastRow="0" w:firstColumn="0" w:lastColumn="0" w:oddVBand="0" w:evenVBand="0" w:oddHBand="1" w:evenHBand="0" w:firstRowFirstColumn="0" w:firstRowLastColumn="0" w:lastRowFirstColumn="0" w:lastRowLastColumn="0"/>
            </w:pPr>
          </w:p>
        </w:tc>
        <w:tc>
          <w:tcPr>
            <w:tcW w:w="1920" w:type="dxa"/>
            <w:vAlign w:val="center"/>
          </w:tcPr>
          <w:p w14:paraId="1AED43D5" w14:textId="77777777" w:rsidR="00295DCE" w:rsidRPr="0006168A" w:rsidRDefault="00295DCE">
            <w:pPr>
              <w:pStyle w:val="ListNumber"/>
              <w:numPr>
                <w:ilvl w:val="0"/>
                <w:numId w:val="0"/>
              </w:numPr>
              <w:jc w:val="center"/>
              <w:cnfStyle w:val="000000100000" w:firstRow="0" w:lastRow="0" w:firstColumn="0" w:lastColumn="0" w:oddVBand="0" w:evenVBand="0" w:oddHBand="1" w:evenHBand="0" w:firstRowFirstColumn="0" w:firstRowLastColumn="0" w:lastRowFirstColumn="0" w:lastRowLastColumn="0"/>
              <w:rPr>
                <w:rFonts w:ascii="Wingdings 2" w:hAnsi="Wingdings 2"/>
              </w:rPr>
            </w:pPr>
          </w:p>
        </w:tc>
        <w:tc>
          <w:tcPr>
            <w:tcW w:w="1753" w:type="dxa"/>
            <w:vAlign w:val="center"/>
          </w:tcPr>
          <w:p w14:paraId="1B4FFB7A" w14:textId="77777777" w:rsidR="00295DCE" w:rsidRDefault="00295DCE">
            <w:pPr>
              <w:pStyle w:val="ListNumber"/>
              <w:numPr>
                <w:ilvl w:val="0"/>
                <w:numId w:val="0"/>
              </w:numPr>
              <w:jc w:val="center"/>
              <w:cnfStyle w:val="000000100000" w:firstRow="0" w:lastRow="0" w:firstColumn="0" w:lastColumn="0" w:oddVBand="0" w:evenVBand="0" w:oddHBand="1" w:evenHBand="0" w:firstRowFirstColumn="0" w:firstRowLastColumn="0" w:lastRowFirstColumn="0" w:lastRowLastColumn="0"/>
            </w:pPr>
          </w:p>
        </w:tc>
        <w:tc>
          <w:tcPr>
            <w:tcW w:w="1773" w:type="dxa"/>
            <w:vAlign w:val="center"/>
          </w:tcPr>
          <w:p w14:paraId="666F3A87" w14:textId="77777777" w:rsidR="00295DCE" w:rsidRDefault="00295DCE">
            <w:pPr>
              <w:pStyle w:val="ListNumber"/>
              <w:numPr>
                <w:ilvl w:val="0"/>
                <w:numId w:val="0"/>
              </w:numPr>
              <w:jc w:val="center"/>
              <w:cnfStyle w:val="000000100000" w:firstRow="0" w:lastRow="0" w:firstColumn="0" w:lastColumn="0" w:oddVBand="0" w:evenVBand="0" w:oddHBand="1" w:evenHBand="0" w:firstRowFirstColumn="0" w:firstRowLastColumn="0" w:lastRowFirstColumn="0" w:lastRowLastColumn="0"/>
            </w:pPr>
          </w:p>
        </w:tc>
        <w:tc>
          <w:tcPr>
            <w:tcW w:w="2291" w:type="dxa"/>
            <w:vAlign w:val="center"/>
          </w:tcPr>
          <w:p w14:paraId="54254A9F" w14:textId="77777777" w:rsidR="00295DCE" w:rsidRPr="00FC4A43" w:rsidRDefault="00295DCE">
            <w:pPr>
              <w:pStyle w:val="ListNumber"/>
              <w:numPr>
                <w:ilvl w:val="0"/>
                <w:numId w:val="0"/>
              </w:numPr>
              <w:jc w:val="center"/>
              <w:cnfStyle w:val="000000100000" w:firstRow="0" w:lastRow="0" w:firstColumn="0" w:lastColumn="0" w:oddVBand="0" w:evenVBand="0" w:oddHBand="1" w:evenHBand="0" w:firstRowFirstColumn="0" w:firstRowLastColumn="0" w:lastRowFirstColumn="0" w:lastRowLastColumn="0"/>
            </w:pPr>
          </w:p>
        </w:tc>
        <w:tc>
          <w:tcPr>
            <w:tcW w:w="1847" w:type="dxa"/>
            <w:vAlign w:val="center"/>
          </w:tcPr>
          <w:p w14:paraId="35ACA016" w14:textId="77777777" w:rsidR="00295DCE" w:rsidRDefault="00295DCE">
            <w:pPr>
              <w:pStyle w:val="ListNumber"/>
              <w:numPr>
                <w:ilvl w:val="0"/>
                <w:numId w:val="0"/>
              </w:numPr>
              <w:jc w:val="center"/>
              <w:cnfStyle w:val="000000100000" w:firstRow="0" w:lastRow="0" w:firstColumn="0" w:lastColumn="0" w:oddVBand="0" w:evenVBand="0" w:oddHBand="1" w:evenHBand="0" w:firstRowFirstColumn="0" w:firstRowLastColumn="0" w:lastRowFirstColumn="0" w:lastRowLastColumn="0"/>
            </w:pPr>
          </w:p>
        </w:tc>
        <w:tc>
          <w:tcPr>
            <w:tcW w:w="2230" w:type="dxa"/>
            <w:vAlign w:val="center"/>
          </w:tcPr>
          <w:p w14:paraId="3A863C2B" w14:textId="77777777" w:rsidR="00295DCE" w:rsidRDefault="00295DCE">
            <w:pPr>
              <w:pStyle w:val="ListNumber"/>
              <w:numPr>
                <w:ilvl w:val="0"/>
                <w:numId w:val="0"/>
              </w:numPr>
              <w:jc w:val="center"/>
              <w:cnfStyle w:val="000000100000" w:firstRow="0" w:lastRow="0" w:firstColumn="0" w:lastColumn="0" w:oddVBand="0" w:evenVBand="0" w:oddHBand="1" w:evenHBand="0" w:firstRowFirstColumn="0" w:firstRowLastColumn="0" w:lastRowFirstColumn="0" w:lastRowLastColumn="0"/>
            </w:pPr>
          </w:p>
        </w:tc>
      </w:tr>
      <w:tr w:rsidR="0043691C" w14:paraId="38DDAE4D" w14:textId="77777777" w:rsidTr="0043691C">
        <w:trPr>
          <w:cnfStyle w:val="000000010000" w:firstRow="0" w:lastRow="0" w:firstColumn="0" w:lastColumn="0" w:oddVBand="0" w:evenVBand="0" w:oddHBand="0" w:evenHBand="1" w:firstRowFirstColumn="0" w:firstRowLastColumn="0" w:lastRowFirstColumn="0" w:lastRowLastColumn="0"/>
          <w:trHeight w:val="2126"/>
        </w:trPr>
        <w:tc>
          <w:tcPr>
            <w:cnfStyle w:val="001000000000" w:firstRow="0" w:lastRow="0" w:firstColumn="1" w:lastColumn="0" w:oddVBand="0" w:evenVBand="0" w:oddHBand="0" w:evenHBand="0" w:firstRowFirstColumn="0" w:firstRowLastColumn="0" w:lastRowFirstColumn="0" w:lastRowLastColumn="0"/>
            <w:tcW w:w="1792" w:type="dxa"/>
          </w:tcPr>
          <w:p w14:paraId="1C3F4638" w14:textId="77777777" w:rsidR="00295DCE" w:rsidRDefault="00295DCE">
            <w:pPr>
              <w:pStyle w:val="ListNumber"/>
              <w:numPr>
                <w:ilvl w:val="0"/>
                <w:numId w:val="0"/>
              </w:numPr>
            </w:pPr>
          </w:p>
        </w:tc>
        <w:tc>
          <w:tcPr>
            <w:tcW w:w="1554" w:type="dxa"/>
            <w:vAlign w:val="center"/>
          </w:tcPr>
          <w:p w14:paraId="4275969B" w14:textId="77777777" w:rsidR="00295DCE" w:rsidRPr="0006168A" w:rsidRDefault="00295DCE">
            <w:pPr>
              <w:jc w:val="center"/>
              <w:cnfStyle w:val="000000010000" w:firstRow="0" w:lastRow="0" w:firstColumn="0" w:lastColumn="0" w:oddVBand="0" w:evenVBand="0" w:oddHBand="0" w:evenHBand="1" w:firstRowFirstColumn="0" w:firstRowLastColumn="0" w:lastRowFirstColumn="0" w:lastRowLastColumn="0"/>
            </w:pPr>
          </w:p>
        </w:tc>
        <w:tc>
          <w:tcPr>
            <w:tcW w:w="1920" w:type="dxa"/>
            <w:vAlign w:val="center"/>
          </w:tcPr>
          <w:p w14:paraId="341F7DFE" w14:textId="77777777" w:rsidR="00295DCE" w:rsidRPr="0006168A" w:rsidRDefault="00295DCE">
            <w:pPr>
              <w:pStyle w:val="ListNumber"/>
              <w:numPr>
                <w:ilvl w:val="0"/>
                <w:numId w:val="0"/>
              </w:numPr>
              <w:jc w:val="center"/>
              <w:cnfStyle w:val="000000010000" w:firstRow="0" w:lastRow="0" w:firstColumn="0" w:lastColumn="0" w:oddVBand="0" w:evenVBand="0" w:oddHBand="0" w:evenHBand="1" w:firstRowFirstColumn="0" w:firstRowLastColumn="0" w:lastRowFirstColumn="0" w:lastRowLastColumn="0"/>
              <w:rPr>
                <w:rFonts w:ascii="Wingdings 2" w:hAnsi="Wingdings 2"/>
              </w:rPr>
            </w:pPr>
          </w:p>
        </w:tc>
        <w:tc>
          <w:tcPr>
            <w:tcW w:w="1753" w:type="dxa"/>
            <w:vAlign w:val="center"/>
          </w:tcPr>
          <w:p w14:paraId="37315044" w14:textId="77777777" w:rsidR="00295DCE" w:rsidRDefault="00295DCE">
            <w:pPr>
              <w:pStyle w:val="ListNumber"/>
              <w:numPr>
                <w:ilvl w:val="0"/>
                <w:numId w:val="0"/>
              </w:numPr>
              <w:jc w:val="center"/>
              <w:cnfStyle w:val="000000010000" w:firstRow="0" w:lastRow="0" w:firstColumn="0" w:lastColumn="0" w:oddVBand="0" w:evenVBand="0" w:oddHBand="0" w:evenHBand="1" w:firstRowFirstColumn="0" w:firstRowLastColumn="0" w:lastRowFirstColumn="0" w:lastRowLastColumn="0"/>
            </w:pPr>
          </w:p>
        </w:tc>
        <w:tc>
          <w:tcPr>
            <w:tcW w:w="1773" w:type="dxa"/>
            <w:vAlign w:val="center"/>
          </w:tcPr>
          <w:p w14:paraId="79E1161E" w14:textId="77777777" w:rsidR="00295DCE" w:rsidRDefault="00295DCE">
            <w:pPr>
              <w:pStyle w:val="ListNumber"/>
              <w:numPr>
                <w:ilvl w:val="0"/>
                <w:numId w:val="0"/>
              </w:numPr>
              <w:jc w:val="center"/>
              <w:cnfStyle w:val="000000010000" w:firstRow="0" w:lastRow="0" w:firstColumn="0" w:lastColumn="0" w:oddVBand="0" w:evenVBand="0" w:oddHBand="0" w:evenHBand="1" w:firstRowFirstColumn="0" w:firstRowLastColumn="0" w:lastRowFirstColumn="0" w:lastRowLastColumn="0"/>
            </w:pPr>
          </w:p>
        </w:tc>
        <w:tc>
          <w:tcPr>
            <w:tcW w:w="2291" w:type="dxa"/>
            <w:vAlign w:val="center"/>
          </w:tcPr>
          <w:p w14:paraId="4B1A7FCC" w14:textId="77777777" w:rsidR="00295DCE" w:rsidRPr="00FC4A43" w:rsidRDefault="00295DCE">
            <w:pPr>
              <w:pStyle w:val="ListNumber"/>
              <w:numPr>
                <w:ilvl w:val="0"/>
                <w:numId w:val="0"/>
              </w:numPr>
              <w:jc w:val="center"/>
              <w:cnfStyle w:val="000000010000" w:firstRow="0" w:lastRow="0" w:firstColumn="0" w:lastColumn="0" w:oddVBand="0" w:evenVBand="0" w:oddHBand="0" w:evenHBand="1" w:firstRowFirstColumn="0" w:firstRowLastColumn="0" w:lastRowFirstColumn="0" w:lastRowLastColumn="0"/>
            </w:pPr>
          </w:p>
        </w:tc>
        <w:tc>
          <w:tcPr>
            <w:tcW w:w="1847" w:type="dxa"/>
            <w:vAlign w:val="center"/>
          </w:tcPr>
          <w:p w14:paraId="52A59B89" w14:textId="77777777" w:rsidR="00295DCE" w:rsidRDefault="00295DCE">
            <w:pPr>
              <w:pStyle w:val="ListNumber"/>
              <w:numPr>
                <w:ilvl w:val="0"/>
                <w:numId w:val="0"/>
              </w:numPr>
              <w:jc w:val="center"/>
              <w:cnfStyle w:val="000000010000" w:firstRow="0" w:lastRow="0" w:firstColumn="0" w:lastColumn="0" w:oddVBand="0" w:evenVBand="0" w:oddHBand="0" w:evenHBand="1" w:firstRowFirstColumn="0" w:firstRowLastColumn="0" w:lastRowFirstColumn="0" w:lastRowLastColumn="0"/>
            </w:pPr>
          </w:p>
        </w:tc>
        <w:tc>
          <w:tcPr>
            <w:tcW w:w="2230" w:type="dxa"/>
            <w:vAlign w:val="center"/>
          </w:tcPr>
          <w:p w14:paraId="364CBC39" w14:textId="77777777" w:rsidR="00295DCE" w:rsidRDefault="00295DCE">
            <w:pPr>
              <w:pStyle w:val="ListNumber"/>
              <w:numPr>
                <w:ilvl w:val="0"/>
                <w:numId w:val="0"/>
              </w:numPr>
              <w:jc w:val="center"/>
              <w:cnfStyle w:val="000000010000" w:firstRow="0" w:lastRow="0" w:firstColumn="0" w:lastColumn="0" w:oddVBand="0" w:evenVBand="0" w:oddHBand="0" w:evenHBand="1" w:firstRowFirstColumn="0" w:firstRowLastColumn="0" w:lastRowFirstColumn="0" w:lastRowLastColumn="0"/>
            </w:pPr>
          </w:p>
        </w:tc>
      </w:tr>
      <w:tr w:rsidR="0043691C" w14:paraId="0A72B2C7" w14:textId="77777777" w:rsidTr="0043691C">
        <w:trPr>
          <w:cnfStyle w:val="000000100000" w:firstRow="0" w:lastRow="0" w:firstColumn="0" w:lastColumn="0" w:oddVBand="0" w:evenVBand="0" w:oddHBand="1" w:evenHBand="0" w:firstRowFirstColumn="0" w:firstRowLastColumn="0" w:lastRowFirstColumn="0" w:lastRowLastColumn="0"/>
          <w:trHeight w:val="2229"/>
        </w:trPr>
        <w:tc>
          <w:tcPr>
            <w:cnfStyle w:val="001000000000" w:firstRow="0" w:lastRow="0" w:firstColumn="1" w:lastColumn="0" w:oddVBand="0" w:evenVBand="0" w:oddHBand="0" w:evenHBand="0" w:firstRowFirstColumn="0" w:firstRowLastColumn="0" w:lastRowFirstColumn="0" w:lastRowLastColumn="0"/>
            <w:tcW w:w="1792" w:type="dxa"/>
          </w:tcPr>
          <w:p w14:paraId="2B74806A" w14:textId="77777777" w:rsidR="00295DCE" w:rsidRDefault="00295DCE">
            <w:pPr>
              <w:pStyle w:val="ListNumber"/>
              <w:numPr>
                <w:ilvl w:val="0"/>
                <w:numId w:val="0"/>
              </w:numPr>
            </w:pPr>
          </w:p>
        </w:tc>
        <w:tc>
          <w:tcPr>
            <w:tcW w:w="1554" w:type="dxa"/>
            <w:vAlign w:val="center"/>
          </w:tcPr>
          <w:p w14:paraId="2F6F1E14" w14:textId="77777777" w:rsidR="00295DCE" w:rsidRDefault="00295DCE">
            <w:pPr>
              <w:pStyle w:val="ListNumber"/>
              <w:numPr>
                <w:ilvl w:val="0"/>
                <w:numId w:val="0"/>
              </w:numPr>
              <w:jc w:val="center"/>
              <w:cnfStyle w:val="000000100000" w:firstRow="0" w:lastRow="0" w:firstColumn="0" w:lastColumn="0" w:oddVBand="0" w:evenVBand="0" w:oddHBand="1" w:evenHBand="0" w:firstRowFirstColumn="0" w:firstRowLastColumn="0" w:lastRowFirstColumn="0" w:lastRowLastColumn="0"/>
            </w:pPr>
          </w:p>
        </w:tc>
        <w:tc>
          <w:tcPr>
            <w:tcW w:w="1920" w:type="dxa"/>
            <w:vAlign w:val="center"/>
          </w:tcPr>
          <w:p w14:paraId="54E1A840" w14:textId="77777777" w:rsidR="00295DCE" w:rsidRDefault="00295DCE">
            <w:pPr>
              <w:pStyle w:val="ListNumber"/>
              <w:numPr>
                <w:ilvl w:val="0"/>
                <w:numId w:val="0"/>
              </w:numPr>
              <w:jc w:val="center"/>
              <w:cnfStyle w:val="000000100000" w:firstRow="0" w:lastRow="0" w:firstColumn="0" w:lastColumn="0" w:oddVBand="0" w:evenVBand="0" w:oddHBand="1" w:evenHBand="0" w:firstRowFirstColumn="0" w:firstRowLastColumn="0" w:lastRowFirstColumn="0" w:lastRowLastColumn="0"/>
            </w:pPr>
          </w:p>
        </w:tc>
        <w:tc>
          <w:tcPr>
            <w:tcW w:w="1753" w:type="dxa"/>
            <w:vAlign w:val="center"/>
          </w:tcPr>
          <w:p w14:paraId="700087EC" w14:textId="77777777" w:rsidR="00295DCE" w:rsidRDefault="00295DCE">
            <w:pPr>
              <w:pStyle w:val="ListNumber"/>
              <w:numPr>
                <w:ilvl w:val="0"/>
                <w:numId w:val="0"/>
              </w:numPr>
              <w:jc w:val="center"/>
              <w:cnfStyle w:val="000000100000" w:firstRow="0" w:lastRow="0" w:firstColumn="0" w:lastColumn="0" w:oddVBand="0" w:evenVBand="0" w:oddHBand="1" w:evenHBand="0" w:firstRowFirstColumn="0" w:firstRowLastColumn="0" w:lastRowFirstColumn="0" w:lastRowLastColumn="0"/>
            </w:pPr>
          </w:p>
        </w:tc>
        <w:tc>
          <w:tcPr>
            <w:tcW w:w="1773" w:type="dxa"/>
            <w:vAlign w:val="center"/>
          </w:tcPr>
          <w:p w14:paraId="5F6B5F6B" w14:textId="77777777" w:rsidR="00295DCE" w:rsidRDefault="00295DCE">
            <w:pPr>
              <w:pStyle w:val="ListNumber"/>
              <w:numPr>
                <w:ilvl w:val="0"/>
                <w:numId w:val="0"/>
              </w:numPr>
              <w:jc w:val="center"/>
              <w:cnfStyle w:val="000000100000" w:firstRow="0" w:lastRow="0" w:firstColumn="0" w:lastColumn="0" w:oddVBand="0" w:evenVBand="0" w:oddHBand="1" w:evenHBand="0" w:firstRowFirstColumn="0" w:firstRowLastColumn="0" w:lastRowFirstColumn="0" w:lastRowLastColumn="0"/>
            </w:pPr>
          </w:p>
        </w:tc>
        <w:tc>
          <w:tcPr>
            <w:tcW w:w="2291" w:type="dxa"/>
            <w:vAlign w:val="center"/>
          </w:tcPr>
          <w:p w14:paraId="35388149" w14:textId="77777777" w:rsidR="00295DCE" w:rsidRDefault="00295DCE">
            <w:pPr>
              <w:pStyle w:val="ListNumber"/>
              <w:numPr>
                <w:ilvl w:val="0"/>
                <w:numId w:val="0"/>
              </w:numPr>
              <w:jc w:val="center"/>
              <w:cnfStyle w:val="000000100000" w:firstRow="0" w:lastRow="0" w:firstColumn="0" w:lastColumn="0" w:oddVBand="0" w:evenVBand="0" w:oddHBand="1" w:evenHBand="0" w:firstRowFirstColumn="0" w:firstRowLastColumn="0" w:lastRowFirstColumn="0" w:lastRowLastColumn="0"/>
            </w:pPr>
          </w:p>
        </w:tc>
        <w:tc>
          <w:tcPr>
            <w:tcW w:w="1847" w:type="dxa"/>
            <w:vAlign w:val="center"/>
          </w:tcPr>
          <w:p w14:paraId="53C49932" w14:textId="77777777" w:rsidR="00295DCE" w:rsidRDefault="00295DCE">
            <w:pPr>
              <w:pStyle w:val="ListNumber"/>
              <w:numPr>
                <w:ilvl w:val="0"/>
                <w:numId w:val="0"/>
              </w:numPr>
              <w:jc w:val="center"/>
              <w:cnfStyle w:val="000000100000" w:firstRow="0" w:lastRow="0" w:firstColumn="0" w:lastColumn="0" w:oddVBand="0" w:evenVBand="0" w:oddHBand="1" w:evenHBand="0" w:firstRowFirstColumn="0" w:firstRowLastColumn="0" w:lastRowFirstColumn="0" w:lastRowLastColumn="0"/>
            </w:pPr>
          </w:p>
        </w:tc>
        <w:tc>
          <w:tcPr>
            <w:tcW w:w="2230" w:type="dxa"/>
            <w:vAlign w:val="center"/>
          </w:tcPr>
          <w:p w14:paraId="3835FE89" w14:textId="77777777" w:rsidR="00295DCE" w:rsidRDefault="00295DCE">
            <w:pPr>
              <w:pStyle w:val="ListNumber"/>
              <w:numPr>
                <w:ilvl w:val="0"/>
                <w:numId w:val="0"/>
              </w:numPr>
              <w:jc w:val="center"/>
              <w:cnfStyle w:val="000000100000" w:firstRow="0" w:lastRow="0" w:firstColumn="0" w:lastColumn="0" w:oddVBand="0" w:evenVBand="0" w:oddHBand="1" w:evenHBand="0" w:firstRowFirstColumn="0" w:firstRowLastColumn="0" w:lastRowFirstColumn="0" w:lastRowLastColumn="0"/>
            </w:pPr>
          </w:p>
        </w:tc>
      </w:tr>
    </w:tbl>
    <w:p w14:paraId="6D412A12" w14:textId="77777777" w:rsidR="00295DCE" w:rsidRDefault="00295DCE" w:rsidP="00485D82">
      <w:pPr>
        <w:pStyle w:val="Heading5"/>
        <w:sectPr w:rsidR="00295DCE" w:rsidSect="00A962CE">
          <w:headerReference w:type="default" r:id="rId62"/>
          <w:headerReference w:type="first" r:id="rId63"/>
          <w:pgSz w:w="16838" w:h="11906" w:orient="landscape"/>
          <w:pgMar w:top="1134" w:right="1134" w:bottom="1134" w:left="1134" w:header="709" w:footer="709" w:gutter="0"/>
          <w:cols w:space="708"/>
          <w:docGrid w:linePitch="360"/>
        </w:sectPr>
      </w:pPr>
    </w:p>
    <w:p w14:paraId="55873CBA" w14:textId="77777777" w:rsidR="0065559B" w:rsidRDefault="0065559B" w:rsidP="00845952">
      <w:pPr>
        <w:pStyle w:val="Heading5"/>
      </w:pPr>
      <w:bookmarkStart w:id="19" w:name="_Cornell_note-taking_template"/>
      <w:bookmarkEnd w:id="19"/>
      <w:r>
        <w:lastRenderedPageBreak/>
        <w:t>Vocabulary</w:t>
      </w:r>
    </w:p>
    <w:p w14:paraId="70A603BF" w14:textId="6EE2843C" w:rsidR="00140D3D" w:rsidRDefault="007D092C" w:rsidP="0065559B">
      <w:r>
        <w:t>When you read text, you should be reading as a scientist. This means that you are looking for evidence in the text.</w:t>
      </w:r>
    </w:p>
    <w:p w14:paraId="7983CBEF" w14:textId="792914CF" w:rsidR="00DE0A4F" w:rsidRDefault="00EB5235" w:rsidP="0065559B">
      <w:r>
        <w:t>As you engage in the texts, create a word bank</w:t>
      </w:r>
      <w:r w:rsidR="00E85F53">
        <w:t xml:space="preserve">. The purpose of the word bank is to identify key terms that </w:t>
      </w:r>
      <w:r w:rsidR="00DE0A4F">
        <w:t xml:space="preserve">you are </w:t>
      </w:r>
      <w:r w:rsidR="00E85F53">
        <w:t>unfamiliar with</w:t>
      </w:r>
      <w:r w:rsidR="00F323AF">
        <w:t>.</w:t>
      </w:r>
    </w:p>
    <w:p w14:paraId="517CE9AE" w14:textId="6C773674" w:rsidR="00A44A62" w:rsidRDefault="00A44A62" w:rsidP="00875607">
      <w:pPr>
        <w:pStyle w:val="Caption"/>
      </w:pPr>
      <w:r>
        <w:t>Table 5</w:t>
      </w:r>
      <w:r w:rsidR="004A2858">
        <w:t xml:space="preserve"> –</w:t>
      </w:r>
      <w:r>
        <w:t xml:space="preserve"> </w:t>
      </w:r>
      <w:r w:rsidR="004A2858">
        <w:t>w</w:t>
      </w:r>
      <w:r>
        <w:t>ord ba</w:t>
      </w:r>
      <w:r w:rsidR="00875607">
        <w:t>nk</w:t>
      </w:r>
      <w:r w:rsidR="00A34EC4">
        <w:t xml:space="preserve"> – key terms</w:t>
      </w:r>
    </w:p>
    <w:tbl>
      <w:tblPr>
        <w:tblStyle w:val="Tableheader"/>
        <w:tblW w:w="0" w:type="auto"/>
        <w:tblLook w:val="04A0" w:firstRow="1" w:lastRow="0" w:firstColumn="1" w:lastColumn="0" w:noHBand="0" w:noVBand="1"/>
        <w:tblDescription w:val="Word bank - key terms - left intentionally blank for students to complete."/>
      </w:tblPr>
      <w:tblGrid>
        <w:gridCol w:w="1980"/>
        <w:gridCol w:w="1984"/>
        <w:gridCol w:w="3257"/>
        <w:gridCol w:w="2407"/>
      </w:tblGrid>
      <w:tr w:rsidR="009808B9" w:rsidRPr="004A2858" w14:paraId="2B38E872" w14:textId="77777777" w:rsidTr="00ED1F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C1CFC31" w14:textId="65734A68" w:rsidR="009808B9" w:rsidRPr="004A2858" w:rsidRDefault="009808B9" w:rsidP="004A2858">
            <w:r w:rsidRPr="004A2858">
              <w:t>Word</w:t>
            </w:r>
          </w:p>
        </w:tc>
        <w:tc>
          <w:tcPr>
            <w:tcW w:w="1984" w:type="dxa"/>
          </w:tcPr>
          <w:p w14:paraId="463C93B5" w14:textId="00AB1E56" w:rsidR="009808B9" w:rsidRPr="004A2858" w:rsidRDefault="00ED1FFC" w:rsidP="004A2858">
            <w:pPr>
              <w:cnfStyle w:val="100000000000" w:firstRow="1" w:lastRow="0" w:firstColumn="0" w:lastColumn="0" w:oddVBand="0" w:evenVBand="0" w:oddHBand="0" w:evenHBand="0" w:firstRowFirstColumn="0" w:firstRowLastColumn="0" w:lastRowFirstColumn="0" w:lastRowLastColumn="0"/>
            </w:pPr>
            <w:r w:rsidRPr="004A2858">
              <w:t>Home language</w:t>
            </w:r>
          </w:p>
        </w:tc>
        <w:tc>
          <w:tcPr>
            <w:tcW w:w="3257" w:type="dxa"/>
          </w:tcPr>
          <w:p w14:paraId="4F03ABF5" w14:textId="6AFEA63E" w:rsidR="009808B9" w:rsidRPr="004A2858" w:rsidRDefault="009808B9" w:rsidP="004A2858">
            <w:pPr>
              <w:cnfStyle w:val="100000000000" w:firstRow="1" w:lastRow="0" w:firstColumn="0" w:lastColumn="0" w:oddVBand="0" w:evenVBand="0" w:oddHBand="0" w:evenHBand="0" w:firstRowFirstColumn="0" w:firstRowLastColumn="0" w:lastRowFirstColumn="0" w:lastRowLastColumn="0"/>
            </w:pPr>
            <w:r w:rsidRPr="004A2858">
              <w:t>Meaning</w:t>
            </w:r>
          </w:p>
        </w:tc>
        <w:tc>
          <w:tcPr>
            <w:tcW w:w="2407" w:type="dxa"/>
          </w:tcPr>
          <w:p w14:paraId="5AE8ACC5" w14:textId="31FA111F" w:rsidR="009808B9" w:rsidRPr="004A2858" w:rsidRDefault="009808B9" w:rsidP="004A2858">
            <w:pPr>
              <w:cnfStyle w:val="100000000000" w:firstRow="1" w:lastRow="0" w:firstColumn="0" w:lastColumn="0" w:oddVBand="0" w:evenVBand="0" w:oddHBand="0" w:evenHBand="0" w:firstRowFirstColumn="0" w:firstRowLastColumn="0" w:lastRowFirstColumn="0" w:lastRowLastColumn="0"/>
            </w:pPr>
            <w:r w:rsidRPr="004A2858">
              <w:t>How it is used</w:t>
            </w:r>
          </w:p>
        </w:tc>
      </w:tr>
      <w:tr w:rsidR="009808B9" w:rsidRPr="004A2858" w14:paraId="2C58A8F6" w14:textId="77777777" w:rsidTr="00ED1F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13A1FF3" w14:textId="77777777" w:rsidR="009808B9" w:rsidRPr="004A2858" w:rsidRDefault="009808B9" w:rsidP="004A2858"/>
        </w:tc>
        <w:tc>
          <w:tcPr>
            <w:tcW w:w="1984" w:type="dxa"/>
          </w:tcPr>
          <w:p w14:paraId="016776E8" w14:textId="77777777" w:rsidR="009808B9" w:rsidRPr="004A2858" w:rsidRDefault="009808B9" w:rsidP="004A2858">
            <w:pPr>
              <w:cnfStyle w:val="000000100000" w:firstRow="0" w:lastRow="0" w:firstColumn="0" w:lastColumn="0" w:oddVBand="0" w:evenVBand="0" w:oddHBand="1" w:evenHBand="0" w:firstRowFirstColumn="0" w:firstRowLastColumn="0" w:lastRowFirstColumn="0" w:lastRowLastColumn="0"/>
            </w:pPr>
          </w:p>
        </w:tc>
        <w:tc>
          <w:tcPr>
            <w:tcW w:w="3257" w:type="dxa"/>
          </w:tcPr>
          <w:p w14:paraId="6DE89281" w14:textId="490289A6" w:rsidR="009808B9" w:rsidRPr="004A2858" w:rsidRDefault="009808B9" w:rsidP="004A2858">
            <w:pPr>
              <w:cnfStyle w:val="000000100000" w:firstRow="0" w:lastRow="0" w:firstColumn="0" w:lastColumn="0" w:oddVBand="0" w:evenVBand="0" w:oddHBand="1" w:evenHBand="0" w:firstRowFirstColumn="0" w:firstRowLastColumn="0" w:lastRowFirstColumn="0" w:lastRowLastColumn="0"/>
            </w:pPr>
          </w:p>
        </w:tc>
        <w:tc>
          <w:tcPr>
            <w:tcW w:w="2407" w:type="dxa"/>
          </w:tcPr>
          <w:p w14:paraId="0E4947EB" w14:textId="77777777" w:rsidR="009808B9" w:rsidRPr="004A2858" w:rsidRDefault="009808B9" w:rsidP="004A2858">
            <w:pPr>
              <w:cnfStyle w:val="000000100000" w:firstRow="0" w:lastRow="0" w:firstColumn="0" w:lastColumn="0" w:oddVBand="0" w:evenVBand="0" w:oddHBand="1" w:evenHBand="0" w:firstRowFirstColumn="0" w:firstRowLastColumn="0" w:lastRowFirstColumn="0" w:lastRowLastColumn="0"/>
            </w:pPr>
          </w:p>
        </w:tc>
      </w:tr>
      <w:tr w:rsidR="009808B9" w:rsidRPr="004A2858" w14:paraId="117A6065" w14:textId="77777777" w:rsidTr="00ED1F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056ADBF" w14:textId="77777777" w:rsidR="009808B9" w:rsidRPr="004A2858" w:rsidRDefault="009808B9" w:rsidP="004A2858"/>
        </w:tc>
        <w:tc>
          <w:tcPr>
            <w:tcW w:w="1984" w:type="dxa"/>
          </w:tcPr>
          <w:p w14:paraId="01BC0046" w14:textId="77777777" w:rsidR="009808B9" w:rsidRPr="004A2858" w:rsidRDefault="009808B9" w:rsidP="004A2858">
            <w:pPr>
              <w:cnfStyle w:val="000000010000" w:firstRow="0" w:lastRow="0" w:firstColumn="0" w:lastColumn="0" w:oddVBand="0" w:evenVBand="0" w:oddHBand="0" w:evenHBand="1" w:firstRowFirstColumn="0" w:firstRowLastColumn="0" w:lastRowFirstColumn="0" w:lastRowLastColumn="0"/>
            </w:pPr>
          </w:p>
        </w:tc>
        <w:tc>
          <w:tcPr>
            <w:tcW w:w="3257" w:type="dxa"/>
          </w:tcPr>
          <w:p w14:paraId="7854640E" w14:textId="553C34A2" w:rsidR="009808B9" w:rsidRPr="004A2858" w:rsidRDefault="009808B9" w:rsidP="004A2858">
            <w:pPr>
              <w:cnfStyle w:val="000000010000" w:firstRow="0" w:lastRow="0" w:firstColumn="0" w:lastColumn="0" w:oddVBand="0" w:evenVBand="0" w:oddHBand="0" w:evenHBand="1" w:firstRowFirstColumn="0" w:firstRowLastColumn="0" w:lastRowFirstColumn="0" w:lastRowLastColumn="0"/>
            </w:pPr>
          </w:p>
        </w:tc>
        <w:tc>
          <w:tcPr>
            <w:tcW w:w="2407" w:type="dxa"/>
          </w:tcPr>
          <w:p w14:paraId="588F6DF6" w14:textId="77777777" w:rsidR="009808B9" w:rsidRPr="004A2858" w:rsidRDefault="009808B9" w:rsidP="004A2858">
            <w:pPr>
              <w:cnfStyle w:val="000000010000" w:firstRow="0" w:lastRow="0" w:firstColumn="0" w:lastColumn="0" w:oddVBand="0" w:evenVBand="0" w:oddHBand="0" w:evenHBand="1" w:firstRowFirstColumn="0" w:firstRowLastColumn="0" w:lastRowFirstColumn="0" w:lastRowLastColumn="0"/>
            </w:pPr>
          </w:p>
        </w:tc>
      </w:tr>
      <w:tr w:rsidR="009808B9" w:rsidRPr="004A2858" w14:paraId="4C4AD4AC" w14:textId="77777777" w:rsidTr="00ED1F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ED0B6FE" w14:textId="77777777" w:rsidR="009808B9" w:rsidRPr="004A2858" w:rsidRDefault="009808B9" w:rsidP="004A2858"/>
        </w:tc>
        <w:tc>
          <w:tcPr>
            <w:tcW w:w="1984" w:type="dxa"/>
          </w:tcPr>
          <w:p w14:paraId="33B82FBB" w14:textId="77777777" w:rsidR="009808B9" w:rsidRPr="004A2858" w:rsidRDefault="009808B9" w:rsidP="004A2858">
            <w:pPr>
              <w:cnfStyle w:val="000000100000" w:firstRow="0" w:lastRow="0" w:firstColumn="0" w:lastColumn="0" w:oddVBand="0" w:evenVBand="0" w:oddHBand="1" w:evenHBand="0" w:firstRowFirstColumn="0" w:firstRowLastColumn="0" w:lastRowFirstColumn="0" w:lastRowLastColumn="0"/>
            </w:pPr>
          </w:p>
        </w:tc>
        <w:tc>
          <w:tcPr>
            <w:tcW w:w="3257" w:type="dxa"/>
          </w:tcPr>
          <w:p w14:paraId="4808FFDF" w14:textId="29D03619" w:rsidR="009808B9" w:rsidRPr="004A2858" w:rsidRDefault="009808B9" w:rsidP="004A2858">
            <w:pPr>
              <w:cnfStyle w:val="000000100000" w:firstRow="0" w:lastRow="0" w:firstColumn="0" w:lastColumn="0" w:oddVBand="0" w:evenVBand="0" w:oddHBand="1" w:evenHBand="0" w:firstRowFirstColumn="0" w:firstRowLastColumn="0" w:lastRowFirstColumn="0" w:lastRowLastColumn="0"/>
            </w:pPr>
          </w:p>
        </w:tc>
        <w:tc>
          <w:tcPr>
            <w:tcW w:w="2407" w:type="dxa"/>
          </w:tcPr>
          <w:p w14:paraId="1C4CE06F" w14:textId="77777777" w:rsidR="009808B9" w:rsidRPr="004A2858" w:rsidRDefault="009808B9" w:rsidP="004A2858">
            <w:pPr>
              <w:cnfStyle w:val="000000100000" w:firstRow="0" w:lastRow="0" w:firstColumn="0" w:lastColumn="0" w:oddVBand="0" w:evenVBand="0" w:oddHBand="1" w:evenHBand="0" w:firstRowFirstColumn="0" w:firstRowLastColumn="0" w:lastRowFirstColumn="0" w:lastRowLastColumn="0"/>
            </w:pPr>
          </w:p>
        </w:tc>
      </w:tr>
      <w:tr w:rsidR="009808B9" w:rsidRPr="004A2858" w14:paraId="7B75B1F5" w14:textId="77777777" w:rsidTr="00ED1F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DCD95DC" w14:textId="77777777" w:rsidR="009808B9" w:rsidRPr="004A2858" w:rsidRDefault="009808B9" w:rsidP="004A2858"/>
        </w:tc>
        <w:tc>
          <w:tcPr>
            <w:tcW w:w="1984" w:type="dxa"/>
          </w:tcPr>
          <w:p w14:paraId="6F0155F2" w14:textId="77777777" w:rsidR="009808B9" w:rsidRPr="004A2858" w:rsidRDefault="009808B9" w:rsidP="004A2858">
            <w:pPr>
              <w:cnfStyle w:val="000000010000" w:firstRow="0" w:lastRow="0" w:firstColumn="0" w:lastColumn="0" w:oddVBand="0" w:evenVBand="0" w:oddHBand="0" w:evenHBand="1" w:firstRowFirstColumn="0" w:firstRowLastColumn="0" w:lastRowFirstColumn="0" w:lastRowLastColumn="0"/>
            </w:pPr>
          </w:p>
        </w:tc>
        <w:tc>
          <w:tcPr>
            <w:tcW w:w="3257" w:type="dxa"/>
          </w:tcPr>
          <w:p w14:paraId="02FB0ECA" w14:textId="5B949ABE" w:rsidR="009808B9" w:rsidRPr="004A2858" w:rsidRDefault="009808B9" w:rsidP="004A2858">
            <w:pPr>
              <w:cnfStyle w:val="000000010000" w:firstRow="0" w:lastRow="0" w:firstColumn="0" w:lastColumn="0" w:oddVBand="0" w:evenVBand="0" w:oddHBand="0" w:evenHBand="1" w:firstRowFirstColumn="0" w:firstRowLastColumn="0" w:lastRowFirstColumn="0" w:lastRowLastColumn="0"/>
            </w:pPr>
          </w:p>
        </w:tc>
        <w:tc>
          <w:tcPr>
            <w:tcW w:w="2407" w:type="dxa"/>
          </w:tcPr>
          <w:p w14:paraId="74730437" w14:textId="77777777" w:rsidR="009808B9" w:rsidRPr="004A2858" w:rsidRDefault="009808B9" w:rsidP="004A2858">
            <w:pPr>
              <w:cnfStyle w:val="000000010000" w:firstRow="0" w:lastRow="0" w:firstColumn="0" w:lastColumn="0" w:oddVBand="0" w:evenVBand="0" w:oddHBand="0" w:evenHBand="1" w:firstRowFirstColumn="0" w:firstRowLastColumn="0" w:lastRowFirstColumn="0" w:lastRowLastColumn="0"/>
            </w:pPr>
          </w:p>
        </w:tc>
      </w:tr>
      <w:tr w:rsidR="009808B9" w:rsidRPr="004A2858" w14:paraId="5DB2F22D" w14:textId="77777777" w:rsidTr="00ED1F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D38FE36" w14:textId="77777777" w:rsidR="009808B9" w:rsidRPr="004A2858" w:rsidRDefault="009808B9" w:rsidP="004A2858"/>
        </w:tc>
        <w:tc>
          <w:tcPr>
            <w:tcW w:w="1984" w:type="dxa"/>
          </w:tcPr>
          <w:p w14:paraId="48FF1609" w14:textId="77777777" w:rsidR="009808B9" w:rsidRPr="004A2858" w:rsidRDefault="009808B9" w:rsidP="004A2858">
            <w:pPr>
              <w:cnfStyle w:val="000000100000" w:firstRow="0" w:lastRow="0" w:firstColumn="0" w:lastColumn="0" w:oddVBand="0" w:evenVBand="0" w:oddHBand="1" w:evenHBand="0" w:firstRowFirstColumn="0" w:firstRowLastColumn="0" w:lastRowFirstColumn="0" w:lastRowLastColumn="0"/>
            </w:pPr>
          </w:p>
        </w:tc>
        <w:tc>
          <w:tcPr>
            <w:tcW w:w="3257" w:type="dxa"/>
          </w:tcPr>
          <w:p w14:paraId="3E7D4159" w14:textId="0D2469E4" w:rsidR="009808B9" w:rsidRPr="004A2858" w:rsidRDefault="009808B9" w:rsidP="004A2858">
            <w:pPr>
              <w:cnfStyle w:val="000000100000" w:firstRow="0" w:lastRow="0" w:firstColumn="0" w:lastColumn="0" w:oddVBand="0" w:evenVBand="0" w:oddHBand="1" w:evenHBand="0" w:firstRowFirstColumn="0" w:firstRowLastColumn="0" w:lastRowFirstColumn="0" w:lastRowLastColumn="0"/>
            </w:pPr>
          </w:p>
        </w:tc>
        <w:tc>
          <w:tcPr>
            <w:tcW w:w="2407" w:type="dxa"/>
          </w:tcPr>
          <w:p w14:paraId="6640C42D" w14:textId="77777777" w:rsidR="009808B9" w:rsidRPr="004A2858" w:rsidRDefault="009808B9" w:rsidP="004A2858">
            <w:pPr>
              <w:cnfStyle w:val="000000100000" w:firstRow="0" w:lastRow="0" w:firstColumn="0" w:lastColumn="0" w:oddVBand="0" w:evenVBand="0" w:oddHBand="1" w:evenHBand="0" w:firstRowFirstColumn="0" w:firstRowLastColumn="0" w:lastRowFirstColumn="0" w:lastRowLastColumn="0"/>
            </w:pPr>
          </w:p>
        </w:tc>
      </w:tr>
      <w:tr w:rsidR="009808B9" w:rsidRPr="004A2858" w14:paraId="77AA9D5F" w14:textId="77777777" w:rsidTr="00ED1F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162E3BA" w14:textId="77777777" w:rsidR="009808B9" w:rsidRPr="004A2858" w:rsidRDefault="009808B9" w:rsidP="004A2858"/>
        </w:tc>
        <w:tc>
          <w:tcPr>
            <w:tcW w:w="1984" w:type="dxa"/>
          </w:tcPr>
          <w:p w14:paraId="2CAF9580" w14:textId="77777777" w:rsidR="009808B9" w:rsidRPr="004A2858" w:rsidRDefault="009808B9" w:rsidP="004A2858">
            <w:pPr>
              <w:cnfStyle w:val="000000010000" w:firstRow="0" w:lastRow="0" w:firstColumn="0" w:lastColumn="0" w:oddVBand="0" w:evenVBand="0" w:oddHBand="0" w:evenHBand="1" w:firstRowFirstColumn="0" w:firstRowLastColumn="0" w:lastRowFirstColumn="0" w:lastRowLastColumn="0"/>
            </w:pPr>
          </w:p>
        </w:tc>
        <w:tc>
          <w:tcPr>
            <w:tcW w:w="3257" w:type="dxa"/>
          </w:tcPr>
          <w:p w14:paraId="79C7441D" w14:textId="178D8EE5" w:rsidR="009808B9" w:rsidRPr="004A2858" w:rsidRDefault="009808B9" w:rsidP="004A2858">
            <w:pPr>
              <w:cnfStyle w:val="000000010000" w:firstRow="0" w:lastRow="0" w:firstColumn="0" w:lastColumn="0" w:oddVBand="0" w:evenVBand="0" w:oddHBand="0" w:evenHBand="1" w:firstRowFirstColumn="0" w:firstRowLastColumn="0" w:lastRowFirstColumn="0" w:lastRowLastColumn="0"/>
            </w:pPr>
          </w:p>
        </w:tc>
        <w:tc>
          <w:tcPr>
            <w:tcW w:w="2407" w:type="dxa"/>
          </w:tcPr>
          <w:p w14:paraId="6C8CFBF3" w14:textId="77777777" w:rsidR="009808B9" w:rsidRPr="004A2858" w:rsidRDefault="009808B9" w:rsidP="004A2858">
            <w:pPr>
              <w:cnfStyle w:val="000000010000" w:firstRow="0" w:lastRow="0" w:firstColumn="0" w:lastColumn="0" w:oddVBand="0" w:evenVBand="0" w:oddHBand="0" w:evenHBand="1" w:firstRowFirstColumn="0" w:firstRowLastColumn="0" w:lastRowFirstColumn="0" w:lastRowLastColumn="0"/>
            </w:pPr>
          </w:p>
        </w:tc>
      </w:tr>
      <w:tr w:rsidR="009808B9" w:rsidRPr="004A2858" w14:paraId="4375DC8F" w14:textId="77777777" w:rsidTr="00ED1F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57A9266" w14:textId="77777777" w:rsidR="009808B9" w:rsidRPr="004A2858" w:rsidRDefault="009808B9" w:rsidP="004A2858"/>
        </w:tc>
        <w:tc>
          <w:tcPr>
            <w:tcW w:w="1984" w:type="dxa"/>
          </w:tcPr>
          <w:p w14:paraId="2C7254D8" w14:textId="77777777" w:rsidR="009808B9" w:rsidRPr="004A2858" w:rsidRDefault="009808B9" w:rsidP="004A2858">
            <w:pPr>
              <w:cnfStyle w:val="000000100000" w:firstRow="0" w:lastRow="0" w:firstColumn="0" w:lastColumn="0" w:oddVBand="0" w:evenVBand="0" w:oddHBand="1" w:evenHBand="0" w:firstRowFirstColumn="0" w:firstRowLastColumn="0" w:lastRowFirstColumn="0" w:lastRowLastColumn="0"/>
            </w:pPr>
          </w:p>
        </w:tc>
        <w:tc>
          <w:tcPr>
            <w:tcW w:w="3257" w:type="dxa"/>
          </w:tcPr>
          <w:p w14:paraId="3A4F1E95" w14:textId="01D03AF4" w:rsidR="009808B9" w:rsidRPr="004A2858" w:rsidRDefault="009808B9" w:rsidP="004A2858">
            <w:pPr>
              <w:cnfStyle w:val="000000100000" w:firstRow="0" w:lastRow="0" w:firstColumn="0" w:lastColumn="0" w:oddVBand="0" w:evenVBand="0" w:oddHBand="1" w:evenHBand="0" w:firstRowFirstColumn="0" w:firstRowLastColumn="0" w:lastRowFirstColumn="0" w:lastRowLastColumn="0"/>
            </w:pPr>
          </w:p>
        </w:tc>
        <w:tc>
          <w:tcPr>
            <w:tcW w:w="2407" w:type="dxa"/>
          </w:tcPr>
          <w:p w14:paraId="08551791" w14:textId="77777777" w:rsidR="009808B9" w:rsidRPr="004A2858" w:rsidRDefault="009808B9" w:rsidP="004A2858">
            <w:pPr>
              <w:cnfStyle w:val="000000100000" w:firstRow="0" w:lastRow="0" w:firstColumn="0" w:lastColumn="0" w:oddVBand="0" w:evenVBand="0" w:oddHBand="1" w:evenHBand="0" w:firstRowFirstColumn="0" w:firstRowLastColumn="0" w:lastRowFirstColumn="0" w:lastRowLastColumn="0"/>
            </w:pPr>
          </w:p>
        </w:tc>
      </w:tr>
      <w:tr w:rsidR="009808B9" w:rsidRPr="004A2858" w14:paraId="7F08A9AF" w14:textId="77777777" w:rsidTr="00ED1F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C861D1C" w14:textId="77777777" w:rsidR="009808B9" w:rsidRPr="004A2858" w:rsidRDefault="009808B9" w:rsidP="004A2858"/>
        </w:tc>
        <w:tc>
          <w:tcPr>
            <w:tcW w:w="1984" w:type="dxa"/>
          </w:tcPr>
          <w:p w14:paraId="5AD55E59" w14:textId="77777777" w:rsidR="009808B9" w:rsidRPr="004A2858" w:rsidRDefault="009808B9" w:rsidP="004A2858">
            <w:pPr>
              <w:cnfStyle w:val="000000010000" w:firstRow="0" w:lastRow="0" w:firstColumn="0" w:lastColumn="0" w:oddVBand="0" w:evenVBand="0" w:oddHBand="0" w:evenHBand="1" w:firstRowFirstColumn="0" w:firstRowLastColumn="0" w:lastRowFirstColumn="0" w:lastRowLastColumn="0"/>
            </w:pPr>
          </w:p>
        </w:tc>
        <w:tc>
          <w:tcPr>
            <w:tcW w:w="3257" w:type="dxa"/>
          </w:tcPr>
          <w:p w14:paraId="301782E1" w14:textId="35CB7F09" w:rsidR="009808B9" w:rsidRPr="004A2858" w:rsidRDefault="009808B9" w:rsidP="004A2858">
            <w:pPr>
              <w:cnfStyle w:val="000000010000" w:firstRow="0" w:lastRow="0" w:firstColumn="0" w:lastColumn="0" w:oddVBand="0" w:evenVBand="0" w:oddHBand="0" w:evenHBand="1" w:firstRowFirstColumn="0" w:firstRowLastColumn="0" w:lastRowFirstColumn="0" w:lastRowLastColumn="0"/>
            </w:pPr>
          </w:p>
        </w:tc>
        <w:tc>
          <w:tcPr>
            <w:tcW w:w="2407" w:type="dxa"/>
          </w:tcPr>
          <w:p w14:paraId="1104C510" w14:textId="77777777" w:rsidR="009808B9" w:rsidRPr="004A2858" w:rsidRDefault="009808B9" w:rsidP="004A2858">
            <w:pPr>
              <w:cnfStyle w:val="000000010000" w:firstRow="0" w:lastRow="0" w:firstColumn="0" w:lastColumn="0" w:oddVBand="0" w:evenVBand="0" w:oddHBand="0" w:evenHBand="1" w:firstRowFirstColumn="0" w:firstRowLastColumn="0" w:lastRowFirstColumn="0" w:lastRowLastColumn="0"/>
            </w:pPr>
          </w:p>
        </w:tc>
      </w:tr>
      <w:tr w:rsidR="009808B9" w:rsidRPr="004A2858" w14:paraId="298219E8" w14:textId="77777777" w:rsidTr="00ED1F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8B133F1" w14:textId="77777777" w:rsidR="009808B9" w:rsidRPr="004A2858" w:rsidRDefault="009808B9" w:rsidP="004A2858"/>
        </w:tc>
        <w:tc>
          <w:tcPr>
            <w:tcW w:w="1984" w:type="dxa"/>
          </w:tcPr>
          <w:p w14:paraId="68C16A25" w14:textId="77777777" w:rsidR="009808B9" w:rsidRPr="004A2858" w:rsidRDefault="009808B9" w:rsidP="004A2858">
            <w:pPr>
              <w:cnfStyle w:val="000000100000" w:firstRow="0" w:lastRow="0" w:firstColumn="0" w:lastColumn="0" w:oddVBand="0" w:evenVBand="0" w:oddHBand="1" w:evenHBand="0" w:firstRowFirstColumn="0" w:firstRowLastColumn="0" w:lastRowFirstColumn="0" w:lastRowLastColumn="0"/>
            </w:pPr>
          </w:p>
        </w:tc>
        <w:tc>
          <w:tcPr>
            <w:tcW w:w="3257" w:type="dxa"/>
          </w:tcPr>
          <w:p w14:paraId="21227CAB" w14:textId="7B7C4073" w:rsidR="009808B9" w:rsidRPr="004A2858" w:rsidRDefault="009808B9" w:rsidP="004A2858">
            <w:pPr>
              <w:cnfStyle w:val="000000100000" w:firstRow="0" w:lastRow="0" w:firstColumn="0" w:lastColumn="0" w:oddVBand="0" w:evenVBand="0" w:oddHBand="1" w:evenHBand="0" w:firstRowFirstColumn="0" w:firstRowLastColumn="0" w:lastRowFirstColumn="0" w:lastRowLastColumn="0"/>
            </w:pPr>
          </w:p>
        </w:tc>
        <w:tc>
          <w:tcPr>
            <w:tcW w:w="2407" w:type="dxa"/>
          </w:tcPr>
          <w:p w14:paraId="431576F9" w14:textId="77777777" w:rsidR="009808B9" w:rsidRPr="004A2858" w:rsidRDefault="009808B9" w:rsidP="004A2858">
            <w:pPr>
              <w:cnfStyle w:val="000000100000" w:firstRow="0" w:lastRow="0" w:firstColumn="0" w:lastColumn="0" w:oddVBand="0" w:evenVBand="0" w:oddHBand="1" w:evenHBand="0" w:firstRowFirstColumn="0" w:firstRowLastColumn="0" w:lastRowFirstColumn="0" w:lastRowLastColumn="0"/>
            </w:pPr>
          </w:p>
        </w:tc>
      </w:tr>
      <w:tr w:rsidR="009808B9" w:rsidRPr="004A2858" w14:paraId="1B8E0C92" w14:textId="77777777" w:rsidTr="00ED1F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9F95C76" w14:textId="77777777" w:rsidR="009808B9" w:rsidRPr="004A2858" w:rsidRDefault="009808B9" w:rsidP="004A2858"/>
        </w:tc>
        <w:tc>
          <w:tcPr>
            <w:tcW w:w="1984" w:type="dxa"/>
          </w:tcPr>
          <w:p w14:paraId="5DD099FF" w14:textId="77777777" w:rsidR="009808B9" w:rsidRPr="004A2858" w:rsidRDefault="009808B9" w:rsidP="004A2858">
            <w:pPr>
              <w:cnfStyle w:val="000000010000" w:firstRow="0" w:lastRow="0" w:firstColumn="0" w:lastColumn="0" w:oddVBand="0" w:evenVBand="0" w:oddHBand="0" w:evenHBand="1" w:firstRowFirstColumn="0" w:firstRowLastColumn="0" w:lastRowFirstColumn="0" w:lastRowLastColumn="0"/>
            </w:pPr>
          </w:p>
        </w:tc>
        <w:tc>
          <w:tcPr>
            <w:tcW w:w="3257" w:type="dxa"/>
          </w:tcPr>
          <w:p w14:paraId="2E5CDE61" w14:textId="5C059922" w:rsidR="009808B9" w:rsidRPr="004A2858" w:rsidRDefault="009808B9" w:rsidP="004A2858">
            <w:pPr>
              <w:cnfStyle w:val="000000010000" w:firstRow="0" w:lastRow="0" w:firstColumn="0" w:lastColumn="0" w:oddVBand="0" w:evenVBand="0" w:oddHBand="0" w:evenHBand="1" w:firstRowFirstColumn="0" w:firstRowLastColumn="0" w:lastRowFirstColumn="0" w:lastRowLastColumn="0"/>
            </w:pPr>
          </w:p>
        </w:tc>
        <w:tc>
          <w:tcPr>
            <w:tcW w:w="2407" w:type="dxa"/>
          </w:tcPr>
          <w:p w14:paraId="3BCBFBF7" w14:textId="77777777" w:rsidR="009808B9" w:rsidRPr="004A2858" w:rsidRDefault="009808B9" w:rsidP="004A2858">
            <w:pPr>
              <w:cnfStyle w:val="000000010000" w:firstRow="0" w:lastRow="0" w:firstColumn="0" w:lastColumn="0" w:oddVBand="0" w:evenVBand="0" w:oddHBand="0" w:evenHBand="1" w:firstRowFirstColumn="0" w:firstRowLastColumn="0" w:lastRowFirstColumn="0" w:lastRowLastColumn="0"/>
            </w:pPr>
          </w:p>
        </w:tc>
      </w:tr>
      <w:tr w:rsidR="009808B9" w:rsidRPr="004A2858" w14:paraId="1D784363" w14:textId="77777777" w:rsidTr="00ED1F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19B4FE4" w14:textId="77777777" w:rsidR="009808B9" w:rsidRPr="004A2858" w:rsidRDefault="009808B9" w:rsidP="004A2858"/>
        </w:tc>
        <w:tc>
          <w:tcPr>
            <w:tcW w:w="1984" w:type="dxa"/>
          </w:tcPr>
          <w:p w14:paraId="344A8E52" w14:textId="77777777" w:rsidR="009808B9" w:rsidRPr="004A2858" w:rsidRDefault="009808B9" w:rsidP="004A2858">
            <w:pPr>
              <w:cnfStyle w:val="000000100000" w:firstRow="0" w:lastRow="0" w:firstColumn="0" w:lastColumn="0" w:oddVBand="0" w:evenVBand="0" w:oddHBand="1" w:evenHBand="0" w:firstRowFirstColumn="0" w:firstRowLastColumn="0" w:lastRowFirstColumn="0" w:lastRowLastColumn="0"/>
            </w:pPr>
          </w:p>
        </w:tc>
        <w:tc>
          <w:tcPr>
            <w:tcW w:w="3257" w:type="dxa"/>
          </w:tcPr>
          <w:p w14:paraId="4E54D02B" w14:textId="0A13CA75" w:rsidR="009808B9" w:rsidRPr="004A2858" w:rsidRDefault="009808B9" w:rsidP="004A2858">
            <w:pPr>
              <w:cnfStyle w:val="000000100000" w:firstRow="0" w:lastRow="0" w:firstColumn="0" w:lastColumn="0" w:oddVBand="0" w:evenVBand="0" w:oddHBand="1" w:evenHBand="0" w:firstRowFirstColumn="0" w:firstRowLastColumn="0" w:lastRowFirstColumn="0" w:lastRowLastColumn="0"/>
            </w:pPr>
          </w:p>
        </w:tc>
        <w:tc>
          <w:tcPr>
            <w:tcW w:w="2407" w:type="dxa"/>
          </w:tcPr>
          <w:p w14:paraId="26C2E281" w14:textId="77777777" w:rsidR="009808B9" w:rsidRPr="004A2858" w:rsidRDefault="009808B9" w:rsidP="004A2858">
            <w:pPr>
              <w:cnfStyle w:val="000000100000" w:firstRow="0" w:lastRow="0" w:firstColumn="0" w:lastColumn="0" w:oddVBand="0" w:evenVBand="0" w:oddHBand="1" w:evenHBand="0" w:firstRowFirstColumn="0" w:firstRowLastColumn="0" w:lastRowFirstColumn="0" w:lastRowLastColumn="0"/>
            </w:pPr>
          </w:p>
        </w:tc>
      </w:tr>
      <w:tr w:rsidR="009808B9" w:rsidRPr="004A2858" w14:paraId="43310AD6" w14:textId="77777777" w:rsidTr="00ED1F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EAC5A88" w14:textId="77777777" w:rsidR="009808B9" w:rsidRPr="004A2858" w:rsidRDefault="009808B9" w:rsidP="004A2858"/>
        </w:tc>
        <w:tc>
          <w:tcPr>
            <w:tcW w:w="1984" w:type="dxa"/>
          </w:tcPr>
          <w:p w14:paraId="325F717F" w14:textId="77777777" w:rsidR="009808B9" w:rsidRPr="004A2858" w:rsidRDefault="009808B9" w:rsidP="004A2858">
            <w:pPr>
              <w:cnfStyle w:val="000000010000" w:firstRow="0" w:lastRow="0" w:firstColumn="0" w:lastColumn="0" w:oddVBand="0" w:evenVBand="0" w:oddHBand="0" w:evenHBand="1" w:firstRowFirstColumn="0" w:firstRowLastColumn="0" w:lastRowFirstColumn="0" w:lastRowLastColumn="0"/>
            </w:pPr>
          </w:p>
        </w:tc>
        <w:tc>
          <w:tcPr>
            <w:tcW w:w="3257" w:type="dxa"/>
          </w:tcPr>
          <w:p w14:paraId="0519C52A" w14:textId="6FA1EF1F" w:rsidR="009808B9" w:rsidRPr="004A2858" w:rsidRDefault="009808B9" w:rsidP="004A2858">
            <w:pPr>
              <w:cnfStyle w:val="000000010000" w:firstRow="0" w:lastRow="0" w:firstColumn="0" w:lastColumn="0" w:oddVBand="0" w:evenVBand="0" w:oddHBand="0" w:evenHBand="1" w:firstRowFirstColumn="0" w:firstRowLastColumn="0" w:lastRowFirstColumn="0" w:lastRowLastColumn="0"/>
            </w:pPr>
          </w:p>
        </w:tc>
        <w:tc>
          <w:tcPr>
            <w:tcW w:w="2407" w:type="dxa"/>
          </w:tcPr>
          <w:p w14:paraId="48AD80BF" w14:textId="77777777" w:rsidR="009808B9" w:rsidRPr="004A2858" w:rsidRDefault="009808B9" w:rsidP="004A2858">
            <w:pPr>
              <w:cnfStyle w:val="000000010000" w:firstRow="0" w:lastRow="0" w:firstColumn="0" w:lastColumn="0" w:oddVBand="0" w:evenVBand="0" w:oddHBand="0" w:evenHBand="1" w:firstRowFirstColumn="0" w:firstRowLastColumn="0" w:lastRowFirstColumn="0" w:lastRowLastColumn="0"/>
            </w:pPr>
          </w:p>
        </w:tc>
      </w:tr>
      <w:tr w:rsidR="009808B9" w:rsidRPr="004A2858" w14:paraId="61043DD2" w14:textId="77777777" w:rsidTr="00ED1F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0982B2D" w14:textId="77777777" w:rsidR="009808B9" w:rsidRPr="004A2858" w:rsidRDefault="009808B9" w:rsidP="004A2858"/>
        </w:tc>
        <w:tc>
          <w:tcPr>
            <w:tcW w:w="1984" w:type="dxa"/>
          </w:tcPr>
          <w:p w14:paraId="3A47EBF1" w14:textId="77777777" w:rsidR="009808B9" w:rsidRPr="004A2858" w:rsidRDefault="009808B9" w:rsidP="004A2858">
            <w:pPr>
              <w:cnfStyle w:val="000000100000" w:firstRow="0" w:lastRow="0" w:firstColumn="0" w:lastColumn="0" w:oddVBand="0" w:evenVBand="0" w:oddHBand="1" w:evenHBand="0" w:firstRowFirstColumn="0" w:firstRowLastColumn="0" w:lastRowFirstColumn="0" w:lastRowLastColumn="0"/>
            </w:pPr>
          </w:p>
        </w:tc>
        <w:tc>
          <w:tcPr>
            <w:tcW w:w="3257" w:type="dxa"/>
          </w:tcPr>
          <w:p w14:paraId="58BD2AAC" w14:textId="70103ED9" w:rsidR="009808B9" w:rsidRPr="004A2858" w:rsidRDefault="009808B9" w:rsidP="004A2858">
            <w:pPr>
              <w:cnfStyle w:val="000000100000" w:firstRow="0" w:lastRow="0" w:firstColumn="0" w:lastColumn="0" w:oddVBand="0" w:evenVBand="0" w:oddHBand="1" w:evenHBand="0" w:firstRowFirstColumn="0" w:firstRowLastColumn="0" w:lastRowFirstColumn="0" w:lastRowLastColumn="0"/>
            </w:pPr>
          </w:p>
        </w:tc>
        <w:tc>
          <w:tcPr>
            <w:tcW w:w="2407" w:type="dxa"/>
          </w:tcPr>
          <w:p w14:paraId="6C1AF3B4" w14:textId="77777777" w:rsidR="009808B9" w:rsidRPr="004A2858" w:rsidRDefault="009808B9" w:rsidP="004A2858">
            <w:pPr>
              <w:cnfStyle w:val="000000100000" w:firstRow="0" w:lastRow="0" w:firstColumn="0" w:lastColumn="0" w:oddVBand="0" w:evenVBand="0" w:oddHBand="1" w:evenHBand="0" w:firstRowFirstColumn="0" w:firstRowLastColumn="0" w:lastRowFirstColumn="0" w:lastRowLastColumn="0"/>
            </w:pPr>
          </w:p>
        </w:tc>
      </w:tr>
      <w:tr w:rsidR="009808B9" w:rsidRPr="004A2858" w14:paraId="4DFED9F7" w14:textId="77777777" w:rsidTr="00ED1F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5017D8B" w14:textId="77777777" w:rsidR="009808B9" w:rsidRPr="004A2858" w:rsidRDefault="009808B9" w:rsidP="004A2858"/>
        </w:tc>
        <w:tc>
          <w:tcPr>
            <w:tcW w:w="1984" w:type="dxa"/>
          </w:tcPr>
          <w:p w14:paraId="5C476A5B" w14:textId="77777777" w:rsidR="009808B9" w:rsidRPr="004A2858" w:rsidRDefault="009808B9" w:rsidP="004A2858">
            <w:pPr>
              <w:cnfStyle w:val="000000010000" w:firstRow="0" w:lastRow="0" w:firstColumn="0" w:lastColumn="0" w:oddVBand="0" w:evenVBand="0" w:oddHBand="0" w:evenHBand="1" w:firstRowFirstColumn="0" w:firstRowLastColumn="0" w:lastRowFirstColumn="0" w:lastRowLastColumn="0"/>
            </w:pPr>
          </w:p>
        </w:tc>
        <w:tc>
          <w:tcPr>
            <w:tcW w:w="3257" w:type="dxa"/>
          </w:tcPr>
          <w:p w14:paraId="153A0521" w14:textId="69041285" w:rsidR="009808B9" w:rsidRPr="004A2858" w:rsidRDefault="009808B9" w:rsidP="004A2858">
            <w:pPr>
              <w:cnfStyle w:val="000000010000" w:firstRow="0" w:lastRow="0" w:firstColumn="0" w:lastColumn="0" w:oddVBand="0" w:evenVBand="0" w:oddHBand="0" w:evenHBand="1" w:firstRowFirstColumn="0" w:firstRowLastColumn="0" w:lastRowFirstColumn="0" w:lastRowLastColumn="0"/>
            </w:pPr>
          </w:p>
        </w:tc>
        <w:tc>
          <w:tcPr>
            <w:tcW w:w="2407" w:type="dxa"/>
          </w:tcPr>
          <w:p w14:paraId="6DE38F56" w14:textId="77777777" w:rsidR="009808B9" w:rsidRPr="004A2858" w:rsidRDefault="009808B9" w:rsidP="004A2858">
            <w:pPr>
              <w:cnfStyle w:val="000000010000" w:firstRow="0" w:lastRow="0" w:firstColumn="0" w:lastColumn="0" w:oddVBand="0" w:evenVBand="0" w:oddHBand="0" w:evenHBand="1" w:firstRowFirstColumn="0" w:firstRowLastColumn="0" w:lastRowFirstColumn="0" w:lastRowLastColumn="0"/>
            </w:pPr>
          </w:p>
        </w:tc>
      </w:tr>
    </w:tbl>
    <w:p w14:paraId="319AC3FA" w14:textId="29B884CE" w:rsidR="00A34EC4" w:rsidRDefault="0065559B" w:rsidP="00A34EC4">
      <w:r>
        <w:br w:type="page"/>
      </w:r>
    </w:p>
    <w:p w14:paraId="195D0B44" w14:textId="6A0DD0FE" w:rsidR="00A34EC4" w:rsidRDefault="00A34EC4" w:rsidP="00A34EC4">
      <w:pPr>
        <w:pStyle w:val="Caption"/>
      </w:pPr>
      <w:r>
        <w:lastRenderedPageBreak/>
        <w:t>Table 6</w:t>
      </w:r>
      <w:r w:rsidR="003205D5">
        <w:t xml:space="preserve"> –</w:t>
      </w:r>
      <w:r>
        <w:t xml:space="preserve"> </w:t>
      </w:r>
      <w:r w:rsidR="003205D5">
        <w:t>w</w:t>
      </w:r>
      <w:r>
        <w:t>ord bank – evaluative language</w:t>
      </w:r>
    </w:p>
    <w:tbl>
      <w:tblPr>
        <w:tblStyle w:val="Tableheader"/>
        <w:tblW w:w="0" w:type="auto"/>
        <w:tblLook w:val="04A0" w:firstRow="1" w:lastRow="0" w:firstColumn="1" w:lastColumn="0" w:noHBand="0" w:noVBand="1"/>
        <w:tblDescription w:val="Word bank - evaluative language - left intentionally blank for students to complete."/>
      </w:tblPr>
      <w:tblGrid>
        <w:gridCol w:w="1980"/>
        <w:gridCol w:w="1984"/>
        <w:gridCol w:w="3257"/>
        <w:gridCol w:w="2407"/>
      </w:tblGrid>
      <w:tr w:rsidR="00ED1FFC" w:rsidRPr="003205D5" w14:paraId="21D7D5D3" w14:textId="77777777" w:rsidTr="00ED1F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185E115" w14:textId="77777777" w:rsidR="00ED1FFC" w:rsidRPr="003205D5" w:rsidRDefault="00ED1FFC" w:rsidP="003205D5">
            <w:r w:rsidRPr="003205D5">
              <w:t>Word</w:t>
            </w:r>
          </w:p>
        </w:tc>
        <w:tc>
          <w:tcPr>
            <w:tcW w:w="1984" w:type="dxa"/>
          </w:tcPr>
          <w:p w14:paraId="70588954" w14:textId="20FDAD05" w:rsidR="00ED1FFC" w:rsidRPr="003205D5" w:rsidRDefault="00ED1FFC" w:rsidP="003205D5">
            <w:pPr>
              <w:cnfStyle w:val="100000000000" w:firstRow="1" w:lastRow="0" w:firstColumn="0" w:lastColumn="0" w:oddVBand="0" w:evenVBand="0" w:oddHBand="0" w:evenHBand="0" w:firstRowFirstColumn="0" w:firstRowLastColumn="0" w:lastRowFirstColumn="0" w:lastRowLastColumn="0"/>
            </w:pPr>
            <w:r w:rsidRPr="003205D5">
              <w:t>Home language</w:t>
            </w:r>
          </w:p>
        </w:tc>
        <w:tc>
          <w:tcPr>
            <w:tcW w:w="3257" w:type="dxa"/>
          </w:tcPr>
          <w:p w14:paraId="2818B101" w14:textId="36E7A959" w:rsidR="00ED1FFC" w:rsidRPr="003205D5" w:rsidRDefault="00ED1FFC" w:rsidP="003205D5">
            <w:pPr>
              <w:cnfStyle w:val="100000000000" w:firstRow="1" w:lastRow="0" w:firstColumn="0" w:lastColumn="0" w:oddVBand="0" w:evenVBand="0" w:oddHBand="0" w:evenHBand="0" w:firstRowFirstColumn="0" w:firstRowLastColumn="0" w:lastRowFirstColumn="0" w:lastRowLastColumn="0"/>
            </w:pPr>
            <w:r w:rsidRPr="003205D5">
              <w:t>Meaning</w:t>
            </w:r>
          </w:p>
        </w:tc>
        <w:tc>
          <w:tcPr>
            <w:tcW w:w="2407" w:type="dxa"/>
          </w:tcPr>
          <w:p w14:paraId="564B4D0D" w14:textId="77777777" w:rsidR="00ED1FFC" w:rsidRPr="003205D5" w:rsidRDefault="00ED1FFC" w:rsidP="003205D5">
            <w:pPr>
              <w:cnfStyle w:val="100000000000" w:firstRow="1" w:lastRow="0" w:firstColumn="0" w:lastColumn="0" w:oddVBand="0" w:evenVBand="0" w:oddHBand="0" w:evenHBand="0" w:firstRowFirstColumn="0" w:firstRowLastColumn="0" w:lastRowFirstColumn="0" w:lastRowLastColumn="0"/>
            </w:pPr>
            <w:r w:rsidRPr="003205D5">
              <w:t>How it is used</w:t>
            </w:r>
          </w:p>
        </w:tc>
      </w:tr>
      <w:tr w:rsidR="00ED1FFC" w:rsidRPr="003205D5" w14:paraId="2A55D813" w14:textId="77777777" w:rsidTr="00ED1F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032BAEB" w14:textId="77777777" w:rsidR="00ED1FFC" w:rsidRPr="003205D5" w:rsidRDefault="00ED1FFC" w:rsidP="003205D5"/>
        </w:tc>
        <w:tc>
          <w:tcPr>
            <w:tcW w:w="1984" w:type="dxa"/>
          </w:tcPr>
          <w:p w14:paraId="40E5DF52" w14:textId="77777777" w:rsidR="00ED1FFC" w:rsidRPr="003205D5" w:rsidRDefault="00ED1FFC" w:rsidP="003205D5">
            <w:pPr>
              <w:cnfStyle w:val="000000100000" w:firstRow="0" w:lastRow="0" w:firstColumn="0" w:lastColumn="0" w:oddVBand="0" w:evenVBand="0" w:oddHBand="1" w:evenHBand="0" w:firstRowFirstColumn="0" w:firstRowLastColumn="0" w:lastRowFirstColumn="0" w:lastRowLastColumn="0"/>
            </w:pPr>
          </w:p>
        </w:tc>
        <w:tc>
          <w:tcPr>
            <w:tcW w:w="3257" w:type="dxa"/>
          </w:tcPr>
          <w:p w14:paraId="6539BD35" w14:textId="369D056C" w:rsidR="00ED1FFC" w:rsidRPr="003205D5" w:rsidRDefault="00ED1FFC" w:rsidP="003205D5">
            <w:pPr>
              <w:cnfStyle w:val="000000100000" w:firstRow="0" w:lastRow="0" w:firstColumn="0" w:lastColumn="0" w:oddVBand="0" w:evenVBand="0" w:oddHBand="1" w:evenHBand="0" w:firstRowFirstColumn="0" w:firstRowLastColumn="0" w:lastRowFirstColumn="0" w:lastRowLastColumn="0"/>
            </w:pPr>
          </w:p>
        </w:tc>
        <w:tc>
          <w:tcPr>
            <w:tcW w:w="2407" w:type="dxa"/>
          </w:tcPr>
          <w:p w14:paraId="731C938F" w14:textId="77777777" w:rsidR="00ED1FFC" w:rsidRPr="003205D5" w:rsidRDefault="00ED1FFC" w:rsidP="003205D5">
            <w:pPr>
              <w:cnfStyle w:val="000000100000" w:firstRow="0" w:lastRow="0" w:firstColumn="0" w:lastColumn="0" w:oddVBand="0" w:evenVBand="0" w:oddHBand="1" w:evenHBand="0" w:firstRowFirstColumn="0" w:firstRowLastColumn="0" w:lastRowFirstColumn="0" w:lastRowLastColumn="0"/>
            </w:pPr>
          </w:p>
        </w:tc>
      </w:tr>
      <w:tr w:rsidR="00ED1FFC" w:rsidRPr="003205D5" w14:paraId="22A37456" w14:textId="77777777" w:rsidTr="00ED1F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A4F25F2" w14:textId="77777777" w:rsidR="00ED1FFC" w:rsidRPr="003205D5" w:rsidRDefault="00ED1FFC" w:rsidP="003205D5"/>
        </w:tc>
        <w:tc>
          <w:tcPr>
            <w:tcW w:w="1984" w:type="dxa"/>
          </w:tcPr>
          <w:p w14:paraId="7A93E109" w14:textId="77777777" w:rsidR="00ED1FFC" w:rsidRPr="003205D5" w:rsidRDefault="00ED1FFC" w:rsidP="003205D5">
            <w:pPr>
              <w:cnfStyle w:val="000000010000" w:firstRow="0" w:lastRow="0" w:firstColumn="0" w:lastColumn="0" w:oddVBand="0" w:evenVBand="0" w:oddHBand="0" w:evenHBand="1" w:firstRowFirstColumn="0" w:firstRowLastColumn="0" w:lastRowFirstColumn="0" w:lastRowLastColumn="0"/>
            </w:pPr>
          </w:p>
        </w:tc>
        <w:tc>
          <w:tcPr>
            <w:tcW w:w="3257" w:type="dxa"/>
          </w:tcPr>
          <w:p w14:paraId="096F94FA" w14:textId="3590442A" w:rsidR="00ED1FFC" w:rsidRPr="003205D5" w:rsidRDefault="00ED1FFC" w:rsidP="003205D5">
            <w:pPr>
              <w:cnfStyle w:val="000000010000" w:firstRow="0" w:lastRow="0" w:firstColumn="0" w:lastColumn="0" w:oddVBand="0" w:evenVBand="0" w:oddHBand="0" w:evenHBand="1" w:firstRowFirstColumn="0" w:firstRowLastColumn="0" w:lastRowFirstColumn="0" w:lastRowLastColumn="0"/>
            </w:pPr>
          </w:p>
        </w:tc>
        <w:tc>
          <w:tcPr>
            <w:tcW w:w="2407" w:type="dxa"/>
          </w:tcPr>
          <w:p w14:paraId="18B2E90E" w14:textId="77777777" w:rsidR="00ED1FFC" w:rsidRPr="003205D5" w:rsidRDefault="00ED1FFC" w:rsidP="003205D5">
            <w:pPr>
              <w:cnfStyle w:val="000000010000" w:firstRow="0" w:lastRow="0" w:firstColumn="0" w:lastColumn="0" w:oddVBand="0" w:evenVBand="0" w:oddHBand="0" w:evenHBand="1" w:firstRowFirstColumn="0" w:firstRowLastColumn="0" w:lastRowFirstColumn="0" w:lastRowLastColumn="0"/>
            </w:pPr>
          </w:p>
        </w:tc>
      </w:tr>
      <w:tr w:rsidR="00ED1FFC" w:rsidRPr="003205D5" w14:paraId="19B9D5A8" w14:textId="77777777" w:rsidTr="00ED1F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3B2CE32" w14:textId="77777777" w:rsidR="00ED1FFC" w:rsidRPr="003205D5" w:rsidRDefault="00ED1FFC" w:rsidP="003205D5"/>
        </w:tc>
        <w:tc>
          <w:tcPr>
            <w:tcW w:w="1984" w:type="dxa"/>
          </w:tcPr>
          <w:p w14:paraId="759AC838" w14:textId="77777777" w:rsidR="00ED1FFC" w:rsidRPr="003205D5" w:rsidRDefault="00ED1FFC" w:rsidP="003205D5">
            <w:pPr>
              <w:cnfStyle w:val="000000100000" w:firstRow="0" w:lastRow="0" w:firstColumn="0" w:lastColumn="0" w:oddVBand="0" w:evenVBand="0" w:oddHBand="1" w:evenHBand="0" w:firstRowFirstColumn="0" w:firstRowLastColumn="0" w:lastRowFirstColumn="0" w:lastRowLastColumn="0"/>
            </w:pPr>
          </w:p>
        </w:tc>
        <w:tc>
          <w:tcPr>
            <w:tcW w:w="3257" w:type="dxa"/>
          </w:tcPr>
          <w:p w14:paraId="2D9D54E4" w14:textId="35E03695" w:rsidR="00ED1FFC" w:rsidRPr="003205D5" w:rsidRDefault="00ED1FFC" w:rsidP="003205D5">
            <w:pPr>
              <w:cnfStyle w:val="000000100000" w:firstRow="0" w:lastRow="0" w:firstColumn="0" w:lastColumn="0" w:oddVBand="0" w:evenVBand="0" w:oddHBand="1" w:evenHBand="0" w:firstRowFirstColumn="0" w:firstRowLastColumn="0" w:lastRowFirstColumn="0" w:lastRowLastColumn="0"/>
            </w:pPr>
          </w:p>
        </w:tc>
        <w:tc>
          <w:tcPr>
            <w:tcW w:w="2407" w:type="dxa"/>
          </w:tcPr>
          <w:p w14:paraId="07CE8B12" w14:textId="77777777" w:rsidR="00ED1FFC" w:rsidRPr="003205D5" w:rsidRDefault="00ED1FFC" w:rsidP="003205D5">
            <w:pPr>
              <w:cnfStyle w:val="000000100000" w:firstRow="0" w:lastRow="0" w:firstColumn="0" w:lastColumn="0" w:oddVBand="0" w:evenVBand="0" w:oddHBand="1" w:evenHBand="0" w:firstRowFirstColumn="0" w:firstRowLastColumn="0" w:lastRowFirstColumn="0" w:lastRowLastColumn="0"/>
            </w:pPr>
          </w:p>
        </w:tc>
      </w:tr>
      <w:tr w:rsidR="00ED1FFC" w:rsidRPr="003205D5" w14:paraId="1FF06C52" w14:textId="77777777" w:rsidTr="00ED1F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94656A4" w14:textId="77777777" w:rsidR="00ED1FFC" w:rsidRPr="003205D5" w:rsidRDefault="00ED1FFC" w:rsidP="003205D5"/>
        </w:tc>
        <w:tc>
          <w:tcPr>
            <w:tcW w:w="1984" w:type="dxa"/>
          </w:tcPr>
          <w:p w14:paraId="5B5B8BDE" w14:textId="77777777" w:rsidR="00ED1FFC" w:rsidRPr="003205D5" w:rsidRDefault="00ED1FFC" w:rsidP="003205D5">
            <w:pPr>
              <w:cnfStyle w:val="000000010000" w:firstRow="0" w:lastRow="0" w:firstColumn="0" w:lastColumn="0" w:oddVBand="0" w:evenVBand="0" w:oddHBand="0" w:evenHBand="1" w:firstRowFirstColumn="0" w:firstRowLastColumn="0" w:lastRowFirstColumn="0" w:lastRowLastColumn="0"/>
            </w:pPr>
          </w:p>
        </w:tc>
        <w:tc>
          <w:tcPr>
            <w:tcW w:w="3257" w:type="dxa"/>
          </w:tcPr>
          <w:p w14:paraId="6A76856D" w14:textId="2A0D4D4F" w:rsidR="00ED1FFC" w:rsidRPr="003205D5" w:rsidRDefault="00ED1FFC" w:rsidP="003205D5">
            <w:pPr>
              <w:cnfStyle w:val="000000010000" w:firstRow="0" w:lastRow="0" w:firstColumn="0" w:lastColumn="0" w:oddVBand="0" w:evenVBand="0" w:oddHBand="0" w:evenHBand="1" w:firstRowFirstColumn="0" w:firstRowLastColumn="0" w:lastRowFirstColumn="0" w:lastRowLastColumn="0"/>
            </w:pPr>
          </w:p>
        </w:tc>
        <w:tc>
          <w:tcPr>
            <w:tcW w:w="2407" w:type="dxa"/>
          </w:tcPr>
          <w:p w14:paraId="5FE99B1C" w14:textId="77777777" w:rsidR="00ED1FFC" w:rsidRPr="003205D5" w:rsidRDefault="00ED1FFC" w:rsidP="003205D5">
            <w:pPr>
              <w:cnfStyle w:val="000000010000" w:firstRow="0" w:lastRow="0" w:firstColumn="0" w:lastColumn="0" w:oddVBand="0" w:evenVBand="0" w:oddHBand="0" w:evenHBand="1" w:firstRowFirstColumn="0" w:firstRowLastColumn="0" w:lastRowFirstColumn="0" w:lastRowLastColumn="0"/>
            </w:pPr>
          </w:p>
        </w:tc>
      </w:tr>
      <w:tr w:rsidR="00ED1FFC" w:rsidRPr="003205D5" w14:paraId="0D2F2763" w14:textId="77777777" w:rsidTr="00ED1F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57855E3" w14:textId="77777777" w:rsidR="00ED1FFC" w:rsidRPr="003205D5" w:rsidRDefault="00ED1FFC" w:rsidP="003205D5"/>
        </w:tc>
        <w:tc>
          <w:tcPr>
            <w:tcW w:w="1984" w:type="dxa"/>
          </w:tcPr>
          <w:p w14:paraId="3CD3183D" w14:textId="77777777" w:rsidR="00ED1FFC" w:rsidRPr="003205D5" w:rsidRDefault="00ED1FFC" w:rsidP="003205D5">
            <w:pPr>
              <w:cnfStyle w:val="000000100000" w:firstRow="0" w:lastRow="0" w:firstColumn="0" w:lastColumn="0" w:oddVBand="0" w:evenVBand="0" w:oddHBand="1" w:evenHBand="0" w:firstRowFirstColumn="0" w:firstRowLastColumn="0" w:lastRowFirstColumn="0" w:lastRowLastColumn="0"/>
            </w:pPr>
          </w:p>
        </w:tc>
        <w:tc>
          <w:tcPr>
            <w:tcW w:w="3257" w:type="dxa"/>
          </w:tcPr>
          <w:p w14:paraId="5483C5F9" w14:textId="561D4B00" w:rsidR="00ED1FFC" w:rsidRPr="003205D5" w:rsidRDefault="00ED1FFC" w:rsidP="003205D5">
            <w:pPr>
              <w:cnfStyle w:val="000000100000" w:firstRow="0" w:lastRow="0" w:firstColumn="0" w:lastColumn="0" w:oddVBand="0" w:evenVBand="0" w:oddHBand="1" w:evenHBand="0" w:firstRowFirstColumn="0" w:firstRowLastColumn="0" w:lastRowFirstColumn="0" w:lastRowLastColumn="0"/>
            </w:pPr>
          </w:p>
        </w:tc>
        <w:tc>
          <w:tcPr>
            <w:tcW w:w="2407" w:type="dxa"/>
          </w:tcPr>
          <w:p w14:paraId="5E4EB97F" w14:textId="77777777" w:rsidR="00ED1FFC" w:rsidRPr="003205D5" w:rsidRDefault="00ED1FFC" w:rsidP="003205D5">
            <w:pPr>
              <w:cnfStyle w:val="000000100000" w:firstRow="0" w:lastRow="0" w:firstColumn="0" w:lastColumn="0" w:oddVBand="0" w:evenVBand="0" w:oddHBand="1" w:evenHBand="0" w:firstRowFirstColumn="0" w:firstRowLastColumn="0" w:lastRowFirstColumn="0" w:lastRowLastColumn="0"/>
            </w:pPr>
          </w:p>
        </w:tc>
      </w:tr>
      <w:tr w:rsidR="00ED1FFC" w:rsidRPr="003205D5" w14:paraId="4DDCE49C" w14:textId="77777777" w:rsidTr="00ED1F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506CA2B" w14:textId="77777777" w:rsidR="00ED1FFC" w:rsidRPr="003205D5" w:rsidRDefault="00ED1FFC" w:rsidP="003205D5"/>
        </w:tc>
        <w:tc>
          <w:tcPr>
            <w:tcW w:w="1984" w:type="dxa"/>
          </w:tcPr>
          <w:p w14:paraId="31035C46" w14:textId="77777777" w:rsidR="00ED1FFC" w:rsidRPr="003205D5" w:rsidRDefault="00ED1FFC" w:rsidP="003205D5">
            <w:pPr>
              <w:cnfStyle w:val="000000010000" w:firstRow="0" w:lastRow="0" w:firstColumn="0" w:lastColumn="0" w:oddVBand="0" w:evenVBand="0" w:oddHBand="0" w:evenHBand="1" w:firstRowFirstColumn="0" w:firstRowLastColumn="0" w:lastRowFirstColumn="0" w:lastRowLastColumn="0"/>
            </w:pPr>
          </w:p>
        </w:tc>
        <w:tc>
          <w:tcPr>
            <w:tcW w:w="3257" w:type="dxa"/>
          </w:tcPr>
          <w:p w14:paraId="5086BF38" w14:textId="64872E2D" w:rsidR="00ED1FFC" w:rsidRPr="003205D5" w:rsidRDefault="00ED1FFC" w:rsidP="003205D5">
            <w:pPr>
              <w:cnfStyle w:val="000000010000" w:firstRow="0" w:lastRow="0" w:firstColumn="0" w:lastColumn="0" w:oddVBand="0" w:evenVBand="0" w:oddHBand="0" w:evenHBand="1" w:firstRowFirstColumn="0" w:firstRowLastColumn="0" w:lastRowFirstColumn="0" w:lastRowLastColumn="0"/>
            </w:pPr>
          </w:p>
        </w:tc>
        <w:tc>
          <w:tcPr>
            <w:tcW w:w="2407" w:type="dxa"/>
          </w:tcPr>
          <w:p w14:paraId="5C629AE3" w14:textId="77777777" w:rsidR="00ED1FFC" w:rsidRPr="003205D5" w:rsidRDefault="00ED1FFC" w:rsidP="003205D5">
            <w:pPr>
              <w:cnfStyle w:val="000000010000" w:firstRow="0" w:lastRow="0" w:firstColumn="0" w:lastColumn="0" w:oddVBand="0" w:evenVBand="0" w:oddHBand="0" w:evenHBand="1" w:firstRowFirstColumn="0" w:firstRowLastColumn="0" w:lastRowFirstColumn="0" w:lastRowLastColumn="0"/>
            </w:pPr>
          </w:p>
        </w:tc>
      </w:tr>
      <w:tr w:rsidR="00ED1FFC" w:rsidRPr="003205D5" w14:paraId="0E6DBD61" w14:textId="77777777" w:rsidTr="00ED1F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E3B0EF6" w14:textId="77777777" w:rsidR="00ED1FFC" w:rsidRPr="003205D5" w:rsidRDefault="00ED1FFC" w:rsidP="003205D5"/>
        </w:tc>
        <w:tc>
          <w:tcPr>
            <w:tcW w:w="1984" w:type="dxa"/>
          </w:tcPr>
          <w:p w14:paraId="349A9D42" w14:textId="77777777" w:rsidR="00ED1FFC" w:rsidRPr="003205D5" w:rsidRDefault="00ED1FFC" w:rsidP="003205D5">
            <w:pPr>
              <w:cnfStyle w:val="000000100000" w:firstRow="0" w:lastRow="0" w:firstColumn="0" w:lastColumn="0" w:oddVBand="0" w:evenVBand="0" w:oddHBand="1" w:evenHBand="0" w:firstRowFirstColumn="0" w:firstRowLastColumn="0" w:lastRowFirstColumn="0" w:lastRowLastColumn="0"/>
            </w:pPr>
          </w:p>
        </w:tc>
        <w:tc>
          <w:tcPr>
            <w:tcW w:w="3257" w:type="dxa"/>
          </w:tcPr>
          <w:p w14:paraId="2AB9C87D" w14:textId="7DEE28A7" w:rsidR="00ED1FFC" w:rsidRPr="003205D5" w:rsidRDefault="00ED1FFC" w:rsidP="003205D5">
            <w:pPr>
              <w:cnfStyle w:val="000000100000" w:firstRow="0" w:lastRow="0" w:firstColumn="0" w:lastColumn="0" w:oddVBand="0" w:evenVBand="0" w:oddHBand="1" w:evenHBand="0" w:firstRowFirstColumn="0" w:firstRowLastColumn="0" w:lastRowFirstColumn="0" w:lastRowLastColumn="0"/>
            </w:pPr>
          </w:p>
        </w:tc>
        <w:tc>
          <w:tcPr>
            <w:tcW w:w="2407" w:type="dxa"/>
          </w:tcPr>
          <w:p w14:paraId="344D2413" w14:textId="77777777" w:rsidR="00ED1FFC" w:rsidRPr="003205D5" w:rsidRDefault="00ED1FFC" w:rsidP="003205D5">
            <w:pPr>
              <w:cnfStyle w:val="000000100000" w:firstRow="0" w:lastRow="0" w:firstColumn="0" w:lastColumn="0" w:oddVBand="0" w:evenVBand="0" w:oddHBand="1" w:evenHBand="0" w:firstRowFirstColumn="0" w:firstRowLastColumn="0" w:lastRowFirstColumn="0" w:lastRowLastColumn="0"/>
            </w:pPr>
          </w:p>
        </w:tc>
      </w:tr>
      <w:tr w:rsidR="00ED1FFC" w:rsidRPr="003205D5" w14:paraId="5D20D8B0" w14:textId="77777777" w:rsidTr="00ED1F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306E8DD" w14:textId="77777777" w:rsidR="00ED1FFC" w:rsidRPr="003205D5" w:rsidRDefault="00ED1FFC" w:rsidP="003205D5"/>
        </w:tc>
        <w:tc>
          <w:tcPr>
            <w:tcW w:w="1984" w:type="dxa"/>
          </w:tcPr>
          <w:p w14:paraId="714C82CE" w14:textId="77777777" w:rsidR="00ED1FFC" w:rsidRPr="003205D5" w:rsidRDefault="00ED1FFC" w:rsidP="003205D5">
            <w:pPr>
              <w:cnfStyle w:val="000000010000" w:firstRow="0" w:lastRow="0" w:firstColumn="0" w:lastColumn="0" w:oddVBand="0" w:evenVBand="0" w:oddHBand="0" w:evenHBand="1" w:firstRowFirstColumn="0" w:firstRowLastColumn="0" w:lastRowFirstColumn="0" w:lastRowLastColumn="0"/>
            </w:pPr>
          </w:p>
        </w:tc>
        <w:tc>
          <w:tcPr>
            <w:tcW w:w="3257" w:type="dxa"/>
          </w:tcPr>
          <w:p w14:paraId="5B2029B8" w14:textId="3A1FCEC7" w:rsidR="00ED1FFC" w:rsidRPr="003205D5" w:rsidRDefault="00ED1FFC" w:rsidP="003205D5">
            <w:pPr>
              <w:cnfStyle w:val="000000010000" w:firstRow="0" w:lastRow="0" w:firstColumn="0" w:lastColumn="0" w:oddVBand="0" w:evenVBand="0" w:oddHBand="0" w:evenHBand="1" w:firstRowFirstColumn="0" w:firstRowLastColumn="0" w:lastRowFirstColumn="0" w:lastRowLastColumn="0"/>
            </w:pPr>
          </w:p>
        </w:tc>
        <w:tc>
          <w:tcPr>
            <w:tcW w:w="2407" w:type="dxa"/>
          </w:tcPr>
          <w:p w14:paraId="7BED63F6" w14:textId="77777777" w:rsidR="00ED1FFC" w:rsidRPr="003205D5" w:rsidRDefault="00ED1FFC" w:rsidP="003205D5">
            <w:pPr>
              <w:cnfStyle w:val="000000010000" w:firstRow="0" w:lastRow="0" w:firstColumn="0" w:lastColumn="0" w:oddVBand="0" w:evenVBand="0" w:oddHBand="0" w:evenHBand="1" w:firstRowFirstColumn="0" w:firstRowLastColumn="0" w:lastRowFirstColumn="0" w:lastRowLastColumn="0"/>
            </w:pPr>
          </w:p>
        </w:tc>
      </w:tr>
      <w:tr w:rsidR="00ED1FFC" w:rsidRPr="003205D5" w14:paraId="5C0F7D98" w14:textId="77777777" w:rsidTr="00ED1F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025CFBF" w14:textId="77777777" w:rsidR="00ED1FFC" w:rsidRPr="003205D5" w:rsidRDefault="00ED1FFC" w:rsidP="003205D5"/>
        </w:tc>
        <w:tc>
          <w:tcPr>
            <w:tcW w:w="1984" w:type="dxa"/>
          </w:tcPr>
          <w:p w14:paraId="175436AC" w14:textId="77777777" w:rsidR="00ED1FFC" w:rsidRPr="003205D5" w:rsidRDefault="00ED1FFC" w:rsidP="003205D5">
            <w:pPr>
              <w:cnfStyle w:val="000000100000" w:firstRow="0" w:lastRow="0" w:firstColumn="0" w:lastColumn="0" w:oddVBand="0" w:evenVBand="0" w:oddHBand="1" w:evenHBand="0" w:firstRowFirstColumn="0" w:firstRowLastColumn="0" w:lastRowFirstColumn="0" w:lastRowLastColumn="0"/>
            </w:pPr>
          </w:p>
        </w:tc>
        <w:tc>
          <w:tcPr>
            <w:tcW w:w="3257" w:type="dxa"/>
          </w:tcPr>
          <w:p w14:paraId="559FBD3C" w14:textId="4A0E07F6" w:rsidR="00ED1FFC" w:rsidRPr="003205D5" w:rsidRDefault="00ED1FFC" w:rsidP="003205D5">
            <w:pPr>
              <w:cnfStyle w:val="000000100000" w:firstRow="0" w:lastRow="0" w:firstColumn="0" w:lastColumn="0" w:oddVBand="0" w:evenVBand="0" w:oddHBand="1" w:evenHBand="0" w:firstRowFirstColumn="0" w:firstRowLastColumn="0" w:lastRowFirstColumn="0" w:lastRowLastColumn="0"/>
            </w:pPr>
          </w:p>
        </w:tc>
        <w:tc>
          <w:tcPr>
            <w:tcW w:w="2407" w:type="dxa"/>
          </w:tcPr>
          <w:p w14:paraId="6C2B8162" w14:textId="77777777" w:rsidR="00ED1FFC" w:rsidRPr="003205D5" w:rsidRDefault="00ED1FFC" w:rsidP="003205D5">
            <w:pPr>
              <w:cnfStyle w:val="000000100000" w:firstRow="0" w:lastRow="0" w:firstColumn="0" w:lastColumn="0" w:oddVBand="0" w:evenVBand="0" w:oddHBand="1" w:evenHBand="0" w:firstRowFirstColumn="0" w:firstRowLastColumn="0" w:lastRowFirstColumn="0" w:lastRowLastColumn="0"/>
            </w:pPr>
          </w:p>
        </w:tc>
      </w:tr>
      <w:tr w:rsidR="00ED1FFC" w:rsidRPr="003205D5" w14:paraId="19E25CF9" w14:textId="77777777" w:rsidTr="00ED1F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95206C2" w14:textId="77777777" w:rsidR="00ED1FFC" w:rsidRPr="003205D5" w:rsidRDefault="00ED1FFC" w:rsidP="003205D5"/>
        </w:tc>
        <w:tc>
          <w:tcPr>
            <w:tcW w:w="1984" w:type="dxa"/>
          </w:tcPr>
          <w:p w14:paraId="6F20204A" w14:textId="77777777" w:rsidR="00ED1FFC" w:rsidRPr="003205D5" w:rsidRDefault="00ED1FFC" w:rsidP="003205D5">
            <w:pPr>
              <w:cnfStyle w:val="000000010000" w:firstRow="0" w:lastRow="0" w:firstColumn="0" w:lastColumn="0" w:oddVBand="0" w:evenVBand="0" w:oddHBand="0" w:evenHBand="1" w:firstRowFirstColumn="0" w:firstRowLastColumn="0" w:lastRowFirstColumn="0" w:lastRowLastColumn="0"/>
            </w:pPr>
          </w:p>
        </w:tc>
        <w:tc>
          <w:tcPr>
            <w:tcW w:w="3257" w:type="dxa"/>
          </w:tcPr>
          <w:p w14:paraId="3ADA38D0" w14:textId="3052AF69" w:rsidR="00ED1FFC" w:rsidRPr="003205D5" w:rsidRDefault="00ED1FFC" w:rsidP="003205D5">
            <w:pPr>
              <w:cnfStyle w:val="000000010000" w:firstRow="0" w:lastRow="0" w:firstColumn="0" w:lastColumn="0" w:oddVBand="0" w:evenVBand="0" w:oddHBand="0" w:evenHBand="1" w:firstRowFirstColumn="0" w:firstRowLastColumn="0" w:lastRowFirstColumn="0" w:lastRowLastColumn="0"/>
            </w:pPr>
          </w:p>
        </w:tc>
        <w:tc>
          <w:tcPr>
            <w:tcW w:w="2407" w:type="dxa"/>
          </w:tcPr>
          <w:p w14:paraId="60C25276" w14:textId="77777777" w:rsidR="00ED1FFC" w:rsidRPr="003205D5" w:rsidRDefault="00ED1FFC" w:rsidP="003205D5">
            <w:pPr>
              <w:cnfStyle w:val="000000010000" w:firstRow="0" w:lastRow="0" w:firstColumn="0" w:lastColumn="0" w:oddVBand="0" w:evenVBand="0" w:oddHBand="0" w:evenHBand="1" w:firstRowFirstColumn="0" w:firstRowLastColumn="0" w:lastRowFirstColumn="0" w:lastRowLastColumn="0"/>
            </w:pPr>
          </w:p>
        </w:tc>
      </w:tr>
      <w:tr w:rsidR="00ED1FFC" w:rsidRPr="003205D5" w14:paraId="0693E906" w14:textId="77777777" w:rsidTr="00ED1F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C1589B6" w14:textId="77777777" w:rsidR="00ED1FFC" w:rsidRPr="003205D5" w:rsidRDefault="00ED1FFC" w:rsidP="003205D5"/>
        </w:tc>
        <w:tc>
          <w:tcPr>
            <w:tcW w:w="1984" w:type="dxa"/>
          </w:tcPr>
          <w:p w14:paraId="633E6568" w14:textId="77777777" w:rsidR="00ED1FFC" w:rsidRPr="003205D5" w:rsidRDefault="00ED1FFC" w:rsidP="003205D5">
            <w:pPr>
              <w:cnfStyle w:val="000000100000" w:firstRow="0" w:lastRow="0" w:firstColumn="0" w:lastColumn="0" w:oddVBand="0" w:evenVBand="0" w:oddHBand="1" w:evenHBand="0" w:firstRowFirstColumn="0" w:firstRowLastColumn="0" w:lastRowFirstColumn="0" w:lastRowLastColumn="0"/>
            </w:pPr>
          </w:p>
        </w:tc>
        <w:tc>
          <w:tcPr>
            <w:tcW w:w="3257" w:type="dxa"/>
          </w:tcPr>
          <w:p w14:paraId="0150C903" w14:textId="3AF850BE" w:rsidR="00ED1FFC" w:rsidRPr="003205D5" w:rsidRDefault="00ED1FFC" w:rsidP="003205D5">
            <w:pPr>
              <w:cnfStyle w:val="000000100000" w:firstRow="0" w:lastRow="0" w:firstColumn="0" w:lastColumn="0" w:oddVBand="0" w:evenVBand="0" w:oddHBand="1" w:evenHBand="0" w:firstRowFirstColumn="0" w:firstRowLastColumn="0" w:lastRowFirstColumn="0" w:lastRowLastColumn="0"/>
            </w:pPr>
          </w:p>
        </w:tc>
        <w:tc>
          <w:tcPr>
            <w:tcW w:w="2407" w:type="dxa"/>
          </w:tcPr>
          <w:p w14:paraId="133C2CEB" w14:textId="77777777" w:rsidR="00ED1FFC" w:rsidRPr="003205D5" w:rsidRDefault="00ED1FFC" w:rsidP="003205D5">
            <w:pPr>
              <w:cnfStyle w:val="000000100000" w:firstRow="0" w:lastRow="0" w:firstColumn="0" w:lastColumn="0" w:oddVBand="0" w:evenVBand="0" w:oddHBand="1" w:evenHBand="0" w:firstRowFirstColumn="0" w:firstRowLastColumn="0" w:lastRowFirstColumn="0" w:lastRowLastColumn="0"/>
            </w:pPr>
          </w:p>
        </w:tc>
      </w:tr>
      <w:tr w:rsidR="00ED1FFC" w:rsidRPr="003205D5" w14:paraId="1B11019F" w14:textId="77777777" w:rsidTr="00ED1F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35F4C41" w14:textId="77777777" w:rsidR="00ED1FFC" w:rsidRPr="003205D5" w:rsidRDefault="00ED1FFC" w:rsidP="003205D5"/>
        </w:tc>
        <w:tc>
          <w:tcPr>
            <w:tcW w:w="1984" w:type="dxa"/>
          </w:tcPr>
          <w:p w14:paraId="23896A8B" w14:textId="77777777" w:rsidR="00ED1FFC" w:rsidRPr="003205D5" w:rsidRDefault="00ED1FFC" w:rsidP="003205D5">
            <w:pPr>
              <w:cnfStyle w:val="000000010000" w:firstRow="0" w:lastRow="0" w:firstColumn="0" w:lastColumn="0" w:oddVBand="0" w:evenVBand="0" w:oddHBand="0" w:evenHBand="1" w:firstRowFirstColumn="0" w:firstRowLastColumn="0" w:lastRowFirstColumn="0" w:lastRowLastColumn="0"/>
            </w:pPr>
          </w:p>
        </w:tc>
        <w:tc>
          <w:tcPr>
            <w:tcW w:w="3257" w:type="dxa"/>
          </w:tcPr>
          <w:p w14:paraId="29FD3D3B" w14:textId="4BEB78E3" w:rsidR="00ED1FFC" w:rsidRPr="003205D5" w:rsidRDefault="00ED1FFC" w:rsidP="003205D5">
            <w:pPr>
              <w:cnfStyle w:val="000000010000" w:firstRow="0" w:lastRow="0" w:firstColumn="0" w:lastColumn="0" w:oddVBand="0" w:evenVBand="0" w:oddHBand="0" w:evenHBand="1" w:firstRowFirstColumn="0" w:firstRowLastColumn="0" w:lastRowFirstColumn="0" w:lastRowLastColumn="0"/>
            </w:pPr>
          </w:p>
        </w:tc>
        <w:tc>
          <w:tcPr>
            <w:tcW w:w="2407" w:type="dxa"/>
          </w:tcPr>
          <w:p w14:paraId="7322D9F8" w14:textId="77777777" w:rsidR="00ED1FFC" w:rsidRPr="003205D5" w:rsidRDefault="00ED1FFC" w:rsidP="003205D5">
            <w:pPr>
              <w:cnfStyle w:val="000000010000" w:firstRow="0" w:lastRow="0" w:firstColumn="0" w:lastColumn="0" w:oddVBand="0" w:evenVBand="0" w:oddHBand="0" w:evenHBand="1" w:firstRowFirstColumn="0" w:firstRowLastColumn="0" w:lastRowFirstColumn="0" w:lastRowLastColumn="0"/>
            </w:pPr>
          </w:p>
        </w:tc>
      </w:tr>
      <w:tr w:rsidR="00ED1FFC" w:rsidRPr="003205D5" w14:paraId="1384C469" w14:textId="77777777" w:rsidTr="00ED1F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677F46B" w14:textId="77777777" w:rsidR="00ED1FFC" w:rsidRPr="003205D5" w:rsidRDefault="00ED1FFC" w:rsidP="003205D5"/>
        </w:tc>
        <w:tc>
          <w:tcPr>
            <w:tcW w:w="1984" w:type="dxa"/>
          </w:tcPr>
          <w:p w14:paraId="22433173" w14:textId="77777777" w:rsidR="00ED1FFC" w:rsidRPr="003205D5" w:rsidRDefault="00ED1FFC" w:rsidP="003205D5">
            <w:pPr>
              <w:cnfStyle w:val="000000100000" w:firstRow="0" w:lastRow="0" w:firstColumn="0" w:lastColumn="0" w:oddVBand="0" w:evenVBand="0" w:oddHBand="1" w:evenHBand="0" w:firstRowFirstColumn="0" w:firstRowLastColumn="0" w:lastRowFirstColumn="0" w:lastRowLastColumn="0"/>
            </w:pPr>
          </w:p>
        </w:tc>
        <w:tc>
          <w:tcPr>
            <w:tcW w:w="3257" w:type="dxa"/>
          </w:tcPr>
          <w:p w14:paraId="72E8ADE5" w14:textId="10C64B4B" w:rsidR="00ED1FFC" w:rsidRPr="003205D5" w:rsidRDefault="00ED1FFC" w:rsidP="003205D5">
            <w:pPr>
              <w:cnfStyle w:val="000000100000" w:firstRow="0" w:lastRow="0" w:firstColumn="0" w:lastColumn="0" w:oddVBand="0" w:evenVBand="0" w:oddHBand="1" w:evenHBand="0" w:firstRowFirstColumn="0" w:firstRowLastColumn="0" w:lastRowFirstColumn="0" w:lastRowLastColumn="0"/>
            </w:pPr>
          </w:p>
        </w:tc>
        <w:tc>
          <w:tcPr>
            <w:tcW w:w="2407" w:type="dxa"/>
          </w:tcPr>
          <w:p w14:paraId="6364224D" w14:textId="77777777" w:rsidR="00ED1FFC" w:rsidRPr="003205D5" w:rsidRDefault="00ED1FFC" w:rsidP="003205D5">
            <w:pPr>
              <w:cnfStyle w:val="000000100000" w:firstRow="0" w:lastRow="0" w:firstColumn="0" w:lastColumn="0" w:oddVBand="0" w:evenVBand="0" w:oddHBand="1" w:evenHBand="0" w:firstRowFirstColumn="0" w:firstRowLastColumn="0" w:lastRowFirstColumn="0" w:lastRowLastColumn="0"/>
            </w:pPr>
          </w:p>
        </w:tc>
      </w:tr>
      <w:tr w:rsidR="00ED1FFC" w:rsidRPr="003205D5" w14:paraId="615BFDFB" w14:textId="77777777" w:rsidTr="00ED1F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76F9ADA" w14:textId="77777777" w:rsidR="00ED1FFC" w:rsidRPr="003205D5" w:rsidRDefault="00ED1FFC" w:rsidP="003205D5"/>
        </w:tc>
        <w:tc>
          <w:tcPr>
            <w:tcW w:w="1984" w:type="dxa"/>
          </w:tcPr>
          <w:p w14:paraId="65750D4B" w14:textId="77777777" w:rsidR="00ED1FFC" w:rsidRPr="003205D5" w:rsidRDefault="00ED1FFC" w:rsidP="003205D5">
            <w:pPr>
              <w:cnfStyle w:val="000000010000" w:firstRow="0" w:lastRow="0" w:firstColumn="0" w:lastColumn="0" w:oddVBand="0" w:evenVBand="0" w:oddHBand="0" w:evenHBand="1" w:firstRowFirstColumn="0" w:firstRowLastColumn="0" w:lastRowFirstColumn="0" w:lastRowLastColumn="0"/>
            </w:pPr>
          </w:p>
        </w:tc>
        <w:tc>
          <w:tcPr>
            <w:tcW w:w="3257" w:type="dxa"/>
          </w:tcPr>
          <w:p w14:paraId="3F948B91" w14:textId="4C1BE6E0" w:rsidR="00ED1FFC" w:rsidRPr="003205D5" w:rsidRDefault="00ED1FFC" w:rsidP="003205D5">
            <w:pPr>
              <w:cnfStyle w:val="000000010000" w:firstRow="0" w:lastRow="0" w:firstColumn="0" w:lastColumn="0" w:oddVBand="0" w:evenVBand="0" w:oddHBand="0" w:evenHBand="1" w:firstRowFirstColumn="0" w:firstRowLastColumn="0" w:lastRowFirstColumn="0" w:lastRowLastColumn="0"/>
            </w:pPr>
          </w:p>
        </w:tc>
        <w:tc>
          <w:tcPr>
            <w:tcW w:w="2407" w:type="dxa"/>
          </w:tcPr>
          <w:p w14:paraId="40BB0282" w14:textId="77777777" w:rsidR="00ED1FFC" w:rsidRPr="003205D5" w:rsidRDefault="00ED1FFC" w:rsidP="003205D5">
            <w:pPr>
              <w:cnfStyle w:val="000000010000" w:firstRow="0" w:lastRow="0" w:firstColumn="0" w:lastColumn="0" w:oddVBand="0" w:evenVBand="0" w:oddHBand="0" w:evenHBand="1" w:firstRowFirstColumn="0" w:firstRowLastColumn="0" w:lastRowFirstColumn="0" w:lastRowLastColumn="0"/>
            </w:pPr>
          </w:p>
        </w:tc>
      </w:tr>
    </w:tbl>
    <w:p w14:paraId="212B6E56" w14:textId="77777777" w:rsidR="00A34EC4" w:rsidRDefault="00A34EC4" w:rsidP="00A34EC4">
      <w:r>
        <w:br w:type="page"/>
      </w:r>
    </w:p>
    <w:p w14:paraId="42535F36" w14:textId="1A780258" w:rsidR="00845952" w:rsidRDefault="00845952" w:rsidP="00845952">
      <w:pPr>
        <w:pStyle w:val="Heading5"/>
      </w:pPr>
      <w:bookmarkStart w:id="20" w:name="_Cornell_note-taking_template_1"/>
      <w:bookmarkEnd w:id="20"/>
      <w:r>
        <w:lastRenderedPageBreak/>
        <w:t>Cornell note-taking template</w:t>
      </w:r>
    </w:p>
    <w:p w14:paraId="1076E0B5" w14:textId="2F178F9E" w:rsidR="00151719" w:rsidRPr="00151719" w:rsidRDefault="00151719" w:rsidP="006D21F8">
      <w:pPr>
        <w:pStyle w:val="Caption"/>
      </w:pPr>
      <w:r>
        <w:t xml:space="preserve">Table </w:t>
      </w:r>
      <w:r w:rsidR="009B1613">
        <w:t>6</w:t>
      </w:r>
      <w:r w:rsidR="003205D5">
        <w:t xml:space="preserve"> –</w:t>
      </w:r>
      <w:r>
        <w:t xml:space="preserve"> Cornell no</w:t>
      </w:r>
      <w:r w:rsidR="006D21F8">
        <w:t>te-taking template</w:t>
      </w:r>
    </w:p>
    <w:tbl>
      <w:tblPr>
        <w:tblStyle w:val="TableGrid"/>
        <w:tblW w:w="9625" w:type="dxa"/>
        <w:tblInd w:w="-5" w:type="dxa"/>
        <w:tblLook w:val="04A0" w:firstRow="1" w:lastRow="0" w:firstColumn="1" w:lastColumn="0" w:noHBand="0" w:noVBand="1"/>
        <w:tblDescription w:val="The table is a scaffold  for Cornell note-taking with a column for key words and a column for more detailed information. Cells have been left intentionally blank for students to complete."/>
      </w:tblPr>
      <w:tblGrid>
        <w:gridCol w:w="2564"/>
        <w:gridCol w:w="7061"/>
      </w:tblGrid>
      <w:tr w:rsidR="00845952" w14:paraId="7C87B3D4" w14:textId="77777777" w:rsidTr="00115E3D">
        <w:trPr>
          <w:trHeight w:val="619"/>
        </w:trPr>
        <w:tc>
          <w:tcPr>
            <w:tcW w:w="2564" w:type="dxa"/>
            <w:tcBorders>
              <w:bottom w:val="single" w:sz="4" w:space="0" w:color="auto"/>
            </w:tcBorders>
          </w:tcPr>
          <w:p w14:paraId="13787881" w14:textId="11117CFD" w:rsidR="00845952" w:rsidRPr="00BD7CC3" w:rsidRDefault="00115E3D" w:rsidP="00BD7CC3">
            <w:pPr>
              <w:rPr>
                <w:b/>
                <w:bCs/>
              </w:rPr>
            </w:pPr>
            <w:r w:rsidRPr="00BD7CC3">
              <w:rPr>
                <w:b/>
                <w:bCs/>
              </w:rPr>
              <w:t>Date:</w:t>
            </w:r>
          </w:p>
        </w:tc>
        <w:tc>
          <w:tcPr>
            <w:tcW w:w="7061" w:type="dxa"/>
            <w:tcBorders>
              <w:bottom w:val="single" w:sz="4" w:space="0" w:color="auto"/>
            </w:tcBorders>
            <w:vAlign w:val="center"/>
          </w:tcPr>
          <w:p w14:paraId="0FB3B732" w14:textId="0F5809B7" w:rsidR="00845952" w:rsidRPr="00BD7CC3" w:rsidRDefault="00115E3D" w:rsidP="00BD7CC3">
            <w:pPr>
              <w:rPr>
                <w:b/>
                <w:bCs/>
              </w:rPr>
            </w:pPr>
            <w:r w:rsidRPr="00BD7CC3">
              <w:rPr>
                <w:b/>
                <w:bCs/>
              </w:rPr>
              <w:t>Topic:</w:t>
            </w:r>
          </w:p>
        </w:tc>
      </w:tr>
      <w:tr w:rsidR="00845952" w14:paraId="7B838E15" w14:textId="77777777" w:rsidTr="00115E3D">
        <w:trPr>
          <w:trHeight w:val="619"/>
        </w:trPr>
        <w:tc>
          <w:tcPr>
            <w:tcW w:w="2564" w:type="dxa"/>
            <w:tcBorders>
              <w:right w:val="nil"/>
            </w:tcBorders>
          </w:tcPr>
          <w:p w14:paraId="7D0AD4D5" w14:textId="77777777" w:rsidR="00845952" w:rsidRPr="00BD7CC3" w:rsidRDefault="00845952" w:rsidP="00BD7CC3">
            <w:pPr>
              <w:rPr>
                <w:b/>
                <w:bCs/>
              </w:rPr>
            </w:pPr>
            <w:r w:rsidRPr="00BD7CC3">
              <w:rPr>
                <w:b/>
                <w:bCs/>
              </w:rPr>
              <w:t>Source:</w:t>
            </w:r>
          </w:p>
        </w:tc>
        <w:tc>
          <w:tcPr>
            <w:tcW w:w="7061" w:type="dxa"/>
            <w:tcBorders>
              <w:left w:val="nil"/>
            </w:tcBorders>
          </w:tcPr>
          <w:p w14:paraId="2393E34C" w14:textId="77777777" w:rsidR="00845952" w:rsidRPr="00BD7CC3" w:rsidRDefault="00845952" w:rsidP="00BD7CC3">
            <w:pPr>
              <w:rPr>
                <w:b/>
                <w:bCs/>
              </w:rPr>
            </w:pPr>
          </w:p>
        </w:tc>
      </w:tr>
      <w:tr w:rsidR="00845952" w14:paraId="2AE7F1C6" w14:textId="77777777" w:rsidTr="006D21F8">
        <w:trPr>
          <w:trHeight w:val="619"/>
        </w:trPr>
        <w:tc>
          <w:tcPr>
            <w:tcW w:w="2564" w:type="dxa"/>
          </w:tcPr>
          <w:p w14:paraId="00EEB3AB" w14:textId="5FF98DC8" w:rsidR="00845952" w:rsidRPr="00BD7CC3" w:rsidRDefault="00845952" w:rsidP="00BD7CC3">
            <w:pPr>
              <w:rPr>
                <w:b/>
                <w:bCs/>
              </w:rPr>
            </w:pPr>
            <w:r w:rsidRPr="00BD7CC3">
              <w:rPr>
                <w:b/>
                <w:bCs/>
              </w:rPr>
              <w:t>Keyword</w:t>
            </w:r>
          </w:p>
        </w:tc>
        <w:tc>
          <w:tcPr>
            <w:tcW w:w="7061" w:type="dxa"/>
            <w:vAlign w:val="center"/>
          </w:tcPr>
          <w:p w14:paraId="606F5A4C" w14:textId="77777777" w:rsidR="00845952" w:rsidRPr="00BD7CC3" w:rsidRDefault="00845952" w:rsidP="00BD7CC3">
            <w:pPr>
              <w:rPr>
                <w:b/>
                <w:bCs/>
              </w:rPr>
            </w:pPr>
            <w:r w:rsidRPr="00BD7CC3">
              <w:rPr>
                <w:b/>
                <w:bCs/>
              </w:rPr>
              <w:t>Details</w:t>
            </w:r>
          </w:p>
        </w:tc>
      </w:tr>
      <w:tr w:rsidR="00845952" w14:paraId="6DE2C067" w14:textId="77777777" w:rsidTr="006D21F8">
        <w:trPr>
          <w:trHeight w:val="773"/>
        </w:trPr>
        <w:tc>
          <w:tcPr>
            <w:tcW w:w="2564" w:type="dxa"/>
          </w:tcPr>
          <w:p w14:paraId="1F3307E8" w14:textId="77777777" w:rsidR="00845952" w:rsidRDefault="00845952">
            <w:pPr>
              <w:pStyle w:val="ListNumber"/>
              <w:numPr>
                <w:ilvl w:val="0"/>
                <w:numId w:val="0"/>
              </w:numPr>
            </w:pPr>
          </w:p>
        </w:tc>
        <w:tc>
          <w:tcPr>
            <w:tcW w:w="7061" w:type="dxa"/>
          </w:tcPr>
          <w:p w14:paraId="03C313FF" w14:textId="77777777" w:rsidR="00845952" w:rsidRDefault="00845952">
            <w:pPr>
              <w:pStyle w:val="ListNumber"/>
              <w:numPr>
                <w:ilvl w:val="0"/>
                <w:numId w:val="0"/>
              </w:numPr>
            </w:pPr>
          </w:p>
        </w:tc>
      </w:tr>
      <w:tr w:rsidR="00845952" w14:paraId="0669FBD3" w14:textId="77777777" w:rsidTr="006D21F8">
        <w:trPr>
          <w:trHeight w:val="785"/>
        </w:trPr>
        <w:tc>
          <w:tcPr>
            <w:tcW w:w="2564" w:type="dxa"/>
          </w:tcPr>
          <w:p w14:paraId="2EFC140C" w14:textId="77777777" w:rsidR="00845952" w:rsidRDefault="00845952">
            <w:pPr>
              <w:pStyle w:val="ListNumber"/>
              <w:numPr>
                <w:ilvl w:val="0"/>
                <w:numId w:val="0"/>
              </w:numPr>
            </w:pPr>
          </w:p>
        </w:tc>
        <w:tc>
          <w:tcPr>
            <w:tcW w:w="7061" w:type="dxa"/>
          </w:tcPr>
          <w:p w14:paraId="1799E81A" w14:textId="77777777" w:rsidR="00845952" w:rsidRDefault="00845952">
            <w:pPr>
              <w:pStyle w:val="ListNumber"/>
              <w:numPr>
                <w:ilvl w:val="0"/>
                <w:numId w:val="0"/>
              </w:numPr>
            </w:pPr>
          </w:p>
        </w:tc>
      </w:tr>
      <w:tr w:rsidR="00845952" w14:paraId="407F7901" w14:textId="77777777" w:rsidTr="006D21F8">
        <w:trPr>
          <w:trHeight w:val="783"/>
        </w:trPr>
        <w:tc>
          <w:tcPr>
            <w:tcW w:w="2564" w:type="dxa"/>
          </w:tcPr>
          <w:p w14:paraId="2AEE80FB" w14:textId="77777777" w:rsidR="00845952" w:rsidRDefault="00845952">
            <w:pPr>
              <w:pStyle w:val="ListNumber"/>
              <w:numPr>
                <w:ilvl w:val="0"/>
                <w:numId w:val="0"/>
              </w:numPr>
            </w:pPr>
          </w:p>
        </w:tc>
        <w:tc>
          <w:tcPr>
            <w:tcW w:w="7061" w:type="dxa"/>
          </w:tcPr>
          <w:p w14:paraId="1AD6E0EC" w14:textId="77777777" w:rsidR="00845952" w:rsidRDefault="00845952">
            <w:pPr>
              <w:pStyle w:val="ListNumber"/>
              <w:numPr>
                <w:ilvl w:val="0"/>
                <w:numId w:val="0"/>
              </w:numPr>
            </w:pPr>
          </w:p>
        </w:tc>
      </w:tr>
      <w:tr w:rsidR="00845952" w14:paraId="579F36D1" w14:textId="77777777" w:rsidTr="006D21F8">
        <w:trPr>
          <w:trHeight w:val="789"/>
        </w:trPr>
        <w:tc>
          <w:tcPr>
            <w:tcW w:w="2564" w:type="dxa"/>
          </w:tcPr>
          <w:p w14:paraId="7551E8D6" w14:textId="77777777" w:rsidR="00845952" w:rsidRDefault="00845952">
            <w:pPr>
              <w:pStyle w:val="ListNumber"/>
              <w:numPr>
                <w:ilvl w:val="0"/>
                <w:numId w:val="0"/>
              </w:numPr>
            </w:pPr>
          </w:p>
        </w:tc>
        <w:tc>
          <w:tcPr>
            <w:tcW w:w="7061" w:type="dxa"/>
          </w:tcPr>
          <w:p w14:paraId="625E52E6" w14:textId="77777777" w:rsidR="00845952" w:rsidRDefault="00845952">
            <w:pPr>
              <w:pStyle w:val="ListNumber"/>
              <w:numPr>
                <w:ilvl w:val="0"/>
                <w:numId w:val="0"/>
              </w:numPr>
            </w:pPr>
          </w:p>
        </w:tc>
      </w:tr>
      <w:tr w:rsidR="00845952" w14:paraId="610956C9" w14:textId="77777777" w:rsidTr="006D21F8">
        <w:trPr>
          <w:trHeight w:val="911"/>
        </w:trPr>
        <w:tc>
          <w:tcPr>
            <w:tcW w:w="2564" w:type="dxa"/>
            <w:tcBorders>
              <w:bottom w:val="single" w:sz="4" w:space="0" w:color="auto"/>
            </w:tcBorders>
          </w:tcPr>
          <w:p w14:paraId="1206D408" w14:textId="77777777" w:rsidR="00845952" w:rsidRDefault="00845952">
            <w:pPr>
              <w:pStyle w:val="ListNumber"/>
              <w:numPr>
                <w:ilvl w:val="0"/>
                <w:numId w:val="0"/>
              </w:numPr>
            </w:pPr>
          </w:p>
        </w:tc>
        <w:tc>
          <w:tcPr>
            <w:tcW w:w="7061" w:type="dxa"/>
            <w:tcBorders>
              <w:bottom w:val="single" w:sz="4" w:space="0" w:color="auto"/>
            </w:tcBorders>
          </w:tcPr>
          <w:p w14:paraId="2B010429" w14:textId="77777777" w:rsidR="00845952" w:rsidRDefault="00845952">
            <w:pPr>
              <w:pStyle w:val="ListNumber"/>
              <w:numPr>
                <w:ilvl w:val="0"/>
                <w:numId w:val="0"/>
              </w:numPr>
            </w:pPr>
          </w:p>
        </w:tc>
      </w:tr>
      <w:tr w:rsidR="00845952" w14:paraId="2FC27DA4" w14:textId="77777777" w:rsidTr="006D21F8">
        <w:trPr>
          <w:trHeight w:val="924"/>
        </w:trPr>
        <w:tc>
          <w:tcPr>
            <w:tcW w:w="2564" w:type="dxa"/>
            <w:tcBorders>
              <w:bottom w:val="single" w:sz="4" w:space="0" w:color="auto"/>
            </w:tcBorders>
          </w:tcPr>
          <w:p w14:paraId="3E533835" w14:textId="77777777" w:rsidR="00845952" w:rsidRDefault="00845952">
            <w:pPr>
              <w:pStyle w:val="ListNumber"/>
              <w:numPr>
                <w:ilvl w:val="0"/>
                <w:numId w:val="0"/>
              </w:numPr>
            </w:pPr>
          </w:p>
        </w:tc>
        <w:tc>
          <w:tcPr>
            <w:tcW w:w="7061" w:type="dxa"/>
            <w:tcBorders>
              <w:bottom w:val="single" w:sz="4" w:space="0" w:color="auto"/>
            </w:tcBorders>
          </w:tcPr>
          <w:p w14:paraId="19A02545" w14:textId="77777777" w:rsidR="00845952" w:rsidRDefault="00845952">
            <w:pPr>
              <w:pStyle w:val="ListNumber"/>
              <w:numPr>
                <w:ilvl w:val="0"/>
                <w:numId w:val="0"/>
              </w:numPr>
            </w:pPr>
          </w:p>
        </w:tc>
      </w:tr>
      <w:tr w:rsidR="00845952" w14:paraId="696802FE" w14:textId="77777777" w:rsidTr="006D21F8">
        <w:trPr>
          <w:trHeight w:val="924"/>
        </w:trPr>
        <w:tc>
          <w:tcPr>
            <w:tcW w:w="2564" w:type="dxa"/>
            <w:tcBorders>
              <w:bottom w:val="single" w:sz="4" w:space="0" w:color="auto"/>
            </w:tcBorders>
          </w:tcPr>
          <w:p w14:paraId="535AD18C" w14:textId="77777777" w:rsidR="00845952" w:rsidRDefault="00845952">
            <w:pPr>
              <w:pStyle w:val="ListNumber"/>
              <w:numPr>
                <w:ilvl w:val="0"/>
                <w:numId w:val="0"/>
              </w:numPr>
            </w:pPr>
          </w:p>
        </w:tc>
        <w:tc>
          <w:tcPr>
            <w:tcW w:w="7061" w:type="dxa"/>
            <w:tcBorders>
              <w:bottom w:val="single" w:sz="4" w:space="0" w:color="auto"/>
            </w:tcBorders>
          </w:tcPr>
          <w:p w14:paraId="5E25C0F3" w14:textId="77777777" w:rsidR="00845952" w:rsidRDefault="00845952">
            <w:pPr>
              <w:pStyle w:val="ListNumber"/>
              <w:numPr>
                <w:ilvl w:val="0"/>
                <w:numId w:val="0"/>
              </w:numPr>
            </w:pPr>
          </w:p>
        </w:tc>
      </w:tr>
      <w:tr w:rsidR="00845952" w14:paraId="43AE0D25" w14:textId="77777777" w:rsidTr="006D21F8">
        <w:trPr>
          <w:trHeight w:val="924"/>
        </w:trPr>
        <w:tc>
          <w:tcPr>
            <w:tcW w:w="2564" w:type="dxa"/>
            <w:tcBorders>
              <w:bottom w:val="single" w:sz="4" w:space="0" w:color="auto"/>
            </w:tcBorders>
          </w:tcPr>
          <w:p w14:paraId="5647A682" w14:textId="77777777" w:rsidR="00845952" w:rsidRDefault="00845952">
            <w:pPr>
              <w:pStyle w:val="ListNumber"/>
              <w:numPr>
                <w:ilvl w:val="0"/>
                <w:numId w:val="0"/>
              </w:numPr>
            </w:pPr>
          </w:p>
        </w:tc>
        <w:tc>
          <w:tcPr>
            <w:tcW w:w="7061" w:type="dxa"/>
            <w:tcBorders>
              <w:bottom w:val="single" w:sz="4" w:space="0" w:color="auto"/>
            </w:tcBorders>
          </w:tcPr>
          <w:p w14:paraId="15CBBA12" w14:textId="77777777" w:rsidR="00845952" w:rsidRDefault="00845952">
            <w:pPr>
              <w:pStyle w:val="ListNumber"/>
              <w:numPr>
                <w:ilvl w:val="0"/>
                <w:numId w:val="0"/>
              </w:numPr>
            </w:pPr>
          </w:p>
        </w:tc>
      </w:tr>
      <w:tr w:rsidR="00845952" w14:paraId="4FB28CDC" w14:textId="77777777" w:rsidTr="006D21F8">
        <w:trPr>
          <w:trHeight w:val="3067"/>
        </w:trPr>
        <w:tc>
          <w:tcPr>
            <w:tcW w:w="2564" w:type="dxa"/>
            <w:tcBorders>
              <w:right w:val="nil"/>
            </w:tcBorders>
          </w:tcPr>
          <w:p w14:paraId="073B1EA9" w14:textId="77777777" w:rsidR="00845952" w:rsidRPr="00D62A81" w:rsidRDefault="00845952">
            <w:pPr>
              <w:pStyle w:val="ListNumber"/>
              <w:numPr>
                <w:ilvl w:val="0"/>
                <w:numId w:val="0"/>
              </w:numPr>
              <w:rPr>
                <w:rStyle w:val="Strong"/>
              </w:rPr>
            </w:pPr>
            <w:r w:rsidRPr="00D62A81">
              <w:rPr>
                <w:rStyle w:val="Strong"/>
              </w:rPr>
              <w:t>Summary:</w:t>
            </w:r>
          </w:p>
        </w:tc>
        <w:tc>
          <w:tcPr>
            <w:tcW w:w="7061" w:type="dxa"/>
            <w:tcBorders>
              <w:left w:val="nil"/>
            </w:tcBorders>
          </w:tcPr>
          <w:p w14:paraId="0213E130" w14:textId="77777777" w:rsidR="00845952" w:rsidRDefault="00845952">
            <w:pPr>
              <w:pStyle w:val="ListNumber"/>
              <w:numPr>
                <w:ilvl w:val="0"/>
                <w:numId w:val="0"/>
              </w:numPr>
            </w:pPr>
          </w:p>
        </w:tc>
      </w:tr>
    </w:tbl>
    <w:p w14:paraId="59041BBE" w14:textId="77777777" w:rsidR="000149AC" w:rsidRDefault="000149AC" w:rsidP="0019100D">
      <w:pPr>
        <w:pStyle w:val="Heading4"/>
      </w:pPr>
      <w:r>
        <w:lastRenderedPageBreak/>
        <w:t>Part 2</w:t>
      </w:r>
    </w:p>
    <w:p w14:paraId="357F7F61" w14:textId="76A565ED" w:rsidR="008D4D89" w:rsidRPr="008D4D89" w:rsidRDefault="008D4D89" w:rsidP="0019100D">
      <w:pPr>
        <w:pStyle w:val="Heading4"/>
      </w:pPr>
      <w:r>
        <w:t>Deconstructing the question and a sample response</w:t>
      </w:r>
    </w:p>
    <w:p w14:paraId="4D928F70" w14:textId="2EA9B33C" w:rsidR="00E3653D" w:rsidRPr="00E3653D" w:rsidRDefault="00E3653D" w:rsidP="00E3653D">
      <w:pPr>
        <w:pStyle w:val="FeatureBox"/>
      </w:pPr>
      <w:r>
        <w:t>Tobacco companies have funded several scientific stud</w:t>
      </w:r>
      <w:r w:rsidRPr="001E10EF">
        <w:t xml:space="preserve">ies. Evaluate the impact of this on the </w:t>
      </w:r>
      <w:r w:rsidR="00E66B90">
        <w:t>victory</w:t>
      </w:r>
      <w:r w:rsidR="00AB76FD">
        <w:t xml:space="preserve"> </w:t>
      </w:r>
      <w:r w:rsidRPr="001E10EF">
        <w:t>of the tobacco industry</w:t>
      </w:r>
      <w:r>
        <w:t>.</w:t>
      </w:r>
    </w:p>
    <w:p w14:paraId="633A6DD1" w14:textId="67869550" w:rsidR="00154796" w:rsidRDefault="00012E81" w:rsidP="003060A5">
      <w:pPr>
        <w:pStyle w:val="FeatureBox2"/>
      </w:pPr>
      <w:r>
        <w:t>This questio</w:t>
      </w:r>
      <w:r w:rsidR="005714E2">
        <w:t>n asks for an evaluation and can be structured as an analytical exposition</w:t>
      </w:r>
      <w:r w:rsidR="009F4E74">
        <w:t xml:space="preserve"> </w:t>
      </w:r>
      <w:r w:rsidR="005714E2">
        <w:t>(</w:t>
      </w:r>
      <w:r w:rsidR="009F4E74">
        <w:t>a</w:t>
      </w:r>
      <w:r w:rsidR="005714E2">
        <w:t xml:space="preserve"> one-sided argument</w:t>
      </w:r>
      <w:r w:rsidR="009F4E74">
        <w:t>)</w:t>
      </w:r>
      <w:r w:rsidR="005714E2">
        <w:t xml:space="preserve">. </w:t>
      </w:r>
      <w:r w:rsidR="00734694">
        <w:t>Deconstruct th</w:t>
      </w:r>
      <w:r w:rsidR="000E2C16">
        <w:t>is sample response</w:t>
      </w:r>
      <w:r w:rsidR="00E838B0">
        <w:t xml:space="preserve"> looking for structural and language features.</w:t>
      </w:r>
    </w:p>
    <w:p w14:paraId="4FA7DB3C" w14:textId="74AC11F5" w:rsidR="00FB2A2D" w:rsidRDefault="00FB2A2D" w:rsidP="00FB2A2D">
      <w:r>
        <w:t xml:space="preserve">Tobacco sales started declining in the 1950s and the industry needed to boost sales to maintain economic viability. They </w:t>
      </w:r>
      <w:r w:rsidRPr="00FB2A2D">
        <w:t xml:space="preserve">implemented strong publicity campaigns and </w:t>
      </w:r>
      <w:r w:rsidR="00BD7CC3">
        <w:t xml:space="preserve">the </w:t>
      </w:r>
      <w:r w:rsidRPr="00FB2A2D">
        <w:t>venture into scientific research.</w:t>
      </w:r>
    </w:p>
    <w:p w14:paraId="26476968" w14:textId="1A96FA04" w:rsidR="00C867D9" w:rsidRPr="00E47A5D" w:rsidRDefault="00C867D9" w:rsidP="00C867D9">
      <w:r>
        <w:t>T</w:t>
      </w:r>
      <w:r w:rsidRPr="00CC64A1">
        <w:t>obacco companies</w:t>
      </w:r>
      <w:r>
        <w:t xml:space="preserve"> funding scientific research</w:t>
      </w:r>
      <w:r w:rsidRPr="00CC64A1">
        <w:t xml:space="preserve"> has been a controversial issue for </w:t>
      </w:r>
      <w:proofErr w:type="gramStart"/>
      <w:r w:rsidRPr="00E47A5D">
        <w:t>decades, and</w:t>
      </w:r>
      <w:proofErr w:type="gramEnd"/>
      <w:r w:rsidRPr="00E47A5D">
        <w:t xml:space="preserve"> has significantly impacted the success of the tobacco industry. By funding research, the tobacco industry has shaped public perception and influenced policy decisions in its favour, even when the scientific evidence is against them.</w:t>
      </w:r>
    </w:p>
    <w:p w14:paraId="24C4A282" w14:textId="312353C5" w:rsidR="00F35819" w:rsidRPr="00E47A5D" w:rsidRDefault="00F35819" w:rsidP="00F35819">
      <w:r>
        <w:t>In 1953</w:t>
      </w:r>
      <w:r w:rsidR="66AD5188">
        <w:t>,</w:t>
      </w:r>
      <w:r>
        <w:t xml:space="preserve"> the tobacco industry was in crisis and needed to act. Science had shown that smoking caused lung cancer and other serious lung-related diseases. In response, public confidence in science was undermined by the tobacco industry by creating scientific uncertainty. This was achieved through an industry-academic conflict of interest. The simultaneous promotion of a smoking culture through strong advertising and the use of celebrities was also used to save their industry.</w:t>
      </w:r>
    </w:p>
    <w:p w14:paraId="269B2687" w14:textId="721D65F6" w:rsidR="00F35819" w:rsidRPr="00E47A5D" w:rsidRDefault="00F35819" w:rsidP="00F35819">
      <w:r w:rsidRPr="00E47A5D">
        <w:t>It was suggested by Hill &amp; Knowlton, a public relations company, that tobacco companies control the science. The foundation of their strategy was using tobacco funding to find scientists who were sceptical of the link between smoking and lung cancer to firstly discredit the current research and then conduct and promote their own research. This had the two-fold effect of bringing doubt onto the current research and promoting their interest in the consumers</w:t>
      </w:r>
      <w:r w:rsidR="007B0C23">
        <w:t>’</w:t>
      </w:r>
      <w:r w:rsidRPr="00E47A5D">
        <w:t xml:space="preserve"> health.</w:t>
      </w:r>
    </w:p>
    <w:p w14:paraId="67E1854E" w14:textId="59EFD7A0" w:rsidR="00154796" w:rsidRDefault="00F35819" w:rsidP="00C7480C">
      <w:r w:rsidRPr="00E47A5D">
        <w:lastRenderedPageBreak/>
        <w:t>The industry continued to fund general research that could not draw comprehensive conclusions and address new research with questions and rebuttals as soon as it was released to promote scientific uncertainty.</w:t>
      </w:r>
    </w:p>
    <w:p w14:paraId="717DCAF4" w14:textId="4E860D62" w:rsidR="00C7480C" w:rsidRPr="00E47A5D" w:rsidRDefault="00C7480C" w:rsidP="00C7480C">
      <w:r w:rsidRPr="00E47A5D">
        <w:t>Dr Claudia Henschke, from Weill Cornell Medical College, failed to disclose funding of millions of dollars supplied by Vector, a parent company for the Liggett Group of cigarette manufacturers, for her research is another example of a possible conflict of interest within the tobacco industry. Dr Henschke has been researching and developing a patent for CT scanning and lung cancer. Her research promotes that scanning for lung cancer allows for early treatment and a decrease in deaths. The reasons behind the funding are brought into question by this.</w:t>
      </w:r>
    </w:p>
    <w:p w14:paraId="585CE57F" w14:textId="7DB41499" w:rsidR="0059264B" w:rsidRPr="00E47A5D" w:rsidRDefault="00E66B90" w:rsidP="0059264B">
      <w:r w:rsidRPr="00E47A5D">
        <w:t xml:space="preserve">In </w:t>
      </w:r>
      <w:r w:rsidR="0059264B" w:rsidRPr="00E47A5D">
        <w:t>recent years, studies indicating no harm from e-cigarettes have been funded by the tobacco industry, despite evidence that e-</w:t>
      </w:r>
      <w:proofErr w:type="spellStart"/>
      <w:r w:rsidR="0059264B" w:rsidRPr="00E47A5D">
        <w:t>cigarttes</w:t>
      </w:r>
      <w:proofErr w:type="spellEnd"/>
      <w:r w:rsidR="0059264B" w:rsidRPr="00E47A5D">
        <w:t xml:space="preserve"> can harm health. For example, a study published by </w:t>
      </w:r>
      <w:proofErr w:type="spellStart"/>
      <w:r w:rsidR="0059264B" w:rsidRPr="00E47A5D">
        <w:t>Pisinger</w:t>
      </w:r>
      <w:proofErr w:type="spellEnd"/>
      <w:r w:rsidR="0059264B" w:rsidRPr="00E47A5D">
        <w:t xml:space="preserve">, Godtfredsen and Bender found that conflicts of interest were associated with the tobacco industry </w:t>
      </w:r>
      <w:r w:rsidR="00C84FB5">
        <w:t>–</w:t>
      </w:r>
      <w:r w:rsidR="0059264B" w:rsidRPr="00E47A5D">
        <w:t xml:space="preserve"> favourable results indicating no harm from e-cigarettes. 95.1% of papers without a conflict of interest and 39.4% of papers with a conflict of interest</w:t>
      </w:r>
      <w:r w:rsidR="008E4D5D">
        <w:t>,</w:t>
      </w:r>
      <w:r w:rsidR="0059264B" w:rsidRPr="00E47A5D">
        <w:t xml:space="preserve"> found that e-cigarettes were potentially harmful. This suggests the tobacco industry still uses similar tactics to influence public perception and policy decisions.</w:t>
      </w:r>
    </w:p>
    <w:p w14:paraId="515A42A7" w14:textId="74EF971E" w:rsidR="00E47A5D" w:rsidRDefault="00E47A5D" w:rsidP="00E47A5D">
      <w:r w:rsidRPr="00E47A5D">
        <w:t xml:space="preserve">In conclusion, </w:t>
      </w:r>
      <w:r w:rsidR="009C398C">
        <w:t xml:space="preserve">tobacco companies funding </w:t>
      </w:r>
      <w:r w:rsidR="009C398C" w:rsidRPr="00CC64A1">
        <w:t xml:space="preserve">scientific </w:t>
      </w:r>
      <w:r w:rsidR="009C398C" w:rsidRPr="009C398C">
        <w:t>studies has significantly impacted</w:t>
      </w:r>
      <w:r w:rsidR="009C398C" w:rsidRPr="00CC64A1">
        <w:t xml:space="preserve"> the success of the tobacco industry</w:t>
      </w:r>
      <w:r w:rsidRPr="00E47A5D">
        <w:t>. By funding research, the tobacco industry has shaped public perception and policy decisions in its favour, even when the scientific evidence is not. The awareness of potential conflicts of interest in scientific research, particularly when it comes to issues related to public health, is crucial when considering the validity of the findings.</w:t>
      </w:r>
    </w:p>
    <w:p w14:paraId="45DEB056" w14:textId="5A0E85CD" w:rsidR="006B274A" w:rsidRDefault="00E66B90" w:rsidP="00972A12">
      <w:r>
        <w:br w:type="page"/>
      </w:r>
    </w:p>
    <w:p w14:paraId="6579C502" w14:textId="5B297963" w:rsidR="00023E53" w:rsidRDefault="00F044FD" w:rsidP="00023E53">
      <w:pPr>
        <w:pStyle w:val="Heading3"/>
      </w:pPr>
      <w:bookmarkStart w:id="21" w:name="_Toc148346078"/>
      <w:bookmarkStart w:id="22" w:name="_Hlk145920570"/>
      <w:r>
        <w:lastRenderedPageBreak/>
        <w:t>Activity 2</w:t>
      </w:r>
      <w:r w:rsidR="00E71764">
        <w:t xml:space="preserve"> –</w:t>
      </w:r>
      <w:r>
        <w:t xml:space="preserve"> </w:t>
      </w:r>
      <w:r w:rsidR="00E71764">
        <w:t>t</w:t>
      </w:r>
      <w:r>
        <w:t>he fossil fuel industry and climate change</w:t>
      </w:r>
      <w:bookmarkEnd w:id="21"/>
    </w:p>
    <w:p w14:paraId="4A5AEE53" w14:textId="7EAF1AF0" w:rsidR="0076232F" w:rsidRDefault="0076232F" w:rsidP="0076232F">
      <w:pPr>
        <w:pStyle w:val="FeatureBox"/>
      </w:pPr>
      <w:r>
        <w:t>The</w:t>
      </w:r>
      <w:r w:rsidR="00F72AFC">
        <w:t xml:space="preserve"> fossil fuel industry is</w:t>
      </w:r>
      <w:r w:rsidR="005B6DA7">
        <w:t xml:space="preserve"> an</w:t>
      </w:r>
      <w:r w:rsidR="00C976A5">
        <w:t xml:space="preserve"> influential industry that powers countries</w:t>
      </w:r>
      <w:r>
        <w:t>.</w:t>
      </w:r>
      <w:r w:rsidR="000B254B">
        <w:t xml:space="preserve"> </w:t>
      </w:r>
      <w:r w:rsidR="00F1662A">
        <w:t>Leaders within the industry have been aware of the link between fossil fuels and climate</w:t>
      </w:r>
      <w:r w:rsidR="004F3CD6">
        <w:t xml:space="preserve"> </w:t>
      </w:r>
      <w:r w:rsidR="00317935">
        <w:t>change</w:t>
      </w:r>
      <w:r w:rsidR="00F1662A">
        <w:t xml:space="preserve"> </w:t>
      </w:r>
      <w:r w:rsidR="00CB7DD3">
        <w:t>for decades.</w:t>
      </w:r>
      <w:r>
        <w:t xml:space="preserve"> Evaluate the impact of </w:t>
      </w:r>
      <w:r w:rsidR="0006165A">
        <w:t>the</w:t>
      </w:r>
      <w:r w:rsidR="00456BFC">
        <w:t xml:space="preserve"> fossil fuel</w:t>
      </w:r>
      <w:r w:rsidR="0006165A">
        <w:t xml:space="preserve"> industry using their own scientists to study climate change</w:t>
      </w:r>
      <w:r>
        <w:t>.</w:t>
      </w:r>
    </w:p>
    <w:p w14:paraId="427DE3B0" w14:textId="118C48C9" w:rsidR="005B5D93" w:rsidRDefault="00E36506" w:rsidP="0019100D">
      <w:pPr>
        <w:pStyle w:val="Heading4"/>
      </w:pPr>
      <w:r>
        <w:t>Deconstruct the question</w:t>
      </w:r>
    </w:p>
    <w:p w14:paraId="5FEAFD84" w14:textId="590E9692" w:rsidR="00556299" w:rsidRPr="00A04CE4" w:rsidRDefault="00E17620" w:rsidP="00A9692E">
      <w:pPr>
        <w:pStyle w:val="ListNumber"/>
        <w:numPr>
          <w:ilvl w:val="0"/>
          <w:numId w:val="6"/>
        </w:numPr>
        <w:rPr>
          <w:rStyle w:val="Strong"/>
          <w:b w:val="0"/>
        </w:rPr>
      </w:pPr>
      <w:r w:rsidRPr="00A04CE4">
        <w:rPr>
          <w:rStyle w:val="Strong"/>
          <w:b w:val="0"/>
        </w:rPr>
        <w:t>Deconstruct the question</w:t>
      </w:r>
      <w:r w:rsidR="002A4E6D" w:rsidRPr="00A04CE4">
        <w:rPr>
          <w:rStyle w:val="Strong"/>
          <w:b w:val="0"/>
        </w:rPr>
        <w:t xml:space="preserve"> – what do you need to know </w:t>
      </w:r>
      <w:r w:rsidR="00556299" w:rsidRPr="00A04CE4">
        <w:rPr>
          <w:rStyle w:val="Strong"/>
          <w:b w:val="0"/>
        </w:rPr>
        <w:t>to</w:t>
      </w:r>
      <w:r w:rsidR="002A4E6D" w:rsidRPr="00A04CE4">
        <w:rPr>
          <w:rStyle w:val="Strong"/>
          <w:b w:val="0"/>
        </w:rPr>
        <w:t xml:space="preserve"> answer the question?</w:t>
      </w:r>
      <w:r w:rsidR="00556299" w:rsidRPr="00A04CE4">
        <w:rPr>
          <w:rStyle w:val="Strong"/>
          <w:b w:val="0"/>
        </w:rPr>
        <w:t xml:space="preserve"> Make a list.</w:t>
      </w:r>
    </w:p>
    <w:p w14:paraId="7294C036" w14:textId="0A6F6096" w:rsidR="005B5D93" w:rsidRDefault="005B5D93" w:rsidP="00A9692E">
      <w:pPr>
        <w:pStyle w:val="ListNumber"/>
        <w:numPr>
          <w:ilvl w:val="0"/>
          <w:numId w:val="3"/>
        </w:numPr>
      </w:pPr>
      <w:r w:rsidRPr="00556299">
        <w:rPr>
          <w:rStyle w:val="Strong"/>
          <w:b w:val="0"/>
        </w:rPr>
        <w:t>Scan</w:t>
      </w:r>
      <w:r>
        <w:t xml:space="preserve"> each of the following articles.</w:t>
      </w:r>
      <w:r w:rsidR="000143BD">
        <w:t xml:space="preserve"> Select </w:t>
      </w:r>
      <w:r w:rsidR="00FD1B47">
        <w:t xml:space="preserve">3 </w:t>
      </w:r>
      <w:r w:rsidR="000143BD">
        <w:t xml:space="preserve">to use </w:t>
      </w:r>
      <w:r w:rsidR="00F85AA8">
        <w:t>for this activity</w:t>
      </w:r>
      <w:r w:rsidR="009D67A6">
        <w:t xml:space="preserve">. Scan all articles before you choose, </w:t>
      </w:r>
      <w:r w:rsidR="000E1AE4">
        <w:t xml:space="preserve">the first </w:t>
      </w:r>
      <w:r w:rsidR="007F11E1">
        <w:t xml:space="preserve">3 </w:t>
      </w:r>
      <w:r w:rsidR="000E1AE4">
        <w:t>may not necessarily be the best.</w:t>
      </w:r>
    </w:p>
    <w:p w14:paraId="21B0C499" w14:textId="3C0BC8D0" w:rsidR="0036235A" w:rsidRDefault="0036235A" w:rsidP="00F85AA8">
      <w:pPr>
        <w:pStyle w:val="ListBullet"/>
      </w:pPr>
      <w:hyperlink r:id="rId64" w:history="1">
        <w:r>
          <w:rPr>
            <w:rStyle w:val="Hyperlink"/>
          </w:rPr>
          <w:t xml:space="preserve">Exxon Knew about Climate Change </w:t>
        </w:r>
        <w:r w:rsidR="00153A34">
          <w:rPr>
            <w:rStyle w:val="Hyperlink"/>
          </w:rPr>
          <w:t>a</w:t>
        </w:r>
        <w:r>
          <w:rPr>
            <w:rStyle w:val="Hyperlink"/>
          </w:rPr>
          <w:t xml:space="preserve">lmost 40 </w:t>
        </w:r>
        <w:r w:rsidR="00153A34">
          <w:rPr>
            <w:rStyle w:val="Hyperlink"/>
          </w:rPr>
          <w:t>y</w:t>
        </w:r>
        <w:r>
          <w:rPr>
            <w:rStyle w:val="Hyperlink"/>
          </w:rPr>
          <w:t xml:space="preserve">ears </w:t>
        </w:r>
        <w:r w:rsidR="00153A34">
          <w:rPr>
            <w:rStyle w:val="Hyperlink"/>
          </w:rPr>
          <w:t>a</w:t>
        </w:r>
        <w:r>
          <w:rPr>
            <w:rStyle w:val="Hyperlink"/>
          </w:rPr>
          <w:t>go - Scientific American</w:t>
        </w:r>
      </w:hyperlink>
    </w:p>
    <w:p w14:paraId="1572D3F0" w14:textId="77777777" w:rsidR="0036235A" w:rsidRDefault="0036235A" w:rsidP="00F85AA8">
      <w:pPr>
        <w:pStyle w:val="ListBullet"/>
      </w:pPr>
      <w:hyperlink r:id="rId65" w:history="1">
        <w:r>
          <w:rPr>
            <w:rStyle w:val="Hyperlink"/>
          </w:rPr>
          <w:t>Climate change: Why Australia refuses to give up coal - BBC News</w:t>
        </w:r>
      </w:hyperlink>
    </w:p>
    <w:p w14:paraId="7139540F" w14:textId="339C7770" w:rsidR="0036235A" w:rsidRPr="000333EF" w:rsidRDefault="000333EF" w:rsidP="00F85AA8">
      <w:pPr>
        <w:pStyle w:val="ListBullet"/>
        <w:rPr>
          <w:rStyle w:val="Hyperlink"/>
        </w:rPr>
      </w:pPr>
      <w:r>
        <w:fldChar w:fldCharType="begin"/>
      </w:r>
      <w:r>
        <w:instrText>HYPERLINK "https://www.climatechangecommunication.org/america-misled/"</w:instrText>
      </w:r>
      <w:r>
        <w:fldChar w:fldCharType="separate"/>
      </w:r>
      <w:r w:rsidR="0036235A" w:rsidRPr="000333EF">
        <w:rPr>
          <w:rStyle w:val="Hyperlink"/>
        </w:rPr>
        <w:t>America</w:t>
      </w:r>
      <w:r>
        <w:rPr>
          <w:rStyle w:val="Hyperlink"/>
        </w:rPr>
        <w:t xml:space="preserve"> </w:t>
      </w:r>
      <w:r w:rsidR="0036235A" w:rsidRPr="000333EF">
        <w:rPr>
          <w:rStyle w:val="Hyperlink"/>
        </w:rPr>
        <w:t>Misled</w:t>
      </w:r>
      <w:r>
        <w:rPr>
          <w:rStyle w:val="Hyperlink"/>
        </w:rPr>
        <w:t>: How the fossil fuel industry deliberately misled Americans about climate change</w:t>
      </w:r>
    </w:p>
    <w:p w14:paraId="3F5AB44B" w14:textId="2B23A10A" w:rsidR="0036235A" w:rsidRDefault="000333EF" w:rsidP="00F85AA8">
      <w:pPr>
        <w:pStyle w:val="ListBullet"/>
      </w:pPr>
      <w:r>
        <w:fldChar w:fldCharType="end"/>
      </w:r>
      <w:hyperlink r:id="rId66" w:history="1">
        <w:r w:rsidR="00153A34">
          <w:rPr>
            <w:rStyle w:val="Hyperlink"/>
          </w:rPr>
          <w:t xml:space="preserve">The Reason </w:t>
        </w:r>
        <w:r w:rsidR="0036235A">
          <w:rPr>
            <w:rStyle w:val="Hyperlink"/>
          </w:rPr>
          <w:t xml:space="preserve">Fossil Fuel Companies Are </w:t>
        </w:r>
        <w:r w:rsidR="00153A34">
          <w:rPr>
            <w:rStyle w:val="Hyperlink"/>
          </w:rPr>
          <w:t xml:space="preserve">Finally </w:t>
        </w:r>
        <w:r w:rsidR="0036235A">
          <w:rPr>
            <w:rStyle w:val="Hyperlink"/>
          </w:rPr>
          <w:t xml:space="preserve">Reckoning </w:t>
        </w:r>
        <w:proofErr w:type="gramStart"/>
        <w:r w:rsidR="0036235A">
          <w:rPr>
            <w:rStyle w:val="Hyperlink"/>
          </w:rPr>
          <w:t>With</w:t>
        </w:r>
        <w:proofErr w:type="gramEnd"/>
        <w:r w:rsidR="0036235A">
          <w:rPr>
            <w:rStyle w:val="Hyperlink"/>
          </w:rPr>
          <w:t xml:space="preserve"> Climate Change | Time</w:t>
        </w:r>
      </w:hyperlink>
    </w:p>
    <w:p w14:paraId="425218ED" w14:textId="77777777" w:rsidR="009D67A6" w:rsidRDefault="009D67A6" w:rsidP="009D67A6">
      <w:pPr>
        <w:pStyle w:val="ListBullet"/>
      </w:pPr>
      <w:hyperlink r:id="rId67" w:history="1">
        <w:r>
          <w:rPr>
            <w:rStyle w:val="Hyperlink"/>
          </w:rPr>
          <w:t xml:space="preserve">Climate </w:t>
        </w:r>
        <w:proofErr w:type="spellStart"/>
        <w:r>
          <w:rPr>
            <w:rStyle w:val="Hyperlink"/>
          </w:rPr>
          <w:t>skeptic's</w:t>
        </w:r>
        <w:proofErr w:type="spellEnd"/>
        <w:r>
          <w:rPr>
            <w:rStyle w:val="Hyperlink"/>
          </w:rPr>
          <w:t xml:space="preserve"> fossil fuel funding puts spotlight on journal conflict policies | Science | AAAS</w:t>
        </w:r>
      </w:hyperlink>
    </w:p>
    <w:p w14:paraId="78A6002C" w14:textId="6234AD78" w:rsidR="005B5D93" w:rsidRDefault="005B5D93" w:rsidP="00A9692E">
      <w:pPr>
        <w:pStyle w:val="ListNumber"/>
        <w:numPr>
          <w:ilvl w:val="0"/>
          <w:numId w:val="2"/>
        </w:numPr>
      </w:pPr>
      <w:r>
        <w:t xml:space="preserve">Assess each </w:t>
      </w:r>
      <w:r w:rsidR="00F85AA8">
        <w:t xml:space="preserve">of your chosen texts </w:t>
      </w:r>
      <w:r>
        <w:t>using the CRAAP test.</w:t>
      </w:r>
    </w:p>
    <w:p w14:paraId="1361980A" w14:textId="75EE80E7" w:rsidR="005B5D93" w:rsidRDefault="005B5D93" w:rsidP="005B5D93">
      <w:pPr>
        <w:pStyle w:val="ListNumber"/>
      </w:pPr>
      <w:r>
        <w:t>Assess each document for reliability. (Is the same information in multiple articles? Check the references, has the article been peer reviewed?)</w:t>
      </w:r>
    </w:p>
    <w:p w14:paraId="22127B72" w14:textId="707DFD72" w:rsidR="005B5D93" w:rsidRDefault="005B5D93" w:rsidP="005B5D93">
      <w:pPr>
        <w:pStyle w:val="ListNumber"/>
      </w:pPr>
      <w:r>
        <w:t xml:space="preserve">Skim and scan each article (do not read the whole article). Highlight key points that refer to </w:t>
      </w:r>
      <w:r w:rsidR="00E1431D">
        <w:t>fossil fuel industry</w:t>
      </w:r>
      <w:r>
        <w:t>,</w:t>
      </w:r>
      <w:r w:rsidR="00E1431D">
        <w:t xml:space="preserve"> scientists, scientific research,</w:t>
      </w:r>
      <w:r>
        <w:t xml:space="preserve"> finance, conflict of interest</w:t>
      </w:r>
      <w:r w:rsidR="00E1431D">
        <w:t xml:space="preserve"> or misinformation</w:t>
      </w:r>
      <w:r>
        <w:t xml:space="preserve">. </w:t>
      </w:r>
      <w:r w:rsidR="00456BFC">
        <w:t>Keep in mind the question that you need to answer as you read.</w:t>
      </w:r>
    </w:p>
    <w:p w14:paraId="3A1686A7" w14:textId="7CF6D752" w:rsidR="005B5D93" w:rsidRDefault="005B5D93" w:rsidP="005B5D93">
      <w:pPr>
        <w:pStyle w:val="ListNumber"/>
      </w:pPr>
      <w:r>
        <w:t>Read key parts of the article more carefully</w:t>
      </w:r>
      <w:r w:rsidR="00AC5BE2">
        <w:t>. Add to your word bank</w:t>
      </w:r>
      <w:r>
        <w:t xml:space="preserve"> and create a summary using the Cornell notes format.</w:t>
      </w:r>
      <w:r w:rsidR="00456BFC">
        <w:t xml:space="preserve"> Again, keep in mind the question that you need to answer, do not waste time making notes on </w:t>
      </w:r>
      <w:r w:rsidR="00DB48B5">
        <w:t>information that is not relevant to the question.</w:t>
      </w:r>
    </w:p>
    <w:p w14:paraId="11818FD3" w14:textId="4C4FE246" w:rsidR="00B5308F" w:rsidRDefault="00B5308F" w:rsidP="0019100D">
      <w:pPr>
        <w:pStyle w:val="Heading4"/>
      </w:pPr>
      <w:r>
        <w:lastRenderedPageBreak/>
        <w:t>Deconstructing the text</w:t>
      </w:r>
    </w:p>
    <w:p w14:paraId="31973571" w14:textId="30F39BF4" w:rsidR="00E36506" w:rsidRDefault="00E36506" w:rsidP="00E36506">
      <w:r>
        <w:t>The first paragraph in an analytical exposition is the background. It introduces the topic and provides a context.</w:t>
      </w:r>
    </w:p>
    <w:p w14:paraId="0CB2ACF8" w14:textId="03D9D617" w:rsidR="00C63666" w:rsidRDefault="00C63666" w:rsidP="00E36506">
      <w:r>
        <w:t>Read t</w:t>
      </w:r>
      <w:r w:rsidR="002F0292">
        <w:t>he</w:t>
      </w:r>
      <w:r w:rsidR="00920C96">
        <w:t xml:space="preserve"> background paragraph</w:t>
      </w:r>
      <w:r w:rsidR="002F0292">
        <w:t xml:space="preserve"> below and answer the questions.</w:t>
      </w:r>
    </w:p>
    <w:p w14:paraId="10EA04CC" w14:textId="59D401CC" w:rsidR="00E36506" w:rsidRDefault="00E36506" w:rsidP="002F0292">
      <w:pPr>
        <w:pStyle w:val="FeatureBox"/>
      </w:pPr>
      <w:r>
        <w:t xml:space="preserve">The success of the fossil fuel industry relies heavily on continued consumer demand to maintain profitability, </w:t>
      </w:r>
      <w:r w:rsidR="009E153A">
        <w:t>viability</w:t>
      </w:r>
      <w:r>
        <w:t xml:space="preserve"> and influence. </w:t>
      </w:r>
      <w:r w:rsidR="002F27AF">
        <w:t>Active</w:t>
      </w:r>
      <w:r>
        <w:t xml:space="preserve"> confusion of the science and promotion of misinformation has led to detrimental delays in the implementation of climate change policy.</w:t>
      </w:r>
    </w:p>
    <w:p w14:paraId="7CC6CA4A" w14:textId="311B010C" w:rsidR="00E36506" w:rsidRDefault="00E36506" w:rsidP="00A9692E">
      <w:pPr>
        <w:pStyle w:val="ListNumber"/>
        <w:numPr>
          <w:ilvl w:val="0"/>
          <w:numId w:val="4"/>
        </w:numPr>
      </w:pPr>
      <w:r>
        <w:t>What is the register of the paragraph (</w:t>
      </w:r>
      <w:r w:rsidR="00B47167">
        <w:t xml:space="preserve">how </w:t>
      </w:r>
      <w:r>
        <w:t>the author speaks to the audience)? Formal, informal, colloquial? Justify your decision.</w:t>
      </w:r>
    </w:p>
    <w:p w14:paraId="35621148" w14:textId="1CE23E15" w:rsidR="00E36506" w:rsidRDefault="00E36506" w:rsidP="00E36506">
      <w:pPr>
        <w:pStyle w:val="ListNumber"/>
      </w:pPr>
      <w:r>
        <w:t xml:space="preserve">Evaluative language judges the worth of something – </w:t>
      </w:r>
      <w:r w:rsidR="002B3726">
        <w:t>it places</w:t>
      </w:r>
      <w:r>
        <w:t xml:space="preserve"> a value on </w:t>
      </w:r>
      <w:r w:rsidR="00112019">
        <w:t>the object</w:t>
      </w:r>
      <w:r>
        <w:t>.</w:t>
      </w:r>
    </w:p>
    <w:p w14:paraId="0E3DCEFA" w14:textId="3555CDE5" w:rsidR="00E36506" w:rsidRDefault="00E36506" w:rsidP="00E36506">
      <w:pPr>
        <w:pStyle w:val="ListNumber"/>
        <w:numPr>
          <w:ilvl w:val="0"/>
          <w:numId w:val="0"/>
        </w:numPr>
        <w:ind w:left="567"/>
      </w:pPr>
      <w:r>
        <w:t>‘Heavily’ puts a value on how much the fossil fuel industry relies o</w:t>
      </w:r>
      <w:r w:rsidR="00D124B4">
        <w:t>n</w:t>
      </w:r>
      <w:r>
        <w:t xml:space="preserve"> consumer demand. Highlight ‘heavily’ in green.</w:t>
      </w:r>
    </w:p>
    <w:p w14:paraId="7439FBCC" w14:textId="37C89B6A" w:rsidR="00E36506" w:rsidRDefault="00E36506" w:rsidP="00E36506">
      <w:pPr>
        <w:pStyle w:val="ListNumber"/>
      </w:pPr>
      <w:r>
        <w:t xml:space="preserve">Highlight </w:t>
      </w:r>
      <w:r w:rsidR="00D124B4">
        <w:t xml:space="preserve">2 </w:t>
      </w:r>
      <w:r>
        <w:t>more examples of evaluative language in green.</w:t>
      </w:r>
    </w:p>
    <w:bookmarkEnd w:id="22"/>
    <w:p w14:paraId="3345F73F" w14:textId="77777777" w:rsidR="003B16A8" w:rsidRDefault="003B16A8" w:rsidP="002159E9">
      <w:pPr>
        <w:pStyle w:val="Heading5"/>
      </w:pPr>
      <w:r>
        <w:br w:type="page"/>
      </w:r>
    </w:p>
    <w:p w14:paraId="44ED7B5E" w14:textId="3227932D" w:rsidR="002F0292" w:rsidRDefault="002159E9" w:rsidP="0019100D">
      <w:pPr>
        <w:pStyle w:val="Heading4"/>
      </w:pPr>
      <w:r>
        <w:lastRenderedPageBreak/>
        <w:t>Reconstructing a text</w:t>
      </w:r>
    </w:p>
    <w:p w14:paraId="0DA0C34B" w14:textId="25FF0774" w:rsidR="0019100D" w:rsidRDefault="0019100D" w:rsidP="007D1386">
      <w:r w:rsidRPr="0019100D">
        <w:rPr>
          <w:rStyle w:val="Heading5Char"/>
        </w:rPr>
        <w:t>P</w:t>
      </w:r>
      <w:r>
        <w:rPr>
          <w:rStyle w:val="Heading5Char"/>
        </w:rPr>
        <w:t>art</w:t>
      </w:r>
      <w:r w:rsidRPr="0019100D">
        <w:rPr>
          <w:rStyle w:val="Heading5Char"/>
        </w:rPr>
        <w:t xml:space="preserve"> A</w:t>
      </w:r>
    </w:p>
    <w:p w14:paraId="198AB6B3" w14:textId="43CDADBB" w:rsidR="004242D1" w:rsidRDefault="002159E9" w:rsidP="007D1386">
      <w:r>
        <w:t>The second paragraph of an an</w:t>
      </w:r>
      <w:r w:rsidR="0007333A">
        <w:t xml:space="preserve">alytical exposition is the </w:t>
      </w:r>
      <w:r w:rsidR="004242D1">
        <w:t>‘thesis statement’</w:t>
      </w:r>
      <w:r w:rsidR="004242D1" w:rsidRPr="004242D1">
        <w:t xml:space="preserve"> </w:t>
      </w:r>
      <w:r w:rsidR="004242D1">
        <w:t xml:space="preserve">or statement of position. </w:t>
      </w:r>
      <w:r w:rsidR="007D1386">
        <w:t xml:space="preserve">It indicates </w:t>
      </w:r>
      <w:r w:rsidR="004242D1">
        <w:t>your position on the issue</w:t>
      </w:r>
      <w:r w:rsidR="007D1386">
        <w:t xml:space="preserve"> and </w:t>
      </w:r>
      <w:r w:rsidR="004242D1">
        <w:t>previews arguments to be expanded later in the text.</w:t>
      </w:r>
    </w:p>
    <w:p w14:paraId="286D6BCD" w14:textId="448EA870" w:rsidR="00B3697A" w:rsidRDefault="00B3697A" w:rsidP="00B3697A">
      <w:r>
        <w:t xml:space="preserve">Compare the </w:t>
      </w:r>
      <w:r w:rsidR="00D124B4">
        <w:t xml:space="preserve">2 </w:t>
      </w:r>
      <w:r>
        <w:t>thesis statements below.</w:t>
      </w:r>
    </w:p>
    <w:p w14:paraId="08CD6554" w14:textId="0624C501" w:rsidR="00B3697A" w:rsidRDefault="00B3697A" w:rsidP="003B16A8">
      <w:pPr>
        <w:pStyle w:val="FeatureBox"/>
      </w:pPr>
      <w:r w:rsidRPr="001D2A41">
        <w:rPr>
          <w:rStyle w:val="Strong"/>
        </w:rPr>
        <w:t>Text A:</w:t>
      </w:r>
      <w:r w:rsidRPr="006143A4">
        <w:t xml:space="preserve"> </w:t>
      </w:r>
      <w:r>
        <w:t>So,</w:t>
      </w:r>
      <w:r w:rsidRPr="00E87F19">
        <w:t xml:space="preserve"> fossil fuel companies have had a major say in what people think about climate change. Even though there</w:t>
      </w:r>
      <w:r w:rsidR="008E36FC">
        <w:t>’</w:t>
      </w:r>
      <w:r w:rsidRPr="00E87F19">
        <w:t xml:space="preserve">s a </w:t>
      </w:r>
      <w:r>
        <w:t>heap</w:t>
      </w:r>
      <w:r w:rsidRPr="00E87F19">
        <w:t xml:space="preserve"> of scientific evidence connecting fossil fuel emissions to climate change, these companies have spent a lot of money trying to make people unsure about the science and put off doing anything about it.</w:t>
      </w:r>
    </w:p>
    <w:p w14:paraId="4AB4F06D" w14:textId="58DFFE9F" w:rsidR="00B3697A" w:rsidRDefault="00B3697A" w:rsidP="003B16A8">
      <w:pPr>
        <w:pStyle w:val="FeatureBox"/>
      </w:pPr>
      <w:r w:rsidRPr="001D2A41">
        <w:rPr>
          <w:rStyle w:val="Strong"/>
        </w:rPr>
        <w:t>Text B:</w:t>
      </w:r>
      <w:r>
        <w:t xml:space="preserve"> </w:t>
      </w:r>
      <w:r w:rsidRPr="00EA609E">
        <w:t xml:space="preserve">Fossil fuel industries have </w:t>
      </w:r>
      <w:r w:rsidR="008C68AF">
        <w:t>shaped</w:t>
      </w:r>
      <w:r w:rsidRPr="00EA609E">
        <w:t xml:space="preserve"> public understanding and perceptions of climate change. Despite scientific evidence linking fossil fuel emissions to climate change, the industry has invested in efforts to cast doubt on the scientific consensus and delay action on climate change.</w:t>
      </w:r>
    </w:p>
    <w:p w14:paraId="1A78662F" w14:textId="77777777" w:rsidR="00B3697A" w:rsidRDefault="00B3697A" w:rsidP="00A9692E">
      <w:pPr>
        <w:pStyle w:val="ListNumber"/>
        <w:numPr>
          <w:ilvl w:val="0"/>
          <w:numId w:val="7"/>
        </w:numPr>
      </w:pPr>
      <w:r>
        <w:t>How are they similar?</w:t>
      </w:r>
    </w:p>
    <w:p w14:paraId="17F4D1B9" w14:textId="4D821266" w:rsidR="00B3697A" w:rsidRDefault="00B3697A" w:rsidP="00A9692E">
      <w:pPr>
        <w:pStyle w:val="ListNumber"/>
        <w:numPr>
          <w:ilvl w:val="0"/>
          <w:numId w:val="1"/>
        </w:numPr>
      </w:pPr>
      <w:r>
        <w:t>How are</w:t>
      </w:r>
      <w:r w:rsidR="00A608FB">
        <w:t xml:space="preserve"> they</w:t>
      </w:r>
      <w:r>
        <w:t xml:space="preserve"> different?</w:t>
      </w:r>
    </w:p>
    <w:p w14:paraId="261E65F9" w14:textId="43849B24" w:rsidR="00B3697A" w:rsidRDefault="00B3697A" w:rsidP="00A9692E">
      <w:pPr>
        <w:pStyle w:val="ListNumber"/>
        <w:numPr>
          <w:ilvl w:val="0"/>
          <w:numId w:val="1"/>
        </w:numPr>
      </w:pPr>
      <w:r>
        <w:t>Which text is more suited to an analytical exposition? Why?</w:t>
      </w:r>
    </w:p>
    <w:p w14:paraId="773ACB09" w14:textId="71403573" w:rsidR="00B3697A" w:rsidRDefault="00B3697A" w:rsidP="00A9692E">
      <w:pPr>
        <w:pStyle w:val="ListNumber"/>
        <w:numPr>
          <w:ilvl w:val="0"/>
          <w:numId w:val="1"/>
        </w:numPr>
      </w:pPr>
      <w:r>
        <w:t xml:space="preserve">Evaluative language has been left out of text B. </w:t>
      </w:r>
      <w:r w:rsidR="00CF4367">
        <w:t>Rewrite the text including evaluative language.</w:t>
      </w:r>
    </w:p>
    <w:p w14:paraId="3E4204E7" w14:textId="2FE0B1CC" w:rsidR="0019100D" w:rsidRDefault="0019100D" w:rsidP="007D1386">
      <w:pPr>
        <w:rPr>
          <w:rStyle w:val="Heading5Char"/>
        </w:rPr>
      </w:pPr>
      <w:r w:rsidRPr="0019100D">
        <w:rPr>
          <w:rStyle w:val="Heading5Char"/>
        </w:rPr>
        <w:t>Part B</w:t>
      </w:r>
    </w:p>
    <w:p w14:paraId="5CE416B5" w14:textId="6065D8FB" w:rsidR="00B3697A" w:rsidRDefault="0057784A" w:rsidP="007D1386">
      <w:r>
        <w:t xml:space="preserve">The third paragraph of </w:t>
      </w:r>
      <w:r w:rsidR="00AD3FEC">
        <w:t>an analytical exposition is the argument. It provides</w:t>
      </w:r>
      <w:r w:rsidR="001D45B5">
        <w:t xml:space="preserve"> support for your position, usually beginning with the most important argument.</w:t>
      </w:r>
    </w:p>
    <w:p w14:paraId="2EEC5A82" w14:textId="5A11A22B" w:rsidR="00842DD3" w:rsidRDefault="00F83BB2" w:rsidP="008F19E1">
      <w:r>
        <w:t xml:space="preserve">The response below has been written </w:t>
      </w:r>
      <w:r w:rsidR="00BC798B">
        <w:t xml:space="preserve">using informal language. </w:t>
      </w:r>
      <w:r w:rsidR="005F3775">
        <w:t>Rewrite</w:t>
      </w:r>
      <w:r w:rsidR="00847EA6">
        <w:t xml:space="preserve"> </w:t>
      </w:r>
      <w:r>
        <w:t>the third paragraph of this response</w:t>
      </w:r>
      <w:r w:rsidR="00BC798B">
        <w:t xml:space="preserve"> using formal language (register)</w:t>
      </w:r>
      <w:r w:rsidR="00842DD3">
        <w:t>, passive voice and</w:t>
      </w:r>
      <w:r w:rsidR="00D31A48">
        <w:t xml:space="preserve"> add at least </w:t>
      </w:r>
      <w:r w:rsidR="009B4153">
        <w:t xml:space="preserve">2 </w:t>
      </w:r>
      <w:r w:rsidR="00D31A48">
        <w:t>evaluative terms</w:t>
      </w:r>
      <w:r w:rsidR="00B10259">
        <w:t>.</w:t>
      </w:r>
    </w:p>
    <w:p w14:paraId="6BD97B57" w14:textId="1137B9BE" w:rsidR="0032291C" w:rsidRDefault="0032291C" w:rsidP="00D31A48">
      <w:pPr>
        <w:pStyle w:val="FeatureBox"/>
      </w:pPr>
      <w:r>
        <w:lastRenderedPageBreak/>
        <w:t xml:space="preserve">So, the </w:t>
      </w:r>
      <w:proofErr w:type="spellStart"/>
      <w:r>
        <w:t>fossili</w:t>
      </w:r>
      <w:proofErr w:type="spellEnd"/>
      <w:r>
        <w:t xml:space="preserve"> fuel industry has been using science to mess with our understanding of climate change. They’ve been paying </w:t>
      </w:r>
      <w:r w:rsidR="00761A16">
        <w:t xml:space="preserve">big money to groups like the Global Climate Coalition to do the research for them and share info about climate change. </w:t>
      </w:r>
      <w:proofErr w:type="gramStart"/>
      <w:r w:rsidR="00761A16">
        <w:t>But,</w:t>
      </w:r>
      <w:proofErr w:type="gramEnd"/>
      <w:r w:rsidR="00761A16">
        <w:t xml:space="preserve"> they are saying that humans are causing climate change and spread fake </w:t>
      </w:r>
      <w:proofErr w:type="gramStart"/>
      <w:r w:rsidR="00761A16">
        <w:t>ne</w:t>
      </w:r>
      <w:r w:rsidR="003C44AC">
        <w:t>ws</w:t>
      </w:r>
      <w:proofErr w:type="gramEnd"/>
      <w:r w:rsidR="003C44AC">
        <w:t xml:space="preserve"> so we don’t believe the real scientists anymore. It’s not cool.</w:t>
      </w:r>
    </w:p>
    <w:p w14:paraId="7E8551F2" w14:textId="77777777" w:rsidR="00D31A48" w:rsidRPr="00E87F19" w:rsidRDefault="00D31A48" w:rsidP="00D31A48">
      <w:pPr>
        <w:pStyle w:val="Heading4"/>
      </w:pPr>
      <w:r>
        <w:t>Finishing it off</w:t>
      </w:r>
    </w:p>
    <w:p w14:paraId="43D13762" w14:textId="45553F4C" w:rsidR="00951E41" w:rsidRDefault="0033453E" w:rsidP="008F19E1">
      <w:r>
        <w:t>Use the scaffold to complete the rest of the analytical exposition.</w:t>
      </w:r>
    </w:p>
    <w:p w14:paraId="726A12A9" w14:textId="7E254DE7" w:rsidR="00004469" w:rsidRDefault="005628BA" w:rsidP="008F19E1">
      <w:r>
        <w:t>Remember to use formal language and evaluative terms.</w:t>
      </w:r>
    </w:p>
    <w:p w14:paraId="782A873B" w14:textId="6BF96BE7" w:rsidR="004579A9" w:rsidRDefault="00334E6C" w:rsidP="00334E6C">
      <w:pPr>
        <w:pStyle w:val="Caption"/>
      </w:pPr>
      <w:r w:rsidRPr="00826E95">
        <w:t xml:space="preserve">Table </w:t>
      </w:r>
      <w:r w:rsidR="009B1613">
        <w:t>7</w:t>
      </w:r>
      <w:r w:rsidR="009B4153">
        <w:t xml:space="preserve"> –</w:t>
      </w:r>
      <w:r>
        <w:t xml:space="preserve"> </w:t>
      </w:r>
      <w:r w:rsidR="009B4153">
        <w:t>s</w:t>
      </w:r>
      <w:r>
        <w:t>caffold for analytical exposition</w:t>
      </w:r>
    </w:p>
    <w:tbl>
      <w:tblPr>
        <w:tblStyle w:val="Tableheader"/>
        <w:tblW w:w="9776" w:type="dxa"/>
        <w:tblLook w:val="04A0" w:firstRow="1" w:lastRow="0" w:firstColumn="1" w:lastColumn="0" w:noHBand="0" w:noVBand="1"/>
        <w:tblDescription w:val="This table is a partial scaffold for an analytical exposition. Cells are left intentionally blank for student responses."/>
      </w:tblPr>
      <w:tblGrid>
        <w:gridCol w:w="3397"/>
        <w:gridCol w:w="6379"/>
      </w:tblGrid>
      <w:tr w:rsidR="009B4153" w:rsidRPr="009B4153" w14:paraId="7A40B95D" w14:textId="77777777" w:rsidTr="009B41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47D4FA9B" w14:textId="2A0E117E" w:rsidR="009B4153" w:rsidRPr="009B4153" w:rsidRDefault="009B4153" w:rsidP="009B4153">
            <w:r w:rsidRPr="009B4153">
              <w:t>Points to consider</w:t>
            </w:r>
          </w:p>
        </w:tc>
        <w:tc>
          <w:tcPr>
            <w:tcW w:w="6379" w:type="dxa"/>
          </w:tcPr>
          <w:p w14:paraId="509EE194" w14:textId="3F50AE02" w:rsidR="009B4153" w:rsidRPr="009B4153" w:rsidRDefault="009B4153" w:rsidP="009B4153">
            <w:pPr>
              <w:cnfStyle w:val="100000000000" w:firstRow="1" w:lastRow="0" w:firstColumn="0" w:lastColumn="0" w:oddVBand="0" w:evenVBand="0" w:oddHBand="0" w:evenHBand="0" w:firstRowFirstColumn="0" w:firstRowLastColumn="0" w:lastRowFirstColumn="0" w:lastRowLastColumn="0"/>
            </w:pPr>
            <w:r w:rsidRPr="009B4153">
              <w:t>Response</w:t>
            </w:r>
          </w:p>
        </w:tc>
      </w:tr>
      <w:tr w:rsidR="003013D1" w:rsidRPr="009B4153" w14:paraId="7B8A611B" w14:textId="77777777" w:rsidTr="009B4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062096FE" w14:textId="77777777" w:rsidR="002548E1" w:rsidRPr="009B4153" w:rsidRDefault="006314EA" w:rsidP="009B4153">
            <w:r w:rsidRPr="009B4153">
              <w:t>Argument</w:t>
            </w:r>
            <w:r w:rsidR="00947328" w:rsidRPr="009B4153">
              <w:t xml:space="preserve"> 2</w:t>
            </w:r>
            <w:r w:rsidR="002548E1" w:rsidRPr="009B4153">
              <w:t xml:space="preserve"> – points to consider:</w:t>
            </w:r>
          </w:p>
          <w:p w14:paraId="2036E197" w14:textId="77777777" w:rsidR="00947328" w:rsidRPr="009B4153" w:rsidRDefault="00947328" w:rsidP="009B4153">
            <w:r w:rsidRPr="009B4153">
              <w:t xml:space="preserve">What is </w:t>
            </w:r>
            <w:r w:rsidR="00200793" w:rsidRPr="009B4153">
              <w:t>being done to influence science or society?</w:t>
            </w:r>
          </w:p>
          <w:p w14:paraId="21F6588C" w14:textId="77777777" w:rsidR="00200793" w:rsidRPr="009B4153" w:rsidRDefault="00200793" w:rsidP="009B4153">
            <w:r w:rsidRPr="009B4153">
              <w:t>What is the evidence of this?</w:t>
            </w:r>
          </w:p>
          <w:p w14:paraId="2A3F0CF4" w14:textId="4ECAF1CC" w:rsidR="00004469" w:rsidRPr="009B4153" w:rsidRDefault="00C3633B" w:rsidP="009B4153">
            <w:r w:rsidRPr="009B4153">
              <w:t>What is the impact?</w:t>
            </w:r>
          </w:p>
        </w:tc>
        <w:tc>
          <w:tcPr>
            <w:tcW w:w="6379" w:type="dxa"/>
          </w:tcPr>
          <w:p w14:paraId="4FE0BB9D" w14:textId="77777777" w:rsidR="003013D1" w:rsidRPr="009B4153" w:rsidRDefault="003013D1" w:rsidP="009B4153">
            <w:pPr>
              <w:cnfStyle w:val="000000100000" w:firstRow="0" w:lastRow="0" w:firstColumn="0" w:lastColumn="0" w:oddVBand="0" w:evenVBand="0" w:oddHBand="1" w:evenHBand="0" w:firstRowFirstColumn="0" w:firstRowLastColumn="0" w:lastRowFirstColumn="0" w:lastRowLastColumn="0"/>
            </w:pPr>
          </w:p>
        </w:tc>
      </w:tr>
      <w:tr w:rsidR="003013D1" w:rsidRPr="009B4153" w14:paraId="1A77D99D" w14:textId="77777777" w:rsidTr="009B4153">
        <w:trPr>
          <w:cnfStyle w:val="000000010000" w:firstRow="0" w:lastRow="0" w:firstColumn="0" w:lastColumn="0" w:oddVBand="0" w:evenVBand="0" w:oddHBand="0" w:evenHBand="1" w:firstRowFirstColumn="0" w:firstRowLastColumn="0" w:lastRowFirstColumn="0" w:lastRowLastColumn="0"/>
          <w:trHeight w:val="3470"/>
        </w:trPr>
        <w:tc>
          <w:tcPr>
            <w:cnfStyle w:val="001000000000" w:firstRow="0" w:lastRow="0" w:firstColumn="1" w:lastColumn="0" w:oddVBand="0" w:evenVBand="0" w:oddHBand="0" w:evenHBand="0" w:firstRowFirstColumn="0" w:firstRowLastColumn="0" w:lastRowFirstColumn="0" w:lastRowLastColumn="0"/>
            <w:tcW w:w="3397" w:type="dxa"/>
          </w:tcPr>
          <w:p w14:paraId="06BC384E" w14:textId="2ED25FBF" w:rsidR="000A18A8" w:rsidRPr="009B4153" w:rsidRDefault="00C3633B" w:rsidP="009B4153">
            <w:r w:rsidRPr="009B4153">
              <w:t>Write parag</w:t>
            </w:r>
            <w:r w:rsidR="000A18A8" w:rsidRPr="009B4153">
              <w:t>raph 4</w:t>
            </w:r>
          </w:p>
        </w:tc>
        <w:tc>
          <w:tcPr>
            <w:tcW w:w="6379" w:type="dxa"/>
          </w:tcPr>
          <w:p w14:paraId="7DC8C699" w14:textId="77777777" w:rsidR="003013D1" w:rsidRPr="009B4153" w:rsidRDefault="003013D1" w:rsidP="009B4153">
            <w:pPr>
              <w:cnfStyle w:val="000000010000" w:firstRow="0" w:lastRow="0" w:firstColumn="0" w:lastColumn="0" w:oddVBand="0" w:evenVBand="0" w:oddHBand="0" w:evenHBand="1" w:firstRowFirstColumn="0" w:firstRowLastColumn="0" w:lastRowFirstColumn="0" w:lastRowLastColumn="0"/>
            </w:pPr>
          </w:p>
        </w:tc>
      </w:tr>
      <w:tr w:rsidR="00907694" w:rsidRPr="009B4153" w14:paraId="0DCC4C6F" w14:textId="77777777" w:rsidTr="009B4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4EFCC79E" w14:textId="77777777" w:rsidR="002548E1" w:rsidRPr="009B4153" w:rsidRDefault="00907694" w:rsidP="009B4153">
            <w:r w:rsidRPr="009B4153">
              <w:lastRenderedPageBreak/>
              <w:t xml:space="preserve">Argument </w:t>
            </w:r>
            <w:r w:rsidR="00015230" w:rsidRPr="009B4153">
              <w:t>3</w:t>
            </w:r>
            <w:r w:rsidR="002548E1" w:rsidRPr="009B4153">
              <w:t xml:space="preserve"> – points to consider:</w:t>
            </w:r>
          </w:p>
          <w:p w14:paraId="37989D59" w14:textId="77777777" w:rsidR="00907694" w:rsidRPr="009B4153" w:rsidRDefault="00907694" w:rsidP="009B4153">
            <w:r w:rsidRPr="009B4153">
              <w:t>What is being done to influence science or society?</w:t>
            </w:r>
          </w:p>
          <w:p w14:paraId="74D924A3" w14:textId="77777777" w:rsidR="00907694" w:rsidRPr="009B4153" w:rsidRDefault="00907694" w:rsidP="009B4153">
            <w:r w:rsidRPr="009B4153">
              <w:t>What is the evidence of this?</w:t>
            </w:r>
          </w:p>
          <w:p w14:paraId="02E42399" w14:textId="495F8217" w:rsidR="00907694" w:rsidRPr="009B4153" w:rsidRDefault="00907694" w:rsidP="009B4153">
            <w:r w:rsidRPr="009B4153">
              <w:t>What is the impact?</w:t>
            </w:r>
          </w:p>
        </w:tc>
        <w:tc>
          <w:tcPr>
            <w:tcW w:w="6379" w:type="dxa"/>
          </w:tcPr>
          <w:p w14:paraId="0536439B" w14:textId="77777777" w:rsidR="00907694" w:rsidRPr="009B4153" w:rsidRDefault="00907694" w:rsidP="009B4153">
            <w:pPr>
              <w:cnfStyle w:val="000000100000" w:firstRow="0" w:lastRow="0" w:firstColumn="0" w:lastColumn="0" w:oddVBand="0" w:evenVBand="0" w:oddHBand="1" w:evenHBand="0" w:firstRowFirstColumn="0" w:firstRowLastColumn="0" w:lastRowFirstColumn="0" w:lastRowLastColumn="0"/>
            </w:pPr>
          </w:p>
        </w:tc>
      </w:tr>
      <w:tr w:rsidR="00907694" w:rsidRPr="009B4153" w14:paraId="4FA31B80" w14:textId="77777777" w:rsidTr="009B4153">
        <w:trPr>
          <w:cnfStyle w:val="000000010000" w:firstRow="0" w:lastRow="0" w:firstColumn="0" w:lastColumn="0" w:oddVBand="0" w:evenVBand="0" w:oddHBand="0" w:evenHBand="1" w:firstRowFirstColumn="0" w:firstRowLastColumn="0" w:lastRowFirstColumn="0" w:lastRowLastColumn="0"/>
          <w:trHeight w:val="3484"/>
        </w:trPr>
        <w:tc>
          <w:tcPr>
            <w:cnfStyle w:val="001000000000" w:firstRow="0" w:lastRow="0" w:firstColumn="1" w:lastColumn="0" w:oddVBand="0" w:evenVBand="0" w:oddHBand="0" w:evenHBand="0" w:firstRowFirstColumn="0" w:firstRowLastColumn="0" w:lastRowFirstColumn="0" w:lastRowLastColumn="0"/>
            <w:tcW w:w="3397" w:type="dxa"/>
          </w:tcPr>
          <w:p w14:paraId="719CEE7E" w14:textId="3058BE83" w:rsidR="00907694" w:rsidRPr="009B4153" w:rsidRDefault="00907694" w:rsidP="009B4153">
            <w:r w:rsidRPr="009B4153">
              <w:t xml:space="preserve">Write paragraph </w:t>
            </w:r>
            <w:r w:rsidR="00CD5CD2" w:rsidRPr="009B4153">
              <w:t>5</w:t>
            </w:r>
          </w:p>
        </w:tc>
        <w:tc>
          <w:tcPr>
            <w:tcW w:w="6379" w:type="dxa"/>
          </w:tcPr>
          <w:p w14:paraId="2C7640DD" w14:textId="77777777" w:rsidR="00907694" w:rsidRPr="009B4153" w:rsidRDefault="00907694" w:rsidP="009B4153">
            <w:pPr>
              <w:cnfStyle w:val="000000010000" w:firstRow="0" w:lastRow="0" w:firstColumn="0" w:lastColumn="0" w:oddVBand="0" w:evenVBand="0" w:oddHBand="0" w:evenHBand="1" w:firstRowFirstColumn="0" w:firstRowLastColumn="0" w:lastRowFirstColumn="0" w:lastRowLastColumn="0"/>
            </w:pPr>
          </w:p>
        </w:tc>
      </w:tr>
      <w:tr w:rsidR="003013D1" w:rsidRPr="009B4153" w14:paraId="3EB6A6C5" w14:textId="77777777" w:rsidTr="009B4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5760BF4B" w14:textId="31FBDF05" w:rsidR="003013D1" w:rsidRPr="009B4153" w:rsidRDefault="00D840B5" w:rsidP="009B4153">
            <w:r w:rsidRPr="009B4153">
              <w:t>Conclusion</w:t>
            </w:r>
            <w:r w:rsidR="002548E1" w:rsidRPr="009B4153">
              <w:t xml:space="preserve"> – points to consider:</w:t>
            </w:r>
          </w:p>
          <w:p w14:paraId="35A554F9" w14:textId="77777777" w:rsidR="00D840B5" w:rsidRPr="009B4153" w:rsidRDefault="00D840B5" w:rsidP="009B4153">
            <w:r w:rsidRPr="009B4153">
              <w:t>What is your position?</w:t>
            </w:r>
          </w:p>
          <w:p w14:paraId="3F62E6B3" w14:textId="1ADC5CBA" w:rsidR="00357E6D" w:rsidRPr="009B4153" w:rsidRDefault="00781D38" w:rsidP="009B4153">
            <w:r w:rsidRPr="009B4153">
              <w:t>Why? (give short reasons supporting your position)</w:t>
            </w:r>
          </w:p>
        </w:tc>
        <w:tc>
          <w:tcPr>
            <w:tcW w:w="6379" w:type="dxa"/>
          </w:tcPr>
          <w:p w14:paraId="50393BC4" w14:textId="77777777" w:rsidR="003013D1" w:rsidRPr="009B4153" w:rsidRDefault="003013D1" w:rsidP="009B4153">
            <w:pPr>
              <w:cnfStyle w:val="000000100000" w:firstRow="0" w:lastRow="0" w:firstColumn="0" w:lastColumn="0" w:oddVBand="0" w:evenVBand="0" w:oddHBand="1" w:evenHBand="0" w:firstRowFirstColumn="0" w:firstRowLastColumn="0" w:lastRowFirstColumn="0" w:lastRowLastColumn="0"/>
            </w:pPr>
          </w:p>
        </w:tc>
      </w:tr>
      <w:tr w:rsidR="003013D1" w:rsidRPr="009B4153" w14:paraId="1006C85F" w14:textId="77777777" w:rsidTr="009B4153">
        <w:trPr>
          <w:cnfStyle w:val="000000010000" w:firstRow="0" w:lastRow="0" w:firstColumn="0" w:lastColumn="0" w:oddVBand="0" w:evenVBand="0" w:oddHBand="0" w:evenHBand="1" w:firstRowFirstColumn="0" w:firstRowLastColumn="0" w:lastRowFirstColumn="0" w:lastRowLastColumn="0"/>
          <w:trHeight w:val="3071"/>
        </w:trPr>
        <w:tc>
          <w:tcPr>
            <w:cnfStyle w:val="001000000000" w:firstRow="0" w:lastRow="0" w:firstColumn="1" w:lastColumn="0" w:oddVBand="0" w:evenVBand="0" w:oddHBand="0" w:evenHBand="0" w:firstRowFirstColumn="0" w:firstRowLastColumn="0" w:lastRowFirstColumn="0" w:lastRowLastColumn="0"/>
            <w:tcW w:w="3397" w:type="dxa"/>
          </w:tcPr>
          <w:p w14:paraId="0028A1DF" w14:textId="0E46724F" w:rsidR="00CD5CD2" w:rsidRPr="009B4153" w:rsidRDefault="002548E1" w:rsidP="009B4153">
            <w:r w:rsidRPr="009B4153">
              <w:t>Write you</w:t>
            </w:r>
            <w:r w:rsidR="00781D38" w:rsidRPr="009B4153">
              <w:t>r conclusion</w:t>
            </w:r>
          </w:p>
        </w:tc>
        <w:tc>
          <w:tcPr>
            <w:tcW w:w="6379" w:type="dxa"/>
          </w:tcPr>
          <w:p w14:paraId="31D6945F" w14:textId="77777777" w:rsidR="003013D1" w:rsidRPr="009B4153" w:rsidRDefault="003013D1" w:rsidP="009B4153">
            <w:pPr>
              <w:cnfStyle w:val="000000010000" w:firstRow="0" w:lastRow="0" w:firstColumn="0" w:lastColumn="0" w:oddVBand="0" w:evenVBand="0" w:oddHBand="0" w:evenHBand="1" w:firstRowFirstColumn="0" w:firstRowLastColumn="0" w:lastRowFirstColumn="0" w:lastRowLastColumn="0"/>
            </w:pPr>
          </w:p>
        </w:tc>
      </w:tr>
    </w:tbl>
    <w:p w14:paraId="2AFB20C7" w14:textId="4B1931DB" w:rsidR="00A305D6" w:rsidRDefault="00A467F9" w:rsidP="00796F80">
      <w:pPr>
        <w:pStyle w:val="Heading3"/>
      </w:pPr>
      <w:bookmarkStart w:id="23" w:name="_Toc148346079"/>
      <w:r>
        <w:lastRenderedPageBreak/>
        <w:t>Activity 3</w:t>
      </w:r>
      <w:r w:rsidR="00E71764">
        <w:t xml:space="preserve"> –</w:t>
      </w:r>
      <w:r>
        <w:t xml:space="preserve"> </w:t>
      </w:r>
      <w:r w:rsidR="00E71764">
        <w:t>a</w:t>
      </w:r>
      <w:r w:rsidR="005B0052">
        <w:t>sbestos mining and lung cancer</w:t>
      </w:r>
      <w:bookmarkEnd w:id="23"/>
    </w:p>
    <w:p w14:paraId="586B5160" w14:textId="1ECF675C" w:rsidR="00E26358" w:rsidRDefault="009B70E1" w:rsidP="00F81AE0">
      <w:pPr>
        <w:pStyle w:val="FeatureBox"/>
      </w:pPr>
      <w:r>
        <w:t xml:space="preserve">Asbestos miners were exposed to raw </w:t>
      </w:r>
      <w:r w:rsidR="00187B4E">
        <w:t xml:space="preserve">asbestos for extended periods of time. </w:t>
      </w:r>
      <w:r w:rsidR="00824EA0">
        <w:t xml:space="preserve">Evaluate the impact of </w:t>
      </w:r>
      <w:r w:rsidR="002430E4">
        <w:t>the conflict of interest between asbestos mining companies and lung cancer</w:t>
      </w:r>
      <w:r w:rsidR="000324D2">
        <w:t>.</w:t>
      </w:r>
    </w:p>
    <w:p w14:paraId="18760043" w14:textId="77777777" w:rsidR="00F81AE0" w:rsidRPr="002F0211" w:rsidRDefault="00F81AE0" w:rsidP="00A9692E">
      <w:pPr>
        <w:pStyle w:val="ListNumber"/>
        <w:numPr>
          <w:ilvl w:val="0"/>
          <w:numId w:val="19"/>
        </w:numPr>
      </w:pPr>
      <w:r w:rsidRPr="002F0211">
        <w:t>Deconstruct the question – what do you need to know to answer the question? Make a list.</w:t>
      </w:r>
    </w:p>
    <w:p w14:paraId="01F4CA42" w14:textId="6101131D" w:rsidR="00F81AE0" w:rsidRPr="002F0211" w:rsidRDefault="00F81AE0" w:rsidP="00A9692E">
      <w:pPr>
        <w:pStyle w:val="ListNumber"/>
        <w:numPr>
          <w:ilvl w:val="0"/>
          <w:numId w:val="19"/>
        </w:numPr>
      </w:pPr>
      <w:r w:rsidRPr="002F0211">
        <w:t xml:space="preserve">Scan each of the following articles. Select </w:t>
      </w:r>
      <w:r w:rsidR="00F477E7" w:rsidRPr="002F0211">
        <w:t xml:space="preserve">3 </w:t>
      </w:r>
      <w:r w:rsidRPr="002F0211">
        <w:t xml:space="preserve">to use for this activity. Scan all articles before you choose, the first </w:t>
      </w:r>
      <w:r w:rsidR="00F477E7" w:rsidRPr="002F0211">
        <w:t xml:space="preserve">3 </w:t>
      </w:r>
      <w:r w:rsidRPr="002F0211">
        <w:t>may not necessarily be the best.</w:t>
      </w:r>
    </w:p>
    <w:p w14:paraId="1477D4F5" w14:textId="15BD0546" w:rsidR="00E26358" w:rsidRDefault="00A22204" w:rsidP="00FC6CEE">
      <w:pPr>
        <w:pStyle w:val="ListBullet"/>
        <w:ind w:left="1134"/>
      </w:pPr>
      <w:hyperlink r:id="rId68" w:history="1">
        <w:r>
          <w:rPr>
            <w:rStyle w:val="Hyperlink"/>
          </w:rPr>
          <w:t>Asbestos Industry Covered Up Danger for Decades, and Evades Responsibility Today | HuffPost Impact</w:t>
        </w:r>
      </w:hyperlink>
    </w:p>
    <w:p w14:paraId="6273A2BF" w14:textId="506EB244" w:rsidR="00F8168D" w:rsidRDefault="00F8168D" w:rsidP="00FC6CEE">
      <w:pPr>
        <w:pStyle w:val="ListBullet"/>
        <w:ind w:left="1134"/>
      </w:pPr>
      <w:hyperlink r:id="rId69" w:history="1">
        <w:r>
          <w:rPr>
            <w:rStyle w:val="Hyperlink"/>
          </w:rPr>
          <w:t>FWRITR (researchgate.net)</w:t>
        </w:r>
      </w:hyperlink>
    </w:p>
    <w:p w14:paraId="11FC4BF1" w14:textId="0147254B" w:rsidR="00763C18" w:rsidRDefault="00763C18" w:rsidP="00FC6CEE">
      <w:pPr>
        <w:pStyle w:val="ListBullet"/>
        <w:ind w:left="1134"/>
      </w:pPr>
      <w:hyperlink r:id="rId70" w:history="1">
        <w:r>
          <w:rPr>
            <w:rStyle w:val="Hyperlink"/>
          </w:rPr>
          <w:t xml:space="preserve">Expression of concern: false claim to be free of conflicts in asbestos </w:t>
        </w:r>
        <w:proofErr w:type="spellStart"/>
        <w:r>
          <w:rPr>
            <w:rStyle w:val="Hyperlink"/>
          </w:rPr>
          <w:t>biopersistence</w:t>
        </w:r>
        <w:proofErr w:type="spellEnd"/>
        <w:r>
          <w:rPr>
            <w:rStyle w:val="Hyperlink"/>
          </w:rPr>
          <w:t xml:space="preserve"> debate</w:t>
        </w:r>
      </w:hyperlink>
    </w:p>
    <w:p w14:paraId="4167950A" w14:textId="27B4796D" w:rsidR="00497302" w:rsidRDefault="00BD7CC3" w:rsidP="00FC6CEE">
      <w:pPr>
        <w:pStyle w:val="ListBullet"/>
        <w:ind w:left="1134"/>
      </w:pPr>
      <w:hyperlink r:id="rId71" w:history="1">
        <w:r>
          <w:rPr>
            <w:rStyle w:val="Hyperlink"/>
          </w:rPr>
          <w:t>Asbestos and Health A Case of Informal Social Control [PDF 1,941 KB]</w:t>
        </w:r>
      </w:hyperlink>
    </w:p>
    <w:p w14:paraId="2DE8E7E3" w14:textId="216E54FC" w:rsidR="002441A8" w:rsidRDefault="0039454C" w:rsidP="00FC6CEE">
      <w:pPr>
        <w:pStyle w:val="ListBullet"/>
        <w:ind w:left="1134"/>
      </w:pPr>
      <w:r>
        <w:t>Mesothelioma &amp; Asbestos Worldwide</w:t>
      </w:r>
      <w:r w:rsidDel="0039454C">
        <w:t xml:space="preserve"> </w:t>
      </w:r>
    </w:p>
    <w:p w14:paraId="0971CA7A" w14:textId="77777777" w:rsidR="00E01BC1" w:rsidRPr="002F0211" w:rsidRDefault="00E01BC1" w:rsidP="002F0211">
      <w:pPr>
        <w:pStyle w:val="ListNumber"/>
      </w:pPr>
      <w:r w:rsidRPr="002F0211">
        <w:t>Assess each of your chosen texts using the CRAAP test.</w:t>
      </w:r>
    </w:p>
    <w:p w14:paraId="6D716C8E" w14:textId="20BF1DDE" w:rsidR="00E01BC1" w:rsidRPr="002F0211" w:rsidRDefault="00E01BC1" w:rsidP="002F0211">
      <w:pPr>
        <w:pStyle w:val="ListNumber"/>
      </w:pPr>
      <w:r w:rsidRPr="002F0211">
        <w:t>Assess each document for reliability. (Is the same information in multiple articles? Check the references, has the article been peer reviewed?)</w:t>
      </w:r>
    </w:p>
    <w:p w14:paraId="335E734E" w14:textId="0F906155" w:rsidR="00E01BC1" w:rsidRPr="002F0211" w:rsidRDefault="00E01BC1" w:rsidP="002F0211">
      <w:pPr>
        <w:pStyle w:val="ListNumber"/>
      </w:pPr>
      <w:r w:rsidRPr="002F0211">
        <w:t>Skim and scan each article (do not read the whole article). Highlight key points that refer to fossil fuel industry, scientists, scientific research, finance, conflict of interest or misinformation. Keep in mind the question that you need to answer as you read.</w:t>
      </w:r>
    </w:p>
    <w:p w14:paraId="6B0DB56A" w14:textId="43101347" w:rsidR="00AC5BE2" w:rsidRPr="002F0211" w:rsidRDefault="00337697" w:rsidP="002F0211">
      <w:pPr>
        <w:pStyle w:val="ListNumber"/>
      </w:pPr>
      <w:r w:rsidRPr="002F0211">
        <w:t>Build your word bank with key terms</w:t>
      </w:r>
      <w:r w:rsidR="008E5469" w:rsidRPr="002F0211">
        <w:t>,</w:t>
      </w:r>
      <w:r w:rsidRPr="002F0211">
        <w:t xml:space="preserve"> unfamiliar words</w:t>
      </w:r>
      <w:r w:rsidR="008E5469" w:rsidRPr="002F0211">
        <w:t xml:space="preserve"> and evaluative language.</w:t>
      </w:r>
    </w:p>
    <w:p w14:paraId="497A4A95" w14:textId="24C32AB3" w:rsidR="00E01BC1" w:rsidRPr="002F0211" w:rsidRDefault="00E01BC1" w:rsidP="002F0211">
      <w:pPr>
        <w:pStyle w:val="ListNumber"/>
      </w:pPr>
      <w:r w:rsidRPr="002F0211">
        <w:t>Read key parts of the article more carefully and create a summary using the Cornell notes format. Again, keep in mind the question that you need to answer, do not waste time making notes on information that is not relevant to the question.</w:t>
      </w:r>
    </w:p>
    <w:p w14:paraId="6E49DAC8" w14:textId="1ACC306A" w:rsidR="00E01BC1" w:rsidRPr="002F0211" w:rsidRDefault="00E01BC1" w:rsidP="002F0211">
      <w:pPr>
        <w:pStyle w:val="ListNumber"/>
      </w:pPr>
      <w:r w:rsidRPr="002F0211">
        <w:t xml:space="preserve">Write </w:t>
      </w:r>
      <w:r w:rsidR="00BA15EA" w:rsidRPr="002F0211">
        <w:t>a draft response to the question in the form of an analytical exposition.</w:t>
      </w:r>
    </w:p>
    <w:p w14:paraId="266A0DC7" w14:textId="2C3034FE" w:rsidR="00E27AE6" w:rsidRPr="002F0211" w:rsidRDefault="00E27AE6" w:rsidP="002F0211">
      <w:pPr>
        <w:pStyle w:val="ListNumber"/>
      </w:pPr>
      <w:r w:rsidRPr="002F0211">
        <w:t>Have your work peer reviewed.</w:t>
      </w:r>
    </w:p>
    <w:p w14:paraId="36C5887E" w14:textId="3E33DA06" w:rsidR="00420C91" w:rsidRPr="002F0211" w:rsidRDefault="00E27AE6" w:rsidP="002F0211">
      <w:pPr>
        <w:pStyle w:val="ListNumber"/>
      </w:pPr>
      <w:r w:rsidRPr="002F0211">
        <w:t xml:space="preserve">Review and edit your </w:t>
      </w:r>
      <w:r w:rsidR="00420C91" w:rsidRPr="002F0211">
        <w:t>text incorporating feedback from your peers.</w:t>
      </w:r>
    </w:p>
    <w:p w14:paraId="64B7E149" w14:textId="7C1B56C9" w:rsidR="00451E71" w:rsidRDefault="00451E71" w:rsidP="00451E71">
      <w:pPr>
        <w:pStyle w:val="Heading5"/>
      </w:pPr>
      <w:r>
        <w:lastRenderedPageBreak/>
        <w:t xml:space="preserve">Analytical </w:t>
      </w:r>
      <w:r w:rsidR="00202FD2">
        <w:t>exposition</w:t>
      </w:r>
      <w:r>
        <w:t xml:space="preserve"> scaffold</w:t>
      </w:r>
    </w:p>
    <w:p w14:paraId="58612ADC" w14:textId="78CCFF2E" w:rsidR="006D21F8" w:rsidRPr="006D21F8" w:rsidRDefault="006D21F8" w:rsidP="00202FD2">
      <w:pPr>
        <w:pStyle w:val="Caption"/>
      </w:pPr>
      <w:r>
        <w:t xml:space="preserve">Table </w:t>
      </w:r>
      <w:r w:rsidR="009B1613">
        <w:t>8</w:t>
      </w:r>
      <w:r w:rsidR="007909F2">
        <w:t xml:space="preserve"> –</w:t>
      </w:r>
      <w:r>
        <w:t xml:space="preserve"> </w:t>
      </w:r>
      <w:r w:rsidR="007909F2">
        <w:t>s</w:t>
      </w:r>
      <w:r>
        <w:t xml:space="preserve">caffold </w:t>
      </w:r>
      <w:r w:rsidR="00202FD2">
        <w:t>for writing an analytical exposition</w:t>
      </w:r>
    </w:p>
    <w:tbl>
      <w:tblPr>
        <w:tblStyle w:val="Tableheader"/>
        <w:tblW w:w="9776" w:type="dxa"/>
        <w:tblLook w:val="04A0" w:firstRow="1" w:lastRow="0" w:firstColumn="1" w:lastColumn="0" w:noHBand="0" w:noVBand="1"/>
        <w:tblDescription w:val="The  table is a scaffold for writing an analytical exposition. Cells have been left intentionally blank for students to complete."/>
      </w:tblPr>
      <w:tblGrid>
        <w:gridCol w:w="3397"/>
        <w:gridCol w:w="6379"/>
      </w:tblGrid>
      <w:tr w:rsidR="007909F2" w:rsidRPr="007909F2" w14:paraId="0CDC0EE1" w14:textId="77777777" w:rsidTr="007909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3D1C7540" w14:textId="304D3F86" w:rsidR="007909F2" w:rsidRPr="007909F2" w:rsidRDefault="007909F2" w:rsidP="007909F2">
            <w:r>
              <w:t>Prompts</w:t>
            </w:r>
          </w:p>
        </w:tc>
        <w:tc>
          <w:tcPr>
            <w:tcW w:w="6379" w:type="dxa"/>
          </w:tcPr>
          <w:p w14:paraId="07CADF10" w14:textId="09E85394" w:rsidR="007909F2" w:rsidRPr="007909F2" w:rsidRDefault="007909F2" w:rsidP="007909F2">
            <w:pPr>
              <w:cnfStyle w:val="100000000000" w:firstRow="1" w:lastRow="0" w:firstColumn="0" w:lastColumn="0" w:oddVBand="0" w:evenVBand="0" w:oddHBand="0" w:evenHBand="0" w:firstRowFirstColumn="0" w:firstRowLastColumn="0" w:lastRowFirstColumn="0" w:lastRowLastColumn="0"/>
            </w:pPr>
            <w:r>
              <w:t>Response</w:t>
            </w:r>
          </w:p>
        </w:tc>
      </w:tr>
      <w:tr w:rsidR="00451E71" w:rsidRPr="007909F2" w14:paraId="349E98A6" w14:textId="77777777" w:rsidTr="007909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7D4AAA02" w14:textId="77777777" w:rsidR="00451E71" w:rsidRPr="007909F2" w:rsidRDefault="00451E71" w:rsidP="007909F2">
            <w:r w:rsidRPr="007909F2">
              <w:t>Background:</w:t>
            </w:r>
          </w:p>
          <w:p w14:paraId="34691A3E" w14:textId="77777777" w:rsidR="00451E71" w:rsidRPr="007909F2" w:rsidRDefault="00451E71" w:rsidP="007909F2">
            <w:r w:rsidRPr="007909F2">
              <w:t>What is the exposition about?</w:t>
            </w:r>
          </w:p>
          <w:p w14:paraId="3F209EC1" w14:textId="77777777" w:rsidR="00451E71" w:rsidRPr="007909F2" w:rsidRDefault="00451E71" w:rsidP="007909F2">
            <w:r w:rsidRPr="007909F2">
              <w:t>What is the context of the topic?</w:t>
            </w:r>
          </w:p>
        </w:tc>
        <w:tc>
          <w:tcPr>
            <w:tcW w:w="6379" w:type="dxa"/>
          </w:tcPr>
          <w:p w14:paraId="617730F9" w14:textId="77777777" w:rsidR="00451E71" w:rsidRPr="007909F2" w:rsidRDefault="00451E71" w:rsidP="007909F2">
            <w:pPr>
              <w:cnfStyle w:val="000000100000" w:firstRow="0" w:lastRow="0" w:firstColumn="0" w:lastColumn="0" w:oddVBand="0" w:evenVBand="0" w:oddHBand="1" w:evenHBand="0" w:firstRowFirstColumn="0" w:firstRowLastColumn="0" w:lastRowFirstColumn="0" w:lastRowLastColumn="0"/>
            </w:pPr>
          </w:p>
        </w:tc>
      </w:tr>
      <w:tr w:rsidR="00451E71" w:rsidRPr="007909F2" w14:paraId="39E6BAA0" w14:textId="77777777" w:rsidTr="007909F2">
        <w:trPr>
          <w:cnfStyle w:val="000000010000" w:firstRow="0" w:lastRow="0" w:firstColumn="0" w:lastColumn="0" w:oddVBand="0" w:evenVBand="0" w:oddHBand="0" w:evenHBand="1" w:firstRowFirstColumn="0" w:firstRowLastColumn="0" w:lastRowFirstColumn="0" w:lastRowLastColumn="0"/>
          <w:trHeight w:val="2320"/>
        </w:trPr>
        <w:tc>
          <w:tcPr>
            <w:cnfStyle w:val="001000000000" w:firstRow="0" w:lastRow="0" w:firstColumn="1" w:lastColumn="0" w:oddVBand="0" w:evenVBand="0" w:oddHBand="0" w:evenHBand="0" w:firstRowFirstColumn="0" w:firstRowLastColumn="0" w:lastRowFirstColumn="0" w:lastRowLastColumn="0"/>
            <w:tcW w:w="3397" w:type="dxa"/>
          </w:tcPr>
          <w:p w14:paraId="4352EA20" w14:textId="6B66825E" w:rsidR="00451E71" w:rsidRPr="007909F2" w:rsidRDefault="00451E71" w:rsidP="007909F2">
            <w:r w:rsidRPr="007909F2">
              <w:t>Write paragraph 1</w:t>
            </w:r>
          </w:p>
        </w:tc>
        <w:tc>
          <w:tcPr>
            <w:tcW w:w="6379" w:type="dxa"/>
          </w:tcPr>
          <w:p w14:paraId="5EECB4F3" w14:textId="77777777" w:rsidR="00451E71" w:rsidRPr="007909F2" w:rsidRDefault="00451E71" w:rsidP="007909F2">
            <w:pPr>
              <w:cnfStyle w:val="000000010000" w:firstRow="0" w:lastRow="0" w:firstColumn="0" w:lastColumn="0" w:oddVBand="0" w:evenVBand="0" w:oddHBand="0" w:evenHBand="1" w:firstRowFirstColumn="0" w:firstRowLastColumn="0" w:lastRowFirstColumn="0" w:lastRowLastColumn="0"/>
            </w:pPr>
          </w:p>
        </w:tc>
      </w:tr>
      <w:tr w:rsidR="00451E71" w:rsidRPr="007909F2" w14:paraId="186A3D0F" w14:textId="77777777" w:rsidTr="007909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639258A0" w14:textId="77777777" w:rsidR="00451E71" w:rsidRPr="007909F2" w:rsidRDefault="00451E71" w:rsidP="007909F2">
            <w:r w:rsidRPr="007909F2">
              <w:t>Thesis statement:</w:t>
            </w:r>
          </w:p>
          <w:p w14:paraId="005EDD6D" w14:textId="77777777" w:rsidR="00451E71" w:rsidRPr="007909F2" w:rsidRDefault="00451E71" w:rsidP="007909F2">
            <w:r w:rsidRPr="007909F2">
              <w:t>What is your position on the issue?</w:t>
            </w:r>
          </w:p>
          <w:p w14:paraId="52615645" w14:textId="77777777" w:rsidR="00451E71" w:rsidRPr="007909F2" w:rsidRDefault="00451E71" w:rsidP="007909F2">
            <w:r w:rsidRPr="007909F2">
              <w:t>What are the arguments that you will expand on later in the text?</w:t>
            </w:r>
          </w:p>
        </w:tc>
        <w:tc>
          <w:tcPr>
            <w:tcW w:w="6379" w:type="dxa"/>
          </w:tcPr>
          <w:p w14:paraId="7B376D55" w14:textId="77777777" w:rsidR="00451E71" w:rsidRPr="007909F2" w:rsidRDefault="00451E71" w:rsidP="007909F2">
            <w:pPr>
              <w:cnfStyle w:val="000000100000" w:firstRow="0" w:lastRow="0" w:firstColumn="0" w:lastColumn="0" w:oddVBand="0" w:evenVBand="0" w:oddHBand="1" w:evenHBand="0" w:firstRowFirstColumn="0" w:firstRowLastColumn="0" w:lastRowFirstColumn="0" w:lastRowLastColumn="0"/>
            </w:pPr>
          </w:p>
        </w:tc>
      </w:tr>
      <w:tr w:rsidR="00451E71" w:rsidRPr="007909F2" w14:paraId="7386182D" w14:textId="77777777" w:rsidTr="007909F2">
        <w:trPr>
          <w:cnfStyle w:val="000000010000" w:firstRow="0" w:lastRow="0" w:firstColumn="0" w:lastColumn="0" w:oddVBand="0" w:evenVBand="0" w:oddHBand="0" w:evenHBand="1" w:firstRowFirstColumn="0" w:firstRowLastColumn="0" w:lastRowFirstColumn="0" w:lastRowLastColumn="0"/>
          <w:trHeight w:val="2306"/>
        </w:trPr>
        <w:tc>
          <w:tcPr>
            <w:cnfStyle w:val="001000000000" w:firstRow="0" w:lastRow="0" w:firstColumn="1" w:lastColumn="0" w:oddVBand="0" w:evenVBand="0" w:oddHBand="0" w:evenHBand="0" w:firstRowFirstColumn="0" w:firstRowLastColumn="0" w:lastRowFirstColumn="0" w:lastRowLastColumn="0"/>
            <w:tcW w:w="3397" w:type="dxa"/>
          </w:tcPr>
          <w:p w14:paraId="3EB52092" w14:textId="56A43753" w:rsidR="00451E71" w:rsidRPr="007909F2" w:rsidRDefault="00451E71" w:rsidP="007909F2">
            <w:r w:rsidRPr="007909F2">
              <w:t>Write paragraph 2</w:t>
            </w:r>
          </w:p>
        </w:tc>
        <w:tc>
          <w:tcPr>
            <w:tcW w:w="6379" w:type="dxa"/>
          </w:tcPr>
          <w:p w14:paraId="45AF5CC0" w14:textId="77777777" w:rsidR="00451E71" w:rsidRPr="007909F2" w:rsidRDefault="00451E71" w:rsidP="007909F2">
            <w:pPr>
              <w:cnfStyle w:val="000000010000" w:firstRow="0" w:lastRow="0" w:firstColumn="0" w:lastColumn="0" w:oddVBand="0" w:evenVBand="0" w:oddHBand="0" w:evenHBand="1" w:firstRowFirstColumn="0" w:firstRowLastColumn="0" w:lastRowFirstColumn="0" w:lastRowLastColumn="0"/>
            </w:pPr>
          </w:p>
        </w:tc>
      </w:tr>
      <w:tr w:rsidR="00451E71" w:rsidRPr="007909F2" w14:paraId="7B3A5CEB" w14:textId="77777777" w:rsidTr="007909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7A5A5BCC" w14:textId="77777777" w:rsidR="00451E71" w:rsidRPr="007909F2" w:rsidRDefault="00451E71" w:rsidP="007909F2">
            <w:r w:rsidRPr="007909F2">
              <w:t>Argument 1 – points to consider:</w:t>
            </w:r>
          </w:p>
          <w:p w14:paraId="77809F36" w14:textId="77777777" w:rsidR="00451E71" w:rsidRPr="007909F2" w:rsidRDefault="00451E71" w:rsidP="007909F2">
            <w:r w:rsidRPr="007909F2">
              <w:lastRenderedPageBreak/>
              <w:t>What is being done to influence science or society?</w:t>
            </w:r>
          </w:p>
          <w:p w14:paraId="1C68CF6F" w14:textId="77777777" w:rsidR="00451E71" w:rsidRPr="007909F2" w:rsidRDefault="00451E71" w:rsidP="007909F2">
            <w:r w:rsidRPr="007909F2">
              <w:t>What is the evidence of this?</w:t>
            </w:r>
          </w:p>
          <w:p w14:paraId="7BEA8FB1" w14:textId="77777777" w:rsidR="00451E71" w:rsidRPr="007909F2" w:rsidRDefault="00451E71" w:rsidP="007909F2">
            <w:r w:rsidRPr="007909F2">
              <w:t>What is the impact?</w:t>
            </w:r>
          </w:p>
        </w:tc>
        <w:tc>
          <w:tcPr>
            <w:tcW w:w="6379" w:type="dxa"/>
          </w:tcPr>
          <w:p w14:paraId="7097663E" w14:textId="77777777" w:rsidR="00451E71" w:rsidRPr="007909F2" w:rsidRDefault="00451E71" w:rsidP="007909F2">
            <w:pPr>
              <w:cnfStyle w:val="000000100000" w:firstRow="0" w:lastRow="0" w:firstColumn="0" w:lastColumn="0" w:oddVBand="0" w:evenVBand="0" w:oddHBand="1" w:evenHBand="0" w:firstRowFirstColumn="0" w:firstRowLastColumn="0" w:lastRowFirstColumn="0" w:lastRowLastColumn="0"/>
            </w:pPr>
          </w:p>
        </w:tc>
      </w:tr>
      <w:tr w:rsidR="00451E71" w:rsidRPr="007909F2" w14:paraId="53EB1C59" w14:textId="77777777" w:rsidTr="007909F2">
        <w:trPr>
          <w:cnfStyle w:val="000000010000" w:firstRow="0" w:lastRow="0" w:firstColumn="0" w:lastColumn="0" w:oddVBand="0" w:evenVBand="0" w:oddHBand="0" w:evenHBand="1" w:firstRowFirstColumn="0" w:firstRowLastColumn="0" w:lastRowFirstColumn="0" w:lastRowLastColumn="0"/>
          <w:trHeight w:val="3121"/>
        </w:trPr>
        <w:tc>
          <w:tcPr>
            <w:cnfStyle w:val="001000000000" w:firstRow="0" w:lastRow="0" w:firstColumn="1" w:lastColumn="0" w:oddVBand="0" w:evenVBand="0" w:oddHBand="0" w:evenHBand="0" w:firstRowFirstColumn="0" w:firstRowLastColumn="0" w:lastRowFirstColumn="0" w:lastRowLastColumn="0"/>
            <w:tcW w:w="3397" w:type="dxa"/>
          </w:tcPr>
          <w:p w14:paraId="090BA214" w14:textId="77777777" w:rsidR="00451E71" w:rsidRPr="007909F2" w:rsidRDefault="00451E71" w:rsidP="007909F2">
            <w:r w:rsidRPr="007909F2">
              <w:t>Write paragraph 3</w:t>
            </w:r>
          </w:p>
        </w:tc>
        <w:tc>
          <w:tcPr>
            <w:tcW w:w="6379" w:type="dxa"/>
          </w:tcPr>
          <w:p w14:paraId="1E5592BD" w14:textId="77777777" w:rsidR="00451E71" w:rsidRPr="007909F2" w:rsidRDefault="00451E71" w:rsidP="007909F2">
            <w:pPr>
              <w:cnfStyle w:val="000000010000" w:firstRow="0" w:lastRow="0" w:firstColumn="0" w:lastColumn="0" w:oddVBand="0" w:evenVBand="0" w:oddHBand="0" w:evenHBand="1" w:firstRowFirstColumn="0" w:firstRowLastColumn="0" w:lastRowFirstColumn="0" w:lastRowLastColumn="0"/>
            </w:pPr>
          </w:p>
        </w:tc>
      </w:tr>
      <w:tr w:rsidR="00451E71" w:rsidRPr="007909F2" w14:paraId="7F4964D6" w14:textId="77777777" w:rsidTr="007909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7DAB6B4E" w14:textId="77777777" w:rsidR="00451E71" w:rsidRPr="007909F2" w:rsidRDefault="00451E71" w:rsidP="007909F2">
            <w:r w:rsidRPr="007909F2">
              <w:t>Argument 2 – points to consider:</w:t>
            </w:r>
          </w:p>
          <w:p w14:paraId="34407B89" w14:textId="77777777" w:rsidR="00451E71" w:rsidRPr="007909F2" w:rsidRDefault="00451E71" w:rsidP="007909F2">
            <w:r w:rsidRPr="007909F2">
              <w:t>What is being done to influence science or society?</w:t>
            </w:r>
          </w:p>
          <w:p w14:paraId="28CFF556" w14:textId="77777777" w:rsidR="00451E71" w:rsidRPr="007909F2" w:rsidRDefault="00451E71" w:rsidP="007909F2">
            <w:r w:rsidRPr="007909F2">
              <w:t>What is the evidence of this?</w:t>
            </w:r>
          </w:p>
          <w:p w14:paraId="4D03B16B" w14:textId="77777777" w:rsidR="00451E71" w:rsidRPr="007909F2" w:rsidRDefault="00451E71" w:rsidP="007909F2">
            <w:r w:rsidRPr="007909F2">
              <w:t>What is the impact?</w:t>
            </w:r>
          </w:p>
        </w:tc>
        <w:tc>
          <w:tcPr>
            <w:tcW w:w="6379" w:type="dxa"/>
          </w:tcPr>
          <w:p w14:paraId="21BA3329" w14:textId="77777777" w:rsidR="00451E71" w:rsidRPr="007909F2" w:rsidRDefault="00451E71" w:rsidP="007909F2">
            <w:pPr>
              <w:cnfStyle w:val="000000100000" w:firstRow="0" w:lastRow="0" w:firstColumn="0" w:lastColumn="0" w:oddVBand="0" w:evenVBand="0" w:oddHBand="1" w:evenHBand="0" w:firstRowFirstColumn="0" w:firstRowLastColumn="0" w:lastRowFirstColumn="0" w:lastRowLastColumn="0"/>
            </w:pPr>
          </w:p>
        </w:tc>
      </w:tr>
      <w:tr w:rsidR="00451E71" w:rsidRPr="007909F2" w14:paraId="25310F21" w14:textId="77777777" w:rsidTr="007909F2">
        <w:trPr>
          <w:cnfStyle w:val="000000010000" w:firstRow="0" w:lastRow="0" w:firstColumn="0" w:lastColumn="0" w:oddVBand="0" w:evenVBand="0" w:oddHBand="0" w:evenHBand="1" w:firstRowFirstColumn="0" w:firstRowLastColumn="0" w:lastRowFirstColumn="0" w:lastRowLastColumn="0"/>
          <w:trHeight w:val="3470"/>
        </w:trPr>
        <w:tc>
          <w:tcPr>
            <w:cnfStyle w:val="001000000000" w:firstRow="0" w:lastRow="0" w:firstColumn="1" w:lastColumn="0" w:oddVBand="0" w:evenVBand="0" w:oddHBand="0" w:evenHBand="0" w:firstRowFirstColumn="0" w:firstRowLastColumn="0" w:lastRowFirstColumn="0" w:lastRowLastColumn="0"/>
            <w:tcW w:w="3397" w:type="dxa"/>
          </w:tcPr>
          <w:p w14:paraId="3DAE67BE" w14:textId="77777777" w:rsidR="00451E71" w:rsidRPr="007909F2" w:rsidRDefault="00451E71" w:rsidP="007909F2">
            <w:r w:rsidRPr="007909F2">
              <w:lastRenderedPageBreak/>
              <w:t>Write paragraph 4</w:t>
            </w:r>
          </w:p>
        </w:tc>
        <w:tc>
          <w:tcPr>
            <w:tcW w:w="6379" w:type="dxa"/>
          </w:tcPr>
          <w:p w14:paraId="66CEC38E" w14:textId="77777777" w:rsidR="00451E71" w:rsidRPr="007909F2" w:rsidRDefault="00451E71" w:rsidP="007909F2">
            <w:pPr>
              <w:cnfStyle w:val="000000010000" w:firstRow="0" w:lastRow="0" w:firstColumn="0" w:lastColumn="0" w:oddVBand="0" w:evenVBand="0" w:oddHBand="0" w:evenHBand="1" w:firstRowFirstColumn="0" w:firstRowLastColumn="0" w:lastRowFirstColumn="0" w:lastRowLastColumn="0"/>
            </w:pPr>
          </w:p>
        </w:tc>
      </w:tr>
      <w:tr w:rsidR="00451E71" w:rsidRPr="007909F2" w14:paraId="31A449B1" w14:textId="77777777" w:rsidTr="007909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661E3815" w14:textId="77777777" w:rsidR="00451E71" w:rsidRPr="007909F2" w:rsidRDefault="00451E71" w:rsidP="007909F2">
            <w:r w:rsidRPr="007909F2">
              <w:t>Argument 3 – points to consider:</w:t>
            </w:r>
          </w:p>
          <w:p w14:paraId="305A6854" w14:textId="77777777" w:rsidR="00451E71" w:rsidRPr="007909F2" w:rsidRDefault="00451E71" w:rsidP="007909F2">
            <w:r w:rsidRPr="007909F2">
              <w:t>What is being done to influence science or society?</w:t>
            </w:r>
          </w:p>
          <w:p w14:paraId="17612B2C" w14:textId="77777777" w:rsidR="00451E71" w:rsidRPr="007909F2" w:rsidRDefault="00451E71" w:rsidP="007909F2">
            <w:r w:rsidRPr="007909F2">
              <w:t>What is the evidence of this?</w:t>
            </w:r>
          </w:p>
          <w:p w14:paraId="05C1E37F" w14:textId="77777777" w:rsidR="00451E71" w:rsidRPr="007909F2" w:rsidRDefault="00451E71" w:rsidP="007909F2">
            <w:r w:rsidRPr="007909F2">
              <w:t>What is the impact?</w:t>
            </w:r>
          </w:p>
        </w:tc>
        <w:tc>
          <w:tcPr>
            <w:tcW w:w="6379" w:type="dxa"/>
          </w:tcPr>
          <w:p w14:paraId="7A412E90" w14:textId="77777777" w:rsidR="00451E71" w:rsidRPr="007909F2" w:rsidRDefault="00451E71" w:rsidP="007909F2">
            <w:pPr>
              <w:cnfStyle w:val="000000100000" w:firstRow="0" w:lastRow="0" w:firstColumn="0" w:lastColumn="0" w:oddVBand="0" w:evenVBand="0" w:oddHBand="1" w:evenHBand="0" w:firstRowFirstColumn="0" w:firstRowLastColumn="0" w:lastRowFirstColumn="0" w:lastRowLastColumn="0"/>
            </w:pPr>
          </w:p>
        </w:tc>
      </w:tr>
      <w:tr w:rsidR="00451E71" w:rsidRPr="007909F2" w14:paraId="1F1E5DF3" w14:textId="77777777" w:rsidTr="007909F2">
        <w:trPr>
          <w:cnfStyle w:val="000000010000" w:firstRow="0" w:lastRow="0" w:firstColumn="0" w:lastColumn="0" w:oddVBand="0" w:evenVBand="0" w:oddHBand="0" w:evenHBand="1" w:firstRowFirstColumn="0" w:firstRowLastColumn="0" w:lastRowFirstColumn="0" w:lastRowLastColumn="0"/>
          <w:trHeight w:val="3484"/>
        </w:trPr>
        <w:tc>
          <w:tcPr>
            <w:cnfStyle w:val="001000000000" w:firstRow="0" w:lastRow="0" w:firstColumn="1" w:lastColumn="0" w:oddVBand="0" w:evenVBand="0" w:oddHBand="0" w:evenHBand="0" w:firstRowFirstColumn="0" w:firstRowLastColumn="0" w:lastRowFirstColumn="0" w:lastRowLastColumn="0"/>
            <w:tcW w:w="3397" w:type="dxa"/>
          </w:tcPr>
          <w:p w14:paraId="06ABDD0D" w14:textId="77777777" w:rsidR="00451E71" w:rsidRPr="007909F2" w:rsidRDefault="00451E71" w:rsidP="007909F2">
            <w:r w:rsidRPr="007909F2">
              <w:t>Write paragraph 5</w:t>
            </w:r>
          </w:p>
        </w:tc>
        <w:tc>
          <w:tcPr>
            <w:tcW w:w="6379" w:type="dxa"/>
          </w:tcPr>
          <w:p w14:paraId="0A4BF5B9" w14:textId="77777777" w:rsidR="00451E71" w:rsidRPr="007909F2" w:rsidRDefault="00451E71" w:rsidP="007909F2">
            <w:pPr>
              <w:cnfStyle w:val="000000010000" w:firstRow="0" w:lastRow="0" w:firstColumn="0" w:lastColumn="0" w:oddVBand="0" w:evenVBand="0" w:oddHBand="0" w:evenHBand="1" w:firstRowFirstColumn="0" w:firstRowLastColumn="0" w:lastRowFirstColumn="0" w:lastRowLastColumn="0"/>
            </w:pPr>
          </w:p>
        </w:tc>
      </w:tr>
      <w:tr w:rsidR="00451E71" w:rsidRPr="007909F2" w14:paraId="0B698B8F" w14:textId="77777777" w:rsidTr="007909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6B06FF67" w14:textId="77777777" w:rsidR="00451E71" w:rsidRPr="007909F2" w:rsidRDefault="00451E71" w:rsidP="007909F2">
            <w:r w:rsidRPr="007909F2">
              <w:t>Conclusion – points to consider:</w:t>
            </w:r>
          </w:p>
          <w:p w14:paraId="0681013E" w14:textId="77777777" w:rsidR="00451E71" w:rsidRPr="007909F2" w:rsidRDefault="00451E71" w:rsidP="007909F2">
            <w:r w:rsidRPr="007909F2">
              <w:t>What is your position?</w:t>
            </w:r>
          </w:p>
          <w:p w14:paraId="1E194D84" w14:textId="77777777" w:rsidR="00451E71" w:rsidRPr="007909F2" w:rsidRDefault="00451E71" w:rsidP="007909F2">
            <w:r w:rsidRPr="007909F2">
              <w:t xml:space="preserve">Why? (give short reasons </w:t>
            </w:r>
            <w:r w:rsidRPr="007909F2">
              <w:lastRenderedPageBreak/>
              <w:t>supporting your position)</w:t>
            </w:r>
          </w:p>
        </w:tc>
        <w:tc>
          <w:tcPr>
            <w:tcW w:w="6379" w:type="dxa"/>
          </w:tcPr>
          <w:p w14:paraId="4BBF77F3" w14:textId="77777777" w:rsidR="00451E71" w:rsidRPr="007909F2" w:rsidRDefault="00451E71" w:rsidP="007909F2">
            <w:pPr>
              <w:cnfStyle w:val="000000100000" w:firstRow="0" w:lastRow="0" w:firstColumn="0" w:lastColumn="0" w:oddVBand="0" w:evenVBand="0" w:oddHBand="1" w:evenHBand="0" w:firstRowFirstColumn="0" w:firstRowLastColumn="0" w:lastRowFirstColumn="0" w:lastRowLastColumn="0"/>
            </w:pPr>
          </w:p>
        </w:tc>
      </w:tr>
      <w:tr w:rsidR="00451E71" w:rsidRPr="007909F2" w14:paraId="4BC228EB" w14:textId="77777777" w:rsidTr="007909F2">
        <w:trPr>
          <w:cnfStyle w:val="000000010000" w:firstRow="0" w:lastRow="0" w:firstColumn="0" w:lastColumn="0" w:oddVBand="0" w:evenVBand="0" w:oddHBand="0" w:evenHBand="1" w:firstRowFirstColumn="0" w:firstRowLastColumn="0" w:lastRowFirstColumn="0" w:lastRowLastColumn="0"/>
          <w:trHeight w:val="3071"/>
        </w:trPr>
        <w:tc>
          <w:tcPr>
            <w:cnfStyle w:val="001000000000" w:firstRow="0" w:lastRow="0" w:firstColumn="1" w:lastColumn="0" w:oddVBand="0" w:evenVBand="0" w:oddHBand="0" w:evenHBand="0" w:firstRowFirstColumn="0" w:firstRowLastColumn="0" w:lastRowFirstColumn="0" w:lastRowLastColumn="0"/>
            <w:tcW w:w="3397" w:type="dxa"/>
          </w:tcPr>
          <w:p w14:paraId="6B1B9E1A" w14:textId="77777777" w:rsidR="00451E71" w:rsidRPr="007909F2" w:rsidRDefault="00451E71" w:rsidP="007909F2">
            <w:r w:rsidRPr="007909F2">
              <w:t>Write your conclusion</w:t>
            </w:r>
          </w:p>
        </w:tc>
        <w:tc>
          <w:tcPr>
            <w:tcW w:w="6379" w:type="dxa"/>
          </w:tcPr>
          <w:p w14:paraId="1D8D2B48" w14:textId="77777777" w:rsidR="00451E71" w:rsidRPr="007909F2" w:rsidRDefault="00451E71" w:rsidP="007909F2">
            <w:pPr>
              <w:cnfStyle w:val="000000010000" w:firstRow="0" w:lastRow="0" w:firstColumn="0" w:lastColumn="0" w:oddVBand="0" w:evenVBand="0" w:oddHBand="0" w:evenHBand="1" w:firstRowFirstColumn="0" w:firstRowLastColumn="0" w:lastRowFirstColumn="0" w:lastRowLastColumn="0"/>
            </w:pPr>
          </w:p>
        </w:tc>
      </w:tr>
    </w:tbl>
    <w:p w14:paraId="5A8819A3" w14:textId="77777777" w:rsidR="0024496F" w:rsidRDefault="0024496F" w:rsidP="00555818">
      <w:pPr>
        <w:pStyle w:val="Heading5"/>
      </w:pPr>
      <w:r>
        <w:br w:type="page"/>
      </w:r>
    </w:p>
    <w:p w14:paraId="2B61C6F0" w14:textId="01A7C542" w:rsidR="00555818" w:rsidRDefault="00555818" w:rsidP="00555818">
      <w:pPr>
        <w:pStyle w:val="Heading5"/>
      </w:pPr>
      <w:r>
        <w:lastRenderedPageBreak/>
        <w:t>Peer review</w:t>
      </w:r>
    </w:p>
    <w:p w14:paraId="1C4721A3" w14:textId="0174CDEE" w:rsidR="00202FD2" w:rsidRPr="00202FD2" w:rsidRDefault="00202FD2" w:rsidP="0052793C">
      <w:pPr>
        <w:pStyle w:val="Caption"/>
      </w:pPr>
      <w:r>
        <w:t xml:space="preserve">Table </w:t>
      </w:r>
      <w:r w:rsidR="009B1613">
        <w:t>9</w:t>
      </w:r>
      <w:r w:rsidR="008C2C44">
        <w:t xml:space="preserve"> –</w:t>
      </w:r>
      <w:r>
        <w:t xml:space="preserve"> </w:t>
      </w:r>
      <w:r w:rsidR="008C2C44">
        <w:t>s</w:t>
      </w:r>
      <w:r>
        <w:t xml:space="preserve">caffold for </w:t>
      </w:r>
      <w:r w:rsidR="0052793C">
        <w:t>peer review</w:t>
      </w:r>
    </w:p>
    <w:tbl>
      <w:tblPr>
        <w:tblStyle w:val="Tableheader"/>
        <w:tblW w:w="9694" w:type="dxa"/>
        <w:tblLook w:val="04A0" w:firstRow="1" w:lastRow="0" w:firstColumn="1" w:lastColumn="0" w:noHBand="0" w:noVBand="1"/>
        <w:tblDescription w:val="This table is a scaffold for students to peer review an analytical exposition. Some cells have been left intentionally blank for student responses."/>
      </w:tblPr>
      <w:tblGrid>
        <w:gridCol w:w="3231"/>
        <w:gridCol w:w="1584"/>
        <w:gridCol w:w="4879"/>
      </w:tblGrid>
      <w:tr w:rsidR="00555818" w:rsidRPr="008C2C44" w14:paraId="38EF60B3" w14:textId="77777777" w:rsidTr="008C2C44">
        <w:trPr>
          <w:cnfStyle w:val="100000000000" w:firstRow="1" w:lastRow="0" w:firstColumn="0" w:lastColumn="0" w:oddVBand="0" w:evenVBand="0" w:oddHBand="0" w:evenHBand="0" w:firstRowFirstColumn="0" w:firstRowLastColumn="0" w:lastRowFirstColumn="0" w:lastRowLastColumn="0"/>
          <w:trHeight w:val="1007"/>
        </w:trPr>
        <w:tc>
          <w:tcPr>
            <w:cnfStyle w:val="001000000000" w:firstRow="0" w:lastRow="0" w:firstColumn="1" w:lastColumn="0" w:oddVBand="0" w:evenVBand="0" w:oddHBand="0" w:evenHBand="0" w:firstRowFirstColumn="0" w:firstRowLastColumn="0" w:lastRowFirstColumn="0" w:lastRowLastColumn="0"/>
            <w:tcW w:w="3231" w:type="dxa"/>
          </w:tcPr>
          <w:p w14:paraId="6119AD6B" w14:textId="77777777" w:rsidR="00555818" w:rsidRPr="008C2C44" w:rsidRDefault="00555818" w:rsidP="008C2C44">
            <w:r w:rsidRPr="008C2C44">
              <w:t>Criteria</w:t>
            </w:r>
          </w:p>
        </w:tc>
        <w:tc>
          <w:tcPr>
            <w:tcW w:w="1584" w:type="dxa"/>
          </w:tcPr>
          <w:p w14:paraId="03A98011" w14:textId="7B77F9C1" w:rsidR="00555818" w:rsidRPr="008C2C44" w:rsidRDefault="00555818" w:rsidP="00FC6CEE">
            <w:pPr>
              <w:cnfStyle w:val="100000000000" w:firstRow="1" w:lastRow="0" w:firstColumn="0" w:lastColumn="0" w:oddVBand="0" w:evenVBand="0" w:oddHBand="0" w:evenHBand="0" w:firstRowFirstColumn="0" w:firstRowLastColumn="0" w:lastRowFirstColumn="0" w:lastRowLastColumn="0"/>
            </w:pPr>
            <w:r w:rsidRPr="008C2C44">
              <w:t>Present/</w:t>
            </w:r>
            <w:r w:rsidR="00FC6CEE">
              <w:t xml:space="preserve"> </w:t>
            </w:r>
            <w:r w:rsidRPr="008C2C44">
              <w:t>not present</w:t>
            </w:r>
          </w:p>
        </w:tc>
        <w:tc>
          <w:tcPr>
            <w:tcW w:w="4879" w:type="dxa"/>
          </w:tcPr>
          <w:p w14:paraId="18A2CF17" w14:textId="77777777" w:rsidR="00555818" w:rsidRPr="008C2C44" w:rsidRDefault="00555818" w:rsidP="008C2C44">
            <w:pPr>
              <w:cnfStyle w:val="100000000000" w:firstRow="1" w:lastRow="0" w:firstColumn="0" w:lastColumn="0" w:oddVBand="0" w:evenVBand="0" w:oddHBand="0" w:evenHBand="0" w:firstRowFirstColumn="0" w:firstRowLastColumn="0" w:lastRowFirstColumn="0" w:lastRowLastColumn="0"/>
            </w:pPr>
            <w:r w:rsidRPr="008C2C44">
              <w:t>Comment</w:t>
            </w:r>
          </w:p>
        </w:tc>
      </w:tr>
      <w:tr w:rsidR="00555818" w:rsidRPr="008C2C44" w14:paraId="1D91DD57" w14:textId="77777777" w:rsidTr="008C2C44">
        <w:trPr>
          <w:cnfStyle w:val="000000100000" w:firstRow="0" w:lastRow="0" w:firstColumn="0" w:lastColumn="0" w:oddVBand="0" w:evenVBand="0" w:oddHBand="1" w:evenHBand="0" w:firstRowFirstColumn="0" w:firstRowLastColumn="0" w:lastRowFirstColumn="0" w:lastRowLastColumn="0"/>
          <w:trHeight w:val="1804"/>
        </w:trPr>
        <w:tc>
          <w:tcPr>
            <w:cnfStyle w:val="001000000000" w:firstRow="0" w:lastRow="0" w:firstColumn="1" w:lastColumn="0" w:oddVBand="0" w:evenVBand="0" w:oddHBand="0" w:evenHBand="0" w:firstRowFirstColumn="0" w:firstRowLastColumn="0" w:lastRowFirstColumn="0" w:lastRowLastColumn="0"/>
            <w:tcW w:w="3231" w:type="dxa"/>
          </w:tcPr>
          <w:p w14:paraId="525D8779" w14:textId="4EF83C83" w:rsidR="00555818" w:rsidRPr="008C2C44" w:rsidRDefault="00555818" w:rsidP="008C2C44">
            <w:r w:rsidRPr="008C2C44">
              <w:t>Analytical exposition structure</w:t>
            </w:r>
            <w:r w:rsidR="00890BBC">
              <w:t xml:space="preserve"> –</w:t>
            </w:r>
            <w:r w:rsidRPr="008C2C44">
              <w:t xml:space="preserve"> background, thesis statement, argument 1</w:t>
            </w:r>
            <w:r w:rsidR="00890BBC">
              <w:t>–</w:t>
            </w:r>
            <w:r w:rsidRPr="008C2C44">
              <w:t>3, conclusion</w:t>
            </w:r>
          </w:p>
        </w:tc>
        <w:tc>
          <w:tcPr>
            <w:tcW w:w="1584" w:type="dxa"/>
          </w:tcPr>
          <w:p w14:paraId="6922FBA1" w14:textId="77777777" w:rsidR="00555818" w:rsidRPr="008C2C44" w:rsidRDefault="00555818" w:rsidP="008C2C44">
            <w:pPr>
              <w:cnfStyle w:val="000000100000" w:firstRow="0" w:lastRow="0" w:firstColumn="0" w:lastColumn="0" w:oddVBand="0" w:evenVBand="0" w:oddHBand="1" w:evenHBand="0" w:firstRowFirstColumn="0" w:firstRowLastColumn="0" w:lastRowFirstColumn="0" w:lastRowLastColumn="0"/>
            </w:pPr>
          </w:p>
        </w:tc>
        <w:tc>
          <w:tcPr>
            <w:tcW w:w="4879" w:type="dxa"/>
          </w:tcPr>
          <w:p w14:paraId="7E1C450C" w14:textId="77777777" w:rsidR="00555818" w:rsidRPr="008C2C44" w:rsidRDefault="00555818" w:rsidP="008C2C44">
            <w:pPr>
              <w:cnfStyle w:val="000000100000" w:firstRow="0" w:lastRow="0" w:firstColumn="0" w:lastColumn="0" w:oddVBand="0" w:evenVBand="0" w:oddHBand="1" w:evenHBand="0" w:firstRowFirstColumn="0" w:firstRowLastColumn="0" w:lastRowFirstColumn="0" w:lastRowLastColumn="0"/>
            </w:pPr>
          </w:p>
        </w:tc>
      </w:tr>
      <w:tr w:rsidR="006B66D9" w:rsidRPr="008C2C44" w14:paraId="15ABEA14" w14:textId="77777777" w:rsidTr="008C2C44">
        <w:trPr>
          <w:cnfStyle w:val="000000010000" w:firstRow="0" w:lastRow="0" w:firstColumn="0" w:lastColumn="0" w:oddVBand="0" w:evenVBand="0" w:oddHBand="0" w:evenHBand="1" w:firstRowFirstColumn="0" w:firstRowLastColumn="0" w:lastRowFirstColumn="0" w:lastRowLastColumn="0"/>
          <w:trHeight w:val="1804"/>
        </w:trPr>
        <w:tc>
          <w:tcPr>
            <w:cnfStyle w:val="001000000000" w:firstRow="0" w:lastRow="0" w:firstColumn="1" w:lastColumn="0" w:oddVBand="0" w:evenVBand="0" w:oddHBand="0" w:evenHBand="0" w:firstRowFirstColumn="0" w:firstRowLastColumn="0" w:lastRowFirstColumn="0" w:lastRowLastColumn="0"/>
            <w:tcW w:w="3231" w:type="dxa"/>
          </w:tcPr>
          <w:p w14:paraId="5031E49A" w14:textId="243641A9" w:rsidR="006B66D9" w:rsidRPr="008C2C44" w:rsidRDefault="006B66D9" w:rsidP="008C2C44">
            <w:r w:rsidRPr="008C2C44">
              <w:t>Background information</w:t>
            </w:r>
            <w:r w:rsidR="00890BBC">
              <w:t xml:space="preserve"> –</w:t>
            </w:r>
            <w:r w:rsidR="003D4C28" w:rsidRPr="008C2C44">
              <w:t xml:space="preserve"> </w:t>
            </w:r>
            <w:r w:rsidR="00767178" w:rsidRPr="008C2C44">
              <w:t>is concise and well developed</w:t>
            </w:r>
          </w:p>
        </w:tc>
        <w:tc>
          <w:tcPr>
            <w:tcW w:w="1584" w:type="dxa"/>
          </w:tcPr>
          <w:p w14:paraId="251BD6C4" w14:textId="77777777" w:rsidR="006B66D9" w:rsidRPr="008C2C44" w:rsidRDefault="006B66D9" w:rsidP="008C2C44">
            <w:pPr>
              <w:cnfStyle w:val="000000010000" w:firstRow="0" w:lastRow="0" w:firstColumn="0" w:lastColumn="0" w:oddVBand="0" w:evenVBand="0" w:oddHBand="0" w:evenHBand="1" w:firstRowFirstColumn="0" w:firstRowLastColumn="0" w:lastRowFirstColumn="0" w:lastRowLastColumn="0"/>
            </w:pPr>
          </w:p>
        </w:tc>
        <w:tc>
          <w:tcPr>
            <w:tcW w:w="4879" w:type="dxa"/>
          </w:tcPr>
          <w:p w14:paraId="380AE97B" w14:textId="77777777" w:rsidR="006B66D9" w:rsidRPr="008C2C44" w:rsidRDefault="006B66D9" w:rsidP="008C2C44">
            <w:pPr>
              <w:cnfStyle w:val="000000010000" w:firstRow="0" w:lastRow="0" w:firstColumn="0" w:lastColumn="0" w:oddVBand="0" w:evenVBand="0" w:oddHBand="0" w:evenHBand="1" w:firstRowFirstColumn="0" w:firstRowLastColumn="0" w:lastRowFirstColumn="0" w:lastRowLastColumn="0"/>
            </w:pPr>
          </w:p>
        </w:tc>
      </w:tr>
      <w:tr w:rsidR="006B66D9" w:rsidRPr="008C2C44" w14:paraId="7226C84D" w14:textId="77777777" w:rsidTr="008C2C44">
        <w:trPr>
          <w:cnfStyle w:val="000000100000" w:firstRow="0" w:lastRow="0" w:firstColumn="0" w:lastColumn="0" w:oddVBand="0" w:evenVBand="0" w:oddHBand="1" w:evenHBand="0" w:firstRowFirstColumn="0" w:firstRowLastColumn="0" w:lastRowFirstColumn="0" w:lastRowLastColumn="0"/>
          <w:trHeight w:val="1804"/>
        </w:trPr>
        <w:tc>
          <w:tcPr>
            <w:cnfStyle w:val="001000000000" w:firstRow="0" w:lastRow="0" w:firstColumn="1" w:lastColumn="0" w:oddVBand="0" w:evenVBand="0" w:oddHBand="0" w:evenHBand="0" w:firstRowFirstColumn="0" w:firstRowLastColumn="0" w:lastRowFirstColumn="0" w:lastRowLastColumn="0"/>
            <w:tcW w:w="3231" w:type="dxa"/>
          </w:tcPr>
          <w:p w14:paraId="511E4FFE" w14:textId="5081C297" w:rsidR="006B66D9" w:rsidRPr="008C2C44" w:rsidRDefault="006B66D9" w:rsidP="008C2C44">
            <w:r w:rsidRPr="008C2C44">
              <w:t>Thesis statement</w:t>
            </w:r>
            <w:r w:rsidR="00890BBC">
              <w:t xml:space="preserve"> –</w:t>
            </w:r>
            <w:r w:rsidR="00767178" w:rsidRPr="008C2C44">
              <w:t xml:space="preserve"> is concise and well developed</w:t>
            </w:r>
          </w:p>
        </w:tc>
        <w:tc>
          <w:tcPr>
            <w:tcW w:w="1584" w:type="dxa"/>
          </w:tcPr>
          <w:p w14:paraId="12EFA642" w14:textId="77777777" w:rsidR="006B66D9" w:rsidRPr="008C2C44" w:rsidRDefault="006B66D9" w:rsidP="008C2C44">
            <w:pPr>
              <w:cnfStyle w:val="000000100000" w:firstRow="0" w:lastRow="0" w:firstColumn="0" w:lastColumn="0" w:oddVBand="0" w:evenVBand="0" w:oddHBand="1" w:evenHBand="0" w:firstRowFirstColumn="0" w:firstRowLastColumn="0" w:lastRowFirstColumn="0" w:lastRowLastColumn="0"/>
            </w:pPr>
          </w:p>
        </w:tc>
        <w:tc>
          <w:tcPr>
            <w:tcW w:w="4879" w:type="dxa"/>
          </w:tcPr>
          <w:p w14:paraId="0EC9E36F" w14:textId="77777777" w:rsidR="006B66D9" w:rsidRPr="008C2C44" w:rsidRDefault="006B66D9" w:rsidP="008C2C44">
            <w:pPr>
              <w:cnfStyle w:val="000000100000" w:firstRow="0" w:lastRow="0" w:firstColumn="0" w:lastColumn="0" w:oddVBand="0" w:evenVBand="0" w:oddHBand="1" w:evenHBand="0" w:firstRowFirstColumn="0" w:firstRowLastColumn="0" w:lastRowFirstColumn="0" w:lastRowLastColumn="0"/>
            </w:pPr>
          </w:p>
        </w:tc>
      </w:tr>
      <w:tr w:rsidR="00767178" w:rsidRPr="008C2C44" w14:paraId="64F23BA6" w14:textId="77777777" w:rsidTr="008C2C44">
        <w:trPr>
          <w:cnfStyle w:val="000000010000" w:firstRow="0" w:lastRow="0" w:firstColumn="0" w:lastColumn="0" w:oddVBand="0" w:evenVBand="0" w:oddHBand="0" w:evenHBand="1" w:firstRowFirstColumn="0" w:firstRowLastColumn="0" w:lastRowFirstColumn="0" w:lastRowLastColumn="0"/>
          <w:trHeight w:val="1804"/>
        </w:trPr>
        <w:tc>
          <w:tcPr>
            <w:cnfStyle w:val="001000000000" w:firstRow="0" w:lastRow="0" w:firstColumn="1" w:lastColumn="0" w:oddVBand="0" w:evenVBand="0" w:oddHBand="0" w:evenHBand="0" w:firstRowFirstColumn="0" w:firstRowLastColumn="0" w:lastRowFirstColumn="0" w:lastRowLastColumn="0"/>
            <w:tcW w:w="3231" w:type="dxa"/>
          </w:tcPr>
          <w:p w14:paraId="756256B3" w14:textId="7DC11A16" w:rsidR="00767178" w:rsidRPr="008C2C44" w:rsidRDefault="00767178" w:rsidP="008C2C44">
            <w:r w:rsidRPr="008C2C44">
              <w:t>Argument</w:t>
            </w:r>
            <w:r w:rsidR="00890BBC">
              <w:t xml:space="preserve"> –</w:t>
            </w:r>
            <w:r w:rsidRPr="008C2C44">
              <w:t xml:space="preserve"> </w:t>
            </w:r>
            <w:r w:rsidR="00890BBC">
              <w:t>c</w:t>
            </w:r>
            <w:r w:rsidRPr="008C2C44">
              <w:t>omprehensive and well-developed arguments are presented and supported with evidence</w:t>
            </w:r>
          </w:p>
        </w:tc>
        <w:tc>
          <w:tcPr>
            <w:tcW w:w="1584" w:type="dxa"/>
          </w:tcPr>
          <w:p w14:paraId="58A50CCF" w14:textId="77777777" w:rsidR="00767178" w:rsidRPr="008C2C44" w:rsidRDefault="00767178" w:rsidP="008C2C44">
            <w:pPr>
              <w:cnfStyle w:val="000000010000" w:firstRow="0" w:lastRow="0" w:firstColumn="0" w:lastColumn="0" w:oddVBand="0" w:evenVBand="0" w:oddHBand="0" w:evenHBand="1" w:firstRowFirstColumn="0" w:firstRowLastColumn="0" w:lastRowFirstColumn="0" w:lastRowLastColumn="0"/>
            </w:pPr>
          </w:p>
        </w:tc>
        <w:tc>
          <w:tcPr>
            <w:tcW w:w="4879" w:type="dxa"/>
          </w:tcPr>
          <w:p w14:paraId="4EE93DBC" w14:textId="41CF265A" w:rsidR="00767178" w:rsidRPr="008C2C44" w:rsidRDefault="00767178" w:rsidP="008C2C44">
            <w:pPr>
              <w:cnfStyle w:val="000000010000" w:firstRow="0" w:lastRow="0" w:firstColumn="0" w:lastColumn="0" w:oddVBand="0" w:evenVBand="0" w:oddHBand="0" w:evenHBand="1" w:firstRowFirstColumn="0" w:firstRowLastColumn="0" w:lastRowFirstColumn="0" w:lastRowLastColumn="0"/>
            </w:pPr>
          </w:p>
        </w:tc>
      </w:tr>
      <w:tr w:rsidR="00767178" w:rsidRPr="008C2C44" w14:paraId="0213A670" w14:textId="77777777" w:rsidTr="008C2C44">
        <w:trPr>
          <w:cnfStyle w:val="000000100000" w:firstRow="0" w:lastRow="0" w:firstColumn="0" w:lastColumn="0" w:oddVBand="0" w:evenVBand="0" w:oddHBand="1" w:evenHBand="0" w:firstRowFirstColumn="0" w:firstRowLastColumn="0" w:lastRowFirstColumn="0" w:lastRowLastColumn="0"/>
          <w:trHeight w:val="1804"/>
        </w:trPr>
        <w:tc>
          <w:tcPr>
            <w:cnfStyle w:val="001000000000" w:firstRow="0" w:lastRow="0" w:firstColumn="1" w:lastColumn="0" w:oddVBand="0" w:evenVBand="0" w:oddHBand="0" w:evenHBand="0" w:firstRowFirstColumn="0" w:firstRowLastColumn="0" w:lastRowFirstColumn="0" w:lastRowLastColumn="0"/>
            <w:tcW w:w="3231" w:type="dxa"/>
          </w:tcPr>
          <w:p w14:paraId="0BD05DE6" w14:textId="3047AC14" w:rsidR="00767178" w:rsidRPr="008C2C44" w:rsidRDefault="00767178" w:rsidP="008C2C44">
            <w:r w:rsidRPr="008C2C44">
              <w:t>Conclusion</w:t>
            </w:r>
            <w:r w:rsidR="00890BBC">
              <w:t xml:space="preserve"> –</w:t>
            </w:r>
            <w:r w:rsidRPr="008C2C44">
              <w:t xml:space="preserve"> </w:t>
            </w:r>
            <w:r w:rsidR="00890BBC">
              <w:t>t</w:t>
            </w:r>
            <w:r w:rsidRPr="008C2C44">
              <w:t>he conclusion is compelling and insightful</w:t>
            </w:r>
          </w:p>
        </w:tc>
        <w:tc>
          <w:tcPr>
            <w:tcW w:w="1584" w:type="dxa"/>
          </w:tcPr>
          <w:p w14:paraId="53AEF1C8" w14:textId="77777777" w:rsidR="00767178" w:rsidRPr="008C2C44" w:rsidRDefault="00767178" w:rsidP="008C2C44">
            <w:pPr>
              <w:cnfStyle w:val="000000100000" w:firstRow="0" w:lastRow="0" w:firstColumn="0" w:lastColumn="0" w:oddVBand="0" w:evenVBand="0" w:oddHBand="1" w:evenHBand="0" w:firstRowFirstColumn="0" w:firstRowLastColumn="0" w:lastRowFirstColumn="0" w:lastRowLastColumn="0"/>
            </w:pPr>
          </w:p>
        </w:tc>
        <w:tc>
          <w:tcPr>
            <w:tcW w:w="4879" w:type="dxa"/>
          </w:tcPr>
          <w:p w14:paraId="797E6C74" w14:textId="5B0B37D7" w:rsidR="00767178" w:rsidRPr="008C2C44" w:rsidRDefault="00767178" w:rsidP="008C2C44">
            <w:pPr>
              <w:cnfStyle w:val="000000100000" w:firstRow="0" w:lastRow="0" w:firstColumn="0" w:lastColumn="0" w:oddVBand="0" w:evenVBand="0" w:oddHBand="1" w:evenHBand="0" w:firstRowFirstColumn="0" w:firstRowLastColumn="0" w:lastRowFirstColumn="0" w:lastRowLastColumn="0"/>
            </w:pPr>
          </w:p>
        </w:tc>
      </w:tr>
      <w:tr w:rsidR="00767178" w:rsidRPr="008C2C44" w14:paraId="5AB25AE5" w14:textId="77777777" w:rsidTr="008C2C44">
        <w:trPr>
          <w:cnfStyle w:val="000000010000" w:firstRow="0" w:lastRow="0" w:firstColumn="0" w:lastColumn="0" w:oddVBand="0" w:evenVBand="0" w:oddHBand="0" w:evenHBand="1" w:firstRowFirstColumn="0" w:firstRowLastColumn="0" w:lastRowFirstColumn="0" w:lastRowLastColumn="0"/>
          <w:trHeight w:val="2031"/>
        </w:trPr>
        <w:tc>
          <w:tcPr>
            <w:cnfStyle w:val="001000000000" w:firstRow="0" w:lastRow="0" w:firstColumn="1" w:lastColumn="0" w:oddVBand="0" w:evenVBand="0" w:oddHBand="0" w:evenHBand="0" w:firstRowFirstColumn="0" w:firstRowLastColumn="0" w:lastRowFirstColumn="0" w:lastRowLastColumn="0"/>
            <w:tcW w:w="3231" w:type="dxa"/>
          </w:tcPr>
          <w:p w14:paraId="7FE50F5E" w14:textId="6EFA6D9C" w:rsidR="00767178" w:rsidRPr="008C2C44" w:rsidRDefault="00767178" w:rsidP="008C2C44">
            <w:r w:rsidRPr="008C2C44">
              <w:t>Register</w:t>
            </w:r>
            <w:r w:rsidR="00890BBC">
              <w:t xml:space="preserve"> –</w:t>
            </w:r>
            <w:r w:rsidRPr="008C2C44">
              <w:t xml:space="preserve"> formal language used throughout the text</w:t>
            </w:r>
          </w:p>
        </w:tc>
        <w:tc>
          <w:tcPr>
            <w:tcW w:w="1584" w:type="dxa"/>
          </w:tcPr>
          <w:p w14:paraId="118B9544" w14:textId="77777777" w:rsidR="00767178" w:rsidRPr="008C2C44" w:rsidRDefault="00767178" w:rsidP="008C2C44">
            <w:pPr>
              <w:cnfStyle w:val="000000010000" w:firstRow="0" w:lastRow="0" w:firstColumn="0" w:lastColumn="0" w:oddVBand="0" w:evenVBand="0" w:oddHBand="0" w:evenHBand="1" w:firstRowFirstColumn="0" w:firstRowLastColumn="0" w:lastRowFirstColumn="0" w:lastRowLastColumn="0"/>
            </w:pPr>
          </w:p>
        </w:tc>
        <w:tc>
          <w:tcPr>
            <w:tcW w:w="4879" w:type="dxa"/>
          </w:tcPr>
          <w:p w14:paraId="32EA1EF5" w14:textId="69D2668A" w:rsidR="00767178" w:rsidRPr="008C2C44" w:rsidRDefault="00767178" w:rsidP="008C2C44">
            <w:pPr>
              <w:cnfStyle w:val="000000010000" w:firstRow="0" w:lastRow="0" w:firstColumn="0" w:lastColumn="0" w:oddVBand="0" w:evenVBand="0" w:oddHBand="0" w:evenHBand="1" w:firstRowFirstColumn="0" w:firstRowLastColumn="0" w:lastRowFirstColumn="0" w:lastRowLastColumn="0"/>
            </w:pPr>
          </w:p>
        </w:tc>
      </w:tr>
      <w:tr w:rsidR="00767178" w:rsidRPr="008C2C44" w14:paraId="587E7068" w14:textId="77777777" w:rsidTr="008C2C44">
        <w:trPr>
          <w:cnfStyle w:val="000000100000" w:firstRow="0" w:lastRow="0" w:firstColumn="0" w:lastColumn="0" w:oddVBand="0" w:evenVBand="0" w:oddHBand="1" w:evenHBand="0" w:firstRowFirstColumn="0" w:firstRowLastColumn="0" w:lastRowFirstColumn="0" w:lastRowLastColumn="0"/>
          <w:trHeight w:val="1823"/>
        </w:trPr>
        <w:tc>
          <w:tcPr>
            <w:cnfStyle w:val="001000000000" w:firstRow="0" w:lastRow="0" w:firstColumn="1" w:lastColumn="0" w:oddVBand="0" w:evenVBand="0" w:oddHBand="0" w:evenHBand="0" w:firstRowFirstColumn="0" w:firstRowLastColumn="0" w:lastRowFirstColumn="0" w:lastRowLastColumn="0"/>
            <w:tcW w:w="3231" w:type="dxa"/>
          </w:tcPr>
          <w:p w14:paraId="0755DE62" w14:textId="33315568" w:rsidR="00767178" w:rsidRPr="008C2C44" w:rsidRDefault="00767178" w:rsidP="008C2C44">
            <w:r w:rsidRPr="008C2C44">
              <w:lastRenderedPageBreak/>
              <w:t>Nominalisation</w:t>
            </w:r>
            <w:r w:rsidR="00890BBC">
              <w:t xml:space="preserve"> –</w:t>
            </w:r>
            <w:r w:rsidRPr="008C2C44">
              <w:t xml:space="preserve"> is used effectively throughout the text</w:t>
            </w:r>
          </w:p>
        </w:tc>
        <w:tc>
          <w:tcPr>
            <w:tcW w:w="1584" w:type="dxa"/>
          </w:tcPr>
          <w:p w14:paraId="04410B41" w14:textId="77777777" w:rsidR="00767178" w:rsidRPr="008C2C44" w:rsidRDefault="00767178" w:rsidP="008C2C44">
            <w:pPr>
              <w:cnfStyle w:val="000000100000" w:firstRow="0" w:lastRow="0" w:firstColumn="0" w:lastColumn="0" w:oddVBand="0" w:evenVBand="0" w:oddHBand="1" w:evenHBand="0" w:firstRowFirstColumn="0" w:firstRowLastColumn="0" w:lastRowFirstColumn="0" w:lastRowLastColumn="0"/>
            </w:pPr>
          </w:p>
        </w:tc>
        <w:tc>
          <w:tcPr>
            <w:tcW w:w="4879" w:type="dxa"/>
          </w:tcPr>
          <w:p w14:paraId="4E597230" w14:textId="16D5AE28" w:rsidR="00767178" w:rsidRPr="008C2C44" w:rsidRDefault="00767178" w:rsidP="008C2C44">
            <w:pPr>
              <w:cnfStyle w:val="000000100000" w:firstRow="0" w:lastRow="0" w:firstColumn="0" w:lastColumn="0" w:oddVBand="0" w:evenVBand="0" w:oddHBand="1" w:evenHBand="0" w:firstRowFirstColumn="0" w:firstRowLastColumn="0" w:lastRowFirstColumn="0" w:lastRowLastColumn="0"/>
            </w:pPr>
          </w:p>
        </w:tc>
      </w:tr>
      <w:tr w:rsidR="00767178" w:rsidRPr="008C2C44" w14:paraId="064AEFAF" w14:textId="77777777" w:rsidTr="008C2C44">
        <w:trPr>
          <w:cnfStyle w:val="000000010000" w:firstRow="0" w:lastRow="0" w:firstColumn="0" w:lastColumn="0" w:oddVBand="0" w:evenVBand="0" w:oddHBand="0" w:evenHBand="1" w:firstRowFirstColumn="0" w:firstRowLastColumn="0" w:lastRowFirstColumn="0" w:lastRowLastColumn="0"/>
          <w:trHeight w:val="1775"/>
        </w:trPr>
        <w:tc>
          <w:tcPr>
            <w:cnfStyle w:val="001000000000" w:firstRow="0" w:lastRow="0" w:firstColumn="1" w:lastColumn="0" w:oddVBand="0" w:evenVBand="0" w:oddHBand="0" w:evenHBand="0" w:firstRowFirstColumn="0" w:firstRowLastColumn="0" w:lastRowFirstColumn="0" w:lastRowLastColumn="0"/>
            <w:tcW w:w="3231" w:type="dxa"/>
          </w:tcPr>
          <w:p w14:paraId="05AB1EE0" w14:textId="31D4FEF3" w:rsidR="00767178" w:rsidRPr="008C2C44" w:rsidRDefault="00767178" w:rsidP="008C2C44">
            <w:r w:rsidRPr="008C2C44">
              <w:t>Evaluative language</w:t>
            </w:r>
            <w:r w:rsidR="00890BBC">
              <w:t xml:space="preserve"> –</w:t>
            </w:r>
            <w:r w:rsidRPr="008C2C44">
              <w:t xml:space="preserve"> is used effectively throughout the text</w:t>
            </w:r>
          </w:p>
        </w:tc>
        <w:tc>
          <w:tcPr>
            <w:tcW w:w="1584" w:type="dxa"/>
          </w:tcPr>
          <w:p w14:paraId="10CC29BB" w14:textId="77777777" w:rsidR="00767178" w:rsidRPr="008C2C44" w:rsidRDefault="00767178" w:rsidP="008C2C44">
            <w:pPr>
              <w:cnfStyle w:val="000000010000" w:firstRow="0" w:lastRow="0" w:firstColumn="0" w:lastColumn="0" w:oddVBand="0" w:evenVBand="0" w:oddHBand="0" w:evenHBand="1" w:firstRowFirstColumn="0" w:firstRowLastColumn="0" w:lastRowFirstColumn="0" w:lastRowLastColumn="0"/>
            </w:pPr>
          </w:p>
        </w:tc>
        <w:tc>
          <w:tcPr>
            <w:tcW w:w="4879" w:type="dxa"/>
          </w:tcPr>
          <w:p w14:paraId="0369A0D0" w14:textId="74023AB4" w:rsidR="00767178" w:rsidRPr="008C2C44" w:rsidRDefault="00767178" w:rsidP="008C2C44">
            <w:pPr>
              <w:cnfStyle w:val="000000010000" w:firstRow="0" w:lastRow="0" w:firstColumn="0" w:lastColumn="0" w:oddVBand="0" w:evenVBand="0" w:oddHBand="0" w:evenHBand="1" w:firstRowFirstColumn="0" w:firstRowLastColumn="0" w:lastRowFirstColumn="0" w:lastRowLastColumn="0"/>
            </w:pPr>
          </w:p>
        </w:tc>
      </w:tr>
      <w:tr w:rsidR="00767178" w:rsidRPr="008C2C44" w14:paraId="76C1FF0C" w14:textId="77777777" w:rsidTr="008C2C44">
        <w:trPr>
          <w:cnfStyle w:val="000000100000" w:firstRow="0" w:lastRow="0" w:firstColumn="0" w:lastColumn="0" w:oddVBand="0" w:evenVBand="0" w:oddHBand="1" w:evenHBand="0" w:firstRowFirstColumn="0" w:firstRowLastColumn="0" w:lastRowFirstColumn="0" w:lastRowLastColumn="0"/>
          <w:trHeight w:val="1769"/>
        </w:trPr>
        <w:tc>
          <w:tcPr>
            <w:cnfStyle w:val="001000000000" w:firstRow="0" w:lastRow="0" w:firstColumn="1" w:lastColumn="0" w:oddVBand="0" w:evenVBand="0" w:oddHBand="0" w:evenHBand="0" w:firstRowFirstColumn="0" w:firstRowLastColumn="0" w:lastRowFirstColumn="0" w:lastRowLastColumn="0"/>
            <w:tcW w:w="3231" w:type="dxa"/>
          </w:tcPr>
          <w:p w14:paraId="2CFDD572" w14:textId="35282645" w:rsidR="00767178" w:rsidRPr="008C2C44" w:rsidRDefault="006578BF" w:rsidP="008C2C44">
            <w:r w:rsidRPr="008C2C44">
              <w:t>Clarity of w</w:t>
            </w:r>
            <w:r w:rsidR="00767178" w:rsidRPr="008C2C44">
              <w:t xml:space="preserve">riting (reads well) </w:t>
            </w:r>
            <w:r w:rsidR="00890BBC">
              <w:t>– w</w:t>
            </w:r>
            <w:r w:rsidR="00767178" w:rsidRPr="008C2C44">
              <w:t>riting effectively conveys meaning in a concise manner with no errors in grammar, punctuation and spelling</w:t>
            </w:r>
          </w:p>
        </w:tc>
        <w:tc>
          <w:tcPr>
            <w:tcW w:w="1584" w:type="dxa"/>
          </w:tcPr>
          <w:p w14:paraId="20F230A3" w14:textId="77777777" w:rsidR="00767178" w:rsidRPr="008C2C44" w:rsidRDefault="00767178" w:rsidP="008C2C44">
            <w:pPr>
              <w:cnfStyle w:val="000000100000" w:firstRow="0" w:lastRow="0" w:firstColumn="0" w:lastColumn="0" w:oddVBand="0" w:evenVBand="0" w:oddHBand="1" w:evenHBand="0" w:firstRowFirstColumn="0" w:firstRowLastColumn="0" w:lastRowFirstColumn="0" w:lastRowLastColumn="0"/>
            </w:pPr>
          </w:p>
        </w:tc>
        <w:tc>
          <w:tcPr>
            <w:tcW w:w="4879" w:type="dxa"/>
          </w:tcPr>
          <w:p w14:paraId="064095DD" w14:textId="61321CB3" w:rsidR="00767178" w:rsidRPr="008C2C44" w:rsidRDefault="00767178" w:rsidP="008C2C44">
            <w:pPr>
              <w:cnfStyle w:val="000000100000" w:firstRow="0" w:lastRow="0" w:firstColumn="0" w:lastColumn="0" w:oddVBand="0" w:evenVBand="0" w:oddHBand="1" w:evenHBand="0" w:firstRowFirstColumn="0" w:firstRowLastColumn="0" w:lastRowFirstColumn="0" w:lastRowLastColumn="0"/>
            </w:pPr>
          </w:p>
        </w:tc>
      </w:tr>
    </w:tbl>
    <w:p w14:paraId="6D73ACFB" w14:textId="2ADAE7CB" w:rsidR="00A467F9" w:rsidRDefault="00A467F9" w:rsidP="00A305D6">
      <w:r>
        <w:br w:type="page"/>
      </w:r>
    </w:p>
    <w:p w14:paraId="693BB0A7" w14:textId="1ABAE536" w:rsidR="00990EEC" w:rsidRDefault="00A467F9" w:rsidP="00796F80">
      <w:pPr>
        <w:pStyle w:val="Heading3"/>
      </w:pPr>
      <w:bookmarkStart w:id="24" w:name="_Toc148346080"/>
      <w:r>
        <w:lastRenderedPageBreak/>
        <w:t>Activity 4</w:t>
      </w:r>
      <w:r w:rsidR="00E71764">
        <w:t xml:space="preserve"> –</w:t>
      </w:r>
      <w:r>
        <w:t xml:space="preserve"> </w:t>
      </w:r>
      <w:r w:rsidR="00E71764">
        <w:t>c</w:t>
      </w:r>
      <w:r w:rsidR="005B0052">
        <w:t>ommercial industries researching products for market</w:t>
      </w:r>
      <w:bookmarkEnd w:id="24"/>
    </w:p>
    <w:p w14:paraId="3536ABE2" w14:textId="20FC167C" w:rsidR="00F044FD" w:rsidRDefault="001B6ADA" w:rsidP="00A9692E">
      <w:pPr>
        <w:pStyle w:val="ListNumber"/>
        <w:numPr>
          <w:ilvl w:val="0"/>
          <w:numId w:val="9"/>
        </w:numPr>
      </w:pPr>
      <w:r>
        <w:t xml:space="preserve">Brainstorm topics for this </w:t>
      </w:r>
      <w:r w:rsidR="00B928FF">
        <w:t>activity.</w:t>
      </w:r>
    </w:p>
    <w:p w14:paraId="243CFF65" w14:textId="64EB9036" w:rsidR="00B928FF" w:rsidRDefault="00B928FF" w:rsidP="00A9692E">
      <w:pPr>
        <w:pStyle w:val="ListNumber"/>
        <w:numPr>
          <w:ilvl w:val="0"/>
          <w:numId w:val="8"/>
        </w:numPr>
      </w:pPr>
      <w:r>
        <w:t xml:space="preserve">Find at least </w:t>
      </w:r>
      <w:r w:rsidR="00AC633A">
        <w:t xml:space="preserve">3 </w:t>
      </w:r>
      <w:r>
        <w:t>articles on your chosen topic</w:t>
      </w:r>
      <w:r w:rsidR="009845B7">
        <w:t>.</w:t>
      </w:r>
    </w:p>
    <w:p w14:paraId="72958DAC" w14:textId="2C2B9073" w:rsidR="009845B7" w:rsidRDefault="009845B7" w:rsidP="00A9692E">
      <w:pPr>
        <w:pStyle w:val="ListNumber"/>
        <w:numPr>
          <w:ilvl w:val="0"/>
          <w:numId w:val="8"/>
        </w:numPr>
      </w:pPr>
      <w:r>
        <w:t>Assess the articles for validity and reliability.</w:t>
      </w:r>
    </w:p>
    <w:p w14:paraId="1E516552" w14:textId="323F1A80" w:rsidR="009845B7" w:rsidRDefault="009845B7" w:rsidP="00A9692E">
      <w:pPr>
        <w:pStyle w:val="ListNumber"/>
        <w:numPr>
          <w:ilvl w:val="0"/>
          <w:numId w:val="8"/>
        </w:numPr>
      </w:pPr>
      <w:r>
        <w:t>Create a summary of the articles using Cornell notes.</w:t>
      </w:r>
    </w:p>
    <w:p w14:paraId="39E860A4" w14:textId="5660AB34" w:rsidR="009845B7" w:rsidRDefault="009845B7" w:rsidP="00A9692E">
      <w:pPr>
        <w:pStyle w:val="ListNumber"/>
        <w:numPr>
          <w:ilvl w:val="0"/>
          <w:numId w:val="8"/>
        </w:numPr>
      </w:pPr>
      <w:r>
        <w:t xml:space="preserve">Create a question </w:t>
      </w:r>
      <w:r w:rsidR="00987723">
        <w:t>around your chosen topic. Keep it simple</w:t>
      </w:r>
      <w:r w:rsidR="007F489B">
        <w:t>, for example</w:t>
      </w:r>
      <w:r w:rsidR="00426674">
        <w:t>,</w:t>
      </w:r>
      <w:r w:rsidR="00987723">
        <w:t xml:space="preserve"> </w:t>
      </w:r>
      <w:r w:rsidR="007F489B">
        <w:t>‘</w:t>
      </w:r>
      <w:r w:rsidR="00987723">
        <w:t>Evaluate the impact of ______________ on ___________________________</w:t>
      </w:r>
      <w:r w:rsidR="00426674">
        <w:t>’</w:t>
      </w:r>
      <w:r w:rsidR="00987723">
        <w:t>.</w:t>
      </w:r>
    </w:p>
    <w:p w14:paraId="423BB9C4" w14:textId="33EBB3B7" w:rsidR="00987723" w:rsidRDefault="00C22BFD" w:rsidP="00A9692E">
      <w:pPr>
        <w:pStyle w:val="ListNumber"/>
        <w:numPr>
          <w:ilvl w:val="0"/>
          <w:numId w:val="8"/>
        </w:numPr>
      </w:pPr>
      <w:r>
        <w:t>Write</w:t>
      </w:r>
      <w:r w:rsidR="00987723">
        <w:t xml:space="preserve"> an analytical exposition in response to your question.</w:t>
      </w:r>
    </w:p>
    <w:p w14:paraId="372B9D94" w14:textId="77777777" w:rsidR="00835902" w:rsidRDefault="00835902" w:rsidP="00BD7CC3">
      <w:r>
        <w:br w:type="page"/>
      </w:r>
    </w:p>
    <w:p w14:paraId="5B77D0DB" w14:textId="4903C863" w:rsidR="00835902" w:rsidRDefault="00666B56" w:rsidP="00666B56">
      <w:pPr>
        <w:pStyle w:val="Heading3"/>
      </w:pPr>
      <w:bookmarkStart w:id="25" w:name="_Toc148346081"/>
      <w:r>
        <w:lastRenderedPageBreak/>
        <w:t>Activity 5</w:t>
      </w:r>
      <w:r w:rsidR="00E71764">
        <w:t xml:space="preserve"> –</w:t>
      </w:r>
      <w:r>
        <w:t xml:space="preserve"> </w:t>
      </w:r>
      <w:r w:rsidR="00E71764">
        <w:t>a</w:t>
      </w:r>
      <w:r w:rsidR="00231AE9">
        <w:t>ddressing</w:t>
      </w:r>
      <w:r w:rsidR="00835902">
        <w:t xml:space="preserve"> conflicts of interest</w:t>
      </w:r>
      <w:bookmarkEnd w:id="25"/>
    </w:p>
    <w:p w14:paraId="12EE10CE" w14:textId="5D9A8D83" w:rsidR="00666B56" w:rsidRPr="00666B56" w:rsidRDefault="00666B56" w:rsidP="00666B56">
      <w:pPr>
        <w:pStyle w:val="Caption"/>
      </w:pPr>
      <w:r w:rsidRPr="00826E95">
        <w:t xml:space="preserve">Table </w:t>
      </w:r>
      <w:r w:rsidR="009B1613">
        <w:t>10</w:t>
      </w:r>
      <w:r w:rsidR="00AC633A">
        <w:t xml:space="preserve"> –</w:t>
      </w:r>
      <w:r w:rsidRPr="00826E95">
        <w:t xml:space="preserve"> </w:t>
      </w:r>
      <w:r w:rsidR="00AC633A">
        <w:t>e</w:t>
      </w:r>
      <w:r w:rsidRPr="00826E95">
        <w:t>valuation</w:t>
      </w:r>
      <w:r>
        <w:t xml:space="preserve"> of strategies used to manage conflict</w:t>
      </w:r>
      <w:r w:rsidR="00AC633A">
        <w:t>s</w:t>
      </w:r>
      <w:r>
        <w:t xml:space="preserve"> of interest</w:t>
      </w:r>
    </w:p>
    <w:tbl>
      <w:tblPr>
        <w:tblStyle w:val="Tableheader"/>
        <w:tblW w:w="0" w:type="auto"/>
        <w:tblLook w:val="04A0" w:firstRow="1" w:lastRow="0" w:firstColumn="1" w:lastColumn="0" w:noHBand="0" w:noVBand="1"/>
        <w:tblDescription w:val="The table summarises methods of managing conflicts of interest. It includes columns with the headings: Strategy, Description, Pros and Cons. The cells are empty for students to complete."/>
      </w:tblPr>
      <w:tblGrid>
        <w:gridCol w:w="2383"/>
        <w:gridCol w:w="2383"/>
        <w:gridCol w:w="2383"/>
        <w:gridCol w:w="2383"/>
      </w:tblGrid>
      <w:tr w:rsidR="00835902" w14:paraId="5DBD283B" w14:textId="77777777" w:rsidTr="00BD7CC3">
        <w:trPr>
          <w:cnfStyle w:val="100000000000" w:firstRow="1" w:lastRow="0" w:firstColumn="0" w:lastColumn="0" w:oddVBand="0" w:evenVBand="0" w:oddHBand="0" w:evenHBand="0" w:firstRowFirstColumn="0" w:firstRowLastColumn="0" w:lastRowFirstColumn="0" w:lastRowLastColumn="0"/>
          <w:trHeight w:val="730"/>
        </w:trPr>
        <w:tc>
          <w:tcPr>
            <w:cnfStyle w:val="001000000000" w:firstRow="0" w:lastRow="0" w:firstColumn="1" w:lastColumn="0" w:oddVBand="0" w:evenVBand="0" w:oddHBand="0" w:evenHBand="0" w:firstRowFirstColumn="0" w:firstRowLastColumn="0" w:lastRowFirstColumn="0" w:lastRowLastColumn="0"/>
            <w:tcW w:w="2383" w:type="dxa"/>
          </w:tcPr>
          <w:p w14:paraId="1E943B40" w14:textId="77777777" w:rsidR="00835902" w:rsidRPr="00BD7CC3" w:rsidRDefault="00835902" w:rsidP="00BD7CC3">
            <w:r w:rsidRPr="00BD7CC3">
              <w:t>Strategy</w:t>
            </w:r>
          </w:p>
        </w:tc>
        <w:tc>
          <w:tcPr>
            <w:tcW w:w="2383" w:type="dxa"/>
          </w:tcPr>
          <w:p w14:paraId="37B1C9FC" w14:textId="77777777" w:rsidR="00835902" w:rsidRPr="00BD7CC3" w:rsidRDefault="00835902" w:rsidP="00BD7CC3">
            <w:pPr>
              <w:cnfStyle w:val="100000000000" w:firstRow="1" w:lastRow="0" w:firstColumn="0" w:lastColumn="0" w:oddVBand="0" w:evenVBand="0" w:oddHBand="0" w:evenHBand="0" w:firstRowFirstColumn="0" w:firstRowLastColumn="0" w:lastRowFirstColumn="0" w:lastRowLastColumn="0"/>
            </w:pPr>
            <w:r w:rsidRPr="00BD7CC3">
              <w:t>Description</w:t>
            </w:r>
          </w:p>
        </w:tc>
        <w:tc>
          <w:tcPr>
            <w:tcW w:w="2383" w:type="dxa"/>
          </w:tcPr>
          <w:p w14:paraId="3A9EAA2E" w14:textId="77777777" w:rsidR="00835902" w:rsidRPr="00BD7CC3" w:rsidRDefault="00835902" w:rsidP="00BD7CC3">
            <w:pPr>
              <w:cnfStyle w:val="100000000000" w:firstRow="1" w:lastRow="0" w:firstColumn="0" w:lastColumn="0" w:oddVBand="0" w:evenVBand="0" w:oddHBand="0" w:evenHBand="0" w:firstRowFirstColumn="0" w:firstRowLastColumn="0" w:lastRowFirstColumn="0" w:lastRowLastColumn="0"/>
            </w:pPr>
            <w:r w:rsidRPr="00BD7CC3">
              <w:t>Pros</w:t>
            </w:r>
          </w:p>
        </w:tc>
        <w:tc>
          <w:tcPr>
            <w:tcW w:w="2383" w:type="dxa"/>
          </w:tcPr>
          <w:p w14:paraId="73F3742F" w14:textId="77777777" w:rsidR="00835902" w:rsidRPr="00BD7CC3" w:rsidRDefault="00835902" w:rsidP="00BD7CC3">
            <w:pPr>
              <w:cnfStyle w:val="100000000000" w:firstRow="1" w:lastRow="0" w:firstColumn="0" w:lastColumn="0" w:oddVBand="0" w:evenVBand="0" w:oddHBand="0" w:evenHBand="0" w:firstRowFirstColumn="0" w:firstRowLastColumn="0" w:lastRowFirstColumn="0" w:lastRowLastColumn="0"/>
            </w:pPr>
            <w:r w:rsidRPr="00BD7CC3">
              <w:t>Cons</w:t>
            </w:r>
          </w:p>
        </w:tc>
      </w:tr>
      <w:tr w:rsidR="00835902" w14:paraId="2E8F240D" w14:textId="77777777">
        <w:trPr>
          <w:cnfStyle w:val="000000100000" w:firstRow="0" w:lastRow="0" w:firstColumn="0" w:lastColumn="0" w:oddVBand="0" w:evenVBand="0" w:oddHBand="1" w:evenHBand="0" w:firstRowFirstColumn="0" w:firstRowLastColumn="0" w:lastRowFirstColumn="0" w:lastRowLastColumn="0"/>
          <w:trHeight w:val="1935"/>
        </w:trPr>
        <w:tc>
          <w:tcPr>
            <w:cnfStyle w:val="001000000000" w:firstRow="0" w:lastRow="0" w:firstColumn="1" w:lastColumn="0" w:oddVBand="0" w:evenVBand="0" w:oddHBand="0" w:evenHBand="0" w:firstRowFirstColumn="0" w:firstRowLastColumn="0" w:lastRowFirstColumn="0" w:lastRowLastColumn="0"/>
            <w:tcW w:w="2383" w:type="dxa"/>
          </w:tcPr>
          <w:p w14:paraId="3CBD54B2" w14:textId="77777777" w:rsidR="00835902" w:rsidRDefault="00835902">
            <w:r>
              <w:t>Disclosure</w:t>
            </w:r>
          </w:p>
        </w:tc>
        <w:tc>
          <w:tcPr>
            <w:tcW w:w="2383" w:type="dxa"/>
          </w:tcPr>
          <w:p w14:paraId="466714C5" w14:textId="77777777" w:rsidR="00835902" w:rsidRPr="00426318" w:rsidRDefault="00835902">
            <w:pPr>
              <w:cnfStyle w:val="000000100000" w:firstRow="0" w:lastRow="0" w:firstColumn="0" w:lastColumn="0" w:oddVBand="0" w:evenVBand="0" w:oddHBand="1" w:evenHBand="0" w:firstRowFirstColumn="0" w:firstRowLastColumn="0" w:lastRowFirstColumn="0" w:lastRowLastColumn="0"/>
              <w:rPr>
                <w:color w:val="C00000"/>
              </w:rPr>
            </w:pPr>
          </w:p>
        </w:tc>
        <w:tc>
          <w:tcPr>
            <w:tcW w:w="2383" w:type="dxa"/>
          </w:tcPr>
          <w:p w14:paraId="7B9496D0" w14:textId="77777777" w:rsidR="00835902" w:rsidRPr="00426318" w:rsidRDefault="00835902">
            <w:pPr>
              <w:cnfStyle w:val="000000100000" w:firstRow="0" w:lastRow="0" w:firstColumn="0" w:lastColumn="0" w:oddVBand="0" w:evenVBand="0" w:oddHBand="1" w:evenHBand="0" w:firstRowFirstColumn="0" w:firstRowLastColumn="0" w:lastRowFirstColumn="0" w:lastRowLastColumn="0"/>
              <w:rPr>
                <w:color w:val="C00000"/>
              </w:rPr>
            </w:pPr>
          </w:p>
        </w:tc>
        <w:tc>
          <w:tcPr>
            <w:tcW w:w="2383" w:type="dxa"/>
          </w:tcPr>
          <w:p w14:paraId="0E6AB42F" w14:textId="77777777" w:rsidR="00835902" w:rsidRPr="00426318" w:rsidRDefault="00835902">
            <w:pPr>
              <w:cnfStyle w:val="000000100000" w:firstRow="0" w:lastRow="0" w:firstColumn="0" w:lastColumn="0" w:oddVBand="0" w:evenVBand="0" w:oddHBand="1" w:evenHBand="0" w:firstRowFirstColumn="0" w:firstRowLastColumn="0" w:lastRowFirstColumn="0" w:lastRowLastColumn="0"/>
              <w:rPr>
                <w:color w:val="C00000"/>
              </w:rPr>
            </w:pPr>
          </w:p>
        </w:tc>
      </w:tr>
      <w:tr w:rsidR="00835902" w14:paraId="0611B7AC" w14:textId="77777777">
        <w:trPr>
          <w:cnfStyle w:val="000000010000" w:firstRow="0" w:lastRow="0" w:firstColumn="0" w:lastColumn="0" w:oddVBand="0" w:evenVBand="0" w:oddHBand="0" w:evenHBand="1" w:firstRowFirstColumn="0" w:firstRowLastColumn="0" w:lastRowFirstColumn="0" w:lastRowLastColumn="0"/>
          <w:trHeight w:val="2143"/>
        </w:trPr>
        <w:tc>
          <w:tcPr>
            <w:cnfStyle w:val="001000000000" w:firstRow="0" w:lastRow="0" w:firstColumn="1" w:lastColumn="0" w:oddVBand="0" w:evenVBand="0" w:oddHBand="0" w:evenHBand="0" w:firstRowFirstColumn="0" w:firstRowLastColumn="0" w:lastRowFirstColumn="0" w:lastRowLastColumn="0"/>
            <w:tcW w:w="2383" w:type="dxa"/>
          </w:tcPr>
          <w:p w14:paraId="4466CA4F" w14:textId="77777777" w:rsidR="00835902" w:rsidRDefault="00835902">
            <w:r>
              <w:t>Legislation and other regulations</w:t>
            </w:r>
          </w:p>
        </w:tc>
        <w:tc>
          <w:tcPr>
            <w:tcW w:w="2383" w:type="dxa"/>
          </w:tcPr>
          <w:p w14:paraId="366C0C65" w14:textId="77777777" w:rsidR="00835902" w:rsidRPr="00426318" w:rsidRDefault="00835902">
            <w:pPr>
              <w:cnfStyle w:val="000000010000" w:firstRow="0" w:lastRow="0" w:firstColumn="0" w:lastColumn="0" w:oddVBand="0" w:evenVBand="0" w:oddHBand="0" w:evenHBand="1" w:firstRowFirstColumn="0" w:firstRowLastColumn="0" w:lastRowFirstColumn="0" w:lastRowLastColumn="0"/>
              <w:rPr>
                <w:color w:val="C00000"/>
              </w:rPr>
            </w:pPr>
          </w:p>
        </w:tc>
        <w:tc>
          <w:tcPr>
            <w:tcW w:w="2383" w:type="dxa"/>
          </w:tcPr>
          <w:p w14:paraId="6A245468" w14:textId="77777777" w:rsidR="00835902" w:rsidRPr="00426318" w:rsidRDefault="00835902">
            <w:pPr>
              <w:cnfStyle w:val="000000010000" w:firstRow="0" w:lastRow="0" w:firstColumn="0" w:lastColumn="0" w:oddVBand="0" w:evenVBand="0" w:oddHBand="0" w:evenHBand="1" w:firstRowFirstColumn="0" w:firstRowLastColumn="0" w:lastRowFirstColumn="0" w:lastRowLastColumn="0"/>
              <w:rPr>
                <w:color w:val="C00000"/>
              </w:rPr>
            </w:pPr>
          </w:p>
        </w:tc>
        <w:tc>
          <w:tcPr>
            <w:tcW w:w="2383" w:type="dxa"/>
          </w:tcPr>
          <w:p w14:paraId="0EC71232" w14:textId="77777777" w:rsidR="00835902" w:rsidRPr="00426318" w:rsidRDefault="00835902">
            <w:pPr>
              <w:cnfStyle w:val="000000010000" w:firstRow="0" w:lastRow="0" w:firstColumn="0" w:lastColumn="0" w:oddVBand="0" w:evenVBand="0" w:oddHBand="0" w:evenHBand="1" w:firstRowFirstColumn="0" w:firstRowLastColumn="0" w:lastRowFirstColumn="0" w:lastRowLastColumn="0"/>
              <w:rPr>
                <w:color w:val="C00000"/>
              </w:rPr>
            </w:pPr>
          </w:p>
        </w:tc>
      </w:tr>
      <w:tr w:rsidR="00835902" w14:paraId="31DF41F1" w14:textId="77777777">
        <w:trPr>
          <w:cnfStyle w:val="000000100000" w:firstRow="0" w:lastRow="0" w:firstColumn="0" w:lastColumn="0" w:oddVBand="0" w:evenVBand="0" w:oddHBand="1" w:evenHBand="0" w:firstRowFirstColumn="0" w:firstRowLastColumn="0" w:lastRowFirstColumn="0" w:lastRowLastColumn="0"/>
          <w:trHeight w:val="2219"/>
        </w:trPr>
        <w:tc>
          <w:tcPr>
            <w:cnfStyle w:val="001000000000" w:firstRow="0" w:lastRow="0" w:firstColumn="1" w:lastColumn="0" w:oddVBand="0" w:evenVBand="0" w:oddHBand="0" w:evenHBand="0" w:firstRowFirstColumn="0" w:firstRowLastColumn="0" w:lastRowFirstColumn="0" w:lastRowLastColumn="0"/>
            <w:tcW w:w="2383" w:type="dxa"/>
          </w:tcPr>
          <w:p w14:paraId="70BFFB1A" w14:textId="77777777" w:rsidR="00835902" w:rsidRDefault="00835902">
            <w:r>
              <w:t>Peer review</w:t>
            </w:r>
          </w:p>
        </w:tc>
        <w:tc>
          <w:tcPr>
            <w:tcW w:w="2383" w:type="dxa"/>
          </w:tcPr>
          <w:p w14:paraId="10110870" w14:textId="77777777" w:rsidR="00835902" w:rsidRPr="00426318" w:rsidRDefault="00835902">
            <w:pPr>
              <w:cnfStyle w:val="000000100000" w:firstRow="0" w:lastRow="0" w:firstColumn="0" w:lastColumn="0" w:oddVBand="0" w:evenVBand="0" w:oddHBand="1" w:evenHBand="0" w:firstRowFirstColumn="0" w:firstRowLastColumn="0" w:lastRowFirstColumn="0" w:lastRowLastColumn="0"/>
              <w:rPr>
                <w:color w:val="C00000"/>
              </w:rPr>
            </w:pPr>
          </w:p>
        </w:tc>
        <w:tc>
          <w:tcPr>
            <w:tcW w:w="2383" w:type="dxa"/>
          </w:tcPr>
          <w:p w14:paraId="787D6B0E" w14:textId="77777777" w:rsidR="00835902" w:rsidRPr="00426318" w:rsidRDefault="00835902">
            <w:pPr>
              <w:cnfStyle w:val="000000100000" w:firstRow="0" w:lastRow="0" w:firstColumn="0" w:lastColumn="0" w:oddVBand="0" w:evenVBand="0" w:oddHBand="1" w:evenHBand="0" w:firstRowFirstColumn="0" w:firstRowLastColumn="0" w:lastRowFirstColumn="0" w:lastRowLastColumn="0"/>
              <w:rPr>
                <w:color w:val="C00000"/>
              </w:rPr>
            </w:pPr>
          </w:p>
        </w:tc>
        <w:tc>
          <w:tcPr>
            <w:tcW w:w="2383" w:type="dxa"/>
          </w:tcPr>
          <w:p w14:paraId="7E80E507" w14:textId="77777777" w:rsidR="00835902" w:rsidRPr="00426318" w:rsidRDefault="00835902">
            <w:pPr>
              <w:cnfStyle w:val="000000100000" w:firstRow="0" w:lastRow="0" w:firstColumn="0" w:lastColumn="0" w:oddVBand="0" w:evenVBand="0" w:oddHBand="1" w:evenHBand="0" w:firstRowFirstColumn="0" w:firstRowLastColumn="0" w:lastRowFirstColumn="0" w:lastRowLastColumn="0"/>
              <w:rPr>
                <w:color w:val="C00000"/>
              </w:rPr>
            </w:pPr>
          </w:p>
        </w:tc>
      </w:tr>
    </w:tbl>
    <w:p w14:paraId="0D4F45F9" w14:textId="77777777" w:rsidR="00666B56" w:rsidRDefault="00666B56" w:rsidP="00965E6A">
      <w:pPr>
        <w:pStyle w:val="Heading4"/>
      </w:pPr>
      <w:r>
        <w:br w:type="page"/>
      </w:r>
    </w:p>
    <w:p w14:paraId="734CA5EA" w14:textId="77777777" w:rsidR="00BD7CC3" w:rsidRDefault="00BD7CC3" w:rsidP="00BD7CC3">
      <w:pPr>
        <w:pStyle w:val="Heading2"/>
      </w:pPr>
      <w:bookmarkStart w:id="26" w:name="_Toc148346082"/>
      <w:r>
        <w:lastRenderedPageBreak/>
        <w:t>Appendix</w:t>
      </w:r>
      <w:bookmarkEnd w:id="26"/>
    </w:p>
    <w:p w14:paraId="5E85F180" w14:textId="4F87A33C" w:rsidR="00BD7CC3" w:rsidRPr="00306EEC" w:rsidRDefault="00BD7CC3" w:rsidP="00BD7CC3">
      <w:pPr>
        <w:pStyle w:val="Caption"/>
      </w:pPr>
      <w:r>
        <w:t>Table 11 – table showing the structure and grammar of an analytical exposition through a sample response to Activity 1, Part 2</w:t>
      </w:r>
    </w:p>
    <w:tbl>
      <w:tblPr>
        <w:tblStyle w:val="TableGrid"/>
        <w:tblW w:w="0" w:type="auto"/>
        <w:tblLook w:val="04A0" w:firstRow="1" w:lastRow="0" w:firstColumn="1" w:lastColumn="0" w:noHBand="0" w:noVBand="1"/>
        <w:tblDescription w:val="This table contains an accessible sample response to Activity 1 part 2: It demonstrates the structure of an analytical exposition."/>
      </w:tblPr>
      <w:tblGrid>
        <w:gridCol w:w="2263"/>
        <w:gridCol w:w="7365"/>
      </w:tblGrid>
      <w:tr w:rsidR="00BD7CC3" w:rsidRPr="00336EEE" w14:paraId="5B8D9970" w14:textId="77777777" w:rsidTr="00BD7CC3">
        <w:tc>
          <w:tcPr>
            <w:tcW w:w="2263" w:type="dxa"/>
            <w:tcBorders>
              <w:bottom w:val="single" w:sz="4" w:space="0" w:color="auto"/>
            </w:tcBorders>
          </w:tcPr>
          <w:p w14:paraId="538EA021" w14:textId="77777777" w:rsidR="00BD7CC3" w:rsidRPr="00336EEE" w:rsidRDefault="00BD7CC3" w:rsidP="00975A8B">
            <w:pPr>
              <w:rPr>
                <w:rStyle w:val="Strong"/>
              </w:rPr>
            </w:pPr>
            <w:r w:rsidRPr="00336EEE">
              <w:rPr>
                <w:rStyle w:val="Strong"/>
              </w:rPr>
              <w:t>Paragraph</w:t>
            </w:r>
          </w:p>
        </w:tc>
        <w:tc>
          <w:tcPr>
            <w:tcW w:w="7365" w:type="dxa"/>
            <w:tcBorders>
              <w:bottom w:val="single" w:sz="4" w:space="0" w:color="auto"/>
            </w:tcBorders>
          </w:tcPr>
          <w:p w14:paraId="21A1E9A8" w14:textId="77777777" w:rsidR="00BD7CC3" w:rsidRPr="00336EEE" w:rsidRDefault="00BD7CC3" w:rsidP="00975A8B">
            <w:pPr>
              <w:rPr>
                <w:rStyle w:val="Strong"/>
              </w:rPr>
            </w:pPr>
            <w:r w:rsidRPr="00336EEE">
              <w:rPr>
                <w:rStyle w:val="Strong"/>
              </w:rPr>
              <w:t>Text</w:t>
            </w:r>
          </w:p>
        </w:tc>
      </w:tr>
      <w:tr w:rsidR="00BD7CC3" w14:paraId="3FAFBD13" w14:textId="77777777" w:rsidTr="00BD7CC3">
        <w:tc>
          <w:tcPr>
            <w:tcW w:w="2263" w:type="dxa"/>
            <w:tcBorders>
              <w:bottom w:val="nil"/>
            </w:tcBorders>
            <w:shd w:val="clear" w:color="auto" w:fill="FAC8C8"/>
          </w:tcPr>
          <w:p w14:paraId="62443B7F" w14:textId="77777777" w:rsidR="00BD7CC3" w:rsidRPr="00C92E63" w:rsidRDefault="00BD7CC3" w:rsidP="00975A8B">
            <w:pPr>
              <w:rPr>
                <w:rStyle w:val="Strong"/>
              </w:rPr>
            </w:pPr>
            <w:r w:rsidRPr="00C92E63">
              <w:rPr>
                <w:rStyle w:val="Strong"/>
              </w:rPr>
              <w:t>Background</w:t>
            </w:r>
          </w:p>
        </w:tc>
        <w:tc>
          <w:tcPr>
            <w:tcW w:w="7365" w:type="dxa"/>
            <w:tcBorders>
              <w:bottom w:val="nil"/>
            </w:tcBorders>
            <w:shd w:val="clear" w:color="auto" w:fill="FAC8C8"/>
          </w:tcPr>
          <w:p w14:paraId="6EAB60DC" w14:textId="77777777" w:rsidR="00BD7CC3" w:rsidRDefault="00BD7CC3" w:rsidP="00975A8B">
            <w:r>
              <w:t xml:space="preserve">Tobacco sales started declining in the 1950s and the industry needed to boost sales to maintain economic viability. They implemented a </w:t>
            </w:r>
            <w:r w:rsidRPr="00734257">
              <w:rPr>
                <w:highlight w:val="cyan"/>
              </w:rPr>
              <w:t>strong</w:t>
            </w:r>
            <w:r w:rsidRPr="00BA66B8">
              <w:t xml:space="preserve"> publicity</w:t>
            </w:r>
            <w:r>
              <w:t xml:space="preserve"> campaigns and the venture into scientific research.</w:t>
            </w:r>
          </w:p>
        </w:tc>
      </w:tr>
      <w:tr w:rsidR="00BD7CC3" w14:paraId="4DC52ECF" w14:textId="77777777" w:rsidTr="00BD7CC3">
        <w:tc>
          <w:tcPr>
            <w:tcW w:w="2263" w:type="dxa"/>
            <w:tcBorders>
              <w:top w:val="nil"/>
              <w:bottom w:val="nil"/>
            </w:tcBorders>
            <w:shd w:val="clear" w:color="auto" w:fill="F6EBA0"/>
          </w:tcPr>
          <w:p w14:paraId="53F56422" w14:textId="77777777" w:rsidR="00BD7CC3" w:rsidRPr="00C92E63" w:rsidRDefault="00BD7CC3" w:rsidP="00975A8B">
            <w:pPr>
              <w:rPr>
                <w:rStyle w:val="Strong"/>
              </w:rPr>
            </w:pPr>
            <w:r w:rsidRPr="00C92E63">
              <w:rPr>
                <w:rStyle w:val="Strong"/>
              </w:rPr>
              <w:t>Thesis statement</w:t>
            </w:r>
          </w:p>
        </w:tc>
        <w:tc>
          <w:tcPr>
            <w:tcW w:w="7365" w:type="dxa"/>
            <w:tcBorders>
              <w:top w:val="nil"/>
              <w:bottom w:val="nil"/>
            </w:tcBorders>
            <w:shd w:val="clear" w:color="auto" w:fill="F6EBA0"/>
          </w:tcPr>
          <w:p w14:paraId="080F4B37" w14:textId="77777777" w:rsidR="00BD7CC3" w:rsidRDefault="00BD7CC3" w:rsidP="00975A8B">
            <w:r>
              <w:t>T</w:t>
            </w:r>
            <w:r w:rsidRPr="00CC64A1">
              <w:t>obacco companies</w:t>
            </w:r>
            <w:r>
              <w:t xml:space="preserve"> funding scientific research</w:t>
            </w:r>
            <w:r w:rsidRPr="00CC64A1">
              <w:t xml:space="preserve"> has been a controversial issue for </w:t>
            </w:r>
            <w:proofErr w:type="gramStart"/>
            <w:r w:rsidRPr="00CC64A1">
              <w:t>decades, and</w:t>
            </w:r>
            <w:proofErr w:type="gramEnd"/>
            <w:r w:rsidRPr="00CC64A1">
              <w:t xml:space="preserve"> has </w:t>
            </w:r>
            <w:r w:rsidRPr="00EC6B4E">
              <w:rPr>
                <w:highlight w:val="cyan"/>
              </w:rPr>
              <w:t>significantly impacted</w:t>
            </w:r>
            <w:r w:rsidRPr="00CC64A1">
              <w:t xml:space="preserve"> the success of the tobacco industry. By funding research, the tobacco industry has </w:t>
            </w:r>
            <w:r>
              <w:t>shaped public perception and influenced</w:t>
            </w:r>
            <w:r w:rsidRPr="00CC64A1">
              <w:t xml:space="preserve"> policy decisions in </w:t>
            </w:r>
            <w:r>
              <w:t>its</w:t>
            </w:r>
            <w:r w:rsidRPr="00CC64A1">
              <w:t xml:space="preserve"> favour, even when the scientific evidence is against them.</w:t>
            </w:r>
          </w:p>
        </w:tc>
      </w:tr>
      <w:tr w:rsidR="00BD7CC3" w14:paraId="1841BD20" w14:textId="77777777" w:rsidTr="00BD7CC3">
        <w:tc>
          <w:tcPr>
            <w:tcW w:w="2263" w:type="dxa"/>
            <w:tcBorders>
              <w:top w:val="nil"/>
            </w:tcBorders>
            <w:shd w:val="clear" w:color="auto" w:fill="CCEDFC"/>
          </w:tcPr>
          <w:p w14:paraId="20A18D06" w14:textId="77777777" w:rsidR="00BD7CC3" w:rsidRPr="00C92E63" w:rsidRDefault="00BD7CC3" w:rsidP="00975A8B">
            <w:pPr>
              <w:rPr>
                <w:rStyle w:val="Strong"/>
              </w:rPr>
            </w:pPr>
            <w:r w:rsidRPr="00C92E63">
              <w:rPr>
                <w:rStyle w:val="Strong"/>
              </w:rPr>
              <w:t>Argument 1</w:t>
            </w:r>
          </w:p>
        </w:tc>
        <w:tc>
          <w:tcPr>
            <w:tcW w:w="7365" w:type="dxa"/>
            <w:tcBorders>
              <w:top w:val="nil"/>
            </w:tcBorders>
            <w:shd w:val="clear" w:color="auto" w:fill="CCEDFC"/>
          </w:tcPr>
          <w:p w14:paraId="70ABE024" w14:textId="77777777" w:rsidR="00BD7CC3" w:rsidRPr="00CC64A1" w:rsidRDefault="00BD7CC3" w:rsidP="00975A8B">
            <w:r w:rsidRPr="00CC64A1">
              <w:t xml:space="preserve">In 1953 the tobacco industry was in </w:t>
            </w:r>
            <w:r w:rsidRPr="00734257">
              <w:rPr>
                <w:highlight w:val="cyan"/>
              </w:rPr>
              <w:t>crisis</w:t>
            </w:r>
            <w:r w:rsidRPr="00CC64A1">
              <w:t xml:space="preserve"> and needed to act. Science had shown that smoking caused lung cancer and other </w:t>
            </w:r>
            <w:r w:rsidRPr="00734257">
              <w:rPr>
                <w:highlight w:val="cyan"/>
              </w:rPr>
              <w:t>serious</w:t>
            </w:r>
            <w:r w:rsidRPr="00CC64A1">
              <w:t xml:space="preserve"> lung</w:t>
            </w:r>
            <w:r>
              <w:t>-</w:t>
            </w:r>
            <w:r w:rsidRPr="00CC64A1">
              <w:t xml:space="preserve">related diseases. In response, </w:t>
            </w:r>
            <w:r w:rsidRPr="003A3459">
              <w:rPr>
                <w:highlight w:val="yellow"/>
              </w:rPr>
              <w:t xml:space="preserve">public confidence in </w:t>
            </w:r>
            <w:r w:rsidRPr="002B63B5">
              <w:rPr>
                <w:highlight w:val="yellow"/>
              </w:rPr>
              <w:t xml:space="preserve">science was </w:t>
            </w:r>
            <w:r w:rsidRPr="001F6EFC">
              <w:rPr>
                <w:highlight w:val="yellow"/>
              </w:rPr>
              <w:t>undermined by the tobacco industry</w:t>
            </w:r>
            <w:r w:rsidRPr="00CC64A1">
              <w:t xml:space="preserve"> </w:t>
            </w:r>
            <w:r>
              <w:t xml:space="preserve">by creating </w:t>
            </w:r>
            <w:r w:rsidRPr="00CC64A1">
              <w:t xml:space="preserve">scientific uncertainty. This was achieved through an industry-academic conflict of interest. </w:t>
            </w:r>
            <w:r>
              <w:t>The simultaneous</w:t>
            </w:r>
            <w:r w:rsidRPr="00CC64A1">
              <w:t xml:space="preserve"> promoti</w:t>
            </w:r>
            <w:r>
              <w:t>on of</w:t>
            </w:r>
            <w:r w:rsidRPr="00CC64A1">
              <w:t xml:space="preserve"> a </w:t>
            </w:r>
            <w:r>
              <w:t>smoking culture</w:t>
            </w:r>
            <w:r w:rsidRPr="00CC64A1">
              <w:t xml:space="preserve"> through </w:t>
            </w:r>
            <w:r>
              <w:t>strong advertising and the use of celebrities</w:t>
            </w:r>
            <w:r w:rsidRPr="00CC64A1">
              <w:t xml:space="preserve"> </w:t>
            </w:r>
            <w:r>
              <w:t xml:space="preserve">was also used </w:t>
            </w:r>
            <w:r w:rsidRPr="00CC64A1">
              <w:t>to save their industry.</w:t>
            </w:r>
          </w:p>
          <w:p w14:paraId="0CC2B16E" w14:textId="77777777" w:rsidR="00BD7CC3" w:rsidRDefault="00BD7CC3" w:rsidP="00975A8B">
            <w:r w:rsidRPr="00C20B30">
              <w:rPr>
                <w:highlight w:val="yellow"/>
              </w:rPr>
              <w:t>It was suggested by Hill &amp; Knowlton</w:t>
            </w:r>
            <w:r w:rsidRPr="00CC64A1">
              <w:t>, a public relations company, th</w:t>
            </w:r>
            <w:r>
              <w:t>at</w:t>
            </w:r>
            <w:r w:rsidRPr="00CC64A1">
              <w:t xml:space="preserve"> tobacco companies control the science. </w:t>
            </w:r>
            <w:r>
              <w:t xml:space="preserve">The foundation of their strategy was using </w:t>
            </w:r>
            <w:r w:rsidRPr="00CC64A1">
              <w:t xml:space="preserve">tobacco funding to </w:t>
            </w:r>
            <w:r>
              <w:t>find</w:t>
            </w:r>
            <w:r w:rsidRPr="00CC64A1">
              <w:t xml:space="preserve"> scientists who were sceptical of the link between smoking and lung cancer to firstly discredit the current research </w:t>
            </w:r>
            <w:r>
              <w:t xml:space="preserve">and </w:t>
            </w:r>
            <w:r w:rsidRPr="00CC64A1">
              <w:t xml:space="preserve">then conduct </w:t>
            </w:r>
            <w:r>
              <w:t xml:space="preserve">and promote </w:t>
            </w:r>
            <w:r w:rsidRPr="00CC64A1">
              <w:t xml:space="preserve">their own research. This had the two-fold effect of bringing doubt onto the current research and </w:t>
            </w:r>
            <w:r>
              <w:t>promoting their</w:t>
            </w:r>
            <w:r w:rsidRPr="00CC64A1">
              <w:t xml:space="preserve"> interest in the consumers' health.</w:t>
            </w:r>
          </w:p>
          <w:p w14:paraId="241D6F40" w14:textId="77777777" w:rsidR="00BD7CC3" w:rsidRDefault="00BD7CC3" w:rsidP="00975A8B">
            <w:r w:rsidRPr="00CC64A1">
              <w:lastRenderedPageBreak/>
              <w:t xml:space="preserve">The industry continued to fund general research that </w:t>
            </w:r>
            <w:r>
              <w:t xml:space="preserve">could not draw </w:t>
            </w:r>
            <w:r w:rsidRPr="00DB0302">
              <w:rPr>
                <w:highlight w:val="cyan"/>
              </w:rPr>
              <w:t>comprehensive</w:t>
            </w:r>
            <w:r>
              <w:t xml:space="preserve"> conclusions and address new research with questions and rebuttals as soon as it was released to promote</w:t>
            </w:r>
            <w:r w:rsidRPr="00CC64A1">
              <w:t xml:space="preserve"> scientific uncertainty.</w:t>
            </w:r>
          </w:p>
        </w:tc>
      </w:tr>
      <w:tr w:rsidR="00BD7CC3" w14:paraId="30E3E531" w14:textId="77777777" w:rsidTr="00BD7CC3">
        <w:tc>
          <w:tcPr>
            <w:tcW w:w="2263" w:type="dxa"/>
            <w:tcBorders>
              <w:bottom w:val="single" w:sz="4" w:space="0" w:color="auto"/>
            </w:tcBorders>
            <w:shd w:val="clear" w:color="auto" w:fill="CCEDFC"/>
          </w:tcPr>
          <w:p w14:paraId="2D01240E" w14:textId="77777777" w:rsidR="00BD7CC3" w:rsidRPr="00C92E63" w:rsidRDefault="00BD7CC3" w:rsidP="00975A8B">
            <w:pPr>
              <w:rPr>
                <w:rStyle w:val="Strong"/>
              </w:rPr>
            </w:pPr>
            <w:r w:rsidRPr="00C92E63">
              <w:rPr>
                <w:rStyle w:val="Strong"/>
              </w:rPr>
              <w:lastRenderedPageBreak/>
              <w:t>Argument 2</w:t>
            </w:r>
          </w:p>
        </w:tc>
        <w:tc>
          <w:tcPr>
            <w:tcW w:w="7365" w:type="dxa"/>
            <w:tcBorders>
              <w:bottom w:val="single" w:sz="4" w:space="0" w:color="auto"/>
            </w:tcBorders>
            <w:shd w:val="clear" w:color="auto" w:fill="CCEDFC"/>
          </w:tcPr>
          <w:p w14:paraId="1FD1061A" w14:textId="77777777" w:rsidR="00BD7CC3" w:rsidRDefault="00BD7CC3" w:rsidP="00975A8B">
            <w:r>
              <w:t>D</w:t>
            </w:r>
            <w:r w:rsidRPr="00CC64A1">
              <w:t>r Claudia Henschke</w:t>
            </w:r>
            <w:r>
              <w:t>,</w:t>
            </w:r>
            <w:r w:rsidRPr="00CC64A1">
              <w:t xml:space="preserve"> from Weill Cornell Medical College</w:t>
            </w:r>
            <w:r>
              <w:t>,</w:t>
            </w:r>
            <w:r w:rsidRPr="00CC64A1">
              <w:t xml:space="preserve"> </w:t>
            </w:r>
            <w:r>
              <w:t xml:space="preserve">failed to </w:t>
            </w:r>
            <w:r w:rsidRPr="00CC64A1">
              <w:t xml:space="preserve">disclose funding of millions of dollars supplied by Vector, a parent company for the Liggett Group of cigarette manufacturers, for her research </w:t>
            </w:r>
            <w:r>
              <w:t xml:space="preserve">is another example of a </w:t>
            </w:r>
            <w:r w:rsidRPr="00C94910">
              <w:rPr>
                <w:highlight w:val="cyan"/>
              </w:rPr>
              <w:t>possible</w:t>
            </w:r>
            <w:r>
              <w:t xml:space="preserve"> conflict of interest within the tobacco industry. Dr Henschke has been researching and developing a </w:t>
            </w:r>
            <w:r w:rsidRPr="00CC64A1">
              <w:t xml:space="preserve">patent </w:t>
            </w:r>
            <w:r>
              <w:t>for</w:t>
            </w:r>
            <w:r w:rsidRPr="00CC64A1">
              <w:t xml:space="preserve"> CT scanning and lung cancer. Her research promotes that scanning for lung cancer allows for early treatment and a decrease in deaths. </w:t>
            </w:r>
            <w:r w:rsidRPr="001446A0">
              <w:rPr>
                <w:highlight w:val="yellow"/>
              </w:rPr>
              <w:t>The reasons behind the funding are brought into question by this.</w:t>
            </w:r>
          </w:p>
        </w:tc>
      </w:tr>
      <w:tr w:rsidR="00BD7CC3" w14:paraId="76FB1020" w14:textId="77777777" w:rsidTr="00BD7CC3">
        <w:tc>
          <w:tcPr>
            <w:tcW w:w="2263" w:type="dxa"/>
            <w:tcBorders>
              <w:top w:val="single" w:sz="4" w:space="0" w:color="auto"/>
              <w:left w:val="single" w:sz="4" w:space="0" w:color="auto"/>
              <w:bottom w:val="single" w:sz="4" w:space="0" w:color="auto"/>
              <w:right w:val="single" w:sz="4" w:space="0" w:color="auto"/>
            </w:tcBorders>
            <w:shd w:val="clear" w:color="auto" w:fill="CCEDFC"/>
          </w:tcPr>
          <w:p w14:paraId="31DC6929" w14:textId="77777777" w:rsidR="00BD7CC3" w:rsidRPr="00C92E63" w:rsidRDefault="00BD7CC3" w:rsidP="00975A8B">
            <w:pPr>
              <w:rPr>
                <w:rStyle w:val="Strong"/>
              </w:rPr>
            </w:pPr>
            <w:r w:rsidRPr="00C92E63">
              <w:rPr>
                <w:rStyle w:val="Strong"/>
              </w:rPr>
              <w:t>Argument 3</w:t>
            </w:r>
          </w:p>
        </w:tc>
        <w:tc>
          <w:tcPr>
            <w:tcW w:w="7365" w:type="dxa"/>
            <w:tcBorders>
              <w:top w:val="single" w:sz="4" w:space="0" w:color="auto"/>
              <w:left w:val="single" w:sz="4" w:space="0" w:color="auto"/>
              <w:bottom w:val="single" w:sz="4" w:space="0" w:color="auto"/>
              <w:right w:val="single" w:sz="4" w:space="0" w:color="auto"/>
            </w:tcBorders>
            <w:shd w:val="clear" w:color="auto" w:fill="CCEDFC"/>
          </w:tcPr>
          <w:p w14:paraId="6FBB13FF" w14:textId="77777777" w:rsidR="00BD7CC3" w:rsidRDefault="00BD7CC3" w:rsidP="00975A8B">
            <w:r>
              <w:t>In</w:t>
            </w:r>
            <w:r w:rsidRPr="00CC64A1">
              <w:t xml:space="preserve"> recent years, </w:t>
            </w:r>
            <w:r w:rsidRPr="00DC75D2">
              <w:rPr>
                <w:highlight w:val="yellow"/>
              </w:rPr>
              <w:t>studies indicating no harm from e-cigarettes have been funded by the</w:t>
            </w:r>
            <w:r>
              <w:t xml:space="preserve"> </w:t>
            </w:r>
            <w:r w:rsidRPr="00DC75D2">
              <w:rPr>
                <w:highlight w:val="yellow"/>
              </w:rPr>
              <w:t>tobacco industry,</w:t>
            </w:r>
            <w:r>
              <w:t xml:space="preserve"> despite evidence that e-</w:t>
            </w:r>
            <w:proofErr w:type="spellStart"/>
            <w:r>
              <w:t>cigarttes</w:t>
            </w:r>
            <w:proofErr w:type="spellEnd"/>
            <w:r>
              <w:t xml:space="preserve"> can harm health. </w:t>
            </w:r>
            <w:r w:rsidRPr="00CC64A1">
              <w:t xml:space="preserve">For example, a study published by </w:t>
            </w:r>
            <w:proofErr w:type="spellStart"/>
            <w:r w:rsidRPr="00CC64A1">
              <w:t>Pisinger</w:t>
            </w:r>
            <w:proofErr w:type="spellEnd"/>
            <w:r w:rsidRPr="00CC64A1">
              <w:t xml:space="preserve">, Godtfredsen, </w:t>
            </w:r>
            <w:r>
              <w:t xml:space="preserve">and </w:t>
            </w:r>
            <w:r w:rsidRPr="00CC64A1">
              <w:t xml:space="preserve">Bender found that conflicts of interest were associated with </w:t>
            </w:r>
            <w:r>
              <w:t xml:space="preserve">the </w:t>
            </w:r>
            <w:r w:rsidRPr="00CC64A1">
              <w:t xml:space="preserve">tobacco industry - </w:t>
            </w:r>
            <w:r w:rsidRPr="00C94910">
              <w:rPr>
                <w:highlight w:val="cyan"/>
              </w:rPr>
              <w:t>favourable</w:t>
            </w:r>
            <w:r w:rsidRPr="00CC64A1">
              <w:t xml:space="preserve"> results indicating no harm from e-cigarettes. 95.1% of papers without a conflict of interest and 39.4% of papers with a conflict of interest found that e-cigarettes were potentially harmful. This suggests the tobacco industry </w:t>
            </w:r>
            <w:r>
              <w:t>still uses</w:t>
            </w:r>
            <w:r w:rsidRPr="00CC64A1">
              <w:t xml:space="preserve"> similar tactics to influence public perception and policy decisions.</w:t>
            </w:r>
          </w:p>
        </w:tc>
      </w:tr>
      <w:tr w:rsidR="00BD7CC3" w14:paraId="290F5391" w14:textId="77777777" w:rsidTr="00BD7CC3">
        <w:tc>
          <w:tcPr>
            <w:tcW w:w="2263" w:type="dxa"/>
            <w:tcBorders>
              <w:top w:val="single" w:sz="4" w:space="0" w:color="auto"/>
              <w:left w:val="single" w:sz="4" w:space="0" w:color="auto"/>
              <w:bottom w:val="single" w:sz="4" w:space="0" w:color="auto"/>
              <w:right w:val="single" w:sz="4" w:space="0" w:color="auto"/>
            </w:tcBorders>
            <w:shd w:val="clear" w:color="auto" w:fill="B1E4DC"/>
          </w:tcPr>
          <w:p w14:paraId="18A68A72" w14:textId="77777777" w:rsidR="00BD7CC3" w:rsidRPr="00C92E63" w:rsidRDefault="00BD7CC3" w:rsidP="00975A8B">
            <w:pPr>
              <w:rPr>
                <w:rStyle w:val="Strong"/>
              </w:rPr>
            </w:pPr>
            <w:r w:rsidRPr="00C92E63">
              <w:rPr>
                <w:rStyle w:val="Strong"/>
              </w:rPr>
              <w:t>Conclusion</w:t>
            </w:r>
          </w:p>
        </w:tc>
        <w:tc>
          <w:tcPr>
            <w:tcW w:w="7365" w:type="dxa"/>
            <w:tcBorders>
              <w:top w:val="single" w:sz="4" w:space="0" w:color="auto"/>
              <w:left w:val="single" w:sz="4" w:space="0" w:color="auto"/>
              <w:bottom w:val="single" w:sz="4" w:space="0" w:color="auto"/>
              <w:right w:val="single" w:sz="4" w:space="0" w:color="auto"/>
            </w:tcBorders>
            <w:shd w:val="clear" w:color="auto" w:fill="B1E4DC"/>
          </w:tcPr>
          <w:p w14:paraId="481A03C4" w14:textId="77777777" w:rsidR="00BD7CC3" w:rsidRDefault="00BD7CC3" w:rsidP="00975A8B">
            <w:r>
              <w:t xml:space="preserve">In </w:t>
            </w:r>
            <w:r w:rsidRPr="00CC64A1">
              <w:t xml:space="preserve">conclusion, </w:t>
            </w:r>
            <w:r>
              <w:t xml:space="preserve">tobacco companies funding </w:t>
            </w:r>
            <w:r w:rsidRPr="00CC64A1">
              <w:t xml:space="preserve">scientific studies has </w:t>
            </w:r>
            <w:r w:rsidRPr="00FD5C0F">
              <w:rPr>
                <w:highlight w:val="cyan"/>
              </w:rPr>
              <w:t>significantly</w:t>
            </w:r>
            <w:r>
              <w:t xml:space="preserve"> impacted</w:t>
            </w:r>
            <w:r w:rsidRPr="00CC64A1">
              <w:t xml:space="preserve"> the success of the tobacco industry. By funding research, the tobacco industry has </w:t>
            </w:r>
            <w:r>
              <w:t>shaped</w:t>
            </w:r>
            <w:r w:rsidRPr="00CC64A1">
              <w:t xml:space="preserve"> public perception and policy decisions in </w:t>
            </w:r>
            <w:r>
              <w:t>its</w:t>
            </w:r>
            <w:r w:rsidRPr="00E542F0">
              <w:t xml:space="preserve"> favour</w:t>
            </w:r>
            <w:r w:rsidRPr="00CC64A1">
              <w:t xml:space="preserve">, even when the scientific evidence is not. </w:t>
            </w:r>
            <w:r>
              <w:t>The awareness</w:t>
            </w:r>
            <w:r w:rsidRPr="00CC64A1">
              <w:t xml:space="preserve"> of potential conflicts of interest in scientific research, particularly when it comes to issues related to public health</w:t>
            </w:r>
            <w:r>
              <w:t xml:space="preserve">, </w:t>
            </w:r>
            <w:r w:rsidRPr="004D0824">
              <w:t xml:space="preserve">is </w:t>
            </w:r>
            <w:r w:rsidRPr="00C94910">
              <w:rPr>
                <w:highlight w:val="cyan"/>
              </w:rPr>
              <w:t>crucial</w:t>
            </w:r>
            <w:r>
              <w:t xml:space="preserve"> when considering the validity of the findings.</w:t>
            </w:r>
          </w:p>
        </w:tc>
      </w:tr>
    </w:tbl>
    <w:p w14:paraId="4C05A197" w14:textId="77777777" w:rsidR="00BD7CC3" w:rsidRDefault="00BD7CC3" w:rsidP="00BD7CC3">
      <w:pPr>
        <w:sectPr w:rsidR="00BD7CC3" w:rsidSect="00786EFF">
          <w:headerReference w:type="default" r:id="rId72"/>
          <w:footerReference w:type="even" r:id="rId73"/>
          <w:footerReference w:type="default" r:id="rId74"/>
          <w:headerReference w:type="first" r:id="rId75"/>
          <w:footerReference w:type="first" r:id="rId76"/>
          <w:pgSz w:w="11906" w:h="16838"/>
          <w:pgMar w:top="1134" w:right="1134" w:bottom="1134" w:left="1134" w:header="709" w:footer="709" w:gutter="0"/>
          <w:cols w:space="708"/>
          <w:docGrid w:linePitch="360"/>
        </w:sectPr>
      </w:pPr>
    </w:p>
    <w:p w14:paraId="0D37A980" w14:textId="60F7B6EF" w:rsidR="00965E6A" w:rsidRPr="002E7C6F" w:rsidRDefault="00965E6A" w:rsidP="00965E6A">
      <w:pPr>
        <w:pStyle w:val="Heading2"/>
        <w:rPr>
          <w:b w:val="0"/>
          <w:bCs w:val="0"/>
        </w:rPr>
      </w:pPr>
      <w:bookmarkStart w:id="27" w:name="_Toc148346083"/>
      <w:r>
        <w:lastRenderedPageBreak/>
        <w:t>Support and alignment</w:t>
      </w:r>
      <w:bookmarkEnd w:id="27"/>
    </w:p>
    <w:p w14:paraId="2B6E3D89" w14:textId="60DA84A3" w:rsidR="00965E6A" w:rsidRDefault="00965E6A" w:rsidP="00965E6A">
      <w:r w:rsidRPr="00167682">
        <w:rPr>
          <w:b/>
          <w:bCs/>
        </w:rPr>
        <w:t>Resource evaluation and support</w:t>
      </w:r>
      <w:r w:rsidRPr="007F2767">
        <w:rPr>
          <w:b/>
          <w:bCs/>
        </w:rPr>
        <w:t>:</w:t>
      </w:r>
      <w:r>
        <w:t xml:space="preserve"> </w:t>
      </w:r>
      <w:r w:rsidR="00AC633A">
        <w:t>a</w:t>
      </w:r>
      <w:r>
        <w:t xml:space="preserve">ll curriculum resources are prepared through a rigorous process. Resources are periodically reviewed as part of our ongoing evaluation plan to ensure currency, relevance and effectiveness. For additional support </w:t>
      </w:r>
      <w:r w:rsidR="00A76C81">
        <w:t>or</w:t>
      </w:r>
      <w:r>
        <w:t xml:space="preserve"> advice, or to provide feedback, contact the Science Curriculum team by emailing </w:t>
      </w:r>
      <w:hyperlink r:id="rId77" w:history="1">
        <w:r w:rsidRPr="002A1A6E">
          <w:rPr>
            <w:rStyle w:val="Hyperlink"/>
          </w:rPr>
          <w:t>Science7-12@det.nsw.edu.au</w:t>
        </w:r>
      </w:hyperlink>
      <w:r>
        <w:t>.</w:t>
      </w:r>
    </w:p>
    <w:p w14:paraId="3F3B86CA" w14:textId="27D1A436" w:rsidR="00965E6A" w:rsidRDefault="00965E6A" w:rsidP="00965E6A">
      <w:r w:rsidRPr="005A69F6">
        <w:rPr>
          <w:b/>
          <w:bCs/>
        </w:rPr>
        <w:t>Differentiation:</w:t>
      </w:r>
      <w:r w:rsidRPr="005A69F6">
        <w:t xml:space="preserve"> </w:t>
      </w:r>
      <w:r w:rsidR="00AC633A">
        <w:t>f</w:t>
      </w:r>
      <w:r w:rsidRPr="005A69F6">
        <w:t>urther advice to support Aboriginal and</w:t>
      </w:r>
      <w:r w:rsidR="000D2E91">
        <w:t>/or</w:t>
      </w:r>
      <w:r w:rsidRPr="005A69F6">
        <w:t xml:space="preserve"> Torres Strait Islander students, EAL</w:t>
      </w:r>
      <w:r w:rsidR="007F2767">
        <w:t>/</w:t>
      </w:r>
      <w:r w:rsidRPr="005A69F6">
        <w:t xml:space="preserve">D students, students with a disability and/or additional needs and High Potential and gifted students can be found on the </w:t>
      </w:r>
      <w:hyperlink r:id="rId78" w:history="1">
        <w:r w:rsidRPr="005A69F6">
          <w:rPr>
            <w:rStyle w:val="Hyperlink"/>
          </w:rPr>
          <w:t>Planning</w:t>
        </w:r>
        <w:r>
          <w:rPr>
            <w:rStyle w:val="Hyperlink"/>
          </w:rPr>
          <w:t>,</w:t>
        </w:r>
        <w:r w:rsidRPr="005A69F6">
          <w:rPr>
            <w:rStyle w:val="Hyperlink"/>
          </w:rPr>
          <w:t xml:space="preserve"> programming and assessing 7-12</w:t>
        </w:r>
      </w:hyperlink>
      <w:r w:rsidRPr="005A69F6">
        <w:t xml:space="preserve"> webpage.</w:t>
      </w:r>
    </w:p>
    <w:p w14:paraId="69AEBAF0" w14:textId="2D026082" w:rsidR="00965E6A" w:rsidRPr="005D7FBE" w:rsidRDefault="00965E6A" w:rsidP="00965E6A">
      <w:r w:rsidRPr="005D7FBE">
        <w:rPr>
          <w:b/>
          <w:bCs/>
        </w:rPr>
        <w:t>Assessment</w:t>
      </w:r>
      <w:r w:rsidRPr="007F2767">
        <w:rPr>
          <w:b/>
          <w:bCs/>
        </w:rPr>
        <w:t>:</w:t>
      </w:r>
      <w:r w:rsidRPr="005D7FBE">
        <w:t xml:space="preserve"> </w:t>
      </w:r>
      <w:r w:rsidR="00AC633A">
        <w:t>f</w:t>
      </w:r>
      <w:r w:rsidRPr="005D7FBE">
        <w:t>urther advice to support</w:t>
      </w:r>
      <w:r>
        <w:t xml:space="preserve"> formative assessment</w:t>
      </w:r>
      <w:r w:rsidRPr="005D7FBE">
        <w:t xml:space="preserve"> is available </w:t>
      </w:r>
      <w:r>
        <w:t xml:space="preserve">on </w:t>
      </w:r>
      <w:r w:rsidRPr="005A69F6">
        <w:t xml:space="preserve">the </w:t>
      </w:r>
      <w:hyperlink r:id="rId79" w:history="1">
        <w:r w:rsidRPr="005A69F6">
          <w:rPr>
            <w:rStyle w:val="Hyperlink"/>
          </w:rPr>
          <w:t>Planning</w:t>
        </w:r>
        <w:r>
          <w:rPr>
            <w:rStyle w:val="Hyperlink"/>
          </w:rPr>
          <w:t>,</w:t>
        </w:r>
        <w:r w:rsidRPr="005A69F6">
          <w:rPr>
            <w:rStyle w:val="Hyperlink"/>
          </w:rPr>
          <w:t xml:space="preserve"> programming and assessing 7-12</w:t>
        </w:r>
      </w:hyperlink>
      <w:r w:rsidRPr="005A69F6">
        <w:t xml:space="preserve"> webpage.</w:t>
      </w:r>
    </w:p>
    <w:p w14:paraId="6F4674EF" w14:textId="5B5B8FF5" w:rsidR="00965E6A" w:rsidRDefault="00965E6A" w:rsidP="00965E6A">
      <w:r w:rsidRPr="002E7C6F">
        <w:rPr>
          <w:b/>
          <w:bCs/>
        </w:rPr>
        <w:t>Professional learning</w:t>
      </w:r>
      <w:r w:rsidRPr="007F2767">
        <w:rPr>
          <w:b/>
          <w:bCs/>
        </w:rPr>
        <w:t>:</w:t>
      </w:r>
      <w:r>
        <w:t xml:space="preserve"> </w:t>
      </w:r>
      <w:r w:rsidR="00AC633A">
        <w:t>r</w:t>
      </w:r>
      <w:r>
        <w:t xml:space="preserve">elevant professional learning is available on the </w:t>
      </w:r>
      <w:hyperlink r:id="rId80" w:history="1">
        <w:r w:rsidRPr="00A0457F">
          <w:rPr>
            <w:rStyle w:val="Hyperlink"/>
          </w:rPr>
          <w:t>Science statewide staffroom</w:t>
        </w:r>
      </w:hyperlink>
      <w:r w:rsidRPr="00A0457F">
        <w:t xml:space="preserve">, </w:t>
      </w:r>
      <w:r w:rsidR="00A0457F" w:rsidRPr="00A0457F">
        <w:t xml:space="preserve">and </w:t>
      </w:r>
      <w:hyperlink r:id="rId81" w:history="1">
        <w:r w:rsidRPr="00A0457F">
          <w:rPr>
            <w:rStyle w:val="Hyperlink"/>
          </w:rPr>
          <w:t>Stage 6 Literacy in context</w:t>
        </w:r>
      </w:hyperlink>
      <w:r w:rsidRPr="00A0457F">
        <w:t xml:space="preserve"> provides further advice to teachers to improve student writing.</w:t>
      </w:r>
    </w:p>
    <w:p w14:paraId="7D00D64D" w14:textId="6E65BE93" w:rsidR="00965E6A" w:rsidRDefault="00965E6A" w:rsidP="00965E6A">
      <w:r w:rsidRPr="002E7C6F">
        <w:rPr>
          <w:b/>
          <w:bCs/>
        </w:rPr>
        <w:t>Related resources</w:t>
      </w:r>
      <w:r w:rsidRPr="007F2767">
        <w:rPr>
          <w:b/>
          <w:bCs/>
        </w:rPr>
        <w:t>:</w:t>
      </w:r>
      <w:r>
        <w:t xml:space="preserve"> </w:t>
      </w:r>
      <w:r w:rsidR="00AC633A">
        <w:t>f</w:t>
      </w:r>
      <w:r>
        <w:t xml:space="preserve">urther resources to </w:t>
      </w:r>
      <w:r w:rsidRPr="00AB7FF9">
        <w:t xml:space="preserve">support </w:t>
      </w:r>
      <w:r w:rsidR="00AB7FF9" w:rsidRPr="00AB7FF9">
        <w:t xml:space="preserve">Stage 6 Investigating </w:t>
      </w:r>
      <w:r w:rsidR="000D2E91">
        <w:t>s</w:t>
      </w:r>
      <w:r w:rsidR="00AB7FF9" w:rsidRPr="00AB7FF9">
        <w:t>cience</w:t>
      </w:r>
      <w:r>
        <w:t xml:space="preserve"> can be found on the </w:t>
      </w:r>
      <w:hyperlink r:id="rId82" w:history="1">
        <w:r w:rsidRPr="00D336ED">
          <w:rPr>
            <w:rStyle w:val="Hyperlink"/>
          </w:rPr>
          <w:t>Science Curriculum page</w:t>
        </w:r>
      </w:hyperlink>
      <w:r>
        <w:t>.</w:t>
      </w:r>
    </w:p>
    <w:p w14:paraId="242A5451" w14:textId="072E5E6E" w:rsidR="00965E6A" w:rsidRDefault="00965E6A" w:rsidP="00965E6A">
      <w:r w:rsidRPr="00105AEC">
        <w:rPr>
          <w:b/>
          <w:bCs/>
        </w:rPr>
        <w:t>Consulted with</w:t>
      </w:r>
      <w:r w:rsidRPr="007F2767">
        <w:rPr>
          <w:b/>
          <w:bCs/>
        </w:rPr>
        <w:t>:</w:t>
      </w:r>
      <w:r w:rsidRPr="00105AEC">
        <w:t xml:space="preserve"> </w:t>
      </w:r>
      <w:r w:rsidR="008D096B">
        <w:t>Mul</w:t>
      </w:r>
      <w:r w:rsidR="00B26A5C">
        <w:t>ticultural Education</w:t>
      </w:r>
      <w:r w:rsidR="00127342">
        <w:t>, Literacy and Numeracy</w:t>
      </w:r>
      <w:r w:rsidR="00B26A5C">
        <w:t xml:space="preserve"> and </w:t>
      </w:r>
      <w:r w:rsidRPr="00105AEC">
        <w:t>subject matter experts</w:t>
      </w:r>
      <w:r w:rsidR="00105AEC">
        <w:t>.</w:t>
      </w:r>
    </w:p>
    <w:p w14:paraId="06F16326" w14:textId="77777777" w:rsidR="00965E6A" w:rsidRDefault="00965E6A" w:rsidP="00965E6A">
      <w:r w:rsidRPr="002E7C6F">
        <w:rPr>
          <w:b/>
          <w:bCs/>
        </w:rPr>
        <w:t>Alignment to system priorities and/or needs</w:t>
      </w:r>
      <w:r>
        <w:t xml:space="preserve">: </w:t>
      </w:r>
      <w:hyperlink r:id="rId83" w:history="1">
        <w:r w:rsidRPr="00D336ED">
          <w:rPr>
            <w:rStyle w:val="Hyperlink"/>
          </w:rPr>
          <w:t>School Excellence Policy</w:t>
        </w:r>
      </w:hyperlink>
      <w:r>
        <w:t xml:space="preserve">, </w:t>
      </w:r>
      <w:hyperlink r:id="rId84" w:history="1">
        <w:r w:rsidRPr="00D336ED">
          <w:rPr>
            <w:rStyle w:val="Hyperlink"/>
          </w:rPr>
          <w:t>School Success Model</w:t>
        </w:r>
      </w:hyperlink>
      <w:r>
        <w:t>.</w:t>
      </w:r>
    </w:p>
    <w:p w14:paraId="7575535C" w14:textId="73A6682F" w:rsidR="00965E6A" w:rsidRDefault="00965E6A" w:rsidP="00965E6A">
      <w:r w:rsidRPr="002E7C6F">
        <w:rPr>
          <w:b/>
          <w:bCs/>
        </w:rPr>
        <w:t>Alignment to the School Excellence Framework</w:t>
      </w:r>
      <w:r w:rsidRPr="007F2767">
        <w:rPr>
          <w:b/>
          <w:bCs/>
        </w:rPr>
        <w:t>:</w:t>
      </w:r>
      <w:r>
        <w:t xml:space="preserve"> </w:t>
      </w:r>
      <w:r w:rsidR="00AC633A">
        <w:t>t</w:t>
      </w:r>
      <w:r>
        <w:t xml:space="preserve">his resource supports the </w:t>
      </w:r>
      <w:hyperlink r:id="rId85" w:history="1">
        <w:r w:rsidRPr="00D336ED">
          <w:rPr>
            <w:rStyle w:val="Hyperlink"/>
          </w:rPr>
          <w:t>School Excellence Framework</w:t>
        </w:r>
      </w:hyperlink>
      <w:r>
        <w:t xml:space="preserve"> elements of curriculum (curriculum provision) and effective classroom practice (lesson planning, explicit teaching).</w:t>
      </w:r>
    </w:p>
    <w:p w14:paraId="310BF738" w14:textId="5CB2B9F3" w:rsidR="00965E6A" w:rsidRPr="00415705" w:rsidRDefault="00965E6A" w:rsidP="00965E6A">
      <w:r w:rsidRPr="002E7C6F">
        <w:rPr>
          <w:b/>
          <w:bCs/>
        </w:rPr>
        <w:t xml:space="preserve">Alignment to Australian Professional Teaching </w:t>
      </w:r>
      <w:r w:rsidRPr="00105AEC">
        <w:rPr>
          <w:b/>
          <w:bCs/>
        </w:rPr>
        <w:t>Standards</w:t>
      </w:r>
      <w:r w:rsidRPr="007F2767">
        <w:rPr>
          <w:b/>
          <w:bCs/>
        </w:rPr>
        <w:t>:</w:t>
      </w:r>
      <w:r w:rsidRPr="00105AEC">
        <w:t xml:space="preserve"> </w:t>
      </w:r>
      <w:r w:rsidR="00AC633A">
        <w:t>t</w:t>
      </w:r>
      <w:r w:rsidRPr="00105AEC">
        <w:t xml:space="preserve">his resource supports teachers to address </w:t>
      </w:r>
      <w:hyperlink r:id="rId86" w:history="1">
        <w:r w:rsidRPr="00105AEC">
          <w:rPr>
            <w:rStyle w:val="Hyperlink"/>
          </w:rPr>
          <w:t>Australian Professional Teaching Standards</w:t>
        </w:r>
      </w:hyperlink>
      <w:r w:rsidR="00975C0E" w:rsidRPr="00105AEC">
        <w:rPr>
          <w:rStyle w:val="CommentReference"/>
        </w:rPr>
        <w:t xml:space="preserve"> </w:t>
      </w:r>
      <w:r w:rsidR="00975C0E" w:rsidRPr="00105AEC">
        <w:t>1</w:t>
      </w:r>
      <w:r w:rsidR="00975C0E" w:rsidRPr="00975C0E">
        <w:t>.5.2,</w:t>
      </w:r>
      <w:r w:rsidR="00975C0E" w:rsidRPr="00415705">
        <w:t xml:space="preserve"> </w:t>
      </w:r>
      <w:r w:rsidR="00415705" w:rsidRPr="00415705">
        <w:t>2.5.2,</w:t>
      </w:r>
      <w:r w:rsidR="00415705">
        <w:rPr>
          <w:rStyle w:val="CommentReference"/>
        </w:rPr>
        <w:t xml:space="preserve"> </w:t>
      </w:r>
      <w:r w:rsidR="00B06107">
        <w:rPr>
          <w:rStyle w:val="CommentReference"/>
          <w:sz w:val="24"/>
          <w:szCs w:val="24"/>
        </w:rPr>
        <w:t>3.2.2, 3.3.2</w:t>
      </w:r>
      <w:r w:rsidR="00105AEC">
        <w:rPr>
          <w:rStyle w:val="CommentReference"/>
          <w:sz w:val="24"/>
          <w:szCs w:val="24"/>
        </w:rPr>
        <w:t>.</w:t>
      </w:r>
    </w:p>
    <w:p w14:paraId="3317F07E" w14:textId="51A40314" w:rsidR="00965E6A" w:rsidRDefault="00965E6A" w:rsidP="00965E6A">
      <w:r w:rsidRPr="002E7C6F">
        <w:rPr>
          <w:b/>
          <w:bCs/>
        </w:rPr>
        <w:t>Author</w:t>
      </w:r>
      <w:r w:rsidRPr="007F2767">
        <w:rPr>
          <w:b/>
          <w:bCs/>
        </w:rPr>
        <w:t>:</w:t>
      </w:r>
      <w:r w:rsidR="002514A6">
        <w:t xml:space="preserve"> </w:t>
      </w:r>
      <w:r>
        <w:t>Science 7</w:t>
      </w:r>
      <w:r w:rsidR="00AC633A">
        <w:t>–</w:t>
      </w:r>
      <w:r>
        <w:t>12 Curriculum Team</w:t>
      </w:r>
    </w:p>
    <w:p w14:paraId="3871E0C0" w14:textId="0BBF1F86" w:rsidR="00965E6A" w:rsidRDefault="00965E6A" w:rsidP="00965E6A">
      <w:r w:rsidRPr="002514A6">
        <w:rPr>
          <w:b/>
          <w:bCs/>
        </w:rPr>
        <w:lastRenderedPageBreak/>
        <w:t>Resource</w:t>
      </w:r>
      <w:r w:rsidRPr="007F2767">
        <w:rPr>
          <w:b/>
          <w:bCs/>
        </w:rPr>
        <w:t>:</w:t>
      </w:r>
      <w:r w:rsidRPr="002514A6">
        <w:t xml:space="preserve"> </w:t>
      </w:r>
      <w:r w:rsidR="00283BF3" w:rsidRPr="002514A6">
        <w:t>Classroom</w:t>
      </w:r>
      <w:r w:rsidR="00283BF3">
        <w:t xml:space="preserve"> </w:t>
      </w:r>
      <w:r w:rsidR="002514A6">
        <w:t>resource</w:t>
      </w:r>
    </w:p>
    <w:p w14:paraId="6C9C07CC" w14:textId="77777777" w:rsidR="008064C2" w:rsidRDefault="00965E6A" w:rsidP="00965E6A">
      <w:r w:rsidRPr="00283BF3">
        <w:rPr>
          <w:b/>
          <w:bCs/>
        </w:rPr>
        <w:t>Creation date</w:t>
      </w:r>
      <w:r w:rsidRPr="007F2767">
        <w:rPr>
          <w:b/>
          <w:bCs/>
        </w:rPr>
        <w:t>:</w:t>
      </w:r>
      <w:r w:rsidRPr="00283BF3">
        <w:t xml:space="preserve"> </w:t>
      </w:r>
      <w:r w:rsidR="00283BF3" w:rsidRPr="00283BF3">
        <w:t>20 Apr</w:t>
      </w:r>
      <w:r w:rsidR="003627B8">
        <w:t>il</w:t>
      </w:r>
      <w:r w:rsidR="00283BF3">
        <w:t xml:space="preserve"> 2023</w:t>
      </w:r>
    </w:p>
    <w:p w14:paraId="4FA3AFE0" w14:textId="77777777" w:rsidR="008064C2" w:rsidRDefault="008064C2" w:rsidP="008064C2">
      <w:pPr>
        <w:rPr>
          <w:rFonts w:eastAsia="Calibri" w:cs="Times New Roman"/>
        </w:rPr>
      </w:pPr>
      <w:r w:rsidRPr="00C61FBF">
        <w:rPr>
          <w:rFonts w:eastAsia="Calibri" w:cs="Times New Roman"/>
          <w:b/>
          <w:bCs/>
        </w:rPr>
        <w:t>Rights:</w:t>
      </w:r>
      <w:r w:rsidRPr="00C61FBF">
        <w:rPr>
          <w:rFonts w:eastAsia="Calibri" w:cs="Times New Roman"/>
        </w:rPr>
        <w:t xml:space="preserve"> © State of New South Wales, Department of Education</w:t>
      </w:r>
      <w:r>
        <w:rPr>
          <w:rFonts w:eastAsia="Calibri" w:cs="Times New Roman"/>
        </w:rPr>
        <w:t>.</w:t>
      </w:r>
    </w:p>
    <w:p w14:paraId="03C7EA77" w14:textId="4388A7D9" w:rsidR="00965E6A" w:rsidRDefault="00965E6A" w:rsidP="00965E6A">
      <w:r>
        <w:br w:type="page"/>
      </w:r>
    </w:p>
    <w:p w14:paraId="277A7A00" w14:textId="29537B2E" w:rsidR="00965E6A" w:rsidRDefault="00965E6A" w:rsidP="00965E6A">
      <w:pPr>
        <w:pStyle w:val="Heading2"/>
      </w:pPr>
      <w:bookmarkStart w:id="28" w:name="_References__(ŠHeading"/>
      <w:bookmarkStart w:id="29" w:name="_Toc148346084"/>
      <w:bookmarkEnd w:id="28"/>
      <w:r>
        <w:lastRenderedPageBreak/>
        <w:t>References</w:t>
      </w:r>
      <w:bookmarkEnd w:id="29"/>
    </w:p>
    <w:p w14:paraId="6F26C00C" w14:textId="68FD7015" w:rsidR="00C44DA1" w:rsidRPr="00AE7FE3" w:rsidRDefault="00C44DA1" w:rsidP="00C44DA1">
      <w:pPr>
        <w:pStyle w:val="FeatureBox2"/>
      </w:pPr>
      <w:r w:rsidRPr="00C44DA1">
        <w:t>This resource contains</w:t>
      </w:r>
      <w:r w:rsidRPr="00AE7FE3">
        <w:t xml:space="preserve">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3CA27C01" w14:textId="77777777" w:rsidR="00C44DA1" w:rsidRPr="00AE7FE3" w:rsidRDefault="00C44DA1" w:rsidP="00C44DA1">
      <w:pPr>
        <w:pStyle w:val="FeatureBox2"/>
      </w:pPr>
      <w:r w:rsidRPr="00AE7FE3">
        <w:t>Please refer to the NESA Copyright Disclaimer for more information</w:t>
      </w:r>
      <w:r>
        <w:t xml:space="preserve"> </w:t>
      </w:r>
      <w:hyperlink r:id="rId87" w:history="1">
        <w:r w:rsidRPr="004C354B">
          <w:rPr>
            <w:rStyle w:val="Hyperlink"/>
          </w:rPr>
          <w:t>https://educationstandards.nsw.edu.au/wps/portal/nesa/mini-footer/copyright</w:t>
        </w:r>
      </w:hyperlink>
      <w:r w:rsidRPr="00256D4A">
        <w:t>.</w:t>
      </w:r>
    </w:p>
    <w:p w14:paraId="407BFEB7" w14:textId="77777777" w:rsidR="00C44DA1" w:rsidRPr="00AE7FE3" w:rsidRDefault="00C44DA1" w:rsidP="00C44DA1">
      <w:pPr>
        <w:pStyle w:val="FeatureBox2"/>
      </w:pPr>
      <w:r w:rsidRPr="00AE7FE3">
        <w:t>NESA holds the only official and up-to-date versions of the NSW Curriculum and syllabus documents. Please visit the NSW Education Standards Authority (NESA) website</w:t>
      </w:r>
      <w:r>
        <w:t xml:space="preserve"> </w:t>
      </w:r>
      <w:hyperlink r:id="rId88" w:history="1">
        <w:r w:rsidRPr="004C354B">
          <w:rPr>
            <w:rStyle w:val="Hyperlink"/>
          </w:rPr>
          <w:t>https://educationstandards.nsw.edu.au/</w:t>
        </w:r>
      </w:hyperlink>
      <w:r w:rsidRPr="00256D4A">
        <w:t xml:space="preserve"> </w:t>
      </w:r>
      <w:r w:rsidRPr="00AE7FE3">
        <w:t xml:space="preserve">and the NSW Curriculum website </w:t>
      </w:r>
      <w:hyperlink r:id="rId89" w:history="1">
        <w:r w:rsidRPr="00AE7FE3">
          <w:rPr>
            <w:rStyle w:val="Hyperlink"/>
          </w:rPr>
          <w:t>https://curriculum.nsw.edu.au/home</w:t>
        </w:r>
      </w:hyperlink>
      <w:r w:rsidRPr="00AE7FE3">
        <w:t>.</w:t>
      </w:r>
    </w:p>
    <w:p w14:paraId="6FE78FD7" w14:textId="5F0BBFA8" w:rsidR="00C44DA1" w:rsidRDefault="00C44DA1" w:rsidP="00C44DA1">
      <w:hyperlink r:id="rId90" w:history="1">
        <w:r w:rsidRPr="00660EF5">
          <w:rPr>
            <w:rStyle w:val="Hyperlink"/>
          </w:rPr>
          <w:t xml:space="preserve">Science </w:t>
        </w:r>
        <w:r w:rsidR="00373781" w:rsidRPr="00660EF5">
          <w:rPr>
            <w:rStyle w:val="Hyperlink"/>
          </w:rPr>
          <w:t xml:space="preserve">Years </w:t>
        </w:r>
        <w:r w:rsidRPr="00660EF5">
          <w:rPr>
            <w:rStyle w:val="Hyperlink"/>
          </w:rPr>
          <w:t>7</w:t>
        </w:r>
        <w:r w:rsidR="00C77F5F">
          <w:rPr>
            <w:rStyle w:val="Hyperlink"/>
          </w:rPr>
          <w:t>–</w:t>
        </w:r>
        <w:r w:rsidRPr="00660EF5">
          <w:rPr>
            <w:rStyle w:val="Hyperlink"/>
          </w:rPr>
          <w:t>10 Syllabus</w:t>
        </w:r>
      </w:hyperlink>
      <w:r>
        <w:t xml:space="preserve"> </w:t>
      </w:r>
      <w:r w:rsidRPr="00915F7E">
        <w:t>©</w:t>
      </w:r>
      <w:r w:rsidRPr="00C63EA7">
        <w:t xml:space="preserve"> NSW Education Standards Authority (NESA) for and on behalf of the Crown in right of the State of New South Wales, </w:t>
      </w:r>
      <w:r w:rsidR="00373781">
        <w:t>2018.</w:t>
      </w:r>
    </w:p>
    <w:p w14:paraId="4C7DF0ED" w14:textId="77777777" w:rsidR="00AB082E" w:rsidRDefault="00AB082E" w:rsidP="00AB082E">
      <w:hyperlink r:id="rId91" w:history="1">
        <w:r w:rsidRPr="00A82892">
          <w:rPr>
            <w:rStyle w:val="Hyperlink"/>
          </w:rPr>
          <w:t xml:space="preserve">Investigating Science </w:t>
        </w:r>
        <w:r>
          <w:rPr>
            <w:rStyle w:val="Hyperlink"/>
          </w:rPr>
          <w:t xml:space="preserve">Stage 6 </w:t>
        </w:r>
        <w:r w:rsidRPr="00A82892">
          <w:rPr>
            <w:rStyle w:val="Hyperlink"/>
          </w:rPr>
          <w:t>Syllabus</w:t>
        </w:r>
      </w:hyperlink>
      <w:r w:rsidRPr="00A82892">
        <w:rPr>
          <w:rStyle w:val="Hyperlink"/>
        </w:rPr>
        <w:t xml:space="preserve"> </w:t>
      </w:r>
      <w:r>
        <w:t>© NSW Education Standards Authority (NESA) for and on behalf of the Crown in right of the State of New South Wales, 2017.</w:t>
      </w:r>
    </w:p>
    <w:p w14:paraId="7D6EC23D" w14:textId="64CE9D7E" w:rsidR="0010654C" w:rsidRDefault="0010654C" w:rsidP="0010654C">
      <w:pPr>
        <w:rPr>
          <w:rStyle w:val="Featuretext4"/>
        </w:rPr>
      </w:pPr>
      <w:r>
        <w:t>ABC NEWS (17 Aug</w:t>
      </w:r>
      <w:r w:rsidR="00AB082E">
        <w:t>ust</w:t>
      </w:r>
      <w:r>
        <w:t xml:space="preserve"> 2017) </w:t>
      </w:r>
      <w:hyperlink r:id="rId92" w:history="1">
        <w:r w:rsidR="006C0B4C">
          <w:rPr>
            <w:rStyle w:val="Hyperlink"/>
          </w:rPr>
          <w:t>‘</w:t>
        </w:r>
        <w:r w:rsidR="006342ED">
          <w:rPr>
            <w:rStyle w:val="Hyperlink"/>
          </w:rPr>
          <w:t>Swallowing It</w:t>
        </w:r>
        <w:r w:rsidR="006C0B4C">
          <w:rPr>
            <w:rStyle w:val="Hyperlink"/>
          </w:rPr>
          <w:t>’</w:t>
        </w:r>
      </w:hyperlink>
      <w:r w:rsidR="00AB082E">
        <w:rPr>
          <w:rStyle w:val="Hyperlink"/>
        </w:rPr>
        <w:t xml:space="preserve"> [video]</w:t>
      </w:r>
      <w:r w:rsidRPr="00EB6357">
        <w:t xml:space="preserve">, </w:t>
      </w:r>
      <w:r w:rsidR="00AB082E" w:rsidRPr="00BD7CC3">
        <w:rPr>
          <w:i/>
          <w:iCs/>
        </w:rPr>
        <w:t>Four Corners</w:t>
      </w:r>
      <w:r w:rsidR="00AB082E">
        <w:t>,</w:t>
      </w:r>
      <w:r w:rsidR="00AB082E" w:rsidRPr="00AB082E">
        <w:t xml:space="preserve"> </w:t>
      </w:r>
      <w:r w:rsidRPr="00BD7CC3">
        <w:rPr>
          <w:rStyle w:val="Emphasis"/>
          <w:i w:val="0"/>
        </w:rPr>
        <w:t>ABS NEWS</w:t>
      </w:r>
      <w:r w:rsidR="00AB082E" w:rsidRPr="00BD7CC3">
        <w:rPr>
          <w:rStyle w:val="Emphasis"/>
          <w:i w:val="0"/>
        </w:rPr>
        <w:t xml:space="preserve"> website</w:t>
      </w:r>
      <w:r w:rsidRPr="00EB6357">
        <w:t>, accessed 5 Apr</w:t>
      </w:r>
      <w:r w:rsidR="00AB082E">
        <w:t>il</w:t>
      </w:r>
      <w:r w:rsidRPr="00EB6357">
        <w:t xml:space="preserve"> 2023.</w:t>
      </w:r>
    </w:p>
    <w:p w14:paraId="16DF9DD4" w14:textId="301570D8" w:rsidR="0010654C" w:rsidRDefault="0010654C" w:rsidP="0010654C">
      <w:proofErr w:type="spellStart"/>
      <w:r>
        <w:rPr>
          <w:shd w:val="clear" w:color="auto" w:fill="FFFFFF"/>
        </w:rPr>
        <w:t>Alhomoud</w:t>
      </w:r>
      <w:proofErr w:type="spellEnd"/>
      <w:r>
        <w:rPr>
          <w:shd w:val="clear" w:color="auto" w:fill="FFFFFF"/>
        </w:rPr>
        <w:t xml:space="preserve"> F K</w:t>
      </w:r>
      <w:r w:rsidR="0043063F">
        <w:rPr>
          <w:shd w:val="clear" w:color="auto" w:fill="FFFFFF"/>
        </w:rPr>
        <w:t>, Basil M</w:t>
      </w:r>
      <w:r>
        <w:rPr>
          <w:shd w:val="clear" w:color="auto" w:fill="FFFFFF"/>
        </w:rPr>
        <w:t xml:space="preserve"> </w:t>
      </w:r>
      <w:r w:rsidR="0043063F">
        <w:rPr>
          <w:shd w:val="clear" w:color="auto" w:fill="FFFFFF"/>
        </w:rPr>
        <w:t>and Bondarev A</w:t>
      </w:r>
      <w:r>
        <w:rPr>
          <w:shd w:val="clear" w:color="auto" w:fill="FFFFFF"/>
        </w:rPr>
        <w:t xml:space="preserve"> (2016) </w:t>
      </w:r>
      <w:hyperlink r:id="rId93" w:history="1">
        <w:r w:rsidR="00491CAA">
          <w:rPr>
            <w:rStyle w:val="Hyperlink"/>
            <w:shd w:val="clear" w:color="auto" w:fill="FFFFFF"/>
          </w:rPr>
          <w:t>‘</w:t>
        </w:r>
        <w:r w:rsidR="00D12635">
          <w:rPr>
            <w:rStyle w:val="Hyperlink"/>
            <w:shd w:val="clear" w:color="auto" w:fill="FFFFFF"/>
          </w:rPr>
          <w:t>Knowledge, Attitudes and Practices (KAP) Relating to Dietary Supplements Among Health Sciences and Non-Health Sciences Students in One of The Universities of United Arab Emirates (UAE).</w:t>
        </w:r>
        <w:r w:rsidR="00491CAA">
          <w:rPr>
            <w:rStyle w:val="Hyperlink"/>
            <w:shd w:val="clear" w:color="auto" w:fill="FFFFFF"/>
          </w:rPr>
          <w:t>’</w:t>
        </w:r>
      </w:hyperlink>
      <w:r w:rsidR="00D12635">
        <w:rPr>
          <w:shd w:val="clear" w:color="auto" w:fill="FFFFFF"/>
        </w:rPr>
        <w:t xml:space="preserve"> </w:t>
      </w:r>
      <w:r>
        <w:rPr>
          <w:i/>
          <w:iCs/>
          <w:shd w:val="clear" w:color="auto" w:fill="FFFFFF"/>
        </w:rPr>
        <w:t>Journal of clinical and diagnostic research: JCDR</w:t>
      </w:r>
      <w:r w:rsidR="00A0166F">
        <w:rPr>
          <w:shd w:val="clear" w:color="auto" w:fill="FFFFFF"/>
        </w:rPr>
        <w:t>,</w:t>
      </w:r>
      <w:r>
        <w:rPr>
          <w:i/>
          <w:iCs/>
          <w:shd w:val="clear" w:color="auto" w:fill="FFFFFF"/>
        </w:rPr>
        <w:t xml:space="preserve"> </w:t>
      </w:r>
      <w:r>
        <w:rPr>
          <w:shd w:val="clear" w:color="auto" w:fill="FFFFFF"/>
        </w:rPr>
        <w:t>10</w:t>
      </w:r>
      <w:r w:rsidR="00A0166F">
        <w:rPr>
          <w:shd w:val="clear" w:color="auto" w:fill="FFFFFF"/>
        </w:rPr>
        <w:t>(</w:t>
      </w:r>
      <w:r>
        <w:rPr>
          <w:shd w:val="clear" w:color="auto" w:fill="FFFFFF"/>
        </w:rPr>
        <w:t>9</w:t>
      </w:r>
      <w:r w:rsidR="00A0166F">
        <w:rPr>
          <w:shd w:val="clear" w:color="auto" w:fill="FFFFFF"/>
        </w:rPr>
        <w:t>)</w:t>
      </w:r>
      <w:r>
        <w:rPr>
          <w:shd w:val="clear" w:color="auto" w:fill="FFFFFF"/>
        </w:rPr>
        <w:t>: JC05</w:t>
      </w:r>
      <w:r w:rsidR="00A0166F">
        <w:rPr>
          <w:shd w:val="clear" w:color="auto" w:fill="FFFFFF"/>
        </w:rPr>
        <w:t>–</w:t>
      </w:r>
      <w:r>
        <w:rPr>
          <w:shd w:val="clear" w:color="auto" w:fill="FFFFFF"/>
        </w:rPr>
        <w:t>JC09</w:t>
      </w:r>
      <w:r w:rsidR="00A0166F">
        <w:rPr>
          <w:shd w:val="clear" w:color="auto" w:fill="FFFFFF"/>
        </w:rPr>
        <w:t>,</w:t>
      </w:r>
      <w:r>
        <w:rPr>
          <w:shd w:val="clear" w:color="auto" w:fill="FFFFFF"/>
        </w:rPr>
        <w:t xml:space="preserve"> doi:10.7860/JCDR/2016/19300.8439, accessed 20 Apr</w:t>
      </w:r>
      <w:r w:rsidR="0043063F">
        <w:rPr>
          <w:shd w:val="clear" w:color="auto" w:fill="FFFFFF"/>
        </w:rPr>
        <w:t>il</w:t>
      </w:r>
      <w:r>
        <w:rPr>
          <w:shd w:val="clear" w:color="auto" w:fill="FFFFFF"/>
        </w:rPr>
        <w:t xml:space="preserve"> 2023.</w:t>
      </w:r>
    </w:p>
    <w:p w14:paraId="28EC4D7B" w14:textId="4196D1FB" w:rsidR="00087511" w:rsidRDefault="00087511" w:rsidP="00087511">
      <w:hyperlink r:id="rId94" w:history="1">
        <w:r w:rsidRPr="0040546D">
          <w:t xml:space="preserve">Alpha Environmental (2018) </w:t>
        </w:r>
        <w:r w:rsidRPr="00BD7CC3">
          <w:rPr>
            <w:rStyle w:val="Hyperlink"/>
            <w:i/>
            <w:iCs/>
          </w:rPr>
          <w:t>The Traumatic History of Asbestos in Australia</w:t>
        </w:r>
      </w:hyperlink>
      <w:r>
        <w:t>, Alpha Environmental</w:t>
      </w:r>
      <w:r w:rsidR="0043063F">
        <w:t xml:space="preserve"> website</w:t>
      </w:r>
      <w:r>
        <w:t>, accessed 20 Apr</w:t>
      </w:r>
      <w:r w:rsidR="0043063F">
        <w:t>il</w:t>
      </w:r>
      <w:r>
        <w:t xml:space="preserve"> 2023.</w:t>
      </w:r>
    </w:p>
    <w:p w14:paraId="5CD96B33" w14:textId="55B503B2" w:rsidR="00485184" w:rsidRDefault="009B54DD" w:rsidP="00485184">
      <w:r>
        <w:t xml:space="preserve">Bogle A </w:t>
      </w:r>
      <w:r w:rsidR="00D84B39">
        <w:t>(</w:t>
      </w:r>
      <w:r w:rsidR="00485184">
        <w:t>2020</w:t>
      </w:r>
      <w:r w:rsidR="00D84B39">
        <w:t>)</w:t>
      </w:r>
      <w:r w:rsidR="00485184">
        <w:t xml:space="preserve"> </w:t>
      </w:r>
      <w:hyperlink r:id="rId95" w:history="1">
        <w:r w:rsidR="00485184" w:rsidRPr="00BD7CC3">
          <w:rPr>
            <w:rStyle w:val="Hyperlink"/>
            <w:i/>
            <w:iCs/>
          </w:rPr>
          <w:t>Tobacco giants lobby PM and key MPs with pro-vaping message</w:t>
        </w:r>
        <w:r w:rsidR="00485184" w:rsidRPr="0071664C">
          <w:rPr>
            <w:rStyle w:val="Hyperlink"/>
          </w:rPr>
          <w:t xml:space="preserve">, </w:t>
        </w:r>
        <w:r w:rsidR="00C82BE4" w:rsidRPr="00C82BE4">
          <w:rPr>
            <w:rStyle w:val="Hyperlink"/>
          </w:rPr>
          <w:t>ABC Science</w:t>
        </w:r>
        <w:r w:rsidR="00C82BE4">
          <w:rPr>
            <w:rStyle w:val="Hyperlink"/>
          </w:rPr>
          <w:t xml:space="preserve">, </w:t>
        </w:r>
        <w:r w:rsidR="00485184" w:rsidRPr="0071664C">
          <w:rPr>
            <w:rStyle w:val="Hyperlink"/>
          </w:rPr>
          <w:t>ABC NEWS</w:t>
        </w:r>
        <w:r w:rsidR="00C82BE4">
          <w:rPr>
            <w:rStyle w:val="Hyperlink"/>
          </w:rPr>
          <w:t xml:space="preserve"> website</w:t>
        </w:r>
        <w:r w:rsidR="00485184" w:rsidRPr="0071664C">
          <w:rPr>
            <w:rStyle w:val="Hyperlink"/>
          </w:rPr>
          <w:t>,</w:t>
        </w:r>
      </w:hyperlink>
      <w:r w:rsidR="00485184">
        <w:t xml:space="preserve"> </w:t>
      </w:r>
      <w:r w:rsidR="00BB6786">
        <w:t>accessed 30 Mar</w:t>
      </w:r>
      <w:r w:rsidR="00C82BE4">
        <w:t>ch</w:t>
      </w:r>
      <w:r w:rsidR="00BB6786">
        <w:t xml:space="preserve"> 2023</w:t>
      </w:r>
      <w:r w:rsidR="00FD6CD2">
        <w:t>.</w:t>
      </w:r>
    </w:p>
    <w:p w14:paraId="6E1F2BB1" w14:textId="7EBA1985" w:rsidR="0010654C" w:rsidRPr="00D24606" w:rsidRDefault="0010654C" w:rsidP="0010654C">
      <w:r w:rsidRPr="00D24606">
        <w:rPr>
          <w:shd w:val="clear" w:color="auto" w:fill="FFFFFF"/>
        </w:rPr>
        <w:lastRenderedPageBreak/>
        <w:t>Bohme</w:t>
      </w:r>
      <w:r>
        <w:rPr>
          <w:shd w:val="clear" w:color="auto" w:fill="FFFFFF"/>
        </w:rPr>
        <w:t xml:space="preserve"> S </w:t>
      </w:r>
      <w:r w:rsidRPr="00D24606">
        <w:rPr>
          <w:shd w:val="clear" w:color="auto" w:fill="FFFFFF"/>
        </w:rPr>
        <w:t>(201</w:t>
      </w:r>
      <w:r w:rsidR="00C769AD">
        <w:rPr>
          <w:shd w:val="clear" w:color="auto" w:fill="FFFFFF"/>
        </w:rPr>
        <w:t>3</w:t>
      </w:r>
      <w:r w:rsidRPr="00D24606">
        <w:rPr>
          <w:shd w:val="clear" w:color="auto" w:fill="FFFFFF"/>
        </w:rPr>
        <w:t xml:space="preserve">) </w:t>
      </w:r>
      <w:r w:rsidR="00C769AD">
        <w:rPr>
          <w:shd w:val="clear" w:color="auto" w:fill="FFFFFF"/>
        </w:rPr>
        <w:t>‘</w:t>
      </w:r>
      <w:hyperlink r:id="rId96" w:history="1">
        <w:r w:rsidRPr="00034541">
          <w:rPr>
            <w:rStyle w:val="Hyperlink"/>
            <w:shd w:val="clear" w:color="auto" w:fill="FFFFFF"/>
          </w:rPr>
          <w:t xml:space="preserve">Expression of concern: false claim to be free of conflicts in asbestos </w:t>
        </w:r>
        <w:proofErr w:type="spellStart"/>
        <w:r w:rsidRPr="00034541">
          <w:rPr>
            <w:rStyle w:val="Hyperlink"/>
            <w:shd w:val="clear" w:color="auto" w:fill="FFFFFF"/>
          </w:rPr>
          <w:t>biopersistence</w:t>
        </w:r>
        <w:proofErr w:type="spellEnd"/>
        <w:r w:rsidRPr="00034541">
          <w:rPr>
            <w:rStyle w:val="Hyperlink"/>
            <w:shd w:val="clear" w:color="auto" w:fill="FFFFFF"/>
          </w:rPr>
          <w:t xml:space="preserve"> debate</w:t>
        </w:r>
      </w:hyperlink>
      <w:r w:rsidR="00C769AD">
        <w:rPr>
          <w:rStyle w:val="Hyperlink"/>
          <w:shd w:val="clear" w:color="auto" w:fill="FFFFFF"/>
        </w:rPr>
        <w:t>’</w:t>
      </w:r>
      <w:r w:rsidRPr="00D24606">
        <w:rPr>
          <w:shd w:val="clear" w:color="auto" w:fill="FFFFFF"/>
        </w:rPr>
        <w:t>,</w:t>
      </w:r>
      <w:r>
        <w:rPr>
          <w:shd w:val="clear" w:color="auto" w:fill="FFFFFF"/>
        </w:rPr>
        <w:t xml:space="preserve"> </w:t>
      </w:r>
      <w:r w:rsidRPr="008E0690">
        <w:rPr>
          <w:rStyle w:val="Emphasis"/>
        </w:rPr>
        <w:t>International Journal of Occupational and Environmental Health</w:t>
      </w:r>
      <w:r w:rsidRPr="00D24606">
        <w:rPr>
          <w:shd w:val="clear" w:color="auto" w:fill="FFFFFF"/>
        </w:rPr>
        <w:t>, 18</w:t>
      </w:r>
      <w:r w:rsidR="00C769AD">
        <w:rPr>
          <w:shd w:val="clear" w:color="auto" w:fill="FFFFFF"/>
        </w:rPr>
        <w:t>(</w:t>
      </w:r>
      <w:r w:rsidRPr="00D24606">
        <w:rPr>
          <w:shd w:val="clear" w:color="auto" w:fill="FFFFFF"/>
        </w:rPr>
        <w:t>2</w:t>
      </w:r>
      <w:r w:rsidR="00C769AD">
        <w:rPr>
          <w:shd w:val="clear" w:color="auto" w:fill="FFFFFF"/>
        </w:rPr>
        <w:t>):</w:t>
      </w:r>
      <w:r w:rsidRPr="00D24606">
        <w:rPr>
          <w:shd w:val="clear" w:color="auto" w:fill="FFFFFF"/>
        </w:rPr>
        <w:t>85</w:t>
      </w:r>
      <w:r w:rsidR="00C769AD">
        <w:rPr>
          <w:shd w:val="clear" w:color="auto" w:fill="FFFFFF"/>
        </w:rPr>
        <w:t>–</w:t>
      </w:r>
      <w:r w:rsidRPr="00D24606">
        <w:rPr>
          <w:shd w:val="clear" w:color="auto" w:fill="FFFFFF"/>
        </w:rPr>
        <w:t>88,</w:t>
      </w:r>
      <w:r>
        <w:rPr>
          <w:shd w:val="clear" w:color="auto" w:fill="FFFFFF"/>
        </w:rPr>
        <w:t xml:space="preserve"> </w:t>
      </w:r>
      <w:proofErr w:type="spellStart"/>
      <w:r w:rsidR="00C769AD">
        <w:rPr>
          <w:shd w:val="clear" w:color="auto" w:fill="FFFFFF"/>
        </w:rPr>
        <w:t>doi</w:t>
      </w:r>
      <w:proofErr w:type="spellEnd"/>
      <w:r w:rsidRPr="00D24606">
        <w:rPr>
          <w:shd w:val="clear" w:color="auto" w:fill="FFFFFF"/>
        </w:rPr>
        <w:t xml:space="preserve">: </w:t>
      </w:r>
      <w:r w:rsidR="00C769AD" w:rsidRPr="00BD7CC3">
        <w:t>10.1179/1077352512Z.00000000024</w:t>
      </w:r>
      <w:r>
        <w:rPr>
          <w:shd w:val="clear" w:color="auto" w:fill="FFFFFF"/>
        </w:rPr>
        <w:t>, accessed 20 Apr</w:t>
      </w:r>
      <w:r w:rsidR="00C82BE4">
        <w:rPr>
          <w:shd w:val="clear" w:color="auto" w:fill="FFFFFF"/>
        </w:rPr>
        <w:t>il</w:t>
      </w:r>
      <w:r>
        <w:rPr>
          <w:shd w:val="clear" w:color="auto" w:fill="FFFFFF"/>
        </w:rPr>
        <w:t xml:space="preserve"> 2023.</w:t>
      </w:r>
    </w:p>
    <w:p w14:paraId="052AB24D" w14:textId="2FFC3E3C" w:rsidR="002904D6" w:rsidRDefault="002904D6" w:rsidP="002904D6">
      <w:r>
        <w:t xml:space="preserve">Braithwaite J and Fisse B (1983) </w:t>
      </w:r>
      <w:hyperlink r:id="rId97" w:history="1">
        <w:r w:rsidRPr="006F47F8">
          <w:rPr>
            <w:rStyle w:val="Hyperlink"/>
            <w:i/>
            <w:iCs/>
          </w:rPr>
          <w:t>Asbestos and Health: A Case of Informal Social Control</w:t>
        </w:r>
      </w:hyperlink>
      <w:r>
        <w:t xml:space="preserve">, Australian &amp; New Zealand Journal of Criminology, </w:t>
      </w:r>
      <w:r w:rsidR="00BD7CC3" w:rsidRPr="00BD7CC3">
        <w:t>16(2):67</w:t>
      </w:r>
      <w:r w:rsidR="00BD7CC3">
        <w:t>–</w:t>
      </w:r>
      <w:r w:rsidR="00BD7CC3" w:rsidRPr="00BD7CC3">
        <w:t>80, doi:10.1177/000486588301600202</w:t>
      </w:r>
      <w:r w:rsidR="00BD7CC3">
        <w:t xml:space="preserve">, </w:t>
      </w:r>
      <w:r>
        <w:t>accessed 20 April 2023.</w:t>
      </w:r>
    </w:p>
    <w:p w14:paraId="2718EAEB" w14:textId="14AEFB71" w:rsidR="00FD6CD2" w:rsidRDefault="00FD6CD2" w:rsidP="00FD6CD2">
      <w:r>
        <w:t>Brandt A (20</w:t>
      </w:r>
      <w:r w:rsidR="00C769AD">
        <w:t>1</w:t>
      </w:r>
      <w:r>
        <w:t xml:space="preserve">2) </w:t>
      </w:r>
      <w:r w:rsidR="006E0DFB">
        <w:t>‘</w:t>
      </w:r>
      <w:hyperlink r:id="rId98" w:history="1">
        <w:r>
          <w:rPr>
            <w:rStyle w:val="Hyperlink"/>
          </w:rPr>
          <w:t>Inventing Conflicts of Interest: A History of Tobacco Industry Tactics</w:t>
        </w:r>
      </w:hyperlink>
      <w:r w:rsidR="006E0DFB">
        <w:rPr>
          <w:rStyle w:val="Hyperlink"/>
        </w:rPr>
        <w:t>’</w:t>
      </w:r>
      <w:r w:rsidRPr="00536E54">
        <w:t>,</w:t>
      </w:r>
      <w:r w:rsidR="006E0DFB">
        <w:t xml:space="preserve"> </w:t>
      </w:r>
      <w:r w:rsidR="006E0DFB" w:rsidRPr="00BD7CC3">
        <w:rPr>
          <w:i/>
          <w:iCs/>
        </w:rPr>
        <w:t>American Journal of Public Health</w:t>
      </w:r>
      <w:r w:rsidR="006E0DFB">
        <w:t>,</w:t>
      </w:r>
      <w:r w:rsidRPr="00536E54">
        <w:t xml:space="preserve"> </w:t>
      </w:r>
      <w:r w:rsidR="006E0DFB">
        <w:t xml:space="preserve">102(1): 63–71, </w:t>
      </w:r>
      <w:proofErr w:type="spellStart"/>
      <w:r w:rsidR="006E0DFB">
        <w:t>doi</w:t>
      </w:r>
      <w:proofErr w:type="spellEnd"/>
      <w:r w:rsidR="006E0DFB">
        <w:t>:</w:t>
      </w:r>
      <w:r w:rsidR="006E0DFB" w:rsidRPr="006E0DFB">
        <w:t xml:space="preserve"> </w:t>
      </w:r>
      <w:hyperlink r:id="rId99" w:tgtFrame="_blank" w:history="1">
        <w:r w:rsidR="006E0DFB">
          <w:rPr>
            <w:rStyle w:val="Hyperlink"/>
            <w:rFonts w:ascii="Helvetica" w:hAnsi="Helvetica" w:cs="Helvetica"/>
            <w:color w:val="376FAA"/>
            <w:shd w:val="clear" w:color="auto" w:fill="FFFFFF"/>
          </w:rPr>
          <w:t>10.2105/AJPH.2011.300292</w:t>
        </w:r>
      </w:hyperlink>
      <w:r w:rsidR="006E0DFB">
        <w:t xml:space="preserve">, </w:t>
      </w:r>
      <w:r w:rsidRPr="00536E54">
        <w:t>accessed 30 Mar</w:t>
      </w:r>
      <w:r w:rsidR="00C82BE4">
        <w:t>ch</w:t>
      </w:r>
      <w:r w:rsidRPr="00536E54">
        <w:t xml:space="preserve"> 2023</w:t>
      </w:r>
      <w:r>
        <w:t>.</w:t>
      </w:r>
    </w:p>
    <w:p w14:paraId="04BDDD1E" w14:textId="233BEFA5" w:rsidR="00D84B39" w:rsidRDefault="00B03E9C" w:rsidP="00D84B39">
      <w:r>
        <w:t xml:space="preserve">Campaign for Tobacco-Free Kids </w:t>
      </w:r>
      <w:r w:rsidR="00D84B39">
        <w:t xml:space="preserve">(2021) </w:t>
      </w:r>
      <w:hyperlink r:id="rId100" w:history="1">
        <w:r w:rsidR="009F475F" w:rsidRPr="00BD7CC3">
          <w:rPr>
            <w:rStyle w:val="Hyperlink"/>
            <w:i/>
            <w:iCs/>
          </w:rPr>
          <w:t>The Philip Morris-</w:t>
        </w:r>
        <w:r w:rsidR="007144D1" w:rsidRPr="00BD7CC3">
          <w:rPr>
            <w:rStyle w:val="Hyperlink"/>
            <w:i/>
            <w:iCs/>
          </w:rPr>
          <w:t>F</w:t>
        </w:r>
        <w:r w:rsidR="009F475F" w:rsidRPr="00BD7CC3">
          <w:rPr>
            <w:rStyle w:val="Hyperlink"/>
            <w:i/>
            <w:iCs/>
          </w:rPr>
          <w:t xml:space="preserve">unded </w:t>
        </w:r>
        <w:r w:rsidR="007144D1" w:rsidRPr="00BD7CC3">
          <w:rPr>
            <w:rStyle w:val="Hyperlink"/>
            <w:i/>
            <w:iCs/>
          </w:rPr>
          <w:t>F</w:t>
        </w:r>
        <w:r w:rsidR="009F475F" w:rsidRPr="00BD7CC3">
          <w:rPr>
            <w:rStyle w:val="Hyperlink"/>
            <w:i/>
            <w:iCs/>
          </w:rPr>
          <w:t xml:space="preserve">oundation </w:t>
        </w:r>
        <w:r w:rsidR="007144D1" w:rsidRPr="00BD7CC3">
          <w:rPr>
            <w:rStyle w:val="Hyperlink"/>
            <w:i/>
            <w:iCs/>
          </w:rPr>
          <w:t>F</w:t>
        </w:r>
        <w:r w:rsidR="009F475F" w:rsidRPr="00BD7CC3">
          <w:rPr>
            <w:rStyle w:val="Hyperlink"/>
            <w:i/>
            <w:iCs/>
          </w:rPr>
          <w:t xml:space="preserve">or </w:t>
        </w:r>
        <w:r w:rsidR="007144D1" w:rsidRPr="00BD7CC3">
          <w:rPr>
            <w:rStyle w:val="Hyperlink"/>
            <w:i/>
            <w:iCs/>
          </w:rPr>
          <w:t>A</w:t>
        </w:r>
        <w:r w:rsidR="009F475F" w:rsidRPr="00BD7CC3">
          <w:rPr>
            <w:rStyle w:val="Hyperlink"/>
            <w:i/>
            <w:iCs/>
          </w:rPr>
          <w:t xml:space="preserve"> </w:t>
        </w:r>
        <w:r w:rsidR="007144D1" w:rsidRPr="00BD7CC3">
          <w:rPr>
            <w:rStyle w:val="Hyperlink"/>
            <w:i/>
            <w:iCs/>
          </w:rPr>
          <w:t>S</w:t>
        </w:r>
        <w:r w:rsidR="009F475F" w:rsidRPr="00BD7CC3">
          <w:rPr>
            <w:rStyle w:val="Hyperlink"/>
            <w:i/>
            <w:iCs/>
          </w:rPr>
          <w:t>moke-</w:t>
        </w:r>
        <w:r w:rsidR="007144D1" w:rsidRPr="00BD7CC3">
          <w:rPr>
            <w:rStyle w:val="Hyperlink"/>
            <w:i/>
            <w:iCs/>
          </w:rPr>
          <w:t>F</w:t>
        </w:r>
        <w:r w:rsidR="009F475F" w:rsidRPr="00BD7CC3">
          <w:rPr>
            <w:rStyle w:val="Hyperlink"/>
            <w:i/>
            <w:iCs/>
          </w:rPr>
          <w:t xml:space="preserve">ree </w:t>
        </w:r>
        <w:r w:rsidR="007144D1" w:rsidRPr="00BD7CC3">
          <w:rPr>
            <w:rStyle w:val="Hyperlink"/>
            <w:i/>
            <w:iCs/>
          </w:rPr>
          <w:t>W</w:t>
        </w:r>
        <w:r w:rsidR="009F475F" w:rsidRPr="00BD7CC3">
          <w:rPr>
            <w:rStyle w:val="Hyperlink"/>
            <w:i/>
            <w:iCs/>
          </w:rPr>
          <w:t>orld</w:t>
        </w:r>
      </w:hyperlink>
      <w:r w:rsidR="009F475F">
        <w:t>, Campaign for Tobacco-Free Kids</w:t>
      </w:r>
      <w:r w:rsidR="007144D1">
        <w:t xml:space="preserve"> website</w:t>
      </w:r>
      <w:r w:rsidR="009F475F">
        <w:t>, accessed 30 Mar</w:t>
      </w:r>
      <w:r w:rsidR="00C82BE4">
        <w:t>ch</w:t>
      </w:r>
      <w:r w:rsidR="009F475F">
        <w:t xml:space="preserve"> 2023</w:t>
      </w:r>
      <w:r w:rsidR="00FD6CD2">
        <w:t>.</w:t>
      </w:r>
    </w:p>
    <w:p w14:paraId="64B8C805" w14:textId="1915CC67" w:rsidR="00F44B6D" w:rsidRDefault="00F44B6D" w:rsidP="00F44B6D">
      <w:r w:rsidRPr="00A06789">
        <w:t>CESE (Centre for Education Statistics and Evaluation)</w:t>
      </w:r>
      <w:r w:rsidRPr="006E3DA0">
        <w:t xml:space="preserve"> (2020</w:t>
      </w:r>
      <w:r>
        <w:t>a</w:t>
      </w:r>
      <w:r w:rsidRPr="006E3DA0">
        <w:t xml:space="preserve">) </w:t>
      </w:r>
      <w:r>
        <w:t>‘</w:t>
      </w:r>
      <w:hyperlink r:id="rId101" w:history="1">
        <w:r w:rsidRPr="006E3DA0">
          <w:rPr>
            <w:rStyle w:val="Hyperlink"/>
          </w:rPr>
          <w:t>What works best: 2020 update</w:t>
        </w:r>
      </w:hyperlink>
      <w:r>
        <w:t xml:space="preserve">’, </w:t>
      </w:r>
      <w:r w:rsidRPr="006E3DA0">
        <w:t>NSW Department of Education</w:t>
      </w:r>
      <w:r>
        <w:t>, accessed 29 March 2023.</w:t>
      </w:r>
    </w:p>
    <w:p w14:paraId="1FDE5BE2" w14:textId="3DC3A169" w:rsidR="00F44B6D" w:rsidRDefault="00F44B6D" w:rsidP="00F44B6D">
      <w:r w:rsidRPr="00A06789">
        <w:t>CESE (Centre for Education Statistics and Evaluation)</w:t>
      </w:r>
      <w:r>
        <w:t xml:space="preserve"> </w:t>
      </w:r>
      <w:r w:rsidRPr="006E3DA0">
        <w:t>(2020</w:t>
      </w:r>
      <w:r>
        <w:t>b</w:t>
      </w:r>
      <w:r w:rsidRPr="006E3DA0">
        <w:t xml:space="preserve">) </w:t>
      </w:r>
      <w:r>
        <w:t>‘</w:t>
      </w:r>
      <w:hyperlink r:id="rId102" w:history="1">
        <w:r w:rsidRPr="006E3DA0">
          <w:rPr>
            <w:rStyle w:val="Hyperlink"/>
          </w:rPr>
          <w:t>What works best in practice</w:t>
        </w:r>
      </w:hyperlink>
      <w:r>
        <w:t>’,</w:t>
      </w:r>
      <w:r w:rsidRPr="006E3DA0">
        <w:t xml:space="preserve"> NSW Department of Education</w:t>
      </w:r>
      <w:r>
        <w:t>, accessed 29 March 2023.</w:t>
      </w:r>
    </w:p>
    <w:p w14:paraId="2BB7E9B9" w14:textId="2FECA65A" w:rsidR="00FD11AB" w:rsidRPr="007A112B" w:rsidRDefault="00FD11AB" w:rsidP="003E292B">
      <w:proofErr w:type="spellStart"/>
      <w:r>
        <w:t>CollegeHu</w:t>
      </w:r>
      <w:r w:rsidR="00C66C5B">
        <w:t>mor</w:t>
      </w:r>
      <w:proofErr w:type="spellEnd"/>
      <w:r w:rsidR="00C66C5B">
        <w:t xml:space="preserve"> </w:t>
      </w:r>
      <w:r w:rsidR="000070E9">
        <w:t>(</w:t>
      </w:r>
      <w:r w:rsidR="00B52DD5">
        <w:t xml:space="preserve">17 May </w:t>
      </w:r>
      <w:r w:rsidR="000070E9">
        <w:t>201</w:t>
      </w:r>
      <w:r w:rsidR="00B52DD5">
        <w:t>8</w:t>
      </w:r>
      <w:r w:rsidR="000070E9">
        <w:t xml:space="preserve">) </w:t>
      </w:r>
      <w:r w:rsidR="00B52DD5">
        <w:t>‘</w:t>
      </w:r>
      <w:hyperlink r:id="rId103" w:history="1">
        <w:r w:rsidR="00F3127A">
          <w:rPr>
            <w:rStyle w:val="Hyperlink"/>
          </w:rPr>
          <w:t>Big Tobacco's Saying Sorry (Because They Legally Have To</w:t>
        </w:r>
        <w:r w:rsidR="00AD3AB0">
          <w:rPr>
            <w:rStyle w:val="Hyperlink"/>
          </w:rPr>
          <w:t>)</w:t>
        </w:r>
        <w:r w:rsidR="00B52DD5">
          <w:rPr>
            <w:rStyle w:val="Hyperlink"/>
          </w:rPr>
          <w:t>’</w:t>
        </w:r>
        <w:r w:rsidR="00AD3AB0">
          <w:rPr>
            <w:rStyle w:val="Hyperlink"/>
          </w:rPr>
          <w:t xml:space="preserve"> [video]</w:t>
        </w:r>
      </w:hyperlink>
      <w:r w:rsidR="00F3127A">
        <w:t xml:space="preserve">, </w:t>
      </w:r>
      <w:proofErr w:type="spellStart"/>
      <w:r w:rsidR="00CF5ACE" w:rsidRPr="00566218">
        <w:rPr>
          <w:rStyle w:val="Emphasis"/>
        </w:rPr>
        <w:t>CollegeHumor</w:t>
      </w:r>
      <w:proofErr w:type="spellEnd"/>
      <w:r w:rsidR="00CF5ACE">
        <w:t xml:space="preserve">, </w:t>
      </w:r>
      <w:r w:rsidR="005C0693">
        <w:t>YouTube,</w:t>
      </w:r>
      <w:r w:rsidR="00CF5ACE">
        <w:t xml:space="preserve"> accessed 10 May 23.</w:t>
      </w:r>
    </w:p>
    <w:p w14:paraId="71E6D326" w14:textId="26BD5ACC" w:rsidR="0010654C" w:rsidRDefault="0010654C" w:rsidP="0010654C">
      <w:r>
        <w:t>Cook J</w:t>
      </w:r>
      <w:r w:rsidR="00B52DD5">
        <w:t xml:space="preserve">, </w:t>
      </w:r>
      <w:proofErr w:type="spellStart"/>
      <w:r w:rsidR="00B52DD5">
        <w:t>Supran</w:t>
      </w:r>
      <w:proofErr w:type="spellEnd"/>
      <w:r w:rsidR="00B52DD5">
        <w:t xml:space="preserve"> G, Lewandowsky S, Oreskes N and Maibach E</w:t>
      </w:r>
      <w:r>
        <w:t xml:space="preserve"> (2019) </w:t>
      </w:r>
      <w:r w:rsidR="000333EF">
        <w:t>‘</w:t>
      </w:r>
      <w:hyperlink r:id="rId104" w:history="1">
        <w:r>
          <w:rPr>
            <w:rStyle w:val="Hyperlink"/>
          </w:rPr>
          <w:t>America</w:t>
        </w:r>
        <w:r w:rsidR="00463D08">
          <w:rPr>
            <w:rStyle w:val="Hyperlink"/>
          </w:rPr>
          <w:t xml:space="preserve"> </w:t>
        </w:r>
        <w:r>
          <w:rPr>
            <w:rStyle w:val="Hyperlink"/>
          </w:rPr>
          <w:t>Misled</w:t>
        </w:r>
        <w:r w:rsidR="00463D08">
          <w:rPr>
            <w:rStyle w:val="Hyperlink"/>
          </w:rPr>
          <w:t>: How the fossil fuel industry deliberately misled Americans about climate change</w:t>
        </w:r>
        <w:r w:rsidR="000333EF">
          <w:rPr>
            <w:rStyle w:val="Hyperlink"/>
          </w:rPr>
          <w:t>’</w:t>
        </w:r>
      </w:hyperlink>
      <w:r>
        <w:rPr>
          <w:rStyle w:val="Hyperlink"/>
        </w:rPr>
        <w:t xml:space="preserve">, </w:t>
      </w:r>
      <w:r>
        <w:t xml:space="preserve">George Mason University </w:t>
      </w:r>
      <w:proofErr w:type="spellStart"/>
      <w:r>
        <w:t>Center</w:t>
      </w:r>
      <w:proofErr w:type="spellEnd"/>
      <w:r>
        <w:t xml:space="preserve"> for Climate Change Communication, </w:t>
      </w:r>
      <w:r w:rsidRPr="00E91DBF">
        <w:t>accessed 31 Mar</w:t>
      </w:r>
      <w:r w:rsidR="00C82BE4">
        <w:t>ch</w:t>
      </w:r>
      <w:r w:rsidRPr="00E91DBF">
        <w:t xml:space="preserve"> 2023.</w:t>
      </w:r>
    </w:p>
    <w:p w14:paraId="46E441B5" w14:textId="478989DD" w:rsidR="002E5D6D" w:rsidRDefault="008D47DC" w:rsidP="002E5D6D">
      <w:pPr>
        <w:rPr>
          <w:rStyle w:val="Hyperlink"/>
          <w:color w:val="auto"/>
          <w:u w:val="none"/>
        </w:rPr>
      </w:pPr>
      <w:r>
        <w:t>Davey M (</w:t>
      </w:r>
      <w:r w:rsidR="002E5D6D">
        <w:t xml:space="preserve">2021) </w:t>
      </w:r>
      <w:hyperlink r:id="rId105" w:history="1">
        <w:r w:rsidR="002E5D6D" w:rsidRPr="00BD7CC3">
          <w:rPr>
            <w:rStyle w:val="Hyperlink"/>
            <w:i/>
            <w:iCs/>
          </w:rPr>
          <w:t>Scientific paper claiming smokers less likely to acquire Covid retracted over tobacco industry links</w:t>
        </w:r>
        <w:r w:rsidR="002E5D6D" w:rsidRPr="003A40F4">
          <w:rPr>
            <w:rStyle w:val="Hyperlink"/>
          </w:rPr>
          <w:t>,</w:t>
        </w:r>
      </w:hyperlink>
      <w:r w:rsidR="002E5D6D">
        <w:rPr>
          <w:rStyle w:val="Hyperlink"/>
          <w:color w:val="auto"/>
          <w:u w:val="none"/>
        </w:rPr>
        <w:t xml:space="preserve"> The Guardian</w:t>
      </w:r>
      <w:r w:rsidR="00583670">
        <w:rPr>
          <w:rStyle w:val="Hyperlink"/>
          <w:color w:val="auto"/>
          <w:u w:val="none"/>
        </w:rPr>
        <w:t>, accessed 30 Mar</w:t>
      </w:r>
      <w:r w:rsidR="00C82BE4">
        <w:rPr>
          <w:rStyle w:val="Hyperlink"/>
          <w:color w:val="auto"/>
          <w:u w:val="none"/>
        </w:rPr>
        <w:t>ch</w:t>
      </w:r>
      <w:r w:rsidR="00583670">
        <w:rPr>
          <w:rStyle w:val="Hyperlink"/>
          <w:color w:val="auto"/>
          <w:u w:val="none"/>
        </w:rPr>
        <w:t xml:space="preserve"> 2023</w:t>
      </w:r>
      <w:r w:rsidR="00FD6CD2">
        <w:rPr>
          <w:rStyle w:val="Hyperlink"/>
          <w:color w:val="auto"/>
          <w:u w:val="none"/>
        </w:rPr>
        <w:t>.</w:t>
      </w:r>
    </w:p>
    <w:p w14:paraId="47FD40BA" w14:textId="027ABFD3" w:rsidR="00444780" w:rsidRDefault="00444780" w:rsidP="00444780">
      <w:r>
        <w:t xml:space="preserve">Edith Cowan University (2023) </w:t>
      </w:r>
      <w:hyperlink r:id="rId106" w:history="1">
        <w:r w:rsidR="00AE2EFC" w:rsidRPr="00BD7CC3">
          <w:rPr>
            <w:rStyle w:val="Hyperlink"/>
            <w:i/>
            <w:iCs/>
          </w:rPr>
          <w:t xml:space="preserve">Information Essentials: </w:t>
        </w:r>
        <w:r w:rsidRPr="00BD7CC3">
          <w:rPr>
            <w:rStyle w:val="Hyperlink"/>
            <w:i/>
            <w:iCs/>
          </w:rPr>
          <w:t>Evaluation Tests: CRAAP Test</w:t>
        </w:r>
      </w:hyperlink>
      <w:r w:rsidRPr="007E5F04">
        <w:t>, Edith Cowan University</w:t>
      </w:r>
      <w:r w:rsidR="00AE2EFC">
        <w:t xml:space="preserve"> website</w:t>
      </w:r>
      <w:r w:rsidRPr="007E5F04">
        <w:t>,</w:t>
      </w:r>
      <w:r>
        <w:rPr>
          <w:rStyle w:val="Hyperlink"/>
        </w:rPr>
        <w:t xml:space="preserve"> </w:t>
      </w:r>
      <w:r>
        <w:t>accessed 31 Mar 2023.</w:t>
      </w:r>
    </w:p>
    <w:p w14:paraId="298FA7EA" w14:textId="351890C3" w:rsidR="0010654C" w:rsidRDefault="0010654C" w:rsidP="0010654C">
      <w:proofErr w:type="spellStart"/>
      <w:r>
        <w:t>Formuzis</w:t>
      </w:r>
      <w:proofErr w:type="spellEnd"/>
      <w:r>
        <w:t xml:space="preserve"> A (201</w:t>
      </w:r>
      <w:r w:rsidR="00252FCC">
        <w:t>6</w:t>
      </w:r>
      <w:r>
        <w:t xml:space="preserve">) </w:t>
      </w:r>
      <w:hyperlink r:id="rId107" w:history="1">
        <w:r w:rsidRPr="00BD7CC3">
          <w:rPr>
            <w:rStyle w:val="Hyperlink"/>
            <w:i/>
            <w:iCs/>
          </w:rPr>
          <w:t>Asbestos Industry Covered Up Danger for Decades, and Evades Responsibility Today</w:t>
        </w:r>
      </w:hyperlink>
      <w:r>
        <w:t xml:space="preserve">, </w:t>
      </w:r>
      <w:proofErr w:type="spellStart"/>
      <w:r>
        <w:t>Huffpost</w:t>
      </w:r>
      <w:proofErr w:type="spellEnd"/>
      <w:r w:rsidR="00252FCC">
        <w:t xml:space="preserve"> website</w:t>
      </w:r>
      <w:r>
        <w:t>, accessed 20 Apr</w:t>
      </w:r>
      <w:r w:rsidR="00C82BE4">
        <w:t>il</w:t>
      </w:r>
      <w:r>
        <w:t xml:space="preserve"> 2023.</w:t>
      </w:r>
    </w:p>
    <w:p w14:paraId="5EDF2327" w14:textId="39EF54FB" w:rsidR="0010654C" w:rsidRDefault="0010654C" w:rsidP="0010654C">
      <w:r>
        <w:t xml:space="preserve">Hall S (2015) </w:t>
      </w:r>
      <w:hyperlink r:id="rId108" w:history="1">
        <w:r w:rsidRPr="00BD7CC3">
          <w:rPr>
            <w:rStyle w:val="Hyperlink"/>
            <w:i/>
            <w:iCs/>
          </w:rPr>
          <w:t xml:space="preserve">Exxon Knew about Climate Change </w:t>
        </w:r>
        <w:r w:rsidR="00252FCC" w:rsidRPr="00BD7CC3">
          <w:rPr>
            <w:rStyle w:val="Hyperlink"/>
            <w:i/>
            <w:iCs/>
          </w:rPr>
          <w:t>a</w:t>
        </w:r>
        <w:r w:rsidRPr="00BD7CC3">
          <w:rPr>
            <w:rStyle w:val="Hyperlink"/>
            <w:i/>
            <w:iCs/>
          </w:rPr>
          <w:t xml:space="preserve">lmost 40 </w:t>
        </w:r>
        <w:r w:rsidR="00252FCC" w:rsidRPr="00BD7CC3">
          <w:rPr>
            <w:rStyle w:val="Hyperlink"/>
            <w:i/>
            <w:iCs/>
          </w:rPr>
          <w:t>y</w:t>
        </w:r>
        <w:r w:rsidRPr="00BD7CC3">
          <w:rPr>
            <w:rStyle w:val="Hyperlink"/>
            <w:i/>
            <w:iCs/>
          </w:rPr>
          <w:t xml:space="preserve">ears </w:t>
        </w:r>
        <w:r w:rsidR="00252FCC" w:rsidRPr="00BD7CC3">
          <w:rPr>
            <w:rStyle w:val="Hyperlink"/>
            <w:i/>
            <w:iCs/>
          </w:rPr>
          <w:t>a</w:t>
        </w:r>
        <w:r w:rsidRPr="00BD7CC3">
          <w:rPr>
            <w:rStyle w:val="Hyperlink"/>
            <w:i/>
            <w:iCs/>
          </w:rPr>
          <w:t>go</w:t>
        </w:r>
      </w:hyperlink>
      <w:r w:rsidRPr="00E91DBF">
        <w:t>, Scientific</w:t>
      </w:r>
      <w:r>
        <w:t xml:space="preserve"> </w:t>
      </w:r>
      <w:r w:rsidRPr="00E91DBF">
        <w:t>American</w:t>
      </w:r>
      <w:r w:rsidR="00C02440">
        <w:t xml:space="preserve"> website</w:t>
      </w:r>
      <w:r w:rsidRPr="00E91DBF">
        <w:t>, accessed 31 Mar</w:t>
      </w:r>
      <w:r w:rsidR="00C82BE4">
        <w:t>ch</w:t>
      </w:r>
      <w:r w:rsidRPr="00E91DBF">
        <w:t xml:space="preserve"> 2023.</w:t>
      </w:r>
    </w:p>
    <w:p w14:paraId="07298CEF" w14:textId="1EBE672C" w:rsidR="0010654C" w:rsidRDefault="0010654C" w:rsidP="0010654C">
      <w:r w:rsidRPr="007A6686">
        <w:lastRenderedPageBreak/>
        <w:t>Hardy</w:t>
      </w:r>
      <w:r w:rsidR="00C02440">
        <w:t xml:space="preserve"> H</w:t>
      </w:r>
      <w:r>
        <w:t xml:space="preserve"> and </w:t>
      </w:r>
      <w:proofErr w:type="spellStart"/>
      <w:r w:rsidRPr="007A6686">
        <w:t>Egilman</w:t>
      </w:r>
      <w:proofErr w:type="spellEnd"/>
      <w:r w:rsidRPr="007A6686">
        <w:t xml:space="preserve"> D (1991) </w:t>
      </w:r>
      <w:r w:rsidR="00DD6A9F">
        <w:t>‘</w:t>
      </w:r>
      <w:hyperlink r:id="rId109" w:history="1">
        <w:r w:rsidRPr="0040187F">
          <w:rPr>
            <w:rStyle w:val="Hyperlink"/>
          </w:rPr>
          <w:t>Corruption of occupational medical literature: The asbestos example</w:t>
        </w:r>
      </w:hyperlink>
      <w:r w:rsidR="00DD6A9F">
        <w:rPr>
          <w:rStyle w:val="Hyperlink"/>
        </w:rPr>
        <w:t>’</w:t>
      </w:r>
      <w:r>
        <w:t>,</w:t>
      </w:r>
      <w:r w:rsidRPr="007A6686">
        <w:t xml:space="preserve"> </w:t>
      </w:r>
      <w:r w:rsidRPr="0040187F">
        <w:rPr>
          <w:rStyle w:val="Emphasis"/>
        </w:rPr>
        <w:t xml:space="preserve">American </w:t>
      </w:r>
      <w:r w:rsidR="00C02440">
        <w:rPr>
          <w:rStyle w:val="Emphasis"/>
        </w:rPr>
        <w:t>J</w:t>
      </w:r>
      <w:r w:rsidRPr="0040187F">
        <w:rPr>
          <w:rStyle w:val="Emphasis"/>
        </w:rPr>
        <w:t xml:space="preserve">ournal of </w:t>
      </w:r>
      <w:r w:rsidR="00C02440">
        <w:rPr>
          <w:rStyle w:val="Emphasis"/>
        </w:rPr>
        <w:t>I</w:t>
      </w:r>
      <w:r w:rsidRPr="0040187F">
        <w:rPr>
          <w:rStyle w:val="Emphasis"/>
        </w:rPr>
        <w:t xml:space="preserve">ndustrial </w:t>
      </w:r>
      <w:r w:rsidR="00C02440">
        <w:rPr>
          <w:rStyle w:val="Emphasis"/>
        </w:rPr>
        <w:t>M</w:t>
      </w:r>
      <w:r w:rsidRPr="0040187F">
        <w:rPr>
          <w:rStyle w:val="Emphasis"/>
        </w:rPr>
        <w:t>edicine</w:t>
      </w:r>
      <w:r>
        <w:rPr>
          <w:rStyle w:val="Emphasis"/>
        </w:rPr>
        <w:t>,</w:t>
      </w:r>
      <w:r w:rsidRPr="007A6686">
        <w:t xml:space="preserve"> 20</w:t>
      </w:r>
      <w:r w:rsidR="00C02440">
        <w:t>(1):</w:t>
      </w:r>
      <w:r w:rsidRPr="007A6686">
        <w:t>127</w:t>
      </w:r>
      <w:r w:rsidR="00C02440">
        <w:t>–</w:t>
      </w:r>
      <w:r w:rsidRPr="007A6686">
        <w:t>9</w:t>
      </w:r>
      <w:r w:rsidR="00C02440">
        <w:t xml:space="preserve">, </w:t>
      </w:r>
      <w:proofErr w:type="spellStart"/>
      <w:r w:rsidR="00C02440">
        <w:t>doi</w:t>
      </w:r>
      <w:proofErr w:type="spellEnd"/>
      <w:r w:rsidR="00C02440">
        <w:t>:</w:t>
      </w:r>
      <w:r w:rsidRPr="007A6686">
        <w:t xml:space="preserve"> 10.1002/ajim.4700200113</w:t>
      </w:r>
      <w:r>
        <w:t>, accessed 20 Apr</w:t>
      </w:r>
      <w:r w:rsidR="00C82BE4">
        <w:t>il</w:t>
      </w:r>
      <w:r>
        <w:t xml:space="preserve"> 2023.</w:t>
      </w:r>
    </w:p>
    <w:p w14:paraId="29546177" w14:textId="5D08FBD2" w:rsidR="00AE5479" w:rsidRDefault="00570741" w:rsidP="001E126C">
      <w:r>
        <w:t xml:space="preserve">Klein J and Schweikart </w:t>
      </w:r>
      <w:r w:rsidR="001E126C">
        <w:t xml:space="preserve">S (2022) </w:t>
      </w:r>
      <w:r w:rsidR="003511B2">
        <w:t>‘</w:t>
      </w:r>
      <w:hyperlink r:id="rId110" w:history="1">
        <w:r w:rsidR="001E126C">
          <w:rPr>
            <w:rStyle w:val="Hyperlink"/>
          </w:rPr>
          <w:t>Does Regulating Dietary Supplements as Food in a World of Social Media Influencers Promote Public Safety?</w:t>
        </w:r>
      </w:hyperlink>
      <w:r w:rsidR="003511B2">
        <w:rPr>
          <w:rStyle w:val="Hyperlink"/>
        </w:rPr>
        <w:t>’</w:t>
      </w:r>
      <w:r w:rsidR="00614263" w:rsidRPr="00614263">
        <w:t>,</w:t>
      </w:r>
      <w:r w:rsidR="00614263">
        <w:rPr>
          <w:rStyle w:val="Hyperlink"/>
        </w:rPr>
        <w:t xml:space="preserve"> </w:t>
      </w:r>
      <w:r w:rsidR="00614263" w:rsidRPr="00BD7CC3">
        <w:rPr>
          <w:i/>
          <w:iCs/>
        </w:rPr>
        <w:t>AMA Journal of Ethics</w:t>
      </w:r>
      <w:r w:rsidR="00614263" w:rsidRPr="00614263">
        <w:t xml:space="preserve">, </w:t>
      </w:r>
      <w:r w:rsidR="003535C0">
        <w:t>24(5):E</w:t>
      </w:r>
      <w:bookmarkStart w:id="30" w:name="_Hlk145929551"/>
      <w:r w:rsidR="003535C0">
        <w:t>396–401</w:t>
      </w:r>
      <w:bookmarkEnd w:id="30"/>
      <w:r w:rsidR="003535C0">
        <w:t xml:space="preserve">, </w:t>
      </w:r>
      <w:proofErr w:type="spellStart"/>
      <w:r w:rsidR="003535C0">
        <w:t>doi</w:t>
      </w:r>
      <w:proofErr w:type="spellEnd"/>
      <w:r w:rsidR="003535C0">
        <w:t>:</w:t>
      </w:r>
      <w:r w:rsidR="003511B2" w:rsidRPr="003511B2">
        <w:t xml:space="preserve"> </w:t>
      </w:r>
      <w:r w:rsidR="003511B2" w:rsidRPr="000B37D7">
        <w:t>10.1001/amajethics.2022.396</w:t>
      </w:r>
      <w:r w:rsidR="003535C0">
        <w:t xml:space="preserve">, </w:t>
      </w:r>
      <w:r w:rsidR="00614263" w:rsidRPr="00614263">
        <w:t>accessed 20 Apr</w:t>
      </w:r>
      <w:r w:rsidR="00C82BE4">
        <w:t>il</w:t>
      </w:r>
      <w:r w:rsidR="00614263" w:rsidRPr="00614263">
        <w:t xml:space="preserve"> 2023</w:t>
      </w:r>
      <w:r w:rsidR="00614263">
        <w:t>.</w:t>
      </w:r>
    </w:p>
    <w:p w14:paraId="436279DB" w14:textId="1BBEBE79" w:rsidR="00E16FEA" w:rsidRDefault="00E16FEA" w:rsidP="00E16FEA">
      <w:r>
        <w:t>Lawrence F</w:t>
      </w:r>
      <w:r w:rsidR="00A4556F">
        <w:t>, Pegg D and Evans R</w:t>
      </w:r>
      <w:r>
        <w:t xml:space="preserve"> (2019) </w:t>
      </w:r>
      <w:hyperlink r:id="rId111" w:history="1">
        <w:r w:rsidRPr="00BD7CC3">
          <w:rPr>
            <w:rStyle w:val="Hyperlink"/>
            <w:i/>
            <w:iCs/>
          </w:rPr>
          <w:t>How vested interests tried to turn the world against climate science</w:t>
        </w:r>
      </w:hyperlink>
      <w:r w:rsidRPr="00337EC5">
        <w:t>, The Guardian,</w:t>
      </w:r>
      <w:r>
        <w:rPr>
          <w:rStyle w:val="Hyperlink"/>
        </w:rPr>
        <w:t xml:space="preserve"> </w:t>
      </w:r>
      <w:r>
        <w:t>accessed 31 Mar</w:t>
      </w:r>
      <w:r w:rsidR="00C82BE4">
        <w:t>ch</w:t>
      </w:r>
      <w:r>
        <w:t xml:space="preserve"> 2023.</w:t>
      </w:r>
    </w:p>
    <w:p w14:paraId="1EBADD56" w14:textId="6A887E6C" w:rsidR="00053C45" w:rsidRPr="00053C45" w:rsidRDefault="0077576A" w:rsidP="00053C45">
      <w:r>
        <w:t>Lock the Gate (</w:t>
      </w:r>
      <w:r w:rsidR="00053C45">
        <w:t xml:space="preserve">2018) </w:t>
      </w:r>
      <w:hyperlink r:id="rId112" w:history="1">
        <w:r w:rsidR="00A4556F" w:rsidRPr="00BD7CC3">
          <w:rPr>
            <w:rStyle w:val="Hyperlink"/>
            <w:i/>
            <w:iCs/>
          </w:rPr>
          <w:t xml:space="preserve">Unconventional </w:t>
        </w:r>
        <w:proofErr w:type="spellStart"/>
        <w:r w:rsidR="00A4556F" w:rsidRPr="00BD7CC3">
          <w:rPr>
            <w:rStyle w:val="Hyperlink"/>
            <w:i/>
            <w:iCs/>
          </w:rPr>
          <w:t>Gas:</w:t>
        </w:r>
        <w:r w:rsidR="00053C45" w:rsidRPr="00BD7CC3">
          <w:rPr>
            <w:rStyle w:val="Hyperlink"/>
            <w:i/>
            <w:iCs/>
          </w:rPr>
          <w:t>Coal</w:t>
        </w:r>
        <w:proofErr w:type="spellEnd"/>
        <w:r w:rsidR="00053C45" w:rsidRPr="00BD7CC3">
          <w:rPr>
            <w:rStyle w:val="Hyperlink"/>
            <w:i/>
            <w:iCs/>
          </w:rPr>
          <w:t xml:space="preserve"> Seam Gas</w:t>
        </w:r>
        <w:r w:rsidR="00A4556F" w:rsidRPr="00BD7CC3">
          <w:rPr>
            <w:rStyle w:val="Hyperlink"/>
            <w:i/>
            <w:iCs/>
          </w:rPr>
          <w:t xml:space="preserve"> Risks</w:t>
        </w:r>
      </w:hyperlink>
      <w:r w:rsidR="00053C45">
        <w:t>, Lock the Gate</w:t>
      </w:r>
      <w:r w:rsidR="00A4556F">
        <w:t xml:space="preserve"> website</w:t>
      </w:r>
      <w:r w:rsidR="00053C45">
        <w:t>, accessed 20 Apr</w:t>
      </w:r>
      <w:r w:rsidR="00C82BE4">
        <w:t>il</w:t>
      </w:r>
      <w:r w:rsidR="00053C45">
        <w:t xml:space="preserve"> 2023.</w:t>
      </w:r>
    </w:p>
    <w:p w14:paraId="2B5754C6" w14:textId="34DFE700" w:rsidR="0010654C" w:rsidRDefault="0010654C" w:rsidP="0010654C">
      <w:r>
        <w:t xml:space="preserve">Mao F (2021) </w:t>
      </w:r>
      <w:hyperlink r:id="rId113" w:history="1">
        <w:r w:rsidRPr="00BD7CC3">
          <w:rPr>
            <w:rStyle w:val="Hyperlink"/>
            <w:i/>
            <w:iCs/>
          </w:rPr>
          <w:t>Climate change: Why Australia refuses to give up coal</w:t>
        </w:r>
      </w:hyperlink>
      <w:r w:rsidRPr="003F4BFA">
        <w:t xml:space="preserve">, </w:t>
      </w:r>
      <w:r>
        <w:t xml:space="preserve">BBC News, </w:t>
      </w:r>
      <w:r w:rsidRPr="003F4BFA">
        <w:t>accessed 31 Mar</w:t>
      </w:r>
      <w:r w:rsidR="00C82BE4">
        <w:t>ch</w:t>
      </w:r>
      <w:r w:rsidRPr="003F4BFA">
        <w:t xml:space="preserve"> 2023.</w:t>
      </w:r>
    </w:p>
    <w:p w14:paraId="2A72533C" w14:textId="0CADB7A8" w:rsidR="00E16FEA" w:rsidRDefault="00E16FEA" w:rsidP="00E16FEA">
      <w:hyperlink r:id="rId114" w:history="1">
        <w:r w:rsidRPr="00E427BA">
          <w:t xml:space="preserve">McDuff P (2018) </w:t>
        </w:r>
        <w:r w:rsidRPr="00BD7CC3">
          <w:rPr>
            <w:rStyle w:val="Hyperlink"/>
            <w:i/>
            <w:iCs/>
          </w:rPr>
          <w:t>Climate change denial won’t even benefit oil companies soon</w:t>
        </w:r>
      </w:hyperlink>
      <w:r w:rsidRPr="003032F9">
        <w:t xml:space="preserve">, The Guardian, </w:t>
      </w:r>
      <w:r>
        <w:t>accessed 31 Mar</w:t>
      </w:r>
      <w:r w:rsidR="00C82BE4">
        <w:t>ch</w:t>
      </w:r>
      <w:r>
        <w:t xml:space="preserve"> 2023.</w:t>
      </w:r>
    </w:p>
    <w:p w14:paraId="12835B3C" w14:textId="7F6B5489" w:rsidR="00AE2DA0" w:rsidRDefault="00AE2DA0" w:rsidP="00E16FEA">
      <w:r>
        <w:t xml:space="preserve">Medical Centric </w:t>
      </w:r>
      <w:r w:rsidR="00D04DCE">
        <w:t>(</w:t>
      </w:r>
      <w:r w:rsidR="005377E4">
        <w:t xml:space="preserve">29 September </w:t>
      </w:r>
      <w:r w:rsidR="007D0DB0">
        <w:t>202</w:t>
      </w:r>
      <w:r w:rsidR="00D04DCE">
        <w:t xml:space="preserve">2) </w:t>
      </w:r>
      <w:r w:rsidR="005377E4">
        <w:t>‘</w:t>
      </w:r>
      <w:hyperlink r:id="rId115" w:history="1">
        <w:r w:rsidR="00D04DCE" w:rsidRPr="00AE2DA0">
          <w:rPr>
            <w:rStyle w:val="Hyperlink"/>
          </w:rPr>
          <w:t>Asbestos Poisoning: Causes, Symptoms and Treatment</w:t>
        </w:r>
        <w:r w:rsidR="005377E4">
          <w:rPr>
            <w:rStyle w:val="Hyperlink"/>
          </w:rPr>
          <w:t>’</w:t>
        </w:r>
        <w:r w:rsidR="00D04DCE" w:rsidRPr="00AE2DA0">
          <w:rPr>
            <w:rStyle w:val="Hyperlink"/>
          </w:rPr>
          <w:t xml:space="preserve"> [</w:t>
        </w:r>
        <w:r w:rsidR="00E427BA">
          <w:rPr>
            <w:rStyle w:val="Hyperlink"/>
          </w:rPr>
          <w:t>video</w:t>
        </w:r>
        <w:r w:rsidR="00D04DCE" w:rsidRPr="00AE2DA0">
          <w:rPr>
            <w:rStyle w:val="Hyperlink"/>
          </w:rPr>
          <w:t>]</w:t>
        </w:r>
      </w:hyperlink>
      <w:r w:rsidR="00D04DCE">
        <w:rPr>
          <w:rStyle w:val="Strong"/>
          <w:b w:val="0"/>
        </w:rPr>
        <w:t>,</w:t>
      </w:r>
      <w:r w:rsidR="005377E4">
        <w:rPr>
          <w:rStyle w:val="Strong"/>
          <w:b w:val="0"/>
        </w:rPr>
        <w:t xml:space="preserve"> </w:t>
      </w:r>
      <w:r w:rsidR="00C62ED9" w:rsidRPr="00E427BA">
        <w:rPr>
          <w:rStyle w:val="Emphasis"/>
        </w:rPr>
        <w:t>Medical Centric</w:t>
      </w:r>
      <w:r w:rsidR="00C62ED9">
        <w:rPr>
          <w:rStyle w:val="Strong"/>
          <w:b w:val="0"/>
        </w:rPr>
        <w:t xml:space="preserve">, </w:t>
      </w:r>
      <w:r w:rsidR="00D25D13">
        <w:rPr>
          <w:rStyle w:val="Strong"/>
          <w:b w:val="0"/>
        </w:rPr>
        <w:t>YouTube</w:t>
      </w:r>
      <w:r w:rsidR="005377E4">
        <w:rPr>
          <w:rStyle w:val="Strong"/>
          <w:b w:val="0"/>
        </w:rPr>
        <w:t>,</w:t>
      </w:r>
      <w:r w:rsidR="00C62ED9">
        <w:rPr>
          <w:rStyle w:val="Strong"/>
          <w:b w:val="0"/>
        </w:rPr>
        <w:t xml:space="preserve"> accessed 10 May </w:t>
      </w:r>
      <w:r w:rsidR="00C31E4C">
        <w:rPr>
          <w:rStyle w:val="Strong"/>
          <w:b w:val="0"/>
        </w:rPr>
        <w:t>20</w:t>
      </w:r>
      <w:r w:rsidR="005D3ADC">
        <w:rPr>
          <w:rStyle w:val="Strong"/>
          <w:b w:val="0"/>
        </w:rPr>
        <w:t>2</w:t>
      </w:r>
      <w:r w:rsidR="00C31E4C">
        <w:rPr>
          <w:rStyle w:val="Strong"/>
          <w:b w:val="0"/>
        </w:rPr>
        <w:t>3.</w:t>
      </w:r>
    </w:p>
    <w:p w14:paraId="6F0CD9F0" w14:textId="6417E82F" w:rsidR="0010654C" w:rsidRDefault="0010654C" w:rsidP="0010654C">
      <w:r w:rsidRPr="007254B2">
        <w:t>NESA (NSW Education Standards Authority) (2022) ‘</w:t>
      </w:r>
      <w:hyperlink r:id="rId116" w:history="1">
        <w:r w:rsidRPr="008E55D4">
          <w:rPr>
            <w:rStyle w:val="Hyperlink"/>
          </w:rPr>
          <w:t xml:space="preserve">Proficient </w:t>
        </w:r>
        <w:r>
          <w:rPr>
            <w:rStyle w:val="Hyperlink"/>
          </w:rPr>
          <w:t>t</w:t>
        </w:r>
        <w:r w:rsidRPr="008E55D4">
          <w:rPr>
            <w:rStyle w:val="Hyperlink"/>
          </w:rPr>
          <w:t xml:space="preserve">eacher: </w:t>
        </w:r>
        <w:r>
          <w:rPr>
            <w:rStyle w:val="Hyperlink"/>
          </w:rPr>
          <w:t>s</w:t>
        </w:r>
        <w:r w:rsidRPr="008E55D4">
          <w:rPr>
            <w:rStyle w:val="Hyperlink"/>
          </w:rPr>
          <w:t>tandard descriptors</w:t>
        </w:r>
      </w:hyperlink>
      <w:r w:rsidRPr="008E55D4">
        <w:t>’</w:t>
      </w:r>
      <w:r w:rsidRPr="007254B2">
        <w:t xml:space="preserve">, </w:t>
      </w:r>
      <w:r w:rsidRPr="007254B2">
        <w:rPr>
          <w:i/>
          <w:iCs/>
        </w:rPr>
        <w:t>The Standards</w:t>
      </w:r>
      <w:r w:rsidRPr="007254B2">
        <w:t xml:space="preserve">, NESA website, accessed </w:t>
      </w:r>
      <w:r>
        <w:t>29 Mar</w:t>
      </w:r>
      <w:r w:rsidR="00C82BE4">
        <w:t>ch</w:t>
      </w:r>
      <w:r>
        <w:t xml:space="preserve"> 2023.</w:t>
      </w:r>
    </w:p>
    <w:p w14:paraId="404D705A" w14:textId="34E2A0F1" w:rsidR="0010654C" w:rsidRPr="00D171D9" w:rsidRDefault="0010654C" w:rsidP="0010654C">
      <w:pPr>
        <w:rPr>
          <w:rStyle w:val="Hyperlink"/>
          <w:color w:val="auto"/>
          <w:u w:val="none"/>
        </w:rPr>
      </w:pPr>
      <w:r w:rsidRPr="001E72F7">
        <w:rPr>
          <w:rFonts w:ascii="Helvetica" w:hAnsi="Helvetica" w:cs="Helvetica"/>
          <w:color w:val="000000"/>
          <w:bdr w:val="none" w:sz="0" w:space="0" w:color="auto" w:frame="1"/>
          <w:shd w:val="clear" w:color="auto" w:fill="FFFFFF"/>
        </w:rPr>
        <w:t>Ntombizodwa N</w:t>
      </w:r>
      <w:r w:rsidR="00D14955">
        <w:rPr>
          <w:rFonts w:ascii="Helvetica" w:hAnsi="Helvetica" w:cs="Helvetica"/>
          <w:color w:val="000000"/>
          <w:bdr w:val="none" w:sz="0" w:space="0" w:color="auto" w:frame="1"/>
          <w:shd w:val="clear" w:color="auto" w:fill="FFFFFF"/>
        </w:rPr>
        <w:t xml:space="preserve">, </w:t>
      </w:r>
      <w:r w:rsidR="00D14955">
        <w:rPr>
          <w:shd w:val="clear" w:color="auto" w:fill="FFFFFF"/>
        </w:rPr>
        <w:t xml:space="preserve">Rees D, Murray J, </w:t>
      </w:r>
      <w:proofErr w:type="spellStart"/>
      <w:r w:rsidR="00D14955">
        <w:rPr>
          <w:shd w:val="clear" w:color="auto" w:fill="FFFFFF"/>
        </w:rPr>
        <w:t>Vorajee</w:t>
      </w:r>
      <w:proofErr w:type="spellEnd"/>
      <w:r w:rsidR="00D14955">
        <w:rPr>
          <w:shd w:val="clear" w:color="auto" w:fill="FFFFFF"/>
        </w:rPr>
        <w:t xml:space="preserve"> N, Richards G and </w:t>
      </w:r>
      <w:proofErr w:type="spellStart"/>
      <w:r w:rsidR="00D14955">
        <w:rPr>
          <w:shd w:val="clear" w:color="auto" w:fill="FFFFFF"/>
        </w:rPr>
        <w:t>teWaterNaude</w:t>
      </w:r>
      <w:proofErr w:type="spellEnd"/>
      <w:r w:rsidR="00D14955">
        <w:rPr>
          <w:shd w:val="clear" w:color="auto" w:fill="FFFFFF"/>
        </w:rPr>
        <w:t xml:space="preserve"> J </w:t>
      </w:r>
      <w:r>
        <w:rPr>
          <w:shd w:val="clear" w:color="auto" w:fill="FFFFFF"/>
        </w:rPr>
        <w:t xml:space="preserve">(2017) </w:t>
      </w:r>
      <w:r w:rsidR="002471DC">
        <w:rPr>
          <w:shd w:val="clear" w:color="auto" w:fill="FFFFFF"/>
        </w:rPr>
        <w:t>‘</w:t>
      </w:r>
      <w:hyperlink r:id="rId117" w:history="1">
        <w:r w:rsidRPr="00730BD4">
          <w:rPr>
            <w:rStyle w:val="Hyperlink"/>
          </w:rPr>
          <w:t>Asbestos-related diseases in mineworkers: a clinicopathological study</w:t>
        </w:r>
      </w:hyperlink>
      <w:r w:rsidR="002471DC">
        <w:rPr>
          <w:rStyle w:val="Hyperlink"/>
        </w:rPr>
        <w:t>’</w:t>
      </w:r>
      <w:r>
        <w:rPr>
          <w:rStyle w:val="Hyperlink"/>
        </w:rPr>
        <w:t xml:space="preserve">, </w:t>
      </w:r>
      <w:r w:rsidRPr="00F83C72">
        <w:rPr>
          <w:rStyle w:val="Emphasis"/>
        </w:rPr>
        <w:t>ERJ Open Research</w:t>
      </w:r>
      <w:r w:rsidRPr="00F83C72">
        <w:t>, 3</w:t>
      </w:r>
      <w:r w:rsidR="002471DC">
        <w:t>:</w:t>
      </w:r>
      <w:r w:rsidRPr="00F83C72">
        <w:rPr>
          <w:color w:val="000000"/>
          <w:bdr w:val="none" w:sz="0" w:space="0" w:color="auto" w:frame="1"/>
          <w:shd w:val="clear" w:color="auto" w:fill="FFFFFF"/>
        </w:rPr>
        <w:t>00022</w:t>
      </w:r>
      <w:r w:rsidR="002471DC">
        <w:rPr>
          <w:color w:val="000000"/>
          <w:bdr w:val="none" w:sz="0" w:space="0" w:color="auto" w:frame="1"/>
          <w:shd w:val="clear" w:color="auto" w:fill="FFFFFF"/>
        </w:rPr>
        <w:t>–</w:t>
      </w:r>
      <w:r w:rsidRPr="00F83C72">
        <w:rPr>
          <w:color w:val="000000"/>
          <w:bdr w:val="none" w:sz="0" w:space="0" w:color="auto" w:frame="1"/>
          <w:shd w:val="clear" w:color="auto" w:fill="FFFFFF"/>
        </w:rPr>
        <w:t>2017;</w:t>
      </w:r>
      <w:r>
        <w:rPr>
          <w:color w:val="000000"/>
          <w:bdr w:val="none" w:sz="0" w:space="0" w:color="auto" w:frame="1"/>
          <w:shd w:val="clear" w:color="auto" w:fill="FFFFFF"/>
        </w:rPr>
        <w:t xml:space="preserve"> </w:t>
      </w:r>
      <w:r w:rsidR="002471DC">
        <w:t>doi:</w:t>
      </w:r>
      <w:r w:rsidRPr="00F83C72">
        <w:rPr>
          <w:color w:val="000000"/>
          <w:bdr w:val="none" w:sz="0" w:space="0" w:color="auto" w:frame="1"/>
          <w:shd w:val="clear" w:color="auto" w:fill="FFFFFF"/>
        </w:rPr>
        <w:t>10.1183/23120541.00022-2017</w:t>
      </w:r>
      <w:r>
        <w:rPr>
          <w:color w:val="000000"/>
          <w:bdr w:val="none" w:sz="0" w:space="0" w:color="auto" w:frame="1"/>
          <w:shd w:val="clear" w:color="auto" w:fill="FFFFFF"/>
        </w:rPr>
        <w:t>, accessed 20 Apr</w:t>
      </w:r>
      <w:r w:rsidR="00C82BE4">
        <w:rPr>
          <w:color w:val="000000"/>
          <w:bdr w:val="none" w:sz="0" w:space="0" w:color="auto" w:frame="1"/>
          <w:shd w:val="clear" w:color="auto" w:fill="FFFFFF"/>
        </w:rPr>
        <w:t>il</w:t>
      </w:r>
      <w:r>
        <w:rPr>
          <w:color w:val="000000"/>
          <w:bdr w:val="none" w:sz="0" w:space="0" w:color="auto" w:frame="1"/>
          <w:shd w:val="clear" w:color="auto" w:fill="FFFFFF"/>
        </w:rPr>
        <w:t xml:space="preserve"> 2023.</w:t>
      </w:r>
    </w:p>
    <w:p w14:paraId="670DF2FB" w14:textId="6CF6AF6A" w:rsidR="0010654C" w:rsidRDefault="0010654C" w:rsidP="0010654C">
      <w:hyperlink r:id="rId118" w:history="1">
        <w:r w:rsidRPr="00997344">
          <w:t>Parker M</w:t>
        </w:r>
        <w:r w:rsidR="002471DC">
          <w:t>, Wardle J, Weir M and Stewart C</w:t>
        </w:r>
        <w:r w:rsidRPr="00997344">
          <w:t xml:space="preserve"> (2011) </w:t>
        </w:r>
        <w:r w:rsidR="002471DC">
          <w:t>‘</w:t>
        </w:r>
        <w:r w:rsidRPr="00702292">
          <w:rPr>
            <w:rStyle w:val="Hyperlink"/>
          </w:rPr>
          <w:t>Medical merchants: conflict of interest, office product sales and notifiable conduct</w:t>
        </w:r>
      </w:hyperlink>
      <w:r w:rsidR="002471DC">
        <w:rPr>
          <w:rStyle w:val="Hyperlink"/>
        </w:rPr>
        <w:t>’</w:t>
      </w:r>
      <w:r w:rsidRPr="00702292">
        <w:t xml:space="preserve">, </w:t>
      </w:r>
      <w:r w:rsidRPr="00702292">
        <w:rPr>
          <w:rStyle w:val="Emphasis"/>
        </w:rPr>
        <w:t>The Medical Journal of Australia</w:t>
      </w:r>
      <w:r w:rsidRPr="00702292">
        <w:t>,</w:t>
      </w:r>
      <w:r w:rsidRPr="00702292">
        <w:rPr>
          <w:rFonts w:ascii="Helvetica" w:hAnsi="Helvetica" w:cs="Helvetica"/>
          <w:color w:val="333333"/>
          <w:shd w:val="clear" w:color="auto" w:fill="FEFEFE"/>
        </w:rPr>
        <w:t xml:space="preserve"> </w:t>
      </w:r>
      <w:r w:rsidRPr="00702292">
        <w:t>194(1):34</w:t>
      </w:r>
      <w:r w:rsidR="002471DC">
        <w:t>–</w:t>
      </w:r>
      <w:r w:rsidRPr="00702292">
        <w:t>37, doi:10.5694/j.1326-5377.2011.tb04143.x</w:t>
      </w:r>
      <w:r w:rsidR="002471DC">
        <w:t>,</w:t>
      </w:r>
      <w:r w:rsidRPr="00702292">
        <w:t xml:space="preserve"> accessed 20 Apr</w:t>
      </w:r>
      <w:r w:rsidR="00C82BE4">
        <w:t>il</w:t>
      </w:r>
      <w:r w:rsidRPr="00702292">
        <w:t xml:space="preserve"> 2023.</w:t>
      </w:r>
    </w:p>
    <w:p w14:paraId="1ABE3CB5" w14:textId="44BAB767" w:rsidR="0010654C" w:rsidRDefault="0010654C" w:rsidP="0010654C">
      <w:r>
        <w:t>Passini C</w:t>
      </w:r>
      <w:r w:rsidR="005A64F3">
        <w:t>SM, Cavalcanti MB, Ribas SA, de Carvalho CMP, Bocca C and Lamarca F</w:t>
      </w:r>
      <w:r>
        <w:t xml:space="preserve"> (2022) </w:t>
      </w:r>
      <w:r w:rsidR="005A64F3">
        <w:t>‘</w:t>
      </w:r>
      <w:hyperlink r:id="rId119" w:history="1">
        <w:r>
          <w:rPr>
            <w:rStyle w:val="Hyperlink"/>
          </w:rPr>
          <w:t>Conflict of Interests in the Scientific Production on Vitamin D and COVID-19: A Scoping Review</w:t>
        </w:r>
      </w:hyperlink>
      <w:r w:rsidR="005A64F3">
        <w:rPr>
          <w:rStyle w:val="Hyperlink"/>
        </w:rPr>
        <w:t>’</w:t>
      </w:r>
      <w:r w:rsidRPr="00B96266">
        <w:t xml:space="preserve">, </w:t>
      </w:r>
      <w:r w:rsidR="005A64F3" w:rsidRPr="00BD7CC3">
        <w:rPr>
          <w:i/>
          <w:iCs/>
        </w:rPr>
        <w:t>Front Public Health</w:t>
      </w:r>
      <w:r>
        <w:t>,</w:t>
      </w:r>
      <w:r w:rsidR="00B73B54">
        <w:t xml:space="preserve"> 10:821740, </w:t>
      </w:r>
      <w:r w:rsidR="00B73B54" w:rsidRPr="00B73B54">
        <w:t>doi:10.3389/fpubh.2022.821740,</w:t>
      </w:r>
      <w:r>
        <w:t xml:space="preserve"> accessed 20 Apr</w:t>
      </w:r>
      <w:r w:rsidR="00C82BE4">
        <w:t>il</w:t>
      </w:r>
      <w:r>
        <w:t xml:space="preserve"> 2023.</w:t>
      </w:r>
    </w:p>
    <w:p w14:paraId="295944D2" w14:textId="4A1AB5CC" w:rsidR="0010654C" w:rsidRDefault="0010654C" w:rsidP="0010654C">
      <w:pPr>
        <w:rPr>
          <w:rStyle w:val="Hyperlink"/>
        </w:rPr>
      </w:pPr>
      <w:r>
        <w:lastRenderedPageBreak/>
        <w:t xml:space="preserve">Peacock M (2018) </w:t>
      </w:r>
      <w:hyperlink r:id="rId120" w:history="1">
        <w:r w:rsidRPr="00BD7CC3">
          <w:rPr>
            <w:rStyle w:val="Hyperlink"/>
            <w:i/>
            <w:iCs/>
          </w:rPr>
          <w:t>James Hardie accused of using 'same old tricks' to avoid asbestos compensation</w:t>
        </w:r>
      </w:hyperlink>
      <w:r w:rsidRPr="00207208">
        <w:t>, ABC News, accessed 20 Apr</w:t>
      </w:r>
      <w:r w:rsidR="00C82BE4">
        <w:t>il</w:t>
      </w:r>
      <w:r w:rsidRPr="00207208">
        <w:t xml:space="preserve"> 2023.</w:t>
      </w:r>
    </w:p>
    <w:p w14:paraId="239CFD10" w14:textId="7DBD229B" w:rsidR="0010654C" w:rsidRDefault="0010654C" w:rsidP="0010654C">
      <w:r>
        <w:t>Pilgrim K and Bohnet-</w:t>
      </w:r>
      <w:proofErr w:type="spellStart"/>
      <w:r>
        <w:t>Joschko</w:t>
      </w:r>
      <w:proofErr w:type="spellEnd"/>
      <w:r>
        <w:t xml:space="preserve"> S (2019) </w:t>
      </w:r>
      <w:r w:rsidR="00155005">
        <w:t>‘</w:t>
      </w:r>
      <w:hyperlink r:id="rId121" w:history="1">
        <w:r>
          <w:rPr>
            <w:rStyle w:val="Hyperlink"/>
          </w:rPr>
          <w:t>Selling health and happiness how influencers communicate on Instagram about dieting and exercise: mixed methods research</w:t>
        </w:r>
      </w:hyperlink>
      <w:r w:rsidR="00155005">
        <w:rPr>
          <w:rStyle w:val="Hyperlink"/>
        </w:rPr>
        <w:t>’</w:t>
      </w:r>
      <w:r w:rsidRPr="00DB5DFE">
        <w:t xml:space="preserve">, </w:t>
      </w:r>
      <w:r w:rsidRPr="00BD7CC3">
        <w:rPr>
          <w:i/>
          <w:iCs/>
        </w:rPr>
        <w:t>BMC Public Health</w:t>
      </w:r>
      <w:r>
        <w:t>,</w:t>
      </w:r>
      <w:r w:rsidR="00155005">
        <w:t xml:space="preserve"> 19:1054, </w:t>
      </w:r>
      <w:proofErr w:type="spellStart"/>
      <w:r w:rsidR="00155005">
        <w:t>doi</w:t>
      </w:r>
      <w:proofErr w:type="spellEnd"/>
      <w:r w:rsidR="00155005">
        <w:t>:</w:t>
      </w:r>
      <w:r w:rsidR="00155005" w:rsidRPr="00155005">
        <w:rPr>
          <w:rFonts w:ascii="Segoe UI" w:hAnsi="Segoe UI" w:cs="Segoe UI"/>
          <w:color w:val="333333"/>
          <w:shd w:val="clear" w:color="auto" w:fill="FFFFFF"/>
        </w:rPr>
        <w:t xml:space="preserve"> </w:t>
      </w:r>
      <w:r w:rsidR="00155005">
        <w:rPr>
          <w:rFonts w:ascii="Segoe UI" w:hAnsi="Segoe UI" w:cs="Segoe UI"/>
          <w:color w:val="333333"/>
          <w:shd w:val="clear" w:color="auto" w:fill="FFFFFF"/>
        </w:rPr>
        <w:t>https://doi.org/10.1186/s12889-019-7387-8,</w:t>
      </w:r>
      <w:r>
        <w:t xml:space="preserve"> accessed 20 Apr</w:t>
      </w:r>
      <w:r w:rsidR="00C82BE4">
        <w:t>il</w:t>
      </w:r>
      <w:r>
        <w:t xml:space="preserve"> 2023.</w:t>
      </w:r>
    </w:p>
    <w:p w14:paraId="7D348082" w14:textId="1E40FA55" w:rsidR="00463D08" w:rsidRDefault="00463D08" w:rsidP="00463D08">
      <w:proofErr w:type="spellStart"/>
      <w:r>
        <w:t>Pisinger</w:t>
      </w:r>
      <w:proofErr w:type="spellEnd"/>
      <w:r>
        <w:t xml:space="preserve"> C, Godtfredsen N and Bender A M (2019) ‘</w:t>
      </w:r>
      <w:hyperlink r:id="rId122" w:history="1">
        <w:r>
          <w:rPr>
            <w:rStyle w:val="Hyperlink"/>
          </w:rPr>
          <w:t>A conflict of interest is strongly associated with tobacco industry–favourable results, indicating no harm of e-cigarettes’</w:t>
        </w:r>
      </w:hyperlink>
      <w:r w:rsidRPr="000556C3">
        <w:t xml:space="preserve">, </w:t>
      </w:r>
      <w:r w:rsidRPr="00B232DC">
        <w:rPr>
          <w:i/>
          <w:iCs/>
        </w:rPr>
        <w:t>Preventive Medicine</w:t>
      </w:r>
      <w:r>
        <w:t xml:space="preserve">, 119:124–131, </w:t>
      </w:r>
      <w:r w:rsidRPr="00BD7CC3">
        <w:t>doi:</w:t>
      </w:r>
      <w:hyperlink r:id="rId123" w:tgtFrame="_blank" w:tooltip="Persistent link using digital object identifier" w:history="1">
        <w:r w:rsidRPr="00BD7CC3">
          <w:rPr>
            <w:rStyle w:val="Hyperlink"/>
          </w:rPr>
          <w:t>10.1016/j.ypmed.2018.12.011</w:t>
        </w:r>
      </w:hyperlink>
      <w:r w:rsidRPr="00BD7CC3">
        <w:t>,</w:t>
      </w:r>
      <w:r>
        <w:t xml:space="preserve"> accessed 30 March 2023.</w:t>
      </w:r>
    </w:p>
    <w:p w14:paraId="42C954B8" w14:textId="0B5B1106" w:rsidR="0010654C" w:rsidRPr="002E3D75" w:rsidRDefault="0010654C" w:rsidP="0010654C">
      <w:r w:rsidRPr="002E3D75">
        <w:rPr>
          <w:color w:val="212121"/>
          <w:shd w:val="clear" w:color="auto" w:fill="FFFFFF"/>
        </w:rPr>
        <w:t>Resnik DB(20</w:t>
      </w:r>
      <w:r w:rsidR="001B125D">
        <w:rPr>
          <w:color w:val="212121"/>
          <w:shd w:val="clear" w:color="auto" w:fill="FFFFFF"/>
        </w:rPr>
        <w:t>0</w:t>
      </w:r>
      <w:r w:rsidRPr="002E3D75">
        <w:rPr>
          <w:color w:val="212121"/>
          <w:shd w:val="clear" w:color="auto" w:fill="FFFFFF"/>
        </w:rPr>
        <w:t xml:space="preserve">7) </w:t>
      </w:r>
      <w:r w:rsidR="001B125D">
        <w:rPr>
          <w:color w:val="212121"/>
          <w:shd w:val="clear" w:color="auto" w:fill="FFFFFF"/>
        </w:rPr>
        <w:t>‘</w:t>
      </w:r>
      <w:hyperlink r:id="rId124" w:history="1">
        <w:r w:rsidRPr="00241595">
          <w:rPr>
            <w:rStyle w:val="Hyperlink"/>
            <w:shd w:val="clear" w:color="auto" w:fill="FFFFFF"/>
          </w:rPr>
          <w:t>Conflicts of Interest in Scientific Research Related to Regulation or Litigation</w:t>
        </w:r>
        <w:r w:rsidR="001B125D">
          <w:rPr>
            <w:rStyle w:val="Hyperlink"/>
            <w:shd w:val="clear" w:color="auto" w:fill="FFFFFF"/>
          </w:rPr>
          <w:t>’</w:t>
        </w:r>
      </w:hyperlink>
      <w:r w:rsidR="001B125D">
        <w:rPr>
          <w:rStyle w:val="Hyperlink"/>
          <w:shd w:val="clear" w:color="auto" w:fill="FFFFFF"/>
        </w:rPr>
        <w:t>,</w:t>
      </w:r>
      <w:r w:rsidRPr="002E3D75">
        <w:rPr>
          <w:color w:val="212121"/>
          <w:shd w:val="clear" w:color="auto" w:fill="FFFFFF"/>
        </w:rPr>
        <w:t xml:space="preserve"> </w:t>
      </w:r>
      <w:r w:rsidR="001B125D" w:rsidRPr="00BD7CC3">
        <w:rPr>
          <w:i/>
          <w:iCs/>
          <w:color w:val="212121"/>
          <w:shd w:val="clear" w:color="auto" w:fill="FFFFFF"/>
        </w:rPr>
        <w:t xml:space="preserve">The </w:t>
      </w:r>
      <w:r w:rsidRPr="001A2D66">
        <w:rPr>
          <w:rStyle w:val="Emphasis"/>
        </w:rPr>
        <w:t>J</w:t>
      </w:r>
      <w:r w:rsidR="001B125D">
        <w:rPr>
          <w:rStyle w:val="Emphasis"/>
        </w:rPr>
        <w:t>ournal of</w:t>
      </w:r>
      <w:r w:rsidRPr="001A2D66">
        <w:rPr>
          <w:rStyle w:val="Emphasis"/>
        </w:rPr>
        <w:t xml:space="preserve"> Philos</w:t>
      </w:r>
      <w:r w:rsidR="001B125D">
        <w:rPr>
          <w:rStyle w:val="Emphasis"/>
        </w:rPr>
        <w:t>ophy,</w:t>
      </w:r>
      <w:r w:rsidRPr="001A2D66">
        <w:rPr>
          <w:rStyle w:val="Emphasis"/>
        </w:rPr>
        <w:t xml:space="preserve"> Sci</w:t>
      </w:r>
      <w:r w:rsidR="001B125D">
        <w:rPr>
          <w:rStyle w:val="Emphasis"/>
        </w:rPr>
        <w:t>ence and</w:t>
      </w:r>
      <w:r w:rsidRPr="001A2D66">
        <w:rPr>
          <w:rStyle w:val="Emphasis"/>
        </w:rPr>
        <w:t xml:space="preserve"> Law</w:t>
      </w:r>
      <w:r>
        <w:rPr>
          <w:color w:val="212121"/>
          <w:shd w:val="clear" w:color="auto" w:fill="FFFFFF"/>
        </w:rPr>
        <w:t xml:space="preserve">, </w:t>
      </w:r>
      <w:r w:rsidRPr="002E3D75">
        <w:rPr>
          <w:color w:val="212121"/>
          <w:shd w:val="clear" w:color="auto" w:fill="FFFFFF"/>
        </w:rPr>
        <w:t>7</w:t>
      </w:r>
      <w:r w:rsidR="001B125D">
        <w:rPr>
          <w:color w:val="212121"/>
          <w:shd w:val="clear" w:color="auto" w:fill="FFFFFF"/>
        </w:rPr>
        <w:t>(</w:t>
      </w:r>
      <w:r w:rsidRPr="002E3D75">
        <w:rPr>
          <w:color w:val="212121"/>
          <w:shd w:val="clear" w:color="auto" w:fill="FFFFFF"/>
        </w:rPr>
        <w:t>1</w:t>
      </w:r>
      <w:r w:rsidR="001B125D">
        <w:rPr>
          <w:color w:val="212121"/>
          <w:shd w:val="clear" w:color="auto" w:fill="FFFFFF"/>
        </w:rPr>
        <w:t>),</w:t>
      </w:r>
      <w:r w:rsidRPr="002E3D75">
        <w:rPr>
          <w:color w:val="212121"/>
          <w:shd w:val="clear" w:color="auto" w:fill="FFFFFF"/>
        </w:rPr>
        <w:t xml:space="preserve"> </w:t>
      </w:r>
      <w:proofErr w:type="spellStart"/>
      <w:r w:rsidRPr="002E3D75">
        <w:rPr>
          <w:color w:val="212121"/>
          <w:shd w:val="clear" w:color="auto" w:fill="FFFFFF"/>
        </w:rPr>
        <w:t>doi</w:t>
      </w:r>
      <w:proofErr w:type="spellEnd"/>
      <w:r w:rsidRPr="002E3D75">
        <w:rPr>
          <w:color w:val="212121"/>
          <w:shd w:val="clear" w:color="auto" w:fill="FFFFFF"/>
        </w:rPr>
        <w:t>: 10.5840/jpsl2007722, accessed 20 Apr</w:t>
      </w:r>
      <w:r w:rsidR="00C82BE4">
        <w:rPr>
          <w:color w:val="212121"/>
          <w:shd w:val="clear" w:color="auto" w:fill="FFFFFF"/>
        </w:rPr>
        <w:t>il</w:t>
      </w:r>
      <w:r w:rsidRPr="002E3D75">
        <w:rPr>
          <w:color w:val="212121"/>
          <w:shd w:val="clear" w:color="auto" w:fill="FFFFFF"/>
        </w:rPr>
        <w:t xml:space="preserve"> 2023.</w:t>
      </w:r>
    </w:p>
    <w:p w14:paraId="64E38284" w14:textId="47D1789A" w:rsidR="005E146F" w:rsidRDefault="00BB2243" w:rsidP="00784DF7">
      <w:r>
        <w:t>Selby K (</w:t>
      </w:r>
      <w:r w:rsidR="00523A55">
        <w:t xml:space="preserve">2023) </w:t>
      </w:r>
      <w:hyperlink r:id="rId125" w:history="1">
        <w:r w:rsidR="004601A8" w:rsidRPr="00BD7CC3">
          <w:rPr>
            <w:rStyle w:val="Hyperlink"/>
            <w:i/>
            <w:iCs/>
          </w:rPr>
          <w:t xml:space="preserve">Mesothelioma </w:t>
        </w:r>
        <w:r w:rsidR="009172A3" w:rsidRPr="00BD7CC3">
          <w:rPr>
            <w:rStyle w:val="Hyperlink"/>
            <w:i/>
            <w:iCs/>
          </w:rPr>
          <w:t xml:space="preserve">&amp; </w:t>
        </w:r>
        <w:r w:rsidR="004601A8" w:rsidRPr="00BD7CC3">
          <w:rPr>
            <w:rStyle w:val="Hyperlink"/>
            <w:i/>
            <w:iCs/>
          </w:rPr>
          <w:t>Asbestos Worldwide</w:t>
        </w:r>
      </w:hyperlink>
      <w:r w:rsidR="004601A8">
        <w:t xml:space="preserve">, </w:t>
      </w:r>
      <w:r w:rsidR="000913B9">
        <w:t>Asbestos.com</w:t>
      </w:r>
      <w:r w:rsidR="009172A3">
        <w:t xml:space="preserve"> website</w:t>
      </w:r>
      <w:r w:rsidR="000913B9">
        <w:t>, accessed 20 Apr</w:t>
      </w:r>
      <w:r w:rsidR="00C82BE4">
        <w:t>il</w:t>
      </w:r>
      <w:r w:rsidR="000913B9">
        <w:t xml:space="preserve"> 2023.</w:t>
      </w:r>
    </w:p>
    <w:p w14:paraId="64EEA0E2" w14:textId="4A0C80D7" w:rsidR="0010654C" w:rsidRPr="00E91599" w:rsidRDefault="0010654C" w:rsidP="0010654C">
      <w:r>
        <w:t xml:space="preserve">Silicosis Support Network (2020) </w:t>
      </w:r>
      <w:hyperlink r:id="rId126" w:history="1">
        <w:r w:rsidRPr="00BD7CC3">
          <w:rPr>
            <w:rStyle w:val="Hyperlink"/>
            <w:i/>
            <w:iCs/>
          </w:rPr>
          <w:t>Revealed: Global giant Caesarstone knew of silicosis threat to Gold Coast and Queensland stonemasons</w:t>
        </w:r>
      </w:hyperlink>
      <w:r>
        <w:t>, Silicosis Support Network</w:t>
      </w:r>
      <w:r w:rsidR="009172A3">
        <w:t xml:space="preserve"> website</w:t>
      </w:r>
      <w:r>
        <w:t>, accessed 20 Apr</w:t>
      </w:r>
      <w:r w:rsidR="00C82BE4">
        <w:t>il</w:t>
      </w:r>
      <w:r>
        <w:t xml:space="preserve"> 2023.</w:t>
      </w:r>
    </w:p>
    <w:p w14:paraId="63A7DC39" w14:textId="77777777" w:rsidR="00AD42A1" w:rsidRDefault="00AD42A1" w:rsidP="00AD42A1">
      <w:r>
        <w:t xml:space="preserve">State of New South Wales (Department of Education) (n.d.) </w:t>
      </w:r>
      <w:hyperlink r:id="rId127" w:history="1">
        <w:r w:rsidRPr="00CA5FF2">
          <w:rPr>
            <w:rStyle w:val="Hyperlink"/>
            <w:i/>
            <w:iCs/>
          </w:rPr>
          <w:t>Writing in Secondary Resource Hub</w:t>
        </w:r>
      </w:hyperlink>
      <w:r>
        <w:t xml:space="preserve">, </w:t>
      </w:r>
      <w:r w:rsidRPr="006E3DA0">
        <w:t>NSW Department of Education</w:t>
      </w:r>
      <w:r>
        <w:t xml:space="preserve"> website, accessed 21 March 2023.</w:t>
      </w:r>
    </w:p>
    <w:p w14:paraId="49120980" w14:textId="72407BD1" w:rsidR="00A75AEE" w:rsidRDefault="00A75AEE" w:rsidP="00A75AEE">
      <w:r>
        <w:t>State of New South Wales (Department of Education)</w:t>
      </w:r>
      <w:r w:rsidR="00520780">
        <w:t xml:space="preserve"> (2017)</w:t>
      </w:r>
      <w:r>
        <w:t xml:space="preserve"> </w:t>
      </w:r>
      <w:r w:rsidR="00F44B6D">
        <w:t>(</w:t>
      </w:r>
      <w:hyperlink r:id="rId128" w:history="1">
        <w:r w:rsidR="005B4A6B" w:rsidRPr="00BD7CC3">
          <w:rPr>
            <w:rStyle w:val="Hyperlink"/>
            <w:i/>
            <w:iCs/>
          </w:rPr>
          <w:t>Controversial Issues in Schools</w:t>
        </w:r>
      </w:hyperlink>
      <w:r>
        <w:t xml:space="preserve">, </w:t>
      </w:r>
      <w:r w:rsidRPr="006E3DA0">
        <w:t>NSW Department of Education</w:t>
      </w:r>
      <w:r w:rsidR="00520780">
        <w:t xml:space="preserve"> website</w:t>
      </w:r>
      <w:r>
        <w:t>, accessed 21 Mar</w:t>
      </w:r>
      <w:r w:rsidR="00C82BE4">
        <w:t>ch</w:t>
      </w:r>
      <w:r>
        <w:t xml:space="preserve"> 2023.</w:t>
      </w:r>
    </w:p>
    <w:p w14:paraId="430FBE10" w14:textId="7E7B99BA" w:rsidR="00F10815" w:rsidRDefault="00C54309" w:rsidP="00042164">
      <w:r>
        <w:t xml:space="preserve">State of New South Wales (Department of Education) </w:t>
      </w:r>
      <w:r w:rsidR="00F44B6D">
        <w:t>(</w:t>
      </w:r>
      <w:r w:rsidR="006A1E97">
        <w:t>2022</w:t>
      </w:r>
      <w:r w:rsidR="008C67B3">
        <w:t>a</w:t>
      </w:r>
      <w:r w:rsidR="00F44B6D">
        <w:t>)</w:t>
      </w:r>
      <w:r w:rsidR="006A1E97">
        <w:t xml:space="preserve"> </w:t>
      </w:r>
      <w:hyperlink r:id="rId129" w:history="1">
        <w:r w:rsidR="00D43737" w:rsidRPr="00BD7CC3">
          <w:rPr>
            <w:rStyle w:val="Hyperlink"/>
            <w:i/>
            <w:iCs/>
          </w:rPr>
          <w:t>Using context to infer the meaning of unfamiliar vocabulary</w:t>
        </w:r>
        <w:r w:rsidR="006A1E97" w:rsidRPr="00CF4B49">
          <w:rPr>
            <w:rStyle w:val="Hyperlink"/>
          </w:rPr>
          <w:t>,</w:t>
        </w:r>
      </w:hyperlink>
      <w:r w:rsidR="006A1E97">
        <w:t xml:space="preserve"> </w:t>
      </w:r>
      <w:r w:rsidR="00D43737" w:rsidRPr="006E3DA0">
        <w:t>NSW Department of Education</w:t>
      </w:r>
      <w:r w:rsidR="00520780">
        <w:t xml:space="preserve"> website</w:t>
      </w:r>
      <w:r w:rsidR="00D43737">
        <w:t>, accessed 21 Mar</w:t>
      </w:r>
      <w:r w:rsidR="00C82BE4">
        <w:t>ch</w:t>
      </w:r>
      <w:r w:rsidR="00D43737">
        <w:t xml:space="preserve"> 2023.</w:t>
      </w:r>
    </w:p>
    <w:p w14:paraId="49E39A5E" w14:textId="2D3F6AB4" w:rsidR="00435B85" w:rsidRDefault="00435B85" w:rsidP="00042164">
      <w:r>
        <w:t xml:space="preserve">State of New South Wales (Department of Education) </w:t>
      </w:r>
      <w:r w:rsidR="00341776">
        <w:t>(</w:t>
      </w:r>
      <w:r w:rsidR="006E3A5F">
        <w:t>20</w:t>
      </w:r>
      <w:r w:rsidR="00341776">
        <w:t>22</w:t>
      </w:r>
      <w:r w:rsidR="008C67B3">
        <w:t>b</w:t>
      </w:r>
      <w:r w:rsidR="00341776">
        <w:t xml:space="preserve">) </w:t>
      </w:r>
      <w:hyperlink r:id="rId130" w:history="1">
        <w:r w:rsidR="008F2F32" w:rsidRPr="00BD7CC3">
          <w:rPr>
            <w:rStyle w:val="Hyperlink"/>
            <w:i/>
            <w:iCs/>
          </w:rPr>
          <w:t>Main idea and theme</w:t>
        </w:r>
      </w:hyperlink>
      <w:r w:rsidR="008F2F32">
        <w:t xml:space="preserve">, </w:t>
      </w:r>
      <w:r w:rsidR="008F2F32" w:rsidRPr="006E3DA0">
        <w:t>NSW Department of Education</w:t>
      </w:r>
      <w:r w:rsidR="00520780">
        <w:t xml:space="preserve"> website</w:t>
      </w:r>
      <w:r w:rsidR="008F2F32">
        <w:t>, accessed10</w:t>
      </w:r>
      <w:r w:rsidR="00EB45A9">
        <w:t xml:space="preserve"> May </w:t>
      </w:r>
      <w:r w:rsidR="008F2F32">
        <w:t>23.</w:t>
      </w:r>
    </w:p>
    <w:p w14:paraId="0617C8F3" w14:textId="481B5F55" w:rsidR="001C5039" w:rsidRDefault="003E0D06" w:rsidP="005306C7">
      <w:r>
        <w:lastRenderedPageBreak/>
        <w:t xml:space="preserve">The Australian Asbestos Network </w:t>
      </w:r>
      <w:r w:rsidR="002D08E8">
        <w:t>(</w:t>
      </w:r>
      <w:r>
        <w:t>2023</w:t>
      </w:r>
      <w:r w:rsidR="002D08E8">
        <w:t xml:space="preserve">) </w:t>
      </w:r>
      <w:hyperlink r:id="rId131" w:history="1">
        <w:r w:rsidR="002D08E8" w:rsidRPr="00BD7CC3">
          <w:rPr>
            <w:rStyle w:val="Hyperlink"/>
            <w:i/>
            <w:iCs/>
          </w:rPr>
          <w:t>Battling James Hardie</w:t>
        </w:r>
      </w:hyperlink>
      <w:r w:rsidR="002D08E8">
        <w:t>, The Australian Asbestos Network</w:t>
      </w:r>
      <w:r w:rsidR="00816A4D">
        <w:t xml:space="preserve"> website</w:t>
      </w:r>
      <w:r w:rsidR="002D08E8">
        <w:t>, accessed 20 Apr</w:t>
      </w:r>
      <w:r w:rsidR="00C82BE4">
        <w:t>il</w:t>
      </w:r>
      <w:r w:rsidR="002D08E8">
        <w:t xml:space="preserve"> 2023.</w:t>
      </w:r>
    </w:p>
    <w:p w14:paraId="71F9F099" w14:textId="0211935F" w:rsidR="0010654C" w:rsidRDefault="0010654C" w:rsidP="0010654C">
      <w:r>
        <w:t xml:space="preserve">Transparency International </w:t>
      </w:r>
      <w:r w:rsidR="00816A4D">
        <w:t>(</w:t>
      </w:r>
      <w:r>
        <w:t>2021</w:t>
      </w:r>
      <w:r w:rsidR="00816A4D">
        <w:t>)</w:t>
      </w:r>
      <w:r>
        <w:t xml:space="preserve"> </w:t>
      </w:r>
      <w:hyperlink r:id="rId132" w:history="1">
        <w:r w:rsidRPr="00BD7CC3">
          <w:rPr>
            <w:rStyle w:val="Hyperlink"/>
            <w:i/>
            <w:iCs/>
          </w:rPr>
          <w:t xml:space="preserve">Conflicts </w:t>
        </w:r>
        <w:proofErr w:type="spellStart"/>
        <w:r w:rsidR="00816A4D">
          <w:rPr>
            <w:rStyle w:val="Hyperlink"/>
            <w:i/>
            <w:iCs/>
          </w:rPr>
          <w:t>OI</w:t>
        </w:r>
        <w:r w:rsidRPr="00BD7CC3">
          <w:rPr>
            <w:rStyle w:val="Hyperlink"/>
            <w:i/>
            <w:iCs/>
          </w:rPr>
          <w:t>f</w:t>
        </w:r>
        <w:proofErr w:type="spellEnd"/>
        <w:r w:rsidRPr="00BD7CC3">
          <w:rPr>
            <w:rStyle w:val="Hyperlink"/>
            <w:i/>
            <w:iCs/>
          </w:rPr>
          <w:t xml:space="preserve"> </w:t>
        </w:r>
        <w:r w:rsidR="00816A4D">
          <w:rPr>
            <w:rStyle w:val="Hyperlink"/>
            <w:i/>
            <w:iCs/>
          </w:rPr>
          <w:t>I</w:t>
        </w:r>
        <w:r w:rsidRPr="00BD7CC3">
          <w:rPr>
            <w:rStyle w:val="Hyperlink"/>
            <w:i/>
            <w:iCs/>
          </w:rPr>
          <w:t xml:space="preserve">nterest </w:t>
        </w:r>
        <w:r w:rsidR="00816A4D">
          <w:rPr>
            <w:rStyle w:val="Hyperlink"/>
            <w:i/>
            <w:iCs/>
          </w:rPr>
          <w:t>A</w:t>
        </w:r>
        <w:r w:rsidRPr="00BD7CC3">
          <w:rPr>
            <w:rStyle w:val="Hyperlink"/>
            <w:i/>
            <w:iCs/>
          </w:rPr>
          <w:t xml:space="preserve">nd </w:t>
        </w:r>
        <w:r w:rsidR="00816A4D">
          <w:rPr>
            <w:rStyle w:val="Hyperlink"/>
            <w:i/>
            <w:iCs/>
          </w:rPr>
          <w:t>U</w:t>
        </w:r>
        <w:r w:rsidRPr="00BD7CC3">
          <w:rPr>
            <w:rStyle w:val="Hyperlink"/>
            <w:i/>
            <w:iCs/>
          </w:rPr>
          <w:t xml:space="preserve">ndue </w:t>
        </w:r>
        <w:r w:rsidR="00816A4D">
          <w:rPr>
            <w:rStyle w:val="Hyperlink"/>
            <w:i/>
            <w:iCs/>
          </w:rPr>
          <w:t>I</w:t>
        </w:r>
        <w:r w:rsidRPr="00BD7CC3">
          <w:rPr>
            <w:rStyle w:val="Hyperlink"/>
            <w:i/>
            <w:iCs/>
          </w:rPr>
          <w:t xml:space="preserve">nfluence </w:t>
        </w:r>
        <w:r w:rsidR="00816A4D">
          <w:rPr>
            <w:rStyle w:val="Hyperlink"/>
            <w:i/>
            <w:iCs/>
          </w:rPr>
          <w:t>I</w:t>
        </w:r>
        <w:r w:rsidRPr="00BD7CC3">
          <w:rPr>
            <w:rStyle w:val="Hyperlink"/>
            <w:i/>
            <w:iCs/>
          </w:rPr>
          <w:t xml:space="preserve">n </w:t>
        </w:r>
        <w:r w:rsidR="00816A4D">
          <w:rPr>
            <w:rStyle w:val="Hyperlink"/>
            <w:i/>
            <w:iCs/>
          </w:rPr>
          <w:t>C</w:t>
        </w:r>
        <w:r w:rsidRPr="00BD7CC3">
          <w:rPr>
            <w:rStyle w:val="Hyperlink"/>
            <w:i/>
            <w:iCs/>
          </w:rPr>
          <w:t xml:space="preserve">limate </w:t>
        </w:r>
        <w:r w:rsidR="00816A4D">
          <w:rPr>
            <w:rStyle w:val="Hyperlink"/>
            <w:i/>
            <w:iCs/>
          </w:rPr>
          <w:t>A</w:t>
        </w:r>
        <w:r w:rsidRPr="00BD7CC3">
          <w:rPr>
            <w:rStyle w:val="Hyperlink"/>
            <w:i/>
            <w:iCs/>
          </w:rPr>
          <w:t xml:space="preserve">ction: </w:t>
        </w:r>
        <w:r w:rsidR="00816A4D">
          <w:rPr>
            <w:rStyle w:val="Hyperlink"/>
            <w:i/>
            <w:iCs/>
          </w:rPr>
          <w:t>P</w:t>
        </w:r>
        <w:r w:rsidRPr="00BD7CC3">
          <w:rPr>
            <w:rStyle w:val="Hyperlink"/>
            <w:i/>
            <w:iCs/>
          </w:rPr>
          <w:t xml:space="preserve">utting </w:t>
        </w:r>
        <w:r w:rsidR="00816A4D">
          <w:rPr>
            <w:rStyle w:val="Hyperlink"/>
            <w:i/>
            <w:iCs/>
          </w:rPr>
          <w:t>A</w:t>
        </w:r>
        <w:r w:rsidRPr="00BD7CC3">
          <w:rPr>
            <w:rStyle w:val="Hyperlink"/>
            <w:i/>
            <w:iCs/>
          </w:rPr>
          <w:t xml:space="preserve"> </w:t>
        </w:r>
        <w:r w:rsidR="00816A4D">
          <w:rPr>
            <w:rStyle w:val="Hyperlink"/>
            <w:i/>
            <w:iCs/>
          </w:rPr>
          <w:t>S</w:t>
        </w:r>
        <w:r w:rsidRPr="00BD7CC3">
          <w:rPr>
            <w:rStyle w:val="Hyperlink"/>
            <w:i/>
            <w:iCs/>
          </w:rPr>
          <w:t xml:space="preserve">top </w:t>
        </w:r>
        <w:r w:rsidR="00816A4D">
          <w:rPr>
            <w:rStyle w:val="Hyperlink"/>
            <w:i/>
            <w:iCs/>
          </w:rPr>
          <w:t>T</w:t>
        </w:r>
        <w:r w:rsidRPr="00BD7CC3">
          <w:rPr>
            <w:rStyle w:val="Hyperlink"/>
            <w:i/>
            <w:iCs/>
          </w:rPr>
          <w:t xml:space="preserve">o </w:t>
        </w:r>
        <w:r w:rsidR="00816A4D">
          <w:rPr>
            <w:rStyle w:val="Hyperlink"/>
            <w:i/>
            <w:iCs/>
          </w:rPr>
          <w:t>C</w:t>
        </w:r>
        <w:r w:rsidRPr="00BD7CC3">
          <w:rPr>
            <w:rStyle w:val="Hyperlink"/>
            <w:i/>
            <w:iCs/>
          </w:rPr>
          <w:t xml:space="preserve">orporate </w:t>
        </w:r>
        <w:r w:rsidR="00816A4D">
          <w:rPr>
            <w:rStyle w:val="Hyperlink"/>
            <w:i/>
            <w:iCs/>
          </w:rPr>
          <w:t>E</w:t>
        </w:r>
        <w:r w:rsidRPr="00BD7CC3">
          <w:rPr>
            <w:rStyle w:val="Hyperlink"/>
            <w:i/>
            <w:iCs/>
          </w:rPr>
          <w:t xml:space="preserve">fforts </w:t>
        </w:r>
        <w:r w:rsidR="00816A4D">
          <w:rPr>
            <w:rStyle w:val="Hyperlink"/>
            <w:i/>
            <w:iCs/>
          </w:rPr>
          <w:t>U</w:t>
        </w:r>
        <w:r w:rsidRPr="00BD7CC3">
          <w:rPr>
            <w:rStyle w:val="Hyperlink"/>
            <w:i/>
            <w:iCs/>
          </w:rPr>
          <w:t xml:space="preserve">ndermining </w:t>
        </w:r>
        <w:r w:rsidR="00816A4D">
          <w:rPr>
            <w:rStyle w:val="Hyperlink"/>
            <w:i/>
            <w:iCs/>
          </w:rPr>
          <w:t>C</w:t>
        </w:r>
        <w:r w:rsidRPr="00BD7CC3">
          <w:rPr>
            <w:rStyle w:val="Hyperlink"/>
            <w:i/>
            <w:iCs/>
          </w:rPr>
          <w:t xml:space="preserve">limate </w:t>
        </w:r>
        <w:r w:rsidR="00816A4D">
          <w:rPr>
            <w:rStyle w:val="Hyperlink"/>
            <w:i/>
            <w:iCs/>
          </w:rPr>
          <w:t>P</w:t>
        </w:r>
        <w:r w:rsidRPr="00BD7CC3">
          <w:rPr>
            <w:rStyle w:val="Hyperlink"/>
            <w:i/>
            <w:iCs/>
          </w:rPr>
          <w:t xml:space="preserve">olicy </w:t>
        </w:r>
        <w:r w:rsidR="00816A4D">
          <w:rPr>
            <w:rStyle w:val="Hyperlink"/>
            <w:i/>
            <w:iCs/>
            <w:caps/>
          </w:rPr>
          <w:t>A</w:t>
        </w:r>
        <w:r w:rsidRPr="00BD7CC3">
          <w:rPr>
            <w:rStyle w:val="Hyperlink"/>
            <w:i/>
            <w:iCs/>
          </w:rPr>
          <w:t xml:space="preserve">nd </w:t>
        </w:r>
        <w:r w:rsidR="00816A4D">
          <w:rPr>
            <w:rStyle w:val="Hyperlink"/>
            <w:i/>
            <w:iCs/>
          </w:rPr>
          <w:t>D</w:t>
        </w:r>
        <w:r w:rsidRPr="00BD7CC3">
          <w:rPr>
            <w:rStyle w:val="Hyperlink"/>
            <w:i/>
            <w:iCs/>
          </w:rPr>
          <w:t>ecisions</w:t>
        </w:r>
      </w:hyperlink>
      <w:r>
        <w:t>, Transparency International</w:t>
      </w:r>
      <w:r w:rsidR="00816A4D">
        <w:t xml:space="preserve"> website</w:t>
      </w:r>
      <w:r>
        <w:t>, accessed 31 Mar</w:t>
      </w:r>
      <w:r w:rsidR="00C82BE4">
        <w:t>ch</w:t>
      </w:r>
      <w:r>
        <w:t xml:space="preserve"> 2023.</w:t>
      </w:r>
    </w:p>
    <w:p w14:paraId="7F3F835F" w14:textId="774F575C" w:rsidR="0010654C" w:rsidRDefault="0010654C" w:rsidP="0010654C">
      <w:pPr>
        <w:rPr>
          <w:rStyle w:val="Hyperlink"/>
          <w:color w:val="auto"/>
          <w:u w:val="none"/>
        </w:rPr>
      </w:pPr>
      <w:r>
        <w:t xml:space="preserve">Twombly R (2008) </w:t>
      </w:r>
      <w:hyperlink r:id="rId133" w:history="1">
        <w:r w:rsidRPr="00076523">
          <w:rPr>
            <w:rStyle w:val="Hyperlink"/>
          </w:rPr>
          <w:t>Lung Cancer Screening Trial Financed by Tobacco-Funded Foundation, Sparks Debate,</w:t>
        </w:r>
      </w:hyperlink>
      <w:r>
        <w:rPr>
          <w:rStyle w:val="Hyperlink"/>
          <w:color w:val="auto"/>
          <w:u w:val="none"/>
        </w:rPr>
        <w:t xml:space="preserve"> Journal of the National Cancer Institute,</w:t>
      </w:r>
      <w:r w:rsidR="00E82732">
        <w:rPr>
          <w:rStyle w:val="Hyperlink"/>
          <w:color w:val="auto"/>
          <w:u w:val="none"/>
        </w:rPr>
        <w:t xml:space="preserve"> 100(10):690–691, </w:t>
      </w:r>
      <w:proofErr w:type="spellStart"/>
      <w:r w:rsidR="00E82732" w:rsidRPr="00BD7CC3">
        <w:t>doi</w:t>
      </w:r>
      <w:proofErr w:type="spellEnd"/>
      <w:r w:rsidR="00E82732" w:rsidRPr="00BD7CC3">
        <w:t>:</w:t>
      </w:r>
      <w:r w:rsidRPr="00BD7CC3">
        <w:t xml:space="preserve"> </w:t>
      </w:r>
      <w:hyperlink r:id="rId134" w:history="1">
        <w:r w:rsidR="00E82732" w:rsidRPr="00BD7CC3">
          <w:t>https://doi.org/10.1093/jnci/djn170</w:t>
        </w:r>
      </w:hyperlink>
      <w:r w:rsidR="00E82732" w:rsidRPr="00BD7CC3">
        <w:t>,</w:t>
      </w:r>
      <w:r w:rsidR="00E82732">
        <w:rPr>
          <w:rStyle w:val="Hyperlink"/>
          <w:color w:val="auto"/>
          <w:u w:val="none"/>
        </w:rPr>
        <w:t xml:space="preserve"> </w:t>
      </w:r>
      <w:r>
        <w:rPr>
          <w:rStyle w:val="Hyperlink"/>
          <w:color w:val="auto"/>
          <w:u w:val="none"/>
        </w:rPr>
        <w:t>accessed 30 Mar</w:t>
      </w:r>
      <w:r w:rsidR="00C82BE4">
        <w:rPr>
          <w:rStyle w:val="Hyperlink"/>
          <w:color w:val="auto"/>
          <w:u w:val="none"/>
        </w:rPr>
        <w:t>ch</w:t>
      </w:r>
      <w:r>
        <w:rPr>
          <w:rStyle w:val="Hyperlink"/>
          <w:color w:val="auto"/>
          <w:u w:val="none"/>
        </w:rPr>
        <w:t xml:space="preserve"> 2023.</w:t>
      </w:r>
    </w:p>
    <w:p w14:paraId="476F6C8A" w14:textId="39D758F0" w:rsidR="00444780" w:rsidRPr="00D152A6" w:rsidRDefault="00444780" w:rsidP="00444780">
      <w:pPr>
        <w:rPr>
          <w:rStyle w:val="Hyperlink"/>
          <w:color w:val="auto"/>
          <w:u w:val="none"/>
        </w:rPr>
      </w:pPr>
      <w:r>
        <w:t>Union of Concerned Scientists (</w:t>
      </w:r>
      <w:r w:rsidR="00E82732">
        <w:t>2016</w:t>
      </w:r>
      <w:r>
        <w:t xml:space="preserve">) </w:t>
      </w:r>
      <w:hyperlink r:id="rId135" w:history="1">
        <w:r w:rsidRPr="00BD7CC3">
          <w:rPr>
            <w:rStyle w:val="Hyperlink"/>
            <w:i/>
            <w:iCs/>
          </w:rPr>
          <w:t>Holding Major Fossil Fuel Companies Accountable for Nearly 40 Years of Climate Deception and Harm</w:t>
        </w:r>
      </w:hyperlink>
      <w:r w:rsidRPr="00D9078F">
        <w:t>, Union of Concerned Scientists</w:t>
      </w:r>
      <w:r w:rsidR="00E82732">
        <w:t xml:space="preserve"> website</w:t>
      </w:r>
      <w:r w:rsidRPr="00D9078F">
        <w:t>,</w:t>
      </w:r>
      <w:r>
        <w:rPr>
          <w:rStyle w:val="Hyperlink"/>
        </w:rPr>
        <w:t xml:space="preserve"> </w:t>
      </w:r>
      <w:r>
        <w:t>accessed 31 Mar</w:t>
      </w:r>
      <w:r w:rsidR="00C82BE4">
        <w:t>ch</w:t>
      </w:r>
      <w:r>
        <w:t xml:space="preserve"> 2023.</w:t>
      </w:r>
    </w:p>
    <w:p w14:paraId="1694213D" w14:textId="157BCAFA" w:rsidR="0010654C" w:rsidRPr="00E91599" w:rsidRDefault="0010654C" w:rsidP="0010654C">
      <w:r>
        <w:t xml:space="preserve">Union of Concerned Scientists (2017) </w:t>
      </w:r>
      <w:hyperlink r:id="rId136" w:history="1">
        <w:r w:rsidRPr="00730BD4">
          <w:rPr>
            <w:rStyle w:val="Hyperlink"/>
          </w:rPr>
          <w:t>Tweet the Story of the Fossil Fuel Industry's Climate Deception</w:t>
        </w:r>
      </w:hyperlink>
      <w:r w:rsidRPr="00E67420">
        <w:t>, Union of Concerned Scientists</w:t>
      </w:r>
      <w:r w:rsidR="00EC33FC">
        <w:t xml:space="preserve"> website</w:t>
      </w:r>
      <w:r w:rsidRPr="00E67420">
        <w:t>,</w:t>
      </w:r>
      <w:r>
        <w:rPr>
          <w:rStyle w:val="Hyperlink"/>
        </w:rPr>
        <w:t xml:space="preserve"> </w:t>
      </w:r>
      <w:r>
        <w:t>accessed 31 Mar</w:t>
      </w:r>
      <w:r w:rsidR="00C82BE4">
        <w:t>ch</w:t>
      </w:r>
      <w:r>
        <w:t xml:space="preserve"> 2023.</w:t>
      </w:r>
    </w:p>
    <w:p w14:paraId="4725E3E4" w14:textId="77777777" w:rsidR="002904D6" w:rsidRDefault="002904D6" w:rsidP="002904D6">
      <w:r>
        <w:t xml:space="preserve">University of South Australia (23 October 2017), </w:t>
      </w:r>
      <w:hyperlink r:id="rId137" w:history="1">
        <w:r>
          <w:rPr>
            <w:rStyle w:val="Hyperlink"/>
          </w:rPr>
          <w:t>‘Study Help: Evaluating Information’ [video]</w:t>
        </w:r>
      </w:hyperlink>
      <w:r>
        <w:rPr>
          <w:rStyle w:val="Hyperlink"/>
        </w:rPr>
        <w:t xml:space="preserve">, </w:t>
      </w:r>
      <w:r w:rsidRPr="00C953A0">
        <w:rPr>
          <w:rStyle w:val="Emphasis"/>
        </w:rPr>
        <w:t>University</w:t>
      </w:r>
      <w:r>
        <w:rPr>
          <w:rStyle w:val="Emphasis"/>
        </w:rPr>
        <w:t xml:space="preserve"> of South Australia</w:t>
      </w:r>
      <w:r w:rsidRPr="007E5F04">
        <w:t>,</w:t>
      </w:r>
      <w:r>
        <w:rPr>
          <w:rStyle w:val="Hyperlink"/>
        </w:rPr>
        <w:t xml:space="preserve"> YouTube, </w:t>
      </w:r>
      <w:r>
        <w:t>accessed 31 March 2023.</w:t>
      </w:r>
    </w:p>
    <w:p w14:paraId="429FD42A" w14:textId="07E5BE13" w:rsidR="0010654C" w:rsidRDefault="0010654C" w:rsidP="0010654C">
      <w:r w:rsidRPr="00CC1C0B">
        <w:rPr>
          <w:lang w:eastAsia="en-AU"/>
        </w:rPr>
        <w:t>Usman</w:t>
      </w:r>
      <w:r w:rsidR="00C82BE4">
        <w:rPr>
          <w:lang w:eastAsia="en-AU"/>
        </w:rPr>
        <w:t xml:space="preserve"> </w:t>
      </w:r>
      <w:r w:rsidRPr="00CC1C0B">
        <w:rPr>
          <w:lang w:eastAsia="en-AU"/>
        </w:rPr>
        <w:t>MS</w:t>
      </w:r>
      <w:r w:rsidR="00EC33FC">
        <w:rPr>
          <w:lang w:eastAsia="en-AU"/>
        </w:rPr>
        <w:t>, Siddiqi TJ, Khan MS</w:t>
      </w:r>
      <w:r w:rsidR="00AD42A1" w:rsidRPr="00BD7CC3">
        <w:rPr>
          <w:lang w:eastAsia="en-AU"/>
        </w:rPr>
        <w:t>, Patel UK, Shahid I, Ahmed J, Kalra A and Michos ED</w:t>
      </w:r>
      <w:r w:rsidR="00EC33FC">
        <w:t>(2021)</w:t>
      </w:r>
      <w:r>
        <w:rPr>
          <w:i/>
          <w:iCs/>
          <w:lang w:eastAsia="en-AU"/>
        </w:rPr>
        <w:t xml:space="preserve"> </w:t>
      </w:r>
      <w:hyperlink r:id="rId138" w:history="1">
        <w:r w:rsidRPr="0017331F">
          <w:rPr>
            <w:rStyle w:val="Hyperlink"/>
          </w:rPr>
          <w:t>Is there a smoker’s paradox in COVID-19?</w:t>
        </w:r>
      </w:hyperlink>
      <w:r w:rsidRPr="0017331F">
        <w:t xml:space="preserve"> </w:t>
      </w:r>
      <w:r w:rsidRPr="00CC1C0B">
        <w:rPr>
          <w:i/>
          <w:iCs/>
          <w:lang w:eastAsia="en-AU"/>
        </w:rPr>
        <w:t>BMJ Evidence-Based Medicine</w:t>
      </w:r>
      <w:r w:rsidR="00AD42A1">
        <w:rPr>
          <w:i/>
          <w:iCs/>
          <w:lang w:eastAsia="en-AU"/>
        </w:rPr>
        <w:t xml:space="preserve">, </w:t>
      </w:r>
      <w:r w:rsidR="00AD42A1" w:rsidRPr="00BD7CC3">
        <w:t>26(6):279–284</w:t>
      </w:r>
      <w:r w:rsidR="00AB1CB2">
        <w:t>,</w:t>
      </w:r>
      <w:r w:rsidR="00AD42A1" w:rsidRPr="00BD7CC3">
        <w:t xml:space="preserve"> </w:t>
      </w:r>
      <w:proofErr w:type="spellStart"/>
      <w:r w:rsidR="00AB1CB2" w:rsidRPr="00BD7CC3">
        <w:t>doi</w:t>
      </w:r>
      <w:proofErr w:type="spellEnd"/>
      <w:r w:rsidR="00AB1CB2" w:rsidRPr="00BD7CC3">
        <w:t>:</w:t>
      </w:r>
      <w:r w:rsidR="00AB1CB2" w:rsidRPr="00AB1CB2">
        <w:t xml:space="preserve"> </w:t>
      </w:r>
      <w:r w:rsidR="00AB1CB2" w:rsidRPr="00BD7CC3">
        <w:t>10.1136/bmjebm-2020-111492</w:t>
      </w:r>
      <w:r>
        <w:rPr>
          <w:lang w:eastAsia="en-AU"/>
        </w:rPr>
        <w:t xml:space="preserve">, </w:t>
      </w:r>
      <w:r>
        <w:t>accessed 30 Mar</w:t>
      </w:r>
      <w:r w:rsidR="00C82BE4">
        <w:t>ch</w:t>
      </w:r>
      <w:r>
        <w:t xml:space="preserve"> 2023.</w:t>
      </w:r>
    </w:p>
    <w:p w14:paraId="09BDAE99" w14:textId="13B98FFC" w:rsidR="00BA1559" w:rsidRDefault="00BA1559" w:rsidP="00BA1559">
      <w:r>
        <w:t>VICE News (</w:t>
      </w:r>
      <w:r w:rsidR="00AB1CB2">
        <w:t xml:space="preserve">15 July </w:t>
      </w:r>
      <w:r>
        <w:t>202</w:t>
      </w:r>
      <w:r w:rsidR="00AB1CB2">
        <w:t>1</w:t>
      </w:r>
      <w:r>
        <w:t xml:space="preserve">) </w:t>
      </w:r>
      <w:r w:rsidR="009D76EB">
        <w:t>‘</w:t>
      </w:r>
      <w:hyperlink r:id="rId139" w:history="1">
        <w:r>
          <w:rPr>
            <w:rStyle w:val="Hyperlink"/>
          </w:rPr>
          <w:t>Th</w:t>
        </w:r>
        <w:r w:rsidR="009D76EB">
          <w:rPr>
            <w:rStyle w:val="Hyperlink"/>
          </w:rPr>
          <w:t>e</w:t>
        </w:r>
        <w:r>
          <w:rPr>
            <w:rStyle w:val="Hyperlink"/>
          </w:rPr>
          <w:t xml:space="preserve"> Fossil Fuel Industry Wants You to Think It's Solving Climate Change</w:t>
        </w:r>
        <w:r w:rsidR="009D76EB">
          <w:rPr>
            <w:rStyle w:val="Hyperlink"/>
          </w:rPr>
          <w:t>’</w:t>
        </w:r>
        <w:r>
          <w:rPr>
            <w:rStyle w:val="Hyperlink"/>
          </w:rPr>
          <w:t xml:space="preserve"> [</w:t>
        </w:r>
        <w:r w:rsidR="009B4E3A">
          <w:rPr>
            <w:rStyle w:val="Hyperlink"/>
          </w:rPr>
          <w:t>video</w:t>
        </w:r>
        <w:r>
          <w:rPr>
            <w:rStyle w:val="Hyperlink"/>
          </w:rPr>
          <w:t>]</w:t>
        </w:r>
      </w:hyperlink>
      <w:r>
        <w:t xml:space="preserve">, </w:t>
      </w:r>
      <w:r w:rsidRPr="009E7845">
        <w:rPr>
          <w:rStyle w:val="Emphasis"/>
        </w:rPr>
        <w:t>VICE News</w:t>
      </w:r>
      <w:r>
        <w:t xml:space="preserve">, </w:t>
      </w:r>
      <w:r w:rsidR="00F736E5">
        <w:t>YouTube,</w:t>
      </w:r>
      <w:r>
        <w:t xml:space="preserve"> accessed 10 May 2023.</w:t>
      </w:r>
    </w:p>
    <w:p w14:paraId="79DE5F53" w14:textId="262BDB89" w:rsidR="00E16FEA" w:rsidRDefault="00E16FEA" w:rsidP="00E16FEA">
      <w:r>
        <w:t xml:space="preserve">Waldman S (2018) </w:t>
      </w:r>
      <w:hyperlink r:id="rId140" w:history="1">
        <w:r w:rsidRPr="00BD7CC3">
          <w:rPr>
            <w:rStyle w:val="Hyperlink"/>
            <w:i/>
            <w:iCs/>
          </w:rPr>
          <w:t>Shell Grappled with Climate Change 20 Years Ago, Documents Show</w:t>
        </w:r>
      </w:hyperlink>
      <w:r w:rsidRPr="00CE0DB5">
        <w:t>, Scientific American</w:t>
      </w:r>
      <w:r w:rsidR="00127EB4">
        <w:t xml:space="preserve"> website</w:t>
      </w:r>
      <w:r w:rsidRPr="00CE0DB5">
        <w:t>, accessed</w:t>
      </w:r>
      <w:r>
        <w:t xml:space="preserve"> 31 Mar</w:t>
      </w:r>
      <w:r w:rsidR="00C82BE4">
        <w:t>ch</w:t>
      </w:r>
      <w:r>
        <w:t xml:space="preserve"> 2023.</w:t>
      </w:r>
    </w:p>
    <w:p w14:paraId="0B52D193" w14:textId="77777777" w:rsidR="0010654C" w:rsidRDefault="0010654C" w:rsidP="0010654C">
      <w:r>
        <w:t xml:space="preserve">Wiliam D and Leahy S (2015) </w:t>
      </w:r>
      <w:r w:rsidRPr="008E55D4">
        <w:rPr>
          <w:i/>
          <w:iCs/>
        </w:rPr>
        <w:t>Embedding formative assessment: practical techniques for K-12 classrooms</w:t>
      </w:r>
      <w:r>
        <w:t>, Learning Sciences International, US.</w:t>
      </w:r>
    </w:p>
    <w:p w14:paraId="77110F79" w14:textId="79CD57DF" w:rsidR="0010654C" w:rsidRDefault="0010654C" w:rsidP="0010654C">
      <w:r>
        <w:t xml:space="preserve">Worland J (2020) </w:t>
      </w:r>
      <w:hyperlink r:id="rId141" w:history="1">
        <w:r w:rsidR="00127EB4">
          <w:rPr>
            <w:rStyle w:val="Hyperlink"/>
          </w:rPr>
          <w:t>The Reason</w:t>
        </w:r>
        <w:r>
          <w:rPr>
            <w:rStyle w:val="Hyperlink"/>
          </w:rPr>
          <w:t xml:space="preserve"> Fossil Fuel Companies Are </w:t>
        </w:r>
        <w:r w:rsidR="002904D6">
          <w:rPr>
            <w:rStyle w:val="Hyperlink"/>
          </w:rPr>
          <w:t xml:space="preserve">Finally </w:t>
        </w:r>
        <w:r>
          <w:rPr>
            <w:rStyle w:val="Hyperlink"/>
          </w:rPr>
          <w:t>Reckoning With Climate Change</w:t>
        </w:r>
      </w:hyperlink>
      <w:r>
        <w:rPr>
          <w:rStyle w:val="Hyperlink"/>
        </w:rPr>
        <w:t xml:space="preserve">, </w:t>
      </w:r>
      <w:r w:rsidRPr="00743ACD">
        <w:t>Time</w:t>
      </w:r>
      <w:r w:rsidR="002904D6">
        <w:t xml:space="preserve"> website</w:t>
      </w:r>
      <w:r w:rsidRPr="00743ACD">
        <w:t>, accessed</w:t>
      </w:r>
      <w:r w:rsidRPr="00E91DBF">
        <w:t xml:space="preserve"> 31 Mar</w:t>
      </w:r>
      <w:r w:rsidR="00C82BE4">
        <w:t>ch</w:t>
      </w:r>
      <w:r w:rsidRPr="00E91DBF">
        <w:t xml:space="preserve"> 2023.</w:t>
      </w:r>
    </w:p>
    <w:p w14:paraId="2C73417B" w14:textId="10D916DE" w:rsidR="00965E6A" w:rsidRDefault="00965E6A" w:rsidP="00965E6A">
      <w:pPr>
        <w:pStyle w:val="Heading3"/>
      </w:pPr>
      <w:bookmarkStart w:id="31" w:name="_Toc148346085"/>
      <w:r>
        <w:lastRenderedPageBreak/>
        <w:t>Further reading</w:t>
      </w:r>
      <w:bookmarkEnd w:id="31"/>
    </w:p>
    <w:p w14:paraId="5CA3C766" w14:textId="513815F4" w:rsidR="00965E6A" w:rsidRPr="006E3DA0" w:rsidRDefault="00965E6A" w:rsidP="00965E6A">
      <w:r>
        <w:t>State of New South Wales (Department of Education) (2022</w:t>
      </w:r>
      <w:r w:rsidR="002904D6">
        <w:t>a</w:t>
      </w:r>
      <w:r>
        <w:t xml:space="preserve">) </w:t>
      </w:r>
      <w:hyperlink r:id="rId142" w:history="1">
        <w:r w:rsidRPr="005A69F6">
          <w:rPr>
            <w:rStyle w:val="Hyperlink"/>
          </w:rPr>
          <w:t>Literacy and numeracy</w:t>
        </w:r>
      </w:hyperlink>
      <w:r>
        <w:t xml:space="preserve">, </w:t>
      </w:r>
      <w:r w:rsidRPr="006E3DA0">
        <w:t>NSW Department of Education</w:t>
      </w:r>
      <w:r>
        <w:t xml:space="preserve">, accessed </w:t>
      </w:r>
      <w:r w:rsidRPr="005A69F6">
        <w:t>24 February 2023.</w:t>
      </w:r>
    </w:p>
    <w:p w14:paraId="7C1DD8FD" w14:textId="497398DF" w:rsidR="00E71764" w:rsidRDefault="00965E6A" w:rsidP="00E71764">
      <w:r>
        <w:t>State of New South Wales (Department of Education) (2022</w:t>
      </w:r>
      <w:r w:rsidR="002904D6">
        <w:t>b</w:t>
      </w:r>
      <w:r>
        <w:t xml:space="preserve">) </w:t>
      </w:r>
      <w:hyperlink r:id="rId143" w:history="1">
        <w:r w:rsidRPr="005A69F6">
          <w:rPr>
            <w:rStyle w:val="Hyperlink"/>
          </w:rPr>
          <w:t>Literacy and numeracy priorities</w:t>
        </w:r>
      </w:hyperlink>
      <w:r>
        <w:t xml:space="preserve">, </w:t>
      </w:r>
      <w:r w:rsidRPr="006E3DA0">
        <w:t>NSW Department of Education</w:t>
      </w:r>
      <w:r>
        <w:t xml:space="preserve">, accessed </w:t>
      </w:r>
      <w:r w:rsidRPr="005A69F6">
        <w:t>24 February 2023</w:t>
      </w:r>
      <w:r w:rsidR="00E71764">
        <w:t>.</w:t>
      </w:r>
    </w:p>
    <w:p w14:paraId="7A5302D7" w14:textId="77777777" w:rsidR="00135071" w:rsidRDefault="00135071" w:rsidP="00135071">
      <w:pPr>
        <w:rPr>
          <w:rStyle w:val="Strong"/>
          <w:sz w:val="28"/>
          <w:szCs w:val="28"/>
        </w:rPr>
        <w:sectPr w:rsidR="00135071" w:rsidSect="00786EFF">
          <w:headerReference w:type="default" r:id="rId144"/>
          <w:footerReference w:type="default" r:id="rId145"/>
          <w:pgSz w:w="11906" w:h="16838"/>
          <w:pgMar w:top="1134" w:right="1134" w:bottom="1134" w:left="1134" w:header="709" w:footer="709" w:gutter="0"/>
          <w:cols w:space="708"/>
          <w:docGrid w:linePitch="360"/>
        </w:sectPr>
      </w:pPr>
    </w:p>
    <w:p w14:paraId="7E072B02" w14:textId="5BE1A3BA" w:rsidR="00135071" w:rsidRPr="00A0493F" w:rsidRDefault="00135071" w:rsidP="00135071">
      <w:pPr>
        <w:rPr>
          <w:rStyle w:val="Strong"/>
          <w:sz w:val="22"/>
          <w:szCs w:val="22"/>
        </w:rPr>
      </w:pPr>
      <w:r w:rsidRPr="00A0493F">
        <w:rPr>
          <w:rStyle w:val="Strong"/>
        </w:rPr>
        <w:lastRenderedPageBreak/>
        <w:t>© State of New South Wales (Department of Education), 2023</w:t>
      </w:r>
    </w:p>
    <w:p w14:paraId="7409F36B" w14:textId="77777777" w:rsidR="00135071" w:rsidRPr="00C504EA" w:rsidRDefault="00135071" w:rsidP="00135071">
      <w:r w:rsidRPr="00C504EA">
        <w:t xml:space="preserve">The copyright material published in this resource is subject to the </w:t>
      </w:r>
      <w:r w:rsidRPr="00AC3A8A">
        <w:rPr>
          <w:i/>
          <w:iCs/>
        </w:rPr>
        <w:t>Copyright Act 1968</w:t>
      </w:r>
      <w:r w:rsidRPr="00C504EA">
        <w:t xml:space="preserve"> (Cth) and is owned by the NSW Department of Education or, where indicated, by a party other than the NSW Department of Education (third-party material).</w:t>
      </w:r>
    </w:p>
    <w:p w14:paraId="3CCC4E47" w14:textId="77777777" w:rsidR="00135071" w:rsidRDefault="00135071" w:rsidP="00135071">
      <w:pPr>
        <w:rPr>
          <w:lang w:eastAsia="en-AU"/>
        </w:rPr>
      </w:pPr>
      <w:r w:rsidRPr="00C504EA">
        <w:t xml:space="preserve">Copyright </w:t>
      </w:r>
      <w:r w:rsidRPr="00135071">
        <w:t>material</w:t>
      </w:r>
      <w:r w:rsidRPr="00C504EA">
        <w:t xml:space="preserve"> available in this resource and owned by the NSW Department of Education is licensed under a </w:t>
      </w:r>
      <w:hyperlink r:id="rId146" w:history="1">
        <w:r w:rsidRPr="00C504EA">
          <w:rPr>
            <w:rStyle w:val="Hyperlink"/>
          </w:rPr>
          <w:t>Creative Commons Attribution 4.0 International (CC BY 4.0) licence</w:t>
        </w:r>
      </w:hyperlink>
      <w:r w:rsidRPr="005F2331">
        <w:t>.</w:t>
      </w:r>
    </w:p>
    <w:p w14:paraId="04E3BDC2" w14:textId="77777777" w:rsidR="00135071" w:rsidRPr="000F46D1" w:rsidRDefault="00135071" w:rsidP="00135071">
      <w:pPr>
        <w:spacing w:line="300" w:lineRule="auto"/>
        <w:rPr>
          <w:lang w:eastAsia="en-AU"/>
        </w:rPr>
      </w:pPr>
      <w:r>
        <w:rPr>
          <w:noProof/>
        </w:rPr>
        <w:drawing>
          <wp:inline distT="0" distB="0" distL="0" distR="0" wp14:anchorId="5F96587D" wp14:editId="25CD8F20">
            <wp:extent cx="1228725" cy="428625"/>
            <wp:effectExtent l="0" t="0" r="9525" b="9525"/>
            <wp:docPr id="32" name="Picture 32" descr="Creative Commons Attribution licence logo">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146"/>
                    </pic:cNvPr>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2FF3654A" w14:textId="77777777" w:rsidR="00135071" w:rsidRPr="00135071" w:rsidRDefault="00135071" w:rsidP="00135071">
      <w:r w:rsidRPr="00C504EA">
        <w:t xml:space="preserve">This </w:t>
      </w:r>
      <w:r w:rsidRPr="00496162">
        <w:t>licence</w:t>
      </w:r>
      <w:r w:rsidRPr="00C504EA">
        <w:t xml:space="preserve"> allows you to share and adapt the material for any purpose, even </w:t>
      </w:r>
      <w:r w:rsidRPr="00135071">
        <w:t>commercially.</w:t>
      </w:r>
    </w:p>
    <w:p w14:paraId="278188FF" w14:textId="77777777" w:rsidR="00135071" w:rsidRPr="00135071" w:rsidRDefault="00135071" w:rsidP="00135071">
      <w:r w:rsidRPr="00135071">
        <w:t>Attribution should be given to © State of New South Wales (Department of Education), 2023.</w:t>
      </w:r>
    </w:p>
    <w:p w14:paraId="2F71728F" w14:textId="77777777" w:rsidR="00135071" w:rsidRPr="00C504EA" w:rsidRDefault="00135071" w:rsidP="00135071">
      <w:r w:rsidRPr="00C504EA">
        <w:t>Material in this resource not available under a Creative Commons licence:</w:t>
      </w:r>
    </w:p>
    <w:p w14:paraId="2E449C36" w14:textId="77777777" w:rsidR="00135071" w:rsidRPr="00135071" w:rsidRDefault="00135071" w:rsidP="00135071">
      <w:pPr>
        <w:pStyle w:val="ListBullet"/>
      </w:pPr>
      <w:r w:rsidRPr="000F46D1">
        <w:rPr>
          <w:lang w:eastAsia="en-AU"/>
        </w:rPr>
        <w:t xml:space="preserve">the NSW </w:t>
      </w:r>
      <w:r w:rsidRPr="00135071">
        <w:t>Department of Education logo, other logos and trademark-protected material</w:t>
      </w:r>
    </w:p>
    <w:p w14:paraId="1929894E" w14:textId="77777777" w:rsidR="00135071" w:rsidRDefault="00135071" w:rsidP="00135071">
      <w:pPr>
        <w:pStyle w:val="ListBullet"/>
        <w:rPr>
          <w:lang w:eastAsia="en-AU"/>
        </w:rPr>
      </w:pPr>
      <w:r w:rsidRPr="00135071">
        <w:t>material owned by a third party that has been reproduced with permission. You will need to obtain</w:t>
      </w:r>
      <w:r w:rsidRPr="000F46D1">
        <w:rPr>
          <w:lang w:eastAsia="en-AU"/>
        </w:rPr>
        <w:t xml:space="preserve"> permission from the third party to reuse its material.</w:t>
      </w:r>
    </w:p>
    <w:p w14:paraId="698525F6" w14:textId="77777777" w:rsidR="00135071" w:rsidRPr="00571DF7" w:rsidRDefault="00135071" w:rsidP="00135071">
      <w:pPr>
        <w:pStyle w:val="FeatureBox2"/>
        <w:spacing w:line="300" w:lineRule="auto"/>
        <w:rPr>
          <w:rStyle w:val="Strong"/>
        </w:rPr>
      </w:pPr>
      <w:r w:rsidRPr="00571DF7">
        <w:rPr>
          <w:rStyle w:val="Strong"/>
        </w:rPr>
        <w:t>Links to third-party material and websites</w:t>
      </w:r>
    </w:p>
    <w:p w14:paraId="340E4A26" w14:textId="77777777" w:rsidR="00135071" w:rsidRDefault="00135071" w:rsidP="00135071">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1C5A151" w14:textId="42ED829C" w:rsidR="00E71764" w:rsidRDefault="00135071" w:rsidP="00135071">
      <w:pPr>
        <w:pStyle w:val="FeatureBox2"/>
        <w:spacing w:line="300"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571DF7">
        <w:rPr>
          <w:i/>
          <w:iCs/>
        </w:rPr>
        <w:t>Copyright Act 1968</w:t>
      </w:r>
      <w:r>
        <w:t xml:space="preserve"> (Cth). The department accepts no responsibility for content on third-party websites.</w:t>
      </w:r>
    </w:p>
    <w:sectPr w:rsidR="00E71764" w:rsidSect="00786EFF">
      <w:headerReference w:type="default" r:id="rId148"/>
      <w:footerReference w:type="default" r:id="rId149"/>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ECD4D2" w14:textId="77777777" w:rsidR="00282475" w:rsidRDefault="00282475" w:rsidP="0075711C">
      <w:r>
        <w:separator/>
      </w:r>
    </w:p>
  </w:endnote>
  <w:endnote w:type="continuationSeparator" w:id="0">
    <w:p w14:paraId="1F688CA4" w14:textId="77777777" w:rsidR="00282475" w:rsidRDefault="00282475" w:rsidP="0075711C">
      <w:r>
        <w:continuationSeparator/>
      </w:r>
    </w:p>
  </w:endnote>
  <w:endnote w:type="continuationNotice" w:id="1">
    <w:p w14:paraId="4C452561" w14:textId="77777777" w:rsidR="00282475" w:rsidRDefault="00282475">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86A6C1CB-D230-435A-BD98-92B3A1ED1EF3}"/>
    <w:embedBold r:id="rId2" w:fontKey="{8E6B97C0-FB25-4E67-9C34-185C28F6E1F5}"/>
    <w:embedItalic r:id="rId3" w:fontKey="{7758EB02-08F2-473F-913C-0F10BB1EF675}"/>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Wingdings 2">
    <w:panose1 w:val="05020102010507070707"/>
    <w:charset w:val="02"/>
    <w:family w:val="roman"/>
    <w:pitch w:val="variable"/>
    <w:sig w:usb0="00000000" w:usb1="10000000" w:usb2="00000000" w:usb3="00000000" w:csb0="80000000" w:csb1="00000000"/>
    <w:embedRegular r:id="rId4" w:fontKey="{C697C50D-5EB5-4DB7-8A76-BA0416FC8D22}"/>
  </w:font>
  <w:font w:name="Helvetica">
    <w:panose1 w:val="020B0604020202020204"/>
    <w:charset w:val="00"/>
    <w:family w:val="swiss"/>
    <w:pitch w:val="variable"/>
    <w:sig w:usb0="E0002EFF" w:usb1="C000785B" w:usb2="00000009" w:usb3="00000000" w:csb0="000001FF" w:csb1="00000000"/>
    <w:embedRegular r:id="rId5" w:fontKey="{2A4664B1-FD2E-47AC-A98B-1E8B8EB18EAF}"/>
  </w:font>
  <w:font w:name="Segoe UI">
    <w:panose1 w:val="020B0502040204020203"/>
    <w:charset w:val="00"/>
    <w:family w:val="swiss"/>
    <w:pitch w:val="variable"/>
    <w:sig w:usb0="E4002EFF" w:usb1="C000E47F" w:usb2="00000009" w:usb3="00000000" w:csb0="000001FF" w:csb1="00000000"/>
    <w:embedRegular r:id="rId6" w:fontKey="{C63BAC4A-6248-4EC3-BBD5-F25ED8533A30}"/>
  </w:font>
  <w:font w:name="Calibri Light">
    <w:panose1 w:val="020F0302020204030204"/>
    <w:charset w:val="00"/>
    <w:family w:val="swiss"/>
    <w:pitch w:val="variable"/>
    <w:sig w:usb0="E4002EFF" w:usb1="C200247B" w:usb2="00000009" w:usb3="00000000" w:csb0="000001FF" w:csb1="00000000"/>
    <w:embedRegular r:id="rId7" w:fontKey="{82E2B2C5-70A6-4D58-808B-4D1EA9AD7E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BE582" w14:textId="7CBBBBA1" w:rsidR="00965E6A" w:rsidRPr="006E6770" w:rsidRDefault="00965E6A">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3B60B8">
      <w:rPr>
        <w:noProof/>
      </w:rPr>
      <w:t>Nov-25</w:t>
    </w:r>
    <w:r w:rsidRPr="00E56264">
      <w:fldChar w:fldCharType="end"/>
    </w:r>
    <w:r>
      <w:ptab w:relativeTo="margin" w:alignment="right" w:leader="none"/>
    </w:r>
    <w:r>
      <w:rPr>
        <w:b/>
        <w:bCs/>
        <w:noProof/>
        <w:sz w:val="28"/>
        <w:szCs w:val="28"/>
      </w:rPr>
      <w:drawing>
        <wp:inline distT="0" distB="0" distL="0" distR="0" wp14:anchorId="5C4C9A44" wp14:editId="01C70E14">
          <wp:extent cx="561975" cy="196038"/>
          <wp:effectExtent l="0" t="0" r="0" b="0"/>
          <wp:docPr id="3" name="Picture 3"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reative Commons Attribution licence logo.">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5193" cy="200649"/>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2EBFA" w14:textId="3FB1ECE4" w:rsidR="00965E6A" w:rsidRPr="006E6770" w:rsidRDefault="00965E6A">
    <w:pPr>
      <w:pStyle w:val="Footer"/>
    </w:pPr>
    <w:r w:rsidRPr="00E56264">
      <w:t>© NSW Department of Education</w:t>
    </w:r>
    <w:r w:rsidR="00862E99">
      <w:t>,</w:t>
    </w:r>
    <w:r w:rsidR="009A56C4">
      <w:t xml:space="preserve"> </w:t>
    </w:r>
    <w:r w:rsidR="00862E99">
      <w:t>2023</w:t>
    </w:r>
    <w:r>
      <w:ptab w:relativeTo="margin" w:alignment="right" w:leader="none"/>
    </w:r>
    <w:r>
      <w:rPr>
        <w:b/>
        <w:bCs/>
        <w:noProof/>
        <w:sz w:val="28"/>
        <w:szCs w:val="28"/>
      </w:rPr>
      <w:drawing>
        <wp:inline distT="0" distB="0" distL="0" distR="0" wp14:anchorId="4C73D3E8" wp14:editId="0ED86CD7">
          <wp:extent cx="561975" cy="196038"/>
          <wp:effectExtent l="0" t="0" r="0" b="0"/>
          <wp:docPr id="8" name="Picture 8"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reative Commons Attribution licence logo">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5193" cy="200649"/>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46FF3" w14:textId="77777777" w:rsidR="00965E6A" w:rsidRPr="002414CA" w:rsidRDefault="00965E6A">
    <w:pPr>
      <w:pStyle w:val="Logo"/>
    </w:pPr>
    <w:r w:rsidRPr="002414CA">
      <w:t>education.nsw.gov.au</w:t>
    </w:r>
    <w:r w:rsidRPr="002414CA">
      <w:ptab w:relativeTo="margin" w:alignment="right" w:leader="none"/>
    </w:r>
    <w:r w:rsidRPr="002414CA">
      <w:rPr>
        <w:noProof/>
      </w:rPr>
      <w:drawing>
        <wp:inline distT="0" distB="0" distL="0" distR="0" wp14:anchorId="02AF28C5" wp14:editId="14BBBDD3">
          <wp:extent cx="507600" cy="540000"/>
          <wp:effectExtent l="0" t="0" r="635" b="6350"/>
          <wp:docPr id="9" name="Picture 9"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E907F" w14:textId="383C2FBC" w:rsidR="00BD7CC3" w:rsidRPr="00E56264" w:rsidRDefault="00BD7CC3" w:rsidP="0075711C">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3B60B8">
      <w:rPr>
        <w:noProof/>
      </w:rPr>
      <w:t>Nov-25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0E6A35F3" w14:textId="77777777" w:rsidR="00BD7CC3" w:rsidRDefault="00BD7CC3" w:rsidP="0075711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5485F" w14:textId="37833850" w:rsidR="00BD7CC3" w:rsidRDefault="00BD7CC3" w:rsidP="004229B8">
    <w:pPr>
      <w:pStyle w:val="Footer"/>
    </w:pPr>
    <w:r>
      <w:t xml:space="preserve">© NSW Department of Education, </w:t>
    </w:r>
    <w:r>
      <w:fldChar w:fldCharType="begin"/>
    </w:r>
    <w:r>
      <w:instrText xml:space="preserve"> DATE  \@ "MMM-yy"  \* MERGEFORMAT </w:instrText>
    </w:r>
    <w:r>
      <w:fldChar w:fldCharType="separate"/>
    </w:r>
    <w:r w:rsidR="003B60B8">
      <w:rPr>
        <w:noProof/>
      </w:rPr>
      <w:t>Nov-25</w:t>
    </w:r>
    <w:r>
      <w:fldChar w:fldCharType="end"/>
    </w:r>
    <w:r>
      <w:ptab w:relativeTo="margin" w:alignment="right" w:leader="none"/>
    </w:r>
    <w:r>
      <w:rPr>
        <w:b/>
        <w:noProof/>
        <w:sz w:val="28"/>
        <w:szCs w:val="28"/>
      </w:rPr>
      <w:drawing>
        <wp:inline distT="0" distB="0" distL="0" distR="0" wp14:anchorId="4A24B5EF" wp14:editId="7D6480F0">
          <wp:extent cx="571500" cy="190500"/>
          <wp:effectExtent l="0" t="0" r="0" b="0"/>
          <wp:docPr id="11" name="Picture 11"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FAD1DA" w14:textId="77777777" w:rsidR="00BD7CC3" w:rsidRDefault="00BD7CC3" w:rsidP="00EF7698">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3C199" w14:textId="5DF52691" w:rsidR="00E71764" w:rsidRDefault="00135071" w:rsidP="00E71764">
    <w:pPr>
      <w:pStyle w:val="Footer"/>
    </w:pPr>
    <w:r w:rsidRPr="00E56264">
      <w:t>© NSW Department of Education</w:t>
    </w:r>
    <w:r>
      <w:t xml:space="preserve"> </w:t>
    </w:r>
    <w:r w:rsidR="003C4D61">
      <w:t>Aug-25</w:t>
    </w:r>
    <w:r>
      <w:ptab w:relativeTo="margin" w:alignment="right" w:leader="none"/>
    </w:r>
    <w:r>
      <w:rPr>
        <w:b/>
        <w:bCs/>
        <w:noProof/>
        <w:sz w:val="28"/>
        <w:szCs w:val="28"/>
      </w:rPr>
      <w:drawing>
        <wp:inline distT="0" distB="0" distL="0" distR="0" wp14:anchorId="0F204F7A" wp14:editId="6595AD98">
          <wp:extent cx="561975" cy="196038"/>
          <wp:effectExtent l="0" t="0" r="0" b="0"/>
          <wp:docPr id="5" name="Picture 5"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reative Commons Attribution licence logo">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5193" cy="200649"/>
                  </a:xfrm>
                  <a:prstGeom prst="rect">
                    <a:avLst/>
                  </a:prstGeom>
                  <a:noFill/>
                  <a:ln>
                    <a:noFill/>
                  </a:ln>
                </pic:spPr>
              </pic:pic>
            </a:graphicData>
          </a:graphic>
        </wp:inline>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212B6" w14:textId="41AFBC63" w:rsidR="00135071" w:rsidRPr="00135071" w:rsidRDefault="00135071" w:rsidP="0013507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DC6AF1" w14:textId="77777777" w:rsidR="00282475" w:rsidRDefault="00282475" w:rsidP="0075711C">
      <w:r>
        <w:separator/>
      </w:r>
    </w:p>
  </w:footnote>
  <w:footnote w:type="continuationSeparator" w:id="0">
    <w:p w14:paraId="312B5421" w14:textId="77777777" w:rsidR="00282475" w:rsidRDefault="00282475" w:rsidP="0075711C">
      <w:r>
        <w:continuationSeparator/>
      </w:r>
    </w:p>
  </w:footnote>
  <w:footnote w:type="continuationNotice" w:id="1">
    <w:p w14:paraId="56B4C1DF" w14:textId="77777777" w:rsidR="00282475" w:rsidRDefault="00282475">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0C474" w14:textId="77777777" w:rsidR="00965E6A" w:rsidRPr="006E6770" w:rsidRDefault="00965E6A">
    <w:pPr>
      <w:pStyle w:val="Documentname"/>
      <w:spacing w:before="480"/>
    </w:pPr>
    <w:r w:rsidRPr="009D6697">
      <w:t>Replace with name of document</w:t>
    </w:r>
    <w:r>
      <w:t xml:space="preserve"> | </w:t>
    </w:r>
    <w:r w:rsidRPr="009D6697">
      <w:fldChar w:fldCharType="begin"/>
    </w:r>
    <w:r w:rsidRPr="009D6697">
      <w:instrText xml:space="preserve"> PAGE   \* MERGEFORMAT </w:instrText>
    </w:r>
    <w:r w:rsidRPr="009D6697">
      <w:fldChar w:fldCharType="separate"/>
    </w:r>
    <w:r>
      <w:t>1</w:t>
    </w:r>
    <w:r w:rsidRPr="009D6697">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ED369B" w14:textId="69929788" w:rsidR="00E71764" w:rsidRPr="006E6770" w:rsidRDefault="00135071" w:rsidP="00135071">
    <w:pPr>
      <w:pStyle w:val="Documentname"/>
    </w:pPr>
    <w:r w:rsidRPr="00B9570E">
      <w:t xml:space="preserve">Investigating </w:t>
    </w:r>
    <w:r>
      <w:t>s</w:t>
    </w:r>
    <w:r w:rsidRPr="00B9570E">
      <w:t>cience</w:t>
    </w:r>
    <w:r>
      <w:t xml:space="preserve"> Stage 6 – conflicts of interest –</w:t>
    </w:r>
    <w:r w:rsidRPr="00B9570E">
      <w:t xml:space="preserve"> </w:t>
    </w:r>
    <w:r>
      <w:t>f</w:t>
    </w:r>
    <w:r w:rsidRPr="00B9570E">
      <w:t>ocus on writing</w:t>
    </w:r>
    <w:r>
      <w:t xml:space="preserve"> | </w:t>
    </w:r>
    <w:r w:rsidRPr="009D6697">
      <w:fldChar w:fldCharType="begin"/>
    </w:r>
    <w:r w:rsidRPr="009D6697">
      <w:instrText xml:space="preserve"> PAGE   \* MERGEFORMAT </w:instrText>
    </w:r>
    <w:r w:rsidRPr="009D6697">
      <w:fldChar w:fldCharType="separate"/>
    </w:r>
    <w:r>
      <w:t>16</w:t>
    </w:r>
    <w:r w:rsidRPr="009D6697">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E0788" w14:textId="54F3C858" w:rsidR="00135071" w:rsidRPr="00135071" w:rsidRDefault="00135071" w:rsidP="0013507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F76AC8" w14:textId="315E333C" w:rsidR="00965E6A" w:rsidRPr="006E6770" w:rsidRDefault="00296D3F" w:rsidP="008F5278">
    <w:pPr>
      <w:pStyle w:val="Documentname"/>
    </w:pPr>
    <w:r w:rsidRPr="00296D3F">
      <w:t>Investigating Science Stage 6 – Module 7: Conflicts of interest – focus on writing</w:t>
    </w:r>
    <w:r>
      <w:t xml:space="preserve"> </w:t>
    </w:r>
    <w:r w:rsidR="00545BD6">
      <w:t xml:space="preserve">| </w:t>
    </w:r>
    <w:r w:rsidR="00545BD6" w:rsidRPr="009D6697">
      <w:fldChar w:fldCharType="begin"/>
    </w:r>
    <w:r w:rsidR="00545BD6" w:rsidRPr="009D6697">
      <w:instrText xml:space="preserve"> PAGE   \* MERGEFORMAT </w:instrText>
    </w:r>
    <w:r w:rsidR="00545BD6" w:rsidRPr="009D6697">
      <w:fldChar w:fldCharType="separate"/>
    </w:r>
    <w:r w:rsidR="00545BD6">
      <w:t>2</w:t>
    </w:r>
    <w:r w:rsidR="00545BD6" w:rsidRPr="009D6697">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C0A3D" w14:textId="77777777" w:rsidR="00965E6A" w:rsidRPr="00F14D7F" w:rsidRDefault="00965E6A" w:rsidP="008F5278">
    <w:pPr>
      <w:pStyle w:val="Header"/>
    </w:pPr>
    <w:r w:rsidRPr="00F14D7F">
      <w:t>| NSW Department of Education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D079C" w14:textId="3A1428F1" w:rsidR="0047537A" w:rsidRPr="004229B8" w:rsidRDefault="004229B8" w:rsidP="004229B8">
    <w:pPr>
      <w:pStyle w:val="Documentname"/>
    </w:pPr>
    <w:r w:rsidRPr="00B9570E">
      <w:t xml:space="preserve">Investigating </w:t>
    </w:r>
    <w:r>
      <w:t>s</w:t>
    </w:r>
    <w:r w:rsidRPr="00B9570E">
      <w:t>cience</w:t>
    </w:r>
    <w:r>
      <w:t xml:space="preserve"> Stage 6 – conflicts of interest –</w:t>
    </w:r>
    <w:r w:rsidRPr="00B9570E">
      <w:t xml:space="preserve"> </w:t>
    </w:r>
    <w:r>
      <w:t>f</w:t>
    </w:r>
    <w:r w:rsidRPr="00B9570E">
      <w:t>ocus on writing</w:t>
    </w:r>
    <w:r>
      <w:t xml:space="preserve"> | </w:t>
    </w:r>
    <w:r w:rsidRPr="009D6697">
      <w:fldChar w:fldCharType="begin"/>
    </w:r>
    <w:r w:rsidRPr="009D6697">
      <w:instrText xml:space="preserve"> PAGE   \* MERGEFORMAT </w:instrText>
    </w:r>
    <w:r w:rsidRPr="009D6697">
      <w:fldChar w:fldCharType="separate"/>
    </w:r>
    <w:r>
      <w:t>4</w:t>
    </w:r>
    <w:r w:rsidRPr="009D6697">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8B37DD" w14:textId="77777777" w:rsidR="0047537A" w:rsidRPr="00F14D7F" w:rsidRDefault="0047537A" w:rsidP="008F5278">
    <w:pPr>
      <w:pStyle w:val="Header"/>
    </w:pPr>
    <w:r w:rsidRPr="00F14D7F">
      <w:t>| NSW Department of Education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7C0E3" w14:textId="522F500E" w:rsidR="0047537A" w:rsidRPr="004229B8" w:rsidRDefault="004229B8" w:rsidP="004229B8">
    <w:pPr>
      <w:pStyle w:val="Documentname"/>
    </w:pPr>
    <w:r w:rsidRPr="00B9570E">
      <w:t xml:space="preserve">Investigating </w:t>
    </w:r>
    <w:r>
      <w:t>s</w:t>
    </w:r>
    <w:r w:rsidRPr="00B9570E">
      <w:t>cience</w:t>
    </w:r>
    <w:r>
      <w:t xml:space="preserve"> Stage 6 – conflicts of interest –</w:t>
    </w:r>
    <w:r w:rsidRPr="00B9570E">
      <w:t xml:space="preserve"> </w:t>
    </w:r>
    <w:r>
      <w:t>f</w:t>
    </w:r>
    <w:r w:rsidRPr="00B9570E">
      <w:t>ocus on writing</w:t>
    </w:r>
    <w:r>
      <w:t xml:space="preserve"> | </w:t>
    </w:r>
    <w:r w:rsidRPr="009D6697">
      <w:fldChar w:fldCharType="begin"/>
    </w:r>
    <w:r w:rsidRPr="009D6697">
      <w:instrText xml:space="preserve"> PAGE   \* MERGEFORMAT </w:instrText>
    </w:r>
    <w:r w:rsidRPr="009D6697">
      <w:fldChar w:fldCharType="separate"/>
    </w:r>
    <w:r>
      <w:t>25</w:t>
    </w:r>
    <w:r w:rsidRPr="009D6697">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042B6" w14:textId="77777777" w:rsidR="0047537A" w:rsidRPr="00F14D7F" w:rsidRDefault="0047537A" w:rsidP="008F5278">
    <w:pPr>
      <w:pStyle w:val="Header"/>
    </w:pPr>
    <w:r w:rsidRPr="00F14D7F">
      <w:t>| NSW Department of Education</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B3A38" w14:textId="77777777" w:rsidR="00BD7CC3" w:rsidRPr="004229B8" w:rsidRDefault="00BD7CC3" w:rsidP="004229B8">
    <w:pPr>
      <w:pStyle w:val="Documentname"/>
    </w:pPr>
    <w:r w:rsidRPr="00B9570E">
      <w:t xml:space="preserve">Investigating </w:t>
    </w:r>
    <w:r>
      <w:t>s</w:t>
    </w:r>
    <w:r w:rsidRPr="00B9570E">
      <w:t>cience</w:t>
    </w:r>
    <w:r>
      <w:t xml:space="preserve"> Stage 6 – conflicts of interest –</w:t>
    </w:r>
    <w:r w:rsidRPr="00B9570E">
      <w:t xml:space="preserve"> </w:t>
    </w:r>
    <w:r>
      <w:t>f</w:t>
    </w:r>
    <w:r w:rsidRPr="00B9570E">
      <w:t>ocus on writing</w:t>
    </w:r>
    <w:r>
      <w:t xml:space="preserve"> | </w:t>
    </w:r>
    <w:r w:rsidRPr="009D6697">
      <w:fldChar w:fldCharType="begin"/>
    </w:r>
    <w:r w:rsidRPr="009D6697">
      <w:instrText xml:space="preserve"> PAGE   \* MERGEFORMAT </w:instrText>
    </w:r>
    <w:r w:rsidRPr="009D6697">
      <w:fldChar w:fldCharType="separate"/>
    </w:r>
    <w:r>
      <w:t>25</w:t>
    </w:r>
    <w:r w:rsidRPr="009D6697">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F485C" w14:textId="77777777" w:rsidR="00BD7CC3" w:rsidRPr="00F14D7F" w:rsidRDefault="00BD7CC3" w:rsidP="008B7FB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A46EF"/>
    <w:multiLevelType w:val="hybridMultilevel"/>
    <w:tmpl w:val="EB248D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8F6028"/>
    <w:multiLevelType w:val="hybridMultilevel"/>
    <w:tmpl w:val="5A12B7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C71595F"/>
    <w:multiLevelType w:val="multilevel"/>
    <w:tmpl w:val="B7A8260A"/>
    <w:lvl w:ilvl="0">
      <w:start w:val="1"/>
      <w:numFmt w:val="bullet"/>
      <w:pStyle w:val="ListBullet"/>
      <w:lvlText w:val=""/>
      <w:lvlJc w:val="left"/>
      <w:pPr>
        <w:ind w:left="567" w:hanging="56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0841CC1"/>
    <w:multiLevelType w:val="hybridMultilevel"/>
    <w:tmpl w:val="7F7AE7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1F371AD"/>
    <w:multiLevelType w:val="hybridMultilevel"/>
    <w:tmpl w:val="749270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7"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71D07AA2"/>
    <w:multiLevelType w:val="hybridMultilevel"/>
    <w:tmpl w:val="F00452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5BE3E4D"/>
    <w:multiLevelType w:val="hybridMultilevel"/>
    <w:tmpl w:val="8E6653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0776994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7920573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7154904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1166879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11211816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840810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441569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5253166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1937948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5972977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73560283">
    <w:abstractNumId w:val="0"/>
  </w:num>
  <w:num w:numId="12" w16cid:durableId="1867669009">
    <w:abstractNumId w:val="10"/>
  </w:num>
  <w:num w:numId="13" w16cid:durableId="936256523">
    <w:abstractNumId w:val="6"/>
  </w:num>
  <w:num w:numId="14" w16cid:durableId="1793403210">
    <w:abstractNumId w:val="7"/>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5" w16cid:durableId="844518108">
    <w:abstractNumId w:val="2"/>
  </w:num>
  <w:num w:numId="16" w16cid:durableId="2100713899">
    <w:abstractNumId w:val="8"/>
  </w:num>
  <w:num w:numId="17" w16cid:durableId="872353167">
    <w:abstractNumId w:val="4"/>
  </w:num>
  <w:num w:numId="18" w16cid:durableId="29710319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7202744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97884755">
    <w:abstractNumId w:val="3"/>
  </w:num>
  <w:num w:numId="21" w16cid:durableId="1633250697">
    <w:abstractNumId w:val="9"/>
  </w:num>
  <w:num w:numId="22" w16cid:durableId="1751805765">
    <w:abstractNumId w:val="1"/>
  </w:num>
  <w:num w:numId="23" w16cid:durableId="1361777942">
    <w:abstractNumId w:val="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hideGrammaticalError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exNDE2MTA1s7AwNTNX0lEKTi0uzszPAykwrAUAW3w44CwAAAA="/>
  </w:docVars>
  <w:rsids>
    <w:rsidRoot w:val="001E391C"/>
    <w:rsid w:val="00000734"/>
    <w:rsid w:val="0000167F"/>
    <w:rsid w:val="00001783"/>
    <w:rsid w:val="00002FF2"/>
    <w:rsid w:val="00004469"/>
    <w:rsid w:val="00005FB3"/>
    <w:rsid w:val="000061B5"/>
    <w:rsid w:val="000070E9"/>
    <w:rsid w:val="00007A6C"/>
    <w:rsid w:val="00010401"/>
    <w:rsid w:val="00010585"/>
    <w:rsid w:val="00010937"/>
    <w:rsid w:val="0001152D"/>
    <w:rsid w:val="00011DFE"/>
    <w:rsid w:val="00012158"/>
    <w:rsid w:val="00012E81"/>
    <w:rsid w:val="00013FF2"/>
    <w:rsid w:val="00014325"/>
    <w:rsid w:val="000143BD"/>
    <w:rsid w:val="000149AC"/>
    <w:rsid w:val="00015230"/>
    <w:rsid w:val="00017D95"/>
    <w:rsid w:val="00023E53"/>
    <w:rsid w:val="000252CB"/>
    <w:rsid w:val="00025A40"/>
    <w:rsid w:val="00025D53"/>
    <w:rsid w:val="00026080"/>
    <w:rsid w:val="0002789A"/>
    <w:rsid w:val="000312FF"/>
    <w:rsid w:val="00031438"/>
    <w:rsid w:val="00031BD2"/>
    <w:rsid w:val="000324D2"/>
    <w:rsid w:val="00032F8F"/>
    <w:rsid w:val="000333EF"/>
    <w:rsid w:val="00034541"/>
    <w:rsid w:val="00034ED0"/>
    <w:rsid w:val="000370D6"/>
    <w:rsid w:val="00041CCA"/>
    <w:rsid w:val="0004201D"/>
    <w:rsid w:val="00042164"/>
    <w:rsid w:val="00042FBD"/>
    <w:rsid w:val="00045F0D"/>
    <w:rsid w:val="00046926"/>
    <w:rsid w:val="0004750C"/>
    <w:rsid w:val="000475F2"/>
    <w:rsid w:val="00047862"/>
    <w:rsid w:val="00050569"/>
    <w:rsid w:val="00051E3C"/>
    <w:rsid w:val="0005295C"/>
    <w:rsid w:val="000534CF"/>
    <w:rsid w:val="00053838"/>
    <w:rsid w:val="00053C45"/>
    <w:rsid w:val="0005569B"/>
    <w:rsid w:val="000556C3"/>
    <w:rsid w:val="00055A3B"/>
    <w:rsid w:val="00055DF4"/>
    <w:rsid w:val="00055ED2"/>
    <w:rsid w:val="0006084D"/>
    <w:rsid w:val="00061505"/>
    <w:rsid w:val="0006165A"/>
    <w:rsid w:val="00061D5B"/>
    <w:rsid w:val="00062DD6"/>
    <w:rsid w:val="000632B6"/>
    <w:rsid w:val="00063636"/>
    <w:rsid w:val="00063F1C"/>
    <w:rsid w:val="00064048"/>
    <w:rsid w:val="0006552B"/>
    <w:rsid w:val="00066C22"/>
    <w:rsid w:val="00070469"/>
    <w:rsid w:val="0007080F"/>
    <w:rsid w:val="00070822"/>
    <w:rsid w:val="00070D21"/>
    <w:rsid w:val="0007187F"/>
    <w:rsid w:val="00071B38"/>
    <w:rsid w:val="0007333A"/>
    <w:rsid w:val="00073398"/>
    <w:rsid w:val="000745E3"/>
    <w:rsid w:val="00074F0F"/>
    <w:rsid w:val="000751B9"/>
    <w:rsid w:val="00075983"/>
    <w:rsid w:val="00075DB8"/>
    <w:rsid w:val="00076523"/>
    <w:rsid w:val="00076C97"/>
    <w:rsid w:val="000773AD"/>
    <w:rsid w:val="0007747E"/>
    <w:rsid w:val="000776E3"/>
    <w:rsid w:val="00080292"/>
    <w:rsid w:val="0008065E"/>
    <w:rsid w:val="000852AC"/>
    <w:rsid w:val="00086911"/>
    <w:rsid w:val="00086996"/>
    <w:rsid w:val="00086C7C"/>
    <w:rsid w:val="00086EAB"/>
    <w:rsid w:val="00087511"/>
    <w:rsid w:val="00087E1C"/>
    <w:rsid w:val="00091362"/>
    <w:rsid w:val="000913B9"/>
    <w:rsid w:val="0009392A"/>
    <w:rsid w:val="00094A4A"/>
    <w:rsid w:val="00094E9C"/>
    <w:rsid w:val="00095C5C"/>
    <w:rsid w:val="00096920"/>
    <w:rsid w:val="000978B2"/>
    <w:rsid w:val="000A0004"/>
    <w:rsid w:val="000A07C6"/>
    <w:rsid w:val="000A14DB"/>
    <w:rsid w:val="000A15CC"/>
    <w:rsid w:val="000A18A8"/>
    <w:rsid w:val="000A36CE"/>
    <w:rsid w:val="000A3885"/>
    <w:rsid w:val="000A3E5B"/>
    <w:rsid w:val="000A4F3E"/>
    <w:rsid w:val="000A6251"/>
    <w:rsid w:val="000A6F16"/>
    <w:rsid w:val="000A7520"/>
    <w:rsid w:val="000A7BAD"/>
    <w:rsid w:val="000B050B"/>
    <w:rsid w:val="000B0EC6"/>
    <w:rsid w:val="000B1245"/>
    <w:rsid w:val="000B2175"/>
    <w:rsid w:val="000B21DE"/>
    <w:rsid w:val="000B254B"/>
    <w:rsid w:val="000B3EC6"/>
    <w:rsid w:val="000B53B2"/>
    <w:rsid w:val="000B6BED"/>
    <w:rsid w:val="000B6F75"/>
    <w:rsid w:val="000C097B"/>
    <w:rsid w:val="000C1350"/>
    <w:rsid w:val="000C1B93"/>
    <w:rsid w:val="000C1CB3"/>
    <w:rsid w:val="000C1EAD"/>
    <w:rsid w:val="000C20E6"/>
    <w:rsid w:val="000C238C"/>
    <w:rsid w:val="000C24ED"/>
    <w:rsid w:val="000C2E16"/>
    <w:rsid w:val="000C3451"/>
    <w:rsid w:val="000C3811"/>
    <w:rsid w:val="000C3B5A"/>
    <w:rsid w:val="000C4E77"/>
    <w:rsid w:val="000C61E1"/>
    <w:rsid w:val="000C75FE"/>
    <w:rsid w:val="000C7B17"/>
    <w:rsid w:val="000D22F5"/>
    <w:rsid w:val="000D2E91"/>
    <w:rsid w:val="000D3BBE"/>
    <w:rsid w:val="000D4694"/>
    <w:rsid w:val="000D51F4"/>
    <w:rsid w:val="000D5A9B"/>
    <w:rsid w:val="000D68D0"/>
    <w:rsid w:val="000D6C00"/>
    <w:rsid w:val="000D7466"/>
    <w:rsid w:val="000D7B62"/>
    <w:rsid w:val="000D7B84"/>
    <w:rsid w:val="000E013A"/>
    <w:rsid w:val="000E0836"/>
    <w:rsid w:val="000E18A7"/>
    <w:rsid w:val="000E1AE4"/>
    <w:rsid w:val="000E2B2C"/>
    <w:rsid w:val="000E2C16"/>
    <w:rsid w:val="000E3338"/>
    <w:rsid w:val="000E3849"/>
    <w:rsid w:val="000E4FC7"/>
    <w:rsid w:val="000E5C1E"/>
    <w:rsid w:val="000E600B"/>
    <w:rsid w:val="000E673A"/>
    <w:rsid w:val="000E709E"/>
    <w:rsid w:val="000E7C46"/>
    <w:rsid w:val="000F09F0"/>
    <w:rsid w:val="000F1F78"/>
    <w:rsid w:val="000F2B33"/>
    <w:rsid w:val="000F2E24"/>
    <w:rsid w:val="000F2E86"/>
    <w:rsid w:val="000F35B3"/>
    <w:rsid w:val="000F6E4B"/>
    <w:rsid w:val="000F758B"/>
    <w:rsid w:val="00103D46"/>
    <w:rsid w:val="001050A7"/>
    <w:rsid w:val="0010558C"/>
    <w:rsid w:val="001058AB"/>
    <w:rsid w:val="00105AEC"/>
    <w:rsid w:val="00106077"/>
    <w:rsid w:val="0010654C"/>
    <w:rsid w:val="00106EF7"/>
    <w:rsid w:val="00107492"/>
    <w:rsid w:val="00110503"/>
    <w:rsid w:val="00111766"/>
    <w:rsid w:val="001118A6"/>
    <w:rsid w:val="00112019"/>
    <w:rsid w:val="00112528"/>
    <w:rsid w:val="0011255C"/>
    <w:rsid w:val="00113C8F"/>
    <w:rsid w:val="001142D7"/>
    <w:rsid w:val="001143C9"/>
    <w:rsid w:val="00114519"/>
    <w:rsid w:val="001147F7"/>
    <w:rsid w:val="0011480E"/>
    <w:rsid w:val="00115683"/>
    <w:rsid w:val="0011599A"/>
    <w:rsid w:val="00115E3D"/>
    <w:rsid w:val="001170CB"/>
    <w:rsid w:val="001202F6"/>
    <w:rsid w:val="001209E8"/>
    <w:rsid w:val="00121435"/>
    <w:rsid w:val="0012356F"/>
    <w:rsid w:val="001242CE"/>
    <w:rsid w:val="00124BBA"/>
    <w:rsid w:val="00127342"/>
    <w:rsid w:val="00127607"/>
    <w:rsid w:val="00127EB4"/>
    <w:rsid w:val="00131695"/>
    <w:rsid w:val="00131FB1"/>
    <w:rsid w:val="00132132"/>
    <w:rsid w:val="001328B6"/>
    <w:rsid w:val="001334E8"/>
    <w:rsid w:val="001338C2"/>
    <w:rsid w:val="00133F6E"/>
    <w:rsid w:val="00134686"/>
    <w:rsid w:val="00135071"/>
    <w:rsid w:val="001351E4"/>
    <w:rsid w:val="00135503"/>
    <w:rsid w:val="00136B4F"/>
    <w:rsid w:val="00136E0D"/>
    <w:rsid w:val="00137DE3"/>
    <w:rsid w:val="001408E4"/>
    <w:rsid w:val="00140D3D"/>
    <w:rsid w:val="00142371"/>
    <w:rsid w:val="001435EF"/>
    <w:rsid w:val="001446A0"/>
    <w:rsid w:val="00144CFB"/>
    <w:rsid w:val="001453F1"/>
    <w:rsid w:val="00145FC6"/>
    <w:rsid w:val="00146885"/>
    <w:rsid w:val="00150D50"/>
    <w:rsid w:val="0015153E"/>
    <w:rsid w:val="00151719"/>
    <w:rsid w:val="00151967"/>
    <w:rsid w:val="00151A98"/>
    <w:rsid w:val="00151E45"/>
    <w:rsid w:val="00151E76"/>
    <w:rsid w:val="00153A34"/>
    <w:rsid w:val="0015432C"/>
    <w:rsid w:val="00154796"/>
    <w:rsid w:val="00155005"/>
    <w:rsid w:val="00156041"/>
    <w:rsid w:val="00156E0D"/>
    <w:rsid w:val="0016117C"/>
    <w:rsid w:val="0016485E"/>
    <w:rsid w:val="00164FBC"/>
    <w:rsid w:val="00165988"/>
    <w:rsid w:val="00165AED"/>
    <w:rsid w:val="001668EE"/>
    <w:rsid w:val="00166AD3"/>
    <w:rsid w:val="00171A9F"/>
    <w:rsid w:val="00171CAE"/>
    <w:rsid w:val="00172E47"/>
    <w:rsid w:val="00172F43"/>
    <w:rsid w:val="0017331F"/>
    <w:rsid w:val="00174192"/>
    <w:rsid w:val="00174B96"/>
    <w:rsid w:val="00174DA6"/>
    <w:rsid w:val="00174F2B"/>
    <w:rsid w:val="00175B7C"/>
    <w:rsid w:val="00175D69"/>
    <w:rsid w:val="0017659F"/>
    <w:rsid w:val="00177445"/>
    <w:rsid w:val="0017770F"/>
    <w:rsid w:val="00180314"/>
    <w:rsid w:val="00180B8D"/>
    <w:rsid w:val="00180C60"/>
    <w:rsid w:val="00181574"/>
    <w:rsid w:val="00182132"/>
    <w:rsid w:val="001822E3"/>
    <w:rsid w:val="00182ACE"/>
    <w:rsid w:val="0018327B"/>
    <w:rsid w:val="00183750"/>
    <w:rsid w:val="001843CA"/>
    <w:rsid w:val="001847CA"/>
    <w:rsid w:val="001848A7"/>
    <w:rsid w:val="00185ABF"/>
    <w:rsid w:val="00186021"/>
    <w:rsid w:val="0018674C"/>
    <w:rsid w:val="00186C5B"/>
    <w:rsid w:val="00187B29"/>
    <w:rsid w:val="00187B4E"/>
    <w:rsid w:val="0019057F"/>
    <w:rsid w:val="00190C6F"/>
    <w:rsid w:val="0019100D"/>
    <w:rsid w:val="00192222"/>
    <w:rsid w:val="001922B4"/>
    <w:rsid w:val="00192CD2"/>
    <w:rsid w:val="00193DEF"/>
    <w:rsid w:val="001958E6"/>
    <w:rsid w:val="00196693"/>
    <w:rsid w:val="00196E4A"/>
    <w:rsid w:val="00197171"/>
    <w:rsid w:val="00197925"/>
    <w:rsid w:val="001A075B"/>
    <w:rsid w:val="001A2D3D"/>
    <w:rsid w:val="001A2D64"/>
    <w:rsid w:val="001A2D66"/>
    <w:rsid w:val="001A3009"/>
    <w:rsid w:val="001A3FD4"/>
    <w:rsid w:val="001A5192"/>
    <w:rsid w:val="001A528E"/>
    <w:rsid w:val="001B0095"/>
    <w:rsid w:val="001B125D"/>
    <w:rsid w:val="001B1F2E"/>
    <w:rsid w:val="001B35E3"/>
    <w:rsid w:val="001B3E0F"/>
    <w:rsid w:val="001B5452"/>
    <w:rsid w:val="001B6ADA"/>
    <w:rsid w:val="001B6B46"/>
    <w:rsid w:val="001B7072"/>
    <w:rsid w:val="001B72D2"/>
    <w:rsid w:val="001B7383"/>
    <w:rsid w:val="001B784D"/>
    <w:rsid w:val="001B7A77"/>
    <w:rsid w:val="001C1C42"/>
    <w:rsid w:val="001C3A69"/>
    <w:rsid w:val="001C3BD6"/>
    <w:rsid w:val="001C5039"/>
    <w:rsid w:val="001C529A"/>
    <w:rsid w:val="001C6193"/>
    <w:rsid w:val="001C7B45"/>
    <w:rsid w:val="001C7E97"/>
    <w:rsid w:val="001D08DC"/>
    <w:rsid w:val="001D16F2"/>
    <w:rsid w:val="001D2B1D"/>
    <w:rsid w:val="001D2F50"/>
    <w:rsid w:val="001D32D3"/>
    <w:rsid w:val="001D3A9F"/>
    <w:rsid w:val="001D436C"/>
    <w:rsid w:val="001D45B5"/>
    <w:rsid w:val="001D5230"/>
    <w:rsid w:val="001D5D88"/>
    <w:rsid w:val="001D5DDA"/>
    <w:rsid w:val="001D691E"/>
    <w:rsid w:val="001D6E49"/>
    <w:rsid w:val="001D70B1"/>
    <w:rsid w:val="001D7768"/>
    <w:rsid w:val="001E0EF2"/>
    <w:rsid w:val="001E10EF"/>
    <w:rsid w:val="001E126C"/>
    <w:rsid w:val="001E18BB"/>
    <w:rsid w:val="001E1F6E"/>
    <w:rsid w:val="001E2727"/>
    <w:rsid w:val="001E391C"/>
    <w:rsid w:val="001E4257"/>
    <w:rsid w:val="001E51CD"/>
    <w:rsid w:val="001E66E9"/>
    <w:rsid w:val="001E72F7"/>
    <w:rsid w:val="001E7A2B"/>
    <w:rsid w:val="001E7E19"/>
    <w:rsid w:val="001F192B"/>
    <w:rsid w:val="001F2FF2"/>
    <w:rsid w:val="001F3254"/>
    <w:rsid w:val="001F42FA"/>
    <w:rsid w:val="001F4448"/>
    <w:rsid w:val="001F5005"/>
    <w:rsid w:val="001F6D46"/>
    <w:rsid w:val="001F6EFC"/>
    <w:rsid w:val="002000AE"/>
    <w:rsid w:val="00200793"/>
    <w:rsid w:val="00200862"/>
    <w:rsid w:val="00202FD2"/>
    <w:rsid w:val="002033F1"/>
    <w:rsid w:val="002041A7"/>
    <w:rsid w:val="00204331"/>
    <w:rsid w:val="00204CF2"/>
    <w:rsid w:val="00205D0A"/>
    <w:rsid w:val="00206A70"/>
    <w:rsid w:val="00207208"/>
    <w:rsid w:val="002105AD"/>
    <w:rsid w:val="00210A1A"/>
    <w:rsid w:val="00210DB4"/>
    <w:rsid w:val="00210F1E"/>
    <w:rsid w:val="002114D4"/>
    <w:rsid w:val="0021189E"/>
    <w:rsid w:val="00211DE8"/>
    <w:rsid w:val="0021494E"/>
    <w:rsid w:val="00214CE0"/>
    <w:rsid w:val="002159E9"/>
    <w:rsid w:val="002165A8"/>
    <w:rsid w:val="0021723D"/>
    <w:rsid w:val="00217958"/>
    <w:rsid w:val="00217FD5"/>
    <w:rsid w:val="0022133C"/>
    <w:rsid w:val="00222615"/>
    <w:rsid w:val="00224AFC"/>
    <w:rsid w:val="00225CB4"/>
    <w:rsid w:val="00225EF3"/>
    <w:rsid w:val="0022761C"/>
    <w:rsid w:val="002302E4"/>
    <w:rsid w:val="00230442"/>
    <w:rsid w:val="00231AE9"/>
    <w:rsid w:val="00232F7A"/>
    <w:rsid w:val="00233C11"/>
    <w:rsid w:val="002348C6"/>
    <w:rsid w:val="00235909"/>
    <w:rsid w:val="00236AF1"/>
    <w:rsid w:val="00237309"/>
    <w:rsid w:val="00237F19"/>
    <w:rsid w:val="00240EDA"/>
    <w:rsid w:val="00241595"/>
    <w:rsid w:val="0024177C"/>
    <w:rsid w:val="002430E4"/>
    <w:rsid w:val="002441A8"/>
    <w:rsid w:val="0024496F"/>
    <w:rsid w:val="00244A82"/>
    <w:rsid w:val="00245167"/>
    <w:rsid w:val="002471DC"/>
    <w:rsid w:val="00247677"/>
    <w:rsid w:val="00247A82"/>
    <w:rsid w:val="002503E6"/>
    <w:rsid w:val="00250491"/>
    <w:rsid w:val="002514A6"/>
    <w:rsid w:val="00251760"/>
    <w:rsid w:val="0025176A"/>
    <w:rsid w:val="00252FCC"/>
    <w:rsid w:val="00253350"/>
    <w:rsid w:val="00253AA0"/>
    <w:rsid w:val="002548E1"/>
    <w:rsid w:val="0025592F"/>
    <w:rsid w:val="0025594C"/>
    <w:rsid w:val="002567C1"/>
    <w:rsid w:val="0026296C"/>
    <w:rsid w:val="00262D05"/>
    <w:rsid w:val="0026316A"/>
    <w:rsid w:val="0026330F"/>
    <w:rsid w:val="0026347A"/>
    <w:rsid w:val="00264A76"/>
    <w:rsid w:val="00264DA3"/>
    <w:rsid w:val="0026546C"/>
    <w:rsid w:val="0026548C"/>
    <w:rsid w:val="002659F9"/>
    <w:rsid w:val="00266207"/>
    <w:rsid w:val="00267076"/>
    <w:rsid w:val="0027006B"/>
    <w:rsid w:val="002704E1"/>
    <w:rsid w:val="0027195A"/>
    <w:rsid w:val="0027370C"/>
    <w:rsid w:val="00274743"/>
    <w:rsid w:val="00274D5F"/>
    <w:rsid w:val="002757E9"/>
    <w:rsid w:val="00276BED"/>
    <w:rsid w:val="00277D60"/>
    <w:rsid w:val="00277D68"/>
    <w:rsid w:val="002815D0"/>
    <w:rsid w:val="0028238A"/>
    <w:rsid w:val="00282414"/>
    <w:rsid w:val="00282475"/>
    <w:rsid w:val="002834D7"/>
    <w:rsid w:val="00283BF3"/>
    <w:rsid w:val="00284459"/>
    <w:rsid w:val="002847FE"/>
    <w:rsid w:val="00285261"/>
    <w:rsid w:val="00286864"/>
    <w:rsid w:val="00286B47"/>
    <w:rsid w:val="00287B25"/>
    <w:rsid w:val="002904D6"/>
    <w:rsid w:val="00290EF8"/>
    <w:rsid w:val="00291236"/>
    <w:rsid w:val="002923C6"/>
    <w:rsid w:val="002949E1"/>
    <w:rsid w:val="00295DCE"/>
    <w:rsid w:val="00296D3F"/>
    <w:rsid w:val="002A0514"/>
    <w:rsid w:val="002A1742"/>
    <w:rsid w:val="002A28B4"/>
    <w:rsid w:val="002A28C3"/>
    <w:rsid w:val="002A2B8C"/>
    <w:rsid w:val="002A3452"/>
    <w:rsid w:val="002A35CF"/>
    <w:rsid w:val="002A475D"/>
    <w:rsid w:val="002A4E6D"/>
    <w:rsid w:val="002A5793"/>
    <w:rsid w:val="002A5B8F"/>
    <w:rsid w:val="002A5BB3"/>
    <w:rsid w:val="002A5BBD"/>
    <w:rsid w:val="002A6B4A"/>
    <w:rsid w:val="002B1DA2"/>
    <w:rsid w:val="002B3726"/>
    <w:rsid w:val="002B4B00"/>
    <w:rsid w:val="002B5982"/>
    <w:rsid w:val="002B6246"/>
    <w:rsid w:val="002B63B5"/>
    <w:rsid w:val="002B67F3"/>
    <w:rsid w:val="002B6DD6"/>
    <w:rsid w:val="002B7631"/>
    <w:rsid w:val="002C41DA"/>
    <w:rsid w:val="002C4585"/>
    <w:rsid w:val="002C45E2"/>
    <w:rsid w:val="002C547A"/>
    <w:rsid w:val="002C75E9"/>
    <w:rsid w:val="002D08E8"/>
    <w:rsid w:val="002D0D07"/>
    <w:rsid w:val="002D195D"/>
    <w:rsid w:val="002D1AEE"/>
    <w:rsid w:val="002D23E6"/>
    <w:rsid w:val="002D3701"/>
    <w:rsid w:val="002D68E2"/>
    <w:rsid w:val="002D6D89"/>
    <w:rsid w:val="002E0C87"/>
    <w:rsid w:val="002E0C9F"/>
    <w:rsid w:val="002E1B53"/>
    <w:rsid w:val="002E2199"/>
    <w:rsid w:val="002E2E83"/>
    <w:rsid w:val="002E39BB"/>
    <w:rsid w:val="002E3D75"/>
    <w:rsid w:val="002E4678"/>
    <w:rsid w:val="002E5803"/>
    <w:rsid w:val="002E5B68"/>
    <w:rsid w:val="002E5D6D"/>
    <w:rsid w:val="002F0142"/>
    <w:rsid w:val="002F0211"/>
    <w:rsid w:val="002F0292"/>
    <w:rsid w:val="002F0370"/>
    <w:rsid w:val="002F23EF"/>
    <w:rsid w:val="002F27AF"/>
    <w:rsid w:val="002F2D33"/>
    <w:rsid w:val="002F2F50"/>
    <w:rsid w:val="002F3442"/>
    <w:rsid w:val="002F5019"/>
    <w:rsid w:val="002F74C8"/>
    <w:rsid w:val="002F7860"/>
    <w:rsid w:val="002F7BD9"/>
    <w:rsid w:val="002F7CFE"/>
    <w:rsid w:val="00300CE4"/>
    <w:rsid w:val="003011CB"/>
    <w:rsid w:val="003013D1"/>
    <w:rsid w:val="00301F6D"/>
    <w:rsid w:val="00302AC6"/>
    <w:rsid w:val="00303085"/>
    <w:rsid w:val="003032F9"/>
    <w:rsid w:val="00304028"/>
    <w:rsid w:val="003050E7"/>
    <w:rsid w:val="00305351"/>
    <w:rsid w:val="00305569"/>
    <w:rsid w:val="00305964"/>
    <w:rsid w:val="0030609E"/>
    <w:rsid w:val="003060A5"/>
    <w:rsid w:val="003061F5"/>
    <w:rsid w:val="00306C23"/>
    <w:rsid w:val="00306EEC"/>
    <w:rsid w:val="00306EFA"/>
    <w:rsid w:val="00307650"/>
    <w:rsid w:val="00307A04"/>
    <w:rsid w:val="00307CF8"/>
    <w:rsid w:val="00310E1A"/>
    <w:rsid w:val="00311500"/>
    <w:rsid w:val="003118B1"/>
    <w:rsid w:val="00312FE2"/>
    <w:rsid w:val="0031422C"/>
    <w:rsid w:val="00314C92"/>
    <w:rsid w:val="00315C8E"/>
    <w:rsid w:val="00315D8E"/>
    <w:rsid w:val="003177FB"/>
    <w:rsid w:val="00317935"/>
    <w:rsid w:val="00317A2D"/>
    <w:rsid w:val="00317C4A"/>
    <w:rsid w:val="00317FA1"/>
    <w:rsid w:val="00320069"/>
    <w:rsid w:val="003200A9"/>
    <w:rsid w:val="003205D5"/>
    <w:rsid w:val="00320F31"/>
    <w:rsid w:val="0032133C"/>
    <w:rsid w:val="00322030"/>
    <w:rsid w:val="0032291C"/>
    <w:rsid w:val="00322A91"/>
    <w:rsid w:val="00323088"/>
    <w:rsid w:val="003239E3"/>
    <w:rsid w:val="00327D27"/>
    <w:rsid w:val="00327ED2"/>
    <w:rsid w:val="0033080A"/>
    <w:rsid w:val="003313AB"/>
    <w:rsid w:val="003322A2"/>
    <w:rsid w:val="0033240F"/>
    <w:rsid w:val="00332F8E"/>
    <w:rsid w:val="00333892"/>
    <w:rsid w:val="0033415E"/>
    <w:rsid w:val="0033453E"/>
    <w:rsid w:val="0033497E"/>
    <w:rsid w:val="00334C95"/>
    <w:rsid w:val="00334E6C"/>
    <w:rsid w:val="00336152"/>
    <w:rsid w:val="00336A33"/>
    <w:rsid w:val="00336EEE"/>
    <w:rsid w:val="00336F22"/>
    <w:rsid w:val="00337681"/>
    <w:rsid w:val="00337697"/>
    <w:rsid w:val="00337D4A"/>
    <w:rsid w:val="00337EC5"/>
    <w:rsid w:val="00340B1C"/>
    <w:rsid w:val="00340DD9"/>
    <w:rsid w:val="00341776"/>
    <w:rsid w:val="003419FB"/>
    <w:rsid w:val="00341AE6"/>
    <w:rsid w:val="00341B62"/>
    <w:rsid w:val="00341BF2"/>
    <w:rsid w:val="00342006"/>
    <w:rsid w:val="00342161"/>
    <w:rsid w:val="00344AAD"/>
    <w:rsid w:val="00344FE1"/>
    <w:rsid w:val="00345C00"/>
    <w:rsid w:val="00346812"/>
    <w:rsid w:val="003469AF"/>
    <w:rsid w:val="00346B69"/>
    <w:rsid w:val="00350083"/>
    <w:rsid w:val="00350AA4"/>
    <w:rsid w:val="00350C9F"/>
    <w:rsid w:val="0035118A"/>
    <w:rsid w:val="003511B2"/>
    <w:rsid w:val="003535C0"/>
    <w:rsid w:val="00354EC8"/>
    <w:rsid w:val="00357E6D"/>
    <w:rsid w:val="00360610"/>
    <w:rsid w:val="00360D89"/>
    <w:rsid w:val="00360E17"/>
    <w:rsid w:val="0036209C"/>
    <w:rsid w:val="0036235A"/>
    <w:rsid w:val="003627B8"/>
    <w:rsid w:val="00362B9C"/>
    <w:rsid w:val="003642F2"/>
    <w:rsid w:val="00364F2E"/>
    <w:rsid w:val="003664EA"/>
    <w:rsid w:val="00370017"/>
    <w:rsid w:val="003700F3"/>
    <w:rsid w:val="003713AC"/>
    <w:rsid w:val="003713B3"/>
    <w:rsid w:val="00371AB5"/>
    <w:rsid w:val="0037227D"/>
    <w:rsid w:val="00372457"/>
    <w:rsid w:val="003728CB"/>
    <w:rsid w:val="00372EF2"/>
    <w:rsid w:val="00373231"/>
    <w:rsid w:val="00373781"/>
    <w:rsid w:val="003738E2"/>
    <w:rsid w:val="00374790"/>
    <w:rsid w:val="00374972"/>
    <w:rsid w:val="00374E9C"/>
    <w:rsid w:val="003750A6"/>
    <w:rsid w:val="00375EE1"/>
    <w:rsid w:val="0037629C"/>
    <w:rsid w:val="00377140"/>
    <w:rsid w:val="003809F2"/>
    <w:rsid w:val="00380D2A"/>
    <w:rsid w:val="003826C9"/>
    <w:rsid w:val="00383492"/>
    <w:rsid w:val="003838AC"/>
    <w:rsid w:val="00383D00"/>
    <w:rsid w:val="003854A1"/>
    <w:rsid w:val="00385D93"/>
    <w:rsid w:val="00385DFB"/>
    <w:rsid w:val="00386486"/>
    <w:rsid w:val="003903D5"/>
    <w:rsid w:val="00390489"/>
    <w:rsid w:val="0039328C"/>
    <w:rsid w:val="00393E00"/>
    <w:rsid w:val="0039454C"/>
    <w:rsid w:val="00394722"/>
    <w:rsid w:val="0039545B"/>
    <w:rsid w:val="00396B30"/>
    <w:rsid w:val="00397040"/>
    <w:rsid w:val="003A03EB"/>
    <w:rsid w:val="003A0539"/>
    <w:rsid w:val="003A0931"/>
    <w:rsid w:val="003A0CA4"/>
    <w:rsid w:val="003A27F0"/>
    <w:rsid w:val="003A3018"/>
    <w:rsid w:val="003A3459"/>
    <w:rsid w:val="003A40F4"/>
    <w:rsid w:val="003A5190"/>
    <w:rsid w:val="003A5BE3"/>
    <w:rsid w:val="003A5F44"/>
    <w:rsid w:val="003A6670"/>
    <w:rsid w:val="003A6E24"/>
    <w:rsid w:val="003A6E2B"/>
    <w:rsid w:val="003B05C4"/>
    <w:rsid w:val="003B0A07"/>
    <w:rsid w:val="003B16A8"/>
    <w:rsid w:val="003B1846"/>
    <w:rsid w:val="003B2404"/>
    <w:rsid w:val="003B240E"/>
    <w:rsid w:val="003B251C"/>
    <w:rsid w:val="003B39A7"/>
    <w:rsid w:val="003B3CCB"/>
    <w:rsid w:val="003B48E4"/>
    <w:rsid w:val="003B4C20"/>
    <w:rsid w:val="003B5B04"/>
    <w:rsid w:val="003B60B8"/>
    <w:rsid w:val="003B78E2"/>
    <w:rsid w:val="003C0C8F"/>
    <w:rsid w:val="003C0FB4"/>
    <w:rsid w:val="003C1DAB"/>
    <w:rsid w:val="003C23C9"/>
    <w:rsid w:val="003C2E5F"/>
    <w:rsid w:val="003C357F"/>
    <w:rsid w:val="003C35C6"/>
    <w:rsid w:val="003C44AC"/>
    <w:rsid w:val="003C4D61"/>
    <w:rsid w:val="003C5216"/>
    <w:rsid w:val="003C545B"/>
    <w:rsid w:val="003C5D17"/>
    <w:rsid w:val="003C757D"/>
    <w:rsid w:val="003D13EF"/>
    <w:rsid w:val="003D1AB2"/>
    <w:rsid w:val="003D1CD1"/>
    <w:rsid w:val="003D1D79"/>
    <w:rsid w:val="003D38EB"/>
    <w:rsid w:val="003D3937"/>
    <w:rsid w:val="003D3B4A"/>
    <w:rsid w:val="003D4240"/>
    <w:rsid w:val="003D4C28"/>
    <w:rsid w:val="003D4F47"/>
    <w:rsid w:val="003D65E1"/>
    <w:rsid w:val="003D7932"/>
    <w:rsid w:val="003D7B74"/>
    <w:rsid w:val="003E0D06"/>
    <w:rsid w:val="003E249B"/>
    <w:rsid w:val="003E292B"/>
    <w:rsid w:val="003E36D9"/>
    <w:rsid w:val="003E36DA"/>
    <w:rsid w:val="003E4FDD"/>
    <w:rsid w:val="003E5E4D"/>
    <w:rsid w:val="003E6400"/>
    <w:rsid w:val="003F0DDA"/>
    <w:rsid w:val="003F1072"/>
    <w:rsid w:val="003F187D"/>
    <w:rsid w:val="003F27DC"/>
    <w:rsid w:val="003F467C"/>
    <w:rsid w:val="003F4BFA"/>
    <w:rsid w:val="003F4DD0"/>
    <w:rsid w:val="003F577B"/>
    <w:rsid w:val="003F65B9"/>
    <w:rsid w:val="003F673D"/>
    <w:rsid w:val="00401084"/>
    <w:rsid w:val="0040187F"/>
    <w:rsid w:val="00401C9B"/>
    <w:rsid w:val="00402B02"/>
    <w:rsid w:val="00403717"/>
    <w:rsid w:val="0040400F"/>
    <w:rsid w:val="00404195"/>
    <w:rsid w:val="0040546D"/>
    <w:rsid w:val="00405F64"/>
    <w:rsid w:val="00406724"/>
    <w:rsid w:val="00407EF0"/>
    <w:rsid w:val="00410132"/>
    <w:rsid w:val="00411AE0"/>
    <w:rsid w:val="00412F2B"/>
    <w:rsid w:val="0041355B"/>
    <w:rsid w:val="004135A3"/>
    <w:rsid w:val="004137BD"/>
    <w:rsid w:val="0041462F"/>
    <w:rsid w:val="004149C5"/>
    <w:rsid w:val="00414FE6"/>
    <w:rsid w:val="0041518A"/>
    <w:rsid w:val="00415705"/>
    <w:rsid w:val="00415A10"/>
    <w:rsid w:val="00416196"/>
    <w:rsid w:val="00416729"/>
    <w:rsid w:val="004178B3"/>
    <w:rsid w:val="004200ED"/>
    <w:rsid w:val="00420C91"/>
    <w:rsid w:val="00420D10"/>
    <w:rsid w:val="004217DC"/>
    <w:rsid w:val="00422621"/>
    <w:rsid w:val="004229B8"/>
    <w:rsid w:val="00423494"/>
    <w:rsid w:val="004234C5"/>
    <w:rsid w:val="0042394E"/>
    <w:rsid w:val="004242D1"/>
    <w:rsid w:val="00426318"/>
    <w:rsid w:val="00426674"/>
    <w:rsid w:val="0043063F"/>
    <w:rsid w:val="00430F12"/>
    <w:rsid w:val="0043265F"/>
    <w:rsid w:val="004353A3"/>
    <w:rsid w:val="00435B85"/>
    <w:rsid w:val="0043666F"/>
    <w:rsid w:val="0043691C"/>
    <w:rsid w:val="00437F57"/>
    <w:rsid w:val="004400AD"/>
    <w:rsid w:val="00440638"/>
    <w:rsid w:val="00444284"/>
    <w:rsid w:val="0044438B"/>
    <w:rsid w:val="00444780"/>
    <w:rsid w:val="00444C57"/>
    <w:rsid w:val="00445FD5"/>
    <w:rsid w:val="00446895"/>
    <w:rsid w:val="00446EFD"/>
    <w:rsid w:val="0044770F"/>
    <w:rsid w:val="00447823"/>
    <w:rsid w:val="00451310"/>
    <w:rsid w:val="00451E71"/>
    <w:rsid w:val="00452503"/>
    <w:rsid w:val="004531CA"/>
    <w:rsid w:val="00455B74"/>
    <w:rsid w:val="00456035"/>
    <w:rsid w:val="00456263"/>
    <w:rsid w:val="00456BFC"/>
    <w:rsid w:val="00456F98"/>
    <w:rsid w:val="004574EF"/>
    <w:rsid w:val="004578DE"/>
    <w:rsid w:val="004579A9"/>
    <w:rsid w:val="004601A8"/>
    <w:rsid w:val="004603FD"/>
    <w:rsid w:val="00461FA7"/>
    <w:rsid w:val="0046258D"/>
    <w:rsid w:val="00462FD4"/>
    <w:rsid w:val="00463D08"/>
    <w:rsid w:val="00463F3C"/>
    <w:rsid w:val="004643F0"/>
    <w:rsid w:val="004662AB"/>
    <w:rsid w:val="00466A08"/>
    <w:rsid w:val="00467031"/>
    <w:rsid w:val="00467325"/>
    <w:rsid w:val="00467A0A"/>
    <w:rsid w:val="00467E7A"/>
    <w:rsid w:val="00472AB5"/>
    <w:rsid w:val="0047335B"/>
    <w:rsid w:val="004734BD"/>
    <w:rsid w:val="00474097"/>
    <w:rsid w:val="0047537A"/>
    <w:rsid w:val="00476E30"/>
    <w:rsid w:val="00480083"/>
    <w:rsid w:val="00480185"/>
    <w:rsid w:val="004815EC"/>
    <w:rsid w:val="004816F2"/>
    <w:rsid w:val="00481937"/>
    <w:rsid w:val="00481F50"/>
    <w:rsid w:val="00482683"/>
    <w:rsid w:val="00482E27"/>
    <w:rsid w:val="00483518"/>
    <w:rsid w:val="00483B2B"/>
    <w:rsid w:val="00484CFD"/>
    <w:rsid w:val="00485184"/>
    <w:rsid w:val="00485312"/>
    <w:rsid w:val="00485608"/>
    <w:rsid w:val="00485D23"/>
    <w:rsid w:val="00485D82"/>
    <w:rsid w:val="0048642E"/>
    <w:rsid w:val="00490056"/>
    <w:rsid w:val="004903C9"/>
    <w:rsid w:val="00490411"/>
    <w:rsid w:val="00490A1A"/>
    <w:rsid w:val="00491918"/>
    <w:rsid w:val="00491CAA"/>
    <w:rsid w:val="00492BA7"/>
    <w:rsid w:val="00492BDF"/>
    <w:rsid w:val="00492CFE"/>
    <w:rsid w:val="00492D69"/>
    <w:rsid w:val="004930BB"/>
    <w:rsid w:val="004935A6"/>
    <w:rsid w:val="00493749"/>
    <w:rsid w:val="0049398B"/>
    <w:rsid w:val="004943FA"/>
    <w:rsid w:val="004944F2"/>
    <w:rsid w:val="00494537"/>
    <w:rsid w:val="00494B48"/>
    <w:rsid w:val="00495B03"/>
    <w:rsid w:val="00496162"/>
    <w:rsid w:val="0049659B"/>
    <w:rsid w:val="00496690"/>
    <w:rsid w:val="00496D11"/>
    <w:rsid w:val="0049702B"/>
    <w:rsid w:val="00497128"/>
    <w:rsid w:val="00497302"/>
    <w:rsid w:val="004974D0"/>
    <w:rsid w:val="0049796D"/>
    <w:rsid w:val="004A0494"/>
    <w:rsid w:val="004A0A77"/>
    <w:rsid w:val="004A0BFD"/>
    <w:rsid w:val="004A1EF3"/>
    <w:rsid w:val="004A2858"/>
    <w:rsid w:val="004A2B39"/>
    <w:rsid w:val="004A40EA"/>
    <w:rsid w:val="004A4109"/>
    <w:rsid w:val="004A5DF6"/>
    <w:rsid w:val="004A6555"/>
    <w:rsid w:val="004A7012"/>
    <w:rsid w:val="004B0766"/>
    <w:rsid w:val="004B1624"/>
    <w:rsid w:val="004B16F4"/>
    <w:rsid w:val="004B1D40"/>
    <w:rsid w:val="004B271F"/>
    <w:rsid w:val="004B30D4"/>
    <w:rsid w:val="004B484F"/>
    <w:rsid w:val="004B4D00"/>
    <w:rsid w:val="004B746D"/>
    <w:rsid w:val="004B7E30"/>
    <w:rsid w:val="004C0728"/>
    <w:rsid w:val="004C11A9"/>
    <w:rsid w:val="004C22A2"/>
    <w:rsid w:val="004C2B6E"/>
    <w:rsid w:val="004C31B4"/>
    <w:rsid w:val="004C3B02"/>
    <w:rsid w:val="004C3B9E"/>
    <w:rsid w:val="004C3F6A"/>
    <w:rsid w:val="004C4923"/>
    <w:rsid w:val="004C58CD"/>
    <w:rsid w:val="004C6122"/>
    <w:rsid w:val="004C6688"/>
    <w:rsid w:val="004C6692"/>
    <w:rsid w:val="004C7C73"/>
    <w:rsid w:val="004D0824"/>
    <w:rsid w:val="004D0826"/>
    <w:rsid w:val="004D2D6E"/>
    <w:rsid w:val="004D3897"/>
    <w:rsid w:val="004D4A72"/>
    <w:rsid w:val="004D4B7B"/>
    <w:rsid w:val="004D5AF4"/>
    <w:rsid w:val="004D61C3"/>
    <w:rsid w:val="004D6475"/>
    <w:rsid w:val="004D7285"/>
    <w:rsid w:val="004E04DF"/>
    <w:rsid w:val="004E1402"/>
    <w:rsid w:val="004E152F"/>
    <w:rsid w:val="004E1776"/>
    <w:rsid w:val="004E1D8A"/>
    <w:rsid w:val="004E1E8E"/>
    <w:rsid w:val="004E202A"/>
    <w:rsid w:val="004E22F2"/>
    <w:rsid w:val="004E3409"/>
    <w:rsid w:val="004E4046"/>
    <w:rsid w:val="004E4597"/>
    <w:rsid w:val="004E51D8"/>
    <w:rsid w:val="004E56A6"/>
    <w:rsid w:val="004E5E79"/>
    <w:rsid w:val="004F0AFC"/>
    <w:rsid w:val="004F0C38"/>
    <w:rsid w:val="004F18D8"/>
    <w:rsid w:val="004F2478"/>
    <w:rsid w:val="004F2995"/>
    <w:rsid w:val="004F29D0"/>
    <w:rsid w:val="004F2F10"/>
    <w:rsid w:val="004F30D4"/>
    <w:rsid w:val="004F318E"/>
    <w:rsid w:val="004F3537"/>
    <w:rsid w:val="004F3975"/>
    <w:rsid w:val="004F3CD6"/>
    <w:rsid w:val="004F3F77"/>
    <w:rsid w:val="004F48DD"/>
    <w:rsid w:val="004F6098"/>
    <w:rsid w:val="004F6AF2"/>
    <w:rsid w:val="004F77B6"/>
    <w:rsid w:val="004F7C23"/>
    <w:rsid w:val="004F7E29"/>
    <w:rsid w:val="00500ACA"/>
    <w:rsid w:val="00500C20"/>
    <w:rsid w:val="00501351"/>
    <w:rsid w:val="00502CF5"/>
    <w:rsid w:val="005034DE"/>
    <w:rsid w:val="00504A6F"/>
    <w:rsid w:val="00504E42"/>
    <w:rsid w:val="00506C75"/>
    <w:rsid w:val="00507494"/>
    <w:rsid w:val="0051065F"/>
    <w:rsid w:val="0051099C"/>
    <w:rsid w:val="00510F85"/>
    <w:rsid w:val="00511863"/>
    <w:rsid w:val="00511E04"/>
    <w:rsid w:val="00512472"/>
    <w:rsid w:val="00512ADF"/>
    <w:rsid w:val="00512BE5"/>
    <w:rsid w:val="005134BF"/>
    <w:rsid w:val="00513686"/>
    <w:rsid w:val="00514548"/>
    <w:rsid w:val="0051493B"/>
    <w:rsid w:val="0051552B"/>
    <w:rsid w:val="00515C40"/>
    <w:rsid w:val="00515CBE"/>
    <w:rsid w:val="00516062"/>
    <w:rsid w:val="005166BE"/>
    <w:rsid w:val="005167B5"/>
    <w:rsid w:val="00516AA3"/>
    <w:rsid w:val="005178DD"/>
    <w:rsid w:val="00520780"/>
    <w:rsid w:val="00520E1B"/>
    <w:rsid w:val="00523529"/>
    <w:rsid w:val="00523A55"/>
    <w:rsid w:val="005240E7"/>
    <w:rsid w:val="00525298"/>
    <w:rsid w:val="00526795"/>
    <w:rsid w:val="00526A95"/>
    <w:rsid w:val="00526F99"/>
    <w:rsid w:val="005276D3"/>
    <w:rsid w:val="0052793C"/>
    <w:rsid w:val="005306C7"/>
    <w:rsid w:val="00530DA5"/>
    <w:rsid w:val="00530DE0"/>
    <w:rsid w:val="00531BBD"/>
    <w:rsid w:val="00533191"/>
    <w:rsid w:val="00533EA7"/>
    <w:rsid w:val="00534F99"/>
    <w:rsid w:val="00535F00"/>
    <w:rsid w:val="00536E54"/>
    <w:rsid w:val="005377E4"/>
    <w:rsid w:val="005413AB"/>
    <w:rsid w:val="0054196D"/>
    <w:rsid w:val="00541FBB"/>
    <w:rsid w:val="00542061"/>
    <w:rsid w:val="00542D61"/>
    <w:rsid w:val="005434E8"/>
    <w:rsid w:val="005434FA"/>
    <w:rsid w:val="00544C61"/>
    <w:rsid w:val="00545503"/>
    <w:rsid w:val="0054597F"/>
    <w:rsid w:val="00545BD6"/>
    <w:rsid w:val="00545CD1"/>
    <w:rsid w:val="00546025"/>
    <w:rsid w:val="005469F4"/>
    <w:rsid w:val="00546DFB"/>
    <w:rsid w:val="00547372"/>
    <w:rsid w:val="00551280"/>
    <w:rsid w:val="00551A4E"/>
    <w:rsid w:val="005523AA"/>
    <w:rsid w:val="00552837"/>
    <w:rsid w:val="00555818"/>
    <w:rsid w:val="005558E2"/>
    <w:rsid w:val="00556299"/>
    <w:rsid w:val="0055660A"/>
    <w:rsid w:val="00556A3F"/>
    <w:rsid w:val="00556BCA"/>
    <w:rsid w:val="00556BD0"/>
    <w:rsid w:val="0056168F"/>
    <w:rsid w:val="005617F4"/>
    <w:rsid w:val="0056196C"/>
    <w:rsid w:val="005628BA"/>
    <w:rsid w:val="005631DF"/>
    <w:rsid w:val="00563286"/>
    <w:rsid w:val="005634B0"/>
    <w:rsid w:val="005649D2"/>
    <w:rsid w:val="00566218"/>
    <w:rsid w:val="0056696F"/>
    <w:rsid w:val="00567781"/>
    <w:rsid w:val="00570452"/>
    <w:rsid w:val="00570741"/>
    <w:rsid w:val="005713C6"/>
    <w:rsid w:val="005714E2"/>
    <w:rsid w:val="00571F9E"/>
    <w:rsid w:val="00572464"/>
    <w:rsid w:val="00573341"/>
    <w:rsid w:val="00573A30"/>
    <w:rsid w:val="00573B50"/>
    <w:rsid w:val="00574E92"/>
    <w:rsid w:val="00574FE4"/>
    <w:rsid w:val="00575E8D"/>
    <w:rsid w:val="0057784A"/>
    <w:rsid w:val="00580BD8"/>
    <w:rsid w:val="0058102D"/>
    <w:rsid w:val="00581166"/>
    <w:rsid w:val="0058321D"/>
    <w:rsid w:val="00583670"/>
    <w:rsid w:val="00583731"/>
    <w:rsid w:val="00585900"/>
    <w:rsid w:val="0058729A"/>
    <w:rsid w:val="005873DE"/>
    <w:rsid w:val="00587BE5"/>
    <w:rsid w:val="00587D34"/>
    <w:rsid w:val="00591009"/>
    <w:rsid w:val="0059103B"/>
    <w:rsid w:val="0059250D"/>
    <w:rsid w:val="0059264B"/>
    <w:rsid w:val="00592B25"/>
    <w:rsid w:val="0059324C"/>
    <w:rsid w:val="00593478"/>
    <w:rsid w:val="005934B4"/>
    <w:rsid w:val="0059374C"/>
    <w:rsid w:val="00594B52"/>
    <w:rsid w:val="00594D42"/>
    <w:rsid w:val="00594EE8"/>
    <w:rsid w:val="00597EB0"/>
    <w:rsid w:val="005A0498"/>
    <w:rsid w:val="005A153C"/>
    <w:rsid w:val="005A1C37"/>
    <w:rsid w:val="005A1FE4"/>
    <w:rsid w:val="005A31A9"/>
    <w:rsid w:val="005A34D4"/>
    <w:rsid w:val="005A3977"/>
    <w:rsid w:val="005A3E91"/>
    <w:rsid w:val="005A3F7D"/>
    <w:rsid w:val="005A425B"/>
    <w:rsid w:val="005A53F3"/>
    <w:rsid w:val="005A5436"/>
    <w:rsid w:val="005A5F3A"/>
    <w:rsid w:val="005A64F3"/>
    <w:rsid w:val="005A67CA"/>
    <w:rsid w:val="005A6CAC"/>
    <w:rsid w:val="005A7579"/>
    <w:rsid w:val="005A7D5A"/>
    <w:rsid w:val="005B0052"/>
    <w:rsid w:val="005B1846"/>
    <w:rsid w:val="005B184F"/>
    <w:rsid w:val="005B19FE"/>
    <w:rsid w:val="005B2006"/>
    <w:rsid w:val="005B22C0"/>
    <w:rsid w:val="005B2561"/>
    <w:rsid w:val="005B27F6"/>
    <w:rsid w:val="005B312F"/>
    <w:rsid w:val="005B3308"/>
    <w:rsid w:val="005B40E6"/>
    <w:rsid w:val="005B4A6B"/>
    <w:rsid w:val="005B4D2E"/>
    <w:rsid w:val="005B51D4"/>
    <w:rsid w:val="005B5D93"/>
    <w:rsid w:val="005B6DA7"/>
    <w:rsid w:val="005B6EB8"/>
    <w:rsid w:val="005B7185"/>
    <w:rsid w:val="005B77E0"/>
    <w:rsid w:val="005B7F13"/>
    <w:rsid w:val="005C0693"/>
    <w:rsid w:val="005C14A7"/>
    <w:rsid w:val="005C17E7"/>
    <w:rsid w:val="005C2637"/>
    <w:rsid w:val="005C4527"/>
    <w:rsid w:val="005C5032"/>
    <w:rsid w:val="005C56F9"/>
    <w:rsid w:val="005C5F8E"/>
    <w:rsid w:val="005C62C8"/>
    <w:rsid w:val="005C6FD5"/>
    <w:rsid w:val="005C785B"/>
    <w:rsid w:val="005D0140"/>
    <w:rsid w:val="005D0361"/>
    <w:rsid w:val="005D084A"/>
    <w:rsid w:val="005D1A0D"/>
    <w:rsid w:val="005D259A"/>
    <w:rsid w:val="005D29B3"/>
    <w:rsid w:val="005D2DC7"/>
    <w:rsid w:val="005D38EC"/>
    <w:rsid w:val="005D3ADC"/>
    <w:rsid w:val="005D49FE"/>
    <w:rsid w:val="005D5C3F"/>
    <w:rsid w:val="005D67B0"/>
    <w:rsid w:val="005E146F"/>
    <w:rsid w:val="005E1F63"/>
    <w:rsid w:val="005E2348"/>
    <w:rsid w:val="005E2412"/>
    <w:rsid w:val="005E569D"/>
    <w:rsid w:val="005E6CAA"/>
    <w:rsid w:val="005F113E"/>
    <w:rsid w:val="005F19DF"/>
    <w:rsid w:val="005F1A34"/>
    <w:rsid w:val="005F2331"/>
    <w:rsid w:val="005F241D"/>
    <w:rsid w:val="005F26B4"/>
    <w:rsid w:val="005F2AC7"/>
    <w:rsid w:val="005F3443"/>
    <w:rsid w:val="005F3775"/>
    <w:rsid w:val="005F4DFA"/>
    <w:rsid w:val="005F4FA3"/>
    <w:rsid w:val="005F5D91"/>
    <w:rsid w:val="005F603C"/>
    <w:rsid w:val="005F6E4A"/>
    <w:rsid w:val="005F708D"/>
    <w:rsid w:val="005F7111"/>
    <w:rsid w:val="005F7453"/>
    <w:rsid w:val="005F7ADD"/>
    <w:rsid w:val="005F7FF7"/>
    <w:rsid w:val="006001A5"/>
    <w:rsid w:val="00600C25"/>
    <w:rsid w:val="00601920"/>
    <w:rsid w:val="0060348A"/>
    <w:rsid w:val="00606FC9"/>
    <w:rsid w:val="006102DB"/>
    <w:rsid w:val="0061058B"/>
    <w:rsid w:val="00612D78"/>
    <w:rsid w:val="00613E1D"/>
    <w:rsid w:val="00614151"/>
    <w:rsid w:val="00614263"/>
    <w:rsid w:val="006155EE"/>
    <w:rsid w:val="00615B90"/>
    <w:rsid w:val="0061625E"/>
    <w:rsid w:val="0061630F"/>
    <w:rsid w:val="00616B7B"/>
    <w:rsid w:val="006177A5"/>
    <w:rsid w:val="00617DC1"/>
    <w:rsid w:val="00621D77"/>
    <w:rsid w:val="00622291"/>
    <w:rsid w:val="0062285D"/>
    <w:rsid w:val="0062345B"/>
    <w:rsid w:val="00624D0C"/>
    <w:rsid w:val="0062583D"/>
    <w:rsid w:val="00626BBF"/>
    <w:rsid w:val="00627F8D"/>
    <w:rsid w:val="0063049D"/>
    <w:rsid w:val="00631299"/>
    <w:rsid w:val="006314EA"/>
    <w:rsid w:val="00633667"/>
    <w:rsid w:val="006342ED"/>
    <w:rsid w:val="00634D74"/>
    <w:rsid w:val="0063745E"/>
    <w:rsid w:val="0064240C"/>
    <w:rsid w:val="0064273E"/>
    <w:rsid w:val="00642859"/>
    <w:rsid w:val="00642FB6"/>
    <w:rsid w:val="0064318E"/>
    <w:rsid w:val="0064393B"/>
    <w:rsid w:val="00643CC4"/>
    <w:rsid w:val="0064429C"/>
    <w:rsid w:val="00645378"/>
    <w:rsid w:val="00646917"/>
    <w:rsid w:val="006518DD"/>
    <w:rsid w:val="006522D6"/>
    <w:rsid w:val="0065234E"/>
    <w:rsid w:val="00653610"/>
    <w:rsid w:val="00653A17"/>
    <w:rsid w:val="00654908"/>
    <w:rsid w:val="0065559B"/>
    <w:rsid w:val="006562BE"/>
    <w:rsid w:val="00656728"/>
    <w:rsid w:val="00656E6F"/>
    <w:rsid w:val="00656FD5"/>
    <w:rsid w:val="006570F8"/>
    <w:rsid w:val="006573BD"/>
    <w:rsid w:val="0065742C"/>
    <w:rsid w:val="006578BF"/>
    <w:rsid w:val="00660EF5"/>
    <w:rsid w:val="006610C0"/>
    <w:rsid w:val="00662A81"/>
    <w:rsid w:val="00663B74"/>
    <w:rsid w:val="00664B7B"/>
    <w:rsid w:val="006651AC"/>
    <w:rsid w:val="00665274"/>
    <w:rsid w:val="00666B56"/>
    <w:rsid w:val="00667773"/>
    <w:rsid w:val="0067028B"/>
    <w:rsid w:val="00670B88"/>
    <w:rsid w:val="00670CFE"/>
    <w:rsid w:val="006726FD"/>
    <w:rsid w:val="00673629"/>
    <w:rsid w:val="006736AF"/>
    <w:rsid w:val="00673E0D"/>
    <w:rsid w:val="006764F0"/>
    <w:rsid w:val="006776E2"/>
    <w:rsid w:val="00677835"/>
    <w:rsid w:val="00680332"/>
    <w:rsid w:val="00680388"/>
    <w:rsid w:val="00680509"/>
    <w:rsid w:val="00680D48"/>
    <w:rsid w:val="00681DBD"/>
    <w:rsid w:val="00682B70"/>
    <w:rsid w:val="00682F4A"/>
    <w:rsid w:val="006856A2"/>
    <w:rsid w:val="00686F28"/>
    <w:rsid w:val="00690126"/>
    <w:rsid w:val="0069042C"/>
    <w:rsid w:val="00691B3C"/>
    <w:rsid w:val="006923AB"/>
    <w:rsid w:val="0069318D"/>
    <w:rsid w:val="00693E1F"/>
    <w:rsid w:val="00694304"/>
    <w:rsid w:val="00694808"/>
    <w:rsid w:val="00694B1F"/>
    <w:rsid w:val="00696370"/>
    <w:rsid w:val="00696410"/>
    <w:rsid w:val="00696587"/>
    <w:rsid w:val="006965E6"/>
    <w:rsid w:val="00697632"/>
    <w:rsid w:val="006A1256"/>
    <w:rsid w:val="006A13B2"/>
    <w:rsid w:val="006A1E97"/>
    <w:rsid w:val="006A3884"/>
    <w:rsid w:val="006A4227"/>
    <w:rsid w:val="006A4B35"/>
    <w:rsid w:val="006A5B83"/>
    <w:rsid w:val="006A5D38"/>
    <w:rsid w:val="006B0911"/>
    <w:rsid w:val="006B0B1B"/>
    <w:rsid w:val="006B0FC2"/>
    <w:rsid w:val="006B1D5D"/>
    <w:rsid w:val="006B21E5"/>
    <w:rsid w:val="006B2261"/>
    <w:rsid w:val="006B274A"/>
    <w:rsid w:val="006B27FC"/>
    <w:rsid w:val="006B2B4A"/>
    <w:rsid w:val="006B3488"/>
    <w:rsid w:val="006B3C7D"/>
    <w:rsid w:val="006B4698"/>
    <w:rsid w:val="006B47F9"/>
    <w:rsid w:val="006B4CED"/>
    <w:rsid w:val="006B5844"/>
    <w:rsid w:val="006B66D9"/>
    <w:rsid w:val="006C0B4C"/>
    <w:rsid w:val="006C268F"/>
    <w:rsid w:val="006C3E11"/>
    <w:rsid w:val="006C41C8"/>
    <w:rsid w:val="006C583E"/>
    <w:rsid w:val="006C68E3"/>
    <w:rsid w:val="006C72B1"/>
    <w:rsid w:val="006C7580"/>
    <w:rsid w:val="006C7728"/>
    <w:rsid w:val="006D00B0"/>
    <w:rsid w:val="006D0298"/>
    <w:rsid w:val="006D17DE"/>
    <w:rsid w:val="006D1CF3"/>
    <w:rsid w:val="006D1D20"/>
    <w:rsid w:val="006D1D44"/>
    <w:rsid w:val="006D1E06"/>
    <w:rsid w:val="006D21F8"/>
    <w:rsid w:val="006D3301"/>
    <w:rsid w:val="006D34E8"/>
    <w:rsid w:val="006D42E2"/>
    <w:rsid w:val="006D4BEB"/>
    <w:rsid w:val="006D4F40"/>
    <w:rsid w:val="006D5F38"/>
    <w:rsid w:val="006D64A9"/>
    <w:rsid w:val="006D7B41"/>
    <w:rsid w:val="006E0DFB"/>
    <w:rsid w:val="006E1A77"/>
    <w:rsid w:val="006E2985"/>
    <w:rsid w:val="006E2A93"/>
    <w:rsid w:val="006E395E"/>
    <w:rsid w:val="006E3A5F"/>
    <w:rsid w:val="006E54D3"/>
    <w:rsid w:val="006E57A4"/>
    <w:rsid w:val="006E600C"/>
    <w:rsid w:val="006E75DF"/>
    <w:rsid w:val="006E771D"/>
    <w:rsid w:val="006F098F"/>
    <w:rsid w:val="006F101A"/>
    <w:rsid w:val="006F2A73"/>
    <w:rsid w:val="006F2BCA"/>
    <w:rsid w:val="006F3575"/>
    <w:rsid w:val="006F3C08"/>
    <w:rsid w:val="006F3EE2"/>
    <w:rsid w:val="006F4124"/>
    <w:rsid w:val="006F43C9"/>
    <w:rsid w:val="006F547B"/>
    <w:rsid w:val="006F5619"/>
    <w:rsid w:val="006F5791"/>
    <w:rsid w:val="006F5AD5"/>
    <w:rsid w:val="006F5DDE"/>
    <w:rsid w:val="006F60E0"/>
    <w:rsid w:val="006F6CFE"/>
    <w:rsid w:val="006F6E96"/>
    <w:rsid w:val="00702292"/>
    <w:rsid w:val="007031EC"/>
    <w:rsid w:val="0070384B"/>
    <w:rsid w:val="00704485"/>
    <w:rsid w:val="007046F5"/>
    <w:rsid w:val="00705177"/>
    <w:rsid w:val="007052B1"/>
    <w:rsid w:val="00705FAE"/>
    <w:rsid w:val="0071103D"/>
    <w:rsid w:val="00713089"/>
    <w:rsid w:val="007133D1"/>
    <w:rsid w:val="007144D1"/>
    <w:rsid w:val="00715373"/>
    <w:rsid w:val="007155B5"/>
    <w:rsid w:val="0071664C"/>
    <w:rsid w:val="007166F6"/>
    <w:rsid w:val="00717237"/>
    <w:rsid w:val="0071752B"/>
    <w:rsid w:val="00717574"/>
    <w:rsid w:val="00717A76"/>
    <w:rsid w:val="00717EC3"/>
    <w:rsid w:val="00720263"/>
    <w:rsid w:val="00720905"/>
    <w:rsid w:val="007218C8"/>
    <w:rsid w:val="00722110"/>
    <w:rsid w:val="0072309D"/>
    <w:rsid w:val="00723F8F"/>
    <w:rsid w:val="00725374"/>
    <w:rsid w:val="007268E3"/>
    <w:rsid w:val="00726CC2"/>
    <w:rsid w:val="0072767E"/>
    <w:rsid w:val="00730042"/>
    <w:rsid w:val="00730AAE"/>
    <w:rsid w:val="007310F1"/>
    <w:rsid w:val="007336B1"/>
    <w:rsid w:val="00733F79"/>
    <w:rsid w:val="00734257"/>
    <w:rsid w:val="00734694"/>
    <w:rsid w:val="00737565"/>
    <w:rsid w:val="007375DC"/>
    <w:rsid w:val="0073762F"/>
    <w:rsid w:val="00740BA5"/>
    <w:rsid w:val="0074134A"/>
    <w:rsid w:val="00741B1C"/>
    <w:rsid w:val="00742657"/>
    <w:rsid w:val="00743A4B"/>
    <w:rsid w:val="00743ACD"/>
    <w:rsid w:val="007454F6"/>
    <w:rsid w:val="00746AA8"/>
    <w:rsid w:val="00747292"/>
    <w:rsid w:val="00747F2F"/>
    <w:rsid w:val="007502C7"/>
    <w:rsid w:val="00751884"/>
    <w:rsid w:val="00754ACE"/>
    <w:rsid w:val="0075711C"/>
    <w:rsid w:val="007573B8"/>
    <w:rsid w:val="007573F0"/>
    <w:rsid w:val="007577EB"/>
    <w:rsid w:val="00761214"/>
    <w:rsid w:val="00761A16"/>
    <w:rsid w:val="0076232F"/>
    <w:rsid w:val="00762B37"/>
    <w:rsid w:val="00763C18"/>
    <w:rsid w:val="0076403A"/>
    <w:rsid w:val="007652D7"/>
    <w:rsid w:val="00766C8C"/>
    <w:rsid w:val="00766D19"/>
    <w:rsid w:val="00767178"/>
    <w:rsid w:val="00770A6C"/>
    <w:rsid w:val="00772A60"/>
    <w:rsid w:val="007743D1"/>
    <w:rsid w:val="007751A7"/>
    <w:rsid w:val="0077576A"/>
    <w:rsid w:val="00775E90"/>
    <w:rsid w:val="0077647B"/>
    <w:rsid w:val="007777E0"/>
    <w:rsid w:val="00777921"/>
    <w:rsid w:val="00777D66"/>
    <w:rsid w:val="00781D38"/>
    <w:rsid w:val="007821F5"/>
    <w:rsid w:val="007825C0"/>
    <w:rsid w:val="00783459"/>
    <w:rsid w:val="0078389D"/>
    <w:rsid w:val="00784DF7"/>
    <w:rsid w:val="00786560"/>
    <w:rsid w:val="007866F1"/>
    <w:rsid w:val="00786A99"/>
    <w:rsid w:val="00786EFF"/>
    <w:rsid w:val="007909F2"/>
    <w:rsid w:val="00790AFC"/>
    <w:rsid w:val="00790F33"/>
    <w:rsid w:val="007910D0"/>
    <w:rsid w:val="007914EC"/>
    <w:rsid w:val="00791B42"/>
    <w:rsid w:val="00791E55"/>
    <w:rsid w:val="00791EBA"/>
    <w:rsid w:val="007943F0"/>
    <w:rsid w:val="00794576"/>
    <w:rsid w:val="00794577"/>
    <w:rsid w:val="00794663"/>
    <w:rsid w:val="007947AB"/>
    <w:rsid w:val="007955CC"/>
    <w:rsid w:val="00796C29"/>
    <w:rsid w:val="00796F80"/>
    <w:rsid w:val="007975C2"/>
    <w:rsid w:val="00797899"/>
    <w:rsid w:val="007A112B"/>
    <w:rsid w:val="007A1AE3"/>
    <w:rsid w:val="007A38B5"/>
    <w:rsid w:val="007A392D"/>
    <w:rsid w:val="007A3FBE"/>
    <w:rsid w:val="007A4BF9"/>
    <w:rsid w:val="007A642A"/>
    <w:rsid w:val="007A6686"/>
    <w:rsid w:val="007A7C22"/>
    <w:rsid w:val="007B0032"/>
    <w:rsid w:val="007B020C"/>
    <w:rsid w:val="007B0C23"/>
    <w:rsid w:val="007B0D92"/>
    <w:rsid w:val="007B1567"/>
    <w:rsid w:val="007B1A5C"/>
    <w:rsid w:val="007B343A"/>
    <w:rsid w:val="007B3F11"/>
    <w:rsid w:val="007B41DD"/>
    <w:rsid w:val="007B4AE0"/>
    <w:rsid w:val="007B5038"/>
    <w:rsid w:val="007B523A"/>
    <w:rsid w:val="007B5819"/>
    <w:rsid w:val="007B5F0D"/>
    <w:rsid w:val="007B66CE"/>
    <w:rsid w:val="007B78E2"/>
    <w:rsid w:val="007B7908"/>
    <w:rsid w:val="007C0149"/>
    <w:rsid w:val="007C08DE"/>
    <w:rsid w:val="007C1220"/>
    <w:rsid w:val="007C13C6"/>
    <w:rsid w:val="007C14E0"/>
    <w:rsid w:val="007C1CE0"/>
    <w:rsid w:val="007C2CEC"/>
    <w:rsid w:val="007C4535"/>
    <w:rsid w:val="007C50AB"/>
    <w:rsid w:val="007C5150"/>
    <w:rsid w:val="007C61E6"/>
    <w:rsid w:val="007C6ACE"/>
    <w:rsid w:val="007C6BE5"/>
    <w:rsid w:val="007C724D"/>
    <w:rsid w:val="007D092C"/>
    <w:rsid w:val="007D0DB0"/>
    <w:rsid w:val="007D0DDE"/>
    <w:rsid w:val="007D126C"/>
    <w:rsid w:val="007D1386"/>
    <w:rsid w:val="007D244B"/>
    <w:rsid w:val="007D3032"/>
    <w:rsid w:val="007D3900"/>
    <w:rsid w:val="007D52B7"/>
    <w:rsid w:val="007D676E"/>
    <w:rsid w:val="007D69BA"/>
    <w:rsid w:val="007D7A95"/>
    <w:rsid w:val="007E08BF"/>
    <w:rsid w:val="007E0D38"/>
    <w:rsid w:val="007E1B08"/>
    <w:rsid w:val="007E3CBB"/>
    <w:rsid w:val="007E534F"/>
    <w:rsid w:val="007E5F04"/>
    <w:rsid w:val="007E6D41"/>
    <w:rsid w:val="007E71DB"/>
    <w:rsid w:val="007E7504"/>
    <w:rsid w:val="007F066A"/>
    <w:rsid w:val="007F0A91"/>
    <w:rsid w:val="007F11E1"/>
    <w:rsid w:val="007F2433"/>
    <w:rsid w:val="007F2767"/>
    <w:rsid w:val="007F2B56"/>
    <w:rsid w:val="007F2D7D"/>
    <w:rsid w:val="007F3AA2"/>
    <w:rsid w:val="007F3EA7"/>
    <w:rsid w:val="007F489B"/>
    <w:rsid w:val="007F4C93"/>
    <w:rsid w:val="007F5040"/>
    <w:rsid w:val="007F5586"/>
    <w:rsid w:val="007F6BA0"/>
    <w:rsid w:val="007F6BE6"/>
    <w:rsid w:val="00801648"/>
    <w:rsid w:val="00801C1D"/>
    <w:rsid w:val="0080248A"/>
    <w:rsid w:val="0080453E"/>
    <w:rsid w:val="00804F58"/>
    <w:rsid w:val="008058BB"/>
    <w:rsid w:val="0080614A"/>
    <w:rsid w:val="0080637E"/>
    <w:rsid w:val="008064C2"/>
    <w:rsid w:val="00806F81"/>
    <w:rsid w:val="0080726C"/>
    <w:rsid w:val="008073B1"/>
    <w:rsid w:val="0080780B"/>
    <w:rsid w:val="008079F7"/>
    <w:rsid w:val="00810774"/>
    <w:rsid w:val="00811305"/>
    <w:rsid w:val="00814323"/>
    <w:rsid w:val="00815462"/>
    <w:rsid w:val="008155D0"/>
    <w:rsid w:val="00816A4D"/>
    <w:rsid w:val="00817CF8"/>
    <w:rsid w:val="00817E35"/>
    <w:rsid w:val="00820057"/>
    <w:rsid w:val="00820DB9"/>
    <w:rsid w:val="00821512"/>
    <w:rsid w:val="00821759"/>
    <w:rsid w:val="00823969"/>
    <w:rsid w:val="00823EE3"/>
    <w:rsid w:val="0082458B"/>
    <w:rsid w:val="00824EA0"/>
    <w:rsid w:val="00825188"/>
    <w:rsid w:val="00825B2D"/>
    <w:rsid w:val="00825E83"/>
    <w:rsid w:val="008265B4"/>
    <w:rsid w:val="00826642"/>
    <w:rsid w:val="00826E95"/>
    <w:rsid w:val="008271E7"/>
    <w:rsid w:val="0082751A"/>
    <w:rsid w:val="00827526"/>
    <w:rsid w:val="00830B8A"/>
    <w:rsid w:val="008311AB"/>
    <w:rsid w:val="00834F0B"/>
    <w:rsid w:val="00835061"/>
    <w:rsid w:val="00835713"/>
    <w:rsid w:val="008358D7"/>
    <w:rsid w:val="00835902"/>
    <w:rsid w:val="00836686"/>
    <w:rsid w:val="008372BE"/>
    <w:rsid w:val="00842DD3"/>
    <w:rsid w:val="008443DD"/>
    <w:rsid w:val="00845071"/>
    <w:rsid w:val="00845952"/>
    <w:rsid w:val="00845BA3"/>
    <w:rsid w:val="00845F3E"/>
    <w:rsid w:val="008467B7"/>
    <w:rsid w:val="00847BCC"/>
    <w:rsid w:val="00847EA6"/>
    <w:rsid w:val="008504C4"/>
    <w:rsid w:val="00852F54"/>
    <w:rsid w:val="00854957"/>
    <w:rsid w:val="00855112"/>
    <w:rsid w:val="008559F3"/>
    <w:rsid w:val="00856C90"/>
    <w:rsid w:val="00856CA3"/>
    <w:rsid w:val="008608D5"/>
    <w:rsid w:val="00861CD3"/>
    <w:rsid w:val="00862669"/>
    <w:rsid w:val="00862AA6"/>
    <w:rsid w:val="00862E99"/>
    <w:rsid w:val="00863B8D"/>
    <w:rsid w:val="008641BC"/>
    <w:rsid w:val="00864316"/>
    <w:rsid w:val="0086548B"/>
    <w:rsid w:val="00865BC1"/>
    <w:rsid w:val="008675A2"/>
    <w:rsid w:val="008675FC"/>
    <w:rsid w:val="00867816"/>
    <w:rsid w:val="008723EB"/>
    <w:rsid w:val="00872F2C"/>
    <w:rsid w:val="0087355B"/>
    <w:rsid w:val="00873DA8"/>
    <w:rsid w:val="00874911"/>
    <w:rsid w:val="0087496A"/>
    <w:rsid w:val="00875607"/>
    <w:rsid w:val="0087581F"/>
    <w:rsid w:val="008772CE"/>
    <w:rsid w:val="00877B76"/>
    <w:rsid w:val="00882530"/>
    <w:rsid w:val="0088358F"/>
    <w:rsid w:val="00883AD6"/>
    <w:rsid w:val="00883E0A"/>
    <w:rsid w:val="0088456C"/>
    <w:rsid w:val="00886763"/>
    <w:rsid w:val="00886810"/>
    <w:rsid w:val="00890BBC"/>
    <w:rsid w:val="00890EEE"/>
    <w:rsid w:val="008926FA"/>
    <w:rsid w:val="0089316E"/>
    <w:rsid w:val="0089492F"/>
    <w:rsid w:val="00894EFF"/>
    <w:rsid w:val="00895A87"/>
    <w:rsid w:val="0089626E"/>
    <w:rsid w:val="00896D2D"/>
    <w:rsid w:val="008970D6"/>
    <w:rsid w:val="0089798A"/>
    <w:rsid w:val="008A0443"/>
    <w:rsid w:val="008A0F60"/>
    <w:rsid w:val="008A1978"/>
    <w:rsid w:val="008A25A6"/>
    <w:rsid w:val="008A2834"/>
    <w:rsid w:val="008A2D8F"/>
    <w:rsid w:val="008A31E0"/>
    <w:rsid w:val="008A325D"/>
    <w:rsid w:val="008A3F0D"/>
    <w:rsid w:val="008A3F20"/>
    <w:rsid w:val="008A3F56"/>
    <w:rsid w:val="008A4204"/>
    <w:rsid w:val="008A4C38"/>
    <w:rsid w:val="008A4CF6"/>
    <w:rsid w:val="008A5FC4"/>
    <w:rsid w:val="008A632E"/>
    <w:rsid w:val="008A6FA3"/>
    <w:rsid w:val="008A7B5B"/>
    <w:rsid w:val="008A7FC9"/>
    <w:rsid w:val="008B41AA"/>
    <w:rsid w:val="008B4588"/>
    <w:rsid w:val="008B5397"/>
    <w:rsid w:val="008B5B6D"/>
    <w:rsid w:val="008B6628"/>
    <w:rsid w:val="008B66C2"/>
    <w:rsid w:val="008B7FB0"/>
    <w:rsid w:val="008C0BEE"/>
    <w:rsid w:val="008C1277"/>
    <w:rsid w:val="008C16BD"/>
    <w:rsid w:val="008C2253"/>
    <w:rsid w:val="008C2C44"/>
    <w:rsid w:val="008C2FE1"/>
    <w:rsid w:val="008C59D6"/>
    <w:rsid w:val="008C5A71"/>
    <w:rsid w:val="008C66F4"/>
    <w:rsid w:val="008C6728"/>
    <w:rsid w:val="008C67B3"/>
    <w:rsid w:val="008C68AF"/>
    <w:rsid w:val="008C78F0"/>
    <w:rsid w:val="008C7CE5"/>
    <w:rsid w:val="008C7DA0"/>
    <w:rsid w:val="008D017C"/>
    <w:rsid w:val="008D043A"/>
    <w:rsid w:val="008D096B"/>
    <w:rsid w:val="008D13F2"/>
    <w:rsid w:val="008D187B"/>
    <w:rsid w:val="008D19B6"/>
    <w:rsid w:val="008D2933"/>
    <w:rsid w:val="008D2D2B"/>
    <w:rsid w:val="008D47DC"/>
    <w:rsid w:val="008D4CEC"/>
    <w:rsid w:val="008D4D89"/>
    <w:rsid w:val="008D547D"/>
    <w:rsid w:val="008D5DF6"/>
    <w:rsid w:val="008D6253"/>
    <w:rsid w:val="008D7173"/>
    <w:rsid w:val="008E0690"/>
    <w:rsid w:val="008E11AD"/>
    <w:rsid w:val="008E1A03"/>
    <w:rsid w:val="008E2160"/>
    <w:rsid w:val="008E260D"/>
    <w:rsid w:val="008E2ED2"/>
    <w:rsid w:val="008E36FC"/>
    <w:rsid w:val="008E3DE9"/>
    <w:rsid w:val="008E42B5"/>
    <w:rsid w:val="008E4D5D"/>
    <w:rsid w:val="008E5469"/>
    <w:rsid w:val="008E59C4"/>
    <w:rsid w:val="008E7D74"/>
    <w:rsid w:val="008F1011"/>
    <w:rsid w:val="008F19E1"/>
    <w:rsid w:val="008F1C5A"/>
    <w:rsid w:val="008F23F9"/>
    <w:rsid w:val="008F2879"/>
    <w:rsid w:val="008F2930"/>
    <w:rsid w:val="008F2F32"/>
    <w:rsid w:val="008F4378"/>
    <w:rsid w:val="008F47B4"/>
    <w:rsid w:val="008F5278"/>
    <w:rsid w:val="008F5509"/>
    <w:rsid w:val="008F569D"/>
    <w:rsid w:val="008F59A1"/>
    <w:rsid w:val="008F5F2C"/>
    <w:rsid w:val="008F67BD"/>
    <w:rsid w:val="00901A7D"/>
    <w:rsid w:val="00903754"/>
    <w:rsid w:val="009045DE"/>
    <w:rsid w:val="0090461A"/>
    <w:rsid w:val="00907694"/>
    <w:rsid w:val="009107ED"/>
    <w:rsid w:val="00911824"/>
    <w:rsid w:val="00911F4F"/>
    <w:rsid w:val="00913162"/>
    <w:rsid w:val="00913414"/>
    <w:rsid w:val="009138BF"/>
    <w:rsid w:val="00914CA3"/>
    <w:rsid w:val="00914F96"/>
    <w:rsid w:val="00914FA9"/>
    <w:rsid w:val="009159E1"/>
    <w:rsid w:val="00915BBC"/>
    <w:rsid w:val="00916787"/>
    <w:rsid w:val="009168D7"/>
    <w:rsid w:val="0091720C"/>
    <w:rsid w:val="009172A3"/>
    <w:rsid w:val="00917D14"/>
    <w:rsid w:val="00917F6B"/>
    <w:rsid w:val="009209CE"/>
    <w:rsid w:val="00920C96"/>
    <w:rsid w:val="009215B8"/>
    <w:rsid w:val="00921B50"/>
    <w:rsid w:val="009229D7"/>
    <w:rsid w:val="00926C8B"/>
    <w:rsid w:val="00926E45"/>
    <w:rsid w:val="0093098A"/>
    <w:rsid w:val="0093200C"/>
    <w:rsid w:val="00932413"/>
    <w:rsid w:val="009333AC"/>
    <w:rsid w:val="00933BFD"/>
    <w:rsid w:val="00933C11"/>
    <w:rsid w:val="00935140"/>
    <w:rsid w:val="0093604F"/>
    <w:rsid w:val="0093679E"/>
    <w:rsid w:val="009367EC"/>
    <w:rsid w:val="009404E1"/>
    <w:rsid w:val="00940C4F"/>
    <w:rsid w:val="00940CAF"/>
    <w:rsid w:val="00940D5B"/>
    <w:rsid w:val="009416C3"/>
    <w:rsid w:val="00942CAF"/>
    <w:rsid w:val="00943B5F"/>
    <w:rsid w:val="009449DD"/>
    <w:rsid w:val="00944B35"/>
    <w:rsid w:val="0094519B"/>
    <w:rsid w:val="00945835"/>
    <w:rsid w:val="00947328"/>
    <w:rsid w:val="00947A57"/>
    <w:rsid w:val="00950C34"/>
    <w:rsid w:val="00950F0B"/>
    <w:rsid w:val="009512DC"/>
    <w:rsid w:val="00951E41"/>
    <w:rsid w:val="009526C6"/>
    <w:rsid w:val="009532A7"/>
    <w:rsid w:val="0095360A"/>
    <w:rsid w:val="00954567"/>
    <w:rsid w:val="00954D2B"/>
    <w:rsid w:val="00954E5E"/>
    <w:rsid w:val="009572F6"/>
    <w:rsid w:val="009577C5"/>
    <w:rsid w:val="00960E91"/>
    <w:rsid w:val="009624D7"/>
    <w:rsid w:val="00962D95"/>
    <w:rsid w:val="009638C2"/>
    <w:rsid w:val="00963DD5"/>
    <w:rsid w:val="0096434B"/>
    <w:rsid w:val="009644DE"/>
    <w:rsid w:val="00964573"/>
    <w:rsid w:val="00964A55"/>
    <w:rsid w:val="009659F5"/>
    <w:rsid w:val="00965E6A"/>
    <w:rsid w:val="00966A62"/>
    <w:rsid w:val="00966AD1"/>
    <w:rsid w:val="00967597"/>
    <w:rsid w:val="00967C51"/>
    <w:rsid w:val="0096EBB8"/>
    <w:rsid w:val="00970313"/>
    <w:rsid w:val="009718CA"/>
    <w:rsid w:val="00971CA5"/>
    <w:rsid w:val="00972A12"/>
    <w:rsid w:val="00972B8C"/>
    <w:rsid w:val="009738E1"/>
    <w:rsid w:val="009739C8"/>
    <w:rsid w:val="00974DE8"/>
    <w:rsid w:val="00975C0E"/>
    <w:rsid w:val="0097614C"/>
    <w:rsid w:val="0097647B"/>
    <w:rsid w:val="0097659A"/>
    <w:rsid w:val="00976813"/>
    <w:rsid w:val="009808B9"/>
    <w:rsid w:val="00981AEE"/>
    <w:rsid w:val="00982157"/>
    <w:rsid w:val="0098281A"/>
    <w:rsid w:val="009829F0"/>
    <w:rsid w:val="00983886"/>
    <w:rsid w:val="009845B7"/>
    <w:rsid w:val="0098582F"/>
    <w:rsid w:val="009867F3"/>
    <w:rsid w:val="009869D7"/>
    <w:rsid w:val="00987723"/>
    <w:rsid w:val="009908A2"/>
    <w:rsid w:val="00990EEC"/>
    <w:rsid w:val="00991A36"/>
    <w:rsid w:val="00991ABC"/>
    <w:rsid w:val="00993E3F"/>
    <w:rsid w:val="009949BA"/>
    <w:rsid w:val="00997344"/>
    <w:rsid w:val="009975F9"/>
    <w:rsid w:val="0099783B"/>
    <w:rsid w:val="00997B33"/>
    <w:rsid w:val="00997D86"/>
    <w:rsid w:val="00997F1E"/>
    <w:rsid w:val="009A0CB6"/>
    <w:rsid w:val="009A1418"/>
    <w:rsid w:val="009A14CC"/>
    <w:rsid w:val="009A3780"/>
    <w:rsid w:val="009A56C4"/>
    <w:rsid w:val="009A61FE"/>
    <w:rsid w:val="009A6B46"/>
    <w:rsid w:val="009A738B"/>
    <w:rsid w:val="009A73DE"/>
    <w:rsid w:val="009A7573"/>
    <w:rsid w:val="009A7911"/>
    <w:rsid w:val="009B1280"/>
    <w:rsid w:val="009B13A9"/>
    <w:rsid w:val="009B1424"/>
    <w:rsid w:val="009B1613"/>
    <w:rsid w:val="009B179A"/>
    <w:rsid w:val="009B2960"/>
    <w:rsid w:val="009B33CA"/>
    <w:rsid w:val="009B3613"/>
    <w:rsid w:val="009B4153"/>
    <w:rsid w:val="009B4AC3"/>
    <w:rsid w:val="009B4E3A"/>
    <w:rsid w:val="009B4E56"/>
    <w:rsid w:val="009B4F85"/>
    <w:rsid w:val="009B54DD"/>
    <w:rsid w:val="009B5ABE"/>
    <w:rsid w:val="009B6D96"/>
    <w:rsid w:val="009B70E1"/>
    <w:rsid w:val="009B718D"/>
    <w:rsid w:val="009C2254"/>
    <w:rsid w:val="009C2DB5"/>
    <w:rsid w:val="009C2EB9"/>
    <w:rsid w:val="009C3105"/>
    <w:rsid w:val="009C398C"/>
    <w:rsid w:val="009C44F9"/>
    <w:rsid w:val="009C45B4"/>
    <w:rsid w:val="009C57C6"/>
    <w:rsid w:val="009C5B0E"/>
    <w:rsid w:val="009D0202"/>
    <w:rsid w:val="009D06D5"/>
    <w:rsid w:val="009D0777"/>
    <w:rsid w:val="009D14B9"/>
    <w:rsid w:val="009D17C3"/>
    <w:rsid w:val="009D1AFE"/>
    <w:rsid w:val="009D1C4B"/>
    <w:rsid w:val="009D2B83"/>
    <w:rsid w:val="009D318B"/>
    <w:rsid w:val="009D508B"/>
    <w:rsid w:val="009D67A6"/>
    <w:rsid w:val="009D6E13"/>
    <w:rsid w:val="009D76EB"/>
    <w:rsid w:val="009D7A30"/>
    <w:rsid w:val="009D7F50"/>
    <w:rsid w:val="009E027D"/>
    <w:rsid w:val="009E0B9D"/>
    <w:rsid w:val="009E153A"/>
    <w:rsid w:val="009E198C"/>
    <w:rsid w:val="009E1FD1"/>
    <w:rsid w:val="009E21E1"/>
    <w:rsid w:val="009E29EA"/>
    <w:rsid w:val="009E3B36"/>
    <w:rsid w:val="009E54D1"/>
    <w:rsid w:val="009E619D"/>
    <w:rsid w:val="009E6F9E"/>
    <w:rsid w:val="009E6FA3"/>
    <w:rsid w:val="009E6FBE"/>
    <w:rsid w:val="009E7845"/>
    <w:rsid w:val="009F131C"/>
    <w:rsid w:val="009F140B"/>
    <w:rsid w:val="009F2296"/>
    <w:rsid w:val="009F475F"/>
    <w:rsid w:val="009F4E74"/>
    <w:rsid w:val="009F5259"/>
    <w:rsid w:val="009F5BC5"/>
    <w:rsid w:val="009F6031"/>
    <w:rsid w:val="009F6F0A"/>
    <w:rsid w:val="009F7377"/>
    <w:rsid w:val="009F7A78"/>
    <w:rsid w:val="00A000BB"/>
    <w:rsid w:val="00A009B8"/>
    <w:rsid w:val="00A00DED"/>
    <w:rsid w:val="00A015D0"/>
    <w:rsid w:val="00A0166F"/>
    <w:rsid w:val="00A01BF1"/>
    <w:rsid w:val="00A02EF2"/>
    <w:rsid w:val="00A03E53"/>
    <w:rsid w:val="00A04135"/>
    <w:rsid w:val="00A0457F"/>
    <w:rsid w:val="00A04757"/>
    <w:rsid w:val="00A0493F"/>
    <w:rsid w:val="00A04CE4"/>
    <w:rsid w:val="00A059B6"/>
    <w:rsid w:val="00A05D86"/>
    <w:rsid w:val="00A0601E"/>
    <w:rsid w:val="00A07B7D"/>
    <w:rsid w:val="00A1089D"/>
    <w:rsid w:val="00A119B4"/>
    <w:rsid w:val="00A12B80"/>
    <w:rsid w:val="00A12C4D"/>
    <w:rsid w:val="00A142CE"/>
    <w:rsid w:val="00A15CD4"/>
    <w:rsid w:val="00A15E13"/>
    <w:rsid w:val="00A16A3F"/>
    <w:rsid w:val="00A170A2"/>
    <w:rsid w:val="00A17A1E"/>
    <w:rsid w:val="00A204CF"/>
    <w:rsid w:val="00A20EA9"/>
    <w:rsid w:val="00A21242"/>
    <w:rsid w:val="00A22204"/>
    <w:rsid w:val="00A22998"/>
    <w:rsid w:val="00A23F91"/>
    <w:rsid w:val="00A24194"/>
    <w:rsid w:val="00A2458D"/>
    <w:rsid w:val="00A246B9"/>
    <w:rsid w:val="00A249F7"/>
    <w:rsid w:val="00A259DE"/>
    <w:rsid w:val="00A26CB6"/>
    <w:rsid w:val="00A305D6"/>
    <w:rsid w:val="00A30C43"/>
    <w:rsid w:val="00A30CBE"/>
    <w:rsid w:val="00A32670"/>
    <w:rsid w:val="00A329EA"/>
    <w:rsid w:val="00A33615"/>
    <w:rsid w:val="00A34EC4"/>
    <w:rsid w:val="00A35266"/>
    <w:rsid w:val="00A358BC"/>
    <w:rsid w:val="00A35BEA"/>
    <w:rsid w:val="00A373DA"/>
    <w:rsid w:val="00A400CD"/>
    <w:rsid w:val="00A40380"/>
    <w:rsid w:val="00A40883"/>
    <w:rsid w:val="00A40E55"/>
    <w:rsid w:val="00A41CBD"/>
    <w:rsid w:val="00A41CFF"/>
    <w:rsid w:val="00A427C8"/>
    <w:rsid w:val="00A44A62"/>
    <w:rsid w:val="00A44EED"/>
    <w:rsid w:val="00A4556F"/>
    <w:rsid w:val="00A467F9"/>
    <w:rsid w:val="00A50E19"/>
    <w:rsid w:val="00A51C10"/>
    <w:rsid w:val="00A534B8"/>
    <w:rsid w:val="00A53609"/>
    <w:rsid w:val="00A54063"/>
    <w:rsid w:val="00A5409F"/>
    <w:rsid w:val="00A549F1"/>
    <w:rsid w:val="00A54DF1"/>
    <w:rsid w:val="00A551DE"/>
    <w:rsid w:val="00A55237"/>
    <w:rsid w:val="00A5606A"/>
    <w:rsid w:val="00A57137"/>
    <w:rsid w:val="00A57460"/>
    <w:rsid w:val="00A57685"/>
    <w:rsid w:val="00A606BE"/>
    <w:rsid w:val="00A6074F"/>
    <w:rsid w:val="00A608FB"/>
    <w:rsid w:val="00A61BFE"/>
    <w:rsid w:val="00A62F43"/>
    <w:rsid w:val="00A63054"/>
    <w:rsid w:val="00A63DC8"/>
    <w:rsid w:val="00A64FBB"/>
    <w:rsid w:val="00A654DE"/>
    <w:rsid w:val="00A66B0B"/>
    <w:rsid w:val="00A66F6D"/>
    <w:rsid w:val="00A67004"/>
    <w:rsid w:val="00A6706C"/>
    <w:rsid w:val="00A72928"/>
    <w:rsid w:val="00A733F0"/>
    <w:rsid w:val="00A74295"/>
    <w:rsid w:val="00A7441C"/>
    <w:rsid w:val="00A75AEE"/>
    <w:rsid w:val="00A7695B"/>
    <w:rsid w:val="00A76C81"/>
    <w:rsid w:val="00A773BD"/>
    <w:rsid w:val="00A809F2"/>
    <w:rsid w:val="00A812E0"/>
    <w:rsid w:val="00A82892"/>
    <w:rsid w:val="00A82F66"/>
    <w:rsid w:val="00A8337A"/>
    <w:rsid w:val="00A845ED"/>
    <w:rsid w:val="00A84EC3"/>
    <w:rsid w:val="00A850C5"/>
    <w:rsid w:val="00A85A8F"/>
    <w:rsid w:val="00A86079"/>
    <w:rsid w:val="00A914E9"/>
    <w:rsid w:val="00A91851"/>
    <w:rsid w:val="00A943CF"/>
    <w:rsid w:val="00A95098"/>
    <w:rsid w:val="00A95C38"/>
    <w:rsid w:val="00A95C39"/>
    <w:rsid w:val="00A962CE"/>
    <w:rsid w:val="00A9692E"/>
    <w:rsid w:val="00AA1A38"/>
    <w:rsid w:val="00AA2A68"/>
    <w:rsid w:val="00AA2AE6"/>
    <w:rsid w:val="00AA30D7"/>
    <w:rsid w:val="00AA3794"/>
    <w:rsid w:val="00AA3A7A"/>
    <w:rsid w:val="00AA41F1"/>
    <w:rsid w:val="00AA449A"/>
    <w:rsid w:val="00AA4F25"/>
    <w:rsid w:val="00AA6385"/>
    <w:rsid w:val="00AA6F49"/>
    <w:rsid w:val="00AA6FA8"/>
    <w:rsid w:val="00AA7BDB"/>
    <w:rsid w:val="00AB0032"/>
    <w:rsid w:val="00AB0321"/>
    <w:rsid w:val="00AB082E"/>
    <w:rsid w:val="00AB099B"/>
    <w:rsid w:val="00AB160A"/>
    <w:rsid w:val="00AB1901"/>
    <w:rsid w:val="00AB1CB2"/>
    <w:rsid w:val="00AB28DC"/>
    <w:rsid w:val="00AB33A8"/>
    <w:rsid w:val="00AB3CAC"/>
    <w:rsid w:val="00AB3F08"/>
    <w:rsid w:val="00AB4BFF"/>
    <w:rsid w:val="00AB6AE2"/>
    <w:rsid w:val="00AB76FD"/>
    <w:rsid w:val="00AB7FF9"/>
    <w:rsid w:val="00AC015C"/>
    <w:rsid w:val="00AC01A5"/>
    <w:rsid w:val="00AC05D8"/>
    <w:rsid w:val="00AC3A64"/>
    <w:rsid w:val="00AC3F3C"/>
    <w:rsid w:val="00AC49E0"/>
    <w:rsid w:val="00AC54CB"/>
    <w:rsid w:val="00AC5BE2"/>
    <w:rsid w:val="00AC633A"/>
    <w:rsid w:val="00AC6A79"/>
    <w:rsid w:val="00AC7BB2"/>
    <w:rsid w:val="00AC7C3C"/>
    <w:rsid w:val="00AD07D6"/>
    <w:rsid w:val="00AD1CA4"/>
    <w:rsid w:val="00AD3AB0"/>
    <w:rsid w:val="00AD3C35"/>
    <w:rsid w:val="00AD3FEC"/>
    <w:rsid w:val="00AD42A1"/>
    <w:rsid w:val="00AD4C44"/>
    <w:rsid w:val="00AE0CAC"/>
    <w:rsid w:val="00AE1750"/>
    <w:rsid w:val="00AE18C8"/>
    <w:rsid w:val="00AE190A"/>
    <w:rsid w:val="00AE1ADC"/>
    <w:rsid w:val="00AE2DA0"/>
    <w:rsid w:val="00AE2EFC"/>
    <w:rsid w:val="00AE311F"/>
    <w:rsid w:val="00AE34DD"/>
    <w:rsid w:val="00AE3696"/>
    <w:rsid w:val="00AE3932"/>
    <w:rsid w:val="00AE44F9"/>
    <w:rsid w:val="00AE50E9"/>
    <w:rsid w:val="00AE5479"/>
    <w:rsid w:val="00AE5576"/>
    <w:rsid w:val="00AE65C2"/>
    <w:rsid w:val="00AE66DD"/>
    <w:rsid w:val="00AE79A1"/>
    <w:rsid w:val="00AF045E"/>
    <w:rsid w:val="00AF4584"/>
    <w:rsid w:val="00AF67CF"/>
    <w:rsid w:val="00AF72D2"/>
    <w:rsid w:val="00AF752B"/>
    <w:rsid w:val="00AF7939"/>
    <w:rsid w:val="00AF7BF1"/>
    <w:rsid w:val="00B00403"/>
    <w:rsid w:val="00B01009"/>
    <w:rsid w:val="00B018F7"/>
    <w:rsid w:val="00B01A3F"/>
    <w:rsid w:val="00B0263A"/>
    <w:rsid w:val="00B02A67"/>
    <w:rsid w:val="00B02DB9"/>
    <w:rsid w:val="00B03BD9"/>
    <w:rsid w:val="00B03E9C"/>
    <w:rsid w:val="00B0473C"/>
    <w:rsid w:val="00B05EC2"/>
    <w:rsid w:val="00B06107"/>
    <w:rsid w:val="00B06132"/>
    <w:rsid w:val="00B0717D"/>
    <w:rsid w:val="00B10259"/>
    <w:rsid w:val="00B10B05"/>
    <w:rsid w:val="00B10D75"/>
    <w:rsid w:val="00B11D51"/>
    <w:rsid w:val="00B12873"/>
    <w:rsid w:val="00B12921"/>
    <w:rsid w:val="00B12B9A"/>
    <w:rsid w:val="00B144D7"/>
    <w:rsid w:val="00B14E34"/>
    <w:rsid w:val="00B15387"/>
    <w:rsid w:val="00B17601"/>
    <w:rsid w:val="00B178E4"/>
    <w:rsid w:val="00B2036D"/>
    <w:rsid w:val="00B205B6"/>
    <w:rsid w:val="00B21505"/>
    <w:rsid w:val="00B21AB3"/>
    <w:rsid w:val="00B21D98"/>
    <w:rsid w:val="00B22060"/>
    <w:rsid w:val="00B228DE"/>
    <w:rsid w:val="00B23922"/>
    <w:rsid w:val="00B249BB"/>
    <w:rsid w:val="00B25EE8"/>
    <w:rsid w:val="00B26A5C"/>
    <w:rsid w:val="00B26C50"/>
    <w:rsid w:val="00B278B2"/>
    <w:rsid w:val="00B27AC1"/>
    <w:rsid w:val="00B27ECD"/>
    <w:rsid w:val="00B27F9D"/>
    <w:rsid w:val="00B3059E"/>
    <w:rsid w:val="00B32067"/>
    <w:rsid w:val="00B3256A"/>
    <w:rsid w:val="00B3256B"/>
    <w:rsid w:val="00B328BF"/>
    <w:rsid w:val="00B33192"/>
    <w:rsid w:val="00B350ED"/>
    <w:rsid w:val="00B359BB"/>
    <w:rsid w:val="00B35AB3"/>
    <w:rsid w:val="00B35C2C"/>
    <w:rsid w:val="00B364E1"/>
    <w:rsid w:val="00B36597"/>
    <w:rsid w:val="00B36706"/>
    <w:rsid w:val="00B3697A"/>
    <w:rsid w:val="00B369EC"/>
    <w:rsid w:val="00B36CA7"/>
    <w:rsid w:val="00B3712F"/>
    <w:rsid w:val="00B41D36"/>
    <w:rsid w:val="00B435D5"/>
    <w:rsid w:val="00B43CCD"/>
    <w:rsid w:val="00B45711"/>
    <w:rsid w:val="00B46033"/>
    <w:rsid w:val="00B46117"/>
    <w:rsid w:val="00B46168"/>
    <w:rsid w:val="00B469EC"/>
    <w:rsid w:val="00B47167"/>
    <w:rsid w:val="00B47B0B"/>
    <w:rsid w:val="00B47DF9"/>
    <w:rsid w:val="00B50ED6"/>
    <w:rsid w:val="00B51047"/>
    <w:rsid w:val="00B514FF"/>
    <w:rsid w:val="00B51BBF"/>
    <w:rsid w:val="00B52BD2"/>
    <w:rsid w:val="00B52DD5"/>
    <w:rsid w:val="00B5308F"/>
    <w:rsid w:val="00B539D6"/>
    <w:rsid w:val="00B53FCE"/>
    <w:rsid w:val="00B540EE"/>
    <w:rsid w:val="00B5511D"/>
    <w:rsid w:val="00B55B62"/>
    <w:rsid w:val="00B563AF"/>
    <w:rsid w:val="00B56EC0"/>
    <w:rsid w:val="00B5729C"/>
    <w:rsid w:val="00B57617"/>
    <w:rsid w:val="00B60449"/>
    <w:rsid w:val="00B62429"/>
    <w:rsid w:val="00B629D5"/>
    <w:rsid w:val="00B62C8E"/>
    <w:rsid w:val="00B636A5"/>
    <w:rsid w:val="00B64584"/>
    <w:rsid w:val="00B65452"/>
    <w:rsid w:val="00B66562"/>
    <w:rsid w:val="00B667F1"/>
    <w:rsid w:val="00B66826"/>
    <w:rsid w:val="00B700A5"/>
    <w:rsid w:val="00B702BA"/>
    <w:rsid w:val="00B7076B"/>
    <w:rsid w:val="00B7248E"/>
    <w:rsid w:val="00B72931"/>
    <w:rsid w:val="00B72A8A"/>
    <w:rsid w:val="00B73B54"/>
    <w:rsid w:val="00B745D0"/>
    <w:rsid w:val="00B748C6"/>
    <w:rsid w:val="00B74980"/>
    <w:rsid w:val="00B7634C"/>
    <w:rsid w:val="00B76C3A"/>
    <w:rsid w:val="00B80AAD"/>
    <w:rsid w:val="00B81DF3"/>
    <w:rsid w:val="00B827DE"/>
    <w:rsid w:val="00B82D03"/>
    <w:rsid w:val="00B82D5F"/>
    <w:rsid w:val="00B85AF3"/>
    <w:rsid w:val="00B85FFE"/>
    <w:rsid w:val="00B866D2"/>
    <w:rsid w:val="00B86AD9"/>
    <w:rsid w:val="00B86E81"/>
    <w:rsid w:val="00B9002F"/>
    <w:rsid w:val="00B90D3E"/>
    <w:rsid w:val="00B910BF"/>
    <w:rsid w:val="00B91B84"/>
    <w:rsid w:val="00B91EEB"/>
    <w:rsid w:val="00B928FF"/>
    <w:rsid w:val="00B93741"/>
    <w:rsid w:val="00B94131"/>
    <w:rsid w:val="00B9452D"/>
    <w:rsid w:val="00B94761"/>
    <w:rsid w:val="00B9570E"/>
    <w:rsid w:val="00B95CAA"/>
    <w:rsid w:val="00B95DA4"/>
    <w:rsid w:val="00B96266"/>
    <w:rsid w:val="00B965E4"/>
    <w:rsid w:val="00B96A8C"/>
    <w:rsid w:val="00B97E19"/>
    <w:rsid w:val="00BA0930"/>
    <w:rsid w:val="00BA0A53"/>
    <w:rsid w:val="00BA0C2D"/>
    <w:rsid w:val="00BA1559"/>
    <w:rsid w:val="00BA15EA"/>
    <w:rsid w:val="00BA1BFA"/>
    <w:rsid w:val="00BA2A60"/>
    <w:rsid w:val="00BA2CB4"/>
    <w:rsid w:val="00BA2E50"/>
    <w:rsid w:val="00BA400F"/>
    <w:rsid w:val="00BA45A9"/>
    <w:rsid w:val="00BA54A8"/>
    <w:rsid w:val="00BA66B8"/>
    <w:rsid w:val="00BA7230"/>
    <w:rsid w:val="00BA752D"/>
    <w:rsid w:val="00BA75FB"/>
    <w:rsid w:val="00BA7AAB"/>
    <w:rsid w:val="00BB2243"/>
    <w:rsid w:val="00BB4649"/>
    <w:rsid w:val="00BB4ACC"/>
    <w:rsid w:val="00BB5D5B"/>
    <w:rsid w:val="00BB5E4D"/>
    <w:rsid w:val="00BB630B"/>
    <w:rsid w:val="00BB6786"/>
    <w:rsid w:val="00BB7079"/>
    <w:rsid w:val="00BB7441"/>
    <w:rsid w:val="00BB7B72"/>
    <w:rsid w:val="00BC12E1"/>
    <w:rsid w:val="00BC20AC"/>
    <w:rsid w:val="00BC22F1"/>
    <w:rsid w:val="00BC2523"/>
    <w:rsid w:val="00BC273E"/>
    <w:rsid w:val="00BC27E3"/>
    <w:rsid w:val="00BC2BF6"/>
    <w:rsid w:val="00BC2FEF"/>
    <w:rsid w:val="00BC4694"/>
    <w:rsid w:val="00BC46E3"/>
    <w:rsid w:val="00BC7747"/>
    <w:rsid w:val="00BC798B"/>
    <w:rsid w:val="00BD1D99"/>
    <w:rsid w:val="00BD3479"/>
    <w:rsid w:val="00BD398C"/>
    <w:rsid w:val="00BD45AE"/>
    <w:rsid w:val="00BD66C0"/>
    <w:rsid w:val="00BD7CC3"/>
    <w:rsid w:val="00BE03E9"/>
    <w:rsid w:val="00BE04CD"/>
    <w:rsid w:val="00BE13B9"/>
    <w:rsid w:val="00BE22FF"/>
    <w:rsid w:val="00BE462E"/>
    <w:rsid w:val="00BE4B05"/>
    <w:rsid w:val="00BE4B46"/>
    <w:rsid w:val="00BE4CD0"/>
    <w:rsid w:val="00BE5508"/>
    <w:rsid w:val="00BE6099"/>
    <w:rsid w:val="00BE687E"/>
    <w:rsid w:val="00BF2205"/>
    <w:rsid w:val="00BF220E"/>
    <w:rsid w:val="00BF2AAD"/>
    <w:rsid w:val="00BF2AF6"/>
    <w:rsid w:val="00BF35D4"/>
    <w:rsid w:val="00BF4F09"/>
    <w:rsid w:val="00BF54FD"/>
    <w:rsid w:val="00BF58C5"/>
    <w:rsid w:val="00BF5EF7"/>
    <w:rsid w:val="00BF6232"/>
    <w:rsid w:val="00BF732E"/>
    <w:rsid w:val="00BF74F4"/>
    <w:rsid w:val="00BF77D1"/>
    <w:rsid w:val="00C011B5"/>
    <w:rsid w:val="00C022A7"/>
    <w:rsid w:val="00C02440"/>
    <w:rsid w:val="00C025F3"/>
    <w:rsid w:val="00C02F67"/>
    <w:rsid w:val="00C030DC"/>
    <w:rsid w:val="00C044CD"/>
    <w:rsid w:val="00C04B35"/>
    <w:rsid w:val="00C0541D"/>
    <w:rsid w:val="00C0543A"/>
    <w:rsid w:val="00C0654C"/>
    <w:rsid w:val="00C06864"/>
    <w:rsid w:val="00C06C8B"/>
    <w:rsid w:val="00C06D07"/>
    <w:rsid w:val="00C07640"/>
    <w:rsid w:val="00C104B1"/>
    <w:rsid w:val="00C1114A"/>
    <w:rsid w:val="00C11B3D"/>
    <w:rsid w:val="00C11C7A"/>
    <w:rsid w:val="00C12045"/>
    <w:rsid w:val="00C1212E"/>
    <w:rsid w:val="00C14888"/>
    <w:rsid w:val="00C152F8"/>
    <w:rsid w:val="00C159B1"/>
    <w:rsid w:val="00C20098"/>
    <w:rsid w:val="00C20749"/>
    <w:rsid w:val="00C20B30"/>
    <w:rsid w:val="00C22BFD"/>
    <w:rsid w:val="00C22C1E"/>
    <w:rsid w:val="00C232C6"/>
    <w:rsid w:val="00C240EB"/>
    <w:rsid w:val="00C2436D"/>
    <w:rsid w:val="00C253BD"/>
    <w:rsid w:val="00C25AD4"/>
    <w:rsid w:val="00C25B90"/>
    <w:rsid w:val="00C278FC"/>
    <w:rsid w:val="00C27A12"/>
    <w:rsid w:val="00C3028E"/>
    <w:rsid w:val="00C31302"/>
    <w:rsid w:val="00C318A2"/>
    <w:rsid w:val="00C31B8F"/>
    <w:rsid w:val="00C31D96"/>
    <w:rsid w:val="00C31E4C"/>
    <w:rsid w:val="00C31EB3"/>
    <w:rsid w:val="00C3226A"/>
    <w:rsid w:val="00C3384B"/>
    <w:rsid w:val="00C344AD"/>
    <w:rsid w:val="00C345ED"/>
    <w:rsid w:val="00C346CF"/>
    <w:rsid w:val="00C34C22"/>
    <w:rsid w:val="00C34CCB"/>
    <w:rsid w:val="00C35E64"/>
    <w:rsid w:val="00C3633B"/>
    <w:rsid w:val="00C37240"/>
    <w:rsid w:val="00C40B97"/>
    <w:rsid w:val="00C41AC4"/>
    <w:rsid w:val="00C425A7"/>
    <w:rsid w:val="00C436AB"/>
    <w:rsid w:val="00C43EC2"/>
    <w:rsid w:val="00C446F9"/>
    <w:rsid w:val="00C44925"/>
    <w:rsid w:val="00C44DA1"/>
    <w:rsid w:val="00C45631"/>
    <w:rsid w:val="00C45D6F"/>
    <w:rsid w:val="00C46DEE"/>
    <w:rsid w:val="00C476E8"/>
    <w:rsid w:val="00C4776A"/>
    <w:rsid w:val="00C504EA"/>
    <w:rsid w:val="00C508DA"/>
    <w:rsid w:val="00C50B42"/>
    <w:rsid w:val="00C51143"/>
    <w:rsid w:val="00C52473"/>
    <w:rsid w:val="00C52733"/>
    <w:rsid w:val="00C52DEF"/>
    <w:rsid w:val="00C53252"/>
    <w:rsid w:val="00C5397B"/>
    <w:rsid w:val="00C54309"/>
    <w:rsid w:val="00C55A0F"/>
    <w:rsid w:val="00C5601A"/>
    <w:rsid w:val="00C56EA4"/>
    <w:rsid w:val="00C577F9"/>
    <w:rsid w:val="00C57D3A"/>
    <w:rsid w:val="00C611A2"/>
    <w:rsid w:val="00C62568"/>
    <w:rsid w:val="00C62B29"/>
    <w:rsid w:val="00C62ED9"/>
    <w:rsid w:val="00C63666"/>
    <w:rsid w:val="00C64FE6"/>
    <w:rsid w:val="00C664FC"/>
    <w:rsid w:val="00C66C5B"/>
    <w:rsid w:val="00C67018"/>
    <w:rsid w:val="00C678EC"/>
    <w:rsid w:val="00C67B4E"/>
    <w:rsid w:val="00C67E19"/>
    <w:rsid w:val="00C7006F"/>
    <w:rsid w:val="00C700C2"/>
    <w:rsid w:val="00C704D0"/>
    <w:rsid w:val="00C709BA"/>
    <w:rsid w:val="00C70C44"/>
    <w:rsid w:val="00C717A0"/>
    <w:rsid w:val="00C7210C"/>
    <w:rsid w:val="00C7214A"/>
    <w:rsid w:val="00C7215F"/>
    <w:rsid w:val="00C72621"/>
    <w:rsid w:val="00C72B67"/>
    <w:rsid w:val="00C7480C"/>
    <w:rsid w:val="00C75CED"/>
    <w:rsid w:val="00C769AD"/>
    <w:rsid w:val="00C76AF0"/>
    <w:rsid w:val="00C76BEC"/>
    <w:rsid w:val="00C77F5F"/>
    <w:rsid w:val="00C800C3"/>
    <w:rsid w:val="00C80121"/>
    <w:rsid w:val="00C80607"/>
    <w:rsid w:val="00C812D6"/>
    <w:rsid w:val="00C815EA"/>
    <w:rsid w:val="00C81C63"/>
    <w:rsid w:val="00C82BE4"/>
    <w:rsid w:val="00C84F93"/>
    <w:rsid w:val="00C84FB5"/>
    <w:rsid w:val="00C85086"/>
    <w:rsid w:val="00C85A57"/>
    <w:rsid w:val="00C863A4"/>
    <w:rsid w:val="00C867D9"/>
    <w:rsid w:val="00C86C0C"/>
    <w:rsid w:val="00C90708"/>
    <w:rsid w:val="00C91B89"/>
    <w:rsid w:val="00C91DCC"/>
    <w:rsid w:val="00C92E63"/>
    <w:rsid w:val="00C93256"/>
    <w:rsid w:val="00C93E61"/>
    <w:rsid w:val="00C94522"/>
    <w:rsid w:val="00C94910"/>
    <w:rsid w:val="00C949A8"/>
    <w:rsid w:val="00C953A0"/>
    <w:rsid w:val="00C95E8D"/>
    <w:rsid w:val="00C9651A"/>
    <w:rsid w:val="00C973F2"/>
    <w:rsid w:val="00C976A5"/>
    <w:rsid w:val="00CA0226"/>
    <w:rsid w:val="00CA05ED"/>
    <w:rsid w:val="00CA1BE3"/>
    <w:rsid w:val="00CA1CDF"/>
    <w:rsid w:val="00CA349C"/>
    <w:rsid w:val="00CA3C63"/>
    <w:rsid w:val="00CA4841"/>
    <w:rsid w:val="00CA4B30"/>
    <w:rsid w:val="00CA51F1"/>
    <w:rsid w:val="00CA5AE8"/>
    <w:rsid w:val="00CA6C91"/>
    <w:rsid w:val="00CA708C"/>
    <w:rsid w:val="00CA76DE"/>
    <w:rsid w:val="00CB03F9"/>
    <w:rsid w:val="00CB0666"/>
    <w:rsid w:val="00CB0EAA"/>
    <w:rsid w:val="00CB1E44"/>
    <w:rsid w:val="00CB2145"/>
    <w:rsid w:val="00CB5129"/>
    <w:rsid w:val="00CB66B0"/>
    <w:rsid w:val="00CB66DF"/>
    <w:rsid w:val="00CB6894"/>
    <w:rsid w:val="00CB6B22"/>
    <w:rsid w:val="00CB6EF3"/>
    <w:rsid w:val="00CB7C18"/>
    <w:rsid w:val="00CB7DD3"/>
    <w:rsid w:val="00CC02A7"/>
    <w:rsid w:val="00CC03C7"/>
    <w:rsid w:val="00CC05B5"/>
    <w:rsid w:val="00CC1C0B"/>
    <w:rsid w:val="00CC2AAD"/>
    <w:rsid w:val="00CC3C41"/>
    <w:rsid w:val="00CC40BD"/>
    <w:rsid w:val="00CC4494"/>
    <w:rsid w:val="00CC5390"/>
    <w:rsid w:val="00CC57CF"/>
    <w:rsid w:val="00CC5817"/>
    <w:rsid w:val="00CC5AA9"/>
    <w:rsid w:val="00CC5D45"/>
    <w:rsid w:val="00CC61D8"/>
    <w:rsid w:val="00CD0A2B"/>
    <w:rsid w:val="00CD1AFA"/>
    <w:rsid w:val="00CD375E"/>
    <w:rsid w:val="00CD37E4"/>
    <w:rsid w:val="00CD3CC6"/>
    <w:rsid w:val="00CD528B"/>
    <w:rsid w:val="00CD5CD2"/>
    <w:rsid w:val="00CD6723"/>
    <w:rsid w:val="00CD69FE"/>
    <w:rsid w:val="00CD7CEA"/>
    <w:rsid w:val="00CE0024"/>
    <w:rsid w:val="00CE0DB5"/>
    <w:rsid w:val="00CE2B4F"/>
    <w:rsid w:val="00CE2D56"/>
    <w:rsid w:val="00CE5951"/>
    <w:rsid w:val="00CE6301"/>
    <w:rsid w:val="00CF19A8"/>
    <w:rsid w:val="00CF2F09"/>
    <w:rsid w:val="00CF376E"/>
    <w:rsid w:val="00CF382C"/>
    <w:rsid w:val="00CF3AC3"/>
    <w:rsid w:val="00CF4367"/>
    <w:rsid w:val="00CF49CB"/>
    <w:rsid w:val="00CF4B49"/>
    <w:rsid w:val="00CF4CEF"/>
    <w:rsid w:val="00CF580E"/>
    <w:rsid w:val="00CF5ACE"/>
    <w:rsid w:val="00CF6982"/>
    <w:rsid w:val="00CF6A5D"/>
    <w:rsid w:val="00CF6AE9"/>
    <w:rsid w:val="00CF7204"/>
    <w:rsid w:val="00CF72F4"/>
    <w:rsid w:val="00CF73E9"/>
    <w:rsid w:val="00D00C5E"/>
    <w:rsid w:val="00D00F98"/>
    <w:rsid w:val="00D02D16"/>
    <w:rsid w:val="00D041DF"/>
    <w:rsid w:val="00D04DCE"/>
    <w:rsid w:val="00D04F43"/>
    <w:rsid w:val="00D058AC"/>
    <w:rsid w:val="00D05A5A"/>
    <w:rsid w:val="00D05B2A"/>
    <w:rsid w:val="00D06C66"/>
    <w:rsid w:val="00D07ADB"/>
    <w:rsid w:val="00D07DBB"/>
    <w:rsid w:val="00D11057"/>
    <w:rsid w:val="00D11EEE"/>
    <w:rsid w:val="00D124B4"/>
    <w:rsid w:val="00D12635"/>
    <w:rsid w:val="00D129A5"/>
    <w:rsid w:val="00D136E3"/>
    <w:rsid w:val="00D13AAC"/>
    <w:rsid w:val="00D13B4D"/>
    <w:rsid w:val="00D14955"/>
    <w:rsid w:val="00D14D8C"/>
    <w:rsid w:val="00D1516B"/>
    <w:rsid w:val="00D152A6"/>
    <w:rsid w:val="00D15A52"/>
    <w:rsid w:val="00D15F91"/>
    <w:rsid w:val="00D171D9"/>
    <w:rsid w:val="00D21B2B"/>
    <w:rsid w:val="00D229B7"/>
    <w:rsid w:val="00D23108"/>
    <w:rsid w:val="00D2314D"/>
    <w:rsid w:val="00D24606"/>
    <w:rsid w:val="00D25739"/>
    <w:rsid w:val="00D25C84"/>
    <w:rsid w:val="00D25D13"/>
    <w:rsid w:val="00D2637B"/>
    <w:rsid w:val="00D2654C"/>
    <w:rsid w:val="00D26550"/>
    <w:rsid w:val="00D267EE"/>
    <w:rsid w:val="00D27CFE"/>
    <w:rsid w:val="00D30C6D"/>
    <w:rsid w:val="00D31A48"/>
    <w:rsid w:val="00D31E35"/>
    <w:rsid w:val="00D32585"/>
    <w:rsid w:val="00D32B96"/>
    <w:rsid w:val="00D3381E"/>
    <w:rsid w:val="00D3459C"/>
    <w:rsid w:val="00D34C39"/>
    <w:rsid w:val="00D34E43"/>
    <w:rsid w:val="00D35427"/>
    <w:rsid w:val="00D36452"/>
    <w:rsid w:val="00D36742"/>
    <w:rsid w:val="00D370B3"/>
    <w:rsid w:val="00D372CB"/>
    <w:rsid w:val="00D37376"/>
    <w:rsid w:val="00D379DA"/>
    <w:rsid w:val="00D37FE2"/>
    <w:rsid w:val="00D40AF9"/>
    <w:rsid w:val="00D41DF8"/>
    <w:rsid w:val="00D42453"/>
    <w:rsid w:val="00D42D63"/>
    <w:rsid w:val="00D430E0"/>
    <w:rsid w:val="00D4342E"/>
    <w:rsid w:val="00D43737"/>
    <w:rsid w:val="00D45413"/>
    <w:rsid w:val="00D46BEF"/>
    <w:rsid w:val="00D46C39"/>
    <w:rsid w:val="00D507E2"/>
    <w:rsid w:val="00D53023"/>
    <w:rsid w:val="00D5326A"/>
    <w:rsid w:val="00D534B3"/>
    <w:rsid w:val="00D547E9"/>
    <w:rsid w:val="00D54C7B"/>
    <w:rsid w:val="00D56054"/>
    <w:rsid w:val="00D57459"/>
    <w:rsid w:val="00D61CE0"/>
    <w:rsid w:val="00D62A81"/>
    <w:rsid w:val="00D64E84"/>
    <w:rsid w:val="00D666C4"/>
    <w:rsid w:val="00D6729B"/>
    <w:rsid w:val="00D676AA"/>
    <w:rsid w:val="00D678DB"/>
    <w:rsid w:val="00D67DE2"/>
    <w:rsid w:val="00D7125A"/>
    <w:rsid w:val="00D71387"/>
    <w:rsid w:val="00D71B90"/>
    <w:rsid w:val="00D72921"/>
    <w:rsid w:val="00D73AC8"/>
    <w:rsid w:val="00D73D85"/>
    <w:rsid w:val="00D73FF1"/>
    <w:rsid w:val="00D74550"/>
    <w:rsid w:val="00D74FFC"/>
    <w:rsid w:val="00D77393"/>
    <w:rsid w:val="00D775F6"/>
    <w:rsid w:val="00D80E02"/>
    <w:rsid w:val="00D82274"/>
    <w:rsid w:val="00D839DF"/>
    <w:rsid w:val="00D840B5"/>
    <w:rsid w:val="00D84B39"/>
    <w:rsid w:val="00D8508D"/>
    <w:rsid w:val="00D87B94"/>
    <w:rsid w:val="00D9078F"/>
    <w:rsid w:val="00D90C47"/>
    <w:rsid w:val="00D9154F"/>
    <w:rsid w:val="00D91589"/>
    <w:rsid w:val="00D95174"/>
    <w:rsid w:val="00D95B31"/>
    <w:rsid w:val="00D95B64"/>
    <w:rsid w:val="00D97CB9"/>
    <w:rsid w:val="00DA04AA"/>
    <w:rsid w:val="00DA0EA5"/>
    <w:rsid w:val="00DA484F"/>
    <w:rsid w:val="00DA5EB1"/>
    <w:rsid w:val="00DA602B"/>
    <w:rsid w:val="00DA7269"/>
    <w:rsid w:val="00DA734F"/>
    <w:rsid w:val="00DA7BAC"/>
    <w:rsid w:val="00DB0302"/>
    <w:rsid w:val="00DB0945"/>
    <w:rsid w:val="00DB1500"/>
    <w:rsid w:val="00DB15F5"/>
    <w:rsid w:val="00DB24EA"/>
    <w:rsid w:val="00DB26C9"/>
    <w:rsid w:val="00DB2764"/>
    <w:rsid w:val="00DB2D70"/>
    <w:rsid w:val="00DB327C"/>
    <w:rsid w:val="00DB3E0F"/>
    <w:rsid w:val="00DB48B5"/>
    <w:rsid w:val="00DB49F8"/>
    <w:rsid w:val="00DB59CC"/>
    <w:rsid w:val="00DB5D4A"/>
    <w:rsid w:val="00DB5DFE"/>
    <w:rsid w:val="00DB7354"/>
    <w:rsid w:val="00DC0113"/>
    <w:rsid w:val="00DC1EBC"/>
    <w:rsid w:val="00DC219C"/>
    <w:rsid w:val="00DC3A24"/>
    <w:rsid w:val="00DC7282"/>
    <w:rsid w:val="00DC74E1"/>
    <w:rsid w:val="00DC74E3"/>
    <w:rsid w:val="00DC75D2"/>
    <w:rsid w:val="00DD1806"/>
    <w:rsid w:val="00DD1B52"/>
    <w:rsid w:val="00DD2376"/>
    <w:rsid w:val="00DD2F4E"/>
    <w:rsid w:val="00DD63A4"/>
    <w:rsid w:val="00DD6A9F"/>
    <w:rsid w:val="00DD6D86"/>
    <w:rsid w:val="00DD71F0"/>
    <w:rsid w:val="00DE07A5"/>
    <w:rsid w:val="00DE0A21"/>
    <w:rsid w:val="00DE0A4F"/>
    <w:rsid w:val="00DE1C06"/>
    <w:rsid w:val="00DE2449"/>
    <w:rsid w:val="00DE2540"/>
    <w:rsid w:val="00DE2C66"/>
    <w:rsid w:val="00DE2CE3"/>
    <w:rsid w:val="00DE2D42"/>
    <w:rsid w:val="00DE320F"/>
    <w:rsid w:val="00DE3367"/>
    <w:rsid w:val="00DE39C7"/>
    <w:rsid w:val="00DE3B0D"/>
    <w:rsid w:val="00DE3B80"/>
    <w:rsid w:val="00DE3E5E"/>
    <w:rsid w:val="00DE4E5F"/>
    <w:rsid w:val="00DE5135"/>
    <w:rsid w:val="00DE5258"/>
    <w:rsid w:val="00DE6BED"/>
    <w:rsid w:val="00DE6D6D"/>
    <w:rsid w:val="00DE74CC"/>
    <w:rsid w:val="00DE7BF1"/>
    <w:rsid w:val="00DF11AA"/>
    <w:rsid w:val="00DF2B74"/>
    <w:rsid w:val="00DF31AD"/>
    <w:rsid w:val="00DF374D"/>
    <w:rsid w:val="00DF3B22"/>
    <w:rsid w:val="00DF4A7E"/>
    <w:rsid w:val="00DF5153"/>
    <w:rsid w:val="00DF538A"/>
    <w:rsid w:val="00DF6EBE"/>
    <w:rsid w:val="00DF7C81"/>
    <w:rsid w:val="00DF7E9C"/>
    <w:rsid w:val="00E0193D"/>
    <w:rsid w:val="00E01BC1"/>
    <w:rsid w:val="00E02066"/>
    <w:rsid w:val="00E03C65"/>
    <w:rsid w:val="00E04DAF"/>
    <w:rsid w:val="00E06A25"/>
    <w:rsid w:val="00E06B79"/>
    <w:rsid w:val="00E06F53"/>
    <w:rsid w:val="00E07E09"/>
    <w:rsid w:val="00E07E6F"/>
    <w:rsid w:val="00E10100"/>
    <w:rsid w:val="00E10328"/>
    <w:rsid w:val="00E105CE"/>
    <w:rsid w:val="00E10F49"/>
    <w:rsid w:val="00E112C7"/>
    <w:rsid w:val="00E12049"/>
    <w:rsid w:val="00E13E51"/>
    <w:rsid w:val="00E1431D"/>
    <w:rsid w:val="00E14A3E"/>
    <w:rsid w:val="00E15231"/>
    <w:rsid w:val="00E15875"/>
    <w:rsid w:val="00E16016"/>
    <w:rsid w:val="00E16FEA"/>
    <w:rsid w:val="00E17620"/>
    <w:rsid w:val="00E17C72"/>
    <w:rsid w:val="00E17E01"/>
    <w:rsid w:val="00E2232F"/>
    <w:rsid w:val="00E22BE3"/>
    <w:rsid w:val="00E23194"/>
    <w:rsid w:val="00E25DC7"/>
    <w:rsid w:val="00E2617F"/>
    <w:rsid w:val="00E26358"/>
    <w:rsid w:val="00E263FA"/>
    <w:rsid w:val="00E27AE6"/>
    <w:rsid w:val="00E3194C"/>
    <w:rsid w:val="00E31B79"/>
    <w:rsid w:val="00E32931"/>
    <w:rsid w:val="00E32DFC"/>
    <w:rsid w:val="00E341F9"/>
    <w:rsid w:val="00E35BD3"/>
    <w:rsid w:val="00E36506"/>
    <w:rsid w:val="00E3653D"/>
    <w:rsid w:val="00E375D1"/>
    <w:rsid w:val="00E409FD"/>
    <w:rsid w:val="00E40B52"/>
    <w:rsid w:val="00E416FB"/>
    <w:rsid w:val="00E41AA1"/>
    <w:rsid w:val="00E41BBB"/>
    <w:rsid w:val="00E4272D"/>
    <w:rsid w:val="00E427BA"/>
    <w:rsid w:val="00E4283D"/>
    <w:rsid w:val="00E43D50"/>
    <w:rsid w:val="00E441FC"/>
    <w:rsid w:val="00E4435B"/>
    <w:rsid w:val="00E46338"/>
    <w:rsid w:val="00E469AB"/>
    <w:rsid w:val="00E470F4"/>
    <w:rsid w:val="00E4759D"/>
    <w:rsid w:val="00E47A5D"/>
    <w:rsid w:val="00E501F4"/>
    <w:rsid w:val="00E5058E"/>
    <w:rsid w:val="00E50DC8"/>
    <w:rsid w:val="00E51439"/>
    <w:rsid w:val="00E51733"/>
    <w:rsid w:val="00E52E6E"/>
    <w:rsid w:val="00E5331D"/>
    <w:rsid w:val="00E542F0"/>
    <w:rsid w:val="00E5550F"/>
    <w:rsid w:val="00E55680"/>
    <w:rsid w:val="00E56222"/>
    <w:rsid w:val="00E56264"/>
    <w:rsid w:val="00E5712B"/>
    <w:rsid w:val="00E57419"/>
    <w:rsid w:val="00E578F2"/>
    <w:rsid w:val="00E57BD5"/>
    <w:rsid w:val="00E600CA"/>
    <w:rsid w:val="00E60312"/>
    <w:rsid w:val="00E604B6"/>
    <w:rsid w:val="00E62826"/>
    <w:rsid w:val="00E63340"/>
    <w:rsid w:val="00E63E63"/>
    <w:rsid w:val="00E6405B"/>
    <w:rsid w:val="00E64FA4"/>
    <w:rsid w:val="00E662FC"/>
    <w:rsid w:val="00E66621"/>
    <w:rsid w:val="00E66B90"/>
    <w:rsid w:val="00E66CA0"/>
    <w:rsid w:val="00E67420"/>
    <w:rsid w:val="00E67BD9"/>
    <w:rsid w:val="00E71620"/>
    <w:rsid w:val="00E71764"/>
    <w:rsid w:val="00E72785"/>
    <w:rsid w:val="00E72B0C"/>
    <w:rsid w:val="00E72C32"/>
    <w:rsid w:val="00E72E57"/>
    <w:rsid w:val="00E73BC2"/>
    <w:rsid w:val="00E74C85"/>
    <w:rsid w:val="00E75AD3"/>
    <w:rsid w:val="00E75C69"/>
    <w:rsid w:val="00E776B7"/>
    <w:rsid w:val="00E80515"/>
    <w:rsid w:val="00E80D41"/>
    <w:rsid w:val="00E80FA4"/>
    <w:rsid w:val="00E81020"/>
    <w:rsid w:val="00E8162C"/>
    <w:rsid w:val="00E819F2"/>
    <w:rsid w:val="00E81EB5"/>
    <w:rsid w:val="00E82364"/>
    <w:rsid w:val="00E82732"/>
    <w:rsid w:val="00E82754"/>
    <w:rsid w:val="00E82B12"/>
    <w:rsid w:val="00E836F5"/>
    <w:rsid w:val="00E8383D"/>
    <w:rsid w:val="00E838B0"/>
    <w:rsid w:val="00E83C7D"/>
    <w:rsid w:val="00E83DCA"/>
    <w:rsid w:val="00E854F9"/>
    <w:rsid w:val="00E85C21"/>
    <w:rsid w:val="00E85F53"/>
    <w:rsid w:val="00E86670"/>
    <w:rsid w:val="00E869FB"/>
    <w:rsid w:val="00E86FF6"/>
    <w:rsid w:val="00E87950"/>
    <w:rsid w:val="00E87A3A"/>
    <w:rsid w:val="00E907B3"/>
    <w:rsid w:val="00E918E5"/>
    <w:rsid w:val="00E91DBF"/>
    <w:rsid w:val="00E92294"/>
    <w:rsid w:val="00E92851"/>
    <w:rsid w:val="00E92BD7"/>
    <w:rsid w:val="00E958B2"/>
    <w:rsid w:val="00E9633C"/>
    <w:rsid w:val="00E97493"/>
    <w:rsid w:val="00E97721"/>
    <w:rsid w:val="00EA08A5"/>
    <w:rsid w:val="00EA1F7B"/>
    <w:rsid w:val="00EA379B"/>
    <w:rsid w:val="00EA37CA"/>
    <w:rsid w:val="00EA5F58"/>
    <w:rsid w:val="00EA6380"/>
    <w:rsid w:val="00EA78C2"/>
    <w:rsid w:val="00EA79B2"/>
    <w:rsid w:val="00EB075D"/>
    <w:rsid w:val="00EB36A0"/>
    <w:rsid w:val="00EB45A9"/>
    <w:rsid w:val="00EB494C"/>
    <w:rsid w:val="00EB5235"/>
    <w:rsid w:val="00EB57A0"/>
    <w:rsid w:val="00EB5FCC"/>
    <w:rsid w:val="00EB6259"/>
    <w:rsid w:val="00EB6357"/>
    <w:rsid w:val="00EB6AC4"/>
    <w:rsid w:val="00EB7217"/>
    <w:rsid w:val="00EB7A4B"/>
    <w:rsid w:val="00EC19C4"/>
    <w:rsid w:val="00EC2BE6"/>
    <w:rsid w:val="00EC33FC"/>
    <w:rsid w:val="00EC3CD9"/>
    <w:rsid w:val="00EC4796"/>
    <w:rsid w:val="00EC6B4E"/>
    <w:rsid w:val="00EC76CA"/>
    <w:rsid w:val="00ED03FD"/>
    <w:rsid w:val="00ED06F9"/>
    <w:rsid w:val="00ED1326"/>
    <w:rsid w:val="00ED160E"/>
    <w:rsid w:val="00ED1FFC"/>
    <w:rsid w:val="00ED2328"/>
    <w:rsid w:val="00ED2C63"/>
    <w:rsid w:val="00ED4432"/>
    <w:rsid w:val="00ED4B7C"/>
    <w:rsid w:val="00ED50F4"/>
    <w:rsid w:val="00ED58FB"/>
    <w:rsid w:val="00ED6121"/>
    <w:rsid w:val="00ED7F05"/>
    <w:rsid w:val="00EE2605"/>
    <w:rsid w:val="00EE262B"/>
    <w:rsid w:val="00EE2B88"/>
    <w:rsid w:val="00EE340A"/>
    <w:rsid w:val="00EE40E6"/>
    <w:rsid w:val="00EE4602"/>
    <w:rsid w:val="00EE474A"/>
    <w:rsid w:val="00EE4903"/>
    <w:rsid w:val="00EE58E0"/>
    <w:rsid w:val="00EE5D99"/>
    <w:rsid w:val="00EE7026"/>
    <w:rsid w:val="00EF1427"/>
    <w:rsid w:val="00EF17F7"/>
    <w:rsid w:val="00EF2BC8"/>
    <w:rsid w:val="00EF38DF"/>
    <w:rsid w:val="00EF5AC9"/>
    <w:rsid w:val="00EF5FBA"/>
    <w:rsid w:val="00EF64AD"/>
    <w:rsid w:val="00EF7169"/>
    <w:rsid w:val="00EF7698"/>
    <w:rsid w:val="00F00C14"/>
    <w:rsid w:val="00F01D4E"/>
    <w:rsid w:val="00F01DC7"/>
    <w:rsid w:val="00F02BB6"/>
    <w:rsid w:val="00F03756"/>
    <w:rsid w:val="00F03762"/>
    <w:rsid w:val="00F04299"/>
    <w:rsid w:val="00F044D9"/>
    <w:rsid w:val="00F044FD"/>
    <w:rsid w:val="00F05C03"/>
    <w:rsid w:val="00F0748F"/>
    <w:rsid w:val="00F10815"/>
    <w:rsid w:val="00F11689"/>
    <w:rsid w:val="00F11CA2"/>
    <w:rsid w:val="00F124C2"/>
    <w:rsid w:val="00F14D7F"/>
    <w:rsid w:val="00F15259"/>
    <w:rsid w:val="00F160A9"/>
    <w:rsid w:val="00F1662A"/>
    <w:rsid w:val="00F17A74"/>
    <w:rsid w:val="00F20AC8"/>
    <w:rsid w:val="00F21501"/>
    <w:rsid w:val="00F2160E"/>
    <w:rsid w:val="00F21E5B"/>
    <w:rsid w:val="00F22009"/>
    <w:rsid w:val="00F22367"/>
    <w:rsid w:val="00F23BB9"/>
    <w:rsid w:val="00F23BDE"/>
    <w:rsid w:val="00F23D33"/>
    <w:rsid w:val="00F24558"/>
    <w:rsid w:val="00F24AA4"/>
    <w:rsid w:val="00F253EF"/>
    <w:rsid w:val="00F260A7"/>
    <w:rsid w:val="00F27441"/>
    <w:rsid w:val="00F27D6B"/>
    <w:rsid w:val="00F27ED2"/>
    <w:rsid w:val="00F301A0"/>
    <w:rsid w:val="00F3047D"/>
    <w:rsid w:val="00F30789"/>
    <w:rsid w:val="00F3091D"/>
    <w:rsid w:val="00F30B94"/>
    <w:rsid w:val="00F3127A"/>
    <w:rsid w:val="00F31A13"/>
    <w:rsid w:val="00F323AF"/>
    <w:rsid w:val="00F33B46"/>
    <w:rsid w:val="00F3454B"/>
    <w:rsid w:val="00F34573"/>
    <w:rsid w:val="00F35819"/>
    <w:rsid w:val="00F35F2A"/>
    <w:rsid w:val="00F36356"/>
    <w:rsid w:val="00F36B20"/>
    <w:rsid w:val="00F36C18"/>
    <w:rsid w:val="00F372C0"/>
    <w:rsid w:val="00F40837"/>
    <w:rsid w:val="00F42168"/>
    <w:rsid w:val="00F42871"/>
    <w:rsid w:val="00F431C7"/>
    <w:rsid w:val="00F43452"/>
    <w:rsid w:val="00F43D82"/>
    <w:rsid w:val="00F444CE"/>
    <w:rsid w:val="00F44624"/>
    <w:rsid w:val="00F44963"/>
    <w:rsid w:val="00F44B6D"/>
    <w:rsid w:val="00F45053"/>
    <w:rsid w:val="00F45637"/>
    <w:rsid w:val="00F45814"/>
    <w:rsid w:val="00F477E7"/>
    <w:rsid w:val="00F47B52"/>
    <w:rsid w:val="00F522E3"/>
    <w:rsid w:val="00F542B2"/>
    <w:rsid w:val="00F544CD"/>
    <w:rsid w:val="00F567CC"/>
    <w:rsid w:val="00F57030"/>
    <w:rsid w:val="00F57DDD"/>
    <w:rsid w:val="00F601AB"/>
    <w:rsid w:val="00F60768"/>
    <w:rsid w:val="00F62665"/>
    <w:rsid w:val="00F6325B"/>
    <w:rsid w:val="00F644EE"/>
    <w:rsid w:val="00F65495"/>
    <w:rsid w:val="00F66145"/>
    <w:rsid w:val="00F668D4"/>
    <w:rsid w:val="00F670CA"/>
    <w:rsid w:val="00F67719"/>
    <w:rsid w:val="00F67B0A"/>
    <w:rsid w:val="00F70914"/>
    <w:rsid w:val="00F70965"/>
    <w:rsid w:val="00F70A2D"/>
    <w:rsid w:val="00F728CF"/>
    <w:rsid w:val="00F72AFC"/>
    <w:rsid w:val="00F736E5"/>
    <w:rsid w:val="00F73B9D"/>
    <w:rsid w:val="00F73EE0"/>
    <w:rsid w:val="00F74559"/>
    <w:rsid w:val="00F766CB"/>
    <w:rsid w:val="00F76898"/>
    <w:rsid w:val="00F776E4"/>
    <w:rsid w:val="00F80741"/>
    <w:rsid w:val="00F8143A"/>
    <w:rsid w:val="00F8168D"/>
    <w:rsid w:val="00F81819"/>
    <w:rsid w:val="00F81980"/>
    <w:rsid w:val="00F81AE0"/>
    <w:rsid w:val="00F83BB2"/>
    <w:rsid w:val="00F83C72"/>
    <w:rsid w:val="00F841DF"/>
    <w:rsid w:val="00F843D9"/>
    <w:rsid w:val="00F84616"/>
    <w:rsid w:val="00F854EC"/>
    <w:rsid w:val="00F85629"/>
    <w:rsid w:val="00F85882"/>
    <w:rsid w:val="00F85AA8"/>
    <w:rsid w:val="00F865F0"/>
    <w:rsid w:val="00F87273"/>
    <w:rsid w:val="00F87DA2"/>
    <w:rsid w:val="00F87F5C"/>
    <w:rsid w:val="00F907AE"/>
    <w:rsid w:val="00F91C71"/>
    <w:rsid w:val="00F93197"/>
    <w:rsid w:val="00F93563"/>
    <w:rsid w:val="00F93CBE"/>
    <w:rsid w:val="00F94A8C"/>
    <w:rsid w:val="00F9516F"/>
    <w:rsid w:val="00F96941"/>
    <w:rsid w:val="00F96AFB"/>
    <w:rsid w:val="00FA173F"/>
    <w:rsid w:val="00FA1AF2"/>
    <w:rsid w:val="00FA1C57"/>
    <w:rsid w:val="00FA2308"/>
    <w:rsid w:val="00FA3555"/>
    <w:rsid w:val="00FA3774"/>
    <w:rsid w:val="00FA4CE5"/>
    <w:rsid w:val="00FA4F87"/>
    <w:rsid w:val="00FA695D"/>
    <w:rsid w:val="00FA6EF7"/>
    <w:rsid w:val="00FB0F59"/>
    <w:rsid w:val="00FB1A49"/>
    <w:rsid w:val="00FB1D47"/>
    <w:rsid w:val="00FB2A2D"/>
    <w:rsid w:val="00FB329A"/>
    <w:rsid w:val="00FB6593"/>
    <w:rsid w:val="00FB6E6F"/>
    <w:rsid w:val="00FB7E1C"/>
    <w:rsid w:val="00FC0248"/>
    <w:rsid w:val="00FC3049"/>
    <w:rsid w:val="00FC4320"/>
    <w:rsid w:val="00FC6CEE"/>
    <w:rsid w:val="00FC7BE0"/>
    <w:rsid w:val="00FC7FAD"/>
    <w:rsid w:val="00FD02A1"/>
    <w:rsid w:val="00FD02F6"/>
    <w:rsid w:val="00FD0A93"/>
    <w:rsid w:val="00FD0AE2"/>
    <w:rsid w:val="00FD0DAD"/>
    <w:rsid w:val="00FD11AB"/>
    <w:rsid w:val="00FD1346"/>
    <w:rsid w:val="00FD1B47"/>
    <w:rsid w:val="00FD2F4A"/>
    <w:rsid w:val="00FD3C48"/>
    <w:rsid w:val="00FD49EA"/>
    <w:rsid w:val="00FD4AB8"/>
    <w:rsid w:val="00FD4BF2"/>
    <w:rsid w:val="00FD4EA5"/>
    <w:rsid w:val="00FD5006"/>
    <w:rsid w:val="00FD5678"/>
    <w:rsid w:val="00FD59DE"/>
    <w:rsid w:val="00FD5C0F"/>
    <w:rsid w:val="00FD5CD3"/>
    <w:rsid w:val="00FD6602"/>
    <w:rsid w:val="00FD6CD2"/>
    <w:rsid w:val="00FD7A6A"/>
    <w:rsid w:val="00FE021B"/>
    <w:rsid w:val="00FE0278"/>
    <w:rsid w:val="00FE131F"/>
    <w:rsid w:val="00FE232F"/>
    <w:rsid w:val="00FE36A6"/>
    <w:rsid w:val="00FE46AB"/>
    <w:rsid w:val="00FE57B6"/>
    <w:rsid w:val="00FE5E0D"/>
    <w:rsid w:val="00FE632D"/>
    <w:rsid w:val="00FE766B"/>
    <w:rsid w:val="00FF113A"/>
    <w:rsid w:val="00FF14CD"/>
    <w:rsid w:val="00FF2ABB"/>
    <w:rsid w:val="00FF3106"/>
    <w:rsid w:val="00FF4BE6"/>
    <w:rsid w:val="00FF561A"/>
    <w:rsid w:val="00FF7013"/>
    <w:rsid w:val="00FF76E6"/>
    <w:rsid w:val="00FF7F9D"/>
    <w:rsid w:val="07F7272D"/>
    <w:rsid w:val="0975ABE4"/>
    <w:rsid w:val="13E9EE84"/>
    <w:rsid w:val="141D10F6"/>
    <w:rsid w:val="16F3E090"/>
    <w:rsid w:val="17495A1B"/>
    <w:rsid w:val="18270D7E"/>
    <w:rsid w:val="19252268"/>
    <w:rsid w:val="19F677B8"/>
    <w:rsid w:val="1B1F0A70"/>
    <w:rsid w:val="1C7B20AD"/>
    <w:rsid w:val="1CD37935"/>
    <w:rsid w:val="1D5C69F9"/>
    <w:rsid w:val="1EDE16D9"/>
    <w:rsid w:val="1EF83A5A"/>
    <w:rsid w:val="20CFD2FF"/>
    <w:rsid w:val="22B09E55"/>
    <w:rsid w:val="231D7784"/>
    <w:rsid w:val="2546393D"/>
    <w:rsid w:val="291A9CC6"/>
    <w:rsid w:val="2A42145B"/>
    <w:rsid w:val="2B121D84"/>
    <w:rsid w:val="2B9C0A63"/>
    <w:rsid w:val="2C19AA05"/>
    <w:rsid w:val="2DE6D1CC"/>
    <w:rsid w:val="30AFD456"/>
    <w:rsid w:val="32C2D957"/>
    <w:rsid w:val="37215D8F"/>
    <w:rsid w:val="38BD2DF0"/>
    <w:rsid w:val="3975B77F"/>
    <w:rsid w:val="39E81500"/>
    <w:rsid w:val="3A58FE51"/>
    <w:rsid w:val="3C8451A1"/>
    <w:rsid w:val="3D7D271F"/>
    <w:rsid w:val="3EF23EF8"/>
    <w:rsid w:val="40AF1778"/>
    <w:rsid w:val="414F42F3"/>
    <w:rsid w:val="4199FD09"/>
    <w:rsid w:val="420A408D"/>
    <w:rsid w:val="481356C3"/>
    <w:rsid w:val="497CA348"/>
    <w:rsid w:val="4D2F495E"/>
    <w:rsid w:val="4D5A79FD"/>
    <w:rsid w:val="4F9FAEF5"/>
    <w:rsid w:val="4FDDB47D"/>
    <w:rsid w:val="51D05292"/>
    <w:rsid w:val="52F660CE"/>
    <w:rsid w:val="545BB5E4"/>
    <w:rsid w:val="54A85321"/>
    <w:rsid w:val="54D7769A"/>
    <w:rsid w:val="54E01C5B"/>
    <w:rsid w:val="5943291E"/>
    <w:rsid w:val="5D21BF1B"/>
    <w:rsid w:val="6009F61C"/>
    <w:rsid w:val="606F793A"/>
    <w:rsid w:val="6641CE7F"/>
    <w:rsid w:val="66AD5188"/>
    <w:rsid w:val="6755352D"/>
    <w:rsid w:val="6768016A"/>
    <w:rsid w:val="6C1C5F29"/>
    <w:rsid w:val="73F3C04B"/>
    <w:rsid w:val="74413DC8"/>
    <w:rsid w:val="75D8EADC"/>
    <w:rsid w:val="7723BF0E"/>
    <w:rsid w:val="7AFE3D9C"/>
    <w:rsid w:val="7B402544"/>
    <w:rsid w:val="7CB9774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258B36"/>
  <w15:chartTrackingRefBased/>
  <w15:docId w15:val="{857EE7C1-E0BC-49DB-99A6-D234F11B74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2" w:qFormat="1"/>
    <w:lsdException w:name="heading 2" w:semiHidden="1" w:uiPriority="9"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25"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nhideWhenUsed="1"/>
    <w:lsdException w:name="List Bullet 4" w:semiHidden="1" w:unhideWhenUsed="1"/>
    <w:lsdException w:name="List Bullet 5" w:semiHidden="1" w:unhideWhenUsed="1"/>
    <w:lsdException w:name="List Number 2" w:semiHidden="1" w:uiPriority="8" w:unhideWhenUsed="1" w:qFormat="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2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7E3CBB"/>
    <w:pPr>
      <w:spacing w:before="240" w:after="0" w:line="360" w:lineRule="auto"/>
    </w:pPr>
    <w:rPr>
      <w:rFonts w:ascii="Arial" w:hAnsi="Arial" w:cs="Arial"/>
      <w:sz w:val="24"/>
      <w:szCs w:val="24"/>
    </w:rPr>
  </w:style>
  <w:style w:type="paragraph" w:styleId="Heading1">
    <w:name w:val="heading 1"/>
    <w:aliases w:val="ŠHeading 1"/>
    <w:basedOn w:val="Normal"/>
    <w:next w:val="Normal"/>
    <w:link w:val="Heading1Char"/>
    <w:uiPriority w:val="2"/>
    <w:qFormat/>
    <w:rsid w:val="007E3CBB"/>
    <w:pPr>
      <w:keepNext/>
      <w:keepLines/>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7E3CBB"/>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4"/>
    <w:qFormat/>
    <w:rsid w:val="007E3CBB"/>
    <w:pPr>
      <w:keepNext/>
      <w:outlineLvl w:val="2"/>
    </w:pPr>
    <w:rPr>
      <w:color w:val="002664"/>
      <w:sz w:val="40"/>
      <w:szCs w:val="40"/>
    </w:rPr>
  </w:style>
  <w:style w:type="paragraph" w:styleId="Heading4">
    <w:name w:val="heading 4"/>
    <w:aliases w:val="ŠHeading 4"/>
    <w:basedOn w:val="Normal"/>
    <w:next w:val="Normal"/>
    <w:link w:val="Heading4Char"/>
    <w:uiPriority w:val="5"/>
    <w:qFormat/>
    <w:rsid w:val="007E3CBB"/>
    <w:pPr>
      <w:keepNext/>
      <w:outlineLvl w:val="3"/>
    </w:pPr>
    <w:rPr>
      <w:color w:val="002664"/>
      <w:sz w:val="36"/>
      <w:szCs w:val="36"/>
    </w:rPr>
  </w:style>
  <w:style w:type="paragraph" w:styleId="Heading5">
    <w:name w:val="heading 5"/>
    <w:aliases w:val="ŠHeading 5"/>
    <w:basedOn w:val="Normal"/>
    <w:next w:val="Normal"/>
    <w:link w:val="Heading5Char"/>
    <w:uiPriority w:val="6"/>
    <w:qFormat/>
    <w:rsid w:val="007E3CBB"/>
    <w:pPr>
      <w:keepNext/>
      <w:outlineLvl w:val="4"/>
    </w:pPr>
    <w:rPr>
      <w:color w:val="002664"/>
      <w:sz w:val="32"/>
      <w:szCs w:val="32"/>
    </w:rPr>
  </w:style>
  <w:style w:type="paragraph" w:styleId="Heading6">
    <w:name w:val="heading 6"/>
    <w:aliases w:val="ŠHeading 6"/>
    <w:basedOn w:val="Normal"/>
    <w:next w:val="Normal"/>
    <w:link w:val="Heading6Char"/>
    <w:uiPriority w:val="99"/>
    <w:semiHidden/>
    <w:qFormat/>
    <w:rsid w:val="007E3CBB"/>
    <w:pPr>
      <w:keepNext/>
      <w:keepLines/>
      <w:numPr>
        <w:ilvl w:val="5"/>
        <w:numId w:val="13"/>
      </w:numPr>
      <w:outlineLvl w:val="5"/>
    </w:pPr>
    <w:rPr>
      <w:rFonts w:eastAsiaTheme="majorEastAsia" w:cstheme="majorBidi"/>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7E3CBB"/>
    <w:pPr>
      <w:keepNext/>
      <w:spacing w:after="200" w:line="240" w:lineRule="auto"/>
    </w:pPr>
    <w:rPr>
      <w:b/>
      <w:iCs/>
      <w:szCs w:val="18"/>
    </w:rPr>
  </w:style>
  <w:style w:type="table" w:customStyle="1" w:styleId="Tableheader">
    <w:name w:val="ŠTable header"/>
    <w:basedOn w:val="TableNormal"/>
    <w:uiPriority w:val="99"/>
    <w:rsid w:val="007E3CBB"/>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bottom w:val="single" w:sz="24" w:space="0" w:color="D7153A"/>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7E3C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7E3CBB"/>
    <w:pPr>
      <w:numPr>
        <w:numId w:val="17"/>
      </w:numPr>
      <w:contextualSpacing/>
    </w:pPr>
  </w:style>
  <w:style w:type="paragraph" w:styleId="ListNumber2">
    <w:name w:val="List Number 2"/>
    <w:aliases w:val="ŠList Number 2"/>
    <w:basedOn w:val="Normal"/>
    <w:uiPriority w:val="8"/>
    <w:qFormat/>
    <w:rsid w:val="007E3CBB"/>
    <w:pPr>
      <w:numPr>
        <w:numId w:val="16"/>
      </w:numPr>
      <w:contextualSpacing/>
    </w:pPr>
  </w:style>
  <w:style w:type="paragraph" w:styleId="ListBullet">
    <w:name w:val="List Bullet"/>
    <w:aliases w:val="ŠList Bullet"/>
    <w:basedOn w:val="Normal"/>
    <w:uiPriority w:val="9"/>
    <w:qFormat/>
    <w:rsid w:val="007E3CBB"/>
    <w:pPr>
      <w:numPr>
        <w:numId w:val="15"/>
      </w:numPr>
      <w:contextualSpacing/>
    </w:pPr>
  </w:style>
  <w:style w:type="paragraph" w:styleId="ListBullet2">
    <w:name w:val="List Bullet 2"/>
    <w:aliases w:val="ŠList Bullet 2"/>
    <w:basedOn w:val="Normal"/>
    <w:uiPriority w:val="10"/>
    <w:qFormat/>
    <w:rsid w:val="007E3CBB"/>
    <w:pPr>
      <w:numPr>
        <w:numId w:val="14"/>
      </w:numPr>
      <w:contextualSpacing/>
    </w:pPr>
  </w:style>
  <w:style w:type="character" w:styleId="SubtleReference">
    <w:name w:val="Subtle Reference"/>
    <w:aliases w:val="ŠSubtle Reference"/>
    <w:uiPriority w:val="31"/>
    <w:qFormat/>
    <w:rsid w:val="007E3CBB"/>
    <w:rPr>
      <w:rFonts w:ascii="Arial" w:hAnsi="Arial"/>
      <w:sz w:val="22"/>
    </w:rPr>
  </w:style>
  <w:style w:type="paragraph" w:styleId="Quote">
    <w:name w:val="Quote"/>
    <w:aliases w:val="ŠQuote"/>
    <w:basedOn w:val="Normal"/>
    <w:next w:val="Normal"/>
    <w:link w:val="QuoteChar"/>
    <w:uiPriority w:val="19"/>
    <w:qFormat/>
    <w:rsid w:val="007E3CBB"/>
    <w:pPr>
      <w:keepNext/>
      <w:spacing w:before="200" w:after="200" w:line="240" w:lineRule="atLeast"/>
      <w:ind w:left="567" w:right="567"/>
    </w:pPr>
  </w:style>
  <w:style w:type="paragraph" w:styleId="Date">
    <w:name w:val="Date"/>
    <w:aliases w:val="ŠDate"/>
    <w:basedOn w:val="Normal"/>
    <w:next w:val="Normal"/>
    <w:link w:val="DateChar"/>
    <w:uiPriority w:val="99"/>
    <w:rsid w:val="007E3CBB"/>
    <w:pPr>
      <w:spacing w:before="0" w:line="720" w:lineRule="atLeast"/>
    </w:pPr>
  </w:style>
  <w:style w:type="character" w:customStyle="1" w:styleId="DateChar">
    <w:name w:val="Date Char"/>
    <w:aliases w:val="ŠDate Char"/>
    <w:basedOn w:val="DefaultParagraphFont"/>
    <w:link w:val="Date"/>
    <w:uiPriority w:val="99"/>
    <w:rsid w:val="007E3CBB"/>
    <w:rPr>
      <w:rFonts w:ascii="Arial" w:hAnsi="Arial" w:cs="Arial"/>
      <w:sz w:val="24"/>
      <w:szCs w:val="24"/>
    </w:rPr>
  </w:style>
  <w:style w:type="paragraph" w:styleId="Signature">
    <w:name w:val="Signature"/>
    <w:aliases w:val="ŠSignature"/>
    <w:basedOn w:val="Normal"/>
    <w:link w:val="SignatureChar"/>
    <w:uiPriority w:val="99"/>
    <w:rsid w:val="007E3CBB"/>
    <w:pPr>
      <w:spacing w:before="0" w:line="720" w:lineRule="atLeast"/>
    </w:pPr>
  </w:style>
  <w:style w:type="character" w:customStyle="1" w:styleId="SignatureChar">
    <w:name w:val="Signature Char"/>
    <w:aliases w:val="ŠSignature Char"/>
    <w:basedOn w:val="DefaultParagraphFont"/>
    <w:link w:val="Signature"/>
    <w:uiPriority w:val="99"/>
    <w:rsid w:val="007E3CBB"/>
    <w:rPr>
      <w:rFonts w:ascii="Arial" w:hAnsi="Arial" w:cs="Arial"/>
      <w:sz w:val="24"/>
      <w:szCs w:val="24"/>
    </w:rPr>
  </w:style>
  <w:style w:type="character" w:styleId="Strong">
    <w:name w:val="Strong"/>
    <w:aliases w:val="ŠStrong"/>
    <w:qFormat/>
    <w:rsid w:val="007E3CBB"/>
    <w:rPr>
      <w:b/>
      <w:bCs/>
    </w:rPr>
  </w:style>
  <w:style w:type="character" w:customStyle="1" w:styleId="QuoteChar">
    <w:name w:val="Quote Char"/>
    <w:aliases w:val="ŠQuote Char"/>
    <w:basedOn w:val="DefaultParagraphFont"/>
    <w:link w:val="Quote"/>
    <w:uiPriority w:val="19"/>
    <w:rsid w:val="007E3CBB"/>
    <w:rPr>
      <w:rFonts w:ascii="Arial" w:hAnsi="Arial" w:cs="Arial"/>
      <w:sz w:val="24"/>
      <w:szCs w:val="24"/>
    </w:rPr>
  </w:style>
  <w:style w:type="paragraph" w:customStyle="1" w:styleId="FeatureBox2">
    <w:name w:val="ŠFeature Box 2"/>
    <w:basedOn w:val="Normal"/>
    <w:next w:val="Normal"/>
    <w:uiPriority w:val="12"/>
    <w:qFormat/>
    <w:rsid w:val="007E3CBB"/>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BoxPink">
    <w:name w:val="ŠFeature Box Pink"/>
    <w:basedOn w:val="Normal"/>
    <w:next w:val="Normal"/>
    <w:uiPriority w:val="13"/>
    <w:qFormat/>
    <w:rsid w:val="00AE50E9"/>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
    <w:name w:val="ŠFeature Box"/>
    <w:basedOn w:val="Normal"/>
    <w:next w:val="Normal"/>
    <w:uiPriority w:val="11"/>
    <w:qFormat/>
    <w:rsid w:val="007E3CBB"/>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7E3CBB"/>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7E3CBB"/>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7E3CBB"/>
    <w:rPr>
      <w:color w:val="2F5496" w:themeColor="accent1" w:themeShade="BF"/>
      <w:u w:val="single"/>
    </w:rPr>
  </w:style>
  <w:style w:type="paragraph" w:customStyle="1" w:styleId="Logo">
    <w:name w:val="ŠLogo"/>
    <w:basedOn w:val="Normal"/>
    <w:uiPriority w:val="18"/>
    <w:qFormat/>
    <w:rsid w:val="007E3CBB"/>
    <w:pPr>
      <w:tabs>
        <w:tab w:val="right" w:pos="10200"/>
      </w:tabs>
      <w:spacing w:line="300" w:lineRule="atLeast"/>
      <w:ind w:left="-567" w:right="-567" w:firstLine="567"/>
    </w:pPr>
    <w:rPr>
      <w:b/>
      <w:bCs/>
      <w:color w:val="002664"/>
    </w:rPr>
  </w:style>
  <w:style w:type="paragraph" w:styleId="TOC1">
    <w:name w:val="toc 1"/>
    <w:aliases w:val="ŠTOC 1"/>
    <w:basedOn w:val="Normal"/>
    <w:next w:val="Normal"/>
    <w:uiPriority w:val="39"/>
    <w:unhideWhenUsed/>
    <w:rsid w:val="007E3CBB"/>
    <w:pPr>
      <w:tabs>
        <w:tab w:val="right" w:leader="dot" w:pos="14570"/>
      </w:tabs>
      <w:spacing w:before="0"/>
    </w:pPr>
    <w:rPr>
      <w:b/>
      <w:noProof/>
    </w:rPr>
  </w:style>
  <w:style w:type="paragraph" w:styleId="TOC2">
    <w:name w:val="toc 2"/>
    <w:aliases w:val="ŠTOC 2"/>
    <w:basedOn w:val="Normal"/>
    <w:next w:val="Normal"/>
    <w:uiPriority w:val="39"/>
    <w:unhideWhenUsed/>
    <w:rsid w:val="007E3CBB"/>
    <w:pPr>
      <w:tabs>
        <w:tab w:val="right" w:leader="dot" w:pos="14570"/>
      </w:tabs>
      <w:spacing w:before="0"/>
    </w:pPr>
    <w:rPr>
      <w:noProof/>
    </w:rPr>
  </w:style>
  <w:style w:type="paragraph" w:styleId="TOC3">
    <w:name w:val="toc 3"/>
    <w:aliases w:val="ŠTOC 3"/>
    <w:basedOn w:val="Normal"/>
    <w:next w:val="Normal"/>
    <w:uiPriority w:val="39"/>
    <w:unhideWhenUsed/>
    <w:rsid w:val="007E3CBB"/>
    <w:pPr>
      <w:tabs>
        <w:tab w:val="right" w:leader="dot" w:pos="9628"/>
      </w:tabs>
      <w:spacing w:before="0"/>
      <w:ind w:left="244"/>
    </w:pPr>
    <w:rPr>
      <w:noProof/>
    </w:rPr>
  </w:style>
  <w:style w:type="paragraph" w:styleId="Title">
    <w:name w:val="Title"/>
    <w:aliases w:val="ŠTitle"/>
    <w:basedOn w:val="Normal"/>
    <w:next w:val="Normal"/>
    <w:link w:val="TitleChar"/>
    <w:uiPriority w:val="1"/>
    <w:qFormat/>
    <w:rsid w:val="007E3CBB"/>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1"/>
    <w:rsid w:val="007E3CBB"/>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2"/>
    <w:rsid w:val="007E3CBB"/>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7E3CBB"/>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21"/>
    <w:qFormat/>
    <w:rsid w:val="007E3CBB"/>
    <w:pPr>
      <w:outlineLvl w:val="9"/>
    </w:pPr>
    <w:rPr>
      <w:sz w:val="40"/>
      <w:szCs w:val="40"/>
    </w:rPr>
  </w:style>
  <w:style w:type="paragraph" w:styleId="Footer">
    <w:name w:val="footer"/>
    <w:aliases w:val="ŠFooter"/>
    <w:basedOn w:val="Normal"/>
    <w:link w:val="FooterChar"/>
    <w:uiPriority w:val="19"/>
    <w:rsid w:val="007E3CBB"/>
    <w:pPr>
      <w:tabs>
        <w:tab w:val="center" w:pos="4513"/>
        <w:tab w:val="right" w:pos="9026"/>
        <w:tab w:val="right" w:pos="10773"/>
      </w:tabs>
      <w:spacing w:before="0" w:line="23" w:lineRule="atLeast"/>
      <w:ind w:right="-567"/>
    </w:pPr>
    <w:rPr>
      <w:sz w:val="18"/>
      <w:szCs w:val="18"/>
    </w:rPr>
  </w:style>
  <w:style w:type="character" w:customStyle="1" w:styleId="FooterChar">
    <w:name w:val="Footer Char"/>
    <w:aliases w:val="ŠFooter Char"/>
    <w:basedOn w:val="DefaultParagraphFont"/>
    <w:link w:val="Footer"/>
    <w:uiPriority w:val="19"/>
    <w:rsid w:val="007E3CBB"/>
    <w:rPr>
      <w:rFonts w:ascii="Arial" w:hAnsi="Arial" w:cs="Arial"/>
      <w:sz w:val="18"/>
      <w:szCs w:val="18"/>
    </w:rPr>
  </w:style>
  <w:style w:type="paragraph" w:styleId="Header">
    <w:name w:val="header"/>
    <w:aliases w:val="ŠHeader"/>
    <w:basedOn w:val="Normal"/>
    <w:link w:val="HeaderChar"/>
    <w:uiPriority w:val="16"/>
    <w:rsid w:val="007E3CBB"/>
    <w:pPr>
      <w:pBdr>
        <w:bottom w:val="single" w:sz="8" w:space="10" w:color="D0CECE" w:themeColor="background2" w:themeShade="E6"/>
      </w:pBdr>
      <w:tabs>
        <w:tab w:val="center" w:pos="4513"/>
        <w:tab w:val="right" w:pos="9026"/>
      </w:tabs>
      <w:spacing w:before="0" w:after="240" w:line="276" w:lineRule="auto"/>
    </w:pPr>
    <w:rPr>
      <w:b/>
      <w:bCs/>
      <w:color w:val="002664"/>
    </w:rPr>
  </w:style>
  <w:style w:type="character" w:customStyle="1" w:styleId="HeaderChar">
    <w:name w:val="Header Char"/>
    <w:aliases w:val="ŠHeader Char"/>
    <w:basedOn w:val="DefaultParagraphFont"/>
    <w:link w:val="Header"/>
    <w:uiPriority w:val="16"/>
    <w:rsid w:val="007E3CBB"/>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4"/>
    <w:rsid w:val="007E3CBB"/>
    <w:rPr>
      <w:rFonts w:ascii="Arial" w:hAnsi="Arial" w:cs="Arial"/>
      <w:color w:val="002664"/>
      <w:sz w:val="40"/>
      <w:szCs w:val="40"/>
    </w:rPr>
  </w:style>
  <w:style w:type="character" w:customStyle="1" w:styleId="Heading4Char">
    <w:name w:val="Heading 4 Char"/>
    <w:aliases w:val="ŠHeading 4 Char"/>
    <w:basedOn w:val="DefaultParagraphFont"/>
    <w:link w:val="Heading4"/>
    <w:uiPriority w:val="5"/>
    <w:rsid w:val="007E3CBB"/>
    <w:rPr>
      <w:rFonts w:ascii="Arial" w:hAnsi="Arial" w:cs="Arial"/>
      <w:color w:val="002664"/>
      <w:sz w:val="36"/>
      <w:szCs w:val="36"/>
    </w:rPr>
  </w:style>
  <w:style w:type="character" w:customStyle="1" w:styleId="Heading5Char">
    <w:name w:val="Heading 5 Char"/>
    <w:aliases w:val="ŠHeading 5 Char"/>
    <w:basedOn w:val="DefaultParagraphFont"/>
    <w:link w:val="Heading5"/>
    <w:uiPriority w:val="6"/>
    <w:rsid w:val="007E3CBB"/>
    <w:rPr>
      <w:rFonts w:ascii="Arial" w:hAnsi="Arial" w:cs="Arial"/>
      <w:color w:val="002664"/>
      <w:sz w:val="32"/>
      <w:szCs w:val="32"/>
    </w:rPr>
  </w:style>
  <w:style w:type="character" w:styleId="UnresolvedMention">
    <w:name w:val="Unresolved Mention"/>
    <w:basedOn w:val="DefaultParagraphFont"/>
    <w:uiPriority w:val="99"/>
    <w:semiHidden/>
    <w:unhideWhenUsed/>
    <w:rsid w:val="007E3CBB"/>
    <w:rPr>
      <w:color w:val="605E5C"/>
      <w:shd w:val="clear" w:color="auto" w:fill="E1DFDD"/>
    </w:rPr>
  </w:style>
  <w:style w:type="character" w:styleId="Emphasis">
    <w:name w:val="Emphasis"/>
    <w:aliases w:val="ŠLanguage or scientific"/>
    <w:qFormat/>
    <w:rsid w:val="007E3CBB"/>
    <w:rPr>
      <w:i/>
      <w:iCs/>
    </w:rPr>
  </w:style>
  <w:style w:type="character" w:styleId="SubtleEmphasis">
    <w:name w:val="Subtle Emphasis"/>
    <w:basedOn w:val="DefaultParagraphFont"/>
    <w:uiPriority w:val="19"/>
    <w:semiHidden/>
    <w:qFormat/>
    <w:rsid w:val="007E3CBB"/>
    <w:rPr>
      <w:i/>
      <w:iCs/>
      <w:color w:val="404040" w:themeColor="text1" w:themeTint="BF"/>
    </w:rPr>
  </w:style>
  <w:style w:type="character" w:styleId="CommentReference">
    <w:name w:val="annotation reference"/>
    <w:basedOn w:val="DefaultParagraphFont"/>
    <w:uiPriority w:val="99"/>
    <w:semiHidden/>
    <w:unhideWhenUsed/>
    <w:rsid w:val="007E3CBB"/>
    <w:rPr>
      <w:sz w:val="16"/>
      <w:szCs w:val="16"/>
    </w:rPr>
  </w:style>
  <w:style w:type="paragraph" w:styleId="CommentText">
    <w:name w:val="annotation text"/>
    <w:basedOn w:val="Normal"/>
    <w:link w:val="CommentTextChar"/>
    <w:uiPriority w:val="99"/>
    <w:unhideWhenUsed/>
    <w:rsid w:val="0047335B"/>
    <w:pPr>
      <w:spacing w:line="240" w:lineRule="auto"/>
    </w:pPr>
    <w:rPr>
      <w:sz w:val="20"/>
      <w:szCs w:val="20"/>
    </w:rPr>
  </w:style>
  <w:style w:type="character" w:customStyle="1" w:styleId="CommentTextChar">
    <w:name w:val="Comment Text Char"/>
    <w:basedOn w:val="DefaultParagraphFont"/>
    <w:link w:val="CommentText"/>
    <w:uiPriority w:val="99"/>
    <w:rsid w:val="0047335B"/>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7E3CBB"/>
    <w:rPr>
      <w:b/>
      <w:bCs/>
    </w:rPr>
  </w:style>
  <w:style w:type="character" w:customStyle="1" w:styleId="CommentSubjectChar">
    <w:name w:val="Comment Subject Char"/>
    <w:basedOn w:val="DefaultParagraphFont"/>
    <w:link w:val="CommentSubject"/>
    <w:uiPriority w:val="99"/>
    <w:semiHidden/>
    <w:rsid w:val="007E3CBB"/>
    <w:rPr>
      <w:rFonts w:ascii="Arial" w:hAnsi="Arial" w:cs="Arial"/>
      <w:b/>
      <w:bCs/>
      <w:sz w:val="24"/>
      <w:szCs w:val="24"/>
    </w:rPr>
  </w:style>
  <w:style w:type="character" w:styleId="FollowedHyperlink">
    <w:name w:val="FollowedHyperlink"/>
    <w:basedOn w:val="DefaultParagraphFont"/>
    <w:uiPriority w:val="99"/>
    <w:semiHidden/>
    <w:unhideWhenUsed/>
    <w:rsid w:val="007E3CBB"/>
    <w:rPr>
      <w:color w:val="954F72" w:themeColor="followedHyperlink"/>
      <w:u w:val="single"/>
    </w:rPr>
  </w:style>
  <w:style w:type="paragraph" w:customStyle="1" w:styleId="Featurebox2Bullets">
    <w:name w:val="ŠFeature box 2: Bullets"/>
    <w:basedOn w:val="ListBullet"/>
    <w:link w:val="Featurebox2BulletsChar"/>
    <w:uiPriority w:val="14"/>
    <w:qFormat/>
    <w:rsid w:val="00AE50E9"/>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4"/>
    <w:rsid w:val="0088358F"/>
    <w:rPr>
      <w:rFonts w:ascii="Arial" w:hAnsi="Arial" w:cs="Arial"/>
      <w:sz w:val="24"/>
      <w:szCs w:val="24"/>
      <w:shd w:val="clear" w:color="auto" w:fill="CCEDFC"/>
    </w:rPr>
  </w:style>
  <w:style w:type="paragraph" w:customStyle="1" w:styleId="Imageattributioncaption">
    <w:name w:val="ŠImage attribution caption"/>
    <w:basedOn w:val="Normal"/>
    <w:next w:val="Normal"/>
    <w:link w:val="ImageattributioncaptionChar"/>
    <w:uiPriority w:val="15"/>
    <w:qFormat/>
    <w:rsid w:val="007E3CBB"/>
    <w:rPr>
      <w:sz w:val="18"/>
      <w:szCs w:val="18"/>
    </w:rPr>
  </w:style>
  <w:style w:type="character" w:customStyle="1" w:styleId="ImageattributioncaptionChar">
    <w:name w:val="ŠImage attribution caption Char"/>
    <w:basedOn w:val="DefaultParagraphFont"/>
    <w:link w:val="Imageattributioncaption"/>
    <w:uiPriority w:val="15"/>
    <w:rsid w:val="007E3CBB"/>
    <w:rPr>
      <w:rFonts w:ascii="Arial" w:hAnsi="Arial" w:cs="Arial"/>
      <w:sz w:val="18"/>
      <w:szCs w:val="18"/>
    </w:rPr>
  </w:style>
  <w:style w:type="paragraph" w:styleId="Revision">
    <w:name w:val="Revision"/>
    <w:hidden/>
    <w:uiPriority w:val="99"/>
    <w:semiHidden/>
    <w:rsid w:val="002B1DA2"/>
    <w:pPr>
      <w:spacing w:after="0" w:line="240" w:lineRule="auto"/>
    </w:pPr>
    <w:rPr>
      <w:rFonts w:ascii="Arial" w:hAnsi="Arial" w:cs="Arial"/>
      <w:sz w:val="24"/>
      <w:szCs w:val="24"/>
    </w:rPr>
  </w:style>
  <w:style w:type="paragraph" w:customStyle="1" w:styleId="Documentname">
    <w:name w:val="ŠDocument name"/>
    <w:basedOn w:val="Normal"/>
    <w:next w:val="Normal"/>
    <w:uiPriority w:val="17"/>
    <w:qFormat/>
    <w:rsid w:val="007E3CBB"/>
    <w:pPr>
      <w:pBdr>
        <w:bottom w:val="single" w:sz="8" w:space="10" w:color="D0CECE" w:themeColor="background2" w:themeShade="E6"/>
      </w:pBdr>
      <w:spacing w:before="0" w:after="240" w:line="276" w:lineRule="auto"/>
      <w:jc w:val="right"/>
    </w:pPr>
    <w:rPr>
      <w:bCs/>
      <w:sz w:val="18"/>
      <w:szCs w:val="18"/>
    </w:rPr>
  </w:style>
  <w:style w:type="paragraph" w:styleId="FootnoteText">
    <w:name w:val="footnote text"/>
    <w:basedOn w:val="Normal"/>
    <w:link w:val="FootnoteTextChar"/>
    <w:uiPriority w:val="99"/>
    <w:semiHidden/>
    <w:unhideWhenUsed/>
    <w:rsid w:val="007E3CBB"/>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7E3CBB"/>
    <w:rPr>
      <w:rFonts w:ascii="Arial" w:hAnsi="Arial" w:cs="Arial"/>
      <w:sz w:val="20"/>
      <w:szCs w:val="20"/>
    </w:rPr>
  </w:style>
  <w:style w:type="character" w:styleId="FootnoteReference">
    <w:name w:val="footnote reference"/>
    <w:basedOn w:val="DefaultParagraphFont"/>
    <w:uiPriority w:val="99"/>
    <w:semiHidden/>
    <w:unhideWhenUsed/>
    <w:rsid w:val="007E3CBB"/>
    <w:rPr>
      <w:vertAlign w:val="superscript"/>
    </w:rPr>
  </w:style>
  <w:style w:type="paragraph" w:customStyle="1" w:styleId="Featurepink">
    <w:name w:val="ŠFeature pink"/>
    <w:basedOn w:val="Normal"/>
    <w:next w:val="Normal"/>
    <w:uiPriority w:val="13"/>
    <w:qFormat/>
    <w:rsid w:val="00965E6A"/>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character" w:customStyle="1" w:styleId="Featuretext1">
    <w:name w:val="ŠFeature text 1"/>
    <w:uiPriority w:val="21"/>
    <w:qFormat/>
    <w:rsid w:val="00A21242"/>
    <w:rPr>
      <w:rFonts w:ascii="Arial" w:hAnsi="Arial"/>
      <w:b/>
      <w:color w:val="323695"/>
      <w:sz w:val="24"/>
    </w:rPr>
  </w:style>
  <w:style w:type="character" w:customStyle="1" w:styleId="Featuretext2">
    <w:name w:val="ŠFeature text 2"/>
    <w:uiPriority w:val="21"/>
    <w:qFormat/>
    <w:rsid w:val="00A21242"/>
    <w:rPr>
      <w:rFonts w:ascii="Arial" w:hAnsi="Arial"/>
      <w:b/>
      <w:color w:val="B30000"/>
      <w:sz w:val="24"/>
    </w:rPr>
  </w:style>
  <w:style w:type="character" w:customStyle="1" w:styleId="Featuretext3">
    <w:name w:val="ŠFeature text 3"/>
    <w:uiPriority w:val="21"/>
    <w:qFormat/>
    <w:rsid w:val="00A21242"/>
    <w:rPr>
      <w:rFonts w:ascii="Arial" w:hAnsi="Arial"/>
      <w:b/>
      <w:color w:val="2675C4"/>
      <w:sz w:val="24"/>
    </w:rPr>
  </w:style>
  <w:style w:type="character" w:customStyle="1" w:styleId="Featuretext4">
    <w:name w:val="ŠFeature text 4"/>
    <w:uiPriority w:val="21"/>
    <w:qFormat/>
    <w:rsid w:val="00A21242"/>
    <w:rPr>
      <w:rFonts w:ascii="Arial" w:hAnsi="Arial"/>
      <w:b/>
      <w:color w:val="88419D"/>
      <w:sz w:val="24"/>
    </w:rPr>
  </w:style>
  <w:style w:type="character" w:customStyle="1" w:styleId="Featuretext5">
    <w:name w:val="ŠFeature text 5"/>
    <w:uiPriority w:val="21"/>
    <w:qFormat/>
    <w:rsid w:val="00A21242"/>
    <w:rPr>
      <w:rFonts w:ascii="Arial" w:hAnsi="Arial"/>
      <w:b/>
      <w:color w:val="BD5704"/>
      <w:sz w:val="24"/>
    </w:rPr>
  </w:style>
  <w:style w:type="paragraph" w:styleId="NormalWeb">
    <w:name w:val="Normal (Web)"/>
    <w:basedOn w:val="Normal"/>
    <w:uiPriority w:val="99"/>
    <w:semiHidden/>
    <w:unhideWhenUsed/>
    <w:rsid w:val="00247677"/>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Heading6Char">
    <w:name w:val="Heading 6 Char"/>
    <w:aliases w:val="ŠHeading 6 Char"/>
    <w:basedOn w:val="DefaultParagraphFont"/>
    <w:link w:val="Heading6"/>
    <w:uiPriority w:val="99"/>
    <w:semiHidden/>
    <w:rsid w:val="007E3CBB"/>
    <w:rPr>
      <w:rFonts w:ascii="Arial" w:eastAsiaTheme="majorEastAsia" w:hAnsi="Arial" w:cstheme="majorBidi"/>
      <w:sz w:val="28"/>
      <w:szCs w:val="24"/>
    </w:rPr>
  </w:style>
  <w:style w:type="paragraph" w:customStyle="1" w:styleId="FeatureBox3">
    <w:name w:val="ŠFeature Box 3"/>
    <w:basedOn w:val="Normal"/>
    <w:next w:val="Normal"/>
    <w:uiPriority w:val="13"/>
    <w:qFormat/>
    <w:rsid w:val="007E3CBB"/>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4">
    <w:name w:val="ŠFeature Box 4"/>
    <w:basedOn w:val="FeatureBox2"/>
    <w:next w:val="Normal"/>
    <w:uiPriority w:val="14"/>
    <w:qFormat/>
    <w:rsid w:val="007E3CBB"/>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TOC4">
    <w:name w:val="toc 4"/>
    <w:aliases w:val="ŠTOC 4"/>
    <w:basedOn w:val="Normal"/>
    <w:next w:val="Normal"/>
    <w:autoRedefine/>
    <w:uiPriority w:val="25"/>
    <w:unhideWhenUsed/>
    <w:rsid w:val="007E3CBB"/>
    <w:pPr>
      <w:spacing w:before="0"/>
      <w:ind w:left="488"/>
    </w:pPr>
  </w:style>
  <w:style w:type="character" w:customStyle="1" w:styleId="anchor-text">
    <w:name w:val="anchor-text"/>
    <w:basedOn w:val="DefaultParagraphFont"/>
    <w:rsid w:val="00966A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454517">
      <w:bodyDiv w:val="1"/>
      <w:marLeft w:val="0"/>
      <w:marRight w:val="0"/>
      <w:marTop w:val="0"/>
      <w:marBottom w:val="0"/>
      <w:divBdr>
        <w:top w:val="none" w:sz="0" w:space="0" w:color="auto"/>
        <w:left w:val="none" w:sz="0" w:space="0" w:color="auto"/>
        <w:bottom w:val="none" w:sz="0" w:space="0" w:color="auto"/>
        <w:right w:val="none" w:sz="0" w:space="0" w:color="auto"/>
      </w:divBdr>
    </w:div>
    <w:div w:id="347098209">
      <w:bodyDiv w:val="1"/>
      <w:marLeft w:val="0"/>
      <w:marRight w:val="0"/>
      <w:marTop w:val="0"/>
      <w:marBottom w:val="0"/>
      <w:divBdr>
        <w:top w:val="none" w:sz="0" w:space="0" w:color="auto"/>
        <w:left w:val="none" w:sz="0" w:space="0" w:color="auto"/>
        <w:bottom w:val="none" w:sz="0" w:space="0" w:color="auto"/>
        <w:right w:val="none" w:sz="0" w:space="0" w:color="auto"/>
      </w:divBdr>
      <w:divsChild>
        <w:div w:id="1467504238">
          <w:marLeft w:val="547"/>
          <w:marRight w:val="0"/>
          <w:marTop w:val="0"/>
          <w:marBottom w:val="0"/>
          <w:divBdr>
            <w:top w:val="none" w:sz="0" w:space="0" w:color="auto"/>
            <w:left w:val="none" w:sz="0" w:space="0" w:color="auto"/>
            <w:bottom w:val="none" w:sz="0" w:space="0" w:color="auto"/>
            <w:right w:val="none" w:sz="0" w:space="0" w:color="auto"/>
          </w:divBdr>
        </w:div>
        <w:div w:id="1541622575">
          <w:marLeft w:val="547"/>
          <w:marRight w:val="0"/>
          <w:marTop w:val="0"/>
          <w:marBottom w:val="0"/>
          <w:divBdr>
            <w:top w:val="none" w:sz="0" w:space="0" w:color="auto"/>
            <w:left w:val="none" w:sz="0" w:space="0" w:color="auto"/>
            <w:bottom w:val="none" w:sz="0" w:space="0" w:color="auto"/>
            <w:right w:val="none" w:sz="0" w:space="0" w:color="auto"/>
          </w:divBdr>
        </w:div>
        <w:div w:id="1763990964">
          <w:marLeft w:val="547"/>
          <w:marRight w:val="0"/>
          <w:marTop w:val="0"/>
          <w:marBottom w:val="0"/>
          <w:divBdr>
            <w:top w:val="none" w:sz="0" w:space="0" w:color="auto"/>
            <w:left w:val="none" w:sz="0" w:space="0" w:color="auto"/>
            <w:bottom w:val="none" w:sz="0" w:space="0" w:color="auto"/>
            <w:right w:val="none" w:sz="0" w:space="0" w:color="auto"/>
          </w:divBdr>
        </w:div>
        <w:div w:id="1795712595">
          <w:marLeft w:val="547"/>
          <w:marRight w:val="0"/>
          <w:marTop w:val="0"/>
          <w:marBottom w:val="0"/>
          <w:divBdr>
            <w:top w:val="none" w:sz="0" w:space="0" w:color="auto"/>
            <w:left w:val="none" w:sz="0" w:space="0" w:color="auto"/>
            <w:bottom w:val="none" w:sz="0" w:space="0" w:color="auto"/>
            <w:right w:val="none" w:sz="0" w:space="0" w:color="auto"/>
          </w:divBdr>
        </w:div>
      </w:divsChild>
    </w:div>
    <w:div w:id="709378427">
      <w:bodyDiv w:val="1"/>
      <w:marLeft w:val="0"/>
      <w:marRight w:val="0"/>
      <w:marTop w:val="0"/>
      <w:marBottom w:val="0"/>
      <w:divBdr>
        <w:top w:val="none" w:sz="0" w:space="0" w:color="auto"/>
        <w:left w:val="none" w:sz="0" w:space="0" w:color="auto"/>
        <w:bottom w:val="none" w:sz="0" w:space="0" w:color="auto"/>
        <w:right w:val="none" w:sz="0" w:space="0" w:color="auto"/>
      </w:divBdr>
    </w:div>
    <w:div w:id="768820182">
      <w:bodyDiv w:val="1"/>
      <w:marLeft w:val="0"/>
      <w:marRight w:val="0"/>
      <w:marTop w:val="0"/>
      <w:marBottom w:val="0"/>
      <w:divBdr>
        <w:top w:val="none" w:sz="0" w:space="0" w:color="auto"/>
        <w:left w:val="none" w:sz="0" w:space="0" w:color="auto"/>
        <w:bottom w:val="none" w:sz="0" w:space="0" w:color="auto"/>
        <w:right w:val="none" w:sz="0" w:space="0" w:color="auto"/>
      </w:divBdr>
      <w:divsChild>
        <w:div w:id="772818743">
          <w:marLeft w:val="0"/>
          <w:marRight w:val="0"/>
          <w:marTop w:val="0"/>
          <w:marBottom w:val="0"/>
          <w:divBdr>
            <w:top w:val="none" w:sz="0" w:space="0" w:color="auto"/>
            <w:left w:val="none" w:sz="0" w:space="0" w:color="auto"/>
            <w:bottom w:val="none" w:sz="0" w:space="0" w:color="auto"/>
            <w:right w:val="none" w:sz="0" w:space="0" w:color="auto"/>
          </w:divBdr>
        </w:div>
        <w:div w:id="1599748102">
          <w:marLeft w:val="0"/>
          <w:marRight w:val="0"/>
          <w:marTop w:val="0"/>
          <w:marBottom w:val="0"/>
          <w:divBdr>
            <w:top w:val="none" w:sz="0" w:space="0" w:color="auto"/>
            <w:left w:val="none" w:sz="0" w:space="0" w:color="auto"/>
            <w:bottom w:val="none" w:sz="0" w:space="0" w:color="auto"/>
            <w:right w:val="none" w:sz="0" w:space="0" w:color="auto"/>
          </w:divBdr>
        </w:div>
        <w:div w:id="1761098490">
          <w:marLeft w:val="0"/>
          <w:marRight w:val="0"/>
          <w:marTop w:val="0"/>
          <w:marBottom w:val="0"/>
          <w:divBdr>
            <w:top w:val="none" w:sz="0" w:space="0" w:color="auto"/>
            <w:left w:val="none" w:sz="0" w:space="0" w:color="auto"/>
            <w:bottom w:val="none" w:sz="0" w:space="0" w:color="auto"/>
            <w:right w:val="none" w:sz="0" w:space="0" w:color="auto"/>
          </w:divBdr>
        </w:div>
      </w:divsChild>
    </w:div>
    <w:div w:id="798959156">
      <w:bodyDiv w:val="1"/>
      <w:marLeft w:val="0"/>
      <w:marRight w:val="0"/>
      <w:marTop w:val="0"/>
      <w:marBottom w:val="0"/>
      <w:divBdr>
        <w:top w:val="none" w:sz="0" w:space="0" w:color="auto"/>
        <w:left w:val="none" w:sz="0" w:space="0" w:color="auto"/>
        <w:bottom w:val="none" w:sz="0" w:space="0" w:color="auto"/>
        <w:right w:val="none" w:sz="0" w:space="0" w:color="auto"/>
      </w:divBdr>
      <w:divsChild>
        <w:div w:id="344290403">
          <w:marLeft w:val="547"/>
          <w:marRight w:val="0"/>
          <w:marTop w:val="0"/>
          <w:marBottom w:val="0"/>
          <w:divBdr>
            <w:top w:val="none" w:sz="0" w:space="0" w:color="auto"/>
            <w:left w:val="none" w:sz="0" w:space="0" w:color="auto"/>
            <w:bottom w:val="none" w:sz="0" w:space="0" w:color="auto"/>
            <w:right w:val="none" w:sz="0" w:space="0" w:color="auto"/>
          </w:divBdr>
        </w:div>
        <w:div w:id="1989089197">
          <w:marLeft w:val="547"/>
          <w:marRight w:val="0"/>
          <w:marTop w:val="0"/>
          <w:marBottom w:val="0"/>
          <w:divBdr>
            <w:top w:val="none" w:sz="0" w:space="0" w:color="auto"/>
            <w:left w:val="none" w:sz="0" w:space="0" w:color="auto"/>
            <w:bottom w:val="none" w:sz="0" w:space="0" w:color="auto"/>
            <w:right w:val="none" w:sz="0" w:space="0" w:color="auto"/>
          </w:divBdr>
        </w:div>
      </w:divsChild>
    </w:div>
    <w:div w:id="1107122821">
      <w:bodyDiv w:val="1"/>
      <w:marLeft w:val="0"/>
      <w:marRight w:val="0"/>
      <w:marTop w:val="0"/>
      <w:marBottom w:val="0"/>
      <w:divBdr>
        <w:top w:val="none" w:sz="0" w:space="0" w:color="auto"/>
        <w:left w:val="none" w:sz="0" w:space="0" w:color="auto"/>
        <w:bottom w:val="none" w:sz="0" w:space="0" w:color="auto"/>
        <w:right w:val="none" w:sz="0" w:space="0" w:color="auto"/>
      </w:divBdr>
      <w:divsChild>
        <w:div w:id="93091977">
          <w:marLeft w:val="547"/>
          <w:marRight w:val="0"/>
          <w:marTop w:val="0"/>
          <w:marBottom w:val="0"/>
          <w:divBdr>
            <w:top w:val="none" w:sz="0" w:space="0" w:color="auto"/>
            <w:left w:val="none" w:sz="0" w:space="0" w:color="auto"/>
            <w:bottom w:val="none" w:sz="0" w:space="0" w:color="auto"/>
            <w:right w:val="none" w:sz="0" w:space="0" w:color="auto"/>
          </w:divBdr>
        </w:div>
        <w:div w:id="98991888">
          <w:marLeft w:val="547"/>
          <w:marRight w:val="0"/>
          <w:marTop w:val="0"/>
          <w:marBottom w:val="0"/>
          <w:divBdr>
            <w:top w:val="none" w:sz="0" w:space="0" w:color="auto"/>
            <w:left w:val="none" w:sz="0" w:space="0" w:color="auto"/>
            <w:bottom w:val="none" w:sz="0" w:space="0" w:color="auto"/>
            <w:right w:val="none" w:sz="0" w:space="0" w:color="auto"/>
          </w:divBdr>
        </w:div>
        <w:div w:id="1303344648">
          <w:marLeft w:val="547"/>
          <w:marRight w:val="0"/>
          <w:marTop w:val="0"/>
          <w:marBottom w:val="0"/>
          <w:divBdr>
            <w:top w:val="none" w:sz="0" w:space="0" w:color="auto"/>
            <w:left w:val="none" w:sz="0" w:space="0" w:color="auto"/>
            <w:bottom w:val="none" w:sz="0" w:space="0" w:color="auto"/>
            <w:right w:val="none" w:sz="0" w:space="0" w:color="auto"/>
          </w:divBdr>
        </w:div>
        <w:div w:id="2144418880">
          <w:marLeft w:val="547"/>
          <w:marRight w:val="0"/>
          <w:marTop w:val="0"/>
          <w:marBottom w:val="0"/>
          <w:divBdr>
            <w:top w:val="none" w:sz="0" w:space="0" w:color="auto"/>
            <w:left w:val="none" w:sz="0" w:space="0" w:color="auto"/>
            <w:bottom w:val="none" w:sz="0" w:space="0" w:color="auto"/>
            <w:right w:val="none" w:sz="0" w:space="0" w:color="auto"/>
          </w:divBdr>
        </w:div>
      </w:divsChild>
    </w:div>
    <w:div w:id="1203589449">
      <w:bodyDiv w:val="1"/>
      <w:marLeft w:val="0"/>
      <w:marRight w:val="0"/>
      <w:marTop w:val="0"/>
      <w:marBottom w:val="0"/>
      <w:divBdr>
        <w:top w:val="none" w:sz="0" w:space="0" w:color="auto"/>
        <w:left w:val="none" w:sz="0" w:space="0" w:color="auto"/>
        <w:bottom w:val="none" w:sz="0" w:space="0" w:color="auto"/>
        <w:right w:val="none" w:sz="0" w:space="0" w:color="auto"/>
      </w:divBdr>
    </w:div>
    <w:div w:id="1307509523">
      <w:bodyDiv w:val="1"/>
      <w:marLeft w:val="0"/>
      <w:marRight w:val="0"/>
      <w:marTop w:val="0"/>
      <w:marBottom w:val="0"/>
      <w:divBdr>
        <w:top w:val="none" w:sz="0" w:space="0" w:color="auto"/>
        <w:left w:val="none" w:sz="0" w:space="0" w:color="auto"/>
        <w:bottom w:val="none" w:sz="0" w:space="0" w:color="auto"/>
        <w:right w:val="none" w:sz="0" w:space="0" w:color="auto"/>
      </w:divBdr>
    </w:div>
    <w:div w:id="1329560342">
      <w:bodyDiv w:val="1"/>
      <w:marLeft w:val="0"/>
      <w:marRight w:val="0"/>
      <w:marTop w:val="0"/>
      <w:marBottom w:val="0"/>
      <w:divBdr>
        <w:top w:val="none" w:sz="0" w:space="0" w:color="auto"/>
        <w:left w:val="none" w:sz="0" w:space="0" w:color="auto"/>
        <w:bottom w:val="none" w:sz="0" w:space="0" w:color="auto"/>
        <w:right w:val="none" w:sz="0" w:space="0" w:color="auto"/>
      </w:divBdr>
    </w:div>
    <w:div w:id="1533885144">
      <w:bodyDiv w:val="1"/>
      <w:marLeft w:val="0"/>
      <w:marRight w:val="0"/>
      <w:marTop w:val="0"/>
      <w:marBottom w:val="0"/>
      <w:divBdr>
        <w:top w:val="none" w:sz="0" w:space="0" w:color="auto"/>
        <w:left w:val="none" w:sz="0" w:space="0" w:color="auto"/>
        <w:bottom w:val="none" w:sz="0" w:space="0" w:color="auto"/>
        <w:right w:val="none" w:sz="0" w:space="0" w:color="auto"/>
      </w:divBdr>
    </w:div>
    <w:div w:id="178784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openres.ersjournals.com/content/3/3/00022-2017" TargetMode="External"/><Relationship Id="rId21" Type="http://schemas.openxmlformats.org/officeDocument/2006/relationships/hyperlink" Target="https://youtu.be/2U3dkTLjuvE" TargetMode="External"/><Relationship Id="rId42" Type="http://schemas.openxmlformats.org/officeDocument/2006/relationships/hyperlink" Target="https://www.abc.net.au/news/2017-02-13/swallowing-it/8267014" TargetMode="External"/><Relationship Id="rId63" Type="http://schemas.openxmlformats.org/officeDocument/2006/relationships/header" Target="header7.xml"/><Relationship Id="rId84" Type="http://schemas.openxmlformats.org/officeDocument/2006/relationships/hyperlink" Target="https://education.nsw.gov.au/public-schools/school-success-model/school-success-model-explained" TargetMode="External"/><Relationship Id="rId138" Type="http://schemas.openxmlformats.org/officeDocument/2006/relationships/hyperlink" Target="https://ebm.bmj.com/content/26/6/279" TargetMode="External"/><Relationship Id="rId107" Type="http://schemas.openxmlformats.org/officeDocument/2006/relationships/hyperlink" Target="https://www.huffpost.com/entry/asbestos-industry-covered_b_10322522" TargetMode="External"/><Relationship Id="rId11" Type="http://schemas.openxmlformats.org/officeDocument/2006/relationships/image" Target="media/image1.png"/><Relationship Id="rId32" Type="http://schemas.openxmlformats.org/officeDocument/2006/relationships/hyperlink" Target="https://www.scientificamerican.com/article/shell-grappled-with-climate-change-20-years-ago-documents-show/" TargetMode="External"/><Relationship Id="rId53" Type="http://schemas.openxmlformats.org/officeDocument/2006/relationships/footer" Target="footer2.xml"/><Relationship Id="rId74" Type="http://schemas.openxmlformats.org/officeDocument/2006/relationships/footer" Target="footer5.xml"/><Relationship Id="rId128" Type="http://schemas.openxmlformats.org/officeDocument/2006/relationships/hyperlink" Target="https://education.nsw.gov.au/policy-library/policies/pd-2002-0045" TargetMode="External"/><Relationship Id="rId149" Type="http://schemas.openxmlformats.org/officeDocument/2006/relationships/footer" Target="footer8.xml"/><Relationship Id="rId5" Type="http://schemas.openxmlformats.org/officeDocument/2006/relationships/numbering" Target="numbering.xml"/><Relationship Id="rId95" Type="http://schemas.openxmlformats.org/officeDocument/2006/relationships/hyperlink" Target="https://www.abc.net.au/news/science/2020-01-10/tobacco-industry-sought-vaping-meetings-with-pm-and-cabinet/11855264?utm_source=sfmc&amp;utm_medium=email&amp;utm_content=&amp;utm_campaign=%5bspecialist_sfmc_15_01_19_science%5d%3a125&amp;user_id=c9291f77aff62e510b56c5ff27bf0a9273adf5005dfcab6d2fe6bc0925d624fc&amp;WT.tsrc=email&amp;WT.mc_id=Email|%5bspecialist_sfmc_15_01_19_science%5d|125https%3a%2f%2fwww.abc.net.au%2fnews%2fscience%2f2020-01-10%2ftobacco-industry-sought-vaping-meetings-with-pm-and-cabinet%2f11855264" TargetMode="External"/><Relationship Id="rId22" Type="http://schemas.openxmlformats.org/officeDocument/2006/relationships/hyperlink" Target="https://education.nsw.gov.au/content/dam/main-education/en/home/teaching-and-learning/curriculum/literacy-and-numeracy/teaching-and-learning-resources/teaching-strategies/stage-5/reading/s5-reading-main-idea-and-theme.pdf" TargetMode="External"/><Relationship Id="rId27" Type="http://schemas.openxmlformats.org/officeDocument/2006/relationships/image" Target="media/image3.png"/><Relationship Id="rId43" Type="http://schemas.openxmlformats.org/officeDocument/2006/relationships/hyperlink" Target="https://www.ncbi.nlm.nih.gov/pmc/articles/PMC9320027/" TargetMode="External"/><Relationship Id="rId48" Type="http://schemas.openxmlformats.org/officeDocument/2006/relationships/hyperlink" Target="https://www.ncbi.nlm.nih.gov/pmc/articles/PMC5071968/" TargetMode="External"/><Relationship Id="rId64" Type="http://schemas.openxmlformats.org/officeDocument/2006/relationships/hyperlink" Target="https://www.scientificamerican.com/article/exxon-knew-about-climate-change-almost-40-years-ago/" TargetMode="External"/><Relationship Id="rId69" Type="http://schemas.openxmlformats.org/officeDocument/2006/relationships/hyperlink" Target="https://www.researchgate.net/publication/21311828_Corruption_of_occupational_medical_literature_The_asbestos_example" TargetMode="External"/><Relationship Id="rId113" Type="http://schemas.openxmlformats.org/officeDocument/2006/relationships/hyperlink" Target="https://www.bbc.com/news/world-australia-57925798" TargetMode="External"/><Relationship Id="rId118" Type="http://schemas.openxmlformats.org/officeDocument/2006/relationships/hyperlink" Target="https://www.mja.com.au/journal/2011/194/1/medical-merchants-conflict-interest-office-product-sales-and-notifiable-conduct" TargetMode="External"/><Relationship Id="rId134" Type="http://schemas.openxmlformats.org/officeDocument/2006/relationships/hyperlink" Target="https://doi.org/10.1093/jnci/djn170" TargetMode="External"/><Relationship Id="rId139" Type="http://schemas.openxmlformats.org/officeDocument/2006/relationships/hyperlink" Target="https://youtu.be/dVHx0_6tNDM" TargetMode="External"/><Relationship Id="rId80" Type="http://schemas.openxmlformats.org/officeDocument/2006/relationships/hyperlink" Target="https://education.nsw.gov.au/teaching-and-learning/curriculum/statewide-staffrooms" TargetMode="External"/><Relationship Id="rId85" Type="http://schemas.openxmlformats.org/officeDocument/2006/relationships/hyperlink" Target="https://education.nsw.gov.au/policy-library/policies/pd-2016-0468" TargetMode="External"/><Relationship Id="rId150" Type="http://schemas.openxmlformats.org/officeDocument/2006/relationships/fontTable" Target="fontTable.xml"/><Relationship Id="rId12" Type="http://schemas.openxmlformats.org/officeDocument/2006/relationships/hyperlink" Target="https://education.nsw.gov.au/policy-library/policies/pd-2002-0045" TargetMode="External"/><Relationship Id="rId17" Type="http://schemas.openxmlformats.org/officeDocument/2006/relationships/hyperlink" Target="https://youtu.be/wkN7ahmBI5k" TargetMode="External"/><Relationship Id="rId33" Type="http://schemas.openxmlformats.org/officeDocument/2006/relationships/hyperlink" Target="https://www.theguardian.com/commentisfree/2018/jul/31/climate-change-denial-oil-companies-fossil-fuels" TargetMode="External"/><Relationship Id="rId38" Type="http://schemas.openxmlformats.org/officeDocument/2006/relationships/hyperlink" Target="https://openres.ersjournals.com/content/3/3/00022-2017" TargetMode="External"/><Relationship Id="rId59" Type="http://schemas.openxmlformats.org/officeDocument/2006/relationships/hyperlink" Target="https://www.abc.net.au/news/science/2020-01-10/tobacco-industry-sought-vaping-meetings-with-pm-and-cabinet/11855264?utm_source=sfmc&amp;utm_medium=email&amp;utm_content=&amp;utm_campaign=%5bspecialist_sfmc_15_01_19_science%5d%3a125&amp;user_id=c9291f77aff62e510b56c5ff27bf0a9273adf5005dfcab6d2fe6bc0925d624fc&amp;WT.tsrc=email&amp;WT.mc_id=Email|%5bspecialist_sfmc_15_01_19_science%5d|125https%3a%2f%2fwww.abc.net.au%2fnews%2fscience%2f2020-01-10%2ftobacco-industry-sought-vaping-meetings-with-pm-and-cabinet%2f11855264" TargetMode="External"/><Relationship Id="rId103" Type="http://schemas.openxmlformats.org/officeDocument/2006/relationships/hyperlink" Target="https://youtu.be/wkN7ahmBI5k" TargetMode="External"/><Relationship Id="rId108" Type="http://schemas.openxmlformats.org/officeDocument/2006/relationships/hyperlink" Target="https://www.scientificamerican.com/article/exxon-knew-about-climate-change-almost-40-years-ago/" TargetMode="External"/><Relationship Id="rId124" Type="http://schemas.openxmlformats.org/officeDocument/2006/relationships/hyperlink" Target="https://www.ncbi.nlm.nih.gov/pmc/articles/PMC2700754/" TargetMode="External"/><Relationship Id="rId129" Type="http://schemas.openxmlformats.org/officeDocument/2006/relationships/hyperlink" Target="https://resources.education.nsw.gov.au/detail/V-07" TargetMode="External"/><Relationship Id="rId54" Type="http://schemas.openxmlformats.org/officeDocument/2006/relationships/header" Target="header3.xml"/><Relationship Id="rId70" Type="http://schemas.openxmlformats.org/officeDocument/2006/relationships/hyperlink" Target="https://www.tandfonline.com/doi/abs/10.1179/1077352512Z.00000000024?journalCode=yjoh20" TargetMode="External"/><Relationship Id="rId75" Type="http://schemas.openxmlformats.org/officeDocument/2006/relationships/header" Target="header9.xml"/><Relationship Id="rId91" Type="http://schemas.openxmlformats.org/officeDocument/2006/relationships/hyperlink" Target="https://educationstandards.nsw.edu.au/wps/portal/nesa/11-12/stage-6-learning-areas/stage-6-science/investigating-science-2017" TargetMode="External"/><Relationship Id="rId96" Type="http://schemas.openxmlformats.org/officeDocument/2006/relationships/hyperlink" Target="https://www.tandfonline.com/doi/abs/10.1179/1077352512Z.00000000024?journalCode=yjoh20" TargetMode="External"/><Relationship Id="rId140" Type="http://schemas.openxmlformats.org/officeDocument/2006/relationships/hyperlink" Target="https://www.scientificamerican.com/article/shell-grappled-with-climate-change-20-years-ago-documents-show/" TargetMode="External"/><Relationship Id="rId145"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tobaccofreekids.org/what-we-do/industry-watch/pmi-foundation/compilation" TargetMode="External"/><Relationship Id="rId28" Type="http://schemas.openxmlformats.org/officeDocument/2006/relationships/image" Target="media/image4.png"/><Relationship Id="rId49" Type="http://schemas.openxmlformats.org/officeDocument/2006/relationships/hyperlink" Target="https://www.lockthegate.org.au/about_coal_seam_gas?gclid=CjwKCAjw5dqgBhBNEiwA7PryaAj5k0nS1-OkuZner2iollpTqyeV5D5rJ_VwVqfoleAzq0AQV9XPcBoCtl8QAvD_BwE" TargetMode="External"/><Relationship Id="rId114" Type="http://schemas.openxmlformats.org/officeDocument/2006/relationships/hyperlink" Target="https://www.theguardian.com/commentisfree/2018/jul/31/climate-change-denial-oil-companies-fossil-fuels" TargetMode="External"/><Relationship Id="rId119" Type="http://schemas.openxmlformats.org/officeDocument/2006/relationships/hyperlink" Target="https://www.ncbi.nlm.nih.gov/pmc/articles/PMC9320027/" TargetMode="External"/><Relationship Id="rId44" Type="http://schemas.openxmlformats.org/officeDocument/2006/relationships/hyperlink" Target="https://journalofethics.ama-assn.org/article/does-regulating-dietary-supplements-food-world-social-media-influencers-promote-public-safety/2022-05" TargetMode="External"/><Relationship Id="rId60" Type="http://schemas.openxmlformats.org/officeDocument/2006/relationships/header" Target="header4.xml"/><Relationship Id="rId65" Type="http://schemas.openxmlformats.org/officeDocument/2006/relationships/hyperlink" Target="https://www.bbc.com/news/world-australia-57925798" TargetMode="External"/><Relationship Id="rId81" Type="http://schemas.openxmlformats.org/officeDocument/2006/relationships/hyperlink" Target="https://education.nsw.gov.au/teaching-and-learning/curriculum/literacy-and-numeracy/teaching-and-learning-resources/literacy/stage-6-literacy-in-context-writing/science" TargetMode="External"/><Relationship Id="rId86" Type="http://schemas.openxmlformats.org/officeDocument/2006/relationships/hyperlink" Target="https://educationstandards.nsw.edu.au/wps/portal/nesa/teacher-accreditation/meeting-requirements/the-standards/proficient-teacher" TargetMode="External"/><Relationship Id="rId130" Type="http://schemas.openxmlformats.org/officeDocument/2006/relationships/hyperlink" Target="https://education.nsw.gov.au/content/dam/main-education/en/home/teaching-and-learning/curriculum/literacy-and-numeracy/teaching-and-learning-resources/teaching-strategies/stage-5/reading/s5-reading-main-idea-and-theme.pdf" TargetMode="External"/><Relationship Id="rId135" Type="http://schemas.openxmlformats.org/officeDocument/2006/relationships/hyperlink" Target="https://www.ucsusa.org/global-warming/fossil-fuel-companies-knew-about-global-warming" TargetMode="External"/><Relationship Id="rId151" Type="http://schemas.openxmlformats.org/officeDocument/2006/relationships/theme" Target="theme/theme1.xml"/><Relationship Id="rId13" Type="http://schemas.openxmlformats.org/officeDocument/2006/relationships/hyperlink" Target="https://educationstandards.nsw.edu.au/wps/portal/nesa/11-12/stage-6-learning-areas/stage-6-science/investigating-science-2017" TargetMode="External"/><Relationship Id="rId18" Type="http://schemas.openxmlformats.org/officeDocument/2006/relationships/hyperlink" Target="https://resources.education.nsw.gov.au/detail/V-07" TargetMode="External"/><Relationship Id="rId39" Type="http://schemas.openxmlformats.org/officeDocument/2006/relationships/hyperlink" Target="https://www.silicosissupport.org.au/revealed-global-giant-caesarstone-knew-of-silicosis-threat-to-gold-coast-and-queensland-stonemasons/" TargetMode="External"/><Relationship Id="rId109" Type="http://schemas.openxmlformats.org/officeDocument/2006/relationships/hyperlink" Target="https://www.researchgate.net/publication/21311828_Corruption_of_occupational_medical_literature_The_asbestos_example" TargetMode="External"/><Relationship Id="rId34" Type="http://schemas.openxmlformats.org/officeDocument/2006/relationships/hyperlink" Target="https://www.ucsusa.org/global-warming/fight-misinformation/tweet-facts-about-fossil-fuel-industry-climate-change-deception" TargetMode="External"/><Relationship Id="rId50" Type="http://schemas.openxmlformats.org/officeDocument/2006/relationships/header" Target="header1.xml"/><Relationship Id="rId55" Type="http://schemas.openxmlformats.org/officeDocument/2006/relationships/footer" Target="footer3.xml"/><Relationship Id="rId76" Type="http://schemas.openxmlformats.org/officeDocument/2006/relationships/footer" Target="footer6.xml"/><Relationship Id="rId97" Type="http://schemas.openxmlformats.org/officeDocument/2006/relationships/hyperlink" Target="https://www0.anu.edu.au/fellows/jbraithwaite/_documents/Articles/Asbestos%20and%20Health%20A%20Case%20of%20Informal%20Social%20Control.pdf" TargetMode="External"/><Relationship Id="rId104" Type="http://schemas.openxmlformats.org/officeDocument/2006/relationships/hyperlink" Target="https://www.climatechangecommunication.org/america-misled/" TargetMode="External"/><Relationship Id="rId120" Type="http://schemas.openxmlformats.org/officeDocument/2006/relationships/hyperlink" Target="https://www.abc.net.au/news/2018-02-05/james-hardie-up-to-same-old-tricks-on-asbestos-compensation/9391708" TargetMode="External"/><Relationship Id="rId125" Type="http://schemas.openxmlformats.org/officeDocument/2006/relationships/hyperlink" Target="https://www.asbestos.com/mesothelioma/worldwide/" TargetMode="External"/><Relationship Id="rId141" Type="http://schemas.openxmlformats.org/officeDocument/2006/relationships/hyperlink" Target="https://time.com/5766188/shell-oil-companies-fossil-fuels-climate-change/?fbclid=IwAR2Ctb2iC3oFMZPajNsRK1Ufjlir7EdQzARLS1tS1ffQ5udxwuZ0eXSZB3o" TargetMode="External"/><Relationship Id="rId146" Type="http://schemas.openxmlformats.org/officeDocument/2006/relationships/hyperlink" Target="https://creativecommons.org/licenses/by/4.0/" TargetMode="External"/><Relationship Id="rId7" Type="http://schemas.openxmlformats.org/officeDocument/2006/relationships/settings" Target="settings.xml"/><Relationship Id="rId71" Type="http://schemas.openxmlformats.org/officeDocument/2006/relationships/hyperlink" Target="https://www0.anu.edu.au/fellows/jbraithwaite/_documents/Articles/Asbestos%20and%20Health%20A%20Case%20of%20Informal%20Social%20Control.pdf" TargetMode="External"/><Relationship Id="rId92" Type="http://schemas.openxmlformats.org/officeDocument/2006/relationships/hyperlink" Target="https://www.abc.net.au/news/2017-02-13/swallowing-it/8267014" TargetMode="External"/><Relationship Id="rId2" Type="http://schemas.openxmlformats.org/officeDocument/2006/relationships/customXml" Target="../customXml/item2.xml"/><Relationship Id="rId29" Type="http://schemas.openxmlformats.org/officeDocument/2006/relationships/hyperlink" Target="https://youtu.be/dVHx0_6tNDM" TargetMode="External"/><Relationship Id="rId24" Type="http://schemas.openxmlformats.org/officeDocument/2006/relationships/hyperlink" Target="https://www.theguardian.com/science/2021/apr/22/scientific-paper-claiming-smokers-less-likely-to-acquire-covid-retracted-over-tobacco-industry-links" TargetMode="External"/><Relationship Id="rId40" Type="http://schemas.openxmlformats.org/officeDocument/2006/relationships/hyperlink" Target="https://www.alphaenvironmental.com.au/traumatic-history-asbestos-australia/" TargetMode="External"/><Relationship Id="rId45" Type="http://schemas.openxmlformats.org/officeDocument/2006/relationships/hyperlink" Target="https://www.mja.com.au/journal/2011/194/1/medical-merchants-conflict-interest-office-product-sales-and-notifiable-conduct" TargetMode="External"/><Relationship Id="rId66" Type="http://schemas.openxmlformats.org/officeDocument/2006/relationships/hyperlink" Target="https://time.com/5766188/shell-oil-companies-fossil-fuels-climate-change/?fbclid=IwAR2Ctb2iC3oFMZPajNsRK1Ufjlir7EdQzARLS1tS1ffQ5udxwuZ0eXSZB3o" TargetMode="External"/><Relationship Id="rId87" Type="http://schemas.openxmlformats.org/officeDocument/2006/relationships/hyperlink" Target="https://educationstandards.nsw.edu.au/wps/portal/nesa/mini-footer/copyright" TargetMode="External"/><Relationship Id="rId110" Type="http://schemas.openxmlformats.org/officeDocument/2006/relationships/hyperlink" Target="https://journalofethics.ama-assn.org/article/does-regulating-dietary-supplements-food-world-social-media-influencers-promote-public-safety/2022-05" TargetMode="External"/><Relationship Id="rId115" Type="http://schemas.openxmlformats.org/officeDocument/2006/relationships/hyperlink" Target="https://youtu.be/-7nraUdAPyQ" TargetMode="External"/><Relationship Id="rId131" Type="http://schemas.openxmlformats.org/officeDocument/2006/relationships/hyperlink" Target="https://www.australianasbestosnetwork.org.au/asbestos-history/battles-2/battling-james-hardie/" TargetMode="External"/><Relationship Id="rId136" Type="http://schemas.openxmlformats.org/officeDocument/2006/relationships/hyperlink" Target="https://www.ucsusa.org/global-warming/fight-misinformation/tweet-facts-about-fossil-fuel-industry-climate-change-deception" TargetMode="External"/><Relationship Id="rId61" Type="http://schemas.openxmlformats.org/officeDocument/2006/relationships/header" Target="header5.xml"/><Relationship Id="rId82" Type="http://schemas.openxmlformats.org/officeDocument/2006/relationships/hyperlink" Target="https://education.nsw.gov.au/teaching-and-learning/curriculum/science" TargetMode="External"/><Relationship Id="rId19" Type="http://schemas.openxmlformats.org/officeDocument/2006/relationships/hyperlink" Target="https://education.nsw.gov.au/teaching-and-learning/curriculum/science/planning-programming-and-assessing-science-11-12/investigating-science" TargetMode="External"/><Relationship Id="rId14" Type="http://schemas.openxmlformats.org/officeDocument/2006/relationships/hyperlink" Target="https://education.nsw.gov.au/teaching-and-learning/curriculum/planning-programming-and-assessing-k-12/planning-programming-and-assessing-7-12" TargetMode="External"/><Relationship Id="rId30" Type="http://schemas.openxmlformats.org/officeDocument/2006/relationships/hyperlink" Target="https://www.transparency.org/en/publications/conflicts-of-interest-and-undue-influence-in-climate-action" TargetMode="External"/><Relationship Id="rId35" Type="http://schemas.openxmlformats.org/officeDocument/2006/relationships/hyperlink" Target="https://www.ucsusa.org/global-warming/fossil-fuel-companies-knew-about-global-warming" TargetMode="External"/><Relationship Id="rId56" Type="http://schemas.openxmlformats.org/officeDocument/2006/relationships/hyperlink" Target="https://ecu.au.libguides.com/information-essentials/evaluation-tests" TargetMode="External"/><Relationship Id="rId77" Type="http://schemas.openxmlformats.org/officeDocument/2006/relationships/hyperlink" Target="mailto:Science7-12@det.nsw.edu.au" TargetMode="External"/><Relationship Id="rId100" Type="http://schemas.openxmlformats.org/officeDocument/2006/relationships/hyperlink" Target="https://www.tobaccofreekids.org/what-we-do/industry-watch/pmi-foundation/compilation" TargetMode="External"/><Relationship Id="rId105" Type="http://schemas.openxmlformats.org/officeDocument/2006/relationships/hyperlink" Target="https://www.theguardian.com/science/2021/apr/22/scientific-paper-claiming-smokers-less-likely-to-acquire-covid-retracted-over-tobacco-industry-links" TargetMode="External"/><Relationship Id="rId126" Type="http://schemas.openxmlformats.org/officeDocument/2006/relationships/hyperlink" Target="https://www.silicosissupport.org.au/revealed-global-giant-caesarstone-knew-of-silicosis-threat-to-gold-coast-and-queensland-stonemasons/" TargetMode="External"/><Relationship Id="rId147" Type="http://schemas.openxmlformats.org/officeDocument/2006/relationships/image" Target="media/image5.png"/><Relationship Id="rId8" Type="http://schemas.openxmlformats.org/officeDocument/2006/relationships/webSettings" Target="webSettings.xml"/><Relationship Id="rId51" Type="http://schemas.openxmlformats.org/officeDocument/2006/relationships/header" Target="header2.xml"/><Relationship Id="rId72" Type="http://schemas.openxmlformats.org/officeDocument/2006/relationships/header" Target="header8.xml"/><Relationship Id="rId93" Type="http://schemas.openxmlformats.org/officeDocument/2006/relationships/hyperlink" Target="https://pubmed.ncbi.nlm.nih.gov/27790468/" TargetMode="External"/><Relationship Id="rId98" Type="http://schemas.openxmlformats.org/officeDocument/2006/relationships/hyperlink" Target="https://www.ncbi.nlm.nih.gov/pmc/articles/PMC3490543/" TargetMode="External"/><Relationship Id="rId121" Type="http://schemas.openxmlformats.org/officeDocument/2006/relationships/hyperlink" Target="https://bmcpublichealth.biomedcentral.com/articles/10.1186/s12889-019-7387-8" TargetMode="External"/><Relationship Id="rId142" Type="http://schemas.openxmlformats.org/officeDocument/2006/relationships/hyperlink" Target="https://education.nsw.gov.au/teaching-and-learning/curriculum/literacy-and-numeracy" TargetMode="External"/><Relationship Id="rId3" Type="http://schemas.openxmlformats.org/officeDocument/2006/relationships/customXml" Target="../customXml/item3.xml"/><Relationship Id="rId25" Type="http://schemas.openxmlformats.org/officeDocument/2006/relationships/hyperlink" Target="https://academic.oup.com/jnci/article/100/10/690/905461" TargetMode="External"/><Relationship Id="rId46" Type="http://schemas.openxmlformats.org/officeDocument/2006/relationships/hyperlink" Target="https://www.refersion.com/blog/influencer-marketing-dietary-supplements/" TargetMode="External"/><Relationship Id="rId67" Type="http://schemas.openxmlformats.org/officeDocument/2006/relationships/hyperlink" Target="https://www.science.org/content/article/climate-skeptic-s-fossil-fuel-funding-puts-spotlight-journal-conflict-policies" TargetMode="External"/><Relationship Id="rId116" Type="http://schemas.openxmlformats.org/officeDocument/2006/relationships/hyperlink" Target="https://educationstandards.nsw.edu.au/wps/portal/nesa/teacher-accreditation/meeting-requirements/the-standards/proficient-teacher" TargetMode="External"/><Relationship Id="rId137" Type="http://schemas.openxmlformats.org/officeDocument/2006/relationships/hyperlink" Target="https://youtu.be/2U3dkTLjuvE" TargetMode="External"/><Relationship Id="rId20" Type="http://schemas.openxmlformats.org/officeDocument/2006/relationships/hyperlink" Target="https://ecu.au.libguides.com/information-essentials/evaluation-tests" TargetMode="External"/><Relationship Id="rId41" Type="http://schemas.openxmlformats.org/officeDocument/2006/relationships/hyperlink" Target="https://www.australianasbestosnetwork.org.au/asbestos-history/battles-2/battling-james-hardie/" TargetMode="External"/><Relationship Id="rId62" Type="http://schemas.openxmlformats.org/officeDocument/2006/relationships/header" Target="header6.xml"/><Relationship Id="rId83" Type="http://schemas.openxmlformats.org/officeDocument/2006/relationships/hyperlink" Target="https://education.nsw.gov.au/policy-library/policies/pd-2016-0468" TargetMode="External"/><Relationship Id="rId88" Type="http://schemas.openxmlformats.org/officeDocument/2006/relationships/hyperlink" Target="https://educationstandards.nsw.edu.au/" TargetMode="External"/><Relationship Id="rId111" Type="http://schemas.openxmlformats.org/officeDocument/2006/relationships/hyperlink" Target="https://www.theguardian.com/environment/2019/oct/10/vested-interests-public-against-climate-science-fossil-fuel-lobby" TargetMode="External"/><Relationship Id="rId132" Type="http://schemas.openxmlformats.org/officeDocument/2006/relationships/hyperlink" Target="https://www.transparency.org/en/publications/conflicts-of-interest-and-undue-influence-in-climate-action" TargetMode="External"/><Relationship Id="rId15" Type="http://schemas.openxmlformats.org/officeDocument/2006/relationships/hyperlink" Target="https://schoolsnsw.sharepoint.com/sites/WiSresourcehub" TargetMode="External"/><Relationship Id="rId36" Type="http://schemas.openxmlformats.org/officeDocument/2006/relationships/hyperlink" Target="https://youtu.be/-7nraUdAPyQ" TargetMode="External"/><Relationship Id="rId57" Type="http://schemas.openxmlformats.org/officeDocument/2006/relationships/hyperlink" Target="https://www.ncbi.nlm.nih.gov/pmc/articles/PMC3490543/" TargetMode="External"/><Relationship Id="rId106" Type="http://schemas.openxmlformats.org/officeDocument/2006/relationships/hyperlink" Target="https://ecu.au.libguides.com/information-essentials/evaluation-tests" TargetMode="External"/><Relationship Id="rId127" Type="http://schemas.openxmlformats.org/officeDocument/2006/relationships/hyperlink" Target="https://schoolsnsw.sharepoint.com/sites/WiSresourcehub" TargetMode="External"/><Relationship Id="rId10" Type="http://schemas.openxmlformats.org/officeDocument/2006/relationships/endnotes" Target="endnotes.xml"/><Relationship Id="rId31" Type="http://schemas.openxmlformats.org/officeDocument/2006/relationships/hyperlink" Target="https://www.theguardian.com/environment/2019/oct/10/vested-interests-public-against-climate-science-fossil-fuel-lobby" TargetMode="External"/><Relationship Id="rId52" Type="http://schemas.openxmlformats.org/officeDocument/2006/relationships/footer" Target="footer1.xml"/><Relationship Id="rId73" Type="http://schemas.openxmlformats.org/officeDocument/2006/relationships/footer" Target="footer4.xml"/><Relationship Id="rId78" Type="http://schemas.openxmlformats.org/officeDocument/2006/relationships/hyperlink" Target="https://education.nsw.gov.au/teaching-and-learning/curriculum/planning-programming-and-assessing-k-12/planning-programming-and-assessing-7-12" TargetMode="External"/><Relationship Id="rId94" Type="http://schemas.openxmlformats.org/officeDocument/2006/relationships/hyperlink" Target="https://www.alphaenvironmental.com.au/traumatic-history-asbestos-australia/" TargetMode="External"/><Relationship Id="rId99" Type="http://schemas.openxmlformats.org/officeDocument/2006/relationships/hyperlink" Target="https://doi.org/10.2105%2FAJPH.2011.300292" TargetMode="External"/><Relationship Id="rId101" Type="http://schemas.openxmlformats.org/officeDocument/2006/relationships/hyperlink" Target="https://education.nsw.gov.au/about-us/education-data-and-research/cese/publications/research-reports/what-works-best-2020-update" TargetMode="External"/><Relationship Id="rId122" Type="http://schemas.openxmlformats.org/officeDocument/2006/relationships/hyperlink" Target="https://www.sciencedirect.com/science/article/abs/pii/S0091743518303864" TargetMode="External"/><Relationship Id="rId143" Type="http://schemas.openxmlformats.org/officeDocument/2006/relationships/hyperlink" Target="https://education.nsw.gov.au/teaching-and-learning/curriculum/literacy-and-numeracy/priorities" TargetMode="External"/><Relationship Id="rId148" Type="http://schemas.openxmlformats.org/officeDocument/2006/relationships/header" Target="header11.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ebm.bmj.com/content/26/6/279" TargetMode="External"/><Relationship Id="rId47" Type="http://schemas.openxmlformats.org/officeDocument/2006/relationships/hyperlink" Target="https://bmcpublichealth.biomedcentral.com/articles/10.1186/s12889-019-7387-8" TargetMode="External"/><Relationship Id="rId68" Type="http://schemas.openxmlformats.org/officeDocument/2006/relationships/hyperlink" Target="https://www.huffpost.com/entry/asbestos-industry-covered_b_10322522" TargetMode="External"/><Relationship Id="rId89" Type="http://schemas.openxmlformats.org/officeDocument/2006/relationships/hyperlink" Target="https://aus01.safelinks.protection.outlook.com/?url=https%3A%2F%2Fcurriculum.nsw.edu.au%2Fhome&amp;data=05%7C01%7CCaitlin.Pace1%40det.nsw.edu.au%7C9c2c1a9f59c94d2df30708dafa7edb23%7C05a0e69a418a47c19c259387261bf991%7C0%7C0%7C638097720042599463%7CUnknown%7CTWFpbGZsb3d8eyJWIjoiMC4wLjAwMDAiLCJQIjoiV2luMzIiLCJBTiI6Ik1haWwiLCJXVCI6Mn0%3D%7C3000%7C%7C%7C&amp;sdata=SYVPECiogUlm2Ck2OkCJ8LGVJ3ZUXn%2Bm5%2F%2FbO4ocGOM%3D&amp;reserved=0" TargetMode="External"/><Relationship Id="rId112" Type="http://schemas.openxmlformats.org/officeDocument/2006/relationships/hyperlink" Target="https://www.lockthegate.org.au/about_coal_seam_gas?gclid=CjwKCAjw5dqgBhBNEiwA7PryaAj5k0nS1-OkuZner2iollpTqyeV5D5rJ_VwVqfoleAzq0AQV9XPcBoCtl8QAvD_BwE" TargetMode="External"/><Relationship Id="rId133" Type="http://schemas.openxmlformats.org/officeDocument/2006/relationships/hyperlink" Target="https://academic.oup.com/jnci/article/100/10/690/905461" TargetMode="External"/><Relationship Id="rId16" Type="http://schemas.openxmlformats.org/officeDocument/2006/relationships/image" Target="media/image2.png"/><Relationship Id="rId37" Type="http://schemas.openxmlformats.org/officeDocument/2006/relationships/hyperlink" Target="https://www.abc.net.au/news/2018-02-05/james-hardie-up-to-same-old-tricks-on-asbestos-compensation/9391708" TargetMode="External"/><Relationship Id="rId58" Type="http://schemas.openxmlformats.org/officeDocument/2006/relationships/hyperlink" Target="https://www.sciencedirect.com/science/article/abs/pii/S0091743518303864" TargetMode="External"/><Relationship Id="rId79" Type="http://schemas.openxmlformats.org/officeDocument/2006/relationships/hyperlink" Target="https://education.nsw.gov.au/teaching-and-learning/curriculum/planning-programming-and-assessing-k-12/planning-programming-and-assessing-7-12" TargetMode="External"/><Relationship Id="rId102" Type="http://schemas.openxmlformats.org/officeDocument/2006/relationships/hyperlink" Target="https://education.nsw.gov.au/about-us/education-data-and-research/cese/publications/practical-guides-for-educators-/what-works-best-in-practice" TargetMode="External"/><Relationship Id="rId123" Type="http://schemas.openxmlformats.org/officeDocument/2006/relationships/hyperlink" Target="https://doi.org/10.1016/j.ypmed.2018.12.011" TargetMode="External"/><Relationship Id="rId144" Type="http://schemas.openxmlformats.org/officeDocument/2006/relationships/header" Target="header10.xml"/><Relationship Id="rId90" Type="http://schemas.openxmlformats.org/officeDocument/2006/relationships/hyperlink" Target="https://educationstandards.nsw.edu.au/wps/portal/nesa/k-10/learning-areas/science/science-7-10-2018"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footer5.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hyperlink" Target="https://creativecommons.org/licenses/by/4.0/" TargetMode="External"/></Relationships>
</file>

<file path=word/_rels/footer7.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hyperlink" Target="https://creativecommons.org/licenses/by/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87994CE63E3984091DA345847090486" ma:contentTypeVersion="16" ma:contentTypeDescription="Create a new document." ma:contentTypeScope="" ma:versionID="170e729f68cc67d3b6fd9fe43d280919">
  <xsd:schema xmlns:xsd="http://www.w3.org/2001/XMLSchema" xmlns:xs="http://www.w3.org/2001/XMLSchema" xmlns:p="http://schemas.microsoft.com/office/2006/metadata/properties" xmlns:ns2="ebb1eec4-f42a-4130-97ad-ba4416f9a49e" xmlns:ns3="cedbec9e-1a4f-49ac-8a2c-4a8e8f7db841" targetNamespace="http://schemas.microsoft.com/office/2006/metadata/properties" ma:root="true" ma:fieldsID="5c5e4e1521ffda265dd3c2c41c018994" ns2:_="" ns3:_="">
    <xsd:import namespace="ebb1eec4-f42a-4130-97ad-ba4416f9a49e"/>
    <xsd:import namespace="cedbec9e-1a4f-49ac-8a2c-4a8e8f7db84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b1eec4-f42a-4130-97ad-ba4416f9a4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edbec9e-1a4f-49ac-8a2c-4a8e8f7db841"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c8fa642e-9a15-4836-9d58-d9375e8e2cf6}" ma:internalName="TaxCatchAll" ma:showField="CatchAllData" ma:web="cedbec9e-1a4f-49ac-8a2c-4a8e8f7db84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bb1eec4-f42a-4130-97ad-ba4416f9a49e">
      <Terms xmlns="http://schemas.microsoft.com/office/infopath/2007/PartnerControls"/>
    </lcf76f155ced4ddcb4097134ff3c332f>
    <TaxCatchAll xmlns="cedbec9e-1a4f-49ac-8a2c-4a8e8f7db841" xsi:nil="true"/>
  </documentManagement>
</p:properties>
</file>

<file path=customXml/itemProps1.xml><?xml version="1.0" encoding="utf-8"?>
<ds:datastoreItem xmlns:ds="http://schemas.openxmlformats.org/officeDocument/2006/customXml" ds:itemID="{DD47C898-DD4C-4330-B4A8-69E3B7289AB2}">
  <ds:schemaRefs>
    <ds:schemaRef ds:uri="http://schemas.openxmlformats.org/officeDocument/2006/bibliography"/>
  </ds:schemaRefs>
</ds:datastoreItem>
</file>

<file path=customXml/itemProps2.xml><?xml version="1.0" encoding="utf-8"?>
<ds:datastoreItem xmlns:ds="http://schemas.openxmlformats.org/officeDocument/2006/customXml" ds:itemID="{D339871D-580A-4300-842C-D3B112CFF0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b1eec4-f42a-4130-97ad-ba4416f9a49e"/>
    <ds:schemaRef ds:uri="cedbec9e-1a4f-49ac-8a2c-4a8e8f7db8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D60B490-3CA5-451B-936E-D2EE84AD0AB9}">
  <ds:schemaRefs>
    <ds:schemaRef ds:uri="http://schemas.microsoft.com/sharepoint/v3/contenttype/forms"/>
  </ds:schemaRefs>
</ds:datastoreItem>
</file>

<file path=customXml/itemProps4.xml><?xml version="1.0" encoding="utf-8"?>
<ds:datastoreItem xmlns:ds="http://schemas.openxmlformats.org/officeDocument/2006/customXml" ds:itemID="{80ECC148-02C6-4E15-AC89-6E828AB5CF78}">
  <ds:schemaRefs>
    <ds:schemaRef ds:uri="http://purl.org/dc/elements/1.1/"/>
    <ds:schemaRef ds:uri="http://schemas.openxmlformats.org/package/2006/metadata/core-properties"/>
    <ds:schemaRef ds:uri="http://schemas.microsoft.com/office/2006/documentManagement/types"/>
    <ds:schemaRef ds:uri="http://schemas.microsoft.com/office/infopath/2007/PartnerControls"/>
    <ds:schemaRef ds:uri="cedbec9e-1a4f-49ac-8a2c-4a8e8f7db841"/>
    <ds:schemaRef ds:uri="http://purl.org/dc/dcmitype/"/>
    <ds:schemaRef ds:uri="http://schemas.microsoft.com/office/2006/metadata/properties"/>
    <ds:schemaRef ds:uri="ebb1eec4-f42a-4130-97ad-ba4416f9a49e"/>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63</Pages>
  <Words>12214</Words>
  <Characters>68282</Characters>
  <Application>Microsoft Office Word</Application>
  <DocSecurity>0</DocSecurity>
  <Lines>1845</Lines>
  <Paragraphs>884</Paragraphs>
  <ScaleCrop>false</ScaleCrop>
  <HeadingPairs>
    <vt:vector size="2" baseType="variant">
      <vt:variant>
        <vt:lpstr>Title</vt:lpstr>
      </vt:variant>
      <vt:variant>
        <vt:i4>1</vt:i4>
      </vt:variant>
    </vt:vector>
  </HeadingPairs>
  <TitlesOfParts>
    <vt:vector size="1" baseType="lpstr">
      <vt:lpstr>Module 7: Conflicts of interest – focus on writing</vt:lpstr>
    </vt:vector>
  </TitlesOfParts>
  <Company/>
  <LinksUpToDate>false</LinksUpToDate>
  <CharactersWithSpaces>79612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Module 7: Conflicts of interest – focus on writing</dc:title>
  <dc:subject/>
  <dc:creator>NSW Department of Education</dc:creator>
  <cp:keywords/>
  <dc:description/>
  <dcterms:created xsi:type="dcterms:W3CDTF">2025-11-06T04:38:00Z</dcterms:created>
  <dcterms:modified xsi:type="dcterms:W3CDTF">2025-11-06T04:38:00Z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2023-11-14T23:26:14Z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3ec471c8-ad5b-448b-8075-12f43cffd9cd</vt:lpwstr>
  </property>
  <property fmtid="{D5CDD505-2E9C-101B-9397-08002B2CF9AE}" pid="8" name="MSIP_Label_b603dfd7-d93a-4381-a340-2995d8282205_ContentBits">
    <vt:lpwstr>0</vt:lpwstr>
  </property>
  <property fmtid="{D5CDD505-2E9C-101B-9397-08002B2CF9AE}" pid="9" name="ContentTypeId">
    <vt:lpwstr>0x010100B87994CE63E3984091DA345847090486</vt:lpwstr>
  </property>
  <property fmtid="{D5CDD505-2E9C-101B-9397-08002B2CF9AE}" pid="10" name="MediaServiceImageTags">
    <vt:lpwstr/>
  </property>
</Properties>
</file>