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12E6" w14:textId="4D844C8E" w:rsidR="004A4444" w:rsidRPr="00DE1BEC" w:rsidRDefault="00965E6A" w:rsidP="00E53B04">
      <w:pPr>
        <w:pStyle w:val="Title"/>
      </w:pPr>
      <w:r w:rsidRPr="00DE1BEC">
        <w:t>S</w:t>
      </w:r>
      <w:r w:rsidR="05C01795" w:rsidRPr="00DE1BEC">
        <w:t xml:space="preserve">cience </w:t>
      </w:r>
      <w:r w:rsidR="05C01795" w:rsidRPr="00E53B04">
        <w:rPr>
          <w:rStyle w:val="TitleChar"/>
        </w:rPr>
        <w:t>Stage 5</w:t>
      </w:r>
      <w:r w:rsidR="00500C7B" w:rsidRPr="00E53B04">
        <w:rPr>
          <w:rStyle w:val="TitleChar"/>
        </w:rPr>
        <w:t xml:space="preserve"> – </w:t>
      </w:r>
      <w:r w:rsidR="00202779" w:rsidRPr="00E53B04">
        <w:rPr>
          <w:rStyle w:val="TitleChar"/>
        </w:rPr>
        <w:t>s</w:t>
      </w:r>
      <w:r w:rsidR="009010DF" w:rsidRPr="00E53B04">
        <w:rPr>
          <w:rStyle w:val="TitleChar"/>
        </w:rPr>
        <w:t>cientific</w:t>
      </w:r>
      <w:r w:rsidR="00EA1F45" w:rsidRPr="00DE1BEC">
        <w:t xml:space="preserve"> report </w:t>
      </w:r>
      <w:r w:rsidR="27272193" w:rsidRPr="00DE1BEC">
        <w:t>marking rubric</w:t>
      </w:r>
    </w:p>
    <w:p w14:paraId="59907288" w14:textId="77777777" w:rsidR="00E53B04" w:rsidRDefault="00E53B04">
      <w:pPr>
        <w:suppressAutoHyphens w:val="0"/>
        <w:spacing w:before="0" w:after="160" w:line="259" w:lineRule="auto"/>
        <w:rPr>
          <w:rFonts w:eastAsiaTheme="majorEastAsia"/>
          <w:bCs/>
          <w:color w:val="002664"/>
          <w:sz w:val="40"/>
          <w:szCs w:val="40"/>
        </w:rPr>
      </w:pPr>
      <w:r>
        <w:br w:type="page"/>
      </w:r>
    </w:p>
    <w:p w14:paraId="2832C587" w14:textId="5D748147" w:rsidR="00965E6A" w:rsidRPr="00C305B4" w:rsidRDefault="00965E6A" w:rsidP="00C305B4">
      <w:pPr>
        <w:pStyle w:val="TOCHeading"/>
      </w:pPr>
      <w:r w:rsidRPr="00C305B4">
        <w:lastRenderedPageBreak/>
        <w:t>Contents</w:t>
      </w:r>
    </w:p>
    <w:p w14:paraId="6A157885" w14:textId="57B6D6ED" w:rsidR="00176DB4" w:rsidRDefault="00C54CB8">
      <w:pPr>
        <w:pStyle w:val="TOC1"/>
        <w:rPr>
          <w:rFonts w:asciiTheme="minorHAnsi" w:eastAsiaTheme="minorEastAsia" w:hAnsiTheme="minorHAnsi" w:cstheme="minorBidi"/>
          <w:b w:val="0"/>
          <w:kern w:val="2"/>
          <w:szCs w:val="22"/>
          <w:lang w:eastAsia="en-AU"/>
          <w14:ligatures w14:val="standardContextual"/>
        </w:rPr>
      </w:pPr>
      <w:r>
        <w:rPr>
          <w:bCs/>
        </w:rPr>
        <w:fldChar w:fldCharType="begin"/>
      </w:r>
      <w:r>
        <w:rPr>
          <w:bCs/>
        </w:rPr>
        <w:instrText xml:space="preserve"> TOC \o "1-3" \h \z \u </w:instrText>
      </w:r>
      <w:r>
        <w:rPr>
          <w:bCs/>
        </w:rPr>
        <w:fldChar w:fldCharType="separate"/>
      </w:r>
      <w:hyperlink w:anchor="_Toc149918228" w:history="1">
        <w:r w:rsidR="00176DB4" w:rsidRPr="00C548EC">
          <w:rPr>
            <w:rStyle w:val="Hyperlink"/>
          </w:rPr>
          <w:t>Overview</w:t>
        </w:r>
        <w:r w:rsidR="00176DB4">
          <w:rPr>
            <w:webHidden/>
          </w:rPr>
          <w:tab/>
        </w:r>
        <w:r w:rsidR="00176DB4">
          <w:rPr>
            <w:webHidden/>
          </w:rPr>
          <w:fldChar w:fldCharType="begin"/>
        </w:r>
        <w:r w:rsidR="00176DB4">
          <w:rPr>
            <w:webHidden/>
          </w:rPr>
          <w:instrText xml:space="preserve"> PAGEREF _Toc149918228 \h </w:instrText>
        </w:r>
        <w:r w:rsidR="00176DB4">
          <w:rPr>
            <w:webHidden/>
          </w:rPr>
        </w:r>
        <w:r w:rsidR="00176DB4">
          <w:rPr>
            <w:webHidden/>
          </w:rPr>
          <w:fldChar w:fldCharType="separate"/>
        </w:r>
        <w:r w:rsidR="00176DB4">
          <w:rPr>
            <w:webHidden/>
          </w:rPr>
          <w:t>2</w:t>
        </w:r>
        <w:r w:rsidR="00176DB4">
          <w:rPr>
            <w:webHidden/>
          </w:rPr>
          <w:fldChar w:fldCharType="end"/>
        </w:r>
      </w:hyperlink>
    </w:p>
    <w:p w14:paraId="54BD72F6" w14:textId="5B0D3B73" w:rsidR="00176DB4" w:rsidRDefault="00176DB4">
      <w:pPr>
        <w:pStyle w:val="TOC1"/>
        <w:rPr>
          <w:rFonts w:asciiTheme="minorHAnsi" w:eastAsiaTheme="minorEastAsia" w:hAnsiTheme="minorHAnsi" w:cstheme="minorBidi"/>
          <w:b w:val="0"/>
          <w:kern w:val="2"/>
          <w:szCs w:val="22"/>
          <w:lang w:eastAsia="en-AU"/>
          <w14:ligatures w14:val="standardContextual"/>
        </w:rPr>
      </w:pPr>
      <w:hyperlink w:anchor="_Toc149918229" w:history="1">
        <w:r w:rsidRPr="00C548EC">
          <w:rPr>
            <w:rStyle w:val="Hyperlink"/>
          </w:rPr>
          <w:t>Information for teachers</w:t>
        </w:r>
        <w:r>
          <w:rPr>
            <w:webHidden/>
          </w:rPr>
          <w:tab/>
        </w:r>
        <w:r>
          <w:rPr>
            <w:webHidden/>
          </w:rPr>
          <w:fldChar w:fldCharType="begin"/>
        </w:r>
        <w:r>
          <w:rPr>
            <w:webHidden/>
          </w:rPr>
          <w:instrText xml:space="preserve"> PAGEREF _Toc149918229 \h </w:instrText>
        </w:r>
        <w:r>
          <w:rPr>
            <w:webHidden/>
          </w:rPr>
        </w:r>
        <w:r>
          <w:rPr>
            <w:webHidden/>
          </w:rPr>
          <w:fldChar w:fldCharType="separate"/>
        </w:r>
        <w:r>
          <w:rPr>
            <w:webHidden/>
          </w:rPr>
          <w:t>3</w:t>
        </w:r>
        <w:r>
          <w:rPr>
            <w:webHidden/>
          </w:rPr>
          <w:fldChar w:fldCharType="end"/>
        </w:r>
      </w:hyperlink>
    </w:p>
    <w:p w14:paraId="02F02FBF" w14:textId="5933C997" w:rsidR="00176DB4" w:rsidRDefault="00176DB4">
      <w:pPr>
        <w:pStyle w:val="TOC2"/>
        <w:rPr>
          <w:rFonts w:asciiTheme="minorHAnsi" w:eastAsiaTheme="minorEastAsia" w:hAnsiTheme="minorHAnsi" w:cstheme="minorBidi"/>
          <w:kern w:val="2"/>
          <w:szCs w:val="22"/>
          <w:lang w:eastAsia="en-AU"/>
          <w14:ligatures w14:val="standardContextual"/>
        </w:rPr>
      </w:pPr>
      <w:hyperlink w:anchor="_Toc149918230" w:history="1">
        <w:r w:rsidRPr="00C548EC">
          <w:rPr>
            <w:rStyle w:val="Hyperlink"/>
          </w:rPr>
          <w:t>Introduction</w:t>
        </w:r>
        <w:r>
          <w:rPr>
            <w:webHidden/>
          </w:rPr>
          <w:tab/>
        </w:r>
        <w:r>
          <w:rPr>
            <w:webHidden/>
          </w:rPr>
          <w:fldChar w:fldCharType="begin"/>
        </w:r>
        <w:r>
          <w:rPr>
            <w:webHidden/>
          </w:rPr>
          <w:instrText xml:space="preserve"> PAGEREF _Toc149918230 \h </w:instrText>
        </w:r>
        <w:r>
          <w:rPr>
            <w:webHidden/>
          </w:rPr>
        </w:r>
        <w:r>
          <w:rPr>
            <w:webHidden/>
          </w:rPr>
          <w:fldChar w:fldCharType="separate"/>
        </w:r>
        <w:r>
          <w:rPr>
            <w:webHidden/>
          </w:rPr>
          <w:t>3</w:t>
        </w:r>
        <w:r>
          <w:rPr>
            <w:webHidden/>
          </w:rPr>
          <w:fldChar w:fldCharType="end"/>
        </w:r>
      </w:hyperlink>
    </w:p>
    <w:p w14:paraId="536466D6" w14:textId="2B70A5DE" w:rsidR="00176DB4" w:rsidRDefault="00176DB4">
      <w:pPr>
        <w:pStyle w:val="TOC2"/>
        <w:rPr>
          <w:rFonts w:asciiTheme="minorHAnsi" w:eastAsiaTheme="minorEastAsia" w:hAnsiTheme="minorHAnsi" w:cstheme="minorBidi"/>
          <w:kern w:val="2"/>
          <w:szCs w:val="22"/>
          <w:lang w:eastAsia="en-AU"/>
          <w14:ligatures w14:val="standardContextual"/>
        </w:rPr>
      </w:pPr>
      <w:hyperlink w:anchor="_Toc149918231" w:history="1">
        <w:r w:rsidRPr="00C548EC">
          <w:rPr>
            <w:rStyle w:val="Hyperlink"/>
          </w:rPr>
          <w:t>Outcomes</w:t>
        </w:r>
        <w:r>
          <w:rPr>
            <w:webHidden/>
          </w:rPr>
          <w:tab/>
        </w:r>
        <w:r>
          <w:rPr>
            <w:webHidden/>
          </w:rPr>
          <w:fldChar w:fldCharType="begin"/>
        </w:r>
        <w:r>
          <w:rPr>
            <w:webHidden/>
          </w:rPr>
          <w:instrText xml:space="preserve"> PAGEREF _Toc149918231 \h </w:instrText>
        </w:r>
        <w:r>
          <w:rPr>
            <w:webHidden/>
          </w:rPr>
        </w:r>
        <w:r>
          <w:rPr>
            <w:webHidden/>
          </w:rPr>
          <w:fldChar w:fldCharType="separate"/>
        </w:r>
        <w:r>
          <w:rPr>
            <w:webHidden/>
          </w:rPr>
          <w:t>4</w:t>
        </w:r>
        <w:r>
          <w:rPr>
            <w:webHidden/>
          </w:rPr>
          <w:fldChar w:fldCharType="end"/>
        </w:r>
      </w:hyperlink>
    </w:p>
    <w:p w14:paraId="4DC9FF47" w14:textId="39E4FF21" w:rsidR="00176DB4" w:rsidRDefault="00176DB4">
      <w:pPr>
        <w:pStyle w:val="TOC2"/>
        <w:rPr>
          <w:rFonts w:asciiTheme="minorHAnsi" w:eastAsiaTheme="minorEastAsia" w:hAnsiTheme="minorHAnsi" w:cstheme="minorBidi"/>
          <w:kern w:val="2"/>
          <w:szCs w:val="22"/>
          <w:lang w:eastAsia="en-AU"/>
          <w14:ligatures w14:val="standardContextual"/>
        </w:rPr>
      </w:pPr>
      <w:hyperlink w:anchor="_Toc149918232" w:history="1">
        <w:r w:rsidRPr="00C548EC">
          <w:rPr>
            <w:rStyle w:val="Hyperlink"/>
          </w:rPr>
          <w:t>Marking rubric</w:t>
        </w:r>
        <w:r>
          <w:rPr>
            <w:webHidden/>
          </w:rPr>
          <w:tab/>
        </w:r>
        <w:r>
          <w:rPr>
            <w:webHidden/>
          </w:rPr>
          <w:fldChar w:fldCharType="begin"/>
        </w:r>
        <w:r>
          <w:rPr>
            <w:webHidden/>
          </w:rPr>
          <w:instrText xml:space="preserve"> PAGEREF _Toc149918232 \h </w:instrText>
        </w:r>
        <w:r>
          <w:rPr>
            <w:webHidden/>
          </w:rPr>
        </w:r>
        <w:r>
          <w:rPr>
            <w:webHidden/>
          </w:rPr>
          <w:fldChar w:fldCharType="separate"/>
        </w:r>
        <w:r>
          <w:rPr>
            <w:webHidden/>
          </w:rPr>
          <w:t>5</w:t>
        </w:r>
        <w:r>
          <w:rPr>
            <w:webHidden/>
          </w:rPr>
          <w:fldChar w:fldCharType="end"/>
        </w:r>
      </w:hyperlink>
    </w:p>
    <w:p w14:paraId="595327F9" w14:textId="68B518E4" w:rsidR="00176DB4" w:rsidRDefault="00176DB4">
      <w:pPr>
        <w:pStyle w:val="TOC1"/>
        <w:rPr>
          <w:rFonts w:asciiTheme="minorHAnsi" w:eastAsiaTheme="minorEastAsia" w:hAnsiTheme="minorHAnsi" w:cstheme="minorBidi"/>
          <w:b w:val="0"/>
          <w:kern w:val="2"/>
          <w:szCs w:val="22"/>
          <w:lang w:eastAsia="en-AU"/>
          <w14:ligatures w14:val="standardContextual"/>
        </w:rPr>
      </w:pPr>
      <w:hyperlink w:anchor="_Toc149918233" w:history="1">
        <w:r w:rsidRPr="00C548EC">
          <w:rPr>
            <w:rStyle w:val="Hyperlink"/>
          </w:rPr>
          <w:t>Support and alignment</w:t>
        </w:r>
        <w:r>
          <w:rPr>
            <w:webHidden/>
          </w:rPr>
          <w:tab/>
        </w:r>
        <w:r>
          <w:rPr>
            <w:webHidden/>
          </w:rPr>
          <w:fldChar w:fldCharType="begin"/>
        </w:r>
        <w:r>
          <w:rPr>
            <w:webHidden/>
          </w:rPr>
          <w:instrText xml:space="preserve"> PAGEREF _Toc149918233 \h </w:instrText>
        </w:r>
        <w:r>
          <w:rPr>
            <w:webHidden/>
          </w:rPr>
        </w:r>
        <w:r>
          <w:rPr>
            <w:webHidden/>
          </w:rPr>
          <w:fldChar w:fldCharType="separate"/>
        </w:r>
        <w:r>
          <w:rPr>
            <w:webHidden/>
          </w:rPr>
          <w:t>13</w:t>
        </w:r>
        <w:r>
          <w:rPr>
            <w:webHidden/>
          </w:rPr>
          <w:fldChar w:fldCharType="end"/>
        </w:r>
      </w:hyperlink>
    </w:p>
    <w:p w14:paraId="66316BD9" w14:textId="3B8802FE" w:rsidR="00176DB4" w:rsidRDefault="00176DB4">
      <w:pPr>
        <w:pStyle w:val="TOC1"/>
        <w:rPr>
          <w:rFonts w:asciiTheme="minorHAnsi" w:eastAsiaTheme="minorEastAsia" w:hAnsiTheme="minorHAnsi" w:cstheme="minorBidi"/>
          <w:b w:val="0"/>
          <w:kern w:val="2"/>
          <w:szCs w:val="22"/>
          <w:lang w:eastAsia="en-AU"/>
          <w14:ligatures w14:val="standardContextual"/>
        </w:rPr>
      </w:pPr>
      <w:hyperlink w:anchor="_Toc149918234" w:history="1">
        <w:r w:rsidRPr="00C548EC">
          <w:rPr>
            <w:rStyle w:val="Hyperlink"/>
          </w:rPr>
          <w:t>References</w:t>
        </w:r>
        <w:r>
          <w:rPr>
            <w:webHidden/>
          </w:rPr>
          <w:tab/>
        </w:r>
        <w:r>
          <w:rPr>
            <w:webHidden/>
          </w:rPr>
          <w:fldChar w:fldCharType="begin"/>
        </w:r>
        <w:r>
          <w:rPr>
            <w:webHidden/>
          </w:rPr>
          <w:instrText xml:space="preserve"> PAGEREF _Toc149918234 \h </w:instrText>
        </w:r>
        <w:r>
          <w:rPr>
            <w:webHidden/>
          </w:rPr>
        </w:r>
        <w:r>
          <w:rPr>
            <w:webHidden/>
          </w:rPr>
          <w:fldChar w:fldCharType="separate"/>
        </w:r>
        <w:r>
          <w:rPr>
            <w:webHidden/>
          </w:rPr>
          <w:t>14</w:t>
        </w:r>
        <w:r>
          <w:rPr>
            <w:webHidden/>
          </w:rPr>
          <w:fldChar w:fldCharType="end"/>
        </w:r>
      </w:hyperlink>
    </w:p>
    <w:p w14:paraId="11034F5B" w14:textId="3ABBC3E5" w:rsidR="00176DB4" w:rsidRDefault="00176DB4">
      <w:pPr>
        <w:pStyle w:val="TOC2"/>
        <w:rPr>
          <w:rFonts w:asciiTheme="minorHAnsi" w:eastAsiaTheme="minorEastAsia" w:hAnsiTheme="minorHAnsi" w:cstheme="minorBidi"/>
          <w:kern w:val="2"/>
          <w:szCs w:val="22"/>
          <w:lang w:eastAsia="en-AU"/>
          <w14:ligatures w14:val="standardContextual"/>
        </w:rPr>
      </w:pPr>
      <w:hyperlink w:anchor="_Toc149918235" w:history="1">
        <w:r w:rsidRPr="00C548EC">
          <w:rPr>
            <w:rStyle w:val="Hyperlink"/>
          </w:rPr>
          <w:t>Further reading</w:t>
        </w:r>
        <w:r>
          <w:rPr>
            <w:webHidden/>
          </w:rPr>
          <w:tab/>
        </w:r>
        <w:r>
          <w:rPr>
            <w:webHidden/>
          </w:rPr>
          <w:fldChar w:fldCharType="begin"/>
        </w:r>
        <w:r>
          <w:rPr>
            <w:webHidden/>
          </w:rPr>
          <w:instrText xml:space="preserve"> PAGEREF _Toc149918235 \h </w:instrText>
        </w:r>
        <w:r>
          <w:rPr>
            <w:webHidden/>
          </w:rPr>
        </w:r>
        <w:r>
          <w:rPr>
            <w:webHidden/>
          </w:rPr>
          <w:fldChar w:fldCharType="separate"/>
        </w:r>
        <w:r>
          <w:rPr>
            <w:webHidden/>
          </w:rPr>
          <w:t>14</w:t>
        </w:r>
        <w:r>
          <w:rPr>
            <w:webHidden/>
          </w:rPr>
          <w:fldChar w:fldCharType="end"/>
        </w:r>
      </w:hyperlink>
    </w:p>
    <w:p w14:paraId="122C2945" w14:textId="470822A3" w:rsidR="00965E6A" w:rsidRDefault="00C54CB8" w:rsidP="0000235B">
      <w:r>
        <w:rPr>
          <w:bCs/>
          <w:noProof/>
        </w:rPr>
        <w:fldChar w:fldCharType="end"/>
      </w:r>
      <w:r w:rsidR="00965E6A">
        <w:br w:type="page"/>
      </w:r>
    </w:p>
    <w:p w14:paraId="433806C5" w14:textId="2DB4AF77" w:rsidR="00965E6A" w:rsidRDefault="00965E6A" w:rsidP="00E53B04">
      <w:pPr>
        <w:pStyle w:val="Heading1"/>
      </w:pPr>
      <w:bookmarkStart w:id="0" w:name="_Toc149918228"/>
      <w:r w:rsidRPr="00C305B4">
        <w:lastRenderedPageBreak/>
        <w:t>Overview</w:t>
      </w:r>
      <w:bookmarkEnd w:id="0"/>
    </w:p>
    <w:p w14:paraId="57689113" w14:textId="0FE2AC9A" w:rsidR="00965E6A" w:rsidRDefault="00965E6A" w:rsidP="00202779">
      <w:r w:rsidRPr="00202779">
        <w:rPr>
          <w:rStyle w:val="Strong"/>
        </w:rPr>
        <w:t>Stage and Learning Area</w:t>
      </w:r>
      <w:r>
        <w:t xml:space="preserve">: </w:t>
      </w:r>
      <w:r w:rsidR="001F1431">
        <w:t xml:space="preserve">Science </w:t>
      </w:r>
      <w:r>
        <w:t xml:space="preserve">Stage </w:t>
      </w:r>
      <w:r w:rsidR="1F910F1E">
        <w:t>5</w:t>
      </w:r>
    </w:p>
    <w:p w14:paraId="61927A1D" w14:textId="6E4A8481" w:rsidR="00965E6A" w:rsidRDefault="00965E6A" w:rsidP="00202779">
      <w:r w:rsidRPr="00202779">
        <w:rPr>
          <w:rStyle w:val="Strong"/>
        </w:rPr>
        <w:t>Description</w:t>
      </w:r>
      <w:r>
        <w:t xml:space="preserve">: </w:t>
      </w:r>
      <w:r w:rsidR="001F1431">
        <w:t xml:space="preserve">this </w:t>
      </w:r>
      <w:r w:rsidR="00215A56">
        <w:t>resource</w:t>
      </w:r>
      <w:r>
        <w:t xml:space="preserve"> has been designed </w:t>
      </w:r>
      <w:r w:rsidR="15525773">
        <w:t xml:space="preserve">for teachers to use in tasks that require a scientific report. It contains a marking </w:t>
      </w:r>
      <w:r w:rsidR="009E3BB4">
        <w:t>rubric</w:t>
      </w:r>
      <w:r w:rsidR="6D7755E2">
        <w:t xml:space="preserve"> that can be used to give explicit and detailed feedback to students.</w:t>
      </w:r>
    </w:p>
    <w:p w14:paraId="05B900BB" w14:textId="77777777" w:rsidR="00983818" w:rsidRDefault="00983818">
      <w:pPr>
        <w:suppressAutoHyphens w:val="0"/>
        <w:spacing w:before="0" w:after="160" w:line="259" w:lineRule="auto"/>
        <w:rPr>
          <w:rFonts w:eastAsiaTheme="majorEastAsia"/>
          <w:bCs/>
          <w:color w:val="002664"/>
          <w:sz w:val="40"/>
          <w:szCs w:val="52"/>
        </w:rPr>
      </w:pPr>
      <w:r>
        <w:br w:type="page"/>
      </w:r>
    </w:p>
    <w:p w14:paraId="71420CB3" w14:textId="2FFC864D" w:rsidR="00965E6A" w:rsidRDefault="00965E6A" w:rsidP="00E53B04">
      <w:pPr>
        <w:pStyle w:val="Heading1"/>
      </w:pPr>
      <w:bookmarkStart w:id="1" w:name="_Toc149918229"/>
      <w:r>
        <w:lastRenderedPageBreak/>
        <w:t>Information for teachers</w:t>
      </w:r>
      <w:bookmarkEnd w:id="1"/>
    </w:p>
    <w:p w14:paraId="50E21398" w14:textId="7B37E5B1" w:rsidR="00954ABF" w:rsidRDefault="00391287" w:rsidP="00E53B04">
      <w:pPr>
        <w:pStyle w:val="Heading2"/>
      </w:pPr>
      <w:bookmarkStart w:id="2" w:name="_Toc149918230"/>
      <w:r w:rsidRPr="00C305B4">
        <w:t>Introduction</w:t>
      </w:r>
      <w:bookmarkEnd w:id="2"/>
    </w:p>
    <w:p w14:paraId="0781E831" w14:textId="5B58E995" w:rsidR="00C00CF5" w:rsidRDefault="00C00CF5" w:rsidP="00E53B04">
      <w:r>
        <w:t xml:space="preserve">The </w:t>
      </w:r>
      <w:r w:rsidRPr="00202779">
        <w:t>detailed</w:t>
      </w:r>
      <w:r>
        <w:t xml:space="preserve"> marking rubric can be used to assess scientific report writing through formative or summative assessment. It is written with students in </w:t>
      </w:r>
      <w:proofErr w:type="gramStart"/>
      <w:r>
        <w:t>mind</w:t>
      </w:r>
      <w:proofErr w:type="gramEnd"/>
      <w:r>
        <w:t xml:space="preserve"> and they should be encouraged to use </w:t>
      </w:r>
      <w:r w:rsidR="00151B39">
        <w:t>the rubric</w:t>
      </w:r>
      <w:r>
        <w:t xml:space="preserve"> to self-assess their scientific report prior to submission.</w:t>
      </w:r>
    </w:p>
    <w:p w14:paraId="56EEE4E1" w14:textId="6305AAB5" w:rsidR="00330EBB" w:rsidRDefault="00C00CF5" w:rsidP="00E53B04">
      <w:r w:rsidRPr="00202779">
        <w:t>Although</w:t>
      </w:r>
      <w:r>
        <w:t xml:space="preserve"> all components of a scientific report have been included in the marking rubric, assessing all these components in one task is not always appropriate or manageable. It is recommended that you consider modifying this rubric to concentrate on specific sections of the report for a particular task. This approach enables students to delve deeper into the required sections, surpassing the level of depth they might achieve when they are required to write an entire report.</w:t>
      </w:r>
    </w:p>
    <w:p w14:paraId="1DB54544" w14:textId="4E741A1F" w:rsidR="00C00CF5" w:rsidRDefault="00C00CF5" w:rsidP="00E53B04">
      <w:r>
        <w:t xml:space="preserve">The </w:t>
      </w:r>
      <w:r w:rsidR="00983818">
        <w:t>‘</w:t>
      </w:r>
      <w:r w:rsidR="00983818" w:rsidRPr="00983818">
        <w:t>Science Stage 5 learning sequence: Metal and acid investigation</w:t>
      </w:r>
      <w:r w:rsidR="00983818">
        <w:t>’ and ‘</w:t>
      </w:r>
      <w:r w:rsidR="00983818" w:rsidRPr="00983818">
        <w:t>Science Stage 5 assessment task: Temperature and reaction rate</w:t>
      </w:r>
      <w:r w:rsidR="00983818">
        <w:t>’</w:t>
      </w:r>
      <w:r w:rsidR="00983818" w:rsidRPr="00983818">
        <w:t xml:space="preserve"> </w:t>
      </w:r>
      <w:r w:rsidR="00983818">
        <w:t xml:space="preserve">are resources available on the </w:t>
      </w:r>
      <w:hyperlink r:id="rId7" w:history="1">
        <w:r w:rsidR="00983818" w:rsidRPr="00983818">
          <w:rPr>
            <w:rStyle w:val="Hyperlink"/>
          </w:rPr>
          <w:t>Planning, programming and assessing science 7–10</w:t>
        </w:r>
      </w:hyperlink>
      <w:r w:rsidR="00983818">
        <w:t xml:space="preserve"> webpage. They </w:t>
      </w:r>
      <w:r>
        <w:t>demonstrate how focusing on sections of a scientific report can build students’ skills in this form of communication.</w:t>
      </w:r>
    </w:p>
    <w:p w14:paraId="05C2D08D" w14:textId="6131E34B" w:rsidR="00C22AC5" w:rsidRDefault="002F1E8F" w:rsidP="00E53B04">
      <w:r w:rsidRPr="00C83923">
        <w:t xml:space="preserve">The </w:t>
      </w:r>
      <w:hyperlink r:id="rId8" w:history="1">
        <w:r w:rsidR="00E53B04">
          <w:rPr>
            <w:rStyle w:val="Hyperlink"/>
          </w:rPr>
          <w:t>iSTEM – Writing Scientific Reports: Teacher Guide [DOCX 574KB]</w:t>
        </w:r>
      </w:hyperlink>
      <w:r w:rsidRPr="00C83923">
        <w:t xml:space="preserve"> </w:t>
      </w:r>
      <w:r w:rsidR="00D43839">
        <w:t xml:space="preserve">outlines </w:t>
      </w:r>
      <w:r w:rsidR="00863322">
        <w:t>the requirements for each component of a scientific report</w:t>
      </w:r>
      <w:r w:rsidR="00224B4E" w:rsidRPr="00224B4E">
        <w:t xml:space="preserve"> </w:t>
      </w:r>
      <w:r w:rsidR="00224B4E">
        <w:t>in detail</w:t>
      </w:r>
      <w:r w:rsidR="00863322">
        <w:t xml:space="preserve">. </w:t>
      </w:r>
      <w:r w:rsidR="00A90B35">
        <w:t xml:space="preserve">This resource is targeted at a Stage 5 level and supports the </w:t>
      </w:r>
      <w:r w:rsidR="005F331E">
        <w:t>teaching of writing scientific reports.</w:t>
      </w:r>
    </w:p>
    <w:p w14:paraId="5CB6F4E2" w14:textId="7D89A7D2" w:rsidR="00965E6A" w:rsidRDefault="00BF5CD2" w:rsidP="00E53B04">
      <w:pPr>
        <w:pStyle w:val="FeatureBox"/>
      </w:pPr>
      <w:r>
        <w:t xml:space="preserve">Effective feedback provides students with relevant, explicit, ongoing, </w:t>
      </w:r>
      <w:r w:rsidR="00A02740">
        <w:t>constructive</w:t>
      </w:r>
      <w:r>
        <w:t xml:space="preserve"> and actionable informat</w:t>
      </w:r>
      <w:r w:rsidR="00160084">
        <w:t>ion about their performance against</w:t>
      </w:r>
      <w:r w:rsidR="004930E6">
        <w:t xml:space="preserve"> learning outcomes</w:t>
      </w:r>
      <w:r w:rsidR="000329BD">
        <w:t xml:space="preserve"> from the syllabus. </w:t>
      </w:r>
      <w:r w:rsidR="00965E6A">
        <w:t>Explicit teaching practices involve teachers clearly showing students what to do and how to do it, rather than having students discover that information themselves. Students who experience explicit teaching practices make greater learning gains than students who do not experience these practices</w:t>
      </w:r>
      <w:r w:rsidR="00A16A5F">
        <w:t xml:space="preserve"> (CESE 2020a)</w:t>
      </w:r>
      <w:r w:rsidR="00965E6A">
        <w:t>.</w:t>
      </w:r>
    </w:p>
    <w:p w14:paraId="6368732B" w14:textId="77777777" w:rsidR="00E53B04" w:rsidRDefault="00E53B04">
      <w:pPr>
        <w:suppressAutoHyphens w:val="0"/>
        <w:spacing w:before="0" w:after="160" w:line="259" w:lineRule="auto"/>
        <w:rPr>
          <w:rFonts w:eastAsiaTheme="majorEastAsia"/>
          <w:bCs/>
          <w:color w:val="002664"/>
          <w:sz w:val="36"/>
          <w:szCs w:val="48"/>
        </w:rPr>
      </w:pPr>
      <w:r>
        <w:br w:type="page"/>
      </w:r>
    </w:p>
    <w:p w14:paraId="2E217C9A" w14:textId="16462BE6" w:rsidR="00116EAA" w:rsidRPr="00116EAA" w:rsidRDefault="00A0113C" w:rsidP="00E53B04">
      <w:pPr>
        <w:pStyle w:val="Heading2"/>
      </w:pPr>
      <w:bookmarkStart w:id="3" w:name="_Toc149918231"/>
      <w:r w:rsidRPr="0083518D">
        <w:lastRenderedPageBreak/>
        <w:t>Outcomes</w:t>
      </w:r>
      <w:bookmarkEnd w:id="3"/>
    </w:p>
    <w:p w14:paraId="5699DD31" w14:textId="3DDDEAB1" w:rsidR="30F4DDC0" w:rsidRDefault="30F4DDC0" w:rsidP="00983818">
      <w:pPr>
        <w:pStyle w:val="ListBullet"/>
      </w:pPr>
      <w:r w:rsidRPr="00FC0C6E">
        <w:rPr>
          <w:rStyle w:val="Strong"/>
        </w:rPr>
        <w:t>SC5-4WS</w:t>
      </w:r>
      <w:r>
        <w:t xml:space="preserve"> develops questions or hypotheses to be investigated scientifically</w:t>
      </w:r>
    </w:p>
    <w:p w14:paraId="19D3C9F3" w14:textId="058150FC" w:rsidR="30F4DDC0" w:rsidRDefault="30F4DDC0" w:rsidP="00983818">
      <w:pPr>
        <w:pStyle w:val="ListBullet"/>
      </w:pPr>
      <w:r w:rsidRPr="00FC0C6E">
        <w:rPr>
          <w:rStyle w:val="Strong"/>
        </w:rPr>
        <w:t>SC5-5WS</w:t>
      </w:r>
      <w:r>
        <w:t xml:space="preserve"> produces a plan to investigate identified questions, hypotheses or problems, individually and collaboratively</w:t>
      </w:r>
    </w:p>
    <w:p w14:paraId="15E32CFF" w14:textId="4D0C8E5D" w:rsidR="3F16D02C" w:rsidRDefault="3F16D02C" w:rsidP="00983818">
      <w:pPr>
        <w:pStyle w:val="ListBullet"/>
      </w:pPr>
      <w:r w:rsidRPr="00FC0C6E">
        <w:rPr>
          <w:rStyle w:val="Strong"/>
        </w:rPr>
        <w:t>SC5-7WS</w:t>
      </w:r>
      <w:r>
        <w:t xml:space="preserve"> processes, analyses and evaluates data from first-hand investigations and secondary sources to develop evidenc</w:t>
      </w:r>
      <w:r w:rsidR="51C66136">
        <w:t>e-based arguments and conclusions</w:t>
      </w:r>
    </w:p>
    <w:p w14:paraId="78109D48" w14:textId="75BE762D" w:rsidR="6957229C" w:rsidRDefault="6957229C" w:rsidP="00983818">
      <w:pPr>
        <w:pStyle w:val="ListBullet"/>
      </w:pPr>
      <w:r w:rsidRPr="00FC0C6E">
        <w:rPr>
          <w:rStyle w:val="Strong"/>
        </w:rPr>
        <w:t>SC5-9WS</w:t>
      </w:r>
      <w:r>
        <w:t xml:space="preserve"> presents science ideas and evidence for a particular purpose and to a specific </w:t>
      </w:r>
      <w:r w:rsidR="341252F8">
        <w:t>audience, using a</w:t>
      </w:r>
      <w:r>
        <w:t>ppropriate scientific language, conventions and representations</w:t>
      </w:r>
    </w:p>
    <w:p w14:paraId="69224E58" w14:textId="7FCC8501" w:rsidR="00116EAA" w:rsidRDefault="00176DB4" w:rsidP="00116EAA">
      <w:pPr>
        <w:pStyle w:val="Imageattributioncaption"/>
      </w:pPr>
      <w:hyperlink r:id="rId9" w:history="1">
        <w:r w:rsidR="00116EAA" w:rsidRPr="00116EAA">
          <w:rPr>
            <w:rStyle w:val="Hyperlink"/>
          </w:rPr>
          <w:t>Science Years 7–10 Syllabus</w:t>
        </w:r>
      </w:hyperlink>
      <w:r w:rsidR="00116EAA" w:rsidRPr="00116EAA">
        <w:t xml:space="preserve"> © NSW Education Standards Authority (NESA) for and on behalf of the Crown in right of the State of New South Wales, 2018.</w:t>
      </w:r>
    </w:p>
    <w:p w14:paraId="64F573B1" w14:textId="1FBC69F8" w:rsidR="00EF788D" w:rsidRDefault="0031676E" w:rsidP="0083518D">
      <w:pPr>
        <w:pStyle w:val="FeatureBox2"/>
      </w:pPr>
      <w:r w:rsidRPr="0083518D">
        <w:rPr>
          <w:rStyle w:val="Strong"/>
        </w:rPr>
        <w:t>Note</w:t>
      </w:r>
      <w:r w:rsidRPr="0083518D">
        <w:t>:</w:t>
      </w:r>
      <w:r>
        <w:t xml:space="preserve"> </w:t>
      </w:r>
      <w:r w:rsidR="00391DBB">
        <w:t>a</w:t>
      </w:r>
      <w:r w:rsidR="00391DBB" w:rsidRPr="0083518D">
        <w:t>lthough</w:t>
      </w:r>
      <w:r w:rsidR="00391DBB">
        <w:t xml:space="preserve"> </w:t>
      </w:r>
      <w:r w:rsidR="00EF788D">
        <w:t>each component of the report has been aligned with an outcome, teachers may use their professional judgement</w:t>
      </w:r>
      <w:r w:rsidR="00C6610C">
        <w:t xml:space="preserve"> and the syllabus</w:t>
      </w:r>
      <w:r w:rsidR="00EF788D">
        <w:t xml:space="preserve"> </w:t>
      </w:r>
      <w:r w:rsidR="00EC2649">
        <w:t xml:space="preserve">to </w:t>
      </w:r>
      <w:r w:rsidR="00C44C96">
        <w:t>select the</w:t>
      </w:r>
      <w:r w:rsidR="00EC2649">
        <w:t xml:space="preserve"> outcomes</w:t>
      </w:r>
      <w:r w:rsidR="00C44C96">
        <w:t xml:space="preserve"> for a task</w:t>
      </w:r>
      <w:r w:rsidR="00EC2649">
        <w:t xml:space="preserve">. </w:t>
      </w:r>
      <w:r w:rsidR="00C6610C">
        <w:t>I</w:t>
      </w:r>
      <w:r w:rsidR="00EC2649">
        <w:t>t may be suitable to include</w:t>
      </w:r>
      <w:r w:rsidR="00C6610C">
        <w:t xml:space="preserve"> additional outcomes</w:t>
      </w:r>
      <w:r w:rsidR="00EC2649">
        <w:t xml:space="preserve"> </w:t>
      </w:r>
      <w:r w:rsidR="00C21DFB">
        <w:t>or remove outcomes in a task</w:t>
      </w:r>
      <w:r w:rsidR="00C6610C">
        <w:t>, for example</w:t>
      </w:r>
      <w:r w:rsidR="00391DBB">
        <w:t>,</w:t>
      </w:r>
      <w:r w:rsidR="00C6610C">
        <w:t xml:space="preserve"> include a content outcome</w:t>
      </w:r>
      <w:r>
        <w:t xml:space="preserve"> in the introduction component.</w:t>
      </w:r>
    </w:p>
    <w:p w14:paraId="09425156" w14:textId="0A837F03" w:rsidR="000D058E" w:rsidRDefault="000D058E" w:rsidP="00104B44">
      <w:pPr>
        <w:pStyle w:val="Heading1"/>
        <w:sectPr w:rsidR="000D058E" w:rsidSect="00E53B0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0"/>
          <w:cols w:space="708"/>
          <w:titlePg/>
          <w:docGrid w:linePitch="360"/>
        </w:sectPr>
      </w:pPr>
    </w:p>
    <w:p w14:paraId="05EE7041" w14:textId="73B4B186" w:rsidR="469F399A" w:rsidRPr="009C3639" w:rsidRDefault="469F399A" w:rsidP="00E53B04">
      <w:pPr>
        <w:pStyle w:val="Heading2"/>
      </w:pPr>
      <w:bookmarkStart w:id="4" w:name="_Toc149918232"/>
      <w:r w:rsidRPr="009C3639">
        <w:lastRenderedPageBreak/>
        <w:t>Marking rubric</w:t>
      </w:r>
      <w:bookmarkEnd w:id="4"/>
    </w:p>
    <w:tbl>
      <w:tblPr>
        <w:tblStyle w:val="Tableheader"/>
        <w:tblW w:w="5000" w:type="pct"/>
        <w:tblLayout w:type="fixed"/>
        <w:tblLook w:val="04A0" w:firstRow="1" w:lastRow="0" w:firstColumn="1" w:lastColumn="0" w:noHBand="0" w:noVBand="1"/>
        <w:tblCaption w:val="Marking criteria for investigation"/>
        <w:tblDescription w:val="The first column contains the component of the scientific report. Each column afterwards tells you what you need to do to get each mark. Not all cells contain information because some components are weighted heavier than others. "/>
      </w:tblPr>
      <w:tblGrid>
        <w:gridCol w:w="1556"/>
        <w:gridCol w:w="2602"/>
        <w:gridCol w:w="2601"/>
        <w:gridCol w:w="2601"/>
        <w:gridCol w:w="2601"/>
        <w:gridCol w:w="2601"/>
      </w:tblGrid>
      <w:tr w:rsidR="00C24893" w:rsidRPr="00C80C41" w14:paraId="23D7D245" w14:textId="77777777" w:rsidTr="002929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29EC55F0" w14:textId="7F75799A" w:rsidR="00C24893" w:rsidRPr="0029290B" w:rsidRDefault="00C24893" w:rsidP="0029290B">
            <w:r w:rsidRPr="0029290B">
              <w:t>Component</w:t>
            </w:r>
          </w:p>
        </w:tc>
        <w:tc>
          <w:tcPr>
            <w:tcW w:w="893" w:type="pct"/>
          </w:tcPr>
          <w:p w14:paraId="6F5A9136" w14:textId="33770D11" w:rsidR="00C24893" w:rsidRPr="0029290B" w:rsidRDefault="00C24893" w:rsidP="0029290B">
            <w:pPr>
              <w:cnfStyle w:val="100000000000" w:firstRow="1" w:lastRow="0" w:firstColumn="0" w:lastColumn="0" w:oddVBand="0" w:evenVBand="0" w:oddHBand="0" w:evenHBand="0" w:firstRowFirstColumn="0" w:firstRowLastColumn="0" w:lastRowFirstColumn="0" w:lastRowLastColumn="0"/>
            </w:pPr>
            <w:r w:rsidRPr="0029290B">
              <w:t>0 Mark</w:t>
            </w:r>
            <w:r w:rsidR="00204559" w:rsidRPr="0029290B">
              <w:t>s</w:t>
            </w:r>
          </w:p>
        </w:tc>
        <w:tc>
          <w:tcPr>
            <w:tcW w:w="893" w:type="pct"/>
            <w:hideMark/>
          </w:tcPr>
          <w:p w14:paraId="6AA9A92F" w14:textId="5C174EFC" w:rsidR="00C24893" w:rsidRPr="0029290B" w:rsidRDefault="00C24893" w:rsidP="0029290B">
            <w:pPr>
              <w:cnfStyle w:val="100000000000" w:firstRow="1" w:lastRow="0" w:firstColumn="0" w:lastColumn="0" w:oddVBand="0" w:evenVBand="0" w:oddHBand="0" w:evenHBand="0" w:firstRowFirstColumn="0" w:firstRowLastColumn="0" w:lastRowFirstColumn="0" w:lastRowLastColumn="0"/>
            </w:pPr>
            <w:r w:rsidRPr="0029290B">
              <w:t>1 Mark</w:t>
            </w:r>
          </w:p>
        </w:tc>
        <w:tc>
          <w:tcPr>
            <w:tcW w:w="893" w:type="pct"/>
            <w:hideMark/>
          </w:tcPr>
          <w:p w14:paraId="09CC577B" w14:textId="38A2C11D" w:rsidR="00C24893" w:rsidRPr="0029290B" w:rsidRDefault="00C24893" w:rsidP="0029290B">
            <w:pPr>
              <w:cnfStyle w:val="100000000000" w:firstRow="1" w:lastRow="0" w:firstColumn="0" w:lastColumn="0" w:oddVBand="0" w:evenVBand="0" w:oddHBand="0" w:evenHBand="0" w:firstRowFirstColumn="0" w:firstRowLastColumn="0" w:lastRowFirstColumn="0" w:lastRowLastColumn="0"/>
            </w:pPr>
            <w:r w:rsidRPr="0029290B">
              <w:t>2 Marks</w:t>
            </w:r>
          </w:p>
        </w:tc>
        <w:tc>
          <w:tcPr>
            <w:tcW w:w="893" w:type="pct"/>
            <w:hideMark/>
          </w:tcPr>
          <w:p w14:paraId="7F44B045" w14:textId="57DCF968" w:rsidR="00C24893" w:rsidRPr="0029290B" w:rsidRDefault="00C24893" w:rsidP="0029290B">
            <w:pPr>
              <w:cnfStyle w:val="100000000000" w:firstRow="1" w:lastRow="0" w:firstColumn="0" w:lastColumn="0" w:oddVBand="0" w:evenVBand="0" w:oddHBand="0" w:evenHBand="0" w:firstRowFirstColumn="0" w:firstRowLastColumn="0" w:lastRowFirstColumn="0" w:lastRowLastColumn="0"/>
            </w:pPr>
            <w:r w:rsidRPr="0029290B">
              <w:t>3 Marks</w:t>
            </w:r>
          </w:p>
        </w:tc>
        <w:tc>
          <w:tcPr>
            <w:tcW w:w="893" w:type="pct"/>
            <w:hideMark/>
          </w:tcPr>
          <w:p w14:paraId="092B35D0" w14:textId="282E7676" w:rsidR="00C24893" w:rsidRPr="0029290B" w:rsidRDefault="00C24893" w:rsidP="0029290B">
            <w:pPr>
              <w:cnfStyle w:val="100000000000" w:firstRow="1" w:lastRow="0" w:firstColumn="0" w:lastColumn="0" w:oddVBand="0" w:evenVBand="0" w:oddHBand="0" w:evenHBand="0" w:firstRowFirstColumn="0" w:firstRowLastColumn="0" w:lastRowFirstColumn="0" w:lastRowLastColumn="0"/>
            </w:pPr>
            <w:r w:rsidRPr="0029290B">
              <w:t>4 Marks</w:t>
            </w:r>
          </w:p>
        </w:tc>
      </w:tr>
      <w:tr w:rsidR="0029290B" w:rsidRPr="00C80C41" w14:paraId="48F4CA31" w14:textId="77777777" w:rsidTr="0029290B">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34" w:type="pct"/>
            <w:hideMark/>
          </w:tcPr>
          <w:p w14:paraId="30F32A66" w14:textId="77777777" w:rsidR="00C24893" w:rsidRPr="0029290B" w:rsidRDefault="00C24893" w:rsidP="0029290B">
            <w:r w:rsidRPr="0029290B">
              <w:t>Title/Aim</w:t>
            </w:r>
          </w:p>
          <w:p w14:paraId="29AA5C7C" w14:textId="478E360F" w:rsidR="00B14F58" w:rsidRPr="0029290B" w:rsidRDefault="0044365E" w:rsidP="0029290B">
            <w:r w:rsidRPr="0029290B">
              <w:t>SC5-4WS</w:t>
            </w:r>
          </w:p>
        </w:tc>
        <w:tc>
          <w:tcPr>
            <w:tcW w:w="893" w:type="pct"/>
          </w:tcPr>
          <w:p w14:paraId="32B1C41F" w14:textId="637E9A89" w:rsidR="00C24893" w:rsidRPr="00354690" w:rsidRDefault="00C24893" w:rsidP="0029290B">
            <w:pPr>
              <w:cnfStyle w:val="000000100000" w:firstRow="0" w:lastRow="0" w:firstColumn="0" w:lastColumn="0" w:oddVBand="0" w:evenVBand="0" w:oddHBand="1" w:evenHBand="0" w:firstRowFirstColumn="0" w:firstRowLastColumn="0" w:lastRowFirstColumn="0" w:lastRowLastColumn="0"/>
              <w:rPr>
                <w:szCs w:val="22"/>
              </w:rPr>
            </w:pPr>
            <w:r w:rsidRPr="00354690">
              <w:rPr>
                <w:szCs w:val="22"/>
              </w:rPr>
              <w:t>T</w:t>
            </w:r>
            <w:r w:rsidR="00C27052">
              <w:rPr>
                <w:szCs w:val="22"/>
              </w:rPr>
              <w:t>he t</w:t>
            </w:r>
            <w:r w:rsidRPr="00354690">
              <w:rPr>
                <w:szCs w:val="22"/>
              </w:rPr>
              <w:t xml:space="preserve">itle/aim </w:t>
            </w:r>
            <w:r w:rsidR="0071234D">
              <w:rPr>
                <w:szCs w:val="22"/>
              </w:rPr>
              <w:t xml:space="preserve">is </w:t>
            </w:r>
            <w:r w:rsidRPr="00354690">
              <w:rPr>
                <w:szCs w:val="22"/>
              </w:rPr>
              <w:t>not included or provides no info</w:t>
            </w:r>
            <w:r w:rsidR="0071234D">
              <w:rPr>
                <w:szCs w:val="22"/>
              </w:rPr>
              <w:t>rmation</w:t>
            </w:r>
            <w:r w:rsidRPr="00354690">
              <w:rPr>
                <w:szCs w:val="22"/>
              </w:rPr>
              <w:t xml:space="preserve"> on the investigation.</w:t>
            </w:r>
          </w:p>
        </w:tc>
        <w:tc>
          <w:tcPr>
            <w:tcW w:w="893" w:type="pct"/>
            <w:hideMark/>
          </w:tcPr>
          <w:p w14:paraId="07AADC77" w14:textId="3CBFD696" w:rsidR="00C24893" w:rsidRPr="00354690" w:rsidRDefault="00C24893" w:rsidP="0029290B">
            <w:pPr>
              <w:cnfStyle w:val="000000100000" w:firstRow="0" w:lastRow="0" w:firstColumn="0" w:lastColumn="0" w:oddVBand="0" w:evenVBand="0" w:oddHBand="1" w:evenHBand="0" w:firstRowFirstColumn="0" w:firstRowLastColumn="0" w:lastRowFirstColumn="0" w:lastRowLastColumn="0"/>
              <w:rPr>
                <w:szCs w:val="22"/>
              </w:rPr>
            </w:pPr>
            <w:r w:rsidRPr="0029290B">
              <w:t>T</w:t>
            </w:r>
            <w:r w:rsidR="00C27052">
              <w:t>he t</w:t>
            </w:r>
            <w:r w:rsidRPr="0029290B">
              <w:t>itle</w:t>
            </w:r>
            <w:r w:rsidRPr="00354690">
              <w:rPr>
                <w:szCs w:val="22"/>
              </w:rPr>
              <w:t>/aim identifies what is being tested in the investigation.</w:t>
            </w:r>
          </w:p>
        </w:tc>
        <w:tc>
          <w:tcPr>
            <w:tcW w:w="893" w:type="pct"/>
            <w:shd w:val="clear" w:color="auto" w:fill="CDD3D6"/>
            <w:hideMark/>
          </w:tcPr>
          <w:p w14:paraId="40D8656C" w14:textId="3E49B6B6"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893" w:type="pct"/>
            <w:shd w:val="clear" w:color="auto" w:fill="CDD3D6"/>
            <w:hideMark/>
          </w:tcPr>
          <w:p w14:paraId="48B7AFCF" w14:textId="6F878A8F"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893" w:type="pct"/>
            <w:shd w:val="clear" w:color="auto" w:fill="CDD3D6"/>
            <w:hideMark/>
          </w:tcPr>
          <w:p w14:paraId="49E06E4B" w14:textId="05F701A9"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r>
      <w:tr w:rsidR="00DA36AA" w:rsidRPr="00C80C41" w14:paraId="53FA171A" w14:textId="77777777" w:rsidTr="00DA36A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34048AD1" w14:textId="77777777" w:rsidR="00C24893" w:rsidRPr="0029290B" w:rsidRDefault="00C24893" w:rsidP="0029290B">
            <w:r w:rsidRPr="0029290B">
              <w:t>Introduction</w:t>
            </w:r>
          </w:p>
          <w:p w14:paraId="2086D96E" w14:textId="090E5FCA" w:rsidR="0044365E" w:rsidRPr="0029290B" w:rsidRDefault="00481043" w:rsidP="0029290B">
            <w:r w:rsidRPr="0029290B">
              <w:t>SC5-5WS</w:t>
            </w:r>
          </w:p>
        </w:tc>
        <w:tc>
          <w:tcPr>
            <w:tcW w:w="893" w:type="pct"/>
            <w:shd w:val="clear" w:color="auto" w:fill="FFFFFF"/>
          </w:tcPr>
          <w:p w14:paraId="2CBB4150" w14:textId="07F0343F" w:rsidR="00C24893" w:rsidRPr="008E566E" w:rsidRDefault="0071234D" w:rsidP="008E566E">
            <w:pPr>
              <w:cnfStyle w:val="000000010000" w:firstRow="0" w:lastRow="0" w:firstColumn="0" w:lastColumn="0" w:oddVBand="0" w:evenVBand="0" w:oddHBand="0" w:evenHBand="1" w:firstRowFirstColumn="0" w:firstRowLastColumn="0" w:lastRowFirstColumn="0" w:lastRowLastColumn="0"/>
            </w:pPr>
            <w:r>
              <w:t>The i</w:t>
            </w:r>
            <w:r w:rsidRPr="008E566E">
              <w:t xml:space="preserve">ntroduction </w:t>
            </w:r>
            <w:r w:rsidR="00C24893" w:rsidRPr="008E566E">
              <w:t>is not included.</w:t>
            </w:r>
          </w:p>
        </w:tc>
        <w:tc>
          <w:tcPr>
            <w:tcW w:w="893" w:type="pct"/>
            <w:shd w:val="clear" w:color="auto" w:fill="FFFFFF"/>
            <w:hideMark/>
          </w:tcPr>
          <w:p w14:paraId="70501B4A" w14:textId="2EFD5CE7" w:rsidR="00C24893" w:rsidRPr="008E566E" w:rsidRDefault="00C24893" w:rsidP="008E566E">
            <w:pPr>
              <w:cnfStyle w:val="000000010000" w:firstRow="0" w:lastRow="0" w:firstColumn="0" w:lastColumn="0" w:oddVBand="0" w:evenVBand="0" w:oddHBand="0" w:evenHBand="1" w:firstRowFirstColumn="0" w:firstRowLastColumn="0" w:lastRowFirstColumn="0" w:lastRowLastColumn="0"/>
            </w:pPr>
            <w:r w:rsidRPr="008E566E">
              <w:t>The introduction is very brief and provides limited background information.</w:t>
            </w:r>
          </w:p>
        </w:tc>
        <w:tc>
          <w:tcPr>
            <w:tcW w:w="893" w:type="pct"/>
            <w:shd w:val="clear" w:color="auto" w:fill="FFFFFF"/>
            <w:hideMark/>
          </w:tcPr>
          <w:p w14:paraId="4C33C6EA" w14:textId="55D8B4C7" w:rsidR="00C24893" w:rsidRPr="008E566E" w:rsidRDefault="00C24893" w:rsidP="008E566E">
            <w:pPr>
              <w:cnfStyle w:val="000000010000" w:firstRow="0" w:lastRow="0" w:firstColumn="0" w:lastColumn="0" w:oddVBand="0" w:evenVBand="0" w:oddHBand="0" w:evenHBand="1" w:firstRowFirstColumn="0" w:firstRowLastColumn="0" w:lastRowFirstColumn="0" w:lastRowLastColumn="0"/>
            </w:pPr>
            <w:r w:rsidRPr="008E566E">
              <w:t>The introduction provides some relevant background information such as defining relevant terms.</w:t>
            </w:r>
          </w:p>
        </w:tc>
        <w:tc>
          <w:tcPr>
            <w:tcW w:w="893" w:type="pct"/>
            <w:shd w:val="clear" w:color="auto" w:fill="FFFFFF"/>
            <w:hideMark/>
          </w:tcPr>
          <w:p w14:paraId="3EE9263F" w14:textId="2BEA9F50" w:rsidR="00D34395" w:rsidRDefault="00C24893" w:rsidP="008E566E">
            <w:pPr>
              <w:cnfStyle w:val="000000010000" w:firstRow="0" w:lastRow="0" w:firstColumn="0" w:lastColumn="0" w:oddVBand="0" w:evenVBand="0" w:oddHBand="0" w:evenHBand="1" w:firstRowFirstColumn="0" w:firstRowLastColumn="0" w:lastRowFirstColumn="0" w:lastRowLastColumn="0"/>
              <w:rPr>
                <w:szCs w:val="22"/>
              </w:rPr>
            </w:pPr>
            <w:r w:rsidRPr="008E566E">
              <w:t>The</w:t>
            </w:r>
            <w:r w:rsidRPr="00354690">
              <w:rPr>
                <w:szCs w:val="22"/>
              </w:rPr>
              <w:t xml:space="preserve"> introduction</w:t>
            </w:r>
            <w:r w:rsidR="00187341">
              <w:rPr>
                <w:szCs w:val="22"/>
              </w:rPr>
              <w:t>:</w:t>
            </w:r>
          </w:p>
          <w:p w14:paraId="7730677D" w14:textId="32AA9A8B" w:rsidR="00D34395" w:rsidRPr="00C73FFC" w:rsidRDefault="00C24893" w:rsidP="008E566E">
            <w:pPr>
              <w:pStyle w:val="ListBullet"/>
              <w:cnfStyle w:val="000000010000" w:firstRow="0" w:lastRow="0" w:firstColumn="0" w:lastColumn="0" w:oddVBand="0" w:evenVBand="0" w:oddHBand="0" w:evenHBand="1" w:firstRowFirstColumn="0" w:firstRowLastColumn="0" w:lastRowFirstColumn="0" w:lastRowLastColumn="0"/>
            </w:pPr>
            <w:r w:rsidRPr="00E24374">
              <w:t>outlines the scope of the investigation and provides informative background information</w:t>
            </w:r>
          </w:p>
          <w:p w14:paraId="7962E189" w14:textId="165A2A4D" w:rsidR="00C24893" w:rsidRPr="00E24374" w:rsidRDefault="00D34395" w:rsidP="008E566E">
            <w:pPr>
              <w:pStyle w:val="ListBullet"/>
              <w:cnfStyle w:val="000000010000" w:firstRow="0" w:lastRow="0" w:firstColumn="0" w:lastColumn="0" w:oddVBand="0" w:evenVBand="0" w:oddHBand="0" w:evenHBand="1" w:firstRowFirstColumn="0" w:firstRowLastColumn="0" w:lastRowFirstColumn="0" w:lastRowLastColumn="0"/>
            </w:pPr>
            <w:r>
              <w:t>d</w:t>
            </w:r>
            <w:r w:rsidR="00C24893" w:rsidRPr="00E24374">
              <w:t xml:space="preserve">emonstrates a sound understanding of the scientific concepts </w:t>
            </w:r>
            <w:r w:rsidR="00C24893" w:rsidRPr="00E24374">
              <w:lastRenderedPageBreak/>
              <w:t>underpinning the investigation.</w:t>
            </w:r>
          </w:p>
        </w:tc>
        <w:tc>
          <w:tcPr>
            <w:tcW w:w="893" w:type="pct"/>
            <w:shd w:val="clear" w:color="auto" w:fill="FFFFFF"/>
            <w:hideMark/>
          </w:tcPr>
          <w:p w14:paraId="6F1C7F08" w14:textId="719F5D9F" w:rsidR="005A694B" w:rsidRDefault="00C24893" w:rsidP="008E566E">
            <w:pPr>
              <w:cnfStyle w:val="000000010000" w:firstRow="0" w:lastRow="0" w:firstColumn="0" w:lastColumn="0" w:oddVBand="0" w:evenVBand="0" w:oddHBand="0" w:evenHBand="1" w:firstRowFirstColumn="0" w:firstRowLastColumn="0" w:lastRowFirstColumn="0" w:lastRowLastColumn="0"/>
              <w:rPr>
                <w:szCs w:val="22"/>
              </w:rPr>
            </w:pPr>
            <w:r w:rsidRPr="00354690">
              <w:rPr>
                <w:szCs w:val="22"/>
              </w:rPr>
              <w:lastRenderedPageBreak/>
              <w:t>The introduction</w:t>
            </w:r>
            <w:r w:rsidR="00187341">
              <w:rPr>
                <w:szCs w:val="22"/>
              </w:rPr>
              <w:t>:</w:t>
            </w:r>
          </w:p>
          <w:p w14:paraId="49FC6CDE" w14:textId="55F7988B" w:rsidR="005A694B" w:rsidRDefault="00C24893" w:rsidP="008E566E">
            <w:pPr>
              <w:pStyle w:val="ListBullet"/>
              <w:cnfStyle w:val="000000010000" w:firstRow="0" w:lastRow="0" w:firstColumn="0" w:lastColumn="0" w:oddVBand="0" w:evenVBand="0" w:oddHBand="0" w:evenHBand="1" w:firstRowFirstColumn="0" w:firstRowLastColumn="0" w:lastRowFirstColumn="0" w:lastRowLastColumn="0"/>
            </w:pPr>
            <w:r w:rsidRPr="00E24374">
              <w:t>provides a detailed and clear explanation of the scope of the investigation and provides informative background information</w:t>
            </w:r>
          </w:p>
          <w:p w14:paraId="61733F80" w14:textId="71FD6CFD" w:rsidR="00C24893" w:rsidRPr="00E24374" w:rsidRDefault="005A694B" w:rsidP="008E566E">
            <w:pPr>
              <w:pStyle w:val="ListBullet"/>
              <w:cnfStyle w:val="000000010000" w:firstRow="0" w:lastRow="0" w:firstColumn="0" w:lastColumn="0" w:oddVBand="0" w:evenVBand="0" w:oddHBand="0" w:evenHBand="1" w:firstRowFirstColumn="0" w:firstRowLastColumn="0" w:lastRowFirstColumn="0" w:lastRowLastColumn="0"/>
            </w:pPr>
            <w:r>
              <w:t>d</w:t>
            </w:r>
            <w:r w:rsidR="00C24893" w:rsidRPr="00E24374">
              <w:t xml:space="preserve">emonstrates an excellent understanding of </w:t>
            </w:r>
            <w:r w:rsidR="00C24893" w:rsidRPr="00E24374">
              <w:lastRenderedPageBreak/>
              <w:t>the scientific concepts underpinning the investigation.</w:t>
            </w:r>
          </w:p>
        </w:tc>
      </w:tr>
      <w:tr w:rsidR="008E566E" w:rsidRPr="00C80C41" w14:paraId="2E7E2E7B" w14:textId="77777777" w:rsidTr="008E56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tcPr>
          <w:p w14:paraId="2CFC39E3" w14:textId="77777777" w:rsidR="00C24893" w:rsidRPr="0029290B" w:rsidRDefault="00C24893" w:rsidP="0029290B">
            <w:r w:rsidRPr="0029290B">
              <w:lastRenderedPageBreak/>
              <w:t>Hypothesis</w:t>
            </w:r>
          </w:p>
          <w:p w14:paraId="0A781260" w14:textId="4196222C" w:rsidR="00481043" w:rsidRPr="0029290B" w:rsidRDefault="00481043" w:rsidP="0029290B">
            <w:r w:rsidRPr="0029290B">
              <w:t>SC5-4WS</w:t>
            </w:r>
          </w:p>
        </w:tc>
        <w:tc>
          <w:tcPr>
            <w:tcW w:w="893" w:type="pct"/>
          </w:tcPr>
          <w:p w14:paraId="779C810C" w14:textId="45894DF3" w:rsidR="00D61953" w:rsidRPr="008E566E" w:rsidRDefault="00C24893" w:rsidP="008E566E">
            <w:pPr>
              <w:cnfStyle w:val="000000100000" w:firstRow="0" w:lastRow="0" w:firstColumn="0" w:lastColumn="0" w:oddVBand="0" w:evenVBand="0" w:oddHBand="1" w:evenHBand="0" w:firstRowFirstColumn="0" w:firstRowLastColumn="0" w:lastRowFirstColumn="0" w:lastRowLastColumn="0"/>
            </w:pPr>
            <w:r w:rsidRPr="008E566E">
              <w:t>The hypothesis</w:t>
            </w:r>
            <w:r w:rsidR="005837F6">
              <w:t xml:space="preserve"> </w:t>
            </w:r>
            <w:r w:rsidRPr="008E566E">
              <w:t>is poorly structured.</w:t>
            </w:r>
          </w:p>
          <w:p w14:paraId="130B080B" w14:textId="2A341F95" w:rsidR="00C24893" w:rsidRPr="008E566E" w:rsidRDefault="00C24893" w:rsidP="008E566E">
            <w:pPr>
              <w:cnfStyle w:val="000000100000" w:firstRow="0" w:lastRow="0" w:firstColumn="0" w:lastColumn="0" w:oddVBand="0" w:evenVBand="0" w:oddHBand="1" w:evenHBand="0" w:firstRowFirstColumn="0" w:firstRowLastColumn="0" w:lastRowFirstColumn="0" w:lastRowLastColumn="0"/>
            </w:pPr>
            <w:r w:rsidRPr="008E566E">
              <w:t>Does not relate to the aim.</w:t>
            </w:r>
          </w:p>
        </w:tc>
        <w:tc>
          <w:tcPr>
            <w:tcW w:w="893" w:type="pct"/>
          </w:tcPr>
          <w:p w14:paraId="61F2EB3C" w14:textId="5F09B374" w:rsidR="00D61953" w:rsidRPr="008E566E" w:rsidRDefault="00D61953" w:rsidP="008E566E">
            <w:pPr>
              <w:cnfStyle w:val="000000100000" w:firstRow="0" w:lastRow="0" w:firstColumn="0" w:lastColumn="0" w:oddVBand="0" w:evenVBand="0" w:oddHBand="1" w:evenHBand="0" w:firstRowFirstColumn="0" w:firstRowLastColumn="0" w:lastRowFirstColumn="0" w:lastRowLastColumn="0"/>
            </w:pPr>
            <w:r w:rsidRPr="008E566E">
              <w:t>The hypothesis m</w:t>
            </w:r>
            <w:r w:rsidR="00C24893" w:rsidRPr="008E566E">
              <w:t>akes a prediction for the investigation.</w:t>
            </w:r>
          </w:p>
          <w:p w14:paraId="3B65AB71" w14:textId="6463BD93" w:rsidR="00C24893" w:rsidRPr="008E566E" w:rsidRDefault="00C24893" w:rsidP="008E566E">
            <w:pPr>
              <w:cnfStyle w:val="000000100000" w:firstRow="0" w:lastRow="0" w:firstColumn="0" w:lastColumn="0" w:oddVBand="0" w:evenVBand="0" w:oddHBand="1" w:evenHBand="0" w:firstRowFirstColumn="0" w:firstRowLastColumn="0" w:lastRowFirstColumn="0" w:lastRowLastColumn="0"/>
            </w:pPr>
            <w:r w:rsidRPr="008E566E">
              <w:t>The relationship between the independent and dependent variables is not clear.</w:t>
            </w:r>
          </w:p>
        </w:tc>
        <w:tc>
          <w:tcPr>
            <w:tcW w:w="893" w:type="pct"/>
          </w:tcPr>
          <w:p w14:paraId="466EDB3A" w14:textId="5CAE9871" w:rsidR="00C24893" w:rsidRPr="008E566E" w:rsidRDefault="00D61953" w:rsidP="008E566E">
            <w:pPr>
              <w:cnfStyle w:val="000000100000" w:firstRow="0" w:lastRow="0" w:firstColumn="0" w:lastColumn="0" w:oddVBand="0" w:evenVBand="0" w:oddHBand="1" w:evenHBand="0" w:firstRowFirstColumn="0" w:firstRowLastColumn="0" w:lastRowFirstColumn="0" w:lastRowLastColumn="0"/>
            </w:pPr>
            <w:r w:rsidRPr="008E566E">
              <w:t>The h</w:t>
            </w:r>
            <w:r w:rsidR="00C24893" w:rsidRPr="008E566E">
              <w:t>ypothesis is logically structured in an ‘if… then…because’ format, making a prediction of the relationship between the independent and dependent variables.</w:t>
            </w:r>
          </w:p>
        </w:tc>
        <w:tc>
          <w:tcPr>
            <w:tcW w:w="893" w:type="pct"/>
            <w:shd w:val="clear" w:color="auto" w:fill="CDD3D6"/>
          </w:tcPr>
          <w:p w14:paraId="25DD1D5C" w14:textId="50193C2A"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893" w:type="pct"/>
            <w:shd w:val="clear" w:color="auto" w:fill="CDD3D6"/>
          </w:tcPr>
          <w:p w14:paraId="2EBC0B5E" w14:textId="71DEB61F"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r>
      <w:tr w:rsidR="00DA36AA" w:rsidRPr="00C80C41" w14:paraId="4DDA5726" w14:textId="77777777" w:rsidTr="00DA36A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3AB6F48E" w14:textId="554C0B09" w:rsidR="00C24893" w:rsidRPr="0029290B" w:rsidRDefault="009454E2" w:rsidP="0029290B">
            <w:r w:rsidRPr="0029290B">
              <w:t>Method</w:t>
            </w:r>
            <w:r w:rsidR="00891B2A" w:rsidRPr="0029290B">
              <w:t xml:space="preserve">: </w:t>
            </w:r>
            <w:r w:rsidR="00C24893" w:rsidRPr="0029290B">
              <w:t>Variables</w:t>
            </w:r>
          </w:p>
          <w:p w14:paraId="3C551171" w14:textId="1D11695A" w:rsidR="00106B72" w:rsidRPr="0029290B" w:rsidRDefault="00106B72" w:rsidP="0029290B">
            <w:r w:rsidRPr="0029290B">
              <w:t>SC5</w:t>
            </w:r>
            <w:r w:rsidR="007518E2" w:rsidRPr="0029290B">
              <w:t>-5WS</w:t>
            </w:r>
          </w:p>
        </w:tc>
        <w:tc>
          <w:tcPr>
            <w:tcW w:w="893" w:type="pct"/>
            <w:shd w:val="clear" w:color="auto" w:fill="FFFFFF"/>
          </w:tcPr>
          <w:p w14:paraId="62D20219" w14:textId="37CA2C82" w:rsidR="00C24893" w:rsidRPr="00354690" w:rsidRDefault="00C24893" w:rsidP="005837F6">
            <w:pPr>
              <w:cnfStyle w:val="000000010000" w:firstRow="0" w:lastRow="0" w:firstColumn="0" w:lastColumn="0" w:oddVBand="0" w:evenVBand="0" w:oddHBand="0" w:evenHBand="1" w:firstRowFirstColumn="0" w:firstRowLastColumn="0" w:lastRowFirstColumn="0" w:lastRowLastColumn="0"/>
              <w:rPr>
                <w:szCs w:val="22"/>
              </w:rPr>
            </w:pPr>
            <w:r w:rsidRPr="005837F6">
              <w:t>Variables</w:t>
            </w:r>
            <w:r w:rsidRPr="00354690">
              <w:rPr>
                <w:szCs w:val="22"/>
              </w:rPr>
              <w:t xml:space="preserve"> are not included or have been identified incorrectly.</w:t>
            </w:r>
          </w:p>
        </w:tc>
        <w:tc>
          <w:tcPr>
            <w:tcW w:w="893" w:type="pct"/>
            <w:shd w:val="clear" w:color="auto" w:fill="FFFFFF"/>
            <w:hideMark/>
          </w:tcPr>
          <w:p w14:paraId="78F55368" w14:textId="39038814" w:rsidR="00304A5E" w:rsidRDefault="00C24893" w:rsidP="005837F6">
            <w:pPr>
              <w:cnfStyle w:val="000000010000" w:firstRow="0" w:lastRow="0" w:firstColumn="0" w:lastColumn="0" w:oddVBand="0" w:evenVBand="0" w:oddHBand="0" w:evenHBand="1" w:firstRowFirstColumn="0" w:firstRowLastColumn="0" w:lastRowFirstColumn="0" w:lastRowLastColumn="0"/>
              <w:rPr>
                <w:szCs w:val="22"/>
              </w:rPr>
            </w:pPr>
            <w:r w:rsidRPr="005837F6">
              <w:t>Correctly</w:t>
            </w:r>
            <w:r w:rsidRPr="00354690">
              <w:rPr>
                <w:szCs w:val="22"/>
              </w:rPr>
              <w:t xml:space="preserve"> identifies one or </w:t>
            </w:r>
            <w:r w:rsidR="00B32C23">
              <w:rPr>
                <w:szCs w:val="22"/>
              </w:rPr>
              <w:t>2</w:t>
            </w:r>
            <w:r w:rsidR="00B32C23" w:rsidRPr="00354690">
              <w:rPr>
                <w:szCs w:val="22"/>
              </w:rPr>
              <w:t xml:space="preserve"> </w:t>
            </w:r>
            <w:r w:rsidRPr="00354690">
              <w:rPr>
                <w:szCs w:val="22"/>
              </w:rPr>
              <w:t>of the following:</w:t>
            </w:r>
          </w:p>
          <w:p w14:paraId="0CBEE272" w14:textId="61F6560B" w:rsidR="00304A5E" w:rsidRDefault="00C24893" w:rsidP="005837F6">
            <w:pPr>
              <w:pStyle w:val="ListBullet"/>
              <w:cnfStyle w:val="000000010000" w:firstRow="0" w:lastRow="0" w:firstColumn="0" w:lastColumn="0" w:oddVBand="0" w:evenVBand="0" w:oddHBand="0" w:evenHBand="1" w:firstRowFirstColumn="0" w:firstRowLastColumn="0" w:lastRowFirstColumn="0" w:lastRowLastColumn="0"/>
            </w:pPr>
            <w:r w:rsidRPr="00933C06">
              <w:t>dependent</w:t>
            </w:r>
          </w:p>
          <w:p w14:paraId="47195D2F" w14:textId="0AE1D222" w:rsidR="00304A5E" w:rsidRDefault="00C24893" w:rsidP="005837F6">
            <w:pPr>
              <w:pStyle w:val="ListBullet"/>
              <w:cnfStyle w:val="000000010000" w:firstRow="0" w:lastRow="0" w:firstColumn="0" w:lastColumn="0" w:oddVBand="0" w:evenVBand="0" w:oddHBand="0" w:evenHBand="1" w:firstRowFirstColumn="0" w:firstRowLastColumn="0" w:lastRowFirstColumn="0" w:lastRowLastColumn="0"/>
            </w:pPr>
            <w:r w:rsidRPr="00933C06">
              <w:t>independent</w:t>
            </w:r>
          </w:p>
          <w:p w14:paraId="268B0374" w14:textId="445BED8C" w:rsidR="00C24893" w:rsidRPr="00933C06" w:rsidRDefault="00C24893" w:rsidP="005837F6">
            <w:pPr>
              <w:pStyle w:val="ListBullet"/>
              <w:cnfStyle w:val="000000010000" w:firstRow="0" w:lastRow="0" w:firstColumn="0" w:lastColumn="0" w:oddVBand="0" w:evenVBand="0" w:oddHBand="0" w:evenHBand="1" w:firstRowFirstColumn="0" w:firstRowLastColumn="0" w:lastRowFirstColumn="0" w:lastRowLastColumn="0"/>
            </w:pPr>
            <w:r w:rsidRPr="00933C06">
              <w:t xml:space="preserve">controlled </w:t>
            </w:r>
            <w:r w:rsidRPr="00933C06">
              <w:lastRenderedPageBreak/>
              <w:t>variables.</w:t>
            </w:r>
          </w:p>
        </w:tc>
        <w:tc>
          <w:tcPr>
            <w:tcW w:w="893" w:type="pct"/>
            <w:shd w:val="clear" w:color="auto" w:fill="FFFFFF"/>
            <w:hideMark/>
          </w:tcPr>
          <w:p w14:paraId="3E104618" w14:textId="1D2BDDBA"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lastRenderedPageBreak/>
              <w:t xml:space="preserve">Correctly identifies the dependent and independent variables. Controlled variables have been identified, but the strategies used to keep them constant </w:t>
            </w:r>
            <w:r w:rsidRPr="005837F6">
              <w:lastRenderedPageBreak/>
              <w:t>are not outlined or may be unsuitable.</w:t>
            </w:r>
          </w:p>
        </w:tc>
        <w:tc>
          <w:tcPr>
            <w:tcW w:w="893" w:type="pct"/>
            <w:shd w:val="clear" w:color="auto" w:fill="FFFFFF"/>
            <w:hideMark/>
          </w:tcPr>
          <w:p w14:paraId="2D8353EA" w14:textId="3F803ADE" w:rsidR="00805C55"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lastRenderedPageBreak/>
              <w:t>Correctly identifies the dependent and independent variables.</w:t>
            </w:r>
          </w:p>
          <w:p w14:paraId="115DCF1A" w14:textId="1803CEF1"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t xml:space="preserve">All controlled variables have been identified and strategies to keep the controlled variables </w:t>
            </w:r>
            <w:r w:rsidRPr="005837F6">
              <w:lastRenderedPageBreak/>
              <w:t>constant are valid.</w:t>
            </w:r>
          </w:p>
        </w:tc>
        <w:tc>
          <w:tcPr>
            <w:tcW w:w="893" w:type="pct"/>
            <w:shd w:val="clear" w:color="auto" w:fill="CDD3D6"/>
            <w:hideMark/>
          </w:tcPr>
          <w:p w14:paraId="56DEDDC1" w14:textId="07B4FAFB" w:rsidR="00C24893" w:rsidRPr="00354690" w:rsidRDefault="00C24893" w:rsidP="00A60FF6">
            <w:pPr>
              <w:spacing w:before="0"/>
              <w:cnfStyle w:val="000000010000" w:firstRow="0" w:lastRow="0" w:firstColumn="0" w:lastColumn="0" w:oddVBand="0" w:evenVBand="0" w:oddHBand="0" w:evenHBand="1" w:firstRowFirstColumn="0" w:firstRowLastColumn="0" w:lastRowFirstColumn="0" w:lastRowLastColumn="0"/>
              <w:rPr>
                <w:szCs w:val="22"/>
              </w:rPr>
            </w:pPr>
          </w:p>
        </w:tc>
      </w:tr>
      <w:tr w:rsidR="00C24893" w:rsidRPr="00C80C41" w14:paraId="7878200E" w14:textId="77777777" w:rsidTr="00292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515ED11C" w14:textId="77777777" w:rsidR="00C24893" w:rsidRPr="0029290B" w:rsidRDefault="00C24893" w:rsidP="0029290B">
            <w:r w:rsidRPr="0029290B">
              <w:t>Method</w:t>
            </w:r>
          </w:p>
          <w:p w14:paraId="4C4E2778" w14:textId="31AE065C" w:rsidR="00F43EBB" w:rsidRPr="0029290B" w:rsidRDefault="00F43EBB" w:rsidP="0029290B">
            <w:r w:rsidRPr="0029290B">
              <w:t>SC5-</w:t>
            </w:r>
            <w:r w:rsidR="00C22DA7" w:rsidRPr="0029290B">
              <w:t>5</w:t>
            </w:r>
            <w:r w:rsidR="00D53595" w:rsidRPr="0029290B">
              <w:t>WS</w:t>
            </w:r>
          </w:p>
        </w:tc>
        <w:tc>
          <w:tcPr>
            <w:tcW w:w="893" w:type="pct"/>
          </w:tcPr>
          <w:p w14:paraId="4E3EF275" w14:textId="7F44E2AE" w:rsidR="00C24893" w:rsidRPr="005837F6" w:rsidRDefault="00C27052" w:rsidP="005837F6">
            <w:pPr>
              <w:cnfStyle w:val="000000100000" w:firstRow="0" w:lastRow="0" w:firstColumn="0" w:lastColumn="0" w:oddVBand="0" w:evenVBand="0" w:oddHBand="1" w:evenHBand="0" w:firstRowFirstColumn="0" w:firstRowLastColumn="0" w:lastRowFirstColumn="0" w:lastRowLastColumn="0"/>
            </w:pPr>
            <w:r>
              <w:t>The m</w:t>
            </w:r>
            <w:r w:rsidRPr="005837F6">
              <w:t xml:space="preserve">ethod </w:t>
            </w:r>
            <w:r w:rsidR="00C24893" w:rsidRPr="005837F6">
              <w:t>is not included or is not representative of the investigation undertaken.</w:t>
            </w:r>
          </w:p>
        </w:tc>
        <w:tc>
          <w:tcPr>
            <w:tcW w:w="893" w:type="pct"/>
            <w:hideMark/>
          </w:tcPr>
          <w:p w14:paraId="6658EB68" w14:textId="1D5A2018" w:rsidR="00805C55" w:rsidRPr="005837F6" w:rsidRDefault="00C24893" w:rsidP="005837F6">
            <w:pPr>
              <w:cnfStyle w:val="000000100000" w:firstRow="0" w:lastRow="0" w:firstColumn="0" w:lastColumn="0" w:oddVBand="0" w:evenVBand="0" w:oddHBand="1" w:evenHBand="0" w:firstRowFirstColumn="0" w:firstRowLastColumn="0" w:lastRowFirstColumn="0" w:lastRowLastColumn="0"/>
            </w:pPr>
            <w:r w:rsidRPr="005837F6">
              <w:t>The method lists some steps involved in the investigation.</w:t>
            </w:r>
          </w:p>
          <w:p w14:paraId="6D4CF830" w14:textId="25D137DD" w:rsidR="00C24893" w:rsidRPr="005837F6" w:rsidRDefault="00C24893" w:rsidP="005837F6">
            <w:pPr>
              <w:cnfStyle w:val="000000100000" w:firstRow="0" w:lastRow="0" w:firstColumn="0" w:lastColumn="0" w:oddVBand="0" w:evenVBand="0" w:oddHBand="1" w:evenHBand="0" w:firstRowFirstColumn="0" w:firstRowLastColumn="0" w:lastRowFirstColumn="0" w:lastRowLastColumn="0"/>
            </w:pPr>
            <w:r w:rsidRPr="005837F6">
              <w:t>Information is missing or vague.</w:t>
            </w:r>
          </w:p>
        </w:tc>
        <w:tc>
          <w:tcPr>
            <w:tcW w:w="893" w:type="pct"/>
            <w:hideMark/>
          </w:tcPr>
          <w:p w14:paraId="16074D00" w14:textId="3D803344" w:rsidR="00805C55" w:rsidRDefault="00C24893" w:rsidP="005837F6">
            <w:pPr>
              <w:cnfStyle w:val="000000100000" w:firstRow="0" w:lastRow="0" w:firstColumn="0" w:lastColumn="0" w:oddVBand="0" w:evenVBand="0" w:oddHBand="1" w:evenHBand="0" w:firstRowFirstColumn="0" w:firstRowLastColumn="0" w:lastRowFirstColumn="0" w:lastRowLastColumn="0"/>
              <w:rPr>
                <w:szCs w:val="22"/>
              </w:rPr>
            </w:pPr>
            <w:r w:rsidRPr="005837F6">
              <w:t>The</w:t>
            </w:r>
            <w:r w:rsidRPr="00A5426E">
              <w:rPr>
                <w:szCs w:val="22"/>
              </w:rPr>
              <w:t xml:space="preserve"> method</w:t>
            </w:r>
            <w:r w:rsidR="0058371E">
              <w:rPr>
                <w:szCs w:val="22"/>
              </w:rPr>
              <w:t>:</w:t>
            </w:r>
          </w:p>
          <w:p w14:paraId="104502A8" w14:textId="1129D605" w:rsidR="00CB7B7D" w:rsidRPr="00050ECD"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933C06">
              <w:t>is written step</w:t>
            </w:r>
            <w:r w:rsidR="00805C55" w:rsidRPr="00CE0E8E">
              <w:t>-</w:t>
            </w:r>
            <w:r w:rsidRPr="00933C06">
              <w:t>by</w:t>
            </w:r>
            <w:r w:rsidR="00805C55" w:rsidRPr="00CE0E8E">
              <w:t>-</w:t>
            </w:r>
            <w:r w:rsidRPr="00933C06">
              <w:t>step and could be repeated with some clarification</w:t>
            </w:r>
          </w:p>
          <w:p w14:paraId="4D16D38E" w14:textId="0D043378" w:rsidR="00232DE2"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3B21C3">
              <w:t>addresses the aim of the investigation</w:t>
            </w:r>
          </w:p>
          <w:p w14:paraId="3CDA4239" w14:textId="09107F64" w:rsidR="00C24893" w:rsidRPr="00CE0E8E" w:rsidRDefault="00CA7EB5" w:rsidP="005837F6">
            <w:pPr>
              <w:pStyle w:val="ListBullet"/>
              <w:cnfStyle w:val="000000100000" w:firstRow="0" w:lastRow="0" w:firstColumn="0" w:lastColumn="0" w:oddVBand="0" w:evenVBand="0" w:oddHBand="1" w:evenHBand="0" w:firstRowFirstColumn="0" w:firstRowLastColumn="0" w:lastRowFirstColumn="0" w:lastRowLastColumn="0"/>
            </w:pPr>
            <w:r>
              <w:t>o</w:t>
            </w:r>
            <w:r w:rsidR="000720C3">
              <w:t xml:space="preserve">utlines </w:t>
            </w:r>
            <w:r w:rsidR="00C24893" w:rsidRPr="00CE0E8E">
              <w:t>how the dependent variable is being measured.</w:t>
            </w:r>
          </w:p>
        </w:tc>
        <w:tc>
          <w:tcPr>
            <w:tcW w:w="893" w:type="pct"/>
            <w:hideMark/>
          </w:tcPr>
          <w:p w14:paraId="36FED77B" w14:textId="5B8A64D0" w:rsidR="00C81FAC" w:rsidRDefault="00C24893" w:rsidP="005837F6">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w:t>
            </w:r>
            <w:r w:rsidRPr="005837F6">
              <w:t>method</w:t>
            </w:r>
            <w:r w:rsidR="0058371E">
              <w:rPr>
                <w:szCs w:val="22"/>
              </w:rPr>
              <w:t>:</w:t>
            </w:r>
          </w:p>
          <w:p w14:paraId="1598EFA9" w14:textId="7537382A" w:rsidR="00C81FAC"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3B21C3">
              <w:t>is written step</w:t>
            </w:r>
            <w:r w:rsidR="002926F5">
              <w:t>-</w:t>
            </w:r>
            <w:r w:rsidRPr="003B21C3">
              <w:t>by</w:t>
            </w:r>
            <w:r w:rsidR="002926F5">
              <w:t>-</w:t>
            </w:r>
            <w:r w:rsidRPr="003B21C3">
              <w:t>step and could be repeated</w:t>
            </w:r>
          </w:p>
          <w:p w14:paraId="6901226E" w14:textId="62729E97" w:rsidR="00C81FAC"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3B21C3">
              <w:t>outlines strategies to ensure reliable or accurate collection of data that addresses the aim</w:t>
            </w:r>
          </w:p>
          <w:p w14:paraId="1C2B570E" w14:textId="5BFE2BE0" w:rsidR="00C24893" w:rsidRPr="003463F6" w:rsidRDefault="00C81FAC" w:rsidP="005837F6">
            <w:pPr>
              <w:pStyle w:val="ListBullet"/>
              <w:cnfStyle w:val="000000100000" w:firstRow="0" w:lastRow="0" w:firstColumn="0" w:lastColumn="0" w:oddVBand="0" w:evenVBand="0" w:oddHBand="1" w:evenHBand="0" w:firstRowFirstColumn="0" w:firstRowLastColumn="0" w:lastRowFirstColumn="0" w:lastRowLastColumn="0"/>
            </w:pPr>
            <w:r>
              <w:t>o</w:t>
            </w:r>
            <w:r w:rsidR="00C24893" w:rsidRPr="003B21C3">
              <w:t>utlines how the dependent variable is measured.</w:t>
            </w:r>
          </w:p>
        </w:tc>
        <w:tc>
          <w:tcPr>
            <w:tcW w:w="893" w:type="pct"/>
            <w:hideMark/>
          </w:tcPr>
          <w:p w14:paraId="440CEE8B" w14:textId="2AB651B2" w:rsidR="0053790C" w:rsidRDefault="00C24893" w:rsidP="005837F6">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w:t>
            </w:r>
            <w:r w:rsidRPr="005837F6">
              <w:t>method</w:t>
            </w:r>
            <w:r w:rsidR="0058371E">
              <w:rPr>
                <w:szCs w:val="22"/>
              </w:rPr>
              <w:t>:</w:t>
            </w:r>
          </w:p>
          <w:p w14:paraId="352FE1D6" w14:textId="623AE018" w:rsidR="00E43AD3" w:rsidRPr="002926F5"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5720DD">
              <w:t>is written step</w:t>
            </w:r>
            <w:r w:rsidR="008655CD">
              <w:t>-</w:t>
            </w:r>
            <w:r w:rsidRPr="005720DD">
              <w:t>by</w:t>
            </w:r>
            <w:r w:rsidR="008655CD">
              <w:t>-</w:t>
            </w:r>
            <w:r w:rsidRPr="005720DD">
              <w:t>step and could be repeated</w:t>
            </w:r>
          </w:p>
          <w:p w14:paraId="3529ECA3" w14:textId="07B3DF60" w:rsidR="00086157" w:rsidRDefault="00C24893" w:rsidP="005837F6">
            <w:pPr>
              <w:pStyle w:val="ListBullet"/>
              <w:cnfStyle w:val="000000100000" w:firstRow="0" w:lastRow="0" w:firstColumn="0" w:lastColumn="0" w:oddVBand="0" w:evenVBand="0" w:oddHBand="1" w:evenHBand="0" w:firstRowFirstColumn="0" w:firstRowLastColumn="0" w:lastRowFirstColumn="0" w:lastRowLastColumn="0"/>
            </w:pPr>
            <w:r w:rsidRPr="003B21C3">
              <w:t>outlines strategies to ensure reliable and accurate collection of data that addresses the aim</w:t>
            </w:r>
          </w:p>
          <w:p w14:paraId="4831914B" w14:textId="1A8D1382" w:rsidR="007A1312" w:rsidRDefault="00870941" w:rsidP="005837F6">
            <w:pPr>
              <w:pStyle w:val="ListBullet"/>
              <w:cnfStyle w:val="000000100000" w:firstRow="0" w:lastRow="0" w:firstColumn="0" w:lastColumn="0" w:oddVBand="0" w:evenVBand="0" w:oddHBand="1" w:evenHBand="0" w:firstRowFirstColumn="0" w:firstRowLastColumn="0" w:lastRowFirstColumn="0" w:lastRowLastColumn="0"/>
            </w:pPr>
            <w:r>
              <w:t>o</w:t>
            </w:r>
            <w:r w:rsidRPr="003B21C3">
              <w:t xml:space="preserve">utlines </w:t>
            </w:r>
            <w:r w:rsidR="00C24893" w:rsidRPr="003B21C3">
              <w:t>how the dependent variable is measured accurately</w:t>
            </w:r>
          </w:p>
          <w:p w14:paraId="45B77F77" w14:textId="6D06A310" w:rsidR="00C24893" w:rsidRPr="003463F6" w:rsidRDefault="00030E14" w:rsidP="005837F6">
            <w:pPr>
              <w:pStyle w:val="ListBullet"/>
              <w:cnfStyle w:val="000000100000" w:firstRow="0" w:lastRow="0" w:firstColumn="0" w:lastColumn="0" w:oddVBand="0" w:evenVBand="0" w:oddHBand="1" w:evenHBand="0" w:firstRowFirstColumn="0" w:firstRowLastColumn="0" w:lastRowFirstColumn="0" w:lastRowLastColumn="0"/>
            </w:pPr>
            <w:r>
              <w:t>o</w:t>
            </w:r>
            <w:r w:rsidR="000758CF">
              <w:t>utlines t</w:t>
            </w:r>
            <w:r w:rsidR="00C24893" w:rsidRPr="003B21C3">
              <w:t xml:space="preserve">he </w:t>
            </w:r>
            <w:r w:rsidR="00C24893" w:rsidRPr="003B21C3">
              <w:lastRenderedPageBreak/>
              <w:t>changes or range of values that will be tested for the independent variable.</w:t>
            </w:r>
          </w:p>
        </w:tc>
      </w:tr>
      <w:tr w:rsidR="00DA36AA" w:rsidRPr="00C80C41" w14:paraId="2BECB4AF" w14:textId="77777777" w:rsidTr="00DA36A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tcPr>
          <w:p w14:paraId="27551313" w14:textId="77777777" w:rsidR="00C24893" w:rsidRPr="0029290B" w:rsidRDefault="00C24893" w:rsidP="0029290B">
            <w:r w:rsidRPr="0029290B">
              <w:lastRenderedPageBreak/>
              <w:t>Risk assessment</w:t>
            </w:r>
          </w:p>
          <w:p w14:paraId="30C91C7D" w14:textId="4B2503CC" w:rsidR="002B33E6" w:rsidRPr="0029290B" w:rsidRDefault="002B33E6" w:rsidP="0029290B">
            <w:r w:rsidRPr="0029290B">
              <w:t>SC5-5WS</w:t>
            </w:r>
          </w:p>
        </w:tc>
        <w:tc>
          <w:tcPr>
            <w:tcW w:w="893" w:type="pct"/>
            <w:shd w:val="clear" w:color="auto" w:fill="FFFFFF"/>
          </w:tcPr>
          <w:p w14:paraId="2B6E1EEB" w14:textId="6603B77D"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t>Hazards are not identified.</w:t>
            </w:r>
          </w:p>
        </w:tc>
        <w:tc>
          <w:tcPr>
            <w:tcW w:w="893" w:type="pct"/>
            <w:shd w:val="clear" w:color="auto" w:fill="FFFFFF"/>
          </w:tcPr>
          <w:p w14:paraId="2E56BCE8" w14:textId="74331190"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t>Identifies some potential hazards.</w:t>
            </w:r>
          </w:p>
        </w:tc>
        <w:tc>
          <w:tcPr>
            <w:tcW w:w="893" w:type="pct"/>
            <w:shd w:val="clear" w:color="auto" w:fill="FFFFFF"/>
          </w:tcPr>
          <w:p w14:paraId="5099CD6C" w14:textId="31A435D6"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t>Identifies some hazards and proposes measures to mitigate the identified risk.</w:t>
            </w:r>
          </w:p>
        </w:tc>
        <w:tc>
          <w:tcPr>
            <w:tcW w:w="893" w:type="pct"/>
            <w:shd w:val="clear" w:color="auto" w:fill="FFFFFF"/>
          </w:tcPr>
          <w:p w14:paraId="376A8A77" w14:textId="2A5B43C1" w:rsidR="00C24893" w:rsidRPr="005837F6" w:rsidRDefault="00C24893" w:rsidP="005837F6">
            <w:pPr>
              <w:cnfStyle w:val="000000010000" w:firstRow="0" w:lastRow="0" w:firstColumn="0" w:lastColumn="0" w:oddVBand="0" w:evenVBand="0" w:oddHBand="0" w:evenHBand="1" w:firstRowFirstColumn="0" w:firstRowLastColumn="0" w:lastRowFirstColumn="0" w:lastRowLastColumn="0"/>
            </w:pPr>
            <w:r w:rsidRPr="005837F6">
              <w:t>Identifies all potential hazards and proposes appropriate control measures to mitigate the identified risks.</w:t>
            </w:r>
          </w:p>
        </w:tc>
        <w:tc>
          <w:tcPr>
            <w:tcW w:w="893" w:type="pct"/>
            <w:shd w:val="clear" w:color="auto" w:fill="CDD3D6"/>
          </w:tcPr>
          <w:p w14:paraId="0D4ED618" w14:textId="77777777" w:rsidR="00C24893" w:rsidRPr="00354690" w:rsidRDefault="00C24893" w:rsidP="00A60FF6">
            <w:pPr>
              <w:spacing w:before="0"/>
              <w:cnfStyle w:val="000000010000" w:firstRow="0" w:lastRow="0" w:firstColumn="0" w:lastColumn="0" w:oddVBand="0" w:evenVBand="0" w:oddHBand="0" w:evenHBand="1" w:firstRowFirstColumn="0" w:firstRowLastColumn="0" w:lastRowFirstColumn="0" w:lastRowLastColumn="0"/>
              <w:rPr>
                <w:szCs w:val="22"/>
              </w:rPr>
            </w:pPr>
          </w:p>
        </w:tc>
      </w:tr>
      <w:tr w:rsidR="00C24893" w:rsidRPr="00C80C41" w14:paraId="30ACC06D" w14:textId="77777777" w:rsidTr="005837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tcPr>
          <w:p w14:paraId="7A9E4747" w14:textId="77777777" w:rsidR="00C24893" w:rsidRPr="0029290B" w:rsidRDefault="00C24893" w:rsidP="0029290B">
            <w:r w:rsidRPr="0029290B">
              <w:t>Scientific diagram</w:t>
            </w:r>
          </w:p>
          <w:p w14:paraId="0E3E3D29" w14:textId="2F8A2140" w:rsidR="002B33E6" w:rsidRPr="0029290B" w:rsidRDefault="002B33E6" w:rsidP="0029290B">
            <w:r w:rsidRPr="0029290B">
              <w:t>SC5-9WS</w:t>
            </w:r>
          </w:p>
        </w:tc>
        <w:tc>
          <w:tcPr>
            <w:tcW w:w="893" w:type="pct"/>
          </w:tcPr>
          <w:p w14:paraId="5D69F5EC" w14:textId="551ACC6E" w:rsidR="00C24893" w:rsidRPr="00354690" w:rsidRDefault="00C24893" w:rsidP="00747B0D">
            <w:pPr>
              <w:cnfStyle w:val="000000100000" w:firstRow="0" w:lastRow="0" w:firstColumn="0" w:lastColumn="0" w:oddVBand="0" w:evenVBand="0" w:oddHBand="1" w:evenHBand="0" w:firstRowFirstColumn="0" w:firstRowLastColumn="0" w:lastRowFirstColumn="0" w:lastRowLastColumn="0"/>
              <w:rPr>
                <w:szCs w:val="22"/>
              </w:rPr>
            </w:pPr>
            <w:r w:rsidRPr="00354690">
              <w:rPr>
                <w:szCs w:val="22"/>
              </w:rPr>
              <w:t xml:space="preserve">The </w:t>
            </w:r>
            <w:r w:rsidRPr="00747B0D">
              <w:t>diagram</w:t>
            </w:r>
            <w:r w:rsidRPr="00354690">
              <w:rPr>
                <w:szCs w:val="22"/>
              </w:rPr>
              <w:t xml:space="preserve"> is not scientifically correct. For example, the diagram is not drawn in 2D or has significant errors.</w:t>
            </w:r>
          </w:p>
        </w:tc>
        <w:tc>
          <w:tcPr>
            <w:tcW w:w="893" w:type="pct"/>
          </w:tcPr>
          <w:p w14:paraId="23FDDB11" w14:textId="54779189" w:rsidR="008A7E75" w:rsidRPr="00B1068B" w:rsidRDefault="00C24893" w:rsidP="00747B0D">
            <w:pPr>
              <w:cnfStyle w:val="000000100000" w:firstRow="0" w:lastRow="0" w:firstColumn="0" w:lastColumn="0" w:oddVBand="0" w:evenVBand="0" w:oddHBand="1" w:evenHBand="0" w:firstRowFirstColumn="0" w:firstRowLastColumn="0" w:lastRowFirstColumn="0" w:lastRowLastColumn="0"/>
              <w:rPr>
                <w:szCs w:val="22"/>
              </w:rPr>
            </w:pPr>
            <w:r w:rsidRPr="00747B0D">
              <w:t>The</w:t>
            </w:r>
            <w:r w:rsidRPr="00354690">
              <w:rPr>
                <w:szCs w:val="22"/>
              </w:rPr>
              <w:t xml:space="preserve"> diagram</w:t>
            </w:r>
            <w:r w:rsidR="00B1068B">
              <w:rPr>
                <w:szCs w:val="22"/>
              </w:rPr>
              <w:t xml:space="preserve"> is</w:t>
            </w:r>
            <w:r w:rsidR="00231464">
              <w:rPr>
                <w:szCs w:val="22"/>
              </w:rPr>
              <w:t>:</w:t>
            </w:r>
          </w:p>
          <w:p w14:paraId="524A2539" w14:textId="7A5EAB62" w:rsidR="00B1068B" w:rsidRDefault="00B1068B" w:rsidP="00747B0D">
            <w:pPr>
              <w:pStyle w:val="ListBullet"/>
              <w:cnfStyle w:val="000000100000" w:firstRow="0" w:lastRow="0" w:firstColumn="0" w:lastColumn="0" w:oddVBand="0" w:evenVBand="0" w:oddHBand="1" w:evenHBand="0" w:firstRowFirstColumn="0" w:firstRowLastColumn="0" w:lastRowFirstColumn="0" w:lastRowLastColumn="0"/>
            </w:pPr>
            <w:r w:rsidRPr="00B1068B">
              <w:t>scientifically correct and appropriately labelled</w:t>
            </w:r>
          </w:p>
          <w:p w14:paraId="04BD01FA" w14:textId="7D26BDBE" w:rsidR="00C24893" w:rsidRPr="003E3860" w:rsidRDefault="00C24893" w:rsidP="00747B0D">
            <w:pPr>
              <w:pStyle w:val="ListBullet"/>
              <w:cnfStyle w:val="000000100000" w:firstRow="0" w:lastRow="0" w:firstColumn="0" w:lastColumn="0" w:oddVBand="0" w:evenVBand="0" w:oddHBand="1" w:evenHBand="0" w:firstRowFirstColumn="0" w:firstRowLastColumn="0" w:lastRowFirstColumn="0" w:lastRowLastColumn="0"/>
            </w:pPr>
            <w:r w:rsidRPr="003E3860">
              <w:t>contains minor errors.</w:t>
            </w:r>
          </w:p>
        </w:tc>
        <w:tc>
          <w:tcPr>
            <w:tcW w:w="893" w:type="pct"/>
          </w:tcPr>
          <w:p w14:paraId="5C23665B" w14:textId="33F6CD0F" w:rsidR="00840106" w:rsidRDefault="00C24893" w:rsidP="00747B0D">
            <w:pPr>
              <w:cnfStyle w:val="000000100000" w:firstRow="0" w:lastRow="0" w:firstColumn="0" w:lastColumn="0" w:oddVBand="0" w:evenVBand="0" w:oddHBand="1" w:evenHBand="0" w:firstRowFirstColumn="0" w:firstRowLastColumn="0" w:lastRowFirstColumn="0" w:lastRowLastColumn="0"/>
              <w:rPr>
                <w:szCs w:val="22"/>
              </w:rPr>
            </w:pPr>
            <w:r w:rsidRPr="00747B0D">
              <w:t>The</w:t>
            </w:r>
            <w:r w:rsidRPr="00354690">
              <w:rPr>
                <w:szCs w:val="22"/>
              </w:rPr>
              <w:t xml:space="preserve"> diagram is</w:t>
            </w:r>
            <w:r w:rsidR="00231464">
              <w:rPr>
                <w:szCs w:val="22"/>
              </w:rPr>
              <w:t>:</w:t>
            </w:r>
          </w:p>
          <w:p w14:paraId="1D0DAADC" w14:textId="28238759" w:rsidR="00840106" w:rsidRDefault="00C24893" w:rsidP="00747B0D">
            <w:pPr>
              <w:pStyle w:val="ListBullet"/>
              <w:cnfStyle w:val="000000100000" w:firstRow="0" w:lastRow="0" w:firstColumn="0" w:lastColumn="0" w:oddVBand="0" w:evenVBand="0" w:oddHBand="1" w:evenHBand="0" w:firstRowFirstColumn="0" w:firstRowLastColumn="0" w:lastRowFirstColumn="0" w:lastRowLastColumn="0"/>
            </w:pPr>
            <w:r w:rsidRPr="003E3860">
              <w:t>scientifically correct and accurately describes the equipment set</w:t>
            </w:r>
            <w:r w:rsidR="008300F8">
              <w:t>-</w:t>
            </w:r>
            <w:r w:rsidRPr="003E3860">
              <w:t>up</w:t>
            </w:r>
          </w:p>
          <w:p w14:paraId="65B7B128" w14:textId="44410F01" w:rsidR="006F5D46" w:rsidRDefault="00C24893" w:rsidP="00747B0D">
            <w:pPr>
              <w:pStyle w:val="ListBullet"/>
              <w:cnfStyle w:val="000000100000" w:firstRow="0" w:lastRow="0" w:firstColumn="0" w:lastColumn="0" w:oddVBand="0" w:evenVBand="0" w:oddHBand="1" w:evenHBand="0" w:firstRowFirstColumn="0" w:firstRowLastColumn="0" w:lastRowFirstColumn="0" w:lastRowLastColumn="0"/>
            </w:pPr>
            <w:r w:rsidRPr="003E3860">
              <w:t xml:space="preserve">labelled appropriately and neatly drawn in </w:t>
            </w:r>
            <w:r w:rsidRPr="003E3860">
              <w:lastRenderedPageBreak/>
              <w:t>2D.</w:t>
            </w:r>
          </w:p>
          <w:p w14:paraId="62017884" w14:textId="662B4895" w:rsidR="00C24893" w:rsidRPr="003E3860" w:rsidRDefault="00C24893" w:rsidP="00CE3172">
            <w:pPr>
              <w:pStyle w:val="ListBullet"/>
              <w:cnfStyle w:val="000000100000" w:firstRow="0" w:lastRow="0" w:firstColumn="0" w:lastColumn="0" w:oddVBand="0" w:evenVBand="0" w:oddHBand="1" w:evenHBand="0" w:firstRowFirstColumn="0" w:firstRowLastColumn="0" w:lastRowFirstColumn="0" w:lastRowLastColumn="0"/>
            </w:pPr>
            <w:r w:rsidRPr="003E3860">
              <w:t>appropriate</w:t>
            </w:r>
            <w:r w:rsidR="002B1B33">
              <w:t>ly captioned</w:t>
            </w:r>
            <w:r w:rsidRPr="003E3860">
              <w:t>.</w:t>
            </w:r>
          </w:p>
        </w:tc>
        <w:tc>
          <w:tcPr>
            <w:tcW w:w="893" w:type="pct"/>
            <w:shd w:val="clear" w:color="auto" w:fill="CDD3D6"/>
          </w:tcPr>
          <w:p w14:paraId="6D7941CA" w14:textId="628E6626"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893" w:type="pct"/>
            <w:shd w:val="clear" w:color="auto" w:fill="CDD3D6"/>
          </w:tcPr>
          <w:p w14:paraId="5FDDCCA1" w14:textId="77777777" w:rsidR="00C24893" w:rsidRPr="00354690"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r>
      <w:tr w:rsidR="00DA36AA" w:rsidRPr="00C80C41" w14:paraId="44A3748D" w14:textId="77777777" w:rsidTr="00DA36A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2F7CFBC1" w14:textId="77777777" w:rsidR="00C24893" w:rsidRPr="0029290B" w:rsidRDefault="00C24893" w:rsidP="0029290B">
            <w:r w:rsidRPr="0029290B">
              <w:t>Results: Table</w:t>
            </w:r>
          </w:p>
          <w:p w14:paraId="3372B219" w14:textId="7DDDA294" w:rsidR="002B33E6" w:rsidRPr="0029290B" w:rsidRDefault="00EF51EA" w:rsidP="0029290B">
            <w:r w:rsidRPr="0029290B">
              <w:t>SC5-7WS</w:t>
            </w:r>
          </w:p>
        </w:tc>
        <w:tc>
          <w:tcPr>
            <w:tcW w:w="893" w:type="pct"/>
            <w:shd w:val="clear" w:color="auto" w:fill="FFFFFF"/>
          </w:tcPr>
          <w:p w14:paraId="35127057" w14:textId="2393DCC5" w:rsidR="00975BF9"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Data is not presented in a table.</w:t>
            </w:r>
          </w:p>
          <w:p w14:paraId="539A64E1" w14:textId="1903DA8D"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Limited data has been recorded.</w:t>
            </w:r>
          </w:p>
        </w:tc>
        <w:tc>
          <w:tcPr>
            <w:tcW w:w="893" w:type="pct"/>
            <w:shd w:val="clear" w:color="auto" w:fill="FFFFFF"/>
            <w:hideMark/>
          </w:tcPr>
          <w:p w14:paraId="52272A0B" w14:textId="430CE1EB"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Data is displayed in a table with correct headings. Averages or other descriptive statistics have not been used to summarise data or have been used incorrectly. Limited data has been recorded.</w:t>
            </w:r>
          </w:p>
        </w:tc>
        <w:tc>
          <w:tcPr>
            <w:tcW w:w="893" w:type="pct"/>
            <w:shd w:val="clear" w:color="auto" w:fill="FFFFFF"/>
            <w:hideMark/>
          </w:tcPr>
          <w:p w14:paraId="300796F8" w14:textId="7C40BF0B" w:rsidR="00975BF9"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Data is displayed in an organised table with correct headings.</w:t>
            </w:r>
          </w:p>
          <w:p w14:paraId="05FA5046" w14:textId="6375B463" w:rsidR="00975BF9"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Units may be missing in column headings and placed in the body of the table.</w:t>
            </w:r>
          </w:p>
          <w:p w14:paraId="4384D458" w14:textId="25E60FD6"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Sufficient data are recorded to support the investigation.</w:t>
            </w:r>
          </w:p>
        </w:tc>
        <w:tc>
          <w:tcPr>
            <w:tcW w:w="893" w:type="pct"/>
            <w:shd w:val="clear" w:color="auto" w:fill="FFFFFF"/>
            <w:hideMark/>
          </w:tcPr>
          <w:p w14:paraId="3154FA22" w14:textId="2FAA0D45" w:rsidR="00975BF9"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Data is displayed in a well-organised table which includes appropriate headings.</w:t>
            </w:r>
          </w:p>
          <w:p w14:paraId="6310E163" w14:textId="3854BA7E" w:rsidR="00975BF9"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Units are correct and appear in the column heading</w:t>
            </w:r>
            <w:r w:rsidR="00337504" w:rsidRPr="00CE3172">
              <w:t>.</w:t>
            </w:r>
          </w:p>
          <w:p w14:paraId="59D30078" w14:textId="17E5B9AD"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A correctly calculated appropriate average is included where relevant. Sufficient data are recorded to support the investigation.</w:t>
            </w:r>
          </w:p>
        </w:tc>
        <w:tc>
          <w:tcPr>
            <w:tcW w:w="893" w:type="pct"/>
            <w:shd w:val="clear" w:color="auto" w:fill="CDD3D6"/>
            <w:hideMark/>
          </w:tcPr>
          <w:p w14:paraId="0EC5E6E5" w14:textId="217C7B3E" w:rsidR="00C24893" w:rsidRPr="00354690" w:rsidRDefault="00C24893" w:rsidP="00971264">
            <w:pPr>
              <w:spacing w:before="0"/>
              <w:cnfStyle w:val="000000010000" w:firstRow="0" w:lastRow="0" w:firstColumn="0" w:lastColumn="0" w:oddVBand="0" w:evenVBand="0" w:oddHBand="0" w:evenHBand="1" w:firstRowFirstColumn="0" w:firstRowLastColumn="0" w:lastRowFirstColumn="0" w:lastRowLastColumn="0"/>
              <w:rPr>
                <w:szCs w:val="22"/>
              </w:rPr>
            </w:pPr>
          </w:p>
        </w:tc>
      </w:tr>
      <w:tr w:rsidR="00C24893" w:rsidRPr="00C80C41" w14:paraId="51106293" w14:textId="77777777" w:rsidTr="00292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7F4B9D99" w14:textId="77777777" w:rsidR="00C24893" w:rsidRPr="0029290B" w:rsidRDefault="00C24893" w:rsidP="0029290B">
            <w:r w:rsidRPr="0029290B">
              <w:t>Results: Graph</w:t>
            </w:r>
          </w:p>
          <w:p w14:paraId="4DBB1E03" w14:textId="298C66F0" w:rsidR="00EF51EA" w:rsidRPr="0029290B" w:rsidRDefault="00EF51EA" w:rsidP="0029290B">
            <w:r w:rsidRPr="0029290B">
              <w:lastRenderedPageBreak/>
              <w:t>SC5-</w:t>
            </w:r>
            <w:r w:rsidR="00661C28" w:rsidRPr="0029290B">
              <w:t>9</w:t>
            </w:r>
            <w:r w:rsidRPr="0029290B">
              <w:t>WS</w:t>
            </w:r>
          </w:p>
        </w:tc>
        <w:tc>
          <w:tcPr>
            <w:tcW w:w="893" w:type="pct"/>
          </w:tcPr>
          <w:p w14:paraId="36E3F828" w14:textId="7B946053"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lastRenderedPageBreak/>
              <w:t>A graph has not been included</w:t>
            </w:r>
            <w:r w:rsidR="00975BF9" w:rsidRPr="00CE3172">
              <w:t>, o</w:t>
            </w:r>
            <w:r w:rsidRPr="00CE3172">
              <w:t xml:space="preserve">r the graph </w:t>
            </w:r>
            <w:r w:rsidRPr="00CE3172">
              <w:lastRenderedPageBreak/>
              <w:t xml:space="preserve">may contain significant omissions or errors such </w:t>
            </w:r>
            <w:r w:rsidR="00A95AC5" w:rsidRPr="00CE3172">
              <w:t>a</w:t>
            </w:r>
            <w:r w:rsidRPr="00CE3172">
              <w:t>s incorrect plotting of data or scale.</w:t>
            </w:r>
          </w:p>
        </w:tc>
        <w:tc>
          <w:tcPr>
            <w:tcW w:w="893" w:type="pct"/>
            <w:hideMark/>
          </w:tcPr>
          <w:p w14:paraId="1E7B3C4C" w14:textId="258C7A3C"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lastRenderedPageBreak/>
              <w:t>Results are presented in a graph</w:t>
            </w:r>
            <w:r w:rsidR="00E53B04">
              <w:t>,</w:t>
            </w:r>
            <w:r w:rsidR="00975BF9" w:rsidRPr="00CE3172">
              <w:t xml:space="preserve"> h</w:t>
            </w:r>
            <w:r w:rsidRPr="00CE3172">
              <w:t>owever</w:t>
            </w:r>
            <w:r w:rsidR="002B1B33">
              <w:t>,</w:t>
            </w:r>
            <w:r w:rsidRPr="00CE3172">
              <w:t xml:space="preserve"> some </w:t>
            </w:r>
            <w:r w:rsidRPr="00CE3172">
              <w:lastRenderedPageBreak/>
              <w:t>components may be missing</w:t>
            </w:r>
            <w:r w:rsidR="004D496D" w:rsidRPr="00CE3172">
              <w:t>, for example</w:t>
            </w:r>
            <w:r w:rsidR="00694C13">
              <w:t>,</w:t>
            </w:r>
            <w:r w:rsidR="002B1B33">
              <w:t xml:space="preserve"> an</w:t>
            </w:r>
            <w:r w:rsidR="004D496D" w:rsidRPr="00CE3172">
              <w:t xml:space="preserve"> </w:t>
            </w:r>
            <w:r w:rsidRPr="00CE3172">
              <w:t>axis label</w:t>
            </w:r>
            <w:r w:rsidR="002B1B33">
              <w:t xml:space="preserve"> or</w:t>
            </w:r>
            <w:r w:rsidRPr="00CE3172">
              <w:t xml:space="preserve"> key.</w:t>
            </w:r>
          </w:p>
        </w:tc>
        <w:tc>
          <w:tcPr>
            <w:tcW w:w="893" w:type="pct"/>
            <w:hideMark/>
          </w:tcPr>
          <w:p w14:paraId="78C4F5F7" w14:textId="0EF14048"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lastRenderedPageBreak/>
              <w:t>Results are presented in an appropriate graph</w:t>
            </w:r>
            <w:r w:rsidR="00975BF9" w:rsidRPr="00CE3172">
              <w:t xml:space="preserve">, </w:t>
            </w:r>
            <w:r w:rsidR="00975BF9" w:rsidRPr="00CE3172">
              <w:lastRenderedPageBreak/>
              <w:t>h</w:t>
            </w:r>
            <w:r w:rsidRPr="00CE3172">
              <w:t>owever, some minor components may be missing</w:t>
            </w:r>
            <w:r w:rsidR="004D496D" w:rsidRPr="00CE3172">
              <w:t>, for example</w:t>
            </w:r>
            <w:r w:rsidR="00694C13">
              <w:t>,</w:t>
            </w:r>
            <w:r w:rsidRPr="00CE3172">
              <w:t xml:space="preserve"> axis label, heading.</w:t>
            </w:r>
          </w:p>
        </w:tc>
        <w:tc>
          <w:tcPr>
            <w:tcW w:w="893" w:type="pct"/>
            <w:hideMark/>
          </w:tcPr>
          <w:p w14:paraId="273FD309" w14:textId="2880E7C4" w:rsidR="004C62B2"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lastRenderedPageBreak/>
              <w:t xml:space="preserve">Results are presented in an appropriate graph </w:t>
            </w:r>
            <w:r w:rsidRPr="00CE3172">
              <w:lastRenderedPageBreak/>
              <w:t>that is easy to understand.</w:t>
            </w:r>
          </w:p>
          <w:p w14:paraId="371CF413" w14:textId="13063694"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The graph has correctly labelled ax</w:t>
            </w:r>
            <w:r w:rsidR="00206961">
              <w:t>e</w:t>
            </w:r>
            <w:r w:rsidRPr="00CE3172">
              <w:t>s, headings, units and a key if relevant.</w:t>
            </w:r>
          </w:p>
        </w:tc>
        <w:tc>
          <w:tcPr>
            <w:tcW w:w="893" w:type="pct"/>
            <w:hideMark/>
          </w:tcPr>
          <w:p w14:paraId="12688C80" w14:textId="4B1AE97E" w:rsidR="004C62B2"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lastRenderedPageBreak/>
              <w:t xml:space="preserve">Results are accurately presented in an </w:t>
            </w:r>
            <w:r w:rsidRPr="00CE3172">
              <w:lastRenderedPageBreak/>
              <w:t>appropriate graph that is easy to understand.</w:t>
            </w:r>
          </w:p>
          <w:p w14:paraId="6CCC53BE" w14:textId="5FC39344"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The graph has correctly labelled ax</w:t>
            </w:r>
            <w:r w:rsidR="00206961">
              <w:t>e</w:t>
            </w:r>
            <w:r w:rsidRPr="00CE3172">
              <w:t>s, heading, units and a key if relevant.</w:t>
            </w:r>
            <w:r w:rsidR="00A175F3" w:rsidRPr="00CE3172">
              <w:t xml:space="preserve"> </w:t>
            </w:r>
            <w:r w:rsidRPr="00CE3172">
              <w:t>Information on data variability, such as standard deviation, may be included in the graph.</w:t>
            </w:r>
          </w:p>
        </w:tc>
      </w:tr>
      <w:tr w:rsidR="00C54CB8" w:rsidRPr="00C80C41" w14:paraId="18BA28F5" w14:textId="77777777" w:rsidTr="00C54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3860D4B3" w14:textId="77777777" w:rsidR="00C24893" w:rsidRPr="0029290B" w:rsidRDefault="00C24893" w:rsidP="0029290B">
            <w:r w:rsidRPr="0029290B">
              <w:lastRenderedPageBreak/>
              <w:t>Discussion: Analysis of results</w:t>
            </w:r>
          </w:p>
          <w:p w14:paraId="7CA29503" w14:textId="6ECEF3F6" w:rsidR="00122A97" w:rsidRPr="0029290B" w:rsidRDefault="00122A97" w:rsidP="0029290B">
            <w:r w:rsidRPr="0029290B">
              <w:t>SC5-7WS</w:t>
            </w:r>
          </w:p>
        </w:tc>
        <w:tc>
          <w:tcPr>
            <w:tcW w:w="893" w:type="pct"/>
            <w:shd w:val="clear" w:color="auto" w:fill="FFFFFF"/>
          </w:tcPr>
          <w:p w14:paraId="25DCA96F" w14:textId="373B3D62"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 xml:space="preserve">Results are repeated in the discussion. Ideas are not clearly expressed, or </w:t>
            </w:r>
            <w:r w:rsidR="002B1B33">
              <w:t xml:space="preserve">an </w:t>
            </w:r>
            <w:r w:rsidRPr="00CE3172">
              <w:t>incorrect interpretation of the results is provided.</w:t>
            </w:r>
          </w:p>
        </w:tc>
        <w:tc>
          <w:tcPr>
            <w:tcW w:w="893" w:type="pct"/>
            <w:shd w:val="clear" w:color="auto" w:fill="FFFFFF"/>
            <w:hideMark/>
          </w:tcPr>
          <w:p w14:paraId="043B9EB6" w14:textId="4B2B3201"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Makes simple statements about the data.</w:t>
            </w:r>
          </w:p>
        </w:tc>
        <w:tc>
          <w:tcPr>
            <w:tcW w:w="893" w:type="pct"/>
            <w:shd w:val="clear" w:color="auto" w:fill="FFFFFF"/>
            <w:hideMark/>
          </w:tcPr>
          <w:p w14:paraId="7E446117" w14:textId="15E52A2C"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Results are correctly interpreted. Identifies trends in the data.</w:t>
            </w:r>
          </w:p>
        </w:tc>
        <w:tc>
          <w:tcPr>
            <w:tcW w:w="893" w:type="pct"/>
            <w:shd w:val="clear" w:color="auto" w:fill="FFFFFF"/>
            <w:hideMark/>
          </w:tcPr>
          <w:p w14:paraId="204D994E" w14:textId="60A68395" w:rsidR="00C24893" w:rsidRPr="00CE3172" w:rsidRDefault="009C3311" w:rsidP="00CE3172">
            <w:pPr>
              <w:cnfStyle w:val="000000010000" w:firstRow="0" w:lastRow="0" w:firstColumn="0" w:lastColumn="0" w:oddVBand="0" w:evenVBand="0" w:oddHBand="0" w:evenHBand="1" w:firstRowFirstColumn="0" w:firstRowLastColumn="0" w:lastRowFirstColumn="0" w:lastRowLastColumn="0"/>
            </w:pPr>
            <w:r w:rsidRPr="00CE3172">
              <w:t>Results have been correctly interpreted. Includes a thorough analysis of trends, patterns and relationships in the data and information.</w:t>
            </w:r>
          </w:p>
        </w:tc>
        <w:tc>
          <w:tcPr>
            <w:tcW w:w="893" w:type="pct"/>
            <w:shd w:val="clear" w:color="auto" w:fill="FFFFFF"/>
            <w:hideMark/>
          </w:tcPr>
          <w:p w14:paraId="5BFF192E" w14:textId="12249943"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 xml:space="preserve">Results have been correctly interpreted. Includes </w:t>
            </w:r>
            <w:r w:rsidR="00EF7C32" w:rsidRPr="00CE3172">
              <w:t xml:space="preserve">a thorough </w:t>
            </w:r>
            <w:r w:rsidRPr="00CE3172">
              <w:t>analysis of trends, patterns and relationships in the data and information. Compares findings of the investigation to the work of others.</w:t>
            </w:r>
          </w:p>
        </w:tc>
      </w:tr>
      <w:tr w:rsidR="00C24893" w:rsidRPr="00C80C41" w14:paraId="5BA35C33" w14:textId="77777777" w:rsidTr="00292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148A7489" w14:textId="77777777" w:rsidR="00C24893" w:rsidRPr="0029290B" w:rsidRDefault="00C24893" w:rsidP="0029290B">
            <w:r w:rsidRPr="0029290B">
              <w:lastRenderedPageBreak/>
              <w:t>Discussion: Sources of error and further research</w:t>
            </w:r>
          </w:p>
          <w:p w14:paraId="38C1EF42" w14:textId="03944878" w:rsidR="006279EE" w:rsidRPr="0029290B" w:rsidRDefault="006279EE" w:rsidP="0029290B">
            <w:r w:rsidRPr="0029290B">
              <w:t>SC5-7WS</w:t>
            </w:r>
          </w:p>
        </w:tc>
        <w:tc>
          <w:tcPr>
            <w:tcW w:w="893" w:type="pct"/>
          </w:tcPr>
          <w:p w14:paraId="5848D2B5" w14:textId="7CF2C70E"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Sources of error have not been identified and there are no suggestions for improving the investigation.</w:t>
            </w:r>
          </w:p>
        </w:tc>
        <w:tc>
          <w:tcPr>
            <w:tcW w:w="893" w:type="pct"/>
            <w:hideMark/>
          </w:tcPr>
          <w:p w14:paraId="03048FEC" w14:textId="705E54C9"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 xml:space="preserve">A source of error has been identified. Inadequate or no improvements </w:t>
            </w:r>
            <w:r w:rsidR="0021422C">
              <w:t xml:space="preserve">have been </w:t>
            </w:r>
            <w:r w:rsidRPr="00CE3172">
              <w:t>suggested.</w:t>
            </w:r>
          </w:p>
        </w:tc>
        <w:tc>
          <w:tcPr>
            <w:tcW w:w="893" w:type="pct"/>
            <w:hideMark/>
          </w:tcPr>
          <w:p w14:paraId="6111F526" w14:textId="0E5764D4"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Some sources of error have been identified and improvements have been suggested</w:t>
            </w:r>
            <w:r w:rsidR="002B1B33">
              <w:t>,</w:t>
            </w:r>
            <w:r w:rsidR="00805265" w:rsidRPr="00CE3172">
              <w:t xml:space="preserve"> h</w:t>
            </w:r>
            <w:r w:rsidRPr="00CE3172">
              <w:t>owever, they may be inadequate.</w:t>
            </w:r>
          </w:p>
        </w:tc>
        <w:tc>
          <w:tcPr>
            <w:tcW w:w="893" w:type="pct"/>
            <w:hideMark/>
          </w:tcPr>
          <w:p w14:paraId="08F6974A" w14:textId="7EABD6EB"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Some sources of error have been identified and suggests adequate ways of improving the data or investigation.</w:t>
            </w:r>
          </w:p>
        </w:tc>
        <w:tc>
          <w:tcPr>
            <w:tcW w:w="893" w:type="pct"/>
            <w:hideMark/>
          </w:tcPr>
          <w:p w14:paraId="7716AC40" w14:textId="082F3BDC"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 xml:space="preserve">Possible sources of error have been identified and adequate improvements have been suggested. Describes the limitations of the </w:t>
            </w:r>
            <w:r w:rsidR="00AE5408" w:rsidRPr="00CE3172">
              <w:t>study</w:t>
            </w:r>
            <w:r w:rsidRPr="00CE3172">
              <w:t>, going beyond accuracy, reliability and validity.</w:t>
            </w:r>
          </w:p>
        </w:tc>
      </w:tr>
      <w:tr w:rsidR="00C54CB8" w:rsidRPr="00C80C41" w14:paraId="5B6C882E" w14:textId="77777777" w:rsidTr="00C54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7A3700AA" w14:textId="77777777" w:rsidR="00C24893" w:rsidRPr="0029290B" w:rsidRDefault="00C24893" w:rsidP="0029290B">
            <w:r w:rsidRPr="0029290B">
              <w:t>Conclusion</w:t>
            </w:r>
          </w:p>
          <w:p w14:paraId="2514E8CB" w14:textId="377DA5C2" w:rsidR="0042561D" w:rsidRPr="0029290B" w:rsidRDefault="0042561D" w:rsidP="0029290B">
            <w:r w:rsidRPr="0029290B">
              <w:t>SC5-7WS</w:t>
            </w:r>
          </w:p>
        </w:tc>
        <w:tc>
          <w:tcPr>
            <w:tcW w:w="893" w:type="pct"/>
            <w:shd w:val="clear" w:color="auto" w:fill="FFFFFF"/>
          </w:tcPr>
          <w:p w14:paraId="01EF4C57" w14:textId="5F13412C"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The conclusion does not state if the hypothesis was supported or refuted. Alternatively, the conclusion drawn is not supported by the results.</w:t>
            </w:r>
          </w:p>
        </w:tc>
        <w:tc>
          <w:tcPr>
            <w:tcW w:w="893" w:type="pct"/>
            <w:shd w:val="clear" w:color="auto" w:fill="FFFFFF"/>
            <w:hideMark/>
          </w:tcPr>
          <w:p w14:paraId="2E338C8A" w14:textId="2E44AECB"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The conclusion lacks detail. It states if the hypothesis is supported or refuted</w:t>
            </w:r>
            <w:r w:rsidR="00030E14">
              <w:t>.</w:t>
            </w:r>
            <w:r w:rsidRPr="00CE3172">
              <w:t xml:space="preserve"> however, limited reasons are given.</w:t>
            </w:r>
          </w:p>
        </w:tc>
        <w:tc>
          <w:tcPr>
            <w:tcW w:w="893" w:type="pct"/>
            <w:shd w:val="clear" w:color="auto" w:fill="FFFFFF"/>
            <w:hideMark/>
          </w:tcPr>
          <w:p w14:paraId="0AA346FA" w14:textId="067443FE"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The conclusion drawn is consistent with the data and information gathered. Correctly states how the hypothesis has been supported or refuted</w:t>
            </w:r>
            <w:r w:rsidR="00CC701C" w:rsidRPr="00CE3172">
              <w:t>.</w:t>
            </w:r>
          </w:p>
        </w:tc>
        <w:tc>
          <w:tcPr>
            <w:tcW w:w="893" w:type="pct"/>
            <w:shd w:val="clear" w:color="auto" w:fill="FFFFFF"/>
            <w:hideMark/>
          </w:tcPr>
          <w:p w14:paraId="34E6AB2E" w14:textId="31A29348" w:rsidR="00C24893" w:rsidRPr="00CE3172" w:rsidRDefault="00C24893" w:rsidP="00CE3172">
            <w:pPr>
              <w:cnfStyle w:val="000000010000" w:firstRow="0" w:lastRow="0" w:firstColumn="0" w:lastColumn="0" w:oddVBand="0" w:evenVBand="0" w:oddHBand="0" w:evenHBand="1" w:firstRowFirstColumn="0" w:firstRowLastColumn="0" w:lastRowFirstColumn="0" w:lastRowLastColumn="0"/>
            </w:pPr>
            <w:r w:rsidRPr="00CE3172">
              <w:t>The conclusion correctly relates evidence to support or refute the hypothesis. Provides justification for inferences and conclusions.</w:t>
            </w:r>
          </w:p>
        </w:tc>
        <w:tc>
          <w:tcPr>
            <w:tcW w:w="893" w:type="pct"/>
            <w:shd w:val="clear" w:color="auto" w:fill="CDD3D6"/>
            <w:hideMark/>
          </w:tcPr>
          <w:p w14:paraId="1041CCB2" w14:textId="4E1E0231" w:rsidR="00C24893" w:rsidRPr="00597F6D" w:rsidRDefault="00C24893" w:rsidP="00A60FF6">
            <w:pPr>
              <w:spacing w:before="0"/>
              <w:cnfStyle w:val="000000010000" w:firstRow="0" w:lastRow="0" w:firstColumn="0" w:lastColumn="0" w:oddVBand="0" w:evenVBand="0" w:oddHBand="0" w:evenHBand="1" w:firstRowFirstColumn="0" w:firstRowLastColumn="0" w:lastRowFirstColumn="0" w:lastRowLastColumn="0"/>
              <w:rPr>
                <w:szCs w:val="22"/>
              </w:rPr>
            </w:pPr>
          </w:p>
        </w:tc>
      </w:tr>
      <w:tr w:rsidR="00C24893" w:rsidRPr="00C80C41" w14:paraId="56B5324B" w14:textId="77777777" w:rsidTr="00CE31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1E1EA8C7" w14:textId="77777777" w:rsidR="00C24893" w:rsidRPr="0029290B" w:rsidRDefault="00C24893" w:rsidP="0029290B">
            <w:r w:rsidRPr="0029290B">
              <w:t>References</w:t>
            </w:r>
          </w:p>
          <w:p w14:paraId="6DB139BB" w14:textId="0BEF1516" w:rsidR="0042561D" w:rsidRPr="0029290B" w:rsidRDefault="0042561D" w:rsidP="0029290B">
            <w:r w:rsidRPr="0029290B">
              <w:t>SC5-</w:t>
            </w:r>
            <w:r w:rsidR="004745E1" w:rsidRPr="0029290B">
              <w:t>7</w:t>
            </w:r>
            <w:r w:rsidRPr="0029290B">
              <w:t>WS</w:t>
            </w:r>
          </w:p>
        </w:tc>
        <w:tc>
          <w:tcPr>
            <w:tcW w:w="893" w:type="pct"/>
          </w:tcPr>
          <w:p w14:paraId="7AE5EE90" w14:textId="01A8C66C"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No reference list has been included.</w:t>
            </w:r>
          </w:p>
        </w:tc>
        <w:tc>
          <w:tcPr>
            <w:tcW w:w="893" w:type="pct"/>
            <w:hideMark/>
          </w:tcPr>
          <w:p w14:paraId="43009FCA" w14:textId="788898A0" w:rsidR="00C24893" w:rsidRPr="00CE3172" w:rsidRDefault="00C24893" w:rsidP="00CE3172">
            <w:pPr>
              <w:cnfStyle w:val="000000100000" w:firstRow="0" w:lastRow="0" w:firstColumn="0" w:lastColumn="0" w:oddVBand="0" w:evenVBand="0" w:oddHBand="1" w:evenHBand="0" w:firstRowFirstColumn="0" w:firstRowLastColumn="0" w:lastRowFirstColumn="0" w:lastRowLastColumn="0"/>
            </w:pPr>
            <w:r w:rsidRPr="00CE3172">
              <w:t xml:space="preserve">Sources referenced are not reliable and information may be </w:t>
            </w:r>
            <w:r w:rsidRPr="00CE3172">
              <w:lastRenderedPageBreak/>
              <w:t>missing.</w:t>
            </w:r>
          </w:p>
        </w:tc>
        <w:tc>
          <w:tcPr>
            <w:tcW w:w="893" w:type="pct"/>
            <w:hideMark/>
          </w:tcPr>
          <w:p w14:paraId="09FECEBE" w14:textId="14E0189C" w:rsidR="00C24893" w:rsidRPr="00CE3172" w:rsidRDefault="00050ECD" w:rsidP="00CE3172">
            <w:pPr>
              <w:cnfStyle w:val="000000100000" w:firstRow="0" w:lastRow="0" w:firstColumn="0" w:lastColumn="0" w:oddVBand="0" w:evenVBand="0" w:oddHBand="1" w:evenHBand="0" w:firstRowFirstColumn="0" w:firstRowLastColumn="0" w:lastRowFirstColumn="0" w:lastRowLastColumn="0"/>
            </w:pPr>
            <w:r w:rsidRPr="00CE3172">
              <w:lastRenderedPageBreak/>
              <w:t>Several reliable sources are referenced in the correct format</w:t>
            </w:r>
            <w:r w:rsidR="669B8558" w:rsidRPr="00CE3172">
              <w:t>,</w:t>
            </w:r>
            <w:r w:rsidR="00C12540" w:rsidRPr="00CE3172">
              <w:t xml:space="preserve"> </w:t>
            </w:r>
            <w:r w:rsidR="06FEC078" w:rsidRPr="00CE3172">
              <w:t>h</w:t>
            </w:r>
            <w:r w:rsidRPr="00CE3172">
              <w:t xml:space="preserve">owever, </w:t>
            </w:r>
            <w:r w:rsidRPr="00CE3172">
              <w:lastRenderedPageBreak/>
              <w:t>there may be minor errors.</w:t>
            </w:r>
          </w:p>
        </w:tc>
        <w:tc>
          <w:tcPr>
            <w:tcW w:w="893" w:type="pct"/>
            <w:hideMark/>
          </w:tcPr>
          <w:p w14:paraId="0F4E1802" w14:textId="3692DA79" w:rsidR="00C24893" w:rsidRPr="00CE3172" w:rsidRDefault="00050ECD" w:rsidP="00CE3172">
            <w:pPr>
              <w:cnfStyle w:val="000000100000" w:firstRow="0" w:lastRow="0" w:firstColumn="0" w:lastColumn="0" w:oddVBand="0" w:evenVBand="0" w:oddHBand="1" w:evenHBand="0" w:firstRowFirstColumn="0" w:firstRowLastColumn="0" w:lastRowFirstColumn="0" w:lastRowLastColumn="0"/>
            </w:pPr>
            <w:r w:rsidRPr="00CE3172">
              <w:lastRenderedPageBreak/>
              <w:t xml:space="preserve">The reference list is comprehensive. All references are reliable </w:t>
            </w:r>
            <w:r w:rsidRPr="00CE3172">
              <w:lastRenderedPageBreak/>
              <w:t>and in the correct format. In</w:t>
            </w:r>
            <w:r w:rsidR="00E8506E">
              <w:t>-</w:t>
            </w:r>
            <w:r w:rsidRPr="00CE3172">
              <w:t>text referencing is used where relevant.</w:t>
            </w:r>
          </w:p>
        </w:tc>
        <w:tc>
          <w:tcPr>
            <w:tcW w:w="893" w:type="pct"/>
            <w:shd w:val="clear" w:color="auto" w:fill="CDD3D6"/>
            <w:hideMark/>
          </w:tcPr>
          <w:p w14:paraId="41FBB50E" w14:textId="5E77005B" w:rsidR="00C24893" w:rsidRPr="00597F6D" w:rsidRDefault="00C24893" w:rsidP="00971264">
            <w:pPr>
              <w:spacing w:before="0"/>
              <w:cnfStyle w:val="000000100000" w:firstRow="0" w:lastRow="0" w:firstColumn="0" w:lastColumn="0" w:oddVBand="0" w:evenVBand="0" w:oddHBand="1" w:evenHBand="0" w:firstRowFirstColumn="0" w:firstRowLastColumn="0" w:lastRowFirstColumn="0" w:lastRowLastColumn="0"/>
              <w:rPr>
                <w:szCs w:val="22"/>
              </w:rPr>
            </w:pPr>
          </w:p>
        </w:tc>
      </w:tr>
      <w:tr w:rsidR="00C54CB8" w:rsidRPr="00C80C41" w14:paraId="12E38130" w14:textId="77777777" w:rsidTr="00C54C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shd w:val="clear" w:color="auto" w:fill="FFFFFF"/>
            <w:hideMark/>
          </w:tcPr>
          <w:p w14:paraId="18CFAF28" w14:textId="77777777" w:rsidR="00C24893" w:rsidRPr="0029290B" w:rsidRDefault="00C24893" w:rsidP="0029290B">
            <w:r w:rsidRPr="0029290B">
              <w:t>Report structure</w:t>
            </w:r>
          </w:p>
          <w:p w14:paraId="00574C2E" w14:textId="23E635CE" w:rsidR="00784447" w:rsidRPr="0029290B" w:rsidRDefault="00784447" w:rsidP="0029290B">
            <w:r w:rsidRPr="0029290B">
              <w:t>SC5-9WS</w:t>
            </w:r>
          </w:p>
        </w:tc>
        <w:tc>
          <w:tcPr>
            <w:tcW w:w="893" w:type="pct"/>
            <w:shd w:val="clear" w:color="auto" w:fill="FFFFFF"/>
          </w:tcPr>
          <w:p w14:paraId="4D896C03" w14:textId="15AC58F4" w:rsidR="00C24893" w:rsidRPr="00B777D1" w:rsidRDefault="00C24893" w:rsidP="00B777D1">
            <w:pPr>
              <w:cnfStyle w:val="000000010000" w:firstRow="0" w:lastRow="0" w:firstColumn="0" w:lastColumn="0" w:oddVBand="0" w:evenVBand="0" w:oddHBand="0" w:evenHBand="1" w:firstRowFirstColumn="0" w:firstRowLastColumn="0" w:lastRowFirstColumn="0" w:lastRowLastColumn="0"/>
            </w:pPr>
            <w:r w:rsidRPr="00B777D1">
              <w:t>Report is unstructured. Sections may be missing.</w:t>
            </w:r>
          </w:p>
        </w:tc>
        <w:tc>
          <w:tcPr>
            <w:tcW w:w="893" w:type="pct"/>
            <w:shd w:val="clear" w:color="auto" w:fill="FFFFFF"/>
            <w:hideMark/>
          </w:tcPr>
          <w:p w14:paraId="30122786" w14:textId="09300129" w:rsidR="00C24893" w:rsidRPr="00B777D1" w:rsidRDefault="00C24893" w:rsidP="00B777D1">
            <w:pPr>
              <w:cnfStyle w:val="000000010000" w:firstRow="0" w:lastRow="0" w:firstColumn="0" w:lastColumn="0" w:oddVBand="0" w:evenVBand="0" w:oddHBand="0" w:evenHBand="1" w:firstRowFirstColumn="0" w:firstRowLastColumn="0" w:lastRowFirstColumn="0" w:lastRowLastColumn="0"/>
            </w:pPr>
            <w:r w:rsidRPr="00B777D1">
              <w:t>The report is set out with headings and subheadings. Sections may be missing.</w:t>
            </w:r>
          </w:p>
        </w:tc>
        <w:tc>
          <w:tcPr>
            <w:tcW w:w="893" w:type="pct"/>
            <w:shd w:val="clear" w:color="auto" w:fill="FFFFFF"/>
            <w:hideMark/>
          </w:tcPr>
          <w:p w14:paraId="43831CF8" w14:textId="01B4C8E7" w:rsidR="00C24893" w:rsidRPr="00B777D1" w:rsidRDefault="00C24893" w:rsidP="00B777D1">
            <w:pPr>
              <w:cnfStyle w:val="000000010000" w:firstRow="0" w:lastRow="0" w:firstColumn="0" w:lastColumn="0" w:oddVBand="0" w:evenVBand="0" w:oddHBand="0" w:evenHBand="1" w:firstRowFirstColumn="0" w:firstRowLastColumn="0" w:lastRowFirstColumn="0" w:lastRowLastColumn="0"/>
            </w:pPr>
            <w:r w:rsidRPr="00B777D1">
              <w:t>Report formatting is excellent and is set out in a clear and logical order with headings and subheadings.</w:t>
            </w:r>
          </w:p>
        </w:tc>
        <w:tc>
          <w:tcPr>
            <w:tcW w:w="893" w:type="pct"/>
            <w:shd w:val="clear" w:color="auto" w:fill="CDD3D6"/>
            <w:hideMark/>
          </w:tcPr>
          <w:p w14:paraId="17FB1D6E" w14:textId="4B033866" w:rsidR="00C24893" w:rsidRPr="00597F6D" w:rsidRDefault="00C24893" w:rsidP="00A60FF6">
            <w:pPr>
              <w:spacing w:before="0"/>
              <w:cnfStyle w:val="000000010000" w:firstRow="0" w:lastRow="0" w:firstColumn="0" w:lastColumn="0" w:oddVBand="0" w:evenVBand="0" w:oddHBand="0" w:evenHBand="1" w:firstRowFirstColumn="0" w:firstRowLastColumn="0" w:lastRowFirstColumn="0" w:lastRowLastColumn="0"/>
              <w:rPr>
                <w:szCs w:val="22"/>
              </w:rPr>
            </w:pPr>
          </w:p>
        </w:tc>
        <w:tc>
          <w:tcPr>
            <w:tcW w:w="893" w:type="pct"/>
            <w:shd w:val="clear" w:color="auto" w:fill="CDD3D6"/>
            <w:hideMark/>
          </w:tcPr>
          <w:p w14:paraId="17A4B571" w14:textId="4A951D60" w:rsidR="00C24893" w:rsidRPr="00597F6D" w:rsidRDefault="00C24893" w:rsidP="00A60FF6">
            <w:pPr>
              <w:spacing w:before="0"/>
              <w:cnfStyle w:val="000000010000" w:firstRow="0" w:lastRow="0" w:firstColumn="0" w:lastColumn="0" w:oddVBand="0" w:evenVBand="0" w:oddHBand="0" w:evenHBand="1" w:firstRowFirstColumn="0" w:firstRowLastColumn="0" w:lastRowFirstColumn="0" w:lastRowLastColumn="0"/>
              <w:rPr>
                <w:szCs w:val="22"/>
              </w:rPr>
            </w:pPr>
          </w:p>
        </w:tc>
      </w:tr>
      <w:tr w:rsidR="00C24893" w:rsidRPr="00C80C41" w14:paraId="241F90C1" w14:textId="77777777" w:rsidTr="00CE31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pct"/>
            <w:hideMark/>
          </w:tcPr>
          <w:p w14:paraId="26FCD63D" w14:textId="77777777" w:rsidR="00C24893" w:rsidRPr="0029290B" w:rsidRDefault="00C24893" w:rsidP="0029290B">
            <w:r w:rsidRPr="0029290B">
              <w:t>Writing cohesion</w:t>
            </w:r>
          </w:p>
          <w:p w14:paraId="3CDFCDAD" w14:textId="5742592A" w:rsidR="00784447" w:rsidRPr="0029290B" w:rsidRDefault="00B75128" w:rsidP="00CE3172">
            <w:r w:rsidRPr="0029290B">
              <w:t>SC5-9WS</w:t>
            </w:r>
          </w:p>
        </w:tc>
        <w:tc>
          <w:tcPr>
            <w:tcW w:w="893" w:type="pct"/>
          </w:tcPr>
          <w:p w14:paraId="37CED7A3" w14:textId="0D190818" w:rsidR="00C24893" w:rsidRPr="00B777D1" w:rsidRDefault="00C24893" w:rsidP="00B777D1">
            <w:pPr>
              <w:cnfStyle w:val="000000100000" w:firstRow="0" w:lastRow="0" w:firstColumn="0" w:lastColumn="0" w:oddVBand="0" w:evenVBand="0" w:oddHBand="1" w:evenHBand="0" w:firstRowFirstColumn="0" w:firstRowLastColumn="0" w:lastRowFirstColumn="0" w:lastRowLastColumn="0"/>
            </w:pPr>
            <w:r w:rsidRPr="00B777D1">
              <w:t>Limited use of subject-specific terminology. There is a</w:t>
            </w:r>
            <w:r w:rsidR="00C20814" w:rsidRPr="00B777D1">
              <w:t xml:space="preserve"> </w:t>
            </w:r>
            <w:r w:rsidRPr="00B777D1">
              <w:t xml:space="preserve">lack </w:t>
            </w:r>
            <w:r w:rsidR="00752482">
              <w:t xml:space="preserve">of </w:t>
            </w:r>
            <w:r w:rsidRPr="00B777D1">
              <w:t>cohesion between sentences and</w:t>
            </w:r>
            <w:r w:rsidR="00752482">
              <w:t>/</w:t>
            </w:r>
            <w:r w:rsidRPr="00B777D1">
              <w:t>or paragraphs.</w:t>
            </w:r>
          </w:p>
        </w:tc>
        <w:tc>
          <w:tcPr>
            <w:tcW w:w="893" w:type="pct"/>
            <w:hideMark/>
          </w:tcPr>
          <w:p w14:paraId="70E24B5F" w14:textId="399DB5A2" w:rsidR="00C24893" w:rsidRPr="00B777D1" w:rsidRDefault="00C24893" w:rsidP="00B777D1">
            <w:pPr>
              <w:cnfStyle w:val="000000100000" w:firstRow="0" w:lastRow="0" w:firstColumn="0" w:lastColumn="0" w:oddVBand="0" w:evenVBand="0" w:oddHBand="1" w:evenHBand="0" w:firstRowFirstColumn="0" w:firstRowLastColumn="0" w:lastRowFirstColumn="0" w:lastRowLastColumn="0"/>
            </w:pPr>
            <w:r w:rsidRPr="00B777D1">
              <w:t>Sound use of subject-specific terminology. Attempts to create cohesion between sentences and paragraphs</w:t>
            </w:r>
            <w:r w:rsidR="00346D97" w:rsidRPr="00B777D1">
              <w:t xml:space="preserve"> have been made</w:t>
            </w:r>
            <w:r w:rsidRPr="00B777D1">
              <w:t>.</w:t>
            </w:r>
          </w:p>
        </w:tc>
        <w:tc>
          <w:tcPr>
            <w:tcW w:w="893" w:type="pct"/>
          </w:tcPr>
          <w:p w14:paraId="34728070" w14:textId="5289450A" w:rsidR="00C24893" w:rsidRPr="00B777D1" w:rsidRDefault="00C24893" w:rsidP="00B777D1">
            <w:pPr>
              <w:cnfStyle w:val="000000100000" w:firstRow="0" w:lastRow="0" w:firstColumn="0" w:lastColumn="0" w:oddVBand="0" w:evenVBand="0" w:oddHBand="1" w:evenHBand="0" w:firstRowFirstColumn="0" w:firstRowLastColumn="0" w:lastRowFirstColumn="0" w:lastRowLastColumn="0"/>
            </w:pPr>
            <w:r w:rsidRPr="00B777D1">
              <w:t>Excellent use of relevant subject-specific terminology. Effective use of text connectives to signal connection between sentences. Uses ‘given and new’ sentence structure to create cohesion</w:t>
            </w:r>
            <w:r w:rsidR="0094513A" w:rsidRPr="00B777D1">
              <w:t>.</w:t>
            </w:r>
          </w:p>
        </w:tc>
        <w:tc>
          <w:tcPr>
            <w:tcW w:w="893" w:type="pct"/>
            <w:shd w:val="clear" w:color="auto" w:fill="CDD3D6"/>
            <w:hideMark/>
          </w:tcPr>
          <w:p w14:paraId="27B60528" w14:textId="24D98166" w:rsidR="00C24893" w:rsidRPr="00597F6D"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893" w:type="pct"/>
            <w:shd w:val="clear" w:color="auto" w:fill="CDD3D6"/>
            <w:hideMark/>
          </w:tcPr>
          <w:p w14:paraId="0CF0996A" w14:textId="6AAB6643" w:rsidR="00C24893" w:rsidRPr="00597F6D" w:rsidRDefault="00C24893" w:rsidP="00A60FF6">
            <w:pPr>
              <w:spacing w:before="0"/>
              <w:cnfStyle w:val="000000100000" w:firstRow="0" w:lastRow="0" w:firstColumn="0" w:lastColumn="0" w:oddVBand="0" w:evenVBand="0" w:oddHBand="1" w:evenHBand="0" w:firstRowFirstColumn="0" w:firstRowLastColumn="0" w:lastRowFirstColumn="0" w:lastRowLastColumn="0"/>
              <w:rPr>
                <w:szCs w:val="22"/>
              </w:rPr>
            </w:pPr>
          </w:p>
        </w:tc>
      </w:tr>
    </w:tbl>
    <w:p w14:paraId="0AC2A785" w14:textId="77777777" w:rsidR="00CE18C5" w:rsidRPr="009C3639" w:rsidRDefault="00CE18C5" w:rsidP="009C3639">
      <w:pPr>
        <w:sectPr w:rsidR="00CE18C5" w:rsidRPr="009C3639" w:rsidSect="00881E27">
          <w:headerReference w:type="first" r:id="rId16"/>
          <w:footerReference w:type="first" r:id="rId17"/>
          <w:pgSz w:w="16838" w:h="11906" w:orient="landscape"/>
          <w:pgMar w:top="1134" w:right="1134" w:bottom="1134" w:left="1134" w:header="709" w:footer="709" w:gutter="0"/>
          <w:cols w:space="708"/>
          <w:titlePg/>
          <w:docGrid w:linePitch="360"/>
        </w:sectPr>
      </w:pPr>
    </w:p>
    <w:p w14:paraId="722B3FB6" w14:textId="5E7DB7B3" w:rsidR="00965E6A" w:rsidRPr="00B777D1" w:rsidRDefault="00965E6A" w:rsidP="00E53B04">
      <w:pPr>
        <w:pStyle w:val="Heading1"/>
      </w:pPr>
      <w:bookmarkStart w:id="5" w:name="_Toc149918233"/>
      <w:r w:rsidRPr="00B777D1">
        <w:lastRenderedPageBreak/>
        <w:t>Support and alignment</w:t>
      </w:r>
      <w:bookmarkEnd w:id="5"/>
    </w:p>
    <w:p w14:paraId="00381C36" w14:textId="50B72F3B" w:rsidR="00965E6A" w:rsidRDefault="00965E6A" w:rsidP="0078334C">
      <w:r w:rsidRPr="0078334C">
        <w:rPr>
          <w:rStyle w:val="Strong"/>
        </w:rPr>
        <w:t>Resource evaluation and support</w:t>
      </w:r>
      <w:r>
        <w:t xml:space="preserve">: </w:t>
      </w:r>
      <w:r w:rsidR="00752482">
        <w:t xml:space="preserve">all </w:t>
      </w:r>
      <w:r>
        <w:t xml:space="preserve">curriculum resources are prepared through a rigorous process. Resources are periodically reviewed as part of our ongoing evaluation plan to ensure currency, relevance and effectiveness. For additional support or advice, or to provide feedback, contact the Science Curriculum team by emailing </w:t>
      </w:r>
      <w:hyperlink r:id="rId18" w:history="1">
        <w:r w:rsidRPr="002A1A6E">
          <w:rPr>
            <w:rStyle w:val="Hyperlink"/>
          </w:rPr>
          <w:t>Science7-12@det.nsw.edu.au</w:t>
        </w:r>
      </w:hyperlink>
      <w:r>
        <w:t>.</w:t>
      </w:r>
    </w:p>
    <w:p w14:paraId="039EF719" w14:textId="1E9BBEA8" w:rsidR="00965E6A" w:rsidRDefault="00965E6A" w:rsidP="0035002F">
      <w:r w:rsidRPr="0035002F">
        <w:rPr>
          <w:rStyle w:val="Strong"/>
        </w:rPr>
        <w:t>Differentiation</w:t>
      </w:r>
      <w:r w:rsidRPr="0035002F">
        <w:t>:</w:t>
      </w:r>
      <w:r w:rsidRPr="005A69F6">
        <w:t xml:space="preserve"> </w:t>
      </w:r>
      <w:r w:rsidR="00ED28AB">
        <w:t>f</w:t>
      </w:r>
      <w:r w:rsidR="00ED28AB" w:rsidRPr="005A69F6">
        <w:t xml:space="preserve">urther </w:t>
      </w:r>
      <w:r w:rsidRPr="005A69F6">
        <w:t>advice to support Aboriginal and</w:t>
      </w:r>
      <w:r w:rsidR="00ED28AB">
        <w:t>/or</w:t>
      </w:r>
      <w:r w:rsidRPr="005A69F6">
        <w:t xml:space="preserve"> Torres Strait Islander students, EALD students, students with a disability and/or additional needs</w:t>
      </w:r>
      <w:r w:rsidR="00ED28AB">
        <w:t>,</w:t>
      </w:r>
      <w:r w:rsidRPr="005A69F6">
        <w:t xml:space="preserve"> and High Potential and gifted students can be found on the </w:t>
      </w:r>
      <w:hyperlink r:id="rId19" w:history="1">
        <w:r w:rsidRPr="005A69F6">
          <w:rPr>
            <w:rStyle w:val="Hyperlink"/>
          </w:rPr>
          <w:t>Planning</w:t>
        </w:r>
        <w:r>
          <w:rPr>
            <w:rStyle w:val="Hyperlink"/>
          </w:rPr>
          <w:t>,</w:t>
        </w:r>
        <w:r w:rsidRPr="005A69F6">
          <w:rPr>
            <w:rStyle w:val="Hyperlink"/>
          </w:rPr>
          <w:t xml:space="preserve"> programming and assessing 7-12</w:t>
        </w:r>
      </w:hyperlink>
      <w:r w:rsidRPr="005A69F6">
        <w:t xml:space="preserve"> webpage.</w:t>
      </w:r>
    </w:p>
    <w:p w14:paraId="047A2565" w14:textId="58396B11" w:rsidR="00965E6A" w:rsidRPr="005D7FBE" w:rsidRDefault="00965E6A" w:rsidP="0035002F">
      <w:r w:rsidRPr="0035002F">
        <w:rPr>
          <w:rStyle w:val="Strong"/>
        </w:rPr>
        <w:t>Assessment</w:t>
      </w:r>
      <w:r w:rsidRPr="005D7FBE">
        <w:t xml:space="preserve">: </w:t>
      </w:r>
      <w:r w:rsidR="00ED28AB">
        <w:t>f</w:t>
      </w:r>
      <w:r w:rsidR="00ED28AB" w:rsidRPr="005D7FBE">
        <w:t xml:space="preserve">urther </w:t>
      </w:r>
      <w:r w:rsidRPr="005D7FBE">
        <w:t>advice to support</w:t>
      </w:r>
      <w:r>
        <w:t xml:space="preserve"> formative assessment</w:t>
      </w:r>
      <w:r w:rsidRPr="005D7FBE">
        <w:t xml:space="preserve"> is available </w:t>
      </w:r>
      <w:r>
        <w:t xml:space="preserve">on </w:t>
      </w:r>
      <w:r w:rsidRPr="005A69F6">
        <w:t xml:space="preserve">the </w:t>
      </w:r>
      <w:hyperlink r:id="rId20" w:history="1">
        <w:r w:rsidRPr="005A69F6">
          <w:rPr>
            <w:rStyle w:val="Hyperlink"/>
          </w:rPr>
          <w:t>Planning</w:t>
        </w:r>
        <w:r>
          <w:rPr>
            <w:rStyle w:val="Hyperlink"/>
          </w:rPr>
          <w:t>,</w:t>
        </w:r>
        <w:r w:rsidRPr="005A69F6">
          <w:rPr>
            <w:rStyle w:val="Hyperlink"/>
          </w:rPr>
          <w:t xml:space="preserve"> programming and assessing 7-12</w:t>
        </w:r>
      </w:hyperlink>
      <w:r w:rsidRPr="005A69F6">
        <w:t xml:space="preserve"> webpage.</w:t>
      </w:r>
      <w:r w:rsidR="00814F0E">
        <w:t xml:space="preserve"> </w:t>
      </w:r>
    </w:p>
    <w:p w14:paraId="5CF95517" w14:textId="2F209832" w:rsidR="00965E6A" w:rsidRDefault="00965E6A" w:rsidP="0000235B">
      <w:r w:rsidRPr="0035002F">
        <w:rPr>
          <w:rStyle w:val="Strong"/>
        </w:rPr>
        <w:t>Professional learning</w:t>
      </w:r>
      <w:r>
        <w:t xml:space="preserve">: </w:t>
      </w:r>
      <w:r w:rsidR="00370F2B">
        <w:t xml:space="preserve">relevant </w:t>
      </w:r>
      <w:r>
        <w:t xml:space="preserve">professional learning is available on the </w:t>
      </w:r>
      <w:hyperlink r:id="rId21" w:history="1">
        <w:r w:rsidRPr="002E7C6F">
          <w:rPr>
            <w:rStyle w:val="Hyperlink"/>
          </w:rPr>
          <w:t>Science statewide staffroom</w:t>
        </w:r>
      </w:hyperlink>
      <w:r w:rsidR="00936E57">
        <w:t>.</w:t>
      </w:r>
      <w:r w:rsidR="006B1DF4" w:rsidRPr="006B1DF4">
        <w:rPr>
          <w:color w:val="000000"/>
          <w:sz w:val="27"/>
          <w:szCs w:val="27"/>
        </w:rPr>
        <w:t xml:space="preserve"> </w:t>
      </w:r>
      <w:hyperlink r:id="rId22" w:history="1">
        <w:r w:rsidR="006B1DF4" w:rsidRPr="006B1DF4">
          <w:rPr>
            <w:rStyle w:val="Hyperlink"/>
          </w:rPr>
          <w:t>Stage 6 Literacy in context</w:t>
        </w:r>
      </w:hyperlink>
      <w:r w:rsidR="006B1DF4" w:rsidRPr="006B1DF4">
        <w:t xml:space="preserve"> provides further advice to teachers to improve student writing</w:t>
      </w:r>
    </w:p>
    <w:p w14:paraId="64422C43" w14:textId="4C196B83" w:rsidR="00965E6A" w:rsidRDefault="00965E6A" w:rsidP="0000235B">
      <w:r w:rsidRPr="0035002F">
        <w:rPr>
          <w:rStyle w:val="Strong"/>
        </w:rPr>
        <w:t>Related resources</w:t>
      </w:r>
      <w:r>
        <w:t xml:space="preserve">: </w:t>
      </w:r>
      <w:r w:rsidR="00964207">
        <w:t xml:space="preserve">further </w:t>
      </w:r>
      <w:r>
        <w:t xml:space="preserve">resources to support </w:t>
      </w:r>
      <w:r w:rsidR="00964207">
        <w:t xml:space="preserve">Science </w:t>
      </w:r>
      <w:r w:rsidR="00007000">
        <w:t xml:space="preserve">Stage 5 </w:t>
      </w:r>
      <w:r>
        <w:t>be found on</w:t>
      </w:r>
      <w:r w:rsidR="00007000">
        <w:t xml:space="preserve"> </w:t>
      </w:r>
      <w:r>
        <w:t xml:space="preserve">the </w:t>
      </w:r>
      <w:hyperlink r:id="rId23" w:history="1">
        <w:r w:rsidRPr="00D336ED">
          <w:rPr>
            <w:rStyle w:val="Hyperlink"/>
          </w:rPr>
          <w:t>Science Curriculum page</w:t>
        </w:r>
      </w:hyperlink>
      <w:r w:rsidR="00936E57">
        <w:t xml:space="preserve"> and on the </w:t>
      </w:r>
      <w:hyperlink r:id="rId24" w:history="1">
        <w:r w:rsidR="00936E57" w:rsidRPr="00BE5D24">
          <w:rPr>
            <w:rStyle w:val="Hyperlink"/>
          </w:rPr>
          <w:t>Science statewide staffroom website</w:t>
        </w:r>
      </w:hyperlink>
      <w:r w:rsidR="00936E57">
        <w:t>.</w:t>
      </w:r>
    </w:p>
    <w:p w14:paraId="59A8E86B" w14:textId="3B14A748" w:rsidR="00965E6A" w:rsidRDefault="00965E6A" w:rsidP="0000235B">
      <w:r w:rsidRPr="0035002F">
        <w:rPr>
          <w:rStyle w:val="Strong"/>
        </w:rPr>
        <w:t>Consulted with</w:t>
      </w:r>
      <w:r w:rsidRPr="00BE5D24">
        <w:t xml:space="preserve">: </w:t>
      </w:r>
      <w:r w:rsidR="00AC1E21">
        <w:t xml:space="preserve">Aboriginal Outcomes and Partnerships and </w:t>
      </w:r>
      <w:r w:rsidR="00964207">
        <w:t>s</w:t>
      </w:r>
      <w:r w:rsidR="00964207" w:rsidRPr="00BE5D24">
        <w:t xml:space="preserve">ubject </w:t>
      </w:r>
      <w:r w:rsidRPr="00BE5D24">
        <w:t>matter experts</w:t>
      </w:r>
    </w:p>
    <w:p w14:paraId="3FE94828" w14:textId="78A444CD" w:rsidR="00965E6A" w:rsidRDefault="00965E6A" w:rsidP="0000235B">
      <w:r w:rsidRPr="0035002F">
        <w:rPr>
          <w:rStyle w:val="Strong"/>
        </w:rPr>
        <w:t>Alignment to system priorities and/or needs</w:t>
      </w:r>
      <w:r>
        <w:t xml:space="preserve">: </w:t>
      </w:r>
      <w:hyperlink r:id="rId25" w:history="1">
        <w:r w:rsidRPr="00D336ED">
          <w:rPr>
            <w:rStyle w:val="Hyperlink"/>
          </w:rPr>
          <w:t>School Excellence Policy</w:t>
        </w:r>
      </w:hyperlink>
      <w:r>
        <w:t xml:space="preserve">, </w:t>
      </w:r>
      <w:hyperlink r:id="rId26" w:history="1">
        <w:r w:rsidRPr="00D336ED">
          <w:rPr>
            <w:rStyle w:val="Hyperlink"/>
          </w:rPr>
          <w:t>School Success Model</w:t>
        </w:r>
      </w:hyperlink>
    </w:p>
    <w:p w14:paraId="738206F6" w14:textId="0DCE9990" w:rsidR="00965E6A" w:rsidRDefault="00965E6A" w:rsidP="0000235B">
      <w:r w:rsidRPr="0035002F">
        <w:rPr>
          <w:rStyle w:val="Strong"/>
        </w:rPr>
        <w:t>Alignment to the School Excellence Framework</w:t>
      </w:r>
      <w:r>
        <w:t xml:space="preserve">: </w:t>
      </w:r>
      <w:r w:rsidR="00F70C74">
        <w:t xml:space="preserve">this </w:t>
      </w:r>
      <w:r>
        <w:t xml:space="preserve">resource supports the </w:t>
      </w:r>
      <w:hyperlink r:id="rId27" w:history="1">
        <w:r w:rsidRPr="00D336ED">
          <w:rPr>
            <w:rStyle w:val="Hyperlink"/>
          </w:rPr>
          <w:t>School Excellence Framework</w:t>
        </w:r>
      </w:hyperlink>
      <w:r>
        <w:t xml:space="preserve"> elements of curriculum (curriculum provision) and </w:t>
      </w:r>
      <w:r w:rsidR="00342F22">
        <w:t>assessment</w:t>
      </w:r>
      <w:r>
        <w:t xml:space="preserve"> (</w:t>
      </w:r>
      <w:r w:rsidR="00C95F80">
        <w:t>consistency of judgement</w:t>
      </w:r>
      <w:r>
        <w:t>).</w:t>
      </w:r>
    </w:p>
    <w:p w14:paraId="5E5202CD" w14:textId="206CA7BA" w:rsidR="00965E6A" w:rsidRDefault="00965E6A" w:rsidP="0000235B">
      <w:r w:rsidRPr="0035002F">
        <w:rPr>
          <w:rStyle w:val="Strong"/>
        </w:rPr>
        <w:t>Alignment to Australian Professional Teaching Standards</w:t>
      </w:r>
      <w:r w:rsidRPr="00022CAA">
        <w:t xml:space="preserve">: </w:t>
      </w:r>
      <w:r w:rsidR="00F70C74">
        <w:t>t</w:t>
      </w:r>
      <w:r w:rsidR="00F70C74" w:rsidRPr="00022CAA">
        <w:t xml:space="preserve">his </w:t>
      </w:r>
      <w:r w:rsidRPr="00022CAA">
        <w:t xml:space="preserve">resource supports teachers to address </w:t>
      </w:r>
      <w:hyperlink r:id="rId28" w:history="1">
        <w:r w:rsidRPr="00022CAA">
          <w:rPr>
            <w:rStyle w:val="Hyperlink"/>
          </w:rPr>
          <w:t>Australian Professional Teaching Standards</w:t>
        </w:r>
      </w:hyperlink>
      <w:r w:rsidRPr="00022CAA">
        <w:t xml:space="preserve"> </w:t>
      </w:r>
      <w:r w:rsidR="009B55C3" w:rsidRPr="00022CAA">
        <w:t xml:space="preserve">3.3.2, 5.1.2, </w:t>
      </w:r>
      <w:r w:rsidR="00022CAA" w:rsidRPr="00022CAA">
        <w:t>5.2.2</w:t>
      </w:r>
      <w:r w:rsidRPr="00022CAA">
        <w:t>.</w:t>
      </w:r>
    </w:p>
    <w:p w14:paraId="0B4260FF" w14:textId="511F1ED3" w:rsidR="00965E6A" w:rsidRDefault="00965E6A" w:rsidP="0000235B">
      <w:r w:rsidRPr="0035002F">
        <w:rPr>
          <w:rStyle w:val="Strong"/>
        </w:rPr>
        <w:t>Author</w:t>
      </w:r>
      <w:r>
        <w:t>: Science 7-12 Curriculum Team</w:t>
      </w:r>
    </w:p>
    <w:p w14:paraId="0C8FC70B" w14:textId="5F1DEFDD" w:rsidR="00965E6A" w:rsidRDefault="00965E6A" w:rsidP="0000235B">
      <w:r w:rsidRPr="0035002F">
        <w:rPr>
          <w:rStyle w:val="Strong"/>
        </w:rPr>
        <w:t>Resource</w:t>
      </w:r>
      <w:r w:rsidRPr="00022CAA">
        <w:t xml:space="preserve">: </w:t>
      </w:r>
      <w:r w:rsidR="00022CAA">
        <w:t>Assessment marking rubric</w:t>
      </w:r>
    </w:p>
    <w:p w14:paraId="02D3B183" w14:textId="15A0710E" w:rsidR="00965E6A" w:rsidRDefault="00965E6A" w:rsidP="0000235B">
      <w:r w:rsidRPr="0035002F">
        <w:rPr>
          <w:rStyle w:val="Strong"/>
        </w:rPr>
        <w:t>Creation date</w:t>
      </w:r>
      <w:r w:rsidRPr="00022CAA">
        <w:t xml:space="preserve">: </w:t>
      </w:r>
      <w:r w:rsidR="00D22CB3">
        <w:t>30 July</w:t>
      </w:r>
      <w:r w:rsidR="00022CAA">
        <w:t xml:space="preserve"> 2023</w:t>
      </w:r>
    </w:p>
    <w:p w14:paraId="0E4DB121" w14:textId="5C3EC301" w:rsidR="00965E6A" w:rsidRPr="0035002F" w:rsidRDefault="00965E6A" w:rsidP="00E53B04">
      <w:pPr>
        <w:pStyle w:val="Heading1"/>
      </w:pPr>
      <w:bookmarkStart w:id="6" w:name="_References__(ŠHeading"/>
      <w:bookmarkStart w:id="7" w:name="_Toc149918234"/>
      <w:bookmarkEnd w:id="6"/>
      <w:r w:rsidRPr="0035002F">
        <w:lastRenderedPageBreak/>
        <w:t>References</w:t>
      </w:r>
      <w:bookmarkEnd w:id="7"/>
    </w:p>
    <w:p w14:paraId="5590FDDB" w14:textId="4E182CF3" w:rsidR="004440F1" w:rsidRPr="00AE7FE3" w:rsidRDefault="004440F1" w:rsidP="00E53B04">
      <w:pPr>
        <w:pStyle w:val="FeatureBox2"/>
      </w:pPr>
      <w:r w:rsidRPr="0035002F">
        <w:t>This</w:t>
      </w:r>
      <w:r w:rsidRPr="00AE7FE3">
        <w:t xml:space="preserve"> </w:t>
      </w:r>
      <w:r w:rsidRPr="002D5FB8">
        <w:t>resource</w:t>
      </w:r>
      <w:r w:rsidRPr="00AE7FE3">
        <w:t xml:space="preserv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6679440" w14:textId="77777777" w:rsidR="004440F1" w:rsidRPr="00AE7FE3" w:rsidRDefault="004440F1" w:rsidP="00E53B04">
      <w:pPr>
        <w:pStyle w:val="FeatureBox2"/>
      </w:pPr>
      <w:r w:rsidRPr="00AE7FE3">
        <w:t>Please refer to the NESA Copyright Disclaimer for more information</w:t>
      </w:r>
      <w:r>
        <w:t xml:space="preserve"> </w:t>
      </w:r>
      <w:hyperlink r:id="rId29" w:history="1">
        <w:r w:rsidRPr="004C354B">
          <w:rPr>
            <w:rStyle w:val="Hyperlink"/>
          </w:rPr>
          <w:t>https://educationstandards.nsw.edu.au/wps/portal/nesa/mini-footer/copyright</w:t>
        </w:r>
      </w:hyperlink>
      <w:r w:rsidRPr="00256D4A">
        <w:t>.</w:t>
      </w:r>
    </w:p>
    <w:p w14:paraId="3EAF1EFC" w14:textId="62089AF7" w:rsidR="004440F1" w:rsidRPr="00AE7FE3" w:rsidRDefault="004440F1" w:rsidP="00E53B04">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256D4A">
        <w:t xml:space="preserve"> </w:t>
      </w:r>
      <w:r w:rsidRPr="00AE7FE3">
        <w:t xml:space="preserve">and the NSW Curriculum website </w:t>
      </w:r>
      <w:hyperlink r:id="rId31" w:history="1">
        <w:r w:rsidRPr="00AE7FE3">
          <w:rPr>
            <w:rStyle w:val="Hyperlink"/>
          </w:rPr>
          <w:t>https://curriculum.nsw.edu.au/home</w:t>
        </w:r>
      </w:hyperlink>
      <w:r w:rsidRPr="00AE7FE3">
        <w:t>.</w:t>
      </w:r>
    </w:p>
    <w:p w14:paraId="5F448B2D" w14:textId="54A0CA8A" w:rsidR="004440F1" w:rsidRDefault="00176DB4" w:rsidP="00E53B04">
      <w:hyperlink r:id="rId32" w:history="1">
        <w:r w:rsidR="009C2251" w:rsidRPr="004F76CE">
          <w:rPr>
            <w:rStyle w:val="Hyperlink"/>
          </w:rPr>
          <w:t>Science Years 7–10 Syllabus</w:t>
        </w:r>
      </w:hyperlink>
      <w:r w:rsidR="009C2251" w:rsidRPr="009C2251">
        <w:t xml:space="preserve"> </w:t>
      </w:r>
      <w:r w:rsidR="004440F1" w:rsidRPr="00915F7E">
        <w:t>©</w:t>
      </w:r>
      <w:r w:rsidR="004440F1" w:rsidRPr="00C63EA7">
        <w:t xml:space="preserve"> NSW Education Standards Authority (NESA) for and on behalf of the Crown in right of the State of New South Wales, </w:t>
      </w:r>
      <w:r w:rsidR="009C2251">
        <w:t>2018.</w:t>
      </w:r>
    </w:p>
    <w:p w14:paraId="4A43A348" w14:textId="77777777" w:rsidR="00F25B6B" w:rsidRPr="006E3DA0" w:rsidRDefault="00F25B6B" w:rsidP="00E53B04">
      <w:r w:rsidRPr="00F25B6B">
        <w:t xml:space="preserve">CESE (Centre for Education Statistics and Evaluation) (2020a) </w:t>
      </w:r>
      <w:hyperlink r:id="rId33" w:tgtFrame="_blank" w:tooltip="https://education.nsw.gov.au/about-us/educational-data/cese/publications/research-reports/what-works-best-2020-update" w:history="1">
        <w:r w:rsidRPr="00F25B6B">
          <w:rPr>
            <w:rStyle w:val="Hyperlink"/>
            <w:i/>
            <w:iCs/>
          </w:rPr>
          <w:t>What works best: 2020 update</w:t>
        </w:r>
      </w:hyperlink>
      <w:r w:rsidRPr="00F25B6B">
        <w:t>, NSW Department of Education,</w:t>
      </w:r>
      <w:r>
        <w:t xml:space="preserve"> accessed 07 June 2023.</w:t>
      </w:r>
    </w:p>
    <w:p w14:paraId="1FDBE184" w14:textId="77777777" w:rsidR="00F25B6B" w:rsidRDefault="00F25B6B" w:rsidP="00E53B04">
      <w:r w:rsidRPr="00F25B6B">
        <w:t xml:space="preserve">CESE (Centre for Education Statistics and Evaluation) (2020b) </w:t>
      </w:r>
      <w:hyperlink r:id="rId34" w:tgtFrame="_blank" w:tooltip="https://education.nsw.gov.au/about-us/educational-data/cese/publications/practical-guides-for-educators-/what-works-best-in-practice" w:history="1">
        <w:r w:rsidRPr="00F25B6B">
          <w:rPr>
            <w:rStyle w:val="Hyperlink"/>
            <w:i/>
            <w:iCs/>
          </w:rPr>
          <w:t>What works best in practice</w:t>
        </w:r>
      </w:hyperlink>
      <w:r w:rsidRPr="00F25B6B">
        <w:t>, NSW Department of Education,</w:t>
      </w:r>
      <w:r>
        <w:t xml:space="preserve"> accessed 07 June 2023.</w:t>
      </w:r>
    </w:p>
    <w:p w14:paraId="639C312F" w14:textId="1A8E28DB" w:rsidR="00965E6A" w:rsidRDefault="00965E6A" w:rsidP="00E53B04">
      <w:r w:rsidRPr="007254B2">
        <w:t>NESA (NSW Education Standards Authority) (2022) ‘</w:t>
      </w:r>
      <w:hyperlink r:id="rId35" w:history="1">
        <w:r w:rsidRPr="008E55D4">
          <w:rPr>
            <w:rStyle w:val="Hyperlink"/>
          </w:rPr>
          <w:t xml:space="preserve">Proficient </w:t>
        </w:r>
        <w:r w:rsidR="004023F5">
          <w:rPr>
            <w:rStyle w:val="Hyperlink"/>
          </w:rPr>
          <w:t>T</w:t>
        </w:r>
        <w:r w:rsidRPr="008E55D4">
          <w:rPr>
            <w:rStyle w:val="Hyperlink"/>
          </w:rPr>
          <w:t xml:space="preserve">eacher: </w:t>
        </w:r>
        <w:r w:rsidR="004023F5">
          <w:rPr>
            <w:rStyle w:val="Hyperlink"/>
          </w:rPr>
          <w:t>S</w:t>
        </w:r>
        <w:r w:rsidRPr="008E55D4">
          <w:rPr>
            <w:rStyle w:val="Hyperlink"/>
          </w:rPr>
          <w:t>tandard descriptors</w:t>
        </w:r>
      </w:hyperlink>
      <w:r w:rsidRPr="008E55D4">
        <w:t>’</w:t>
      </w:r>
      <w:r w:rsidRPr="007254B2">
        <w:t xml:space="preserve">, </w:t>
      </w:r>
      <w:r w:rsidRPr="007254B2">
        <w:rPr>
          <w:i/>
          <w:iCs/>
        </w:rPr>
        <w:t>The Standards</w:t>
      </w:r>
      <w:r w:rsidRPr="007254B2">
        <w:t xml:space="preserve">, NESA website, accessed </w:t>
      </w:r>
      <w:r w:rsidR="00945CD5">
        <w:t>07 June 2023</w:t>
      </w:r>
      <w:r w:rsidRPr="007254B2">
        <w:t>.</w:t>
      </w:r>
    </w:p>
    <w:p w14:paraId="3A1B7A01" w14:textId="6BC0BDD0" w:rsidR="00965E6A" w:rsidRDefault="00965E6A" w:rsidP="00E53B04">
      <w:pPr>
        <w:pStyle w:val="Heading2"/>
      </w:pPr>
      <w:bookmarkStart w:id="8" w:name="_Toc149918235"/>
      <w:r>
        <w:t>Further reading</w:t>
      </w:r>
      <w:bookmarkEnd w:id="8"/>
    </w:p>
    <w:p w14:paraId="4B243CD9" w14:textId="77777777" w:rsidR="00965E6A" w:rsidRPr="006E3DA0" w:rsidRDefault="00965E6A" w:rsidP="0000235B">
      <w:r>
        <w:t xml:space="preserve">State of New South Wales (Department of Education) (2022) </w:t>
      </w:r>
      <w:hyperlink r:id="rId36" w:history="1">
        <w:r w:rsidRPr="00C40A18">
          <w:rPr>
            <w:rStyle w:val="Hyperlink"/>
            <w:i/>
            <w:iCs/>
          </w:rPr>
          <w:t>Literacy and numeracy</w:t>
        </w:r>
      </w:hyperlink>
      <w:r>
        <w:t xml:space="preserve">, </w:t>
      </w:r>
      <w:r w:rsidRPr="006E3DA0">
        <w:t>NSW Department of Education</w:t>
      </w:r>
      <w:r>
        <w:t xml:space="preserve">, accessed </w:t>
      </w:r>
      <w:r w:rsidRPr="005A69F6">
        <w:t>24 February 2023.</w:t>
      </w:r>
    </w:p>
    <w:p w14:paraId="483F2B6C" w14:textId="77777777" w:rsidR="00965E6A" w:rsidRDefault="00965E6A" w:rsidP="0000235B">
      <w:pPr>
        <w:sectPr w:rsidR="00965E6A" w:rsidSect="00881E27">
          <w:pgSz w:w="11906" w:h="16838"/>
          <w:pgMar w:top="1134" w:right="1134" w:bottom="1134" w:left="1134" w:header="709" w:footer="709" w:gutter="0"/>
          <w:cols w:space="708"/>
          <w:titlePg/>
          <w:docGrid w:linePitch="360"/>
        </w:sectPr>
      </w:pPr>
      <w:r>
        <w:t xml:space="preserve">State of New South Wales (Department of Education) (2022) </w:t>
      </w:r>
      <w:hyperlink r:id="rId37" w:history="1">
        <w:r w:rsidRPr="00C40A18">
          <w:rPr>
            <w:rStyle w:val="Hyperlink"/>
            <w:i/>
            <w:iCs/>
          </w:rPr>
          <w:t>Literacy and numeracy priorities</w:t>
        </w:r>
      </w:hyperlink>
      <w:r>
        <w:t xml:space="preserve">, </w:t>
      </w:r>
      <w:r w:rsidRPr="006E3DA0">
        <w:t>NSW Department of Education</w:t>
      </w:r>
      <w:r>
        <w:t xml:space="preserve">, accessed </w:t>
      </w:r>
      <w:r w:rsidRPr="005A69F6">
        <w:t>24 February 2023.</w:t>
      </w:r>
    </w:p>
    <w:p w14:paraId="47CA36D5" w14:textId="77777777" w:rsidR="00C40A18" w:rsidRPr="004331C9" w:rsidRDefault="00C40A18" w:rsidP="00C40A18">
      <w:pPr>
        <w:rPr>
          <w:rStyle w:val="Strong"/>
          <w:szCs w:val="22"/>
        </w:rPr>
      </w:pPr>
      <w:r w:rsidRPr="004331C9">
        <w:rPr>
          <w:rStyle w:val="Strong"/>
          <w:szCs w:val="22"/>
        </w:rPr>
        <w:lastRenderedPageBreak/>
        <w:t>© State of New South Wales (Department of Education), 2023</w:t>
      </w:r>
    </w:p>
    <w:p w14:paraId="33A65488" w14:textId="77777777" w:rsidR="00C40A18" w:rsidRDefault="00C40A18" w:rsidP="00C40A1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0F05C65E" w14:textId="77777777" w:rsidR="00C40A18" w:rsidRDefault="00C40A18" w:rsidP="00C40A18">
      <w:r>
        <w:t xml:space="preserve">Copyright material available in this resource and owned by the NSW Department of Education is licensed under a </w:t>
      </w:r>
      <w:hyperlink r:id="rId38" w:history="1">
        <w:r w:rsidRPr="003B3E41">
          <w:rPr>
            <w:rStyle w:val="Hyperlink"/>
          </w:rPr>
          <w:t>Creative Commons Attribution 4.0 International (CC BY 4.0) license</w:t>
        </w:r>
      </w:hyperlink>
      <w:r>
        <w:t>.</w:t>
      </w:r>
    </w:p>
    <w:p w14:paraId="6B97B945" w14:textId="1E0C2316" w:rsidR="00C40A18" w:rsidRDefault="00C40A18" w:rsidP="00C40A18">
      <w:r>
        <w:rPr>
          <w:noProof/>
        </w:rPr>
        <w:drawing>
          <wp:inline distT="0" distB="0" distL="0" distR="0" wp14:anchorId="2DCA1613" wp14:editId="0F8C8D0F">
            <wp:extent cx="1228725" cy="428625"/>
            <wp:effectExtent l="0" t="0" r="9525" b="9525"/>
            <wp:docPr id="32" name="Picture 32" descr="Creative Commons Attribution license log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AB83F4" w14:textId="77777777" w:rsidR="00C40A18" w:rsidRDefault="00C40A18" w:rsidP="00C40A18">
      <w:r>
        <w:t>This license allows you to share and adapt the material for any purpose, even commercially.</w:t>
      </w:r>
    </w:p>
    <w:p w14:paraId="6CF1F317" w14:textId="77777777" w:rsidR="00C40A18" w:rsidRDefault="00C40A18" w:rsidP="00C40A18">
      <w:r>
        <w:t>Attribution should be given to © State of New South Wales (Department of Education), 2023.</w:t>
      </w:r>
    </w:p>
    <w:p w14:paraId="1907B630" w14:textId="77777777" w:rsidR="00C40A18" w:rsidRDefault="00C40A18" w:rsidP="00C40A18">
      <w:r>
        <w:t>Material in this resource not available under a Creative Commons license:</w:t>
      </w:r>
    </w:p>
    <w:p w14:paraId="57E51A97" w14:textId="77777777" w:rsidR="00C40A18" w:rsidRDefault="00C40A18">
      <w:pPr>
        <w:pStyle w:val="ListBullet"/>
        <w:numPr>
          <w:ilvl w:val="0"/>
          <w:numId w:val="1"/>
        </w:numPr>
      </w:pPr>
      <w:r>
        <w:t>the NSW Department of Education logo, other logos and trademark-protected material</w:t>
      </w:r>
    </w:p>
    <w:p w14:paraId="0B39F3D1" w14:textId="77777777" w:rsidR="00C40A18" w:rsidRDefault="00C40A18">
      <w:pPr>
        <w:pStyle w:val="ListBullet"/>
        <w:numPr>
          <w:ilvl w:val="0"/>
          <w:numId w:val="1"/>
        </w:numPr>
      </w:pPr>
      <w:r>
        <w:t>material owned by a third party that has been reproduced with permission. You will need to obtain permission from the third party to reuse its material.</w:t>
      </w:r>
    </w:p>
    <w:p w14:paraId="494B4E0D" w14:textId="77777777" w:rsidR="00C40A18" w:rsidRPr="003B3E41" w:rsidRDefault="00C40A18" w:rsidP="00C40A18">
      <w:pPr>
        <w:pStyle w:val="FeatureBox2"/>
        <w:rPr>
          <w:rStyle w:val="Strong"/>
        </w:rPr>
      </w:pPr>
      <w:r w:rsidRPr="003B3E41">
        <w:rPr>
          <w:rStyle w:val="Strong"/>
        </w:rPr>
        <w:t>Links to third-party material and websites</w:t>
      </w:r>
    </w:p>
    <w:p w14:paraId="68FE1A3E" w14:textId="77777777" w:rsidR="00C40A18" w:rsidRDefault="00C40A18" w:rsidP="00C40A1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741AE56" w14:textId="77777777" w:rsidR="00C40A18" w:rsidRPr="00607DF0" w:rsidRDefault="00C40A18" w:rsidP="00C40A1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C40A18" w:rsidRPr="00607DF0" w:rsidSect="00CE18C5">
      <w:footerReference w:type="even" r:id="rId40"/>
      <w:footerReference w:type="default" r:id="rId41"/>
      <w:headerReference w:type="first" r:id="rId42"/>
      <w:footerReference w:type="first" r:id="rId4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CC4A" w14:textId="77777777" w:rsidR="009B53CF" w:rsidRDefault="009B53CF" w:rsidP="0075711C">
      <w:r>
        <w:separator/>
      </w:r>
    </w:p>
  </w:endnote>
  <w:endnote w:type="continuationSeparator" w:id="0">
    <w:p w14:paraId="7B2A6AB4" w14:textId="77777777" w:rsidR="009B53CF" w:rsidRDefault="009B53CF" w:rsidP="0075711C">
      <w:r>
        <w:continuationSeparator/>
      </w:r>
    </w:p>
  </w:endnote>
  <w:endnote w:type="continuationNotice" w:id="1">
    <w:p w14:paraId="012E738E" w14:textId="77777777" w:rsidR="009B53CF" w:rsidRDefault="009B53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BF4C" w14:textId="398BCB59" w:rsidR="00965E6A" w:rsidRPr="006E6770" w:rsidRDefault="00965E6A">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F625D">
      <w:rPr>
        <w:noProof/>
      </w:rPr>
      <w:t>Nov-23</w:t>
    </w:r>
    <w:r w:rsidRPr="00E56264">
      <w:fldChar w:fldCharType="end"/>
    </w:r>
    <w:r>
      <w:ptab w:relativeTo="margin" w:alignment="right" w:leader="none"/>
    </w:r>
    <w:r>
      <w:rPr>
        <w:b/>
        <w:bCs/>
        <w:noProof/>
        <w:sz w:val="28"/>
        <w:szCs w:val="28"/>
      </w:rPr>
      <w:drawing>
        <wp:inline distT="0" distB="0" distL="0" distR="0" wp14:anchorId="4799A7B0" wp14:editId="6CC2F21D">
          <wp:extent cx="561975" cy="196038"/>
          <wp:effectExtent l="0" t="0" r="0" b="0"/>
          <wp:docPr id="402361518" name="Picture 40236151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0A51" w14:textId="3CE57F63" w:rsidR="00C305B4" w:rsidRPr="00123A38" w:rsidRDefault="00C305B4" w:rsidP="00C305B4">
    <w:pPr>
      <w:pStyle w:val="Footer"/>
    </w:pPr>
    <w:r>
      <w:t xml:space="preserve">© NSW Department of Education, </w:t>
    </w:r>
    <w:r>
      <w:fldChar w:fldCharType="begin"/>
    </w:r>
    <w:r>
      <w:instrText xml:space="preserve"> DATE  \@ "MMM-yy"  \* MERGEFORMAT </w:instrText>
    </w:r>
    <w:r>
      <w:fldChar w:fldCharType="separate"/>
    </w:r>
    <w:r w:rsidR="00EF625D">
      <w:rPr>
        <w:noProof/>
      </w:rPr>
      <w:t>Nov-23</w:t>
    </w:r>
    <w:r>
      <w:fldChar w:fldCharType="end"/>
    </w:r>
    <w:r>
      <w:ptab w:relativeTo="margin" w:alignment="right" w:leader="none"/>
    </w:r>
    <w:r>
      <w:rPr>
        <w:b/>
        <w:noProof/>
        <w:sz w:val="28"/>
        <w:szCs w:val="28"/>
      </w:rPr>
      <w:drawing>
        <wp:inline distT="0" distB="0" distL="0" distR="0" wp14:anchorId="3C78BFDC" wp14:editId="0ABFA3D4">
          <wp:extent cx="571500" cy="190500"/>
          <wp:effectExtent l="0" t="0" r="0" b="0"/>
          <wp:docPr id="1956855402" name="Picture 195685540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08567" name="Picture 132610856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B8B1" w14:textId="77777777" w:rsidR="00500C7B" w:rsidRDefault="00500C7B" w:rsidP="00500C7B">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5027" w14:textId="353C083E" w:rsidR="00500C7B" w:rsidRPr="00123A38" w:rsidRDefault="00500C7B" w:rsidP="00500C7B">
    <w:pPr>
      <w:pStyle w:val="Footer"/>
    </w:pPr>
    <w:r>
      <w:t xml:space="preserve">© NSW Department of Education, </w:t>
    </w:r>
    <w:r>
      <w:fldChar w:fldCharType="begin"/>
    </w:r>
    <w:r>
      <w:instrText xml:space="preserve"> DATE  \@ "MMM-yy"  \* MERGEFORMAT </w:instrText>
    </w:r>
    <w:r>
      <w:fldChar w:fldCharType="separate"/>
    </w:r>
    <w:r w:rsidR="00EF625D">
      <w:rPr>
        <w:noProof/>
      </w:rPr>
      <w:t>Nov-23</w:t>
    </w:r>
    <w:r>
      <w:fldChar w:fldCharType="end"/>
    </w:r>
    <w:r>
      <w:ptab w:relativeTo="margin" w:alignment="right" w:leader="none"/>
    </w:r>
    <w:r>
      <w:rPr>
        <w:b/>
        <w:noProof/>
        <w:sz w:val="28"/>
        <w:szCs w:val="28"/>
      </w:rPr>
      <w:drawing>
        <wp:inline distT="0" distB="0" distL="0" distR="0" wp14:anchorId="480B9E1E" wp14:editId="0D3E3089">
          <wp:extent cx="571500" cy="190500"/>
          <wp:effectExtent l="0" t="0" r="0" b="0"/>
          <wp:docPr id="657697743" name="Picture 65769774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53514" name="Picture 1127853514"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1881" w14:textId="451372D0"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F625D">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CB6BA80"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88B6"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677857B" w14:textId="77777777" w:rsidR="003D1CD1" w:rsidRDefault="003D1CD1" w:rsidP="007571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876E" w14:textId="77777777" w:rsidR="003D1CD1" w:rsidRPr="00150AB5" w:rsidRDefault="003D1CD1" w:rsidP="00150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5D25" w14:textId="77777777" w:rsidR="009B53CF" w:rsidRDefault="009B53CF" w:rsidP="0075711C">
      <w:r>
        <w:separator/>
      </w:r>
    </w:p>
  </w:footnote>
  <w:footnote w:type="continuationSeparator" w:id="0">
    <w:p w14:paraId="4B006EF7" w14:textId="77777777" w:rsidR="009B53CF" w:rsidRDefault="009B53CF" w:rsidP="0075711C">
      <w:r>
        <w:continuationSeparator/>
      </w:r>
    </w:p>
  </w:footnote>
  <w:footnote w:type="continuationNotice" w:id="1">
    <w:p w14:paraId="2C325BD7" w14:textId="77777777" w:rsidR="009B53CF" w:rsidRDefault="009B53C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927A" w14:textId="77777777" w:rsidR="00965E6A" w:rsidRPr="006E6770" w:rsidRDefault="00965E6A">
    <w:pPr>
      <w:pStyle w:val="Documentname"/>
      <w:spacing w:before="480"/>
    </w:pPr>
    <w:r w:rsidRPr="009D6697">
      <w:t>Replace with name of document</w:t>
    </w:r>
    <w:r>
      <w:t xml:space="preserve">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C72C" w14:textId="1D84EF72" w:rsidR="00C305B4" w:rsidRDefault="00C305B4" w:rsidP="00C305B4">
    <w:pPr>
      <w:pStyle w:val="Documentname"/>
    </w:pPr>
    <w:r w:rsidRPr="003E1F4C">
      <w:t>Science Stage 5</w:t>
    </w:r>
    <w:r w:rsidR="001F1431">
      <w:t xml:space="preserve"> –</w:t>
    </w:r>
    <w:r w:rsidR="001F1431" w:rsidRPr="003E1F4C">
      <w:t xml:space="preserve"> </w:t>
    </w:r>
    <w:r w:rsidR="00202779">
      <w:t>s</w:t>
    </w:r>
    <w:r w:rsidR="00202779" w:rsidRPr="003E1F4C">
      <w:t xml:space="preserve">cientific </w:t>
    </w:r>
    <w:r w:rsidRPr="003E1F4C">
      <w:t xml:space="preserve">report </w:t>
    </w:r>
    <w:r w:rsidR="00202779" w:rsidRPr="00202779">
      <w:t>marking rubric</w:t>
    </w:r>
    <w:r w:rsidR="00202779" w:rsidRPr="00202779" w:rsidDel="00202779">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888F" w14:textId="23AAC516" w:rsidR="00DE1BEC" w:rsidRPr="00E53B04" w:rsidRDefault="00176DB4" w:rsidP="00E53B04">
    <w:pPr>
      <w:pStyle w:val="Header"/>
      <w:spacing w:after="0"/>
    </w:pPr>
    <w:r>
      <w:pict w14:anchorId="0BF6E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E53B04" w:rsidRPr="009D43DD">
      <w:t>NSW Department of Education</w:t>
    </w:r>
    <w:r w:rsidR="00E53B04"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86EA" w14:textId="3532BE34" w:rsidR="00150AB5" w:rsidRDefault="00150AB5" w:rsidP="00150AB5">
    <w:pPr>
      <w:pStyle w:val="Documentname"/>
    </w:pPr>
    <w:r w:rsidRPr="003E1F4C">
      <w:t>Science Stage 5</w:t>
    </w:r>
    <w:r w:rsidR="004331C9">
      <w:t xml:space="preserve"> –</w:t>
    </w:r>
    <w:r w:rsidRPr="003E1F4C">
      <w:t xml:space="preserve"> </w:t>
    </w:r>
    <w:r>
      <w:t>s</w:t>
    </w:r>
    <w:r w:rsidRPr="003E1F4C">
      <w:t xml:space="preserve">cientific report </w:t>
    </w:r>
    <w:r w:rsidRPr="00202779">
      <w:t>marking rubric</w:t>
    </w:r>
    <w:r w:rsidRPr="00202779" w:rsidDel="00202779">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86EC" w14:textId="77777777" w:rsidR="003322A2" w:rsidRPr="00150AB5" w:rsidRDefault="003322A2" w:rsidP="00150A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CF94FD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13950009">
    <w:abstractNumId w:val="2"/>
  </w:num>
  <w:num w:numId="2" w16cid:durableId="1715229805">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759104201">
    <w:abstractNumId w:val="0"/>
  </w:num>
  <w:num w:numId="4" w16cid:durableId="1994795854">
    <w:abstractNumId w:val="2"/>
  </w:num>
  <w:num w:numId="5" w16cid:durableId="1710763114">
    <w:abstractNumId w:val="5"/>
  </w:num>
  <w:num w:numId="6" w16cid:durableId="436876274">
    <w:abstractNumId w:val="3"/>
  </w:num>
  <w:num w:numId="7" w16cid:durableId="19382467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NDK3tDQzNLYwMjFV0lEKTi0uzszPAykwqgUABf1DfCwAAAA="/>
  </w:docVars>
  <w:rsids>
    <w:rsidRoot w:val="003F2A35"/>
    <w:rsid w:val="0000149C"/>
    <w:rsid w:val="00001A5B"/>
    <w:rsid w:val="00001AFA"/>
    <w:rsid w:val="00001D88"/>
    <w:rsid w:val="00001F9F"/>
    <w:rsid w:val="0000235B"/>
    <w:rsid w:val="000031F1"/>
    <w:rsid w:val="00003C4A"/>
    <w:rsid w:val="0000475C"/>
    <w:rsid w:val="00004778"/>
    <w:rsid w:val="000050DD"/>
    <w:rsid w:val="00005FB3"/>
    <w:rsid w:val="000061B5"/>
    <w:rsid w:val="00006B45"/>
    <w:rsid w:val="00006FD6"/>
    <w:rsid w:val="00007000"/>
    <w:rsid w:val="0000754F"/>
    <w:rsid w:val="00007882"/>
    <w:rsid w:val="0001031F"/>
    <w:rsid w:val="00010797"/>
    <w:rsid w:val="00011448"/>
    <w:rsid w:val="0001161A"/>
    <w:rsid w:val="00011849"/>
    <w:rsid w:val="00011B06"/>
    <w:rsid w:val="00012158"/>
    <w:rsid w:val="00013FF2"/>
    <w:rsid w:val="000140A6"/>
    <w:rsid w:val="00015125"/>
    <w:rsid w:val="0001568D"/>
    <w:rsid w:val="00015691"/>
    <w:rsid w:val="00015FCD"/>
    <w:rsid w:val="00017219"/>
    <w:rsid w:val="0002017C"/>
    <w:rsid w:val="00021853"/>
    <w:rsid w:val="00021A80"/>
    <w:rsid w:val="00022CAA"/>
    <w:rsid w:val="00022DFB"/>
    <w:rsid w:val="000243D1"/>
    <w:rsid w:val="000244BC"/>
    <w:rsid w:val="00024EAB"/>
    <w:rsid w:val="000252CB"/>
    <w:rsid w:val="0002594A"/>
    <w:rsid w:val="000266AC"/>
    <w:rsid w:val="00027BC3"/>
    <w:rsid w:val="00030E14"/>
    <w:rsid w:val="0003101C"/>
    <w:rsid w:val="000329BD"/>
    <w:rsid w:val="00034712"/>
    <w:rsid w:val="00034D17"/>
    <w:rsid w:val="00034ED0"/>
    <w:rsid w:val="00035287"/>
    <w:rsid w:val="00036762"/>
    <w:rsid w:val="00036B5A"/>
    <w:rsid w:val="000370D6"/>
    <w:rsid w:val="00040CE6"/>
    <w:rsid w:val="0004201D"/>
    <w:rsid w:val="00042EEB"/>
    <w:rsid w:val="000443AB"/>
    <w:rsid w:val="000444F0"/>
    <w:rsid w:val="00044E76"/>
    <w:rsid w:val="000451AC"/>
    <w:rsid w:val="00045F0D"/>
    <w:rsid w:val="000469B6"/>
    <w:rsid w:val="0004750C"/>
    <w:rsid w:val="0004752C"/>
    <w:rsid w:val="00047862"/>
    <w:rsid w:val="000503FB"/>
    <w:rsid w:val="00050ECD"/>
    <w:rsid w:val="00051735"/>
    <w:rsid w:val="00053264"/>
    <w:rsid w:val="00053838"/>
    <w:rsid w:val="0005386B"/>
    <w:rsid w:val="00054AE8"/>
    <w:rsid w:val="0005569B"/>
    <w:rsid w:val="00055978"/>
    <w:rsid w:val="00055B12"/>
    <w:rsid w:val="00056FCE"/>
    <w:rsid w:val="00057691"/>
    <w:rsid w:val="000605A8"/>
    <w:rsid w:val="000613C0"/>
    <w:rsid w:val="00061ACA"/>
    <w:rsid w:val="00061ADE"/>
    <w:rsid w:val="00061D5B"/>
    <w:rsid w:val="000621E4"/>
    <w:rsid w:val="00062A4D"/>
    <w:rsid w:val="00062D8A"/>
    <w:rsid w:val="00062E53"/>
    <w:rsid w:val="00064048"/>
    <w:rsid w:val="00064476"/>
    <w:rsid w:val="00064848"/>
    <w:rsid w:val="000654FB"/>
    <w:rsid w:val="000668CB"/>
    <w:rsid w:val="0006786A"/>
    <w:rsid w:val="00067B57"/>
    <w:rsid w:val="00070B64"/>
    <w:rsid w:val="00070EC2"/>
    <w:rsid w:val="0007151D"/>
    <w:rsid w:val="000717BD"/>
    <w:rsid w:val="000720C3"/>
    <w:rsid w:val="000727FF"/>
    <w:rsid w:val="00072DE7"/>
    <w:rsid w:val="000749AE"/>
    <w:rsid w:val="00074F0F"/>
    <w:rsid w:val="0007586D"/>
    <w:rsid w:val="000758CF"/>
    <w:rsid w:val="000765CA"/>
    <w:rsid w:val="000804C2"/>
    <w:rsid w:val="0008159F"/>
    <w:rsid w:val="00082434"/>
    <w:rsid w:val="00086157"/>
    <w:rsid w:val="00087C58"/>
    <w:rsid w:val="000901F8"/>
    <w:rsid w:val="000910C8"/>
    <w:rsid w:val="00091307"/>
    <w:rsid w:val="00092C11"/>
    <w:rsid w:val="00093381"/>
    <w:rsid w:val="00094075"/>
    <w:rsid w:val="000943AB"/>
    <w:rsid w:val="00094662"/>
    <w:rsid w:val="00094F2A"/>
    <w:rsid w:val="00095016"/>
    <w:rsid w:val="000957AD"/>
    <w:rsid w:val="00095C5C"/>
    <w:rsid w:val="00096290"/>
    <w:rsid w:val="000978B2"/>
    <w:rsid w:val="000A08F5"/>
    <w:rsid w:val="000A14DB"/>
    <w:rsid w:val="000A180B"/>
    <w:rsid w:val="000A1C33"/>
    <w:rsid w:val="000A1C8D"/>
    <w:rsid w:val="000A1F04"/>
    <w:rsid w:val="000A30D9"/>
    <w:rsid w:val="000A347E"/>
    <w:rsid w:val="000A36CE"/>
    <w:rsid w:val="000A47D9"/>
    <w:rsid w:val="000A5142"/>
    <w:rsid w:val="000A6F16"/>
    <w:rsid w:val="000B2175"/>
    <w:rsid w:val="000B49B7"/>
    <w:rsid w:val="000B5647"/>
    <w:rsid w:val="000B5B17"/>
    <w:rsid w:val="000B6EC0"/>
    <w:rsid w:val="000B7935"/>
    <w:rsid w:val="000C0554"/>
    <w:rsid w:val="000C1262"/>
    <w:rsid w:val="000C146C"/>
    <w:rsid w:val="000C1A4F"/>
    <w:rsid w:val="000C1B93"/>
    <w:rsid w:val="000C24ED"/>
    <w:rsid w:val="000C3060"/>
    <w:rsid w:val="000C3451"/>
    <w:rsid w:val="000C3AE7"/>
    <w:rsid w:val="000C6DA5"/>
    <w:rsid w:val="000C7B17"/>
    <w:rsid w:val="000D04A4"/>
    <w:rsid w:val="000D058E"/>
    <w:rsid w:val="000D09FD"/>
    <w:rsid w:val="000D1A74"/>
    <w:rsid w:val="000D2D69"/>
    <w:rsid w:val="000D3BBE"/>
    <w:rsid w:val="000D5216"/>
    <w:rsid w:val="000D5584"/>
    <w:rsid w:val="000D5677"/>
    <w:rsid w:val="000D7466"/>
    <w:rsid w:val="000E02D3"/>
    <w:rsid w:val="000E2402"/>
    <w:rsid w:val="000E2B2C"/>
    <w:rsid w:val="000E3300"/>
    <w:rsid w:val="000E38E9"/>
    <w:rsid w:val="000E45C1"/>
    <w:rsid w:val="000E600B"/>
    <w:rsid w:val="000E6338"/>
    <w:rsid w:val="000E7310"/>
    <w:rsid w:val="000E79BA"/>
    <w:rsid w:val="000F0064"/>
    <w:rsid w:val="000F02E3"/>
    <w:rsid w:val="000F0788"/>
    <w:rsid w:val="000F09F0"/>
    <w:rsid w:val="000F1747"/>
    <w:rsid w:val="000F2715"/>
    <w:rsid w:val="000F2AC0"/>
    <w:rsid w:val="000F31C3"/>
    <w:rsid w:val="000F32AE"/>
    <w:rsid w:val="000F4C34"/>
    <w:rsid w:val="000F4CA9"/>
    <w:rsid w:val="000F5012"/>
    <w:rsid w:val="000F519A"/>
    <w:rsid w:val="000F75A2"/>
    <w:rsid w:val="000F7AE1"/>
    <w:rsid w:val="001008BC"/>
    <w:rsid w:val="00100940"/>
    <w:rsid w:val="00103D46"/>
    <w:rsid w:val="0010406A"/>
    <w:rsid w:val="00104B44"/>
    <w:rsid w:val="00104BFD"/>
    <w:rsid w:val="00104C86"/>
    <w:rsid w:val="0010519D"/>
    <w:rsid w:val="001053DB"/>
    <w:rsid w:val="0010602B"/>
    <w:rsid w:val="0010612E"/>
    <w:rsid w:val="00106481"/>
    <w:rsid w:val="0010680D"/>
    <w:rsid w:val="00106A42"/>
    <w:rsid w:val="00106B72"/>
    <w:rsid w:val="001074DE"/>
    <w:rsid w:val="00107A3C"/>
    <w:rsid w:val="0011129E"/>
    <w:rsid w:val="00112528"/>
    <w:rsid w:val="00112642"/>
    <w:rsid w:val="00112765"/>
    <w:rsid w:val="001142D7"/>
    <w:rsid w:val="001147F7"/>
    <w:rsid w:val="00114874"/>
    <w:rsid w:val="00116C9A"/>
    <w:rsid w:val="00116EAA"/>
    <w:rsid w:val="00117AB5"/>
    <w:rsid w:val="00120068"/>
    <w:rsid w:val="0012065D"/>
    <w:rsid w:val="001226E6"/>
    <w:rsid w:val="0012290F"/>
    <w:rsid w:val="00122A97"/>
    <w:rsid w:val="00122ABD"/>
    <w:rsid w:val="001242CE"/>
    <w:rsid w:val="00126615"/>
    <w:rsid w:val="0012662D"/>
    <w:rsid w:val="00126E02"/>
    <w:rsid w:val="00130200"/>
    <w:rsid w:val="001314B4"/>
    <w:rsid w:val="0013222D"/>
    <w:rsid w:val="00132802"/>
    <w:rsid w:val="001338C2"/>
    <w:rsid w:val="00133F6E"/>
    <w:rsid w:val="001344F4"/>
    <w:rsid w:val="00134732"/>
    <w:rsid w:val="00134ED1"/>
    <w:rsid w:val="001360DA"/>
    <w:rsid w:val="00137491"/>
    <w:rsid w:val="00137A99"/>
    <w:rsid w:val="00137F38"/>
    <w:rsid w:val="00137F51"/>
    <w:rsid w:val="0014006C"/>
    <w:rsid w:val="0014066A"/>
    <w:rsid w:val="00142022"/>
    <w:rsid w:val="0014355C"/>
    <w:rsid w:val="001441FB"/>
    <w:rsid w:val="001450AE"/>
    <w:rsid w:val="00145FC6"/>
    <w:rsid w:val="0014790C"/>
    <w:rsid w:val="0015008F"/>
    <w:rsid w:val="00150839"/>
    <w:rsid w:val="00150AB5"/>
    <w:rsid w:val="00151967"/>
    <w:rsid w:val="00151B39"/>
    <w:rsid w:val="0015205A"/>
    <w:rsid w:val="00153942"/>
    <w:rsid w:val="00154BA2"/>
    <w:rsid w:val="001560FD"/>
    <w:rsid w:val="00156A3E"/>
    <w:rsid w:val="00156C1E"/>
    <w:rsid w:val="00157010"/>
    <w:rsid w:val="001570E3"/>
    <w:rsid w:val="00160084"/>
    <w:rsid w:val="00161380"/>
    <w:rsid w:val="00161B62"/>
    <w:rsid w:val="00162CAE"/>
    <w:rsid w:val="00164536"/>
    <w:rsid w:val="00164991"/>
    <w:rsid w:val="001649C0"/>
    <w:rsid w:val="001653AF"/>
    <w:rsid w:val="00165C44"/>
    <w:rsid w:val="001668EE"/>
    <w:rsid w:val="00166E06"/>
    <w:rsid w:val="00167746"/>
    <w:rsid w:val="00167AEB"/>
    <w:rsid w:val="00167FEB"/>
    <w:rsid w:val="0017218B"/>
    <w:rsid w:val="00172BD3"/>
    <w:rsid w:val="0017304E"/>
    <w:rsid w:val="001742D8"/>
    <w:rsid w:val="00174520"/>
    <w:rsid w:val="00175D9A"/>
    <w:rsid w:val="00176C2A"/>
    <w:rsid w:val="00176DB4"/>
    <w:rsid w:val="00177F0E"/>
    <w:rsid w:val="00180C60"/>
    <w:rsid w:val="00181119"/>
    <w:rsid w:val="00181511"/>
    <w:rsid w:val="00181700"/>
    <w:rsid w:val="00182AF3"/>
    <w:rsid w:val="00183A50"/>
    <w:rsid w:val="00183DB6"/>
    <w:rsid w:val="00184402"/>
    <w:rsid w:val="0018474C"/>
    <w:rsid w:val="001859BF"/>
    <w:rsid w:val="00187341"/>
    <w:rsid w:val="0018747E"/>
    <w:rsid w:val="001876B5"/>
    <w:rsid w:val="0018789E"/>
    <w:rsid w:val="00190C6F"/>
    <w:rsid w:val="0019191C"/>
    <w:rsid w:val="00192703"/>
    <w:rsid w:val="00192C34"/>
    <w:rsid w:val="001930B5"/>
    <w:rsid w:val="00193A5F"/>
    <w:rsid w:val="00195327"/>
    <w:rsid w:val="001958D0"/>
    <w:rsid w:val="001958E6"/>
    <w:rsid w:val="00195D76"/>
    <w:rsid w:val="00196075"/>
    <w:rsid w:val="00196E4A"/>
    <w:rsid w:val="00197121"/>
    <w:rsid w:val="001972F0"/>
    <w:rsid w:val="00197E76"/>
    <w:rsid w:val="001A0085"/>
    <w:rsid w:val="001A0625"/>
    <w:rsid w:val="001A0793"/>
    <w:rsid w:val="001A0B43"/>
    <w:rsid w:val="001A22C9"/>
    <w:rsid w:val="001A2301"/>
    <w:rsid w:val="001A269E"/>
    <w:rsid w:val="001A2D64"/>
    <w:rsid w:val="001A3009"/>
    <w:rsid w:val="001A49B9"/>
    <w:rsid w:val="001A5192"/>
    <w:rsid w:val="001A67A0"/>
    <w:rsid w:val="001A6FFE"/>
    <w:rsid w:val="001A70F7"/>
    <w:rsid w:val="001B0702"/>
    <w:rsid w:val="001B07FC"/>
    <w:rsid w:val="001B1266"/>
    <w:rsid w:val="001B2152"/>
    <w:rsid w:val="001B331C"/>
    <w:rsid w:val="001B3C45"/>
    <w:rsid w:val="001B507B"/>
    <w:rsid w:val="001B565B"/>
    <w:rsid w:val="001B5E4A"/>
    <w:rsid w:val="001B7DCE"/>
    <w:rsid w:val="001C09C3"/>
    <w:rsid w:val="001C14A9"/>
    <w:rsid w:val="001C2A43"/>
    <w:rsid w:val="001C2FDE"/>
    <w:rsid w:val="001C39C5"/>
    <w:rsid w:val="001C3BD6"/>
    <w:rsid w:val="001C43EA"/>
    <w:rsid w:val="001C4E72"/>
    <w:rsid w:val="001C5215"/>
    <w:rsid w:val="001C529A"/>
    <w:rsid w:val="001C6A4E"/>
    <w:rsid w:val="001C7E97"/>
    <w:rsid w:val="001D0522"/>
    <w:rsid w:val="001D08DC"/>
    <w:rsid w:val="001D15EE"/>
    <w:rsid w:val="001D4BF4"/>
    <w:rsid w:val="001D5230"/>
    <w:rsid w:val="001D5BEE"/>
    <w:rsid w:val="001D5D88"/>
    <w:rsid w:val="001D6E81"/>
    <w:rsid w:val="001E098E"/>
    <w:rsid w:val="001E0CF4"/>
    <w:rsid w:val="001E1152"/>
    <w:rsid w:val="001E1975"/>
    <w:rsid w:val="001E2727"/>
    <w:rsid w:val="001E3609"/>
    <w:rsid w:val="001E3809"/>
    <w:rsid w:val="001E402D"/>
    <w:rsid w:val="001E46F4"/>
    <w:rsid w:val="001E51CD"/>
    <w:rsid w:val="001E6434"/>
    <w:rsid w:val="001E66E9"/>
    <w:rsid w:val="001E7089"/>
    <w:rsid w:val="001E7DB9"/>
    <w:rsid w:val="001F0C8E"/>
    <w:rsid w:val="001F0E7F"/>
    <w:rsid w:val="001F1431"/>
    <w:rsid w:val="001F1DCC"/>
    <w:rsid w:val="001F2405"/>
    <w:rsid w:val="001F3F39"/>
    <w:rsid w:val="001F553B"/>
    <w:rsid w:val="002000AE"/>
    <w:rsid w:val="00200AE1"/>
    <w:rsid w:val="002015F4"/>
    <w:rsid w:val="00201B50"/>
    <w:rsid w:val="00202066"/>
    <w:rsid w:val="00202779"/>
    <w:rsid w:val="00202A08"/>
    <w:rsid w:val="00202DB6"/>
    <w:rsid w:val="00202F01"/>
    <w:rsid w:val="002033F1"/>
    <w:rsid w:val="00203FAD"/>
    <w:rsid w:val="002041A7"/>
    <w:rsid w:val="00204559"/>
    <w:rsid w:val="00205D0A"/>
    <w:rsid w:val="00205D23"/>
    <w:rsid w:val="002068DA"/>
    <w:rsid w:val="00206961"/>
    <w:rsid w:val="0020701A"/>
    <w:rsid w:val="002072BD"/>
    <w:rsid w:val="002105AD"/>
    <w:rsid w:val="002117E0"/>
    <w:rsid w:val="0021215F"/>
    <w:rsid w:val="00213A83"/>
    <w:rsid w:val="0021422C"/>
    <w:rsid w:val="00214334"/>
    <w:rsid w:val="0021553A"/>
    <w:rsid w:val="00215A56"/>
    <w:rsid w:val="002165A8"/>
    <w:rsid w:val="0021723D"/>
    <w:rsid w:val="00221263"/>
    <w:rsid w:val="00221294"/>
    <w:rsid w:val="00221B25"/>
    <w:rsid w:val="002221D1"/>
    <w:rsid w:val="002241B7"/>
    <w:rsid w:val="002243F8"/>
    <w:rsid w:val="00224B4E"/>
    <w:rsid w:val="00224D25"/>
    <w:rsid w:val="00225CC4"/>
    <w:rsid w:val="00226F32"/>
    <w:rsid w:val="00226FB1"/>
    <w:rsid w:val="00230B0D"/>
    <w:rsid w:val="00231464"/>
    <w:rsid w:val="00231945"/>
    <w:rsid w:val="00232DE2"/>
    <w:rsid w:val="00232F7A"/>
    <w:rsid w:val="0023349F"/>
    <w:rsid w:val="00233BB4"/>
    <w:rsid w:val="00235EB7"/>
    <w:rsid w:val="002361F8"/>
    <w:rsid w:val="00236AEB"/>
    <w:rsid w:val="002373F8"/>
    <w:rsid w:val="00237F15"/>
    <w:rsid w:val="00237F51"/>
    <w:rsid w:val="00242040"/>
    <w:rsid w:val="0024278E"/>
    <w:rsid w:val="002427C1"/>
    <w:rsid w:val="00242A3B"/>
    <w:rsid w:val="00244745"/>
    <w:rsid w:val="00244ADE"/>
    <w:rsid w:val="002451B3"/>
    <w:rsid w:val="00245A18"/>
    <w:rsid w:val="00246A47"/>
    <w:rsid w:val="00246ACE"/>
    <w:rsid w:val="00246D48"/>
    <w:rsid w:val="002477DF"/>
    <w:rsid w:val="00247884"/>
    <w:rsid w:val="00247DB0"/>
    <w:rsid w:val="00251AFF"/>
    <w:rsid w:val="0025281D"/>
    <w:rsid w:val="00252BC0"/>
    <w:rsid w:val="00253350"/>
    <w:rsid w:val="00253415"/>
    <w:rsid w:val="002535B6"/>
    <w:rsid w:val="00253F3A"/>
    <w:rsid w:val="00254A81"/>
    <w:rsid w:val="0025592F"/>
    <w:rsid w:val="002567C1"/>
    <w:rsid w:val="00256D6B"/>
    <w:rsid w:val="00257A6A"/>
    <w:rsid w:val="0026145B"/>
    <w:rsid w:val="00261E19"/>
    <w:rsid w:val="00262DA0"/>
    <w:rsid w:val="0026316A"/>
    <w:rsid w:val="00263BA6"/>
    <w:rsid w:val="0026548C"/>
    <w:rsid w:val="00266207"/>
    <w:rsid w:val="00266ECF"/>
    <w:rsid w:val="002700A6"/>
    <w:rsid w:val="0027038F"/>
    <w:rsid w:val="002722C5"/>
    <w:rsid w:val="00273391"/>
    <w:rsid w:val="0027370C"/>
    <w:rsid w:val="00273C0A"/>
    <w:rsid w:val="00273E2E"/>
    <w:rsid w:val="00274984"/>
    <w:rsid w:val="002757E9"/>
    <w:rsid w:val="00277473"/>
    <w:rsid w:val="0027755F"/>
    <w:rsid w:val="002775A8"/>
    <w:rsid w:val="002775F7"/>
    <w:rsid w:val="0027791F"/>
    <w:rsid w:val="00277D68"/>
    <w:rsid w:val="002818BF"/>
    <w:rsid w:val="00282845"/>
    <w:rsid w:val="00282E7D"/>
    <w:rsid w:val="002838D6"/>
    <w:rsid w:val="00284192"/>
    <w:rsid w:val="0028425B"/>
    <w:rsid w:val="002847FE"/>
    <w:rsid w:val="002855A3"/>
    <w:rsid w:val="00286864"/>
    <w:rsid w:val="00286DD3"/>
    <w:rsid w:val="00287F75"/>
    <w:rsid w:val="002906F2"/>
    <w:rsid w:val="002908FA"/>
    <w:rsid w:val="002926F5"/>
    <w:rsid w:val="0029290B"/>
    <w:rsid w:val="00293AA5"/>
    <w:rsid w:val="00295945"/>
    <w:rsid w:val="00297CD4"/>
    <w:rsid w:val="00297DA5"/>
    <w:rsid w:val="002A0365"/>
    <w:rsid w:val="002A044C"/>
    <w:rsid w:val="002A089F"/>
    <w:rsid w:val="002A0EEB"/>
    <w:rsid w:val="002A1511"/>
    <w:rsid w:val="002A178A"/>
    <w:rsid w:val="002A28B4"/>
    <w:rsid w:val="002A28C3"/>
    <w:rsid w:val="002A2B8C"/>
    <w:rsid w:val="002A35CF"/>
    <w:rsid w:val="002A475D"/>
    <w:rsid w:val="002A4A54"/>
    <w:rsid w:val="002A5396"/>
    <w:rsid w:val="002A5D31"/>
    <w:rsid w:val="002A62FD"/>
    <w:rsid w:val="002A781F"/>
    <w:rsid w:val="002A7C65"/>
    <w:rsid w:val="002B13CD"/>
    <w:rsid w:val="002B15E2"/>
    <w:rsid w:val="002B1B33"/>
    <w:rsid w:val="002B1DA2"/>
    <w:rsid w:val="002B33E6"/>
    <w:rsid w:val="002B3814"/>
    <w:rsid w:val="002B4B62"/>
    <w:rsid w:val="002B4C76"/>
    <w:rsid w:val="002B5B69"/>
    <w:rsid w:val="002B64CD"/>
    <w:rsid w:val="002B6DD6"/>
    <w:rsid w:val="002C12DD"/>
    <w:rsid w:val="002C20C6"/>
    <w:rsid w:val="002C3558"/>
    <w:rsid w:val="002C41DA"/>
    <w:rsid w:val="002C45E2"/>
    <w:rsid w:val="002C4660"/>
    <w:rsid w:val="002C5178"/>
    <w:rsid w:val="002C52E9"/>
    <w:rsid w:val="002C5681"/>
    <w:rsid w:val="002C6C01"/>
    <w:rsid w:val="002C6DEB"/>
    <w:rsid w:val="002D0997"/>
    <w:rsid w:val="002D2221"/>
    <w:rsid w:val="002D2AA6"/>
    <w:rsid w:val="002D38FB"/>
    <w:rsid w:val="002D4A86"/>
    <w:rsid w:val="002D561D"/>
    <w:rsid w:val="002D5AD3"/>
    <w:rsid w:val="002D5FB8"/>
    <w:rsid w:val="002D6543"/>
    <w:rsid w:val="002D78B7"/>
    <w:rsid w:val="002E1B53"/>
    <w:rsid w:val="002E26D2"/>
    <w:rsid w:val="002E28EE"/>
    <w:rsid w:val="002E30F3"/>
    <w:rsid w:val="002E39BB"/>
    <w:rsid w:val="002E4175"/>
    <w:rsid w:val="002E4678"/>
    <w:rsid w:val="002E5BC4"/>
    <w:rsid w:val="002E5D66"/>
    <w:rsid w:val="002E6278"/>
    <w:rsid w:val="002E7882"/>
    <w:rsid w:val="002E78CD"/>
    <w:rsid w:val="002F061D"/>
    <w:rsid w:val="002F1722"/>
    <w:rsid w:val="002F1825"/>
    <w:rsid w:val="002F1E8F"/>
    <w:rsid w:val="002F2E52"/>
    <w:rsid w:val="002F3442"/>
    <w:rsid w:val="002F392D"/>
    <w:rsid w:val="002F3AB8"/>
    <w:rsid w:val="002F46C7"/>
    <w:rsid w:val="002F5A08"/>
    <w:rsid w:val="002F72FB"/>
    <w:rsid w:val="002F79F3"/>
    <w:rsid w:val="002F7CFE"/>
    <w:rsid w:val="00302106"/>
    <w:rsid w:val="003023A6"/>
    <w:rsid w:val="003026FF"/>
    <w:rsid w:val="00303085"/>
    <w:rsid w:val="00303C75"/>
    <w:rsid w:val="00304096"/>
    <w:rsid w:val="003040DE"/>
    <w:rsid w:val="00304A5E"/>
    <w:rsid w:val="00304A67"/>
    <w:rsid w:val="00304EB2"/>
    <w:rsid w:val="00305575"/>
    <w:rsid w:val="00305589"/>
    <w:rsid w:val="0030578B"/>
    <w:rsid w:val="00305964"/>
    <w:rsid w:val="00305E5F"/>
    <w:rsid w:val="00305F44"/>
    <w:rsid w:val="0030609E"/>
    <w:rsid w:val="00306689"/>
    <w:rsid w:val="00306C23"/>
    <w:rsid w:val="0031024F"/>
    <w:rsid w:val="00310E1A"/>
    <w:rsid w:val="00310FAE"/>
    <w:rsid w:val="00311500"/>
    <w:rsid w:val="003116D7"/>
    <w:rsid w:val="00314259"/>
    <w:rsid w:val="003159AB"/>
    <w:rsid w:val="0031676E"/>
    <w:rsid w:val="0031696B"/>
    <w:rsid w:val="00317BF3"/>
    <w:rsid w:val="00317DD8"/>
    <w:rsid w:val="00320A6A"/>
    <w:rsid w:val="00320CF8"/>
    <w:rsid w:val="00320F31"/>
    <w:rsid w:val="00322030"/>
    <w:rsid w:val="00324906"/>
    <w:rsid w:val="00324A64"/>
    <w:rsid w:val="003253F3"/>
    <w:rsid w:val="003259FF"/>
    <w:rsid w:val="0032690A"/>
    <w:rsid w:val="00330BEA"/>
    <w:rsid w:val="00330EBB"/>
    <w:rsid w:val="003322A2"/>
    <w:rsid w:val="003325A2"/>
    <w:rsid w:val="00332FF4"/>
    <w:rsid w:val="00334C95"/>
    <w:rsid w:val="00334E26"/>
    <w:rsid w:val="00334EBD"/>
    <w:rsid w:val="00336146"/>
    <w:rsid w:val="00337504"/>
    <w:rsid w:val="00337681"/>
    <w:rsid w:val="00337690"/>
    <w:rsid w:val="0033769D"/>
    <w:rsid w:val="0033770C"/>
    <w:rsid w:val="00337D00"/>
    <w:rsid w:val="00340B1C"/>
    <w:rsid w:val="00340DD9"/>
    <w:rsid w:val="003419FE"/>
    <w:rsid w:val="00341F38"/>
    <w:rsid w:val="00342006"/>
    <w:rsid w:val="00342F22"/>
    <w:rsid w:val="00344FE1"/>
    <w:rsid w:val="003463F6"/>
    <w:rsid w:val="00346CF4"/>
    <w:rsid w:val="00346D97"/>
    <w:rsid w:val="0035002F"/>
    <w:rsid w:val="003516ED"/>
    <w:rsid w:val="00354452"/>
    <w:rsid w:val="0035452D"/>
    <w:rsid w:val="0035461A"/>
    <w:rsid w:val="00354690"/>
    <w:rsid w:val="00354930"/>
    <w:rsid w:val="00356EB6"/>
    <w:rsid w:val="003572D9"/>
    <w:rsid w:val="00360E17"/>
    <w:rsid w:val="003610A7"/>
    <w:rsid w:val="003610ED"/>
    <w:rsid w:val="0036209C"/>
    <w:rsid w:val="0036355C"/>
    <w:rsid w:val="00363ED0"/>
    <w:rsid w:val="003647DF"/>
    <w:rsid w:val="003648AA"/>
    <w:rsid w:val="0036497C"/>
    <w:rsid w:val="00364F2E"/>
    <w:rsid w:val="00365098"/>
    <w:rsid w:val="00366247"/>
    <w:rsid w:val="00370CB1"/>
    <w:rsid w:val="00370F2B"/>
    <w:rsid w:val="00372632"/>
    <w:rsid w:val="0038273A"/>
    <w:rsid w:val="00382B6B"/>
    <w:rsid w:val="00383353"/>
    <w:rsid w:val="003854A1"/>
    <w:rsid w:val="00385DFB"/>
    <w:rsid w:val="00386793"/>
    <w:rsid w:val="003867AE"/>
    <w:rsid w:val="0039021E"/>
    <w:rsid w:val="00390912"/>
    <w:rsid w:val="00391287"/>
    <w:rsid w:val="003913AC"/>
    <w:rsid w:val="003913CA"/>
    <w:rsid w:val="00391B0E"/>
    <w:rsid w:val="00391DBB"/>
    <w:rsid w:val="00391FF9"/>
    <w:rsid w:val="003930F5"/>
    <w:rsid w:val="003934E3"/>
    <w:rsid w:val="00397F0B"/>
    <w:rsid w:val="003A0CA4"/>
    <w:rsid w:val="003A139A"/>
    <w:rsid w:val="003A15A5"/>
    <w:rsid w:val="003A3205"/>
    <w:rsid w:val="003A3396"/>
    <w:rsid w:val="003A5190"/>
    <w:rsid w:val="003A66D9"/>
    <w:rsid w:val="003B05C4"/>
    <w:rsid w:val="003B07DC"/>
    <w:rsid w:val="003B0D8C"/>
    <w:rsid w:val="003B0E71"/>
    <w:rsid w:val="003B17E1"/>
    <w:rsid w:val="003B2119"/>
    <w:rsid w:val="003B21C3"/>
    <w:rsid w:val="003B240E"/>
    <w:rsid w:val="003B26AA"/>
    <w:rsid w:val="003B48E4"/>
    <w:rsid w:val="003B4C20"/>
    <w:rsid w:val="003B61DD"/>
    <w:rsid w:val="003B6870"/>
    <w:rsid w:val="003C062B"/>
    <w:rsid w:val="003C0BB5"/>
    <w:rsid w:val="003C0CE2"/>
    <w:rsid w:val="003C1215"/>
    <w:rsid w:val="003C1435"/>
    <w:rsid w:val="003C173B"/>
    <w:rsid w:val="003C23E5"/>
    <w:rsid w:val="003C40D4"/>
    <w:rsid w:val="003C5D17"/>
    <w:rsid w:val="003C6B76"/>
    <w:rsid w:val="003D13EF"/>
    <w:rsid w:val="003D1823"/>
    <w:rsid w:val="003D1CD1"/>
    <w:rsid w:val="003D2AF8"/>
    <w:rsid w:val="003D4240"/>
    <w:rsid w:val="003D5500"/>
    <w:rsid w:val="003D7B23"/>
    <w:rsid w:val="003D7EB4"/>
    <w:rsid w:val="003E0291"/>
    <w:rsid w:val="003E0806"/>
    <w:rsid w:val="003E0AED"/>
    <w:rsid w:val="003E18EC"/>
    <w:rsid w:val="003E1B27"/>
    <w:rsid w:val="003E3860"/>
    <w:rsid w:val="003E49A5"/>
    <w:rsid w:val="003E4F4E"/>
    <w:rsid w:val="003E66E5"/>
    <w:rsid w:val="003E6748"/>
    <w:rsid w:val="003F0415"/>
    <w:rsid w:val="003F11EB"/>
    <w:rsid w:val="003F198F"/>
    <w:rsid w:val="003F2A35"/>
    <w:rsid w:val="003F3294"/>
    <w:rsid w:val="003F5266"/>
    <w:rsid w:val="003F529F"/>
    <w:rsid w:val="003F5EEA"/>
    <w:rsid w:val="003F63B7"/>
    <w:rsid w:val="003F676E"/>
    <w:rsid w:val="003F7B23"/>
    <w:rsid w:val="003F7BFA"/>
    <w:rsid w:val="00400C77"/>
    <w:rsid w:val="00401084"/>
    <w:rsid w:val="00401DA5"/>
    <w:rsid w:val="0040215B"/>
    <w:rsid w:val="004023F5"/>
    <w:rsid w:val="00403468"/>
    <w:rsid w:val="004066A1"/>
    <w:rsid w:val="00407CFB"/>
    <w:rsid w:val="00407EF0"/>
    <w:rsid w:val="004118BC"/>
    <w:rsid w:val="00411DF9"/>
    <w:rsid w:val="00412B54"/>
    <w:rsid w:val="00412F2B"/>
    <w:rsid w:val="00413100"/>
    <w:rsid w:val="0041315A"/>
    <w:rsid w:val="004135A3"/>
    <w:rsid w:val="004137BD"/>
    <w:rsid w:val="0041462F"/>
    <w:rsid w:val="00414A68"/>
    <w:rsid w:val="00415198"/>
    <w:rsid w:val="00416920"/>
    <w:rsid w:val="00417663"/>
    <w:rsid w:val="004178B3"/>
    <w:rsid w:val="004178DF"/>
    <w:rsid w:val="00420AE3"/>
    <w:rsid w:val="004217DC"/>
    <w:rsid w:val="00421937"/>
    <w:rsid w:val="00422BB4"/>
    <w:rsid w:val="00423494"/>
    <w:rsid w:val="00423813"/>
    <w:rsid w:val="00424AAF"/>
    <w:rsid w:val="00424CAD"/>
    <w:rsid w:val="00424D19"/>
    <w:rsid w:val="004250DE"/>
    <w:rsid w:val="0042561D"/>
    <w:rsid w:val="00425B56"/>
    <w:rsid w:val="00426B82"/>
    <w:rsid w:val="0042709A"/>
    <w:rsid w:val="00430D2D"/>
    <w:rsid w:val="00430DA1"/>
    <w:rsid w:val="00430F12"/>
    <w:rsid w:val="004331C9"/>
    <w:rsid w:val="00434477"/>
    <w:rsid w:val="00434AB2"/>
    <w:rsid w:val="0043648E"/>
    <w:rsid w:val="00437E38"/>
    <w:rsid w:val="00437F57"/>
    <w:rsid w:val="00441A95"/>
    <w:rsid w:val="0044242A"/>
    <w:rsid w:val="0044323F"/>
    <w:rsid w:val="00443389"/>
    <w:rsid w:val="0044365E"/>
    <w:rsid w:val="00443830"/>
    <w:rsid w:val="00443F10"/>
    <w:rsid w:val="004440F1"/>
    <w:rsid w:val="00444284"/>
    <w:rsid w:val="00444DCF"/>
    <w:rsid w:val="00444E44"/>
    <w:rsid w:val="0044547A"/>
    <w:rsid w:val="00445A51"/>
    <w:rsid w:val="00445B3D"/>
    <w:rsid w:val="00447419"/>
    <w:rsid w:val="00447606"/>
    <w:rsid w:val="00447823"/>
    <w:rsid w:val="0045121A"/>
    <w:rsid w:val="004521EB"/>
    <w:rsid w:val="0045319A"/>
    <w:rsid w:val="00453844"/>
    <w:rsid w:val="00454375"/>
    <w:rsid w:val="00455224"/>
    <w:rsid w:val="00455B74"/>
    <w:rsid w:val="00455FA3"/>
    <w:rsid w:val="00456035"/>
    <w:rsid w:val="00456BF7"/>
    <w:rsid w:val="00456E02"/>
    <w:rsid w:val="00457386"/>
    <w:rsid w:val="004574B1"/>
    <w:rsid w:val="0045795B"/>
    <w:rsid w:val="00457AEE"/>
    <w:rsid w:val="004604A6"/>
    <w:rsid w:val="004607AF"/>
    <w:rsid w:val="00460C0B"/>
    <w:rsid w:val="004614D9"/>
    <w:rsid w:val="00461CDD"/>
    <w:rsid w:val="004628BD"/>
    <w:rsid w:val="00463115"/>
    <w:rsid w:val="00463202"/>
    <w:rsid w:val="004634B5"/>
    <w:rsid w:val="0046369C"/>
    <w:rsid w:val="004662AB"/>
    <w:rsid w:val="00466A08"/>
    <w:rsid w:val="00466EE4"/>
    <w:rsid w:val="00470169"/>
    <w:rsid w:val="00470507"/>
    <w:rsid w:val="00470B53"/>
    <w:rsid w:val="00471881"/>
    <w:rsid w:val="00472045"/>
    <w:rsid w:val="004720A7"/>
    <w:rsid w:val="004720C8"/>
    <w:rsid w:val="00472531"/>
    <w:rsid w:val="00473851"/>
    <w:rsid w:val="004745E1"/>
    <w:rsid w:val="00474CB9"/>
    <w:rsid w:val="00475B6D"/>
    <w:rsid w:val="00477E10"/>
    <w:rsid w:val="00480104"/>
    <w:rsid w:val="00480185"/>
    <w:rsid w:val="00480B7C"/>
    <w:rsid w:val="00481043"/>
    <w:rsid w:val="004825A5"/>
    <w:rsid w:val="00482AC3"/>
    <w:rsid w:val="00483532"/>
    <w:rsid w:val="00483C19"/>
    <w:rsid w:val="00483F3B"/>
    <w:rsid w:val="0048417F"/>
    <w:rsid w:val="00485C1A"/>
    <w:rsid w:val="004861F9"/>
    <w:rsid w:val="0048642E"/>
    <w:rsid w:val="004877F2"/>
    <w:rsid w:val="00490262"/>
    <w:rsid w:val="004903C9"/>
    <w:rsid w:val="0049058A"/>
    <w:rsid w:val="00490797"/>
    <w:rsid w:val="00490A1A"/>
    <w:rsid w:val="00490C1E"/>
    <w:rsid w:val="00491CC9"/>
    <w:rsid w:val="0049256C"/>
    <w:rsid w:val="00492D69"/>
    <w:rsid w:val="004930E6"/>
    <w:rsid w:val="0049354F"/>
    <w:rsid w:val="004935A6"/>
    <w:rsid w:val="00495E30"/>
    <w:rsid w:val="0049610E"/>
    <w:rsid w:val="00496162"/>
    <w:rsid w:val="00497491"/>
    <w:rsid w:val="00497F7E"/>
    <w:rsid w:val="004A06D4"/>
    <w:rsid w:val="004A0BFD"/>
    <w:rsid w:val="004A2093"/>
    <w:rsid w:val="004A20D0"/>
    <w:rsid w:val="004A247E"/>
    <w:rsid w:val="004A2E4B"/>
    <w:rsid w:val="004A2EEE"/>
    <w:rsid w:val="004A33FE"/>
    <w:rsid w:val="004A3C4E"/>
    <w:rsid w:val="004A3F63"/>
    <w:rsid w:val="004A4444"/>
    <w:rsid w:val="004A568E"/>
    <w:rsid w:val="004A5E8F"/>
    <w:rsid w:val="004A5F65"/>
    <w:rsid w:val="004A6555"/>
    <w:rsid w:val="004A6B9D"/>
    <w:rsid w:val="004B00DA"/>
    <w:rsid w:val="004B01AE"/>
    <w:rsid w:val="004B1797"/>
    <w:rsid w:val="004B2493"/>
    <w:rsid w:val="004B2FC2"/>
    <w:rsid w:val="004B484F"/>
    <w:rsid w:val="004B494B"/>
    <w:rsid w:val="004B4D00"/>
    <w:rsid w:val="004B5878"/>
    <w:rsid w:val="004B6A7E"/>
    <w:rsid w:val="004B75DC"/>
    <w:rsid w:val="004C073D"/>
    <w:rsid w:val="004C11A9"/>
    <w:rsid w:val="004C1F6C"/>
    <w:rsid w:val="004C22A2"/>
    <w:rsid w:val="004C25F3"/>
    <w:rsid w:val="004C404F"/>
    <w:rsid w:val="004C41C4"/>
    <w:rsid w:val="004C486E"/>
    <w:rsid w:val="004C5A75"/>
    <w:rsid w:val="004C62B2"/>
    <w:rsid w:val="004C772F"/>
    <w:rsid w:val="004C7C95"/>
    <w:rsid w:val="004D0316"/>
    <w:rsid w:val="004D046B"/>
    <w:rsid w:val="004D1219"/>
    <w:rsid w:val="004D1284"/>
    <w:rsid w:val="004D24C0"/>
    <w:rsid w:val="004D2A18"/>
    <w:rsid w:val="004D2D05"/>
    <w:rsid w:val="004D364E"/>
    <w:rsid w:val="004D496D"/>
    <w:rsid w:val="004D7704"/>
    <w:rsid w:val="004D7BA9"/>
    <w:rsid w:val="004D7EB0"/>
    <w:rsid w:val="004E1776"/>
    <w:rsid w:val="004E202A"/>
    <w:rsid w:val="004E478A"/>
    <w:rsid w:val="004E5CA0"/>
    <w:rsid w:val="004E79EB"/>
    <w:rsid w:val="004F1802"/>
    <w:rsid w:val="004F1B4D"/>
    <w:rsid w:val="004F2F02"/>
    <w:rsid w:val="004F48DD"/>
    <w:rsid w:val="004F4A7E"/>
    <w:rsid w:val="004F6AF2"/>
    <w:rsid w:val="004F76CE"/>
    <w:rsid w:val="004F77B6"/>
    <w:rsid w:val="004F7920"/>
    <w:rsid w:val="0050062F"/>
    <w:rsid w:val="00500ACA"/>
    <w:rsid w:val="00500C7B"/>
    <w:rsid w:val="00501289"/>
    <w:rsid w:val="00501C60"/>
    <w:rsid w:val="005023EC"/>
    <w:rsid w:val="00502F3A"/>
    <w:rsid w:val="005031D6"/>
    <w:rsid w:val="005034DE"/>
    <w:rsid w:val="00505AD9"/>
    <w:rsid w:val="005074CC"/>
    <w:rsid w:val="005075BC"/>
    <w:rsid w:val="005077D9"/>
    <w:rsid w:val="00510229"/>
    <w:rsid w:val="0051099C"/>
    <w:rsid w:val="00510F65"/>
    <w:rsid w:val="00511863"/>
    <w:rsid w:val="00512997"/>
    <w:rsid w:val="0051493B"/>
    <w:rsid w:val="00516FB1"/>
    <w:rsid w:val="005178DD"/>
    <w:rsid w:val="005206A3"/>
    <w:rsid w:val="00520E1B"/>
    <w:rsid w:val="00521315"/>
    <w:rsid w:val="00523396"/>
    <w:rsid w:val="00523D36"/>
    <w:rsid w:val="00523FF2"/>
    <w:rsid w:val="00524136"/>
    <w:rsid w:val="0052469A"/>
    <w:rsid w:val="00524A91"/>
    <w:rsid w:val="00526795"/>
    <w:rsid w:val="00526F8B"/>
    <w:rsid w:val="00527696"/>
    <w:rsid w:val="00527DF3"/>
    <w:rsid w:val="00530DF0"/>
    <w:rsid w:val="005311F5"/>
    <w:rsid w:val="00531BBD"/>
    <w:rsid w:val="00531E8A"/>
    <w:rsid w:val="00531E9F"/>
    <w:rsid w:val="005324C5"/>
    <w:rsid w:val="00533982"/>
    <w:rsid w:val="00536FA7"/>
    <w:rsid w:val="0053790C"/>
    <w:rsid w:val="00540320"/>
    <w:rsid w:val="00540725"/>
    <w:rsid w:val="00540D7F"/>
    <w:rsid w:val="00540E17"/>
    <w:rsid w:val="0054196D"/>
    <w:rsid w:val="00541FBB"/>
    <w:rsid w:val="00542642"/>
    <w:rsid w:val="00542E29"/>
    <w:rsid w:val="00545829"/>
    <w:rsid w:val="0054597F"/>
    <w:rsid w:val="00545CD1"/>
    <w:rsid w:val="00546801"/>
    <w:rsid w:val="005469F4"/>
    <w:rsid w:val="00547372"/>
    <w:rsid w:val="00547C1F"/>
    <w:rsid w:val="00547CBD"/>
    <w:rsid w:val="00547D95"/>
    <w:rsid w:val="00551982"/>
    <w:rsid w:val="00551EBB"/>
    <w:rsid w:val="00552057"/>
    <w:rsid w:val="00552E8E"/>
    <w:rsid w:val="005545FF"/>
    <w:rsid w:val="00554CE8"/>
    <w:rsid w:val="005563B6"/>
    <w:rsid w:val="00556A3F"/>
    <w:rsid w:val="00556A87"/>
    <w:rsid w:val="00556BCA"/>
    <w:rsid w:val="0055713F"/>
    <w:rsid w:val="005571E2"/>
    <w:rsid w:val="0055754D"/>
    <w:rsid w:val="00557EE6"/>
    <w:rsid w:val="0056027F"/>
    <w:rsid w:val="00560932"/>
    <w:rsid w:val="00563354"/>
    <w:rsid w:val="0056387F"/>
    <w:rsid w:val="00563B55"/>
    <w:rsid w:val="00563CD9"/>
    <w:rsid w:val="00563FE0"/>
    <w:rsid w:val="0056410C"/>
    <w:rsid w:val="0056436E"/>
    <w:rsid w:val="005649D2"/>
    <w:rsid w:val="00565EBE"/>
    <w:rsid w:val="005705C9"/>
    <w:rsid w:val="005720DD"/>
    <w:rsid w:val="005731AE"/>
    <w:rsid w:val="00573277"/>
    <w:rsid w:val="00573B50"/>
    <w:rsid w:val="005742BC"/>
    <w:rsid w:val="0057567F"/>
    <w:rsid w:val="00580BD8"/>
    <w:rsid w:val="00580D5A"/>
    <w:rsid w:val="0058102D"/>
    <w:rsid w:val="00581263"/>
    <w:rsid w:val="00581B05"/>
    <w:rsid w:val="00582E82"/>
    <w:rsid w:val="0058352D"/>
    <w:rsid w:val="0058371E"/>
    <w:rsid w:val="00583731"/>
    <w:rsid w:val="005837F6"/>
    <w:rsid w:val="00583FD4"/>
    <w:rsid w:val="00584488"/>
    <w:rsid w:val="005850C5"/>
    <w:rsid w:val="005859ED"/>
    <w:rsid w:val="00586BA7"/>
    <w:rsid w:val="00586F29"/>
    <w:rsid w:val="005871FC"/>
    <w:rsid w:val="0058729A"/>
    <w:rsid w:val="00587BE5"/>
    <w:rsid w:val="005906C3"/>
    <w:rsid w:val="00590FC9"/>
    <w:rsid w:val="0059112C"/>
    <w:rsid w:val="00591509"/>
    <w:rsid w:val="005925C1"/>
    <w:rsid w:val="00592CB5"/>
    <w:rsid w:val="00592DA3"/>
    <w:rsid w:val="00593478"/>
    <w:rsid w:val="005934B4"/>
    <w:rsid w:val="00594AA3"/>
    <w:rsid w:val="00596884"/>
    <w:rsid w:val="00596CB7"/>
    <w:rsid w:val="00596E07"/>
    <w:rsid w:val="005971C3"/>
    <w:rsid w:val="005972E8"/>
    <w:rsid w:val="00597F6D"/>
    <w:rsid w:val="005A1711"/>
    <w:rsid w:val="005A1928"/>
    <w:rsid w:val="005A1FE4"/>
    <w:rsid w:val="005A21B2"/>
    <w:rsid w:val="005A22D1"/>
    <w:rsid w:val="005A23B0"/>
    <w:rsid w:val="005A2766"/>
    <w:rsid w:val="005A31A9"/>
    <w:rsid w:val="005A34D4"/>
    <w:rsid w:val="005A53F1"/>
    <w:rsid w:val="005A5436"/>
    <w:rsid w:val="005A67CA"/>
    <w:rsid w:val="005A694B"/>
    <w:rsid w:val="005A7A61"/>
    <w:rsid w:val="005B0A72"/>
    <w:rsid w:val="005B0BF1"/>
    <w:rsid w:val="005B0FAB"/>
    <w:rsid w:val="005B184F"/>
    <w:rsid w:val="005B22C0"/>
    <w:rsid w:val="005B25D1"/>
    <w:rsid w:val="005B27F6"/>
    <w:rsid w:val="005B39FF"/>
    <w:rsid w:val="005B3C3C"/>
    <w:rsid w:val="005B4563"/>
    <w:rsid w:val="005B466C"/>
    <w:rsid w:val="005B62A3"/>
    <w:rsid w:val="005B6549"/>
    <w:rsid w:val="005B69DB"/>
    <w:rsid w:val="005B7185"/>
    <w:rsid w:val="005B772D"/>
    <w:rsid w:val="005B77E0"/>
    <w:rsid w:val="005C0609"/>
    <w:rsid w:val="005C1332"/>
    <w:rsid w:val="005C14A7"/>
    <w:rsid w:val="005C1B14"/>
    <w:rsid w:val="005C23B2"/>
    <w:rsid w:val="005C350C"/>
    <w:rsid w:val="005C3A36"/>
    <w:rsid w:val="005C3D1F"/>
    <w:rsid w:val="005C4527"/>
    <w:rsid w:val="005C4DEC"/>
    <w:rsid w:val="005C5032"/>
    <w:rsid w:val="005C5A14"/>
    <w:rsid w:val="005C5A3D"/>
    <w:rsid w:val="005C5FA1"/>
    <w:rsid w:val="005C62C8"/>
    <w:rsid w:val="005C69D5"/>
    <w:rsid w:val="005C7B5D"/>
    <w:rsid w:val="005C7FF9"/>
    <w:rsid w:val="005D005A"/>
    <w:rsid w:val="005D0140"/>
    <w:rsid w:val="005D1997"/>
    <w:rsid w:val="005D209F"/>
    <w:rsid w:val="005D366F"/>
    <w:rsid w:val="005D39D3"/>
    <w:rsid w:val="005D49FE"/>
    <w:rsid w:val="005D4DF1"/>
    <w:rsid w:val="005D5C3F"/>
    <w:rsid w:val="005D6D3C"/>
    <w:rsid w:val="005D6E54"/>
    <w:rsid w:val="005D7F4D"/>
    <w:rsid w:val="005E0608"/>
    <w:rsid w:val="005E1577"/>
    <w:rsid w:val="005E1F63"/>
    <w:rsid w:val="005E405B"/>
    <w:rsid w:val="005E4245"/>
    <w:rsid w:val="005E4A33"/>
    <w:rsid w:val="005E61B2"/>
    <w:rsid w:val="005E61F0"/>
    <w:rsid w:val="005E6758"/>
    <w:rsid w:val="005E67D5"/>
    <w:rsid w:val="005E69AE"/>
    <w:rsid w:val="005E73BD"/>
    <w:rsid w:val="005F0048"/>
    <w:rsid w:val="005F08E7"/>
    <w:rsid w:val="005F0936"/>
    <w:rsid w:val="005F19DF"/>
    <w:rsid w:val="005F1BF8"/>
    <w:rsid w:val="005F2331"/>
    <w:rsid w:val="005F26B4"/>
    <w:rsid w:val="005F2AC7"/>
    <w:rsid w:val="005F331E"/>
    <w:rsid w:val="005F4197"/>
    <w:rsid w:val="005F41A1"/>
    <w:rsid w:val="005F4A61"/>
    <w:rsid w:val="005F4DFA"/>
    <w:rsid w:val="005F5CDF"/>
    <w:rsid w:val="005F7C40"/>
    <w:rsid w:val="005F7FE6"/>
    <w:rsid w:val="00600822"/>
    <w:rsid w:val="006022EA"/>
    <w:rsid w:val="0060369F"/>
    <w:rsid w:val="0060435C"/>
    <w:rsid w:val="00604F24"/>
    <w:rsid w:val="006050CE"/>
    <w:rsid w:val="00605706"/>
    <w:rsid w:val="00607673"/>
    <w:rsid w:val="006102B6"/>
    <w:rsid w:val="0061164B"/>
    <w:rsid w:val="00611BC3"/>
    <w:rsid w:val="006136FF"/>
    <w:rsid w:val="00613DF3"/>
    <w:rsid w:val="00614151"/>
    <w:rsid w:val="0061433B"/>
    <w:rsid w:val="00614C1E"/>
    <w:rsid w:val="00615B90"/>
    <w:rsid w:val="0061630F"/>
    <w:rsid w:val="00616B7B"/>
    <w:rsid w:val="006177A5"/>
    <w:rsid w:val="0062241F"/>
    <w:rsid w:val="00623110"/>
    <w:rsid w:val="00623272"/>
    <w:rsid w:val="00623357"/>
    <w:rsid w:val="00623F10"/>
    <w:rsid w:val="00623F8B"/>
    <w:rsid w:val="00624CD9"/>
    <w:rsid w:val="00625492"/>
    <w:rsid w:val="00625889"/>
    <w:rsid w:val="00625E32"/>
    <w:rsid w:val="00626BBF"/>
    <w:rsid w:val="006279EE"/>
    <w:rsid w:val="00630F59"/>
    <w:rsid w:val="006318A5"/>
    <w:rsid w:val="00632DF2"/>
    <w:rsid w:val="006360A2"/>
    <w:rsid w:val="0063662D"/>
    <w:rsid w:val="00636BBD"/>
    <w:rsid w:val="00636DF8"/>
    <w:rsid w:val="00637BF5"/>
    <w:rsid w:val="00640D58"/>
    <w:rsid w:val="00641B9F"/>
    <w:rsid w:val="00641EAD"/>
    <w:rsid w:val="0064273E"/>
    <w:rsid w:val="00642FB6"/>
    <w:rsid w:val="0064318E"/>
    <w:rsid w:val="006436C0"/>
    <w:rsid w:val="00643824"/>
    <w:rsid w:val="00643CC4"/>
    <w:rsid w:val="00644A14"/>
    <w:rsid w:val="006501AB"/>
    <w:rsid w:val="00650A55"/>
    <w:rsid w:val="00650AFD"/>
    <w:rsid w:val="00650F6E"/>
    <w:rsid w:val="0065234E"/>
    <w:rsid w:val="00654908"/>
    <w:rsid w:val="00654A72"/>
    <w:rsid w:val="00655477"/>
    <w:rsid w:val="00655EE3"/>
    <w:rsid w:val="00657ED2"/>
    <w:rsid w:val="006611E9"/>
    <w:rsid w:val="00661261"/>
    <w:rsid w:val="006613A7"/>
    <w:rsid w:val="00661A4B"/>
    <w:rsid w:val="00661C28"/>
    <w:rsid w:val="006633A2"/>
    <w:rsid w:val="006638E2"/>
    <w:rsid w:val="00663B74"/>
    <w:rsid w:val="006648C1"/>
    <w:rsid w:val="00666AAB"/>
    <w:rsid w:val="00670CFE"/>
    <w:rsid w:val="00670EEE"/>
    <w:rsid w:val="006714A9"/>
    <w:rsid w:val="006714D6"/>
    <w:rsid w:val="00671884"/>
    <w:rsid w:val="006720FF"/>
    <w:rsid w:val="00672148"/>
    <w:rsid w:val="0067275A"/>
    <w:rsid w:val="00672928"/>
    <w:rsid w:val="0067360D"/>
    <w:rsid w:val="00673BFC"/>
    <w:rsid w:val="00674057"/>
    <w:rsid w:val="006764F0"/>
    <w:rsid w:val="00677835"/>
    <w:rsid w:val="00680388"/>
    <w:rsid w:val="00681173"/>
    <w:rsid w:val="00682FC3"/>
    <w:rsid w:val="00683187"/>
    <w:rsid w:val="0068451B"/>
    <w:rsid w:val="00684692"/>
    <w:rsid w:val="00685A11"/>
    <w:rsid w:val="00685E45"/>
    <w:rsid w:val="00686B63"/>
    <w:rsid w:val="0068773A"/>
    <w:rsid w:val="00687F48"/>
    <w:rsid w:val="00690EE7"/>
    <w:rsid w:val="0069318D"/>
    <w:rsid w:val="0069358E"/>
    <w:rsid w:val="00694C13"/>
    <w:rsid w:val="0069556C"/>
    <w:rsid w:val="00695D87"/>
    <w:rsid w:val="00695DEE"/>
    <w:rsid w:val="00696410"/>
    <w:rsid w:val="00696795"/>
    <w:rsid w:val="00696C79"/>
    <w:rsid w:val="006A00F1"/>
    <w:rsid w:val="006A1180"/>
    <w:rsid w:val="006A275F"/>
    <w:rsid w:val="006A27EB"/>
    <w:rsid w:val="006A3403"/>
    <w:rsid w:val="006A3884"/>
    <w:rsid w:val="006A3F88"/>
    <w:rsid w:val="006A4227"/>
    <w:rsid w:val="006A51F5"/>
    <w:rsid w:val="006A566A"/>
    <w:rsid w:val="006A66C5"/>
    <w:rsid w:val="006A7296"/>
    <w:rsid w:val="006A75BD"/>
    <w:rsid w:val="006A7F2F"/>
    <w:rsid w:val="006B1A11"/>
    <w:rsid w:val="006B1B63"/>
    <w:rsid w:val="006B1DF4"/>
    <w:rsid w:val="006B3488"/>
    <w:rsid w:val="006B386C"/>
    <w:rsid w:val="006B4FB4"/>
    <w:rsid w:val="006B71D8"/>
    <w:rsid w:val="006C1773"/>
    <w:rsid w:val="006C1A0A"/>
    <w:rsid w:val="006C583E"/>
    <w:rsid w:val="006C6694"/>
    <w:rsid w:val="006C68E3"/>
    <w:rsid w:val="006C7491"/>
    <w:rsid w:val="006C7574"/>
    <w:rsid w:val="006C7ADC"/>
    <w:rsid w:val="006C7B41"/>
    <w:rsid w:val="006C7D83"/>
    <w:rsid w:val="006C7DBD"/>
    <w:rsid w:val="006D00B0"/>
    <w:rsid w:val="006D0298"/>
    <w:rsid w:val="006D032B"/>
    <w:rsid w:val="006D1CF3"/>
    <w:rsid w:val="006D2171"/>
    <w:rsid w:val="006D34E8"/>
    <w:rsid w:val="006D3C73"/>
    <w:rsid w:val="006D3F0D"/>
    <w:rsid w:val="006D4E03"/>
    <w:rsid w:val="006D5064"/>
    <w:rsid w:val="006D6222"/>
    <w:rsid w:val="006D7A2A"/>
    <w:rsid w:val="006E055E"/>
    <w:rsid w:val="006E2A93"/>
    <w:rsid w:val="006E3CCE"/>
    <w:rsid w:val="006E3E37"/>
    <w:rsid w:val="006E54D3"/>
    <w:rsid w:val="006E634F"/>
    <w:rsid w:val="006E6F06"/>
    <w:rsid w:val="006F00C8"/>
    <w:rsid w:val="006F0694"/>
    <w:rsid w:val="006F215F"/>
    <w:rsid w:val="006F2A73"/>
    <w:rsid w:val="006F3486"/>
    <w:rsid w:val="006F5239"/>
    <w:rsid w:val="006F5D46"/>
    <w:rsid w:val="006F5FC0"/>
    <w:rsid w:val="006F7416"/>
    <w:rsid w:val="006F7A7B"/>
    <w:rsid w:val="0070027A"/>
    <w:rsid w:val="007015D0"/>
    <w:rsid w:val="00704536"/>
    <w:rsid w:val="00706EAD"/>
    <w:rsid w:val="00710316"/>
    <w:rsid w:val="007108DB"/>
    <w:rsid w:val="0071234D"/>
    <w:rsid w:val="00712C22"/>
    <w:rsid w:val="007133C9"/>
    <w:rsid w:val="007133D1"/>
    <w:rsid w:val="007142A4"/>
    <w:rsid w:val="007148CF"/>
    <w:rsid w:val="00714D7C"/>
    <w:rsid w:val="00714F3D"/>
    <w:rsid w:val="00716847"/>
    <w:rsid w:val="00717237"/>
    <w:rsid w:val="00717A76"/>
    <w:rsid w:val="007201A0"/>
    <w:rsid w:val="0072028F"/>
    <w:rsid w:val="00720EFD"/>
    <w:rsid w:val="00720FFF"/>
    <w:rsid w:val="0072195D"/>
    <w:rsid w:val="007237C1"/>
    <w:rsid w:val="007240E0"/>
    <w:rsid w:val="00725ABE"/>
    <w:rsid w:val="00727F45"/>
    <w:rsid w:val="00730042"/>
    <w:rsid w:val="00732632"/>
    <w:rsid w:val="007333EC"/>
    <w:rsid w:val="0073374A"/>
    <w:rsid w:val="00733F79"/>
    <w:rsid w:val="00734CD9"/>
    <w:rsid w:val="00735493"/>
    <w:rsid w:val="0073559C"/>
    <w:rsid w:val="007372BF"/>
    <w:rsid w:val="0073762F"/>
    <w:rsid w:val="007378E6"/>
    <w:rsid w:val="0074058F"/>
    <w:rsid w:val="007407D0"/>
    <w:rsid w:val="0074108B"/>
    <w:rsid w:val="00741B52"/>
    <w:rsid w:val="00741CE9"/>
    <w:rsid w:val="007436B0"/>
    <w:rsid w:val="00745113"/>
    <w:rsid w:val="00745DDD"/>
    <w:rsid w:val="00746C49"/>
    <w:rsid w:val="00746D01"/>
    <w:rsid w:val="00747292"/>
    <w:rsid w:val="00747B0D"/>
    <w:rsid w:val="007511B5"/>
    <w:rsid w:val="00751288"/>
    <w:rsid w:val="007518E2"/>
    <w:rsid w:val="00752482"/>
    <w:rsid w:val="00752557"/>
    <w:rsid w:val="0075359F"/>
    <w:rsid w:val="007535B3"/>
    <w:rsid w:val="00754ACE"/>
    <w:rsid w:val="0075711C"/>
    <w:rsid w:val="007576A8"/>
    <w:rsid w:val="007577EB"/>
    <w:rsid w:val="00762B37"/>
    <w:rsid w:val="007638C9"/>
    <w:rsid w:val="00765634"/>
    <w:rsid w:val="00766D19"/>
    <w:rsid w:val="00770088"/>
    <w:rsid w:val="007705CD"/>
    <w:rsid w:val="00770AB2"/>
    <w:rsid w:val="007719F7"/>
    <w:rsid w:val="0077210F"/>
    <w:rsid w:val="0077334B"/>
    <w:rsid w:val="00773478"/>
    <w:rsid w:val="0077494A"/>
    <w:rsid w:val="00774BC1"/>
    <w:rsid w:val="0077515F"/>
    <w:rsid w:val="0077523E"/>
    <w:rsid w:val="0077697E"/>
    <w:rsid w:val="00776CE9"/>
    <w:rsid w:val="007772C4"/>
    <w:rsid w:val="00780625"/>
    <w:rsid w:val="00780A17"/>
    <w:rsid w:val="00780FF4"/>
    <w:rsid w:val="00781C06"/>
    <w:rsid w:val="0078232E"/>
    <w:rsid w:val="00782629"/>
    <w:rsid w:val="00783025"/>
    <w:rsid w:val="0078334C"/>
    <w:rsid w:val="00784447"/>
    <w:rsid w:val="00785366"/>
    <w:rsid w:val="007858A3"/>
    <w:rsid w:val="0078676A"/>
    <w:rsid w:val="00787EF4"/>
    <w:rsid w:val="00790AFC"/>
    <w:rsid w:val="007910D0"/>
    <w:rsid w:val="007914EC"/>
    <w:rsid w:val="00791C78"/>
    <w:rsid w:val="00792EB2"/>
    <w:rsid w:val="00794374"/>
    <w:rsid w:val="0079466B"/>
    <w:rsid w:val="00794A41"/>
    <w:rsid w:val="007A07D8"/>
    <w:rsid w:val="007A1312"/>
    <w:rsid w:val="007A1F8C"/>
    <w:rsid w:val="007A2470"/>
    <w:rsid w:val="007A2603"/>
    <w:rsid w:val="007A2CF8"/>
    <w:rsid w:val="007A392D"/>
    <w:rsid w:val="007A40CC"/>
    <w:rsid w:val="007A4D6F"/>
    <w:rsid w:val="007A5ED9"/>
    <w:rsid w:val="007B020C"/>
    <w:rsid w:val="007B1078"/>
    <w:rsid w:val="007B1AC2"/>
    <w:rsid w:val="007B1F11"/>
    <w:rsid w:val="007B1F92"/>
    <w:rsid w:val="007B3414"/>
    <w:rsid w:val="007B3D4F"/>
    <w:rsid w:val="007B41B0"/>
    <w:rsid w:val="007B4B81"/>
    <w:rsid w:val="007B50C0"/>
    <w:rsid w:val="007B523A"/>
    <w:rsid w:val="007B6436"/>
    <w:rsid w:val="007B66CE"/>
    <w:rsid w:val="007B6850"/>
    <w:rsid w:val="007B7908"/>
    <w:rsid w:val="007C08DE"/>
    <w:rsid w:val="007C0AF0"/>
    <w:rsid w:val="007C0D80"/>
    <w:rsid w:val="007C1220"/>
    <w:rsid w:val="007C1BCC"/>
    <w:rsid w:val="007C268B"/>
    <w:rsid w:val="007C30DA"/>
    <w:rsid w:val="007C4535"/>
    <w:rsid w:val="007C46F2"/>
    <w:rsid w:val="007C48A9"/>
    <w:rsid w:val="007C61E6"/>
    <w:rsid w:val="007C6ACE"/>
    <w:rsid w:val="007C70D6"/>
    <w:rsid w:val="007C7D5C"/>
    <w:rsid w:val="007D0BC9"/>
    <w:rsid w:val="007D181F"/>
    <w:rsid w:val="007D2177"/>
    <w:rsid w:val="007D226F"/>
    <w:rsid w:val="007D26EC"/>
    <w:rsid w:val="007D2E67"/>
    <w:rsid w:val="007D3032"/>
    <w:rsid w:val="007D6B0C"/>
    <w:rsid w:val="007D7226"/>
    <w:rsid w:val="007D7F2E"/>
    <w:rsid w:val="007D7F2F"/>
    <w:rsid w:val="007E0222"/>
    <w:rsid w:val="007E06E0"/>
    <w:rsid w:val="007E534F"/>
    <w:rsid w:val="007E7321"/>
    <w:rsid w:val="007E752A"/>
    <w:rsid w:val="007F05D4"/>
    <w:rsid w:val="007F066A"/>
    <w:rsid w:val="007F1134"/>
    <w:rsid w:val="007F1E65"/>
    <w:rsid w:val="007F2433"/>
    <w:rsid w:val="007F2772"/>
    <w:rsid w:val="007F4E4B"/>
    <w:rsid w:val="007F4FA3"/>
    <w:rsid w:val="007F62E8"/>
    <w:rsid w:val="007F6BE6"/>
    <w:rsid w:val="007F75D0"/>
    <w:rsid w:val="00800D2E"/>
    <w:rsid w:val="00801984"/>
    <w:rsid w:val="00801FE2"/>
    <w:rsid w:val="0080248A"/>
    <w:rsid w:val="00802DFE"/>
    <w:rsid w:val="0080355B"/>
    <w:rsid w:val="008036D8"/>
    <w:rsid w:val="00804AB8"/>
    <w:rsid w:val="00804B85"/>
    <w:rsid w:val="00804F58"/>
    <w:rsid w:val="00805265"/>
    <w:rsid w:val="0080555A"/>
    <w:rsid w:val="008058C2"/>
    <w:rsid w:val="00805BF4"/>
    <w:rsid w:val="00805C55"/>
    <w:rsid w:val="008063A9"/>
    <w:rsid w:val="008073B1"/>
    <w:rsid w:val="0080780B"/>
    <w:rsid w:val="00810A16"/>
    <w:rsid w:val="00812592"/>
    <w:rsid w:val="0081274B"/>
    <w:rsid w:val="00812B2E"/>
    <w:rsid w:val="00812D5B"/>
    <w:rsid w:val="0081356A"/>
    <w:rsid w:val="0081376A"/>
    <w:rsid w:val="008138CE"/>
    <w:rsid w:val="00814255"/>
    <w:rsid w:val="00814F0E"/>
    <w:rsid w:val="00815C76"/>
    <w:rsid w:val="00816326"/>
    <w:rsid w:val="008163AB"/>
    <w:rsid w:val="00816D38"/>
    <w:rsid w:val="00817487"/>
    <w:rsid w:val="008178CC"/>
    <w:rsid w:val="008209F0"/>
    <w:rsid w:val="00820DCD"/>
    <w:rsid w:val="00821222"/>
    <w:rsid w:val="00821934"/>
    <w:rsid w:val="00823926"/>
    <w:rsid w:val="00826642"/>
    <w:rsid w:val="00826DDB"/>
    <w:rsid w:val="008271E7"/>
    <w:rsid w:val="008300F8"/>
    <w:rsid w:val="00832709"/>
    <w:rsid w:val="00832D96"/>
    <w:rsid w:val="008337C9"/>
    <w:rsid w:val="00835061"/>
    <w:rsid w:val="0083518D"/>
    <w:rsid w:val="0083639A"/>
    <w:rsid w:val="008372BE"/>
    <w:rsid w:val="00840106"/>
    <w:rsid w:val="008419B4"/>
    <w:rsid w:val="00844C11"/>
    <w:rsid w:val="00844DBE"/>
    <w:rsid w:val="00844E9B"/>
    <w:rsid w:val="008467B7"/>
    <w:rsid w:val="00846C34"/>
    <w:rsid w:val="00846ED2"/>
    <w:rsid w:val="00847616"/>
    <w:rsid w:val="0085024F"/>
    <w:rsid w:val="00850798"/>
    <w:rsid w:val="008525FB"/>
    <w:rsid w:val="00852F73"/>
    <w:rsid w:val="00853E09"/>
    <w:rsid w:val="00854384"/>
    <w:rsid w:val="00854C31"/>
    <w:rsid w:val="00854D78"/>
    <w:rsid w:val="008559F3"/>
    <w:rsid w:val="008566F8"/>
    <w:rsid w:val="00856CA3"/>
    <w:rsid w:val="008601D2"/>
    <w:rsid w:val="00861C76"/>
    <w:rsid w:val="00862762"/>
    <w:rsid w:val="00863322"/>
    <w:rsid w:val="008633F9"/>
    <w:rsid w:val="00864316"/>
    <w:rsid w:val="00865169"/>
    <w:rsid w:val="008655CD"/>
    <w:rsid w:val="008656F2"/>
    <w:rsid w:val="00865893"/>
    <w:rsid w:val="00865BC1"/>
    <w:rsid w:val="00865F62"/>
    <w:rsid w:val="00866848"/>
    <w:rsid w:val="0086685B"/>
    <w:rsid w:val="00867D02"/>
    <w:rsid w:val="0087084B"/>
    <w:rsid w:val="00870941"/>
    <w:rsid w:val="00873B05"/>
    <w:rsid w:val="00873BAE"/>
    <w:rsid w:val="0087496A"/>
    <w:rsid w:val="00874BDD"/>
    <w:rsid w:val="00874C7A"/>
    <w:rsid w:val="008755C1"/>
    <w:rsid w:val="00876123"/>
    <w:rsid w:val="008763BC"/>
    <w:rsid w:val="008772F4"/>
    <w:rsid w:val="00877ACD"/>
    <w:rsid w:val="00880BA4"/>
    <w:rsid w:val="0088161C"/>
    <w:rsid w:val="00881E27"/>
    <w:rsid w:val="0088214C"/>
    <w:rsid w:val="00882AD8"/>
    <w:rsid w:val="00882C37"/>
    <w:rsid w:val="0088358F"/>
    <w:rsid w:val="0088456C"/>
    <w:rsid w:val="008846F5"/>
    <w:rsid w:val="00884AF4"/>
    <w:rsid w:val="008856FA"/>
    <w:rsid w:val="00885A6E"/>
    <w:rsid w:val="00885C79"/>
    <w:rsid w:val="00890EEE"/>
    <w:rsid w:val="0089138D"/>
    <w:rsid w:val="0089143D"/>
    <w:rsid w:val="00891B2A"/>
    <w:rsid w:val="00892621"/>
    <w:rsid w:val="00892C21"/>
    <w:rsid w:val="00892CEC"/>
    <w:rsid w:val="0089316E"/>
    <w:rsid w:val="00893EE8"/>
    <w:rsid w:val="008950DF"/>
    <w:rsid w:val="008951A5"/>
    <w:rsid w:val="008956D4"/>
    <w:rsid w:val="0089626E"/>
    <w:rsid w:val="008965B9"/>
    <w:rsid w:val="00896953"/>
    <w:rsid w:val="008979CE"/>
    <w:rsid w:val="00897E66"/>
    <w:rsid w:val="008A0443"/>
    <w:rsid w:val="008A112D"/>
    <w:rsid w:val="008A2586"/>
    <w:rsid w:val="008A3630"/>
    <w:rsid w:val="008A3BCF"/>
    <w:rsid w:val="008A4119"/>
    <w:rsid w:val="008A429B"/>
    <w:rsid w:val="008A4CF6"/>
    <w:rsid w:val="008A5124"/>
    <w:rsid w:val="008A7E75"/>
    <w:rsid w:val="008B036E"/>
    <w:rsid w:val="008B1113"/>
    <w:rsid w:val="008B28B7"/>
    <w:rsid w:val="008B2D87"/>
    <w:rsid w:val="008B3807"/>
    <w:rsid w:val="008B38BA"/>
    <w:rsid w:val="008B38CA"/>
    <w:rsid w:val="008B3C74"/>
    <w:rsid w:val="008B3EB4"/>
    <w:rsid w:val="008B5AB6"/>
    <w:rsid w:val="008B5B6D"/>
    <w:rsid w:val="008B66C2"/>
    <w:rsid w:val="008B692C"/>
    <w:rsid w:val="008B6D8F"/>
    <w:rsid w:val="008B76B3"/>
    <w:rsid w:val="008B7FB0"/>
    <w:rsid w:val="008C184D"/>
    <w:rsid w:val="008C243F"/>
    <w:rsid w:val="008C354A"/>
    <w:rsid w:val="008C354F"/>
    <w:rsid w:val="008C5514"/>
    <w:rsid w:val="008C6A84"/>
    <w:rsid w:val="008C78F0"/>
    <w:rsid w:val="008C7B8E"/>
    <w:rsid w:val="008C7DA0"/>
    <w:rsid w:val="008D13F2"/>
    <w:rsid w:val="008D187B"/>
    <w:rsid w:val="008D3048"/>
    <w:rsid w:val="008D3C75"/>
    <w:rsid w:val="008D4448"/>
    <w:rsid w:val="008D50F2"/>
    <w:rsid w:val="008D5426"/>
    <w:rsid w:val="008D6704"/>
    <w:rsid w:val="008D6AE8"/>
    <w:rsid w:val="008D6C4B"/>
    <w:rsid w:val="008D717F"/>
    <w:rsid w:val="008D793C"/>
    <w:rsid w:val="008E07AA"/>
    <w:rsid w:val="008E0A45"/>
    <w:rsid w:val="008E1439"/>
    <w:rsid w:val="008E1A03"/>
    <w:rsid w:val="008E3DE9"/>
    <w:rsid w:val="008E55F6"/>
    <w:rsid w:val="008E5645"/>
    <w:rsid w:val="008E566E"/>
    <w:rsid w:val="008E5825"/>
    <w:rsid w:val="008E7306"/>
    <w:rsid w:val="008F0321"/>
    <w:rsid w:val="008F09DA"/>
    <w:rsid w:val="008F09FF"/>
    <w:rsid w:val="008F0D3A"/>
    <w:rsid w:val="008F2C86"/>
    <w:rsid w:val="008F399E"/>
    <w:rsid w:val="008F4378"/>
    <w:rsid w:val="008F4E6A"/>
    <w:rsid w:val="008F50F0"/>
    <w:rsid w:val="008F5278"/>
    <w:rsid w:val="008F55DA"/>
    <w:rsid w:val="008F5F2C"/>
    <w:rsid w:val="008F6A09"/>
    <w:rsid w:val="008F7946"/>
    <w:rsid w:val="008F7DE5"/>
    <w:rsid w:val="009010DF"/>
    <w:rsid w:val="0090159D"/>
    <w:rsid w:val="00903833"/>
    <w:rsid w:val="009043D0"/>
    <w:rsid w:val="0091028D"/>
    <w:rsid w:val="009107ED"/>
    <w:rsid w:val="00910FCF"/>
    <w:rsid w:val="009113EB"/>
    <w:rsid w:val="00911A4B"/>
    <w:rsid w:val="00911DF1"/>
    <w:rsid w:val="00912007"/>
    <w:rsid w:val="009138BF"/>
    <w:rsid w:val="00913928"/>
    <w:rsid w:val="00914CA3"/>
    <w:rsid w:val="00915272"/>
    <w:rsid w:val="009159E1"/>
    <w:rsid w:val="00915A46"/>
    <w:rsid w:val="00916DEF"/>
    <w:rsid w:val="009176DD"/>
    <w:rsid w:val="00917D57"/>
    <w:rsid w:val="00920205"/>
    <w:rsid w:val="00920519"/>
    <w:rsid w:val="00921F5A"/>
    <w:rsid w:val="0092401E"/>
    <w:rsid w:val="00924D59"/>
    <w:rsid w:val="00924F15"/>
    <w:rsid w:val="00926AAF"/>
    <w:rsid w:val="00930633"/>
    <w:rsid w:val="0093063E"/>
    <w:rsid w:val="00931B7B"/>
    <w:rsid w:val="00932776"/>
    <w:rsid w:val="00932AFD"/>
    <w:rsid w:val="00932B00"/>
    <w:rsid w:val="009333AC"/>
    <w:rsid w:val="00933C06"/>
    <w:rsid w:val="00935611"/>
    <w:rsid w:val="00936255"/>
    <w:rsid w:val="0093679E"/>
    <w:rsid w:val="00936E57"/>
    <w:rsid w:val="00940CAF"/>
    <w:rsid w:val="00940E62"/>
    <w:rsid w:val="00941E11"/>
    <w:rsid w:val="00944693"/>
    <w:rsid w:val="0094513A"/>
    <w:rsid w:val="009454E2"/>
    <w:rsid w:val="0094595B"/>
    <w:rsid w:val="00945ACA"/>
    <w:rsid w:val="00945CD5"/>
    <w:rsid w:val="009501E6"/>
    <w:rsid w:val="00950C7B"/>
    <w:rsid w:val="00951A2C"/>
    <w:rsid w:val="009526C6"/>
    <w:rsid w:val="009533E6"/>
    <w:rsid w:val="0095360A"/>
    <w:rsid w:val="00954ABF"/>
    <w:rsid w:val="00954BF6"/>
    <w:rsid w:val="00955E21"/>
    <w:rsid w:val="009573DF"/>
    <w:rsid w:val="009575EE"/>
    <w:rsid w:val="009603F6"/>
    <w:rsid w:val="00961723"/>
    <w:rsid w:val="009617FC"/>
    <w:rsid w:val="00962A79"/>
    <w:rsid w:val="00962D95"/>
    <w:rsid w:val="00963010"/>
    <w:rsid w:val="00964207"/>
    <w:rsid w:val="00964416"/>
    <w:rsid w:val="00965E6A"/>
    <w:rsid w:val="00966571"/>
    <w:rsid w:val="00967EF0"/>
    <w:rsid w:val="00970313"/>
    <w:rsid w:val="00971264"/>
    <w:rsid w:val="00971CA5"/>
    <w:rsid w:val="00972999"/>
    <w:rsid w:val="009739C8"/>
    <w:rsid w:val="00974DE8"/>
    <w:rsid w:val="00975BF9"/>
    <w:rsid w:val="009760CE"/>
    <w:rsid w:val="0097614C"/>
    <w:rsid w:val="0097659A"/>
    <w:rsid w:val="009771C9"/>
    <w:rsid w:val="0097782C"/>
    <w:rsid w:val="00980FCF"/>
    <w:rsid w:val="009813E3"/>
    <w:rsid w:val="00982157"/>
    <w:rsid w:val="009836B0"/>
    <w:rsid w:val="00983818"/>
    <w:rsid w:val="009845F4"/>
    <w:rsid w:val="0098511A"/>
    <w:rsid w:val="00985BE4"/>
    <w:rsid w:val="00986366"/>
    <w:rsid w:val="009867F3"/>
    <w:rsid w:val="00986875"/>
    <w:rsid w:val="00986CA4"/>
    <w:rsid w:val="00986D1A"/>
    <w:rsid w:val="009874BA"/>
    <w:rsid w:val="009908A2"/>
    <w:rsid w:val="0099107C"/>
    <w:rsid w:val="009944B4"/>
    <w:rsid w:val="0099479F"/>
    <w:rsid w:val="00996741"/>
    <w:rsid w:val="00996C0B"/>
    <w:rsid w:val="00996CAD"/>
    <w:rsid w:val="00996DE3"/>
    <w:rsid w:val="0099725A"/>
    <w:rsid w:val="0099772E"/>
    <w:rsid w:val="00997753"/>
    <w:rsid w:val="009A058F"/>
    <w:rsid w:val="009A1418"/>
    <w:rsid w:val="009A14CC"/>
    <w:rsid w:val="009A1824"/>
    <w:rsid w:val="009A4697"/>
    <w:rsid w:val="009A5822"/>
    <w:rsid w:val="009B1165"/>
    <w:rsid w:val="009B1280"/>
    <w:rsid w:val="009B2381"/>
    <w:rsid w:val="009B33CA"/>
    <w:rsid w:val="009B34DA"/>
    <w:rsid w:val="009B388F"/>
    <w:rsid w:val="009B3DE6"/>
    <w:rsid w:val="009B45B9"/>
    <w:rsid w:val="009B53CF"/>
    <w:rsid w:val="009B55C3"/>
    <w:rsid w:val="009B6CE2"/>
    <w:rsid w:val="009B6DC2"/>
    <w:rsid w:val="009B7FF2"/>
    <w:rsid w:val="009C2251"/>
    <w:rsid w:val="009C22CA"/>
    <w:rsid w:val="009C2DB5"/>
    <w:rsid w:val="009C329E"/>
    <w:rsid w:val="009C3311"/>
    <w:rsid w:val="009C3639"/>
    <w:rsid w:val="009C44F9"/>
    <w:rsid w:val="009C4FB5"/>
    <w:rsid w:val="009C5846"/>
    <w:rsid w:val="009C5B0E"/>
    <w:rsid w:val="009C654C"/>
    <w:rsid w:val="009C787E"/>
    <w:rsid w:val="009C7D29"/>
    <w:rsid w:val="009D0202"/>
    <w:rsid w:val="009D047F"/>
    <w:rsid w:val="009D2EE5"/>
    <w:rsid w:val="009D48FF"/>
    <w:rsid w:val="009D508B"/>
    <w:rsid w:val="009D5671"/>
    <w:rsid w:val="009D7B5E"/>
    <w:rsid w:val="009D7D7F"/>
    <w:rsid w:val="009E0059"/>
    <w:rsid w:val="009E0580"/>
    <w:rsid w:val="009E296B"/>
    <w:rsid w:val="009E2BD1"/>
    <w:rsid w:val="009E2F67"/>
    <w:rsid w:val="009E3BB4"/>
    <w:rsid w:val="009E6227"/>
    <w:rsid w:val="009E6319"/>
    <w:rsid w:val="009E6FBE"/>
    <w:rsid w:val="009E726A"/>
    <w:rsid w:val="009E72DF"/>
    <w:rsid w:val="009F0AFB"/>
    <w:rsid w:val="009F0DCC"/>
    <w:rsid w:val="009F1086"/>
    <w:rsid w:val="009F129A"/>
    <w:rsid w:val="009F1544"/>
    <w:rsid w:val="009F335C"/>
    <w:rsid w:val="009F343E"/>
    <w:rsid w:val="009F404A"/>
    <w:rsid w:val="009F507F"/>
    <w:rsid w:val="009F512B"/>
    <w:rsid w:val="009F6031"/>
    <w:rsid w:val="009F69E8"/>
    <w:rsid w:val="009F6B0B"/>
    <w:rsid w:val="009F76CB"/>
    <w:rsid w:val="00A001EB"/>
    <w:rsid w:val="00A0113C"/>
    <w:rsid w:val="00A021A7"/>
    <w:rsid w:val="00A02740"/>
    <w:rsid w:val="00A02C5D"/>
    <w:rsid w:val="00A03149"/>
    <w:rsid w:val="00A10708"/>
    <w:rsid w:val="00A1155B"/>
    <w:rsid w:val="00A119B4"/>
    <w:rsid w:val="00A11ABA"/>
    <w:rsid w:val="00A11C85"/>
    <w:rsid w:val="00A12275"/>
    <w:rsid w:val="00A15238"/>
    <w:rsid w:val="00A15283"/>
    <w:rsid w:val="00A153BA"/>
    <w:rsid w:val="00A15659"/>
    <w:rsid w:val="00A1577B"/>
    <w:rsid w:val="00A157C3"/>
    <w:rsid w:val="00A16A3F"/>
    <w:rsid w:val="00A16A5F"/>
    <w:rsid w:val="00A16E0A"/>
    <w:rsid w:val="00A170A2"/>
    <w:rsid w:val="00A175F3"/>
    <w:rsid w:val="00A17CA0"/>
    <w:rsid w:val="00A2038D"/>
    <w:rsid w:val="00A2121C"/>
    <w:rsid w:val="00A21242"/>
    <w:rsid w:val="00A22210"/>
    <w:rsid w:val="00A22655"/>
    <w:rsid w:val="00A24194"/>
    <w:rsid w:val="00A246B9"/>
    <w:rsid w:val="00A249F7"/>
    <w:rsid w:val="00A24F55"/>
    <w:rsid w:val="00A25E65"/>
    <w:rsid w:val="00A3003A"/>
    <w:rsid w:val="00A30055"/>
    <w:rsid w:val="00A30930"/>
    <w:rsid w:val="00A30B2B"/>
    <w:rsid w:val="00A32178"/>
    <w:rsid w:val="00A3234D"/>
    <w:rsid w:val="00A329EA"/>
    <w:rsid w:val="00A33B8B"/>
    <w:rsid w:val="00A35D14"/>
    <w:rsid w:val="00A36F54"/>
    <w:rsid w:val="00A375B5"/>
    <w:rsid w:val="00A40BCF"/>
    <w:rsid w:val="00A40CAF"/>
    <w:rsid w:val="00A4415C"/>
    <w:rsid w:val="00A44EE1"/>
    <w:rsid w:val="00A44FBF"/>
    <w:rsid w:val="00A45756"/>
    <w:rsid w:val="00A45FBA"/>
    <w:rsid w:val="00A474E7"/>
    <w:rsid w:val="00A479B6"/>
    <w:rsid w:val="00A50093"/>
    <w:rsid w:val="00A50E19"/>
    <w:rsid w:val="00A50E3D"/>
    <w:rsid w:val="00A5162F"/>
    <w:rsid w:val="00A51DF7"/>
    <w:rsid w:val="00A52B9C"/>
    <w:rsid w:val="00A534B8"/>
    <w:rsid w:val="00A53A75"/>
    <w:rsid w:val="00A54063"/>
    <w:rsid w:val="00A5409F"/>
    <w:rsid w:val="00A5426E"/>
    <w:rsid w:val="00A5655C"/>
    <w:rsid w:val="00A56C89"/>
    <w:rsid w:val="00A571D1"/>
    <w:rsid w:val="00A57460"/>
    <w:rsid w:val="00A60FF6"/>
    <w:rsid w:val="00A62DC8"/>
    <w:rsid w:val="00A63054"/>
    <w:rsid w:val="00A64980"/>
    <w:rsid w:val="00A64FBB"/>
    <w:rsid w:val="00A65570"/>
    <w:rsid w:val="00A66B0B"/>
    <w:rsid w:val="00A66C92"/>
    <w:rsid w:val="00A67EF9"/>
    <w:rsid w:val="00A71C0D"/>
    <w:rsid w:val="00A7218C"/>
    <w:rsid w:val="00A72202"/>
    <w:rsid w:val="00A73835"/>
    <w:rsid w:val="00A818D6"/>
    <w:rsid w:val="00A81D2C"/>
    <w:rsid w:val="00A8243F"/>
    <w:rsid w:val="00A8251E"/>
    <w:rsid w:val="00A839E3"/>
    <w:rsid w:val="00A85743"/>
    <w:rsid w:val="00A85A66"/>
    <w:rsid w:val="00A85A8F"/>
    <w:rsid w:val="00A85EBE"/>
    <w:rsid w:val="00A8675B"/>
    <w:rsid w:val="00A8698A"/>
    <w:rsid w:val="00A86BA5"/>
    <w:rsid w:val="00A90851"/>
    <w:rsid w:val="00A90A4F"/>
    <w:rsid w:val="00A90B35"/>
    <w:rsid w:val="00A91C37"/>
    <w:rsid w:val="00A922AC"/>
    <w:rsid w:val="00A93726"/>
    <w:rsid w:val="00A943CF"/>
    <w:rsid w:val="00A94F7F"/>
    <w:rsid w:val="00A95819"/>
    <w:rsid w:val="00A95AC5"/>
    <w:rsid w:val="00A95C38"/>
    <w:rsid w:val="00A95D46"/>
    <w:rsid w:val="00A96364"/>
    <w:rsid w:val="00A96ADF"/>
    <w:rsid w:val="00A96CD3"/>
    <w:rsid w:val="00A97345"/>
    <w:rsid w:val="00AA27F1"/>
    <w:rsid w:val="00AA29B9"/>
    <w:rsid w:val="00AA332E"/>
    <w:rsid w:val="00AA35D0"/>
    <w:rsid w:val="00AA51A1"/>
    <w:rsid w:val="00AA68A3"/>
    <w:rsid w:val="00AA6E22"/>
    <w:rsid w:val="00AA7144"/>
    <w:rsid w:val="00AB0032"/>
    <w:rsid w:val="00AB0149"/>
    <w:rsid w:val="00AB0344"/>
    <w:rsid w:val="00AB099B"/>
    <w:rsid w:val="00AB1D06"/>
    <w:rsid w:val="00AB1F24"/>
    <w:rsid w:val="00AB2153"/>
    <w:rsid w:val="00AB23BB"/>
    <w:rsid w:val="00AB2544"/>
    <w:rsid w:val="00AB539C"/>
    <w:rsid w:val="00AB5E6D"/>
    <w:rsid w:val="00AC015C"/>
    <w:rsid w:val="00AC17F1"/>
    <w:rsid w:val="00AC1E21"/>
    <w:rsid w:val="00AC20CC"/>
    <w:rsid w:val="00AC2E19"/>
    <w:rsid w:val="00AC3A04"/>
    <w:rsid w:val="00AC3B67"/>
    <w:rsid w:val="00AC3F9F"/>
    <w:rsid w:val="00AC464D"/>
    <w:rsid w:val="00AC6944"/>
    <w:rsid w:val="00AC78A5"/>
    <w:rsid w:val="00AC794A"/>
    <w:rsid w:val="00AD0752"/>
    <w:rsid w:val="00AD0C20"/>
    <w:rsid w:val="00AD2509"/>
    <w:rsid w:val="00AD2AF1"/>
    <w:rsid w:val="00AD30D0"/>
    <w:rsid w:val="00AD3E97"/>
    <w:rsid w:val="00AD73B1"/>
    <w:rsid w:val="00AE0568"/>
    <w:rsid w:val="00AE09AC"/>
    <w:rsid w:val="00AE0CAC"/>
    <w:rsid w:val="00AE0ED6"/>
    <w:rsid w:val="00AE1922"/>
    <w:rsid w:val="00AE1ADC"/>
    <w:rsid w:val="00AE379B"/>
    <w:rsid w:val="00AE3932"/>
    <w:rsid w:val="00AE3E53"/>
    <w:rsid w:val="00AE494A"/>
    <w:rsid w:val="00AE507A"/>
    <w:rsid w:val="00AE50E9"/>
    <w:rsid w:val="00AE51B5"/>
    <w:rsid w:val="00AE5408"/>
    <w:rsid w:val="00AE5576"/>
    <w:rsid w:val="00AE576D"/>
    <w:rsid w:val="00AF11B9"/>
    <w:rsid w:val="00AF142F"/>
    <w:rsid w:val="00AF2056"/>
    <w:rsid w:val="00AF29ED"/>
    <w:rsid w:val="00AF2E26"/>
    <w:rsid w:val="00AF3373"/>
    <w:rsid w:val="00AF426C"/>
    <w:rsid w:val="00AF4584"/>
    <w:rsid w:val="00AF45C5"/>
    <w:rsid w:val="00AF46B7"/>
    <w:rsid w:val="00AF50CB"/>
    <w:rsid w:val="00AF56A1"/>
    <w:rsid w:val="00AF5973"/>
    <w:rsid w:val="00AF6267"/>
    <w:rsid w:val="00AF67CF"/>
    <w:rsid w:val="00B00273"/>
    <w:rsid w:val="00B0078B"/>
    <w:rsid w:val="00B02179"/>
    <w:rsid w:val="00B03827"/>
    <w:rsid w:val="00B041E9"/>
    <w:rsid w:val="00B04346"/>
    <w:rsid w:val="00B045AE"/>
    <w:rsid w:val="00B04F56"/>
    <w:rsid w:val="00B067EE"/>
    <w:rsid w:val="00B1068B"/>
    <w:rsid w:val="00B117E2"/>
    <w:rsid w:val="00B11D51"/>
    <w:rsid w:val="00B12921"/>
    <w:rsid w:val="00B135E4"/>
    <w:rsid w:val="00B13977"/>
    <w:rsid w:val="00B14E34"/>
    <w:rsid w:val="00B14F58"/>
    <w:rsid w:val="00B15A35"/>
    <w:rsid w:val="00B17097"/>
    <w:rsid w:val="00B1711B"/>
    <w:rsid w:val="00B2036D"/>
    <w:rsid w:val="00B21604"/>
    <w:rsid w:val="00B226F9"/>
    <w:rsid w:val="00B2274C"/>
    <w:rsid w:val="00B228DE"/>
    <w:rsid w:val="00B2520B"/>
    <w:rsid w:val="00B25B99"/>
    <w:rsid w:val="00B267BD"/>
    <w:rsid w:val="00B26C50"/>
    <w:rsid w:val="00B27AC1"/>
    <w:rsid w:val="00B3003E"/>
    <w:rsid w:val="00B313B2"/>
    <w:rsid w:val="00B313B5"/>
    <w:rsid w:val="00B3256B"/>
    <w:rsid w:val="00B32C23"/>
    <w:rsid w:val="00B33D41"/>
    <w:rsid w:val="00B34EBC"/>
    <w:rsid w:val="00B3522A"/>
    <w:rsid w:val="00B359BB"/>
    <w:rsid w:val="00B35AB3"/>
    <w:rsid w:val="00B35C2C"/>
    <w:rsid w:val="00B378AB"/>
    <w:rsid w:val="00B40A4A"/>
    <w:rsid w:val="00B440AC"/>
    <w:rsid w:val="00B46033"/>
    <w:rsid w:val="00B46117"/>
    <w:rsid w:val="00B462C9"/>
    <w:rsid w:val="00B478B4"/>
    <w:rsid w:val="00B47FA0"/>
    <w:rsid w:val="00B50709"/>
    <w:rsid w:val="00B50ED6"/>
    <w:rsid w:val="00B5161A"/>
    <w:rsid w:val="00B52302"/>
    <w:rsid w:val="00B53FCE"/>
    <w:rsid w:val="00B55C53"/>
    <w:rsid w:val="00B5791D"/>
    <w:rsid w:val="00B603B8"/>
    <w:rsid w:val="00B60533"/>
    <w:rsid w:val="00B6073D"/>
    <w:rsid w:val="00B629FE"/>
    <w:rsid w:val="00B63265"/>
    <w:rsid w:val="00B63919"/>
    <w:rsid w:val="00B63BAD"/>
    <w:rsid w:val="00B6453D"/>
    <w:rsid w:val="00B64584"/>
    <w:rsid w:val="00B65452"/>
    <w:rsid w:val="00B658C7"/>
    <w:rsid w:val="00B66826"/>
    <w:rsid w:val="00B678AA"/>
    <w:rsid w:val="00B67D06"/>
    <w:rsid w:val="00B67E6D"/>
    <w:rsid w:val="00B7029E"/>
    <w:rsid w:val="00B70A69"/>
    <w:rsid w:val="00B70DCA"/>
    <w:rsid w:val="00B70ED8"/>
    <w:rsid w:val="00B72931"/>
    <w:rsid w:val="00B73259"/>
    <w:rsid w:val="00B74B1E"/>
    <w:rsid w:val="00B75128"/>
    <w:rsid w:val="00B75377"/>
    <w:rsid w:val="00B76C3A"/>
    <w:rsid w:val="00B776BE"/>
    <w:rsid w:val="00B777D1"/>
    <w:rsid w:val="00B777D3"/>
    <w:rsid w:val="00B77F53"/>
    <w:rsid w:val="00B80AAD"/>
    <w:rsid w:val="00B82FC0"/>
    <w:rsid w:val="00B832D4"/>
    <w:rsid w:val="00B85AF3"/>
    <w:rsid w:val="00B877AB"/>
    <w:rsid w:val="00B87A5A"/>
    <w:rsid w:val="00B9002F"/>
    <w:rsid w:val="00B907B9"/>
    <w:rsid w:val="00B90F06"/>
    <w:rsid w:val="00B9128E"/>
    <w:rsid w:val="00B91611"/>
    <w:rsid w:val="00B91B84"/>
    <w:rsid w:val="00B9368E"/>
    <w:rsid w:val="00B93739"/>
    <w:rsid w:val="00B93741"/>
    <w:rsid w:val="00B93D58"/>
    <w:rsid w:val="00B94761"/>
    <w:rsid w:val="00B954D6"/>
    <w:rsid w:val="00B959D2"/>
    <w:rsid w:val="00B95DA4"/>
    <w:rsid w:val="00B963F6"/>
    <w:rsid w:val="00B96D40"/>
    <w:rsid w:val="00B97C33"/>
    <w:rsid w:val="00B97DF0"/>
    <w:rsid w:val="00B97E19"/>
    <w:rsid w:val="00BA0C2D"/>
    <w:rsid w:val="00BA16F5"/>
    <w:rsid w:val="00BA1823"/>
    <w:rsid w:val="00BA2F74"/>
    <w:rsid w:val="00BA35FF"/>
    <w:rsid w:val="00BA442B"/>
    <w:rsid w:val="00BA44A4"/>
    <w:rsid w:val="00BA4F79"/>
    <w:rsid w:val="00BA5588"/>
    <w:rsid w:val="00BA5646"/>
    <w:rsid w:val="00BA5FEE"/>
    <w:rsid w:val="00BA6EFC"/>
    <w:rsid w:val="00BA6FA5"/>
    <w:rsid w:val="00BA7230"/>
    <w:rsid w:val="00BA73CD"/>
    <w:rsid w:val="00BA7AAB"/>
    <w:rsid w:val="00BA7AF6"/>
    <w:rsid w:val="00BB0EEB"/>
    <w:rsid w:val="00BB0F79"/>
    <w:rsid w:val="00BB145C"/>
    <w:rsid w:val="00BB1F6F"/>
    <w:rsid w:val="00BB4257"/>
    <w:rsid w:val="00BB582E"/>
    <w:rsid w:val="00BB5E52"/>
    <w:rsid w:val="00BB7C7E"/>
    <w:rsid w:val="00BC0706"/>
    <w:rsid w:val="00BC1DA9"/>
    <w:rsid w:val="00BC21AB"/>
    <w:rsid w:val="00BC2331"/>
    <w:rsid w:val="00BC3C27"/>
    <w:rsid w:val="00BC4694"/>
    <w:rsid w:val="00BC46E3"/>
    <w:rsid w:val="00BC4D94"/>
    <w:rsid w:val="00BC660A"/>
    <w:rsid w:val="00BC70D0"/>
    <w:rsid w:val="00BC7747"/>
    <w:rsid w:val="00BC7AEA"/>
    <w:rsid w:val="00BC7F45"/>
    <w:rsid w:val="00BD0508"/>
    <w:rsid w:val="00BD0806"/>
    <w:rsid w:val="00BD2EF2"/>
    <w:rsid w:val="00BD3467"/>
    <w:rsid w:val="00BD3716"/>
    <w:rsid w:val="00BD39B5"/>
    <w:rsid w:val="00BD46F7"/>
    <w:rsid w:val="00BD477B"/>
    <w:rsid w:val="00BE12A5"/>
    <w:rsid w:val="00BE2FC4"/>
    <w:rsid w:val="00BE3967"/>
    <w:rsid w:val="00BE489E"/>
    <w:rsid w:val="00BE4A84"/>
    <w:rsid w:val="00BE5D24"/>
    <w:rsid w:val="00BE6027"/>
    <w:rsid w:val="00BE7698"/>
    <w:rsid w:val="00BE79C2"/>
    <w:rsid w:val="00BE7CBB"/>
    <w:rsid w:val="00BE7FE3"/>
    <w:rsid w:val="00BF199A"/>
    <w:rsid w:val="00BF203C"/>
    <w:rsid w:val="00BF2373"/>
    <w:rsid w:val="00BF2F14"/>
    <w:rsid w:val="00BF35D4"/>
    <w:rsid w:val="00BF42D7"/>
    <w:rsid w:val="00BF5723"/>
    <w:rsid w:val="00BF58C5"/>
    <w:rsid w:val="00BF5CD2"/>
    <w:rsid w:val="00BF6445"/>
    <w:rsid w:val="00BF6E79"/>
    <w:rsid w:val="00BF732E"/>
    <w:rsid w:val="00BF77FE"/>
    <w:rsid w:val="00BF7D62"/>
    <w:rsid w:val="00C00CF5"/>
    <w:rsid w:val="00C01173"/>
    <w:rsid w:val="00C030AE"/>
    <w:rsid w:val="00C03313"/>
    <w:rsid w:val="00C03554"/>
    <w:rsid w:val="00C038F5"/>
    <w:rsid w:val="00C0570D"/>
    <w:rsid w:val="00C06D07"/>
    <w:rsid w:val="00C1143D"/>
    <w:rsid w:val="00C11B3D"/>
    <w:rsid w:val="00C12540"/>
    <w:rsid w:val="00C128F0"/>
    <w:rsid w:val="00C13600"/>
    <w:rsid w:val="00C14483"/>
    <w:rsid w:val="00C15B96"/>
    <w:rsid w:val="00C15D41"/>
    <w:rsid w:val="00C16B98"/>
    <w:rsid w:val="00C17D6F"/>
    <w:rsid w:val="00C20256"/>
    <w:rsid w:val="00C20605"/>
    <w:rsid w:val="00C20749"/>
    <w:rsid w:val="00C20814"/>
    <w:rsid w:val="00C2099B"/>
    <w:rsid w:val="00C21A36"/>
    <w:rsid w:val="00C21DFB"/>
    <w:rsid w:val="00C22392"/>
    <w:rsid w:val="00C22AC5"/>
    <w:rsid w:val="00C22DA7"/>
    <w:rsid w:val="00C2377A"/>
    <w:rsid w:val="00C23DD8"/>
    <w:rsid w:val="00C2436D"/>
    <w:rsid w:val="00C24893"/>
    <w:rsid w:val="00C2524E"/>
    <w:rsid w:val="00C256B3"/>
    <w:rsid w:val="00C25791"/>
    <w:rsid w:val="00C25957"/>
    <w:rsid w:val="00C262F6"/>
    <w:rsid w:val="00C26D26"/>
    <w:rsid w:val="00C27052"/>
    <w:rsid w:val="00C305B4"/>
    <w:rsid w:val="00C310B4"/>
    <w:rsid w:val="00C31A48"/>
    <w:rsid w:val="00C31AA4"/>
    <w:rsid w:val="00C33337"/>
    <w:rsid w:val="00C344AD"/>
    <w:rsid w:val="00C35E40"/>
    <w:rsid w:val="00C37FA2"/>
    <w:rsid w:val="00C4090B"/>
    <w:rsid w:val="00C40A18"/>
    <w:rsid w:val="00C40DC4"/>
    <w:rsid w:val="00C40DE5"/>
    <w:rsid w:val="00C41FA9"/>
    <w:rsid w:val="00C4293A"/>
    <w:rsid w:val="00C436AB"/>
    <w:rsid w:val="00C44C96"/>
    <w:rsid w:val="00C45606"/>
    <w:rsid w:val="00C45D6F"/>
    <w:rsid w:val="00C460A1"/>
    <w:rsid w:val="00C47E33"/>
    <w:rsid w:val="00C504EA"/>
    <w:rsid w:val="00C50526"/>
    <w:rsid w:val="00C51E26"/>
    <w:rsid w:val="00C523EC"/>
    <w:rsid w:val="00C52733"/>
    <w:rsid w:val="00C5276B"/>
    <w:rsid w:val="00C52972"/>
    <w:rsid w:val="00C54067"/>
    <w:rsid w:val="00C549CE"/>
    <w:rsid w:val="00C54A4F"/>
    <w:rsid w:val="00C54CB8"/>
    <w:rsid w:val="00C55EA3"/>
    <w:rsid w:val="00C5668C"/>
    <w:rsid w:val="00C57207"/>
    <w:rsid w:val="00C5775F"/>
    <w:rsid w:val="00C57771"/>
    <w:rsid w:val="00C61633"/>
    <w:rsid w:val="00C62824"/>
    <w:rsid w:val="00C62ABE"/>
    <w:rsid w:val="00C62AD3"/>
    <w:rsid w:val="00C62B29"/>
    <w:rsid w:val="00C62C42"/>
    <w:rsid w:val="00C64405"/>
    <w:rsid w:val="00C6610C"/>
    <w:rsid w:val="00C664FC"/>
    <w:rsid w:val="00C66B24"/>
    <w:rsid w:val="00C70072"/>
    <w:rsid w:val="00C703E7"/>
    <w:rsid w:val="00C70C44"/>
    <w:rsid w:val="00C717A0"/>
    <w:rsid w:val="00C71EA7"/>
    <w:rsid w:val="00C71FA4"/>
    <w:rsid w:val="00C7214A"/>
    <w:rsid w:val="00C7215F"/>
    <w:rsid w:val="00C72D03"/>
    <w:rsid w:val="00C7324C"/>
    <w:rsid w:val="00C7391B"/>
    <w:rsid w:val="00C73C2E"/>
    <w:rsid w:val="00C73FFC"/>
    <w:rsid w:val="00C758CE"/>
    <w:rsid w:val="00C75CCA"/>
    <w:rsid w:val="00C75CED"/>
    <w:rsid w:val="00C777F2"/>
    <w:rsid w:val="00C77DD2"/>
    <w:rsid w:val="00C80C41"/>
    <w:rsid w:val="00C812D6"/>
    <w:rsid w:val="00C81BBB"/>
    <w:rsid w:val="00C81FAC"/>
    <w:rsid w:val="00C82D7A"/>
    <w:rsid w:val="00C83923"/>
    <w:rsid w:val="00C83FC5"/>
    <w:rsid w:val="00C84957"/>
    <w:rsid w:val="00C84E6C"/>
    <w:rsid w:val="00C863A4"/>
    <w:rsid w:val="00C867F1"/>
    <w:rsid w:val="00C86A12"/>
    <w:rsid w:val="00C90274"/>
    <w:rsid w:val="00C90832"/>
    <w:rsid w:val="00C9139A"/>
    <w:rsid w:val="00C9291E"/>
    <w:rsid w:val="00C9431F"/>
    <w:rsid w:val="00C95F80"/>
    <w:rsid w:val="00C9651A"/>
    <w:rsid w:val="00C973F2"/>
    <w:rsid w:val="00C979A8"/>
    <w:rsid w:val="00CA0226"/>
    <w:rsid w:val="00CA0393"/>
    <w:rsid w:val="00CA05ED"/>
    <w:rsid w:val="00CA1F79"/>
    <w:rsid w:val="00CA2AB8"/>
    <w:rsid w:val="00CA43DF"/>
    <w:rsid w:val="00CA470C"/>
    <w:rsid w:val="00CA5288"/>
    <w:rsid w:val="00CA5AE8"/>
    <w:rsid w:val="00CA6C91"/>
    <w:rsid w:val="00CA708C"/>
    <w:rsid w:val="00CA7333"/>
    <w:rsid w:val="00CA7EB5"/>
    <w:rsid w:val="00CB014C"/>
    <w:rsid w:val="00CB03A4"/>
    <w:rsid w:val="00CB0666"/>
    <w:rsid w:val="00CB0969"/>
    <w:rsid w:val="00CB0D7F"/>
    <w:rsid w:val="00CB0EAA"/>
    <w:rsid w:val="00CB1B8A"/>
    <w:rsid w:val="00CB2145"/>
    <w:rsid w:val="00CB26A2"/>
    <w:rsid w:val="00CB2C00"/>
    <w:rsid w:val="00CB3033"/>
    <w:rsid w:val="00CB30EB"/>
    <w:rsid w:val="00CB3635"/>
    <w:rsid w:val="00CB38F3"/>
    <w:rsid w:val="00CB3BF7"/>
    <w:rsid w:val="00CB40E5"/>
    <w:rsid w:val="00CB53EA"/>
    <w:rsid w:val="00CB5939"/>
    <w:rsid w:val="00CB6511"/>
    <w:rsid w:val="00CB66B0"/>
    <w:rsid w:val="00CB6DCB"/>
    <w:rsid w:val="00CB6EF3"/>
    <w:rsid w:val="00CB6FF5"/>
    <w:rsid w:val="00CB7461"/>
    <w:rsid w:val="00CB7B7D"/>
    <w:rsid w:val="00CC0FD2"/>
    <w:rsid w:val="00CC112C"/>
    <w:rsid w:val="00CC1363"/>
    <w:rsid w:val="00CC2780"/>
    <w:rsid w:val="00CC3408"/>
    <w:rsid w:val="00CC4098"/>
    <w:rsid w:val="00CC5817"/>
    <w:rsid w:val="00CC5AA9"/>
    <w:rsid w:val="00CC5AB8"/>
    <w:rsid w:val="00CC62EB"/>
    <w:rsid w:val="00CC6A8A"/>
    <w:rsid w:val="00CC701C"/>
    <w:rsid w:val="00CC7E11"/>
    <w:rsid w:val="00CD100F"/>
    <w:rsid w:val="00CD13C0"/>
    <w:rsid w:val="00CD30A9"/>
    <w:rsid w:val="00CD3582"/>
    <w:rsid w:val="00CD37E4"/>
    <w:rsid w:val="00CD39E6"/>
    <w:rsid w:val="00CD3BB2"/>
    <w:rsid w:val="00CD5C3A"/>
    <w:rsid w:val="00CD6723"/>
    <w:rsid w:val="00CD6AC3"/>
    <w:rsid w:val="00CD7921"/>
    <w:rsid w:val="00CD7A69"/>
    <w:rsid w:val="00CE0E8E"/>
    <w:rsid w:val="00CE18C5"/>
    <w:rsid w:val="00CE314B"/>
    <w:rsid w:val="00CE3172"/>
    <w:rsid w:val="00CE3753"/>
    <w:rsid w:val="00CE44AE"/>
    <w:rsid w:val="00CE4B7F"/>
    <w:rsid w:val="00CE4DCC"/>
    <w:rsid w:val="00CE5951"/>
    <w:rsid w:val="00CE64C8"/>
    <w:rsid w:val="00CE6D8E"/>
    <w:rsid w:val="00CE71FC"/>
    <w:rsid w:val="00CF0C32"/>
    <w:rsid w:val="00CF1031"/>
    <w:rsid w:val="00CF10BD"/>
    <w:rsid w:val="00CF131B"/>
    <w:rsid w:val="00CF2F09"/>
    <w:rsid w:val="00CF382C"/>
    <w:rsid w:val="00CF3AC3"/>
    <w:rsid w:val="00CF3E9D"/>
    <w:rsid w:val="00CF4796"/>
    <w:rsid w:val="00CF49CB"/>
    <w:rsid w:val="00CF4B42"/>
    <w:rsid w:val="00CF4CEF"/>
    <w:rsid w:val="00CF5389"/>
    <w:rsid w:val="00CF72F4"/>
    <w:rsid w:val="00CF73E9"/>
    <w:rsid w:val="00D01249"/>
    <w:rsid w:val="00D01B0E"/>
    <w:rsid w:val="00D01D1E"/>
    <w:rsid w:val="00D02D16"/>
    <w:rsid w:val="00D03A0D"/>
    <w:rsid w:val="00D03CA5"/>
    <w:rsid w:val="00D04609"/>
    <w:rsid w:val="00D04AC9"/>
    <w:rsid w:val="00D04E20"/>
    <w:rsid w:val="00D051A8"/>
    <w:rsid w:val="00D068A3"/>
    <w:rsid w:val="00D06C66"/>
    <w:rsid w:val="00D07DBB"/>
    <w:rsid w:val="00D11013"/>
    <w:rsid w:val="00D12297"/>
    <w:rsid w:val="00D126D4"/>
    <w:rsid w:val="00D12D35"/>
    <w:rsid w:val="00D136E3"/>
    <w:rsid w:val="00D13AAC"/>
    <w:rsid w:val="00D13B6E"/>
    <w:rsid w:val="00D15A52"/>
    <w:rsid w:val="00D15CFE"/>
    <w:rsid w:val="00D15F91"/>
    <w:rsid w:val="00D16177"/>
    <w:rsid w:val="00D16443"/>
    <w:rsid w:val="00D200D3"/>
    <w:rsid w:val="00D204C4"/>
    <w:rsid w:val="00D2072E"/>
    <w:rsid w:val="00D20B6E"/>
    <w:rsid w:val="00D21019"/>
    <w:rsid w:val="00D22CB3"/>
    <w:rsid w:val="00D23C99"/>
    <w:rsid w:val="00D2597E"/>
    <w:rsid w:val="00D2637B"/>
    <w:rsid w:val="00D27CCC"/>
    <w:rsid w:val="00D27CFE"/>
    <w:rsid w:val="00D31E35"/>
    <w:rsid w:val="00D32F59"/>
    <w:rsid w:val="00D330DE"/>
    <w:rsid w:val="00D33A21"/>
    <w:rsid w:val="00D34006"/>
    <w:rsid w:val="00D34395"/>
    <w:rsid w:val="00D3459F"/>
    <w:rsid w:val="00D34B45"/>
    <w:rsid w:val="00D35D60"/>
    <w:rsid w:val="00D35F26"/>
    <w:rsid w:val="00D3602C"/>
    <w:rsid w:val="00D36F71"/>
    <w:rsid w:val="00D4113E"/>
    <w:rsid w:val="00D413CD"/>
    <w:rsid w:val="00D430E0"/>
    <w:rsid w:val="00D43364"/>
    <w:rsid w:val="00D43839"/>
    <w:rsid w:val="00D46CAA"/>
    <w:rsid w:val="00D46E61"/>
    <w:rsid w:val="00D4710E"/>
    <w:rsid w:val="00D47159"/>
    <w:rsid w:val="00D47AF6"/>
    <w:rsid w:val="00D507E2"/>
    <w:rsid w:val="00D51A8C"/>
    <w:rsid w:val="00D5209D"/>
    <w:rsid w:val="00D52D44"/>
    <w:rsid w:val="00D53023"/>
    <w:rsid w:val="00D534B3"/>
    <w:rsid w:val="00D53595"/>
    <w:rsid w:val="00D53711"/>
    <w:rsid w:val="00D539EE"/>
    <w:rsid w:val="00D53FDD"/>
    <w:rsid w:val="00D54087"/>
    <w:rsid w:val="00D54301"/>
    <w:rsid w:val="00D54483"/>
    <w:rsid w:val="00D5495F"/>
    <w:rsid w:val="00D55ABC"/>
    <w:rsid w:val="00D560BE"/>
    <w:rsid w:val="00D56CE9"/>
    <w:rsid w:val="00D57277"/>
    <w:rsid w:val="00D579E0"/>
    <w:rsid w:val="00D6039E"/>
    <w:rsid w:val="00D61953"/>
    <w:rsid w:val="00D61CE0"/>
    <w:rsid w:val="00D61E58"/>
    <w:rsid w:val="00D622E6"/>
    <w:rsid w:val="00D64914"/>
    <w:rsid w:val="00D64AB4"/>
    <w:rsid w:val="00D65F3B"/>
    <w:rsid w:val="00D664F5"/>
    <w:rsid w:val="00D6743F"/>
    <w:rsid w:val="00D678DB"/>
    <w:rsid w:val="00D67C14"/>
    <w:rsid w:val="00D67DE2"/>
    <w:rsid w:val="00D7260C"/>
    <w:rsid w:val="00D7322D"/>
    <w:rsid w:val="00D73D43"/>
    <w:rsid w:val="00D74550"/>
    <w:rsid w:val="00D74DEA"/>
    <w:rsid w:val="00D750D0"/>
    <w:rsid w:val="00D807DB"/>
    <w:rsid w:val="00D80FE0"/>
    <w:rsid w:val="00D81B27"/>
    <w:rsid w:val="00D82274"/>
    <w:rsid w:val="00D83E15"/>
    <w:rsid w:val="00D84012"/>
    <w:rsid w:val="00D85BF3"/>
    <w:rsid w:val="00D8761E"/>
    <w:rsid w:val="00D87A93"/>
    <w:rsid w:val="00D87B94"/>
    <w:rsid w:val="00D87BBB"/>
    <w:rsid w:val="00D87FAC"/>
    <w:rsid w:val="00D919E4"/>
    <w:rsid w:val="00D92DCC"/>
    <w:rsid w:val="00D93453"/>
    <w:rsid w:val="00D95174"/>
    <w:rsid w:val="00D9546D"/>
    <w:rsid w:val="00D95E3E"/>
    <w:rsid w:val="00D96C87"/>
    <w:rsid w:val="00D97032"/>
    <w:rsid w:val="00D971EC"/>
    <w:rsid w:val="00DA0908"/>
    <w:rsid w:val="00DA10F7"/>
    <w:rsid w:val="00DA126A"/>
    <w:rsid w:val="00DA1B11"/>
    <w:rsid w:val="00DA246E"/>
    <w:rsid w:val="00DA36AA"/>
    <w:rsid w:val="00DA3E3D"/>
    <w:rsid w:val="00DA5DC7"/>
    <w:rsid w:val="00DA6F5D"/>
    <w:rsid w:val="00DA7188"/>
    <w:rsid w:val="00DA734F"/>
    <w:rsid w:val="00DA7E35"/>
    <w:rsid w:val="00DB22B9"/>
    <w:rsid w:val="00DB2637"/>
    <w:rsid w:val="00DB29AB"/>
    <w:rsid w:val="00DB3307"/>
    <w:rsid w:val="00DB3E0F"/>
    <w:rsid w:val="00DB76F5"/>
    <w:rsid w:val="00DC1343"/>
    <w:rsid w:val="00DC1E15"/>
    <w:rsid w:val="00DC27FA"/>
    <w:rsid w:val="00DC2C1C"/>
    <w:rsid w:val="00DC45D5"/>
    <w:rsid w:val="00DC4A2F"/>
    <w:rsid w:val="00DC5124"/>
    <w:rsid w:val="00DC74E1"/>
    <w:rsid w:val="00DD1B52"/>
    <w:rsid w:val="00DD1E8C"/>
    <w:rsid w:val="00DD2376"/>
    <w:rsid w:val="00DD26D8"/>
    <w:rsid w:val="00DD2EFF"/>
    <w:rsid w:val="00DD2F4E"/>
    <w:rsid w:val="00DD2F7F"/>
    <w:rsid w:val="00DD3AFE"/>
    <w:rsid w:val="00DD48EE"/>
    <w:rsid w:val="00DD4949"/>
    <w:rsid w:val="00DD4EFB"/>
    <w:rsid w:val="00DD5162"/>
    <w:rsid w:val="00DD51D6"/>
    <w:rsid w:val="00DD5726"/>
    <w:rsid w:val="00DD61FC"/>
    <w:rsid w:val="00DD6D86"/>
    <w:rsid w:val="00DD715E"/>
    <w:rsid w:val="00DD7443"/>
    <w:rsid w:val="00DD794D"/>
    <w:rsid w:val="00DE07A5"/>
    <w:rsid w:val="00DE1BEC"/>
    <w:rsid w:val="00DE1C17"/>
    <w:rsid w:val="00DE20D6"/>
    <w:rsid w:val="00DE2CE3"/>
    <w:rsid w:val="00DE320F"/>
    <w:rsid w:val="00DE3785"/>
    <w:rsid w:val="00DE40CC"/>
    <w:rsid w:val="00DE6C0A"/>
    <w:rsid w:val="00DE7BF1"/>
    <w:rsid w:val="00DF0430"/>
    <w:rsid w:val="00DF11AA"/>
    <w:rsid w:val="00DF16E4"/>
    <w:rsid w:val="00DF1CF8"/>
    <w:rsid w:val="00DF1E9F"/>
    <w:rsid w:val="00DF2696"/>
    <w:rsid w:val="00DF3474"/>
    <w:rsid w:val="00DF538A"/>
    <w:rsid w:val="00DF638A"/>
    <w:rsid w:val="00DF6EBE"/>
    <w:rsid w:val="00E01C96"/>
    <w:rsid w:val="00E03099"/>
    <w:rsid w:val="00E0352B"/>
    <w:rsid w:val="00E04DAF"/>
    <w:rsid w:val="00E05A0C"/>
    <w:rsid w:val="00E05FE8"/>
    <w:rsid w:val="00E06A25"/>
    <w:rsid w:val="00E06B79"/>
    <w:rsid w:val="00E072CD"/>
    <w:rsid w:val="00E07E6F"/>
    <w:rsid w:val="00E11262"/>
    <w:rsid w:val="00E112C7"/>
    <w:rsid w:val="00E13C12"/>
    <w:rsid w:val="00E13E51"/>
    <w:rsid w:val="00E14334"/>
    <w:rsid w:val="00E14714"/>
    <w:rsid w:val="00E14A3E"/>
    <w:rsid w:val="00E159AE"/>
    <w:rsid w:val="00E16EEC"/>
    <w:rsid w:val="00E20043"/>
    <w:rsid w:val="00E20366"/>
    <w:rsid w:val="00E2069D"/>
    <w:rsid w:val="00E2106A"/>
    <w:rsid w:val="00E2259A"/>
    <w:rsid w:val="00E23128"/>
    <w:rsid w:val="00E2409F"/>
    <w:rsid w:val="00E24374"/>
    <w:rsid w:val="00E253D1"/>
    <w:rsid w:val="00E2543E"/>
    <w:rsid w:val="00E25674"/>
    <w:rsid w:val="00E257E0"/>
    <w:rsid w:val="00E25C60"/>
    <w:rsid w:val="00E25DC7"/>
    <w:rsid w:val="00E27548"/>
    <w:rsid w:val="00E279B0"/>
    <w:rsid w:val="00E27D5C"/>
    <w:rsid w:val="00E3048D"/>
    <w:rsid w:val="00E30AB0"/>
    <w:rsid w:val="00E31008"/>
    <w:rsid w:val="00E31535"/>
    <w:rsid w:val="00E31890"/>
    <w:rsid w:val="00E31DBD"/>
    <w:rsid w:val="00E32DFC"/>
    <w:rsid w:val="00E354A1"/>
    <w:rsid w:val="00E36FDD"/>
    <w:rsid w:val="00E372E1"/>
    <w:rsid w:val="00E3736F"/>
    <w:rsid w:val="00E377BE"/>
    <w:rsid w:val="00E37F48"/>
    <w:rsid w:val="00E4139A"/>
    <w:rsid w:val="00E4140B"/>
    <w:rsid w:val="00E416FB"/>
    <w:rsid w:val="00E41CD6"/>
    <w:rsid w:val="00E4200C"/>
    <w:rsid w:val="00E4216B"/>
    <w:rsid w:val="00E4272D"/>
    <w:rsid w:val="00E42C52"/>
    <w:rsid w:val="00E43AD3"/>
    <w:rsid w:val="00E44841"/>
    <w:rsid w:val="00E44FA9"/>
    <w:rsid w:val="00E46435"/>
    <w:rsid w:val="00E5025F"/>
    <w:rsid w:val="00E5058E"/>
    <w:rsid w:val="00E50A9B"/>
    <w:rsid w:val="00E51733"/>
    <w:rsid w:val="00E5195F"/>
    <w:rsid w:val="00E52E85"/>
    <w:rsid w:val="00E539F4"/>
    <w:rsid w:val="00E53B04"/>
    <w:rsid w:val="00E55756"/>
    <w:rsid w:val="00E5575B"/>
    <w:rsid w:val="00E56264"/>
    <w:rsid w:val="00E5696C"/>
    <w:rsid w:val="00E578F7"/>
    <w:rsid w:val="00E57974"/>
    <w:rsid w:val="00E600CA"/>
    <w:rsid w:val="00E604B6"/>
    <w:rsid w:val="00E60A5C"/>
    <w:rsid w:val="00E61C34"/>
    <w:rsid w:val="00E65663"/>
    <w:rsid w:val="00E66CA0"/>
    <w:rsid w:val="00E6719A"/>
    <w:rsid w:val="00E67622"/>
    <w:rsid w:val="00E707FD"/>
    <w:rsid w:val="00E70C8E"/>
    <w:rsid w:val="00E717FA"/>
    <w:rsid w:val="00E71A82"/>
    <w:rsid w:val="00E725C9"/>
    <w:rsid w:val="00E72C32"/>
    <w:rsid w:val="00E756B1"/>
    <w:rsid w:val="00E75845"/>
    <w:rsid w:val="00E7660E"/>
    <w:rsid w:val="00E80FA4"/>
    <w:rsid w:val="00E819F2"/>
    <w:rsid w:val="00E81C82"/>
    <w:rsid w:val="00E81C8F"/>
    <w:rsid w:val="00E81EB5"/>
    <w:rsid w:val="00E82754"/>
    <w:rsid w:val="00E828F2"/>
    <w:rsid w:val="00E836F5"/>
    <w:rsid w:val="00E8506E"/>
    <w:rsid w:val="00E86670"/>
    <w:rsid w:val="00E92FE0"/>
    <w:rsid w:val="00E9341D"/>
    <w:rsid w:val="00E93784"/>
    <w:rsid w:val="00E93C40"/>
    <w:rsid w:val="00E95FF7"/>
    <w:rsid w:val="00E9633C"/>
    <w:rsid w:val="00E9633F"/>
    <w:rsid w:val="00E96A66"/>
    <w:rsid w:val="00E96CBB"/>
    <w:rsid w:val="00E96CD3"/>
    <w:rsid w:val="00E97493"/>
    <w:rsid w:val="00EA03E4"/>
    <w:rsid w:val="00EA070A"/>
    <w:rsid w:val="00EA08A5"/>
    <w:rsid w:val="00EA14F2"/>
    <w:rsid w:val="00EA1F45"/>
    <w:rsid w:val="00EA6380"/>
    <w:rsid w:val="00EA6A12"/>
    <w:rsid w:val="00EB1214"/>
    <w:rsid w:val="00EB1692"/>
    <w:rsid w:val="00EB1ECF"/>
    <w:rsid w:val="00EB2E89"/>
    <w:rsid w:val="00EB3EE8"/>
    <w:rsid w:val="00EB4067"/>
    <w:rsid w:val="00EB516A"/>
    <w:rsid w:val="00EB563B"/>
    <w:rsid w:val="00EB5AEA"/>
    <w:rsid w:val="00EB684A"/>
    <w:rsid w:val="00EB7325"/>
    <w:rsid w:val="00EB7694"/>
    <w:rsid w:val="00EC155B"/>
    <w:rsid w:val="00EC1566"/>
    <w:rsid w:val="00EC19C4"/>
    <w:rsid w:val="00EC23ED"/>
    <w:rsid w:val="00EC2649"/>
    <w:rsid w:val="00EC3969"/>
    <w:rsid w:val="00EC4663"/>
    <w:rsid w:val="00EC4916"/>
    <w:rsid w:val="00EC5F8D"/>
    <w:rsid w:val="00EC605B"/>
    <w:rsid w:val="00EC6560"/>
    <w:rsid w:val="00EC71CB"/>
    <w:rsid w:val="00EC7BBF"/>
    <w:rsid w:val="00ED0080"/>
    <w:rsid w:val="00ED0B6D"/>
    <w:rsid w:val="00ED147C"/>
    <w:rsid w:val="00ED16E8"/>
    <w:rsid w:val="00ED21AB"/>
    <w:rsid w:val="00ED231A"/>
    <w:rsid w:val="00ED24D8"/>
    <w:rsid w:val="00ED28AB"/>
    <w:rsid w:val="00ED3169"/>
    <w:rsid w:val="00ED3630"/>
    <w:rsid w:val="00ED5633"/>
    <w:rsid w:val="00ED5DC2"/>
    <w:rsid w:val="00ED6121"/>
    <w:rsid w:val="00ED7F05"/>
    <w:rsid w:val="00ED7F82"/>
    <w:rsid w:val="00EE000B"/>
    <w:rsid w:val="00EE09A7"/>
    <w:rsid w:val="00EE140A"/>
    <w:rsid w:val="00EE1F5A"/>
    <w:rsid w:val="00EE262B"/>
    <w:rsid w:val="00EE35A1"/>
    <w:rsid w:val="00EE3DA6"/>
    <w:rsid w:val="00EE40E6"/>
    <w:rsid w:val="00EE4903"/>
    <w:rsid w:val="00EE62DB"/>
    <w:rsid w:val="00EE6B7A"/>
    <w:rsid w:val="00EF3742"/>
    <w:rsid w:val="00EF4CB3"/>
    <w:rsid w:val="00EF51EA"/>
    <w:rsid w:val="00EF625D"/>
    <w:rsid w:val="00EF7698"/>
    <w:rsid w:val="00EF788D"/>
    <w:rsid w:val="00EF7C32"/>
    <w:rsid w:val="00F002CD"/>
    <w:rsid w:val="00F00AB9"/>
    <w:rsid w:val="00F00B8F"/>
    <w:rsid w:val="00F017B7"/>
    <w:rsid w:val="00F01B5D"/>
    <w:rsid w:val="00F028B3"/>
    <w:rsid w:val="00F05C03"/>
    <w:rsid w:val="00F05DC3"/>
    <w:rsid w:val="00F0789D"/>
    <w:rsid w:val="00F07AEE"/>
    <w:rsid w:val="00F07BE5"/>
    <w:rsid w:val="00F10517"/>
    <w:rsid w:val="00F10AD3"/>
    <w:rsid w:val="00F1129F"/>
    <w:rsid w:val="00F1165B"/>
    <w:rsid w:val="00F124D1"/>
    <w:rsid w:val="00F13579"/>
    <w:rsid w:val="00F142FC"/>
    <w:rsid w:val="00F14D7F"/>
    <w:rsid w:val="00F17BAD"/>
    <w:rsid w:val="00F17C17"/>
    <w:rsid w:val="00F20AC8"/>
    <w:rsid w:val="00F20D08"/>
    <w:rsid w:val="00F20D1C"/>
    <w:rsid w:val="00F21501"/>
    <w:rsid w:val="00F22267"/>
    <w:rsid w:val="00F2269E"/>
    <w:rsid w:val="00F23354"/>
    <w:rsid w:val="00F250B0"/>
    <w:rsid w:val="00F2546B"/>
    <w:rsid w:val="00F25B6B"/>
    <w:rsid w:val="00F25C5E"/>
    <w:rsid w:val="00F2603E"/>
    <w:rsid w:val="00F331F5"/>
    <w:rsid w:val="00F333DE"/>
    <w:rsid w:val="00F33863"/>
    <w:rsid w:val="00F33901"/>
    <w:rsid w:val="00F3454B"/>
    <w:rsid w:val="00F345D3"/>
    <w:rsid w:val="00F350F9"/>
    <w:rsid w:val="00F35709"/>
    <w:rsid w:val="00F35D1F"/>
    <w:rsid w:val="00F40B22"/>
    <w:rsid w:val="00F42168"/>
    <w:rsid w:val="00F422B4"/>
    <w:rsid w:val="00F42EA2"/>
    <w:rsid w:val="00F43344"/>
    <w:rsid w:val="00F43EBB"/>
    <w:rsid w:val="00F442E3"/>
    <w:rsid w:val="00F44624"/>
    <w:rsid w:val="00F44C77"/>
    <w:rsid w:val="00F4500C"/>
    <w:rsid w:val="00F45053"/>
    <w:rsid w:val="00F451F5"/>
    <w:rsid w:val="00F505C1"/>
    <w:rsid w:val="00F51A5B"/>
    <w:rsid w:val="00F51BD5"/>
    <w:rsid w:val="00F52108"/>
    <w:rsid w:val="00F522E3"/>
    <w:rsid w:val="00F5515E"/>
    <w:rsid w:val="00F5590F"/>
    <w:rsid w:val="00F567CC"/>
    <w:rsid w:val="00F56C68"/>
    <w:rsid w:val="00F56CAC"/>
    <w:rsid w:val="00F5732E"/>
    <w:rsid w:val="00F6067D"/>
    <w:rsid w:val="00F64541"/>
    <w:rsid w:val="00F64ABF"/>
    <w:rsid w:val="00F64E2A"/>
    <w:rsid w:val="00F65495"/>
    <w:rsid w:val="00F66145"/>
    <w:rsid w:val="00F66E2F"/>
    <w:rsid w:val="00F66ED1"/>
    <w:rsid w:val="00F67719"/>
    <w:rsid w:val="00F70C74"/>
    <w:rsid w:val="00F720F6"/>
    <w:rsid w:val="00F72A45"/>
    <w:rsid w:val="00F7339E"/>
    <w:rsid w:val="00F73F8A"/>
    <w:rsid w:val="00F7570A"/>
    <w:rsid w:val="00F75CF5"/>
    <w:rsid w:val="00F766CB"/>
    <w:rsid w:val="00F7690F"/>
    <w:rsid w:val="00F76C6F"/>
    <w:rsid w:val="00F76D17"/>
    <w:rsid w:val="00F776E4"/>
    <w:rsid w:val="00F7775A"/>
    <w:rsid w:val="00F77955"/>
    <w:rsid w:val="00F77C2A"/>
    <w:rsid w:val="00F8143A"/>
    <w:rsid w:val="00F814A5"/>
    <w:rsid w:val="00F814D2"/>
    <w:rsid w:val="00F81980"/>
    <w:rsid w:val="00F8231A"/>
    <w:rsid w:val="00F83903"/>
    <w:rsid w:val="00F83E17"/>
    <w:rsid w:val="00F841CD"/>
    <w:rsid w:val="00F841DF"/>
    <w:rsid w:val="00F85629"/>
    <w:rsid w:val="00F85848"/>
    <w:rsid w:val="00F85B4A"/>
    <w:rsid w:val="00F86501"/>
    <w:rsid w:val="00F86E2A"/>
    <w:rsid w:val="00F87180"/>
    <w:rsid w:val="00F871AE"/>
    <w:rsid w:val="00F87A53"/>
    <w:rsid w:val="00F87F5C"/>
    <w:rsid w:val="00F90652"/>
    <w:rsid w:val="00F90C5D"/>
    <w:rsid w:val="00F9128C"/>
    <w:rsid w:val="00F9133D"/>
    <w:rsid w:val="00F916B6"/>
    <w:rsid w:val="00F91C9D"/>
    <w:rsid w:val="00F91D21"/>
    <w:rsid w:val="00F922ED"/>
    <w:rsid w:val="00F93197"/>
    <w:rsid w:val="00F93CA9"/>
    <w:rsid w:val="00F95096"/>
    <w:rsid w:val="00F95ADE"/>
    <w:rsid w:val="00F96941"/>
    <w:rsid w:val="00F970EB"/>
    <w:rsid w:val="00FA03FE"/>
    <w:rsid w:val="00FA1000"/>
    <w:rsid w:val="00FA2611"/>
    <w:rsid w:val="00FA26CB"/>
    <w:rsid w:val="00FA345B"/>
    <w:rsid w:val="00FA3555"/>
    <w:rsid w:val="00FA36C4"/>
    <w:rsid w:val="00FA38FA"/>
    <w:rsid w:val="00FA39B7"/>
    <w:rsid w:val="00FA3C51"/>
    <w:rsid w:val="00FA567D"/>
    <w:rsid w:val="00FA56DD"/>
    <w:rsid w:val="00FA59DD"/>
    <w:rsid w:val="00FA60CF"/>
    <w:rsid w:val="00FA76AC"/>
    <w:rsid w:val="00FB0E8A"/>
    <w:rsid w:val="00FB291D"/>
    <w:rsid w:val="00FB41B8"/>
    <w:rsid w:val="00FB6C45"/>
    <w:rsid w:val="00FB6E3D"/>
    <w:rsid w:val="00FB7448"/>
    <w:rsid w:val="00FC0C6E"/>
    <w:rsid w:val="00FC0D30"/>
    <w:rsid w:val="00FC1920"/>
    <w:rsid w:val="00FC2472"/>
    <w:rsid w:val="00FC563B"/>
    <w:rsid w:val="00FC58F7"/>
    <w:rsid w:val="00FC5D35"/>
    <w:rsid w:val="00FC601C"/>
    <w:rsid w:val="00FC6686"/>
    <w:rsid w:val="00FC72FF"/>
    <w:rsid w:val="00FC7DCF"/>
    <w:rsid w:val="00FC7FAD"/>
    <w:rsid w:val="00FD02A1"/>
    <w:rsid w:val="00FD0A93"/>
    <w:rsid w:val="00FD0AE2"/>
    <w:rsid w:val="00FD1160"/>
    <w:rsid w:val="00FD127D"/>
    <w:rsid w:val="00FD1D6F"/>
    <w:rsid w:val="00FD250A"/>
    <w:rsid w:val="00FD39BD"/>
    <w:rsid w:val="00FD3C48"/>
    <w:rsid w:val="00FD4276"/>
    <w:rsid w:val="00FD4AB8"/>
    <w:rsid w:val="00FD5678"/>
    <w:rsid w:val="00FD64BA"/>
    <w:rsid w:val="00FD6602"/>
    <w:rsid w:val="00FD6BB3"/>
    <w:rsid w:val="00FD7060"/>
    <w:rsid w:val="00FE0A7A"/>
    <w:rsid w:val="00FE0ED8"/>
    <w:rsid w:val="00FE1313"/>
    <w:rsid w:val="00FE23DA"/>
    <w:rsid w:val="00FE2DC7"/>
    <w:rsid w:val="00FE4B4C"/>
    <w:rsid w:val="00FE5688"/>
    <w:rsid w:val="00FE56F7"/>
    <w:rsid w:val="00FE57B6"/>
    <w:rsid w:val="00FE5E0D"/>
    <w:rsid w:val="00FE62A2"/>
    <w:rsid w:val="00FE66DE"/>
    <w:rsid w:val="00FE6B23"/>
    <w:rsid w:val="00FF0C0F"/>
    <w:rsid w:val="00FF1159"/>
    <w:rsid w:val="00FF1E87"/>
    <w:rsid w:val="00FF20A0"/>
    <w:rsid w:val="00FF28D6"/>
    <w:rsid w:val="00FF2E5D"/>
    <w:rsid w:val="00FF498A"/>
    <w:rsid w:val="00FF49F8"/>
    <w:rsid w:val="00FF70F8"/>
    <w:rsid w:val="00FF7446"/>
    <w:rsid w:val="00FF7EDA"/>
    <w:rsid w:val="0177CF51"/>
    <w:rsid w:val="018DD762"/>
    <w:rsid w:val="01A4DCAD"/>
    <w:rsid w:val="01CFBCB8"/>
    <w:rsid w:val="0283D0B8"/>
    <w:rsid w:val="02CF0FC8"/>
    <w:rsid w:val="03458F20"/>
    <w:rsid w:val="03B3468F"/>
    <w:rsid w:val="03BA2340"/>
    <w:rsid w:val="04A35B69"/>
    <w:rsid w:val="04B23E7C"/>
    <w:rsid w:val="04BF7823"/>
    <w:rsid w:val="05C01795"/>
    <w:rsid w:val="06B947EA"/>
    <w:rsid w:val="06FEC078"/>
    <w:rsid w:val="074F227F"/>
    <w:rsid w:val="07843F5D"/>
    <w:rsid w:val="08E095FF"/>
    <w:rsid w:val="096217D4"/>
    <w:rsid w:val="0974E0BE"/>
    <w:rsid w:val="09E75CB4"/>
    <w:rsid w:val="0A430745"/>
    <w:rsid w:val="0CE0649D"/>
    <w:rsid w:val="0D505A4B"/>
    <w:rsid w:val="0D706B9E"/>
    <w:rsid w:val="0EFA38A3"/>
    <w:rsid w:val="0FAAC1DA"/>
    <w:rsid w:val="1021914D"/>
    <w:rsid w:val="113DD314"/>
    <w:rsid w:val="12C61585"/>
    <w:rsid w:val="1332BE8D"/>
    <w:rsid w:val="141D10F6"/>
    <w:rsid w:val="14285CBF"/>
    <w:rsid w:val="14603CF0"/>
    <w:rsid w:val="147E32FD"/>
    <w:rsid w:val="14F89CA7"/>
    <w:rsid w:val="15525773"/>
    <w:rsid w:val="158EC3DD"/>
    <w:rsid w:val="15F3C8D4"/>
    <w:rsid w:val="1678B7E2"/>
    <w:rsid w:val="16DF9342"/>
    <w:rsid w:val="16F4FCBA"/>
    <w:rsid w:val="19252268"/>
    <w:rsid w:val="19F677B8"/>
    <w:rsid w:val="1A8E0A14"/>
    <w:rsid w:val="1ABC3686"/>
    <w:rsid w:val="1B01E9F4"/>
    <w:rsid w:val="1B1F0A70"/>
    <w:rsid w:val="1BC9F21A"/>
    <w:rsid w:val="1BE285A6"/>
    <w:rsid w:val="1C7B20AD"/>
    <w:rsid w:val="1D0433FA"/>
    <w:rsid w:val="1DF1278C"/>
    <w:rsid w:val="1ED0D172"/>
    <w:rsid w:val="1F4B40FE"/>
    <w:rsid w:val="1F910F1E"/>
    <w:rsid w:val="1FDB3E3B"/>
    <w:rsid w:val="20CFD2FF"/>
    <w:rsid w:val="22266780"/>
    <w:rsid w:val="22B09E55"/>
    <w:rsid w:val="231D7784"/>
    <w:rsid w:val="243E2D70"/>
    <w:rsid w:val="24C9E558"/>
    <w:rsid w:val="25B48249"/>
    <w:rsid w:val="27272193"/>
    <w:rsid w:val="275C8A7B"/>
    <w:rsid w:val="28AA319A"/>
    <w:rsid w:val="2A776E4B"/>
    <w:rsid w:val="2B121D84"/>
    <w:rsid w:val="2BC03CD4"/>
    <w:rsid w:val="2CC97A0B"/>
    <w:rsid w:val="2D3972BB"/>
    <w:rsid w:val="2D63AC44"/>
    <w:rsid w:val="2DFE81B7"/>
    <w:rsid w:val="2E213F0F"/>
    <w:rsid w:val="2F9616C8"/>
    <w:rsid w:val="3095E09B"/>
    <w:rsid w:val="30F4DDC0"/>
    <w:rsid w:val="32375748"/>
    <w:rsid w:val="323FD26F"/>
    <w:rsid w:val="335C455F"/>
    <w:rsid w:val="340B54EB"/>
    <w:rsid w:val="341252F8"/>
    <w:rsid w:val="342C7E82"/>
    <w:rsid w:val="34D5EA26"/>
    <w:rsid w:val="368218A8"/>
    <w:rsid w:val="368363F3"/>
    <w:rsid w:val="3707BD2B"/>
    <w:rsid w:val="377704BA"/>
    <w:rsid w:val="39AC9D0A"/>
    <w:rsid w:val="39E81500"/>
    <w:rsid w:val="3A21635C"/>
    <w:rsid w:val="3A924C54"/>
    <w:rsid w:val="3C65EF4B"/>
    <w:rsid w:val="3C8451A1"/>
    <w:rsid w:val="3D1B85B9"/>
    <w:rsid w:val="3E53FFFB"/>
    <w:rsid w:val="3EF23EF8"/>
    <w:rsid w:val="3F16D02C"/>
    <w:rsid w:val="4053267B"/>
    <w:rsid w:val="4062D9BB"/>
    <w:rsid w:val="41A32807"/>
    <w:rsid w:val="41B45B4D"/>
    <w:rsid w:val="41BF7B56"/>
    <w:rsid w:val="41D2D185"/>
    <w:rsid w:val="41EEF6DC"/>
    <w:rsid w:val="42EBC8DA"/>
    <w:rsid w:val="4316568D"/>
    <w:rsid w:val="432C1C14"/>
    <w:rsid w:val="45A3788A"/>
    <w:rsid w:val="469F399A"/>
    <w:rsid w:val="481356C3"/>
    <w:rsid w:val="498F7E3C"/>
    <w:rsid w:val="49E7F856"/>
    <w:rsid w:val="4AA8204B"/>
    <w:rsid w:val="4ACA2974"/>
    <w:rsid w:val="4AFE6F4E"/>
    <w:rsid w:val="4CA339B9"/>
    <w:rsid w:val="4CE3AD50"/>
    <w:rsid w:val="4DABA7AB"/>
    <w:rsid w:val="4E6CEC7C"/>
    <w:rsid w:val="4F913056"/>
    <w:rsid w:val="5040366E"/>
    <w:rsid w:val="50773C49"/>
    <w:rsid w:val="507E05D1"/>
    <w:rsid w:val="50F9FEDD"/>
    <w:rsid w:val="511078C0"/>
    <w:rsid w:val="51498633"/>
    <w:rsid w:val="5184A41F"/>
    <w:rsid w:val="51BBC8A6"/>
    <w:rsid w:val="51C66136"/>
    <w:rsid w:val="51D05292"/>
    <w:rsid w:val="520D77C7"/>
    <w:rsid w:val="545BB5E4"/>
    <w:rsid w:val="5478DAEB"/>
    <w:rsid w:val="54D2426B"/>
    <w:rsid w:val="5544697A"/>
    <w:rsid w:val="558C7642"/>
    <w:rsid w:val="56BB5AED"/>
    <w:rsid w:val="5712EB31"/>
    <w:rsid w:val="5728354B"/>
    <w:rsid w:val="57CF5DEB"/>
    <w:rsid w:val="57E5B41E"/>
    <w:rsid w:val="5811BF2B"/>
    <w:rsid w:val="5839AD2A"/>
    <w:rsid w:val="5943291E"/>
    <w:rsid w:val="59855767"/>
    <w:rsid w:val="59EAC185"/>
    <w:rsid w:val="5A6ACB07"/>
    <w:rsid w:val="5C5EC917"/>
    <w:rsid w:val="5D21BF1B"/>
    <w:rsid w:val="5D43AA00"/>
    <w:rsid w:val="5D8ECBAF"/>
    <w:rsid w:val="5DB57A06"/>
    <w:rsid w:val="5DC40832"/>
    <w:rsid w:val="5E8C1468"/>
    <w:rsid w:val="5EA0438E"/>
    <w:rsid w:val="5EF5F1E9"/>
    <w:rsid w:val="5F08C37E"/>
    <w:rsid w:val="5F3BDB80"/>
    <w:rsid w:val="5F95CDED"/>
    <w:rsid w:val="601CD110"/>
    <w:rsid w:val="60219EC0"/>
    <w:rsid w:val="61B8A171"/>
    <w:rsid w:val="6305A6A7"/>
    <w:rsid w:val="64381F5F"/>
    <w:rsid w:val="649C8AB3"/>
    <w:rsid w:val="64F04233"/>
    <w:rsid w:val="663D43C0"/>
    <w:rsid w:val="669B8558"/>
    <w:rsid w:val="6755352D"/>
    <w:rsid w:val="6773BA1C"/>
    <w:rsid w:val="68E2D1BC"/>
    <w:rsid w:val="6917F7CF"/>
    <w:rsid w:val="6957229C"/>
    <w:rsid w:val="6997327D"/>
    <w:rsid w:val="699B27B3"/>
    <w:rsid w:val="6B7CDAEB"/>
    <w:rsid w:val="6BCCDAB5"/>
    <w:rsid w:val="6C1C5F29"/>
    <w:rsid w:val="6CA4A8D2"/>
    <w:rsid w:val="6D7755E2"/>
    <w:rsid w:val="717E67C6"/>
    <w:rsid w:val="71D750AF"/>
    <w:rsid w:val="7291B33C"/>
    <w:rsid w:val="73F3C04B"/>
    <w:rsid w:val="745EB2F5"/>
    <w:rsid w:val="7574445A"/>
    <w:rsid w:val="7628AFC8"/>
    <w:rsid w:val="77535601"/>
    <w:rsid w:val="77D220BD"/>
    <w:rsid w:val="7B402544"/>
    <w:rsid w:val="7BA48690"/>
    <w:rsid w:val="7BACD1D0"/>
    <w:rsid w:val="7C504217"/>
    <w:rsid w:val="7C713434"/>
    <w:rsid w:val="7CA371FF"/>
    <w:rsid w:val="7D4056F1"/>
    <w:rsid w:val="7D7AD377"/>
    <w:rsid w:val="7FA57D15"/>
    <w:rsid w:val="7FC3C9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AB2D"/>
  <w15:chartTrackingRefBased/>
  <w15:docId w15:val="{F95F761A-0385-4BBA-98CC-73D61FCA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53B0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53B0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53B0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53B0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53B0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53B0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53B04"/>
    <w:pPr>
      <w:keepNext/>
      <w:spacing w:after="200" w:line="240" w:lineRule="auto"/>
    </w:pPr>
    <w:rPr>
      <w:iCs/>
      <w:color w:val="002664"/>
      <w:sz w:val="18"/>
      <w:szCs w:val="18"/>
    </w:rPr>
  </w:style>
  <w:style w:type="table" w:customStyle="1" w:styleId="Tableheader">
    <w:name w:val="ŠTable header"/>
    <w:basedOn w:val="TableNormal"/>
    <w:uiPriority w:val="99"/>
    <w:rsid w:val="00E53B0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5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53B04"/>
    <w:pPr>
      <w:numPr>
        <w:numId w:val="6"/>
      </w:numPr>
    </w:pPr>
  </w:style>
  <w:style w:type="paragraph" w:styleId="ListNumber2">
    <w:name w:val="List Number 2"/>
    <w:aliases w:val="ŠList Number 2"/>
    <w:basedOn w:val="Normal"/>
    <w:uiPriority w:val="8"/>
    <w:qFormat/>
    <w:rsid w:val="00E53B04"/>
    <w:pPr>
      <w:numPr>
        <w:numId w:val="5"/>
      </w:numPr>
    </w:pPr>
  </w:style>
  <w:style w:type="paragraph" w:styleId="ListBullet">
    <w:name w:val="List Bullet"/>
    <w:aliases w:val="ŠList Bullet"/>
    <w:basedOn w:val="Normal"/>
    <w:uiPriority w:val="9"/>
    <w:qFormat/>
    <w:rsid w:val="00E53B04"/>
    <w:pPr>
      <w:numPr>
        <w:numId w:val="4"/>
      </w:numPr>
    </w:pPr>
  </w:style>
  <w:style w:type="paragraph" w:styleId="ListBullet2">
    <w:name w:val="List Bullet 2"/>
    <w:aliases w:val="ŠList Bullet 2"/>
    <w:basedOn w:val="Normal"/>
    <w:uiPriority w:val="10"/>
    <w:qFormat/>
    <w:rsid w:val="00E53B04"/>
    <w:pPr>
      <w:numPr>
        <w:numId w:val="2"/>
      </w:numPr>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Bold"/>
    <w:qFormat/>
    <w:rsid w:val="00E53B04"/>
    <w:rPr>
      <w:b/>
      <w:bCs/>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E53B0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E53B0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53B0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53B0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53B04"/>
    <w:rPr>
      <w:color w:val="2F5496" w:themeColor="accent1" w:themeShade="BF"/>
      <w:u w:val="single"/>
    </w:rPr>
  </w:style>
  <w:style w:type="paragraph" w:customStyle="1" w:styleId="Logo">
    <w:name w:val="ŠLogo"/>
    <w:basedOn w:val="Normal"/>
    <w:uiPriority w:val="18"/>
    <w:qFormat/>
    <w:rsid w:val="00E53B0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53B04"/>
    <w:pPr>
      <w:tabs>
        <w:tab w:val="right" w:leader="dot" w:pos="14570"/>
      </w:tabs>
      <w:spacing w:before="0"/>
    </w:pPr>
    <w:rPr>
      <w:b/>
      <w:noProof/>
    </w:rPr>
  </w:style>
  <w:style w:type="paragraph" w:styleId="TOC2">
    <w:name w:val="toc 2"/>
    <w:aliases w:val="ŠTOC 2"/>
    <w:basedOn w:val="Normal"/>
    <w:next w:val="Normal"/>
    <w:uiPriority w:val="39"/>
    <w:unhideWhenUsed/>
    <w:rsid w:val="00E53B04"/>
    <w:pPr>
      <w:tabs>
        <w:tab w:val="right" w:leader="dot" w:pos="14570"/>
      </w:tabs>
      <w:spacing w:before="0"/>
    </w:pPr>
    <w:rPr>
      <w:noProof/>
    </w:rPr>
  </w:style>
  <w:style w:type="paragraph" w:styleId="TOC3">
    <w:name w:val="toc 3"/>
    <w:aliases w:val="ŠTOC 3"/>
    <w:basedOn w:val="Normal"/>
    <w:next w:val="Normal"/>
    <w:uiPriority w:val="39"/>
    <w:unhideWhenUsed/>
    <w:rsid w:val="00E53B04"/>
    <w:pPr>
      <w:spacing w:before="0"/>
      <w:ind w:left="244"/>
    </w:pPr>
  </w:style>
  <w:style w:type="paragraph" w:styleId="Title">
    <w:name w:val="Title"/>
    <w:aliases w:val="ŠTitle"/>
    <w:basedOn w:val="Normal"/>
    <w:next w:val="Normal"/>
    <w:link w:val="TitleChar"/>
    <w:uiPriority w:val="1"/>
    <w:rsid w:val="00E53B0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53B0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53B0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53B0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53B04"/>
    <w:pPr>
      <w:spacing w:after="240"/>
      <w:outlineLvl w:val="9"/>
    </w:pPr>
    <w:rPr>
      <w:szCs w:val="40"/>
    </w:rPr>
  </w:style>
  <w:style w:type="paragraph" w:styleId="Footer">
    <w:name w:val="footer"/>
    <w:aliases w:val="ŠFooter"/>
    <w:basedOn w:val="Normal"/>
    <w:link w:val="FooterChar"/>
    <w:uiPriority w:val="19"/>
    <w:rsid w:val="00E53B0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53B04"/>
    <w:rPr>
      <w:rFonts w:ascii="Arial" w:hAnsi="Arial" w:cs="Arial"/>
      <w:sz w:val="18"/>
      <w:szCs w:val="18"/>
    </w:rPr>
  </w:style>
  <w:style w:type="paragraph" w:styleId="Header">
    <w:name w:val="header"/>
    <w:aliases w:val="ŠHeader"/>
    <w:basedOn w:val="Normal"/>
    <w:link w:val="HeaderChar"/>
    <w:uiPriority w:val="16"/>
    <w:rsid w:val="00E53B04"/>
    <w:rPr>
      <w:noProof/>
      <w:color w:val="002664"/>
      <w:sz w:val="28"/>
      <w:szCs w:val="28"/>
    </w:rPr>
  </w:style>
  <w:style w:type="character" w:customStyle="1" w:styleId="HeaderChar">
    <w:name w:val="Header Char"/>
    <w:aliases w:val="ŠHeader Char"/>
    <w:basedOn w:val="DefaultParagraphFont"/>
    <w:link w:val="Header"/>
    <w:uiPriority w:val="16"/>
    <w:rsid w:val="00E53B0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53B0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53B0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53B04"/>
    <w:rPr>
      <w:rFonts w:ascii="Arial" w:hAnsi="Arial" w:cs="Arial"/>
      <w:b/>
      <w:szCs w:val="32"/>
    </w:rPr>
  </w:style>
  <w:style w:type="character" w:styleId="UnresolvedMention">
    <w:name w:val="Unresolved Mention"/>
    <w:basedOn w:val="DefaultParagraphFont"/>
    <w:uiPriority w:val="99"/>
    <w:semiHidden/>
    <w:unhideWhenUsed/>
    <w:rsid w:val="00E53B04"/>
    <w:rPr>
      <w:color w:val="605E5C"/>
      <w:shd w:val="clear" w:color="auto" w:fill="E1DFDD"/>
    </w:rPr>
  </w:style>
  <w:style w:type="character" w:styleId="Emphasis">
    <w:name w:val="Emphasis"/>
    <w:aliases w:val="ŠEmphasis,Italic"/>
    <w:qFormat/>
    <w:rsid w:val="00E53B04"/>
    <w:rPr>
      <w:i/>
      <w:iCs/>
    </w:rPr>
  </w:style>
  <w:style w:type="character" w:styleId="SubtleEmphasis">
    <w:name w:val="Subtle Emphasis"/>
    <w:basedOn w:val="DefaultParagraphFont"/>
    <w:uiPriority w:val="19"/>
    <w:semiHidden/>
    <w:qFormat/>
    <w:rsid w:val="00E53B04"/>
    <w:rPr>
      <w:i/>
      <w:iCs/>
      <w:color w:val="404040" w:themeColor="text1" w:themeTint="BF"/>
    </w:rPr>
  </w:style>
  <w:style w:type="character" w:styleId="CommentReference">
    <w:name w:val="annotation reference"/>
    <w:basedOn w:val="DefaultParagraphFont"/>
    <w:uiPriority w:val="99"/>
    <w:semiHidden/>
    <w:unhideWhenUsed/>
    <w:rsid w:val="00E53B04"/>
    <w:rPr>
      <w:sz w:val="16"/>
      <w:szCs w:val="16"/>
    </w:rPr>
  </w:style>
  <w:style w:type="paragraph" w:styleId="CommentText">
    <w:name w:val="annotation text"/>
    <w:basedOn w:val="Normal"/>
    <w:link w:val="CommentTextChar"/>
    <w:uiPriority w:val="99"/>
    <w:unhideWhenUsed/>
    <w:rsid w:val="00E53B04"/>
    <w:pPr>
      <w:spacing w:line="240" w:lineRule="auto"/>
    </w:pPr>
    <w:rPr>
      <w:sz w:val="20"/>
      <w:szCs w:val="20"/>
    </w:rPr>
  </w:style>
  <w:style w:type="character" w:customStyle="1" w:styleId="CommentTextChar">
    <w:name w:val="Comment Text Char"/>
    <w:basedOn w:val="DefaultParagraphFont"/>
    <w:link w:val="CommentText"/>
    <w:uiPriority w:val="99"/>
    <w:rsid w:val="00E53B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53B04"/>
    <w:rPr>
      <w:b/>
      <w:bCs/>
    </w:rPr>
  </w:style>
  <w:style w:type="character" w:customStyle="1" w:styleId="CommentSubjectChar">
    <w:name w:val="Comment Subject Char"/>
    <w:basedOn w:val="CommentTextChar"/>
    <w:link w:val="CommentSubject"/>
    <w:uiPriority w:val="99"/>
    <w:semiHidden/>
    <w:rsid w:val="00E53B04"/>
    <w:rPr>
      <w:rFonts w:ascii="Arial" w:hAnsi="Arial" w:cs="Arial"/>
      <w:b/>
      <w:bCs/>
      <w:sz w:val="20"/>
      <w:szCs w:val="20"/>
    </w:rPr>
  </w:style>
  <w:style w:type="paragraph" w:styleId="ListBullet3">
    <w:name w:val="List Bullet 3"/>
    <w:aliases w:val="ŠList Bullet 3"/>
    <w:basedOn w:val="Normal"/>
    <w:uiPriority w:val="10"/>
    <w:rsid w:val="00E53B04"/>
    <w:pPr>
      <w:numPr>
        <w:numId w:val="3"/>
      </w:numPr>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ListNumber3">
    <w:name w:val="List Number 3"/>
    <w:aliases w:val="ŠList Number 3"/>
    <w:basedOn w:val="ListBullet3"/>
    <w:uiPriority w:val="8"/>
    <w:rsid w:val="00E53B04"/>
    <w:pPr>
      <w:numPr>
        <w:ilvl w:val="2"/>
        <w:numId w:val="5"/>
      </w:numPr>
    </w:pPr>
  </w:style>
  <w:style w:type="paragraph" w:styleId="ListParagraph">
    <w:name w:val="List Paragraph"/>
    <w:aliases w:val="ŠList Paragraph"/>
    <w:basedOn w:val="Normal"/>
    <w:uiPriority w:val="34"/>
    <w:unhideWhenUsed/>
    <w:qFormat/>
    <w:rsid w:val="00E53B04"/>
    <w:pPr>
      <w:ind w:left="567"/>
    </w:pPr>
  </w:style>
  <w:style w:type="character" w:styleId="PlaceholderText">
    <w:name w:val="Placeholder Text"/>
    <w:basedOn w:val="DefaultParagraphFont"/>
    <w:uiPriority w:val="99"/>
    <w:semiHidden/>
    <w:rsid w:val="00E53B04"/>
    <w:rPr>
      <w:color w:val="808080"/>
    </w:rPr>
  </w:style>
  <w:style w:type="paragraph" w:customStyle="1" w:styleId="Imageattributioncaption">
    <w:name w:val="ŠImage attribution caption"/>
    <w:basedOn w:val="Normal"/>
    <w:next w:val="Normal"/>
    <w:link w:val="ImageattributioncaptionChar"/>
    <w:uiPriority w:val="15"/>
    <w:qFormat/>
    <w:rsid w:val="00E53B04"/>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88358F"/>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E53B04"/>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character" w:customStyle="1" w:styleId="BoldItalic">
    <w:name w:val="ŠBold Italic"/>
    <w:basedOn w:val="DefaultParagraphFont"/>
    <w:uiPriority w:val="1"/>
    <w:qFormat/>
    <w:rsid w:val="00E53B04"/>
    <w:rPr>
      <w:b/>
      <w:i/>
      <w:iCs/>
    </w:rPr>
  </w:style>
  <w:style w:type="paragraph" w:customStyle="1" w:styleId="FeatureBox3">
    <w:name w:val="ŠFeature Box 3"/>
    <w:basedOn w:val="Normal"/>
    <w:next w:val="Normal"/>
    <w:uiPriority w:val="13"/>
    <w:qFormat/>
    <w:rsid w:val="00E53B0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53B04"/>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Featuretext1">
    <w:name w:val="ŠFeature text 1"/>
    <w:uiPriority w:val="21"/>
    <w:qFormat/>
    <w:rsid w:val="00A21242"/>
    <w:rPr>
      <w:rFonts w:ascii="Arial" w:hAnsi="Arial"/>
      <w:b/>
      <w:color w:val="323695"/>
      <w:sz w:val="24"/>
    </w:rPr>
  </w:style>
  <w:style w:type="character" w:customStyle="1" w:styleId="Featuretext2">
    <w:name w:val="ŠFeature text 2"/>
    <w:uiPriority w:val="21"/>
    <w:qFormat/>
    <w:rsid w:val="00A21242"/>
    <w:rPr>
      <w:rFonts w:ascii="Arial" w:hAnsi="Arial"/>
      <w:b/>
      <w:color w:val="B30000"/>
      <w:sz w:val="24"/>
    </w:rPr>
  </w:style>
  <w:style w:type="character" w:customStyle="1" w:styleId="Featuretext3">
    <w:name w:val="ŠFeature text 3"/>
    <w:uiPriority w:val="21"/>
    <w:qFormat/>
    <w:rsid w:val="00A21242"/>
    <w:rPr>
      <w:rFonts w:ascii="Arial" w:hAnsi="Arial"/>
      <w:b/>
      <w:color w:val="2675C4"/>
      <w:sz w:val="24"/>
    </w:rPr>
  </w:style>
  <w:style w:type="character" w:customStyle="1" w:styleId="Featuretext4">
    <w:name w:val="ŠFeature text 4"/>
    <w:uiPriority w:val="21"/>
    <w:qFormat/>
    <w:rsid w:val="00A21242"/>
    <w:rPr>
      <w:rFonts w:ascii="Arial" w:hAnsi="Arial"/>
      <w:b/>
      <w:color w:val="88419D"/>
      <w:sz w:val="24"/>
    </w:rPr>
  </w:style>
  <w:style w:type="character" w:customStyle="1" w:styleId="Featuretext5">
    <w:name w:val="ŠFeature text 5"/>
    <w:uiPriority w:val="21"/>
    <w:qFormat/>
    <w:rsid w:val="00A21242"/>
    <w:rPr>
      <w:rFonts w:ascii="Arial" w:hAnsi="Arial"/>
      <w:b/>
      <w:color w:val="BD5704"/>
      <w:sz w:val="24"/>
    </w:rPr>
  </w:style>
  <w:style w:type="paragraph" w:styleId="NoSpacing">
    <w:name w:val="No Spacing"/>
    <w:aliases w:val="ŠNo Spacing"/>
    <w:next w:val="Normal"/>
    <w:uiPriority w:val="1"/>
    <w:qFormat/>
    <w:rsid w:val="003F2A35"/>
    <w:pPr>
      <w:spacing w:after="0" w:line="240" w:lineRule="auto"/>
    </w:pPr>
    <w:rPr>
      <w:rFonts w:ascii="Arial" w:hAnsi="Arial"/>
      <w:sz w:val="24"/>
      <w:szCs w:val="24"/>
    </w:rPr>
  </w:style>
  <w:style w:type="paragraph" w:customStyle="1" w:styleId="Pulloutquote">
    <w:name w:val="ŠPull out quote"/>
    <w:basedOn w:val="Normal"/>
    <w:next w:val="Normal"/>
    <w:uiPriority w:val="20"/>
    <w:qFormat/>
    <w:rsid w:val="00E53B04"/>
    <w:pPr>
      <w:keepNext/>
      <w:ind w:left="567" w:right="57"/>
    </w:pPr>
    <w:rPr>
      <w:szCs w:val="22"/>
    </w:rPr>
  </w:style>
  <w:style w:type="paragraph" w:customStyle="1" w:styleId="Subtitle0">
    <w:name w:val="ŠSubtitle"/>
    <w:basedOn w:val="Normal"/>
    <w:link w:val="SubtitleChar0"/>
    <w:uiPriority w:val="2"/>
    <w:qFormat/>
    <w:rsid w:val="00E53B04"/>
    <w:pPr>
      <w:spacing w:before="360"/>
    </w:pPr>
    <w:rPr>
      <w:color w:val="002664"/>
      <w:sz w:val="44"/>
      <w:szCs w:val="48"/>
    </w:rPr>
  </w:style>
  <w:style w:type="character" w:customStyle="1" w:styleId="SubtitleChar0">
    <w:name w:val="ŠSubtitle Char"/>
    <w:basedOn w:val="DefaultParagraphFont"/>
    <w:link w:val="Subtitle0"/>
    <w:uiPriority w:val="2"/>
    <w:rsid w:val="00E53B04"/>
    <w:rPr>
      <w:rFonts w:ascii="Arial" w:hAnsi="Arial" w:cs="Arial"/>
      <w:color w:val="002664"/>
      <w:sz w:val="44"/>
      <w:szCs w:val="48"/>
    </w:rPr>
  </w:style>
  <w:style w:type="paragraph" w:styleId="TOC4">
    <w:name w:val="toc 4"/>
    <w:aliases w:val="ŠTOC 4"/>
    <w:basedOn w:val="Normal"/>
    <w:next w:val="Normal"/>
    <w:autoRedefine/>
    <w:uiPriority w:val="39"/>
    <w:unhideWhenUsed/>
    <w:rsid w:val="00E53B04"/>
    <w:pPr>
      <w:spacing w:before="0"/>
      <w:ind w:left="4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575507789">
      <w:bodyDiv w:val="1"/>
      <w:marLeft w:val="0"/>
      <w:marRight w:val="0"/>
      <w:marTop w:val="0"/>
      <w:marBottom w:val="0"/>
      <w:divBdr>
        <w:top w:val="none" w:sz="0" w:space="0" w:color="auto"/>
        <w:left w:val="none" w:sz="0" w:space="0" w:color="auto"/>
        <w:bottom w:val="none" w:sz="0" w:space="0" w:color="auto"/>
        <w:right w:val="none" w:sz="0" w:space="0" w:color="auto"/>
      </w:divBdr>
      <w:divsChild>
        <w:div w:id="9263896">
          <w:marLeft w:val="0"/>
          <w:marRight w:val="0"/>
          <w:marTop w:val="0"/>
          <w:marBottom w:val="0"/>
          <w:divBdr>
            <w:top w:val="none" w:sz="0" w:space="0" w:color="auto"/>
            <w:left w:val="none" w:sz="0" w:space="0" w:color="auto"/>
            <w:bottom w:val="none" w:sz="0" w:space="0" w:color="auto"/>
            <w:right w:val="none" w:sz="0" w:space="0" w:color="auto"/>
          </w:divBdr>
          <w:divsChild>
            <w:div w:id="1030685559">
              <w:marLeft w:val="0"/>
              <w:marRight w:val="0"/>
              <w:marTop w:val="0"/>
              <w:marBottom w:val="0"/>
              <w:divBdr>
                <w:top w:val="none" w:sz="0" w:space="0" w:color="auto"/>
                <w:left w:val="none" w:sz="0" w:space="0" w:color="auto"/>
                <w:bottom w:val="none" w:sz="0" w:space="0" w:color="auto"/>
                <w:right w:val="none" w:sz="0" w:space="0" w:color="auto"/>
              </w:divBdr>
            </w:div>
          </w:divsChild>
        </w:div>
        <w:div w:id="11077398">
          <w:marLeft w:val="0"/>
          <w:marRight w:val="0"/>
          <w:marTop w:val="0"/>
          <w:marBottom w:val="0"/>
          <w:divBdr>
            <w:top w:val="none" w:sz="0" w:space="0" w:color="auto"/>
            <w:left w:val="none" w:sz="0" w:space="0" w:color="auto"/>
            <w:bottom w:val="none" w:sz="0" w:space="0" w:color="auto"/>
            <w:right w:val="none" w:sz="0" w:space="0" w:color="auto"/>
          </w:divBdr>
          <w:divsChild>
            <w:div w:id="1520000777">
              <w:marLeft w:val="0"/>
              <w:marRight w:val="0"/>
              <w:marTop w:val="0"/>
              <w:marBottom w:val="0"/>
              <w:divBdr>
                <w:top w:val="none" w:sz="0" w:space="0" w:color="auto"/>
                <w:left w:val="none" w:sz="0" w:space="0" w:color="auto"/>
                <w:bottom w:val="none" w:sz="0" w:space="0" w:color="auto"/>
                <w:right w:val="none" w:sz="0" w:space="0" w:color="auto"/>
              </w:divBdr>
            </w:div>
          </w:divsChild>
        </w:div>
        <w:div w:id="16928337">
          <w:marLeft w:val="0"/>
          <w:marRight w:val="0"/>
          <w:marTop w:val="0"/>
          <w:marBottom w:val="0"/>
          <w:divBdr>
            <w:top w:val="none" w:sz="0" w:space="0" w:color="auto"/>
            <w:left w:val="none" w:sz="0" w:space="0" w:color="auto"/>
            <w:bottom w:val="none" w:sz="0" w:space="0" w:color="auto"/>
            <w:right w:val="none" w:sz="0" w:space="0" w:color="auto"/>
          </w:divBdr>
          <w:divsChild>
            <w:div w:id="1845515597">
              <w:marLeft w:val="0"/>
              <w:marRight w:val="0"/>
              <w:marTop w:val="0"/>
              <w:marBottom w:val="0"/>
              <w:divBdr>
                <w:top w:val="none" w:sz="0" w:space="0" w:color="auto"/>
                <w:left w:val="none" w:sz="0" w:space="0" w:color="auto"/>
                <w:bottom w:val="none" w:sz="0" w:space="0" w:color="auto"/>
                <w:right w:val="none" w:sz="0" w:space="0" w:color="auto"/>
              </w:divBdr>
            </w:div>
          </w:divsChild>
        </w:div>
        <w:div w:id="64230044">
          <w:marLeft w:val="0"/>
          <w:marRight w:val="0"/>
          <w:marTop w:val="0"/>
          <w:marBottom w:val="0"/>
          <w:divBdr>
            <w:top w:val="none" w:sz="0" w:space="0" w:color="auto"/>
            <w:left w:val="none" w:sz="0" w:space="0" w:color="auto"/>
            <w:bottom w:val="none" w:sz="0" w:space="0" w:color="auto"/>
            <w:right w:val="none" w:sz="0" w:space="0" w:color="auto"/>
          </w:divBdr>
          <w:divsChild>
            <w:div w:id="1629582397">
              <w:marLeft w:val="0"/>
              <w:marRight w:val="0"/>
              <w:marTop w:val="0"/>
              <w:marBottom w:val="0"/>
              <w:divBdr>
                <w:top w:val="none" w:sz="0" w:space="0" w:color="auto"/>
                <w:left w:val="none" w:sz="0" w:space="0" w:color="auto"/>
                <w:bottom w:val="none" w:sz="0" w:space="0" w:color="auto"/>
                <w:right w:val="none" w:sz="0" w:space="0" w:color="auto"/>
              </w:divBdr>
            </w:div>
          </w:divsChild>
        </w:div>
        <w:div w:id="87622845">
          <w:marLeft w:val="0"/>
          <w:marRight w:val="0"/>
          <w:marTop w:val="0"/>
          <w:marBottom w:val="0"/>
          <w:divBdr>
            <w:top w:val="none" w:sz="0" w:space="0" w:color="auto"/>
            <w:left w:val="none" w:sz="0" w:space="0" w:color="auto"/>
            <w:bottom w:val="none" w:sz="0" w:space="0" w:color="auto"/>
            <w:right w:val="none" w:sz="0" w:space="0" w:color="auto"/>
          </w:divBdr>
          <w:divsChild>
            <w:div w:id="254486968">
              <w:marLeft w:val="0"/>
              <w:marRight w:val="0"/>
              <w:marTop w:val="0"/>
              <w:marBottom w:val="0"/>
              <w:divBdr>
                <w:top w:val="none" w:sz="0" w:space="0" w:color="auto"/>
                <w:left w:val="none" w:sz="0" w:space="0" w:color="auto"/>
                <w:bottom w:val="none" w:sz="0" w:space="0" w:color="auto"/>
                <w:right w:val="none" w:sz="0" w:space="0" w:color="auto"/>
              </w:divBdr>
            </w:div>
          </w:divsChild>
        </w:div>
        <w:div w:id="113403186">
          <w:marLeft w:val="0"/>
          <w:marRight w:val="0"/>
          <w:marTop w:val="0"/>
          <w:marBottom w:val="0"/>
          <w:divBdr>
            <w:top w:val="none" w:sz="0" w:space="0" w:color="auto"/>
            <w:left w:val="none" w:sz="0" w:space="0" w:color="auto"/>
            <w:bottom w:val="none" w:sz="0" w:space="0" w:color="auto"/>
            <w:right w:val="none" w:sz="0" w:space="0" w:color="auto"/>
          </w:divBdr>
          <w:divsChild>
            <w:div w:id="1303582738">
              <w:marLeft w:val="0"/>
              <w:marRight w:val="0"/>
              <w:marTop w:val="0"/>
              <w:marBottom w:val="0"/>
              <w:divBdr>
                <w:top w:val="none" w:sz="0" w:space="0" w:color="auto"/>
                <w:left w:val="none" w:sz="0" w:space="0" w:color="auto"/>
                <w:bottom w:val="none" w:sz="0" w:space="0" w:color="auto"/>
                <w:right w:val="none" w:sz="0" w:space="0" w:color="auto"/>
              </w:divBdr>
            </w:div>
          </w:divsChild>
        </w:div>
        <w:div w:id="129400256">
          <w:marLeft w:val="0"/>
          <w:marRight w:val="0"/>
          <w:marTop w:val="0"/>
          <w:marBottom w:val="0"/>
          <w:divBdr>
            <w:top w:val="none" w:sz="0" w:space="0" w:color="auto"/>
            <w:left w:val="none" w:sz="0" w:space="0" w:color="auto"/>
            <w:bottom w:val="none" w:sz="0" w:space="0" w:color="auto"/>
            <w:right w:val="none" w:sz="0" w:space="0" w:color="auto"/>
          </w:divBdr>
          <w:divsChild>
            <w:div w:id="873813652">
              <w:marLeft w:val="0"/>
              <w:marRight w:val="0"/>
              <w:marTop w:val="0"/>
              <w:marBottom w:val="0"/>
              <w:divBdr>
                <w:top w:val="none" w:sz="0" w:space="0" w:color="auto"/>
                <w:left w:val="none" w:sz="0" w:space="0" w:color="auto"/>
                <w:bottom w:val="none" w:sz="0" w:space="0" w:color="auto"/>
                <w:right w:val="none" w:sz="0" w:space="0" w:color="auto"/>
              </w:divBdr>
            </w:div>
          </w:divsChild>
        </w:div>
        <w:div w:id="143090996">
          <w:marLeft w:val="0"/>
          <w:marRight w:val="0"/>
          <w:marTop w:val="0"/>
          <w:marBottom w:val="0"/>
          <w:divBdr>
            <w:top w:val="none" w:sz="0" w:space="0" w:color="auto"/>
            <w:left w:val="none" w:sz="0" w:space="0" w:color="auto"/>
            <w:bottom w:val="none" w:sz="0" w:space="0" w:color="auto"/>
            <w:right w:val="none" w:sz="0" w:space="0" w:color="auto"/>
          </w:divBdr>
          <w:divsChild>
            <w:div w:id="389696157">
              <w:marLeft w:val="0"/>
              <w:marRight w:val="0"/>
              <w:marTop w:val="0"/>
              <w:marBottom w:val="0"/>
              <w:divBdr>
                <w:top w:val="none" w:sz="0" w:space="0" w:color="auto"/>
                <w:left w:val="none" w:sz="0" w:space="0" w:color="auto"/>
                <w:bottom w:val="none" w:sz="0" w:space="0" w:color="auto"/>
                <w:right w:val="none" w:sz="0" w:space="0" w:color="auto"/>
              </w:divBdr>
            </w:div>
          </w:divsChild>
        </w:div>
        <w:div w:id="204878445">
          <w:marLeft w:val="0"/>
          <w:marRight w:val="0"/>
          <w:marTop w:val="0"/>
          <w:marBottom w:val="0"/>
          <w:divBdr>
            <w:top w:val="none" w:sz="0" w:space="0" w:color="auto"/>
            <w:left w:val="none" w:sz="0" w:space="0" w:color="auto"/>
            <w:bottom w:val="none" w:sz="0" w:space="0" w:color="auto"/>
            <w:right w:val="none" w:sz="0" w:space="0" w:color="auto"/>
          </w:divBdr>
          <w:divsChild>
            <w:div w:id="36514192">
              <w:marLeft w:val="0"/>
              <w:marRight w:val="0"/>
              <w:marTop w:val="0"/>
              <w:marBottom w:val="0"/>
              <w:divBdr>
                <w:top w:val="none" w:sz="0" w:space="0" w:color="auto"/>
                <w:left w:val="none" w:sz="0" w:space="0" w:color="auto"/>
                <w:bottom w:val="none" w:sz="0" w:space="0" w:color="auto"/>
                <w:right w:val="none" w:sz="0" w:space="0" w:color="auto"/>
              </w:divBdr>
            </w:div>
          </w:divsChild>
        </w:div>
        <w:div w:id="217480114">
          <w:marLeft w:val="0"/>
          <w:marRight w:val="0"/>
          <w:marTop w:val="0"/>
          <w:marBottom w:val="0"/>
          <w:divBdr>
            <w:top w:val="none" w:sz="0" w:space="0" w:color="auto"/>
            <w:left w:val="none" w:sz="0" w:space="0" w:color="auto"/>
            <w:bottom w:val="none" w:sz="0" w:space="0" w:color="auto"/>
            <w:right w:val="none" w:sz="0" w:space="0" w:color="auto"/>
          </w:divBdr>
          <w:divsChild>
            <w:div w:id="340395622">
              <w:marLeft w:val="0"/>
              <w:marRight w:val="0"/>
              <w:marTop w:val="0"/>
              <w:marBottom w:val="0"/>
              <w:divBdr>
                <w:top w:val="none" w:sz="0" w:space="0" w:color="auto"/>
                <w:left w:val="none" w:sz="0" w:space="0" w:color="auto"/>
                <w:bottom w:val="none" w:sz="0" w:space="0" w:color="auto"/>
                <w:right w:val="none" w:sz="0" w:space="0" w:color="auto"/>
              </w:divBdr>
            </w:div>
          </w:divsChild>
        </w:div>
        <w:div w:id="248393037">
          <w:marLeft w:val="0"/>
          <w:marRight w:val="0"/>
          <w:marTop w:val="0"/>
          <w:marBottom w:val="0"/>
          <w:divBdr>
            <w:top w:val="none" w:sz="0" w:space="0" w:color="auto"/>
            <w:left w:val="none" w:sz="0" w:space="0" w:color="auto"/>
            <w:bottom w:val="none" w:sz="0" w:space="0" w:color="auto"/>
            <w:right w:val="none" w:sz="0" w:space="0" w:color="auto"/>
          </w:divBdr>
          <w:divsChild>
            <w:div w:id="1193033382">
              <w:marLeft w:val="0"/>
              <w:marRight w:val="0"/>
              <w:marTop w:val="0"/>
              <w:marBottom w:val="0"/>
              <w:divBdr>
                <w:top w:val="none" w:sz="0" w:space="0" w:color="auto"/>
                <w:left w:val="none" w:sz="0" w:space="0" w:color="auto"/>
                <w:bottom w:val="none" w:sz="0" w:space="0" w:color="auto"/>
                <w:right w:val="none" w:sz="0" w:space="0" w:color="auto"/>
              </w:divBdr>
            </w:div>
          </w:divsChild>
        </w:div>
        <w:div w:id="280114792">
          <w:marLeft w:val="0"/>
          <w:marRight w:val="0"/>
          <w:marTop w:val="0"/>
          <w:marBottom w:val="0"/>
          <w:divBdr>
            <w:top w:val="none" w:sz="0" w:space="0" w:color="auto"/>
            <w:left w:val="none" w:sz="0" w:space="0" w:color="auto"/>
            <w:bottom w:val="none" w:sz="0" w:space="0" w:color="auto"/>
            <w:right w:val="none" w:sz="0" w:space="0" w:color="auto"/>
          </w:divBdr>
          <w:divsChild>
            <w:div w:id="1330593833">
              <w:marLeft w:val="0"/>
              <w:marRight w:val="0"/>
              <w:marTop w:val="0"/>
              <w:marBottom w:val="0"/>
              <w:divBdr>
                <w:top w:val="none" w:sz="0" w:space="0" w:color="auto"/>
                <w:left w:val="none" w:sz="0" w:space="0" w:color="auto"/>
                <w:bottom w:val="none" w:sz="0" w:space="0" w:color="auto"/>
                <w:right w:val="none" w:sz="0" w:space="0" w:color="auto"/>
              </w:divBdr>
            </w:div>
          </w:divsChild>
        </w:div>
        <w:div w:id="298151882">
          <w:marLeft w:val="0"/>
          <w:marRight w:val="0"/>
          <w:marTop w:val="0"/>
          <w:marBottom w:val="0"/>
          <w:divBdr>
            <w:top w:val="none" w:sz="0" w:space="0" w:color="auto"/>
            <w:left w:val="none" w:sz="0" w:space="0" w:color="auto"/>
            <w:bottom w:val="none" w:sz="0" w:space="0" w:color="auto"/>
            <w:right w:val="none" w:sz="0" w:space="0" w:color="auto"/>
          </w:divBdr>
          <w:divsChild>
            <w:div w:id="523203616">
              <w:marLeft w:val="0"/>
              <w:marRight w:val="0"/>
              <w:marTop w:val="0"/>
              <w:marBottom w:val="0"/>
              <w:divBdr>
                <w:top w:val="none" w:sz="0" w:space="0" w:color="auto"/>
                <w:left w:val="none" w:sz="0" w:space="0" w:color="auto"/>
                <w:bottom w:val="none" w:sz="0" w:space="0" w:color="auto"/>
                <w:right w:val="none" w:sz="0" w:space="0" w:color="auto"/>
              </w:divBdr>
            </w:div>
          </w:divsChild>
        </w:div>
        <w:div w:id="305668174">
          <w:marLeft w:val="0"/>
          <w:marRight w:val="0"/>
          <w:marTop w:val="0"/>
          <w:marBottom w:val="0"/>
          <w:divBdr>
            <w:top w:val="none" w:sz="0" w:space="0" w:color="auto"/>
            <w:left w:val="none" w:sz="0" w:space="0" w:color="auto"/>
            <w:bottom w:val="none" w:sz="0" w:space="0" w:color="auto"/>
            <w:right w:val="none" w:sz="0" w:space="0" w:color="auto"/>
          </w:divBdr>
          <w:divsChild>
            <w:div w:id="2134906288">
              <w:marLeft w:val="0"/>
              <w:marRight w:val="0"/>
              <w:marTop w:val="0"/>
              <w:marBottom w:val="0"/>
              <w:divBdr>
                <w:top w:val="none" w:sz="0" w:space="0" w:color="auto"/>
                <w:left w:val="none" w:sz="0" w:space="0" w:color="auto"/>
                <w:bottom w:val="none" w:sz="0" w:space="0" w:color="auto"/>
                <w:right w:val="none" w:sz="0" w:space="0" w:color="auto"/>
              </w:divBdr>
            </w:div>
          </w:divsChild>
        </w:div>
        <w:div w:id="308823218">
          <w:marLeft w:val="0"/>
          <w:marRight w:val="0"/>
          <w:marTop w:val="0"/>
          <w:marBottom w:val="0"/>
          <w:divBdr>
            <w:top w:val="none" w:sz="0" w:space="0" w:color="auto"/>
            <w:left w:val="none" w:sz="0" w:space="0" w:color="auto"/>
            <w:bottom w:val="none" w:sz="0" w:space="0" w:color="auto"/>
            <w:right w:val="none" w:sz="0" w:space="0" w:color="auto"/>
          </w:divBdr>
          <w:divsChild>
            <w:div w:id="1416898216">
              <w:marLeft w:val="0"/>
              <w:marRight w:val="0"/>
              <w:marTop w:val="0"/>
              <w:marBottom w:val="0"/>
              <w:divBdr>
                <w:top w:val="none" w:sz="0" w:space="0" w:color="auto"/>
                <w:left w:val="none" w:sz="0" w:space="0" w:color="auto"/>
                <w:bottom w:val="none" w:sz="0" w:space="0" w:color="auto"/>
                <w:right w:val="none" w:sz="0" w:space="0" w:color="auto"/>
              </w:divBdr>
            </w:div>
          </w:divsChild>
        </w:div>
        <w:div w:id="359361686">
          <w:marLeft w:val="0"/>
          <w:marRight w:val="0"/>
          <w:marTop w:val="0"/>
          <w:marBottom w:val="0"/>
          <w:divBdr>
            <w:top w:val="none" w:sz="0" w:space="0" w:color="auto"/>
            <w:left w:val="none" w:sz="0" w:space="0" w:color="auto"/>
            <w:bottom w:val="none" w:sz="0" w:space="0" w:color="auto"/>
            <w:right w:val="none" w:sz="0" w:space="0" w:color="auto"/>
          </w:divBdr>
          <w:divsChild>
            <w:div w:id="647245681">
              <w:marLeft w:val="0"/>
              <w:marRight w:val="0"/>
              <w:marTop w:val="0"/>
              <w:marBottom w:val="0"/>
              <w:divBdr>
                <w:top w:val="none" w:sz="0" w:space="0" w:color="auto"/>
                <w:left w:val="none" w:sz="0" w:space="0" w:color="auto"/>
                <w:bottom w:val="none" w:sz="0" w:space="0" w:color="auto"/>
                <w:right w:val="none" w:sz="0" w:space="0" w:color="auto"/>
              </w:divBdr>
            </w:div>
          </w:divsChild>
        </w:div>
        <w:div w:id="383870890">
          <w:marLeft w:val="0"/>
          <w:marRight w:val="0"/>
          <w:marTop w:val="0"/>
          <w:marBottom w:val="0"/>
          <w:divBdr>
            <w:top w:val="none" w:sz="0" w:space="0" w:color="auto"/>
            <w:left w:val="none" w:sz="0" w:space="0" w:color="auto"/>
            <w:bottom w:val="none" w:sz="0" w:space="0" w:color="auto"/>
            <w:right w:val="none" w:sz="0" w:space="0" w:color="auto"/>
          </w:divBdr>
          <w:divsChild>
            <w:div w:id="1617254910">
              <w:marLeft w:val="0"/>
              <w:marRight w:val="0"/>
              <w:marTop w:val="0"/>
              <w:marBottom w:val="0"/>
              <w:divBdr>
                <w:top w:val="none" w:sz="0" w:space="0" w:color="auto"/>
                <w:left w:val="none" w:sz="0" w:space="0" w:color="auto"/>
                <w:bottom w:val="none" w:sz="0" w:space="0" w:color="auto"/>
                <w:right w:val="none" w:sz="0" w:space="0" w:color="auto"/>
              </w:divBdr>
            </w:div>
          </w:divsChild>
        </w:div>
        <w:div w:id="389113121">
          <w:marLeft w:val="0"/>
          <w:marRight w:val="0"/>
          <w:marTop w:val="0"/>
          <w:marBottom w:val="0"/>
          <w:divBdr>
            <w:top w:val="none" w:sz="0" w:space="0" w:color="auto"/>
            <w:left w:val="none" w:sz="0" w:space="0" w:color="auto"/>
            <w:bottom w:val="none" w:sz="0" w:space="0" w:color="auto"/>
            <w:right w:val="none" w:sz="0" w:space="0" w:color="auto"/>
          </w:divBdr>
          <w:divsChild>
            <w:div w:id="1347712839">
              <w:marLeft w:val="0"/>
              <w:marRight w:val="0"/>
              <w:marTop w:val="0"/>
              <w:marBottom w:val="0"/>
              <w:divBdr>
                <w:top w:val="none" w:sz="0" w:space="0" w:color="auto"/>
                <w:left w:val="none" w:sz="0" w:space="0" w:color="auto"/>
                <w:bottom w:val="none" w:sz="0" w:space="0" w:color="auto"/>
                <w:right w:val="none" w:sz="0" w:space="0" w:color="auto"/>
              </w:divBdr>
            </w:div>
          </w:divsChild>
        </w:div>
        <w:div w:id="501823196">
          <w:marLeft w:val="0"/>
          <w:marRight w:val="0"/>
          <w:marTop w:val="0"/>
          <w:marBottom w:val="0"/>
          <w:divBdr>
            <w:top w:val="none" w:sz="0" w:space="0" w:color="auto"/>
            <w:left w:val="none" w:sz="0" w:space="0" w:color="auto"/>
            <w:bottom w:val="none" w:sz="0" w:space="0" w:color="auto"/>
            <w:right w:val="none" w:sz="0" w:space="0" w:color="auto"/>
          </w:divBdr>
          <w:divsChild>
            <w:div w:id="1913542716">
              <w:marLeft w:val="0"/>
              <w:marRight w:val="0"/>
              <w:marTop w:val="0"/>
              <w:marBottom w:val="0"/>
              <w:divBdr>
                <w:top w:val="none" w:sz="0" w:space="0" w:color="auto"/>
                <w:left w:val="none" w:sz="0" w:space="0" w:color="auto"/>
                <w:bottom w:val="none" w:sz="0" w:space="0" w:color="auto"/>
                <w:right w:val="none" w:sz="0" w:space="0" w:color="auto"/>
              </w:divBdr>
            </w:div>
          </w:divsChild>
        </w:div>
        <w:div w:id="560336013">
          <w:marLeft w:val="0"/>
          <w:marRight w:val="0"/>
          <w:marTop w:val="0"/>
          <w:marBottom w:val="0"/>
          <w:divBdr>
            <w:top w:val="none" w:sz="0" w:space="0" w:color="auto"/>
            <w:left w:val="none" w:sz="0" w:space="0" w:color="auto"/>
            <w:bottom w:val="none" w:sz="0" w:space="0" w:color="auto"/>
            <w:right w:val="none" w:sz="0" w:space="0" w:color="auto"/>
          </w:divBdr>
          <w:divsChild>
            <w:div w:id="1141657303">
              <w:marLeft w:val="0"/>
              <w:marRight w:val="0"/>
              <w:marTop w:val="0"/>
              <w:marBottom w:val="0"/>
              <w:divBdr>
                <w:top w:val="none" w:sz="0" w:space="0" w:color="auto"/>
                <w:left w:val="none" w:sz="0" w:space="0" w:color="auto"/>
                <w:bottom w:val="none" w:sz="0" w:space="0" w:color="auto"/>
                <w:right w:val="none" w:sz="0" w:space="0" w:color="auto"/>
              </w:divBdr>
            </w:div>
          </w:divsChild>
        </w:div>
        <w:div w:id="564728835">
          <w:marLeft w:val="0"/>
          <w:marRight w:val="0"/>
          <w:marTop w:val="0"/>
          <w:marBottom w:val="0"/>
          <w:divBdr>
            <w:top w:val="none" w:sz="0" w:space="0" w:color="auto"/>
            <w:left w:val="none" w:sz="0" w:space="0" w:color="auto"/>
            <w:bottom w:val="none" w:sz="0" w:space="0" w:color="auto"/>
            <w:right w:val="none" w:sz="0" w:space="0" w:color="auto"/>
          </w:divBdr>
          <w:divsChild>
            <w:div w:id="1401169240">
              <w:marLeft w:val="0"/>
              <w:marRight w:val="0"/>
              <w:marTop w:val="0"/>
              <w:marBottom w:val="0"/>
              <w:divBdr>
                <w:top w:val="none" w:sz="0" w:space="0" w:color="auto"/>
                <w:left w:val="none" w:sz="0" w:space="0" w:color="auto"/>
                <w:bottom w:val="none" w:sz="0" w:space="0" w:color="auto"/>
                <w:right w:val="none" w:sz="0" w:space="0" w:color="auto"/>
              </w:divBdr>
            </w:div>
          </w:divsChild>
        </w:div>
        <w:div w:id="568151043">
          <w:marLeft w:val="0"/>
          <w:marRight w:val="0"/>
          <w:marTop w:val="0"/>
          <w:marBottom w:val="0"/>
          <w:divBdr>
            <w:top w:val="none" w:sz="0" w:space="0" w:color="auto"/>
            <w:left w:val="none" w:sz="0" w:space="0" w:color="auto"/>
            <w:bottom w:val="none" w:sz="0" w:space="0" w:color="auto"/>
            <w:right w:val="none" w:sz="0" w:space="0" w:color="auto"/>
          </w:divBdr>
          <w:divsChild>
            <w:div w:id="890969328">
              <w:marLeft w:val="0"/>
              <w:marRight w:val="0"/>
              <w:marTop w:val="0"/>
              <w:marBottom w:val="0"/>
              <w:divBdr>
                <w:top w:val="none" w:sz="0" w:space="0" w:color="auto"/>
                <w:left w:val="none" w:sz="0" w:space="0" w:color="auto"/>
                <w:bottom w:val="none" w:sz="0" w:space="0" w:color="auto"/>
                <w:right w:val="none" w:sz="0" w:space="0" w:color="auto"/>
              </w:divBdr>
            </w:div>
          </w:divsChild>
        </w:div>
        <w:div w:id="577903020">
          <w:marLeft w:val="0"/>
          <w:marRight w:val="0"/>
          <w:marTop w:val="0"/>
          <w:marBottom w:val="0"/>
          <w:divBdr>
            <w:top w:val="none" w:sz="0" w:space="0" w:color="auto"/>
            <w:left w:val="none" w:sz="0" w:space="0" w:color="auto"/>
            <w:bottom w:val="none" w:sz="0" w:space="0" w:color="auto"/>
            <w:right w:val="none" w:sz="0" w:space="0" w:color="auto"/>
          </w:divBdr>
          <w:divsChild>
            <w:div w:id="288586825">
              <w:marLeft w:val="0"/>
              <w:marRight w:val="0"/>
              <w:marTop w:val="0"/>
              <w:marBottom w:val="0"/>
              <w:divBdr>
                <w:top w:val="none" w:sz="0" w:space="0" w:color="auto"/>
                <w:left w:val="none" w:sz="0" w:space="0" w:color="auto"/>
                <w:bottom w:val="none" w:sz="0" w:space="0" w:color="auto"/>
                <w:right w:val="none" w:sz="0" w:space="0" w:color="auto"/>
              </w:divBdr>
            </w:div>
          </w:divsChild>
        </w:div>
        <w:div w:id="592972968">
          <w:marLeft w:val="0"/>
          <w:marRight w:val="0"/>
          <w:marTop w:val="0"/>
          <w:marBottom w:val="0"/>
          <w:divBdr>
            <w:top w:val="none" w:sz="0" w:space="0" w:color="auto"/>
            <w:left w:val="none" w:sz="0" w:space="0" w:color="auto"/>
            <w:bottom w:val="none" w:sz="0" w:space="0" w:color="auto"/>
            <w:right w:val="none" w:sz="0" w:space="0" w:color="auto"/>
          </w:divBdr>
          <w:divsChild>
            <w:div w:id="399400844">
              <w:marLeft w:val="0"/>
              <w:marRight w:val="0"/>
              <w:marTop w:val="0"/>
              <w:marBottom w:val="0"/>
              <w:divBdr>
                <w:top w:val="none" w:sz="0" w:space="0" w:color="auto"/>
                <w:left w:val="none" w:sz="0" w:space="0" w:color="auto"/>
                <w:bottom w:val="none" w:sz="0" w:space="0" w:color="auto"/>
                <w:right w:val="none" w:sz="0" w:space="0" w:color="auto"/>
              </w:divBdr>
            </w:div>
          </w:divsChild>
        </w:div>
        <w:div w:id="615016963">
          <w:marLeft w:val="0"/>
          <w:marRight w:val="0"/>
          <w:marTop w:val="0"/>
          <w:marBottom w:val="0"/>
          <w:divBdr>
            <w:top w:val="none" w:sz="0" w:space="0" w:color="auto"/>
            <w:left w:val="none" w:sz="0" w:space="0" w:color="auto"/>
            <w:bottom w:val="none" w:sz="0" w:space="0" w:color="auto"/>
            <w:right w:val="none" w:sz="0" w:space="0" w:color="auto"/>
          </w:divBdr>
          <w:divsChild>
            <w:div w:id="1757820586">
              <w:marLeft w:val="0"/>
              <w:marRight w:val="0"/>
              <w:marTop w:val="0"/>
              <w:marBottom w:val="0"/>
              <w:divBdr>
                <w:top w:val="none" w:sz="0" w:space="0" w:color="auto"/>
                <w:left w:val="none" w:sz="0" w:space="0" w:color="auto"/>
                <w:bottom w:val="none" w:sz="0" w:space="0" w:color="auto"/>
                <w:right w:val="none" w:sz="0" w:space="0" w:color="auto"/>
              </w:divBdr>
            </w:div>
          </w:divsChild>
        </w:div>
        <w:div w:id="644431187">
          <w:marLeft w:val="0"/>
          <w:marRight w:val="0"/>
          <w:marTop w:val="0"/>
          <w:marBottom w:val="0"/>
          <w:divBdr>
            <w:top w:val="none" w:sz="0" w:space="0" w:color="auto"/>
            <w:left w:val="none" w:sz="0" w:space="0" w:color="auto"/>
            <w:bottom w:val="none" w:sz="0" w:space="0" w:color="auto"/>
            <w:right w:val="none" w:sz="0" w:space="0" w:color="auto"/>
          </w:divBdr>
          <w:divsChild>
            <w:div w:id="628172183">
              <w:marLeft w:val="0"/>
              <w:marRight w:val="0"/>
              <w:marTop w:val="0"/>
              <w:marBottom w:val="0"/>
              <w:divBdr>
                <w:top w:val="none" w:sz="0" w:space="0" w:color="auto"/>
                <w:left w:val="none" w:sz="0" w:space="0" w:color="auto"/>
                <w:bottom w:val="none" w:sz="0" w:space="0" w:color="auto"/>
                <w:right w:val="none" w:sz="0" w:space="0" w:color="auto"/>
              </w:divBdr>
            </w:div>
          </w:divsChild>
        </w:div>
        <w:div w:id="707683917">
          <w:marLeft w:val="0"/>
          <w:marRight w:val="0"/>
          <w:marTop w:val="0"/>
          <w:marBottom w:val="0"/>
          <w:divBdr>
            <w:top w:val="none" w:sz="0" w:space="0" w:color="auto"/>
            <w:left w:val="none" w:sz="0" w:space="0" w:color="auto"/>
            <w:bottom w:val="none" w:sz="0" w:space="0" w:color="auto"/>
            <w:right w:val="none" w:sz="0" w:space="0" w:color="auto"/>
          </w:divBdr>
          <w:divsChild>
            <w:div w:id="1386873947">
              <w:marLeft w:val="0"/>
              <w:marRight w:val="0"/>
              <w:marTop w:val="0"/>
              <w:marBottom w:val="0"/>
              <w:divBdr>
                <w:top w:val="none" w:sz="0" w:space="0" w:color="auto"/>
                <w:left w:val="none" w:sz="0" w:space="0" w:color="auto"/>
                <w:bottom w:val="none" w:sz="0" w:space="0" w:color="auto"/>
                <w:right w:val="none" w:sz="0" w:space="0" w:color="auto"/>
              </w:divBdr>
            </w:div>
          </w:divsChild>
        </w:div>
        <w:div w:id="713042051">
          <w:marLeft w:val="0"/>
          <w:marRight w:val="0"/>
          <w:marTop w:val="0"/>
          <w:marBottom w:val="0"/>
          <w:divBdr>
            <w:top w:val="none" w:sz="0" w:space="0" w:color="auto"/>
            <w:left w:val="none" w:sz="0" w:space="0" w:color="auto"/>
            <w:bottom w:val="none" w:sz="0" w:space="0" w:color="auto"/>
            <w:right w:val="none" w:sz="0" w:space="0" w:color="auto"/>
          </w:divBdr>
          <w:divsChild>
            <w:div w:id="1251423393">
              <w:marLeft w:val="0"/>
              <w:marRight w:val="0"/>
              <w:marTop w:val="0"/>
              <w:marBottom w:val="0"/>
              <w:divBdr>
                <w:top w:val="none" w:sz="0" w:space="0" w:color="auto"/>
                <w:left w:val="none" w:sz="0" w:space="0" w:color="auto"/>
                <w:bottom w:val="none" w:sz="0" w:space="0" w:color="auto"/>
                <w:right w:val="none" w:sz="0" w:space="0" w:color="auto"/>
              </w:divBdr>
            </w:div>
          </w:divsChild>
        </w:div>
        <w:div w:id="731080576">
          <w:marLeft w:val="0"/>
          <w:marRight w:val="0"/>
          <w:marTop w:val="0"/>
          <w:marBottom w:val="0"/>
          <w:divBdr>
            <w:top w:val="none" w:sz="0" w:space="0" w:color="auto"/>
            <w:left w:val="none" w:sz="0" w:space="0" w:color="auto"/>
            <w:bottom w:val="none" w:sz="0" w:space="0" w:color="auto"/>
            <w:right w:val="none" w:sz="0" w:space="0" w:color="auto"/>
          </w:divBdr>
          <w:divsChild>
            <w:div w:id="1012028746">
              <w:marLeft w:val="0"/>
              <w:marRight w:val="0"/>
              <w:marTop w:val="0"/>
              <w:marBottom w:val="0"/>
              <w:divBdr>
                <w:top w:val="none" w:sz="0" w:space="0" w:color="auto"/>
                <w:left w:val="none" w:sz="0" w:space="0" w:color="auto"/>
                <w:bottom w:val="none" w:sz="0" w:space="0" w:color="auto"/>
                <w:right w:val="none" w:sz="0" w:space="0" w:color="auto"/>
              </w:divBdr>
            </w:div>
          </w:divsChild>
        </w:div>
        <w:div w:id="731081850">
          <w:marLeft w:val="0"/>
          <w:marRight w:val="0"/>
          <w:marTop w:val="0"/>
          <w:marBottom w:val="0"/>
          <w:divBdr>
            <w:top w:val="none" w:sz="0" w:space="0" w:color="auto"/>
            <w:left w:val="none" w:sz="0" w:space="0" w:color="auto"/>
            <w:bottom w:val="none" w:sz="0" w:space="0" w:color="auto"/>
            <w:right w:val="none" w:sz="0" w:space="0" w:color="auto"/>
          </w:divBdr>
          <w:divsChild>
            <w:div w:id="801730155">
              <w:marLeft w:val="0"/>
              <w:marRight w:val="0"/>
              <w:marTop w:val="0"/>
              <w:marBottom w:val="0"/>
              <w:divBdr>
                <w:top w:val="none" w:sz="0" w:space="0" w:color="auto"/>
                <w:left w:val="none" w:sz="0" w:space="0" w:color="auto"/>
                <w:bottom w:val="none" w:sz="0" w:space="0" w:color="auto"/>
                <w:right w:val="none" w:sz="0" w:space="0" w:color="auto"/>
              </w:divBdr>
            </w:div>
          </w:divsChild>
        </w:div>
        <w:div w:id="737898668">
          <w:marLeft w:val="0"/>
          <w:marRight w:val="0"/>
          <w:marTop w:val="0"/>
          <w:marBottom w:val="0"/>
          <w:divBdr>
            <w:top w:val="none" w:sz="0" w:space="0" w:color="auto"/>
            <w:left w:val="none" w:sz="0" w:space="0" w:color="auto"/>
            <w:bottom w:val="none" w:sz="0" w:space="0" w:color="auto"/>
            <w:right w:val="none" w:sz="0" w:space="0" w:color="auto"/>
          </w:divBdr>
          <w:divsChild>
            <w:div w:id="395468991">
              <w:marLeft w:val="0"/>
              <w:marRight w:val="0"/>
              <w:marTop w:val="0"/>
              <w:marBottom w:val="0"/>
              <w:divBdr>
                <w:top w:val="none" w:sz="0" w:space="0" w:color="auto"/>
                <w:left w:val="none" w:sz="0" w:space="0" w:color="auto"/>
                <w:bottom w:val="none" w:sz="0" w:space="0" w:color="auto"/>
                <w:right w:val="none" w:sz="0" w:space="0" w:color="auto"/>
              </w:divBdr>
            </w:div>
          </w:divsChild>
        </w:div>
        <w:div w:id="787353951">
          <w:marLeft w:val="0"/>
          <w:marRight w:val="0"/>
          <w:marTop w:val="0"/>
          <w:marBottom w:val="0"/>
          <w:divBdr>
            <w:top w:val="none" w:sz="0" w:space="0" w:color="auto"/>
            <w:left w:val="none" w:sz="0" w:space="0" w:color="auto"/>
            <w:bottom w:val="none" w:sz="0" w:space="0" w:color="auto"/>
            <w:right w:val="none" w:sz="0" w:space="0" w:color="auto"/>
          </w:divBdr>
          <w:divsChild>
            <w:div w:id="1367945190">
              <w:marLeft w:val="0"/>
              <w:marRight w:val="0"/>
              <w:marTop w:val="0"/>
              <w:marBottom w:val="0"/>
              <w:divBdr>
                <w:top w:val="none" w:sz="0" w:space="0" w:color="auto"/>
                <w:left w:val="none" w:sz="0" w:space="0" w:color="auto"/>
                <w:bottom w:val="none" w:sz="0" w:space="0" w:color="auto"/>
                <w:right w:val="none" w:sz="0" w:space="0" w:color="auto"/>
              </w:divBdr>
            </w:div>
          </w:divsChild>
        </w:div>
        <w:div w:id="845480710">
          <w:marLeft w:val="0"/>
          <w:marRight w:val="0"/>
          <w:marTop w:val="0"/>
          <w:marBottom w:val="0"/>
          <w:divBdr>
            <w:top w:val="none" w:sz="0" w:space="0" w:color="auto"/>
            <w:left w:val="none" w:sz="0" w:space="0" w:color="auto"/>
            <w:bottom w:val="none" w:sz="0" w:space="0" w:color="auto"/>
            <w:right w:val="none" w:sz="0" w:space="0" w:color="auto"/>
          </w:divBdr>
          <w:divsChild>
            <w:div w:id="1936672284">
              <w:marLeft w:val="0"/>
              <w:marRight w:val="0"/>
              <w:marTop w:val="0"/>
              <w:marBottom w:val="0"/>
              <w:divBdr>
                <w:top w:val="none" w:sz="0" w:space="0" w:color="auto"/>
                <w:left w:val="none" w:sz="0" w:space="0" w:color="auto"/>
                <w:bottom w:val="none" w:sz="0" w:space="0" w:color="auto"/>
                <w:right w:val="none" w:sz="0" w:space="0" w:color="auto"/>
              </w:divBdr>
            </w:div>
          </w:divsChild>
        </w:div>
        <w:div w:id="874081920">
          <w:marLeft w:val="0"/>
          <w:marRight w:val="0"/>
          <w:marTop w:val="0"/>
          <w:marBottom w:val="0"/>
          <w:divBdr>
            <w:top w:val="none" w:sz="0" w:space="0" w:color="auto"/>
            <w:left w:val="none" w:sz="0" w:space="0" w:color="auto"/>
            <w:bottom w:val="none" w:sz="0" w:space="0" w:color="auto"/>
            <w:right w:val="none" w:sz="0" w:space="0" w:color="auto"/>
          </w:divBdr>
          <w:divsChild>
            <w:div w:id="2062702780">
              <w:marLeft w:val="0"/>
              <w:marRight w:val="0"/>
              <w:marTop w:val="0"/>
              <w:marBottom w:val="0"/>
              <w:divBdr>
                <w:top w:val="none" w:sz="0" w:space="0" w:color="auto"/>
                <w:left w:val="none" w:sz="0" w:space="0" w:color="auto"/>
                <w:bottom w:val="none" w:sz="0" w:space="0" w:color="auto"/>
                <w:right w:val="none" w:sz="0" w:space="0" w:color="auto"/>
              </w:divBdr>
            </w:div>
          </w:divsChild>
        </w:div>
        <w:div w:id="923027535">
          <w:marLeft w:val="0"/>
          <w:marRight w:val="0"/>
          <w:marTop w:val="0"/>
          <w:marBottom w:val="0"/>
          <w:divBdr>
            <w:top w:val="none" w:sz="0" w:space="0" w:color="auto"/>
            <w:left w:val="none" w:sz="0" w:space="0" w:color="auto"/>
            <w:bottom w:val="none" w:sz="0" w:space="0" w:color="auto"/>
            <w:right w:val="none" w:sz="0" w:space="0" w:color="auto"/>
          </w:divBdr>
          <w:divsChild>
            <w:div w:id="490022943">
              <w:marLeft w:val="0"/>
              <w:marRight w:val="0"/>
              <w:marTop w:val="0"/>
              <w:marBottom w:val="0"/>
              <w:divBdr>
                <w:top w:val="none" w:sz="0" w:space="0" w:color="auto"/>
                <w:left w:val="none" w:sz="0" w:space="0" w:color="auto"/>
                <w:bottom w:val="none" w:sz="0" w:space="0" w:color="auto"/>
                <w:right w:val="none" w:sz="0" w:space="0" w:color="auto"/>
              </w:divBdr>
            </w:div>
          </w:divsChild>
        </w:div>
        <w:div w:id="925767844">
          <w:marLeft w:val="0"/>
          <w:marRight w:val="0"/>
          <w:marTop w:val="0"/>
          <w:marBottom w:val="0"/>
          <w:divBdr>
            <w:top w:val="none" w:sz="0" w:space="0" w:color="auto"/>
            <w:left w:val="none" w:sz="0" w:space="0" w:color="auto"/>
            <w:bottom w:val="none" w:sz="0" w:space="0" w:color="auto"/>
            <w:right w:val="none" w:sz="0" w:space="0" w:color="auto"/>
          </w:divBdr>
          <w:divsChild>
            <w:div w:id="10686430">
              <w:marLeft w:val="0"/>
              <w:marRight w:val="0"/>
              <w:marTop w:val="0"/>
              <w:marBottom w:val="0"/>
              <w:divBdr>
                <w:top w:val="none" w:sz="0" w:space="0" w:color="auto"/>
                <w:left w:val="none" w:sz="0" w:space="0" w:color="auto"/>
                <w:bottom w:val="none" w:sz="0" w:space="0" w:color="auto"/>
                <w:right w:val="none" w:sz="0" w:space="0" w:color="auto"/>
              </w:divBdr>
            </w:div>
          </w:divsChild>
        </w:div>
        <w:div w:id="926891214">
          <w:marLeft w:val="0"/>
          <w:marRight w:val="0"/>
          <w:marTop w:val="0"/>
          <w:marBottom w:val="0"/>
          <w:divBdr>
            <w:top w:val="none" w:sz="0" w:space="0" w:color="auto"/>
            <w:left w:val="none" w:sz="0" w:space="0" w:color="auto"/>
            <w:bottom w:val="none" w:sz="0" w:space="0" w:color="auto"/>
            <w:right w:val="none" w:sz="0" w:space="0" w:color="auto"/>
          </w:divBdr>
          <w:divsChild>
            <w:div w:id="1348798179">
              <w:marLeft w:val="0"/>
              <w:marRight w:val="0"/>
              <w:marTop w:val="0"/>
              <w:marBottom w:val="0"/>
              <w:divBdr>
                <w:top w:val="none" w:sz="0" w:space="0" w:color="auto"/>
                <w:left w:val="none" w:sz="0" w:space="0" w:color="auto"/>
                <w:bottom w:val="none" w:sz="0" w:space="0" w:color="auto"/>
                <w:right w:val="none" w:sz="0" w:space="0" w:color="auto"/>
              </w:divBdr>
            </w:div>
          </w:divsChild>
        </w:div>
        <w:div w:id="961575520">
          <w:marLeft w:val="0"/>
          <w:marRight w:val="0"/>
          <w:marTop w:val="0"/>
          <w:marBottom w:val="0"/>
          <w:divBdr>
            <w:top w:val="none" w:sz="0" w:space="0" w:color="auto"/>
            <w:left w:val="none" w:sz="0" w:space="0" w:color="auto"/>
            <w:bottom w:val="none" w:sz="0" w:space="0" w:color="auto"/>
            <w:right w:val="none" w:sz="0" w:space="0" w:color="auto"/>
          </w:divBdr>
          <w:divsChild>
            <w:div w:id="1811092653">
              <w:marLeft w:val="0"/>
              <w:marRight w:val="0"/>
              <w:marTop w:val="0"/>
              <w:marBottom w:val="0"/>
              <w:divBdr>
                <w:top w:val="none" w:sz="0" w:space="0" w:color="auto"/>
                <w:left w:val="none" w:sz="0" w:space="0" w:color="auto"/>
                <w:bottom w:val="none" w:sz="0" w:space="0" w:color="auto"/>
                <w:right w:val="none" w:sz="0" w:space="0" w:color="auto"/>
              </w:divBdr>
            </w:div>
          </w:divsChild>
        </w:div>
        <w:div w:id="963845545">
          <w:marLeft w:val="0"/>
          <w:marRight w:val="0"/>
          <w:marTop w:val="0"/>
          <w:marBottom w:val="0"/>
          <w:divBdr>
            <w:top w:val="none" w:sz="0" w:space="0" w:color="auto"/>
            <w:left w:val="none" w:sz="0" w:space="0" w:color="auto"/>
            <w:bottom w:val="none" w:sz="0" w:space="0" w:color="auto"/>
            <w:right w:val="none" w:sz="0" w:space="0" w:color="auto"/>
          </w:divBdr>
          <w:divsChild>
            <w:div w:id="1051803223">
              <w:marLeft w:val="0"/>
              <w:marRight w:val="0"/>
              <w:marTop w:val="0"/>
              <w:marBottom w:val="0"/>
              <w:divBdr>
                <w:top w:val="none" w:sz="0" w:space="0" w:color="auto"/>
                <w:left w:val="none" w:sz="0" w:space="0" w:color="auto"/>
                <w:bottom w:val="none" w:sz="0" w:space="0" w:color="auto"/>
                <w:right w:val="none" w:sz="0" w:space="0" w:color="auto"/>
              </w:divBdr>
            </w:div>
          </w:divsChild>
        </w:div>
        <w:div w:id="1004819639">
          <w:marLeft w:val="0"/>
          <w:marRight w:val="0"/>
          <w:marTop w:val="0"/>
          <w:marBottom w:val="0"/>
          <w:divBdr>
            <w:top w:val="none" w:sz="0" w:space="0" w:color="auto"/>
            <w:left w:val="none" w:sz="0" w:space="0" w:color="auto"/>
            <w:bottom w:val="none" w:sz="0" w:space="0" w:color="auto"/>
            <w:right w:val="none" w:sz="0" w:space="0" w:color="auto"/>
          </w:divBdr>
          <w:divsChild>
            <w:div w:id="1473713642">
              <w:marLeft w:val="0"/>
              <w:marRight w:val="0"/>
              <w:marTop w:val="0"/>
              <w:marBottom w:val="0"/>
              <w:divBdr>
                <w:top w:val="none" w:sz="0" w:space="0" w:color="auto"/>
                <w:left w:val="none" w:sz="0" w:space="0" w:color="auto"/>
                <w:bottom w:val="none" w:sz="0" w:space="0" w:color="auto"/>
                <w:right w:val="none" w:sz="0" w:space="0" w:color="auto"/>
              </w:divBdr>
            </w:div>
          </w:divsChild>
        </w:div>
        <w:div w:id="1039236054">
          <w:marLeft w:val="0"/>
          <w:marRight w:val="0"/>
          <w:marTop w:val="0"/>
          <w:marBottom w:val="0"/>
          <w:divBdr>
            <w:top w:val="none" w:sz="0" w:space="0" w:color="auto"/>
            <w:left w:val="none" w:sz="0" w:space="0" w:color="auto"/>
            <w:bottom w:val="none" w:sz="0" w:space="0" w:color="auto"/>
            <w:right w:val="none" w:sz="0" w:space="0" w:color="auto"/>
          </w:divBdr>
          <w:divsChild>
            <w:div w:id="49692181">
              <w:marLeft w:val="0"/>
              <w:marRight w:val="0"/>
              <w:marTop w:val="0"/>
              <w:marBottom w:val="0"/>
              <w:divBdr>
                <w:top w:val="none" w:sz="0" w:space="0" w:color="auto"/>
                <w:left w:val="none" w:sz="0" w:space="0" w:color="auto"/>
                <w:bottom w:val="none" w:sz="0" w:space="0" w:color="auto"/>
                <w:right w:val="none" w:sz="0" w:space="0" w:color="auto"/>
              </w:divBdr>
            </w:div>
          </w:divsChild>
        </w:div>
        <w:div w:id="1059287839">
          <w:marLeft w:val="0"/>
          <w:marRight w:val="0"/>
          <w:marTop w:val="0"/>
          <w:marBottom w:val="0"/>
          <w:divBdr>
            <w:top w:val="none" w:sz="0" w:space="0" w:color="auto"/>
            <w:left w:val="none" w:sz="0" w:space="0" w:color="auto"/>
            <w:bottom w:val="none" w:sz="0" w:space="0" w:color="auto"/>
            <w:right w:val="none" w:sz="0" w:space="0" w:color="auto"/>
          </w:divBdr>
          <w:divsChild>
            <w:div w:id="1054353529">
              <w:marLeft w:val="0"/>
              <w:marRight w:val="0"/>
              <w:marTop w:val="0"/>
              <w:marBottom w:val="0"/>
              <w:divBdr>
                <w:top w:val="none" w:sz="0" w:space="0" w:color="auto"/>
                <w:left w:val="none" w:sz="0" w:space="0" w:color="auto"/>
                <w:bottom w:val="none" w:sz="0" w:space="0" w:color="auto"/>
                <w:right w:val="none" w:sz="0" w:space="0" w:color="auto"/>
              </w:divBdr>
            </w:div>
          </w:divsChild>
        </w:div>
        <w:div w:id="1066536145">
          <w:marLeft w:val="0"/>
          <w:marRight w:val="0"/>
          <w:marTop w:val="0"/>
          <w:marBottom w:val="0"/>
          <w:divBdr>
            <w:top w:val="none" w:sz="0" w:space="0" w:color="auto"/>
            <w:left w:val="none" w:sz="0" w:space="0" w:color="auto"/>
            <w:bottom w:val="none" w:sz="0" w:space="0" w:color="auto"/>
            <w:right w:val="none" w:sz="0" w:space="0" w:color="auto"/>
          </w:divBdr>
          <w:divsChild>
            <w:div w:id="856820044">
              <w:marLeft w:val="0"/>
              <w:marRight w:val="0"/>
              <w:marTop w:val="0"/>
              <w:marBottom w:val="0"/>
              <w:divBdr>
                <w:top w:val="none" w:sz="0" w:space="0" w:color="auto"/>
                <w:left w:val="none" w:sz="0" w:space="0" w:color="auto"/>
                <w:bottom w:val="none" w:sz="0" w:space="0" w:color="auto"/>
                <w:right w:val="none" w:sz="0" w:space="0" w:color="auto"/>
              </w:divBdr>
            </w:div>
          </w:divsChild>
        </w:div>
        <w:div w:id="1083379510">
          <w:marLeft w:val="0"/>
          <w:marRight w:val="0"/>
          <w:marTop w:val="0"/>
          <w:marBottom w:val="0"/>
          <w:divBdr>
            <w:top w:val="none" w:sz="0" w:space="0" w:color="auto"/>
            <w:left w:val="none" w:sz="0" w:space="0" w:color="auto"/>
            <w:bottom w:val="none" w:sz="0" w:space="0" w:color="auto"/>
            <w:right w:val="none" w:sz="0" w:space="0" w:color="auto"/>
          </w:divBdr>
          <w:divsChild>
            <w:div w:id="1389181464">
              <w:marLeft w:val="0"/>
              <w:marRight w:val="0"/>
              <w:marTop w:val="0"/>
              <w:marBottom w:val="0"/>
              <w:divBdr>
                <w:top w:val="none" w:sz="0" w:space="0" w:color="auto"/>
                <w:left w:val="none" w:sz="0" w:space="0" w:color="auto"/>
                <w:bottom w:val="none" w:sz="0" w:space="0" w:color="auto"/>
                <w:right w:val="none" w:sz="0" w:space="0" w:color="auto"/>
              </w:divBdr>
            </w:div>
          </w:divsChild>
        </w:div>
        <w:div w:id="1088965842">
          <w:marLeft w:val="0"/>
          <w:marRight w:val="0"/>
          <w:marTop w:val="0"/>
          <w:marBottom w:val="0"/>
          <w:divBdr>
            <w:top w:val="none" w:sz="0" w:space="0" w:color="auto"/>
            <w:left w:val="none" w:sz="0" w:space="0" w:color="auto"/>
            <w:bottom w:val="none" w:sz="0" w:space="0" w:color="auto"/>
            <w:right w:val="none" w:sz="0" w:space="0" w:color="auto"/>
          </w:divBdr>
          <w:divsChild>
            <w:div w:id="1139760166">
              <w:marLeft w:val="0"/>
              <w:marRight w:val="0"/>
              <w:marTop w:val="0"/>
              <w:marBottom w:val="0"/>
              <w:divBdr>
                <w:top w:val="none" w:sz="0" w:space="0" w:color="auto"/>
                <w:left w:val="none" w:sz="0" w:space="0" w:color="auto"/>
                <w:bottom w:val="none" w:sz="0" w:space="0" w:color="auto"/>
                <w:right w:val="none" w:sz="0" w:space="0" w:color="auto"/>
              </w:divBdr>
            </w:div>
          </w:divsChild>
        </w:div>
        <w:div w:id="1149663989">
          <w:marLeft w:val="0"/>
          <w:marRight w:val="0"/>
          <w:marTop w:val="0"/>
          <w:marBottom w:val="0"/>
          <w:divBdr>
            <w:top w:val="none" w:sz="0" w:space="0" w:color="auto"/>
            <w:left w:val="none" w:sz="0" w:space="0" w:color="auto"/>
            <w:bottom w:val="none" w:sz="0" w:space="0" w:color="auto"/>
            <w:right w:val="none" w:sz="0" w:space="0" w:color="auto"/>
          </w:divBdr>
          <w:divsChild>
            <w:div w:id="1216160098">
              <w:marLeft w:val="0"/>
              <w:marRight w:val="0"/>
              <w:marTop w:val="0"/>
              <w:marBottom w:val="0"/>
              <w:divBdr>
                <w:top w:val="none" w:sz="0" w:space="0" w:color="auto"/>
                <w:left w:val="none" w:sz="0" w:space="0" w:color="auto"/>
                <w:bottom w:val="none" w:sz="0" w:space="0" w:color="auto"/>
                <w:right w:val="none" w:sz="0" w:space="0" w:color="auto"/>
              </w:divBdr>
            </w:div>
          </w:divsChild>
        </w:div>
        <w:div w:id="1158888711">
          <w:marLeft w:val="0"/>
          <w:marRight w:val="0"/>
          <w:marTop w:val="0"/>
          <w:marBottom w:val="0"/>
          <w:divBdr>
            <w:top w:val="none" w:sz="0" w:space="0" w:color="auto"/>
            <w:left w:val="none" w:sz="0" w:space="0" w:color="auto"/>
            <w:bottom w:val="none" w:sz="0" w:space="0" w:color="auto"/>
            <w:right w:val="none" w:sz="0" w:space="0" w:color="auto"/>
          </w:divBdr>
          <w:divsChild>
            <w:div w:id="2032417204">
              <w:marLeft w:val="0"/>
              <w:marRight w:val="0"/>
              <w:marTop w:val="0"/>
              <w:marBottom w:val="0"/>
              <w:divBdr>
                <w:top w:val="none" w:sz="0" w:space="0" w:color="auto"/>
                <w:left w:val="none" w:sz="0" w:space="0" w:color="auto"/>
                <w:bottom w:val="none" w:sz="0" w:space="0" w:color="auto"/>
                <w:right w:val="none" w:sz="0" w:space="0" w:color="auto"/>
              </w:divBdr>
            </w:div>
          </w:divsChild>
        </w:div>
        <w:div w:id="1238780146">
          <w:marLeft w:val="0"/>
          <w:marRight w:val="0"/>
          <w:marTop w:val="0"/>
          <w:marBottom w:val="0"/>
          <w:divBdr>
            <w:top w:val="none" w:sz="0" w:space="0" w:color="auto"/>
            <w:left w:val="none" w:sz="0" w:space="0" w:color="auto"/>
            <w:bottom w:val="none" w:sz="0" w:space="0" w:color="auto"/>
            <w:right w:val="none" w:sz="0" w:space="0" w:color="auto"/>
          </w:divBdr>
          <w:divsChild>
            <w:div w:id="907766313">
              <w:marLeft w:val="0"/>
              <w:marRight w:val="0"/>
              <w:marTop w:val="0"/>
              <w:marBottom w:val="0"/>
              <w:divBdr>
                <w:top w:val="none" w:sz="0" w:space="0" w:color="auto"/>
                <w:left w:val="none" w:sz="0" w:space="0" w:color="auto"/>
                <w:bottom w:val="none" w:sz="0" w:space="0" w:color="auto"/>
                <w:right w:val="none" w:sz="0" w:space="0" w:color="auto"/>
              </w:divBdr>
            </w:div>
          </w:divsChild>
        </w:div>
        <w:div w:id="1239514378">
          <w:marLeft w:val="0"/>
          <w:marRight w:val="0"/>
          <w:marTop w:val="0"/>
          <w:marBottom w:val="0"/>
          <w:divBdr>
            <w:top w:val="none" w:sz="0" w:space="0" w:color="auto"/>
            <w:left w:val="none" w:sz="0" w:space="0" w:color="auto"/>
            <w:bottom w:val="none" w:sz="0" w:space="0" w:color="auto"/>
            <w:right w:val="none" w:sz="0" w:space="0" w:color="auto"/>
          </w:divBdr>
          <w:divsChild>
            <w:div w:id="221335513">
              <w:marLeft w:val="0"/>
              <w:marRight w:val="0"/>
              <w:marTop w:val="0"/>
              <w:marBottom w:val="0"/>
              <w:divBdr>
                <w:top w:val="none" w:sz="0" w:space="0" w:color="auto"/>
                <w:left w:val="none" w:sz="0" w:space="0" w:color="auto"/>
                <w:bottom w:val="none" w:sz="0" w:space="0" w:color="auto"/>
                <w:right w:val="none" w:sz="0" w:space="0" w:color="auto"/>
              </w:divBdr>
            </w:div>
          </w:divsChild>
        </w:div>
        <w:div w:id="1246498577">
          <w:marLeft w:val="0"/>
          <w:marRight w:val="0"/>
          <w:marTop w:val="0"/>
          <w:marBottom w:val="0"/>
          <w:divBdr>
            <w:top w:val="none" w:sz="0" w:space="0" w:color="auto"/>
            <w:left w:val="none" w:sz="0" w:space="0" w:color="auto"/>
            <w:bottom w:val="none" w:sz="0" w:space="0" w:color="auto"/>
            <w:right w:val="none" w:sz="0" w:space="0" w:color="auto"/>
          </w:divBdr>
          <w:divsChild>
            <w:div w:id="933245544">
              <w:marLeft w:val="0"/>
              <w:marRight w:val="0"/>
              <w:marTop w:val="0"/>
              <w:marBottom w:val="0"/>
              <w:divBdr>
                <w:top w:val="none" w:sz="0" w:space="0" w:color="auto"/>
                <w:left w:val="none" w:sz="0" w:space="0" w:color="auto"/>
                <w:bottom w:val="none" w:sz="0" w:space="0" w:color="auto"/>
                <w:right w:val="none" w:sz="0" w:space="0" w:color="auto"/>
              </w:divBdr>
            </w:div>
          </w:divsChild>
        </w:div>
        <w:div w:id="1267809920">
          <w:marLeft w:val="0"/>
          <w:marRight w:val="0"/>
          <w:marTop w:val="0"/>
          <w:marBottom w:val="0"/>
          <w:divBdr>
            <w:top w:val="none" w:sz="0" w:space="0" w:color="auto"/>
            <w:left w:val="none" w:sz="0" w:space="0" w:color="auto"/>
            <w:bottom w:val="none" w:sz="0" w:space="0" w:color="auto"/>
            <w:right w:val="none" w:sz="0" w:space="0" w:color="auto"/>
          </w:divBdr>
          <w:divsChild>
            <w:div w:id="1032344827">
              <w:marLeft w:val="0"/>
              <w:marRight w:val="0"/>
              <w:marTop w:val="0"/>
              <w:marBottom w:val="0"/>
              <w:divBdr>
                <w:top w:val="none" w:sz="0" w:space="0" w:color="auto"/>
                <w:left w:val="none" w:sz="0" w:space="0" w:color="auto"/>
                <w:bottom w:val="none" w:sz="0" w:space="0" w:color="auto"/>
                <w:right w:val="none" w:sz="0" w:space="0" w:color="auto"/>
              </w:divBdr>
            </w:div>
          </w:divsChild>
        </w:div>
        <w:div w:id="1279408190">
          <w:marLeft w:val="0"/>
          <w:marRight w:val="0"/>
          <w:marTop w:val="0"/>
          <w:marBottom w:val="0"/>
          <w:divBdr>
            <w:top w:val="none" w:sz="0" w:space="0" w:color="auto"/>
            <w:left w:val="none" w:sz="0" w:space="0" w:color="auto"/>
            <w:bottom w:val="none" w:sz="0" w:space="0" w:color="auto"/>
            <w:right w:val="none" w:sz="0" w:space="0" w:color="auto"/>
          </w:divBdr>
          <w:divsChild>
            <w:div w:id="1171066656">
              <w:marLeft w:val="0"/>
              <w:marRight w:val="0"/>
              <w:marTop w:val="0"/>
              <w:marBottom w:val="0"/>
              <w:divBdr>
                <w:top w:val="none" w:sz="0" w:space="0" w:color="auto"/>
                <w:left w:val="none" w:sz="0" w:space="0" w:color="auto"/>
                <w:bottom w:val="none" w:sz="0" w:space="0" w:color="auto"/>
                <w:right w:val="none" w:sz="0" w:space="0" w:color="auto"/>
              </w:divBdr>
            </w:div>
          </w:divsChild>
        </w:div>
        <w:div w:id="1284311648">
          <w:marLeft w:val="0"/>
          <w:marRight w:val="0"/>
          <w:marTop w:val="0"/>
          <w:marBottom w:val="0"/>
          <w:divBdr>
            <w:top w:val="none" w:sz="0" w:space="0" w:color="auto"/>
            <w:left w:val="none" w:sz="0" w:space="0" w:color="auto"/>
            <w:bottom w:val="none" w:sz="0" w:space="0" w:color="auto"/>
            <w:right w:val="none" w:sz="0" w:space="0" w:color="auto"/>
          </w:divBdr>
          <w:divsChild>
            <w:div w:id="1332416865">
              <w:marLeft w:val="0"/>
              <w:marRight w:val="0"/>
              <w:marTop w:val="0"/>
              <w:marBottom w:val="0"/>
              <w:divBdr>
                <w:top w:val="none" w:sz="0" w:space="0" w:color="auto"/>
                <w:left w:val="none" w:sz="0" w:space="0" w:color="auto"/>
                <w:bottom w:val="none" w:sz="0" w:space="0" w:color="auto"/>
                <w:right w:val="none" w:sz="0" w:space="0" w:color="auto"/>
              </w:divBdr>
            </w:div>
          </w:divsChild>
        </w:div>
        <w:div w:id="1300116152">
          <w:marLeft w:val="0"/>
          <w:marRight w:val="0"/>
          <w:marTop w:val="0"/>
          <w:marBottom w:val="0"/>
          <w:divBdr>
            <w:top w:val="none" w:sz="0" w:space="0" w:color="auto"/>
            <w:left w:val="none" w:sz="0" w:space="0" w:color="auto"/>
            <w:bottom w:val="none" w:sz="0" w:space="0" w:color="auto"/>
            <w:right w:val="none" w:sz="0" w:space="0" w:color="auto"/>
          </w:divBdr>
          <w:divsChild>
            <w:div w:id="1446385774">
              <w:marLeft w:val="0"/>
              <w:marRight w:val="0"/>
              <w:marTop w:val="0"/>
              <w:marBottom w:val="0"/>
              <w:divBdr>
                <w:top w:val="none" w:sz="0" w:space="0" w:color="auto"/>
                <w:left w:val="none" w:sz="0" w:space="0" w:color="auto"/>
                <w:bottom w:val="none" w:sz="0" w:space="0" w:color="auto"/>
                <w:right w:val="none" w:sz="0" w:space="0" w:color="auto"/>
              </w:divBdr>
            </w:div>
          </w:divsChild>
        </w:div>
        <w:div w:id="1333098936">
          <w:marLeft w:val="0"/>
          <w:marRight w:val="0"/>
          <w:marTop w:val="0"/>
          <w:marBottom w:val="0"/>
          <w:divBdr>
            <w:top w:val="none" w:sz="0" w:space="0" w:color="auto"/>
            <w:left w:val="none" w:sz="0" w:space="0" w:color="auto"/>
            <w:bottom w:val="none" w:sz="0" w:space="0" w:color="auto"/>
            <w:right w:val="none" w:sz="0" w:space="0" w:color="auto"/>
          </w:divBdr>
          <w:divsChild>
            <w:div w:id="1261336069">
              <w:marLeft w:val="0"/>
              <w:marRight w:val="0"/>
              <w:marTop w:val="0"/>
              <w:marBottom w:val="0"/>
              <w:divBdr>
                <w:top w:val="none" w:sz="0" w:space="0" w:color="auto"/>
                <w:left w:val="none" w:sz="0" w:space="0" w:color="auto"/>
                <w:bottom w:val="none" w:sz="0" w:space="0" w:color="auto"/>
                <w:right w:val="none" w:sz="0" w:space="0" w:color="auto"/>
              </w:divBdr>
            </w:div>
          </w:divsChild>
        </w:div>
        <w:div w:id="1355382469">
          <w:marLeft w:val="0"/>
          <w:marRight w:val="0"/>
          <w:marTop w:val="0"/>
          <w:marBottom w:val="0"/>
          <w:divBdr>
            <w:top w:val="none" w:sz="0" w:space="0" w:color="auto"/>
            <w:left w:val="none" w:sz="0" w:space="0" w:color="auto"/>
            <w:bottom w:val="none" w:sz="0" w:space="0" w:color="auto"/>
            <w:right w:val="none" w:sz="0" w:space="0" w:color="auto"/>
          </w:divBdr>
          <w:divsChild>
            <w:div w:id="1989746705">
              <w:marLeft w:val="0"/>
              <w:marRight w:val="0"/>
              <w:marTop w:val="0"/>
              <w:marBottom w:val="0"/>
              <w:divBdr>
                <w:top w:val="none" w:sz="0" w:space="0" w:color="auto"/>
                <w:left w:val="none" w:sz="0" w:space="0" w:color="auto"/>
                <w:bottom w:val="none" w:sz="0" w:space="0" w:color="auto"/>
                <w:right w:val="none" w:sz="0" w:space="0" w:color="auto"/>
              </w:divBdr>
            </w:div>
          </w:divsChild>
        </w:div>
        <w:div w:id="1412001979">
          <w:marLeft w:val="0"/>
          <w:marRight w:val="0"/>
          <w:marTop w:val="0"/>
          <w:marBottom w:val="0"/>
          <w:divBdr>
            <w:top w:val="none" w:sz="0" w:space="0" w:color="auto"/>
            <w:left w:val="none" w:sz="0" w:space="0" w:color="auto"/>
            <w:bottom w:val="none" w:sz="0" w:space="0" w:color="auto"/>
            <w:right w:val="none" w:sz="0" w:space="0" w:color="auto"/>
          </w:divBdr>
          <w:divsChild>
            <w:div w:id="959646983">
              <w:marLeft w:val="0"/>
              <w:marRight w:val="0"/>
              <w:marTop w:val="0"/>
              <w:marBottom w:val="0"/>
              <w:divBdr>
                <w:top w:val="none" w:sz="0" w:space="0" w:color="auto"/>
                <w:left w:val="none" w:sz="0" w:space="0" w:color="auto"/>
                <w:bottom w:val="none" w:sz="0" w:space="0" w:color="auto"/>
                <w:right w:val="none" w:sz="0" w:space="0" w:color="auto"/>
              </w:divBdr>
            </w:div>
          </w:divsChild>
        </w:div>
        <w:div w:id="1438525494">
          <w:marLeft w:val="0"/>
          <w:marRight w:val="0"/>
          <w:marTop w:val="0"/>
          <w:marBottom w:val="0"/>
          <w:divBdr>
            <w:top w:val="none" w:sz="0" w:space="0" w:color="auto"/>
            <w:left w:val="none" w:sz="0" w:space="0" w:color="auto"/>
            <w:bottom w:val="none" w:sz="0" w:space="0" w:color="auto"/>
            <w:right w:val="none" w:sz="0" w:space="0" w:color="auto"/>
          </w:divBdr>
          <w:divsChild>
            <w:div w:id="1882015324">
              <w:marLeft w:val="0"/>
              <w:marRight w:val="0"/>
              <w:marTop w:val="0"/>
              <w:marBottom w:val="0"/>
              <w:divBdr>
                <w:top w:val="none" w:sz="0" w:space="0" w:color="auto"/>
                <w:left w:val="none" w:sz="0" w:space="0" w:color="auto"/>
                <w:bottom w:val="none" w:sz="0" w:space="0" w:color="auto"/>
                <w:right w:val="none" w:sz="0" w:space="0" w:color="auto"/>
              </w:divBdr>
            </w:div>
          </w:divsChild>
        </w:div>
        <w:div w:id="1441485740">
          <w:marLeft w:val="0"/>
          <w:marRight w:val="0"/>
          <w:marTop w:val="0"/>
          <w:marBottom w:val="0"/>
          <w:divBdr>
            <w:top w:val="none" w:sz="0" w:space="0" w:color="auto"/>
            <w:left w:val="none" w:sz="0" w:space="0" w:color="auto"/>
            <w:bottom w:val="none" w:sz="0" w:space="0" w:color="auto"/>
            <w:right w:val="none" w:sz="0" w:space="0" w:color="auto"/>
          </w:divBdr>
          <w:divsChild>
            <w:div w:id="1105879529">
              <w:marLeft w:val="0"/>
              <w:marRight w:val="0"/>
              <w:marTop w:val="0"/>
              <w:marBottom w:val="0"/>
              <w:divBdr>
                <w:top w:val="none" w:sz="0" w:space="0" w:color="auto"/>
                <w:left w:val="none" w:sz="0" w:space="0" w:color="auto"/>
                <w:bottom w:val="none" w:sz="0" w:space="0" w:color="auto"/>
                <w:right w:val="none" w:sz="0" w:space="0" w:color="auto"/>
              </w:divBdr>
            </w:div>
          </w:divsChild>
        </w:div>
        <w:div w:id="1518735215">
          <w:marLeft w:val="0"/>
          <w:marRight w:val="0"/>
          <w:marTop w:val="0"/>
          <w:marBottom w:val="0"/>
          <w:divBdr>
            <w:top w:val="none" w:sz="0" w:space="0" w:color="auto"/>
            <w:left w:val="none" w:sz="0" w:space="0" w:color="auto"/>
            <w:bottom w:val="none" w:sz="0" w:space="0" w:color="auto"/>
            <w:right w:val="none" w:sz="0" w:space="0" w:color="auto"/>
          </w:divBdr>
          <w:divsChild>
            <w:div w:id="368266648">
              <w:marLeft w:val="0"/>
              <w:marRight w:val="0"/>
              <w:marTop w:val="0"/>
              <w:marBottom w:val="0"/>
              <w:divBdr>
                <w:top w:val="none" w:sz="0" w:space="0" w:color="auto"/>
                <w:left w:val="none" w:sz="0" w:space="0" w:color="auto"/>
                <w:bottom w:val="none" w:sz="0" w:space="0" w:color="auto"/>
                <w:right w:val="none" w:sz="0" w:space="0" w:color="auto"/>
              </w:divBdr>
            </w:div>
          </w:divsChild>
        </w:div>
        <w:div w:id="1558007982">
          <w:marLeft w:val="0"/>
          <w:marRight w:val="0"/>
          <w:marTop w:val="0"/>
          <w:marBottom w:val="0"/>
          <w:divBdr>
            <w:top w:val="none" w:sz="0" w:space="0" w:color="auto"/>
            <w:left w:val="none" w:sz="0" w:space="0" w:color="auto"/>
            <w:bottom w:val="none" w:sz="0" w:space="0" w:color="auto"/>
            <w:right w:val="none" w:sz="0" w:space="0" w:color="auto"/>
          </w:divBdr>
          <w:divsChild>
            <w:div w:id="525093869">
              <w:marLeft w:val="0"/>
              <w:marRight w:val="0"/>
              <w:marTop w:val="0"/>
              <w:marBottom w:val="0"/>
              <w:divBdr>
                <w:top w:val="none" w:sz="0" w:space="0" w:color="auto"/>
                <w:left w:val="none" w:sz="0" w:space="0" w:color="auto"/>
                <w:bottom w:val="none" w:sz="0" w:space="0" w:color="auto"/>
                <w:right w:val="none" w:sz="0" w:space="0" w:color="auto"/>
              </w:divBdr>
            </w:div>
          </w:divsChild>
        </w:div>
        <w:div w:id="1569339694">
          <w:marLeft w:val="0"/>
          <w:marRight w:val="0"/>
          <w:marTop w:val="0"/>
          <w:marBottom w:val="0"/>
          <w:divBdr>
            <w:top w:val="none" w:sz="0" w:space="0" w:color="auto"/>
            <w:left w:val="none" w:sz="0" w:space="0" w:color="auto"/>
            <w:bottom w:val="none" w:sz="0" w:space="0" w:color="auto"/>
            <w:right w:val="none" w:sz="0" w:space="0" w:color="auto"/>
          </w:divBdr>
          <w:divsChild>
            <w:div w:id="1474560513">
              <w:marLeft w:val="0"/>
              <w:marRight w:val="0"/>
              <w:marTop w:val="0"/>
              <w:marBottom w:val="0"/>
              <w:divBdr>
                <w:top w:val="none" w:sz="0" w:space="0" w:color="auto"/>
                <w:left w:val="none" w:sz="0" w:space="0" w:color="auto"/>
                <w:bottom w:val="none" w:sz="0" w:space="0" w:color="auto"/>
                <w:right w:val="none" w:sz="0" w:space="0" w:color="auto"/>
              </w:divBdr>
            </w:div>
          </w:divsChild>
        </w:div>
        <w:div w:id="1569487816">
          <w:marLeft w:val="0"/>
          <w:marRight w:val="0"/>
          <w:marTop w:val="0"/>
          <w:marBottom w:val="0"/>
          <w:divBdr>
            <w:top w:val="none" w:sz="0" w:space="0" w:color="auto"/>
            <w:left w:val="none" w:sz="0" w:space="0" w:color="auto"/>
            <w:bottom w:val="none" w:sz="0" w:space="0" w:color="auto"/>
            <w:right w:val="none" w:sz="0" w:space="0" w:color="auto"/>
          </w:divBdr>
          <w:divsChild>
            <w:div w:id="155919205">
              <w:marLeft w:val="0"/>
              <w:marRight w:val="0"/>
              <w:marTop w:val="0"/>
              <w:marBottom w:val="0"/>
              <w:divBdr>
                <w:top w:val="none" w:sz="0" w:space="0" w:color="auto"/>
                <w:left w:val="none" w:sz="0" w:space="0" w:color="auto"/>
                <w:bottom w:val="none" w:sz="0" w:space="0" w:color="auto"/>
                <w:right w:val="none" w:sz="0" w:space="0" w:color="auto"/>
              </w:divBdr>
            </w:div>
          </w:divsChild>
        </w:div>
        <w:div w:id="1605108951">
          <w:marLeft w:val="0"/>
          <w:marRight w:val="0"/>
          <w:marTop w:val="0"/>
          <w:marBottom w:val="0"/>
          <w:divBdr>
            <w:top w:val="none" w:sz="0" w:space="0" w:color="auto"/>
            <w:left w:val="none" w:sz="0" w:space="0" w:color="auto"/>
            <w:bottom w:val="none" w:sz="0" w:space="0" w:color="auto"/>
            <w:right w:val="none" w:sz="0" w:space="0" w:color="auto"/>
          </w:divBdr>
          <w:divsChild>
            <w:div w:id="276910508">
              <w:marLeft w:val="0"/>
              <w:marRight w:val="0"/>
              <w:marTop w:val="0"/>
              <w:marBottom w:val="0"/>
              <w:divBdr>
                <w:top w:val="none" w:sz="0" w:space="0" w:color="auto"/>
                <w:left w:val="none" w:sz="0" w:space="0" w:color="auto"/>
                <w:bottom w:val="none" w:sz="0" w:space="0" w:color="auto"/>
                <w:right w:val="none" w:sz="0" w:space="0" w:color="auto"/>
              </w:divBdr>
            </w:div>
          </w:divsChild>
        </w:div>
        <w:div w:id="1608342165">
          <w:marLeft w:val="0"/>
          <w:marRight w:val="0"/>
          <w:marTop w:val="0"/>
          <w:marBottom w:val="0"/>
          <w:divBdr>
            <w:top w:val="none" w:sz="0" w:space="0" w:color="auto"/>
            <w:left w:val="none" w:sz="0" w:space="0" w:color="auto"/>
            <w:bottom w:val="none" w:sz="0" w:space="0" w:color="auto"/>
            <w:right w:val="none" w:sz="0" w:space="0" w:color="auto"/>
          </w:divBdr>
          <w:divsChild>
            <w:div w:id="87583250">
              <w:marLeft w:val="0"/>
              <w:marRight w:val="0"/>
              <w:marTop w:val="0"/>
              <w:marBottom w:val="0"/>
              <w:divBdr>
                <w:top w:val="none" w:sz="0" w:space="0" w:color="auto"/>
                <w:left w:val="none" w:sz="0" w:space="0" w:color="auto"/>
                <w:bottom w:val="none" w:sz="0" w:space="0" w:color="auto"/>
                <w:right w:val="none" w:sz="0" w:space="0" w:color="auto"/>
              </w:divBdr>
            </w:div>
          </w:divsChild>
        </w:div>
        <w:div w:id="1617130776">
          <w:marLeft w:val="0"/>
          <w:marRight w:val="0"/>
          <w:marTop w:val="0"/>
          <w:marBottom w:val="0"/>
          <w:divBdr>
            <w:top w:val="none" w:sz="0" w:space="0" w:color="auto"/>
            <w:left w:val="none" w:sz="0" w:space="0" w:color="auto"/>
            <w:bottom w:val="none" w:sz="0" w:space="0" w:color="auto"/>
            <w:right w:val="none" w:sz="0" w:space="0" w:color="auto"/>
          </w:divBdr>
          <w:divsChild>
            <w:div w:id="662783023">
              <w:marLeft w:val="0"/>
              <w:marRight w:val="0"/>
              <w:marTop w:val="0"/>
              <w:marBottom w:val="0"/>
              <w:divBdr>
                <w:top w:val="none" w:sz="0" w:space="0" w:color="auto"/>
                <w:left w:val="none" w:sz="0" w:space="0" w:color="auto"/>
                <w:bottom w:val="none" w:sz="0" w:space="0" w:color="auto"/>
                <w:right w:val="none" w:sz="0" w:space="0" w:color="auto"/>
              </w:divBdr>
            </w:div>
          </w:divsChild>
        </w:div>
        <w:div w:id="1627543938">
          <w:marLeft w:val="0"/>
          <w:marRight w:val="0"/>
          <w:marTop w:val="0"/>
          <w:marBottom w:val="0"/>
          <w:divBdr>
            <w:top w:val="none" w:sz="0" w:space="0" w:color="auto"/>
            <w:left w:val="none" w:sz="0" w:space="0" w:color="auto"/>
            <w:bottom w:val="none" w:sz="0" w:space="0" w:color="auto"/>
            <w:right w:val="none" w:sz="0" w:space="0" w:color="auto"/>
          </w:divBdr>
          <w:divsChild>
            <w:div w:id="1267689085">
              <w:marLeft w:val="0"/>
              <w:marRight w:val="0"/>
              <w:marTop w:val="0"/>
              <w:marBottom w:val="0"/>
              <w:divBdr>
                <w:top w:val="none" w:sz="0" w:space="0" w:color="auto"/>
                <w:left w:val="none" w:sz="0" w:space="0" w:color="auto"/>
                <w:bottom w:val="none" w:sz="0" w:space="0" w:color="auto"/>
                <w:right w:val="none" w:sz="0" w:space="0" w:color="auto"/>
              </w:divBdr>
            </w:div>
          </w:divsChild>
        </w:div>
        <w:div w:id="1642811115">
          <w:marLeft w:val="0"/>
          <w:marRight w:val="0"/>
          <w:marTop w:val="0"/>
          <w:marBottom w:val="0"/>
          <w:divBdr>
            <w:top w:val="none" w:sz="0" w:space="0" w:color="auto"/>
            <w:left w:val="none" w:sz="0" w:space="0" w:color="auto"/>
            <w:bottom w:val="none" w:sz="0" w:space="0" w:color="auto"/>
            <w:right w:val="none" w:sz="0" w:space="0" w:color="auto"/>
          </w:divBdr>
          <w:divsChild>
            <w:div w:id="464615652">
              <w:marLeft w:val="0"/>
              <w:marRight w:val="0"/>
              <w:marTop w:val="0"/>
              <w:marBottom w:val="0"/>
              <w:divBdr>
                <w:top w:val="none" w:sz="0" w:space="0" w:color="auto"/>
                <w:left w:val="none" w:sz="0" w:space="0" w:color="auto"/>
                <w:bottom w:val="none" w:sz="0" w:space="0" w:color="auto"/>
                <w:right w:val="none" w:sz="0" w:space="0" w:color="auto"/>
              </w:divBdr>
            </w:div>
          </w:divsChild>
        </w:div>
        <w:div w:id="1653483962">
          <w:marLeft w:val="0"/>
          <w:marRight w:val="0"/>
          <w:marTop w:val="0"/>
          <w:marBottom w:val="0"/>
          <w:divBdr>
            <w:top w:val="none" w:sz="0" w:space="0" w:color="auto"/>
            <w:left w:val="none" w:sz="0" w:space="0" w:color="auto"/>
            <w:bottom w:val="none" w:sz="0" w:space="0" w:color="auto"/>
            <w:right w:val="none" w:sz="0" w:space="0" w:color="auto"/>
          </w:divBdr>
          <w:divsChild>
            <w:div w:id="1881699946">
              <w:marLeft w:val="0"/>
              <w:marRight w:val="0"/>
              <w:marTop w:val="0"/>
              <w:marBottom w:val="0"/>
              <w:divBdr>
                <w:top w:val="none" w:sz="0" w:space="0" w:color="auto"/>
                <w:left w:val="none" w:sz="0" w:space="0" w:color="auto"/>
                <w:bottom w:val="none" w:sz="0" w:space="0" w:color="auto"/>
                <w:right w:val="none" w:sz="0" w:space="0" w:color="auto"/>
              </w:divBdr>
            </w:div>
          </w:divsChild>
        </w:div>
        <w:div w:id="1662269503">
          <w:marLeft w:val="0"/>
          <w:marRight w:val="0"/>
          <w:marTop w:val="0"/>
          <w:marBottom w:val="0"/>
          <w:divBdr>
            <w:top w:val="none" w:sz="0" w:space="0" w:color="auto"/>
            <w:left w:val="none" w:sz="0" w:space="0" w:color="auto"/>
            <w:bottom w:val="none" w:sz="0" w:space="0" w:color="auto"/>
            <w:right w:val="none" w:sz="0" w:space="0" w:color="auto"/>
          </w:divBdr>
          <w:divsChild>
            <w:div w:id="890388290">
              <w:marLeft w:val="0"/>
              <w:marRight w:val="0"/>
              <w:marTop w:val="0"/>
              <w:marBottom w:val="0"/>
              <w:divBdr>
                <w:top w:val="none" w:sz="0" w:space="0" w:color="auto"/>
                <w:left w:val="none" w:sz="0" w:space="0" w:color="auto"/>
                <w:bottom w:val="none" w:sz="0" w:space="0" w:color="auto"/>
                <w:right w:val="none" w:sz="0" w:space="0" w:color="auto"/>
              </w:divBdr>
            </w:div>
          </w:divsChild>
        </w:div>
        <w:div w:id="1710497602">
          <w:marLeft w:val="0"/>
          <w:marRight w:val="0"/>
          <w:marTop w:val="0"/>
          <w:marBottom w:val="0"/>
          <w:divBdr>
            <w:top w:val="none" w:sz="0" w:space="0" w:color="auto"/>
            <w:left w:val="none" w:sz="0" w:space="0" w:color="auto"/>
            <w:bottom w:val="none" w:sz="0" w:space="0" w:color="auto"/>
            <w:right w:val="none" w:sz="0" w:space="0" w:color="auto"/>
          </w:divBdr>
          <w:divsChild>
            <w:div w:id="241641294">
              <w:marLeft w:val="0"/>
              <w:marRight w:val="0"/>
              <w:marTop w:val="0"/>
              <w:marBottom w:val="0"/>
              <w:divBdr>
                <w:top w:val="none" w:sz="0" w:space="0" w:color="auto"/>
                <w:left w:val="none" w:sz="0" w:space="0" w:color="auto"/>
                <w:bottom w:val="none" w:sz="0" w:space="0" w:color="auto"/>
                <w:right w:val="none" w:sz="0" w:space="0" w:color="auto"/>
              </w:divBdr>
            </w:div>
          </w:divsChild>
        </w:div>
        <w:div w:id="1746494044">
          <w:marLeft w:val="0"/>
          <w:marRight w:val="0"/>
          <w:marTop w:val="0"/>
          <w:marBottom w:val="0"/>
          <w:divBdr>
            <w:top w:val="none" w:sz="0" w:space="0" w:color="auto"/>
            <w:left w:val="none" w:sz="0" w:space="0" w:color="auto"/>
            <w:bottom w:val="none" w:sz="0" w:space="0" w:color="auto"/>
            <w:right w:val="none" w:sz="0" w:space="0" w:color="auto"/>
          </w:divBdr>
          <w:divsChild>
            <w:div w:id="773983599">
              <w:marLeft w:val="0"/>
              <w:marRight w:val="0"/>
              <w:marTop w:val="0"/>
              <w:marBottom w:val="0"/>
              <w:divBdr>
                <w:top w:val="none" w:sz="0" w:space="0" w:color="auto"/>
                <w:left w:val="none" w:sz="0" w:space="0" w:color="auto"/>
                <w:bottom w:val="none" w:sz="0" w:space="0" w:color="auto"/>
                <w:right w:val="none" w:sz="0" w:space="0" w:color="auto"/>
              </w:divBdr>
            </w:div>
          </w:divsChild>
        </w:div>
        <w:div w:id="1777827556">
          <w:marLeft w:val="0"/>
          <w:marRight w:val="0"/>
          <w:marTop w:val="0"/>
          <w:marBottom w:val="0"/>
          <w:divBdr>
            <w:top w:val="none" w:sz="0" w:space="0" w:color="auto"/>
            <w:left w:val="none" w:sz="0" w:space="0" w:color="auto"/>
            <w:bottom w:val="none" w:sz="0" w:space="0" w:color="auto"/>
            <w:right w:val="none" w:sz="0" w:space="0" w:color="auto"/>
          </w:divBdr>
          <w:divsChild>
            <w:div w:id="2062290788">
              <w:marLeft w:val="0"/>
              <w:marRight w:val="0"/>
              <w:marTop w:val="0"/>
              <w:marBottom w:val="0"/>
              <w:divBdr>
                <w:top w:val="none" w:sz="0" w:space="0" w:color="auto"/>
                <w:left w:val="none" w:sz="0" w:space="0" w:color="auto"/>
                <w:bottom w:val="none" w:sz="0" w:space="0" w:color="auto"/>
                <w:right w:val="none" w:sz="0" w:space="0" w:color="auto"/>
              </w:divBdr>
            </w:div>
          </w:divsChild>
        </w:div>
        <w:div w:id="1833255280">
          <w:marLeft w:val="0"/>
          <w:marRight w:val="0"/>
          <w:marTop w:val="0"/>
          <w:marBottom w:val="0"/>
          <w:divBdr>
            <w:top w:val="none" w:sz="0" w:space="0" w:color="auto"/>
            <w:left w:val="none" w:sz="0" w:space="0" w:color="auto"/>
            <w:bottom w:val="none" w:sz="0" w:space="0" w:color="auto"/>
            <w:right w:val="none" w:sz="0" w:space="0" w:color="auto"/>
          </w:divBdr>
          <w:divsChild>
            <w:div w:id="398791924">
              <w:marLeft w:val="0"/>
              <w:marRight w:val="0"/>
              <w:marTop w:val="0"/>
              <w:marBottom w:val="0"/>
              <w:divBdr>
                <w:top w:val="none" w:sz="0" w:space="0" w:color="auto"/>
                <w:left w:val="none" w:sz="0" w:space="0" w:color="auto"/>
                <w:bottom w:val="none" w:sz="0" w:space="0" w:color="auto"/>
                <w:right w:val="none" w:sz="0" w:space="0" w:color="auto"/>
              </w:divBdr>
            </w:div>
          </w:divsChild>
        </w:div>
        <w:div w:id="1868523125">
          <w:marLeft w:val="0"/>
          <w:marRight w:val="0"/>
          <w:marTop w:val="0"/>
          <w:marBottom w:val="0"/>
          <w:divBdr>
            <w:top w:val="none" w:sz="0" w:space="0" w:color="auto"/>
            <w:left w:val="none" w:sz="0" w:space="0" w:color="auto"/>
            <w:bottom w:val="none" w:sz="0" w:space="0" w:color="auto"/>
            <w:right w:val="none" w:sz="0" w:space="0" w:color="auto"/>
          </w:divBdr>
          <w:divsChild>
            <w:div w:id="1012300284">
              <w:marLeft w:val="0"/>
              <w:marRight w:val="0"/>
              <w:marTop w:val="0"/>
              <w:marBottom w:val="0"/>
              <w:divBdr>
                <w:top w:val="none" w:sz="0" w:space="0" w:color="auto"/>
                <w:left w:val="none" w:sz="0" w:space="0" w:color="auto"/>
                <w:bottom w:val="none" w:sz="0" w:space="0" w:color="auto"/>
                <w:right w:val="none" w:sz="0" w:space="0" w:color="auto"/>
              </w:divBdr>
            </w:div>
          </w:divsChild>
        </w:div>
        <w:div w:id="1917400620">
          <w:marLeft w:val="0"/>
          <w:marRight w:val="0"/>
          <w:marTop w:val="0"/>
          <w:marBottom w:val="0"/>
          <w:divBdr>
            <w:top w:val="none" w:sz="0" w:space="0" w:color="auto"/>
            <w:left w:val="none" w:sz="0" w:space="0" w:color="auto"/>
            <w:bottom w:val="none" w:sz="0" w:space="0" w:color="auto"/>
            <w:right w:val="none" w:sz="0" w:space="0" w:color="auto"/>
          </w:divBdr>
          <w:divsChild>
            <w:div w:id="44763943">
              <w:marLeft w:val="0"/>
              <w:marRight w:val="0"/>
              <w:marTop w:val="0"/>
              <w:marBottom w:val="0"/>
              <w:divBdr>
                <w:top w:val="none" w:sz="0" w:space="0" w:color="auto"/>
                <w:left w:val="none" w:sz="0" w:space="0" w:color="auto"/>
                <w:bottom w:val="none" w:sz="0" w:space="0" w:color="auto"/>
                <w:right w:val="none" w:sz="0" w:space="0" w:color="auto"/>
              </w:divBdr>
            </w:div>
          </w:divsChild>
        </w:div>
        <w:div w:id="1948811175">
          <w:marLeft w:val="0"/>
          <w:marRight w:val="0"/>
          <w:marTop w:val="0"/>
          <w:marBottom w:val="0"/>
          <w:divBdr>
            <w:top w:val="none" w:sz="0" w:space="0" w:color="auto"/>
            <w:left w:val="none" w:sz="0" w:space="0" w:color="auto"/>
            <w:bottom w:val="none" w:sz="0" w:space="0" w:color="auto"/>
            <w:right w:val="none" w:sz="0" w:space="0" w:color="auto"/>
          </w:divBdr>
          <w:divsChild>
            <w:div w:id="582419519">
              <w:marLeft w:val="0"/>
              <w:marRight w:val="0"/>
              <w:marTop w:val="0"/>
              <w:marBottom w:val="0"/>
              <w:divBdr>
                <w:top w:val="none" w:sz="0" w:space="0" w:color="auto"/>
                <w:left w:val="none" w:sz="0" w:space="0" w:color="auto"/>
                <w:bottom w:val="none" w:sz="0" w:space="0" w:color="auto"/>
                <w:right w:val="none" w:sz="0" w:space="0" w:color="auto"/>
              </w:divBdr>
            </w:div>
          </w:divsChild>
        </w:div>
        <w:div w:id="1998679559">
          <w:marLeft w:val="0"/>
          <w:marRight w:val="0"/>
          <w:marTop w:val="0"/>
          <w:marBottom w:val="0"/>
          <w:divBdr>
            <w:top w:val="none" w:sz="0" w:space="0" w:color="auto"/>
            <w:left w:val="none" w:sz="0" w:space="0" w:color="auto"/>
            <w:bottom w:val="none" w:sz="0" w:space="0" w:color="auto"/>
            <w:right w:val="none" w:sz="0" w:space="0" w:color="auto"/>
          </w:divBdr>
          <w:divsChild>
            <w:div w:id="922565592">
              <w:marLeft w:val="0"/>
              <w:marRight w:val="0"/>
              <w:marTop w:val="0"/>
              <w:marBottom w:val="0"/>
              <w:divBdr>
                <w:top w:val="none" w:sz="0" w:space="0" w:color="auto"/>
                <w:left w:val="none" w:sz="0" w:space="0" w:color="auto"/>
                <w:bottom w:val="none" w:sz="0" w:space="0" w:color="auto"/>
                <w:right w:val="none" w:sz="0" w:space="0" w:color="auto"/>
              </w:divBdr>
            </w:div>
          </w:divsChild>
        </w:div>
        <w:div w:id="2019648320">
          <w:marLeft w:val="0"/>
          <w:marRight w:val="0"/>
          <w:marTop w:val="0"/>
          <w:marBottom w:val="0"/>
          <w:divBdr>
            <w:top w:val="none" w:sz="0" w:space="0" w:color="auto"/>
            <w:left w:val="none" w:sz="0" w:space="0" w:color="auto"/>
            <w:bottom w:val="none" w:sz="0" w:space="0" w:color="auto"/>
            <w:right w:val="none" w:sz="0" w:space="0" w:color="auto"/>
          </w:divBdr>
          <w:divsChild>
            <w:div w:id="284120900">
              <w:marLeft w:val="0"/>
              <w:marRight w:val="0"/>
              <w:marTop w:val="0"/>
              <w:marBottom w:val="0"/>
              <w:divBdr>
                <w:top w:val="none" w:sz="0" w:space="0" w:color="auto"/>
                <w:left w:val="none" w:sz="0" w:space="0" w:color="auto"/>
                <w:bottom w:val="none" w:sz="0" w:space="0" w:color="auto"/>
                <w:right w:val="none" w:sz="0" w:space="0" w:color="auto"/>
              </w:divBdr>
            </w:div>
          </w:divsChild>
        </w:div>
        <w:div w:id="2031763174">
          <w:marLeft w:val="0"/>
          <w:marRight w:val="0"/>
          <w:marTop w:val="0"/>
          <w:marBottom w:val="0"/>
          <w:divBdr>
            <w:top w:val="none" w:sz="0" w:space="0" w:color="auto"/>
            <w:left w:val="none" w:sz="0" w:space="0" w:color="auto"/>
            <w:bottom w:val="none" w:sz="0" w:space="0" w:color="auto"/>
            <w:right w:val="none" w:sz="0" w:space="0" w:color="auto"/>
          </w:divBdr>
          <w:divsChild>
            <w:div w:id="67650414">
              <w:marLeft w:val="0"/>
              <w:marRight w:val="0"/>
              <w:marTop w:val="0"/>
              <w:marBottom w:val="0"/>
              <w:divBdr>
                <w:top w:val="none" w:sz="0" w:space="0" w:color="auto"/>
                <w:left w:val="none" w:sz="0" w:space="0" w:color="auto"/>
                <w:bottom w:val="none" w:sz="0" w:space="0" w:color="auto"/>
                <w:right w:val="none" w:sz="0" w:space="0" w:color="auto"/>
              </w:divBdr>
            </w:div>
          </w:divsChild>
        </w:div>
        <w:div w:id="2051831125">
          <w:marLeft w:val="0"/>
          <w:marRight w:val="0"/>
          <w:marTop w:val="0"/>
          <w:marBottom w:val="0"/>
          <w:divBdr>
            <w:top w:val="none" w:sz="0" w:space="0" w:color="auto"/>
            <w:left w:val="none" w:sz="0" w:space="0" w:color="auto"/>
            <w:bottom w:val="none" w:sz="0" w:space="0" w:color="auto"/>
            <w:right w:val="none" w:sz="0" w:space="0" w:color="auto"/>
          </w:divBdr>
          <w:divsChild>
            <w:div w:id="1516655205">
              <w:marLeft w:val="0"/>
              <w:marRight w:val="0"/>
              <w:marTop w:val="0"/>
              <w:marBottom w:val="0"/>
              <w:divBdr>
                <w:top w:val="none" w:sz="0" w:space="0" w:color="auto"/>
                <w:left w:val="none" w:sz="0" w:space="0" w:color="auto"/>
                <w:bottom w:val="none" w:sz="0" w:space="0" w:color="auto"/>
                <w:right w:val="none" w:sz="0" w:space="0" w:color="auto"/>
              </w:divBdr>
            </w:div>
          </w:divsChild>
        </w:div>
        <w:div w:id="2067223204">
          <w:marLeft w:val="0"/>
          <w:marRight w:val="0"/>
          <w:marTop w:val="0"/>
          <w:marBottom w:val="0"/>
          <w:divBdr>
            <w:top w:val="none" w:sz="0" w:space="0" w:color="auto"/>
            <w:left w:val="none" w:sz="0" w:space="0" w:color="auto"/>
            <w:bottom w:val="none" w:sz="0" w:space="0" w:color="auto"/>
            <w:right w:val="none" w:sz="0" w:space="0" w:color="auto"/>
          </w:divBdr>
          <w:divsChild>
            <w:div w:id="1574001800">
              <w:marLeft w:val="0"/>
              <w:marRight w:val="0"/>
              <w:marTop w:val="0"/>
              <w:marBottom w:val="0"/>
              <w:divBdr>
                <w:top w:val="none" w:sz="0" w:space="0" w:color="auto"/>
                <w:left w:val="none" w:sz="0" w:space="0" w:color="auto"/>
                <w:bottom w:val="none" w:sz="0" w:space="0" w:color="auto"/>
                <w:right w:val="none" w:sz="0" w:space="0" w:color="auto"/>
              </w:divBdr>
            </w:div>
          </w:divsChild>
        </w:div>
        <w:div w:id="2130080094">
          <w:marLeft w:val="0"/>
          <w:marRight w:val="0"/>
          <w:marTop w:val="0"/>
          <w:marBottom w:val="0"/>
          <w:divBdr>
            <w:top w:val="none" w:sz="0" w:space="0" w:color="auto"/>
            <w:left w:val="none" w:sz="0" w:space="0" w:color="auto"/>
            <w:bottom w:val="none" w:sz="0" w:space="0" w:color="auto"/>
            <w:right w:val="none" w:sz="0" w:space="0" w:color="auto"/>
          </w:divBdr>
          <w:divsChild>
            <w:div w:id="625818561">
              <w:marLeft w:val="0"/>
              <w:marRight w:val="0"/>
              <w:marTop w:val="0"/>
              <w:marBottom w:val="0"/>
              <w:divBdr>
                <w:top w:val="none" w:sz="0" w:space="0" w:color="auto"/>
                <w:left w:val="none" w:sz="0" w:space="0" w:color="auto"/>
                <w:bottom w:val="none" w:sz="0" w:space="0" w:color="auto"/>
                <w:right w:val="none" w:sz="0" w:space="0" w:color="auto"/>
              </w:divBdr>
            </w:div>
          </w:divsChild>
        </w:div>
        <w:div w:id="2136169661">
          <w:marLeft w:val="0"/>
          <w:marRight w:val="0"/>
          <w:marTop w:val="0"/>
          <w:marBottom w:val="0"/>
          <w:divBdr>
            <w:top w:val="none" w:sz="0" w:space="0" w:color="auto"/>
            <w:left w:val="none" w:sz="0" w:space="0" w:color="auto"/>
            <w:bottom w:val="none" w:sz="0" w:space="0" w:color="auto"/>
            <w:right w:val="none" w:sz="0" w:space="0" w:color="auto"/>
          </w:divBdr>
          <w:divsChild>
            <w:div w:id="15714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5393">
      <w:bodyDiv w:val="1"/>
      <w:marLeft w:val="0"/>
      <w:marRight w:val="0"/>
      <w:marTop w:val="0"/>
      <w:marBottom w:val="0"/>
      <w:divBdr>
        <w:top w:val="none" w:sz="0" w:space="0" w:color="auto"/>
        <w:left w:val="none" w:sz="0" w:space="0" w:color="auto"/>
        <w:bottom w:val="none" w:sz="0" w:space="0" w:color="auto"/>
        <w:right w:val="none" w:sz="0" w:space="0" w:color="auto"/>
      </w:divBdr>
      <w:divsChild>
        <w:div w:id="48577702">
          <w:marLeft w:val="0"/>
          <w:marRight w:val="0"/>
          <w:marTop w:val="0"/>
          <w:marBottom w:val="0"/>
          <w:divBdr>
            <w:top w:val="none" w:sz="0" w:space="0" w:color="auto"/>
            <w:left w:val="none" w:sz="0" w:space="0" w:color="auto"/>
            <w:bottom w:val="none" w:sz="0" w:space="0" w:color="auto"/>
            <w:right w:val="none" w:sz="0" w:space="0" w:color="auto"/>
          </w:divBdr>
          <w:divsChild>
            <w:div w:id="1655258667">
              <w:marLeft w:val="0"/>
              <w:marRight w:val="0"/>
              <w:marTop w:val="0"/>
              <w:marBottom w:val="0"/>
              <w:divBdr>
                <w:top w:val="none" w:sz="0" w:space="0" w:color="auto"/>
                <w:left w:val="none" w:sz="0" w:space="0" w:color="auto"/>
                <w:bottom w:val="none" w:sz="0" w:space="0" w:color="auto"/>
                <w:right w:val="none" w:sz="0" w:space="0" w:color="auto"/>
              </w:divBdr>
            </w:div>
          </w:divsChild>
        </w:div>
        <w:div w:id="61491486">
          <w:marLeft w:val="0"/>
          <w:marRight w:val="0"/>
          <w:marTop w:val="0"/>
          <w:marBottom w:val="0"/>
          <w:divBdr>
            <w:top w:val="none" w:sz="0" w:space="0" w:color="auto"/>
            <w:left w:val="none" w:sz="0" w:space="0" w:color="auto"/>
            <w:bottom w:val="none" w:sz="0" w:space="0" w:color="auto"/>
            <w:right w:val="none" w:sz="0" w:space="0" w:color="auto"/>
          </w:divBdr>
          <w:divsChild>
            <w:div w:id="1379623276">
              <w:marLeft w:val="0"/>
              <w:marRight w:val="0"/>
              <w:marTop w:val="0"/>
              <w:marBottom w:val="0"/>
              <w:divBdr>
                <w:top w:val="none" w:sz="0" w:space="0" w:color="auto"/>
                <w:left w:val="none" w:sz="0" w:space="0" w:color="auto"/>
                <w:bottom w:val="none" w:sz="0" w:space="0" w:color="auto"/>
                <w:right w:val="none" w:sz="0" w:space="0" w:color="auto"/>
              </w:divBdr>
            </w:div>
          </w:divsChild>
        </w:div>
        <w:div w:id="85925935">
          <w:marLeft w:val="0"/>
          <w:marRight w:val="0"/>
          <w:marTop w:val="0"/>
          <w:marBottom w:val="0"/>
          <w:divBdr>
            <w:top w:val="none" w:sz="0" w:space="0" w:color="auto"/>
            <w:left w:val="none" w:sz="0" w:space="0" w:color="auto"/>
            <w:bottom w:val="none" w:sz="0" w:space="0" w:color="auto"/>
            <w:right w:val="none" w:sz="0" w:space="0" w:color="auto"/>
          </w:divBdr>
          <w:divsChild>
            <w:div w:id="1863862551">
              <w:marLeft w:val="0"/>
              <w:marRight w:val="0"/>
              <w:marTop w:val="0"/>
              <w:marBottom w:val="0"/>
              <w:divBdr>
                <w:top w:val="none" w:sz="0" w:space="0" w:color="auto"/>
                <w:left w:val="none" w:sz="0" w:space="0" w:color="auto"/>
                <w:bottom w:val="none" w:sz="0" w:space="0" w:color="auto"/>
                <w:right w:val="none" w:sz="0" w:space="0" w:color="auto"/>
              </w:divBdr>
            </w:div>
          </w:divsChild>
        </w:div>
        <w:div w:id="91438033">
          <w:marLeft w:val="0"/>
          <w:marRight w:val="0"/>
          <w:marTop w:val="0"/>
          <w:marBottom w:val="0"/>
          <w:divBdr>
            <w:top w:val="none" w:sz="0" w:space="0" w:color="auto"/>
            <w:left w:val="none" w:sz="0" w:space="0" w:color="auto"/>
            <w:bottom w:val="none" w:sz="0" w:space="0" w:color="auto"/>
            <w:right w:val="none" w:sz="0" w:space="0" w:color="auto"/>
          </w:divBdr>
          <w:divsChild>
            <w:div w:id="969671010">
              <w:marLeft w:val="0"/>
              <w:marRight w:val="0"/>
              <w:marTop w:val="0"/>
              <w:marBottom w:val="0"/>
              <w:divBdr>
                <w:top w:val="none" w:sz="0" w:space="0" w:color="auto"/>
                <w:left w:val="none" w:sz="0" w:space="0" w:color="auto"/>
                <w:bottom w:val="none" w:sz="0" w:space="0" w:color="auto"/>
                <w:right w:val="none" w:sz="0" w:space="0" w:color="auto"/>
              </w:divBdr>
            </w:div>
          </w:divsChild>
        </w:div>
        <w:div w:id="111482004">
          <w:marLeft w:val="0"/>
          <w:marRight w:val="0"/>
          <w:marTop w:val="0"/>
          <w:marBottom w:val="0"/>
          <w:divBdr>
            <w:top w:val="none" w:sz="0" w:space="0" w:color="auto"/>
            <w:left w:val="none" w:sz="0" w:space="0" w:color="auto"/>
            <w:bottom w:val="none" w:sz="0" w:space="0" w:color="auto"/>
            <w:right w:val="none" w:sz="0" w:space="0" w:color="auto"/>
          </w:divBdr>
          <w:divsChild>
            <w:div w:id="479349809">
              <w:marLeft w:val="0"/>
              <w:marRight w:val="0"/>
              <w:marTop w:val="0"/>
              <w:marBottom w:val="0"/>
              <w:divBdr>
                <w:top w:val="none" w:sz="0" w:space="0" w:color="auto"/>
                <w:left w:val="none" w:sz="0" w:space="0" w:color="auto"/>
                <w:bottom w:val="none" w:sz="0" w:space="0" w:color="auto"/>
                <w:right w:val="none" w:sz="0" w:space="0" w:color="auto"/>
              </w:divBdr>
            </w:div>
          </w:divsChild>
        </w:div>
        <w:div w:id="114181805">
          <w:marLeft w:val="0"/>
          <w:marRight w:val="0"/>
          <w:marTop w:val="0"/>
          <w:marBottom w:val="0"/>
          <w:divBdr>
            <w:top w:val="none" w:sz="0" w:space="0" w:color="auto"/>
            <w:left w:val="none" w:sz="0" w:space="0" w:color="auto"/>
            <w:bottom w:val="none" w:sz="0" w:space="0" w:color="auto"/>
            <w:right w:val="none" w:sz="0" w:space="0" w:color="auto"/>
          </w:divBdr>
          <w:divsChild>
            <w:div w:id="1779447178">
              <w:marLeft w:val="0"/>
              <w:marRight w:val="0"/>
              <w:marTop w:val="0"/>
              <w:marBottom w:val="0"/>
              <w:divBdr>
                <w:top w:val="none" w:sz="0" w:space="0" w:color="auto"/>
                <w:left w:val="none" w:sz="0" w:space="0" w:color="auto"/>
                <w:bottom w:val="none" w:sz="0" w:space="0" w:color="auto"/>
                <w:right w:val="none" w:sz="0" w:space="0" w:color="auto"/>
              </w:divBdr>
            </w:div>
          </w:divsChild>
        </w:div>
        <w:div w:id="145515950">
          <w:marLeft w:val="0"/>
          <w:marRight w:val="0"/>
          <w:marTop w:val="0"/>
          <w:marBottom w:val="0"/>
          <w:divBdr>
            <w:top w:val="none" w:sz="0" w:space="0" w:color="auto"/>
            <w:left w:val="none" w:sz="0" w:space="0" w:color="auto"/>
            <w:bottom w:val="none" w:sz="0" w:space="0" w:color="auto"/>
            <w:right w:val="none" w:sz="0" w:space="0" w:color="auto"/>
          </w:divBdr>
          <w:divsChild>
            <w:div w:id="1190683725">
              <w:marLeft w:val="0"/>
              <w:marRight w:val="0"/>
              <w:marTop w:val="0"/>
              <w:marBottom w:val="0"/>
              <w:divBdr>
                <w:top w:val="none" w:sz="0" w:space="0" w:color="auto"/>
                <w:left w:val="none" w:sz="0" w:space="0" w:color="auto"/>
                <w:bottom w:val="none" w:sz="0" w:space="0" w:color="auto"/>
                <w:right w:val="none" w:sz="0" w:space="0" w:color="auto"/>
              </w:divBdr>
            </w:div>
          </w:divsChild>
        </w:div>
        <w:div w:id="147942193">
          <w:marLeft w:val="0"/>
          <w:marRight w:val="0"/>
          <w:marTop w:val="0"/>
          <w:marBottom w:val="0"/>
          <w:divBdr>
            <w:top w:val="none" w:sz="0" w:space="0" w:color="auto"/>
            <w:left w:val="none" w:sz="0" w:space="0" w:color="auto"/>
            <w:bottom w:val="none" w:sz="0" w:space="0" w:color="auto"/>
            <w:right w:val="none" w:sz="0" w:space="0" w:color="auto"/>
          </w:divBdr>
          <w:divsChild>
            <w:div w:id="163398914">
              <w:marLeft w:val="0"/>
              <w:marRight w:val="0"/>
              <w:marTop w:val="0"/>
              <w:marBottom w:val="0"/>
              <w:divBdr>
                <w:top w:val="none" w:sz="0" w:space="0" w:color="auto"/>
                <w:left w:val="none" w:sz="0" w:space="0" w:color="auto"/>
                <w:bottom w:val="none" w:sz="0" w:space="0" w:color="auto"/>
                <w:right w:val="none" w:sz="0" w:space="0" w:color="auto"/>
              </w:divBdr>
            </w:div>
          </w:divsChild>
        </w:div>
        <w:div w:id="164131153">
          <w:marLeft w:val="0"/>
          <w:marRight w:val="0"/>
          <w:marTop w:val="0"/>
          <w:marBottom w:val="0"/>
          <w:divBdr>
            <w:top w:val="none" w:sz="0" w:space="0" w:color="auto"/>
            <w:left w:val="none" w:sz="0" w:space="0" w:color="auto"/>
            <w:bottom w:val="none" w:sz="0" w:space="0" w:color="auto"/>
            <w:right w:val="none" w:sz="0" w:space="0" w:color="auto"/>
          </w:divBdr>
          <w:divsChild>
            <w:div w:id="641887100">
              <w:marLeft w:val="0"/>
              <w:marRight w:val="0"/>
              <w:marTop w:val="0"/>
              <w:marBottom w:val="0"/>
              <w:divBdr>
                <w:top w:val="none" w:sz="0" w:space="0" w:color="auto"/>
                <w:left w:val="none" w:sz="0" w:space="0" w:color="auto"/>
                <w:bottom w:val="none" w:sz="0" w:space="0" w:color="auto"/>
                <w:right w:val="none" w:sz="0" w:space="0" w:color="auto"/>
              </w:divBdr>
            </w:div>
          </w:divsChild>
        </w:div>
        <w:div w:id="169299119">
          <w:marLeft w:val="0"/>
          <w:marRight w:val="0"/>
          <w:marTop w:val="0"/>
          <w:marBottom w:val="0"/>
          <w:divBdr>
            <w:top w:val="none" w:sz="0" w:space="0" w:color="auto"/>
            <w:left w:val="none" w:sz="0" w:space="0" w:color="auto"/>
            <w:bottom w:val="none" w:sz="0" w:space="0" w:color="auto"/>
            <w:right w:val="none" w:sz="0" w:space="0" w:color="auto"/>
          </w:divBdr>
          <w:divsChild>
            <w:div w:id="1561360463">
              <w:marLeft w:val="0"/>
              <w:marRight w:val="0"/>
              <w:marTop w:val="0"/>
              <w:marBottom w:val="0"/>
              <w:divBdr>
                <w:top w:val="none" w:sz="0" w:space="0" w:color="auto"/>
                <w:left w:val="none" w:sz="0" w:space="0" w:color="auto"/>
                <w:bottom w:val="none" w:sz="0" w:space="0" w:color="auto"/>
                <w:right w:val="none" w:sz="0" w:space="0" w:color="auto"/>
              </w:divBdr>
            </w:div>
          </w:divsChild>
        </w:div>
        <w:div w:id="186990499">
          <w:marLeft w:val="0"/>
          <w:marRight w:val="0"/>
          <w:marTop w:val="0"/>
          <w:marBottom w:val="0"/>
          <w:divBdr>
            <w:top w:val="none" w:sz="0" w:space="0" w:color="auto"/>
            <w:left w:val="none" w:sz="0" w:space="0" w:color="auto"/>
            <w:bottom w:val="none" w:sz="0" w:space="0" w:color="auto"/>
            <w:right w:val="none" w:sz="0" w:space="0" w:color="auto"/>
          </w:divBdr>
          <w:divsChild>
            <w:div w:id="1434860198">
              <w:marLeft w:val="0"/>
              <w:marRight w:val="0"/>
              <w:marTop w:val="0"/>
              <w:marBottom w:val="0"/>
              <w:divBdr>
                <w:top w:val="none" w:sz="0" w:space="0" w:color="auto"/>
                <w:left w:val="none" w:sz="0" w:space="0" w:color="auto"/>
                <w:bottom w:val="none" w:sz="0" w:space="0" w:color="auto"/>
                <w:right w:val="none" w:sz="0" w:space="0" w:color="auto"/>
              </w:divBdr>
            </w:div>
          </w:divsChild>
        </w:div>
        <w:div w:id="257451921">
          <w:marLeft w:val="0"/>
          <w:marRight w:val="0"/>
          <w:marTop w:val="0"/>
          <w:marBottom w:val="0"/>
          <w:divBdr>
            <w:top w:val="none" w:sz="0" w:space="0" w:color="auto"/>
            <w:left w:val="none" w:sz="0" w:space="0" w:color="auto"/>
            <w:bottom w:val="none" w:sz="0" w:space="0" w:color="auto"/>
            <w:right w:val="none" w:sz="0" w:space="0" w:color="auto"/>
          </w:divBdr>
          <w:divsChild>
            <w:div w:id="848056613">
              <w:marLeft w:val="0"/>
              <w:marRight w:val="0"/>
              <w:marTop w:val="0"/>
              <w:marBottom w:val="0"/>
              <w:divBdr>
                <w:top w:val="none" w:sz="0" w:space="0" w:color="auto"/>
                <w:left w:val="none" w:sz="0" w:space="0" w:color="auto"/>
                <w:bottom w:val="none" w:sz="0" w:space="0" w:color="auto"/>
                <w:right w:val="none" w:sz="0" w:space="0" w:color="auto"/>
              </w:divBdr>
            </w:div>
          </w:divsChild>
        </w:div>
        <w:div w:id="293409630">
          <w:marLeft w:val="0"/>
          <w:marRight w:val="0"/>
          <w:marTop w:val="0"/>
          <w:marBottom w:val="0"/>
          <w:divBdr>
            <w:top w:val="none" w:sz="0" w:space="0" w:color="auto"/>
            <w:left w:val="none" w:sz="0" w:space="0" w:color="auto"/>
            <w:bottom w:val="none" w:sz="0" w:space="0" w:color="auto"/>
            <w:right w:val="none" w:sz="0" w:space="0" w:color="auto"/>
          </w:divBdr>
          <w:divsChild>
            <w:div w:id="1255897394">
              <w:marLeft w:val="0"/>
              <w:marRight w:val="0"/>
              <w:marTop w:val="0"/>
              <w:marBottom w:val="0"/>
              <w:divBdr>
                <w:top w:val="none" w:sz="0" w:space="0" w:color="auto"/>
                <w:left w:val="none" w:sz="0" w:space="0" w:color="auto"/>
                <w:bottom w:val="none" w:sz="0" w:space="0" w:color="auto"/>
                <w:right w:val="none" w:sz="0" w:space="0" w:color="auto"/>
              </w:divBdr>
            </w:div>
          </w:divsChild>
        </w:div>
        <w:div w:id="320738948">
          <w:marLeft w:val="0"/>
          <w:marRight w:val="0"/>
          <w:marTop w:val="0"/>
          <w:marBottom w:val="0"/>
          <w:divBdr>
            <w:top w:val="none" w:sz="0" w:space="0" w:color="auto"/>
            <w:left w:val="none" w:sz="0" w:space="0" w:color="auto"/>
            <w:bottom w:val="none" w:sz="0" w:space="0" w:color="auto"/>
            <w:right w:val="none" w:sz="0" w:space="0" w:color="auto"/>
          </w:divBdr>
          <w:divsChild>
            <w:div w:id="1740833059">
              <w:marLeft w:val="0"/>
              <w:marRight w:val="0"/>
              <w:marTop w:val="0"/>
              <w:marBottom w:val="0"/>
              <w:divBdr>
                <w:top w:val="none" w:sz="0" w:space="0" w:color="auto"/>
                <w:left w:val="none" w:sz="0" w:space="0" w:color="auto"/>
                <w:bottom w:val="none" w:sz="0" w:space="0" w:color="auto"/>
                <w:right w:val="none" w:sz="0" w:space="0" w:color="auto"/>
              </w:divBdr>
            </w:div>
          </w:divsChild>
        </w:div>
        <w:div w:id="345596742">
          <w:marLeft w:val="0"/>
          <w:marRight w:val="0"/>
          <w:marTop w:val="0"/>
          <w:marBottom w:val="0"/>
          <w:divBdr>
            <w:top w:val="none" w:sz="0" w:space="0" w:color="auto"/>
            <w:left w:val="none" w:sz="0" w:space="0" w:color="auto"/>
            <w:bottom w:val="none" w:sz="0" w:space="0" w:color="auto"/>
            <w:right w:val="none" w:sz="0" w:space="0" w:color="auto"/>
          </w:divBdr>
          <w:divsChild>
            <w:div w:id="926885878">
              <w:marLeft w:val="0"/>
              <w:marRight w:val="0"/>
              <w:marTop w:val="0"/>
              <w:marBottom w:val="0"/>
              <w:divBdr>
                <w:top w:val="none" w:sz="0" w:space="0" w:color="auto"/>
                <w:left w:val="none" w:sz="0" w:space="0" w:color="auto"/>
                <w:bottom w:val="none" w:sz="0" w:space="0" w:color="auto"/>
                <w:right w:val="none" w:sz="0" w:space="0" w:color="auto"/>
              </w:divBdr>
            </w:div>
          </w:divsChild>
        </w:div>
        <w:div w:id="398216336">
          <w:marLeft w:val="0"/>
          <w:marRight w:val="0"/>
          <w:marTop w:val="0"/>
          <w:marBottom w:val="0"/>
          <w:divBdr>
            <w:top w:val="none" w:sz="0" w:space="0" w:color="auto"/>
            <w:left w:val="none" w:sz="0" w:space="0" w:color="auto"/>
            <w:bottom w:val="none" w:sz="0" w:space="0" w:color="auto"/>
            <w:right w:val="none" w:sz="0" w:space="0" w:color="auto"/>
          </w:divBdr>
          <w:divsChild>
            <w:div w:id="1066218694">
              <w:marLeft w:val="0"/>
              <w:marRight w:val="0"/>
              <w:marTop w:val="0"/>
              <w:marBottom w:val="0"/>
              <w:divBdr>
                <w:top w:val="none" w:sz="0" w:space="0" w:color="auto"/>
                <w:left w:val="none" w:sz="0" w:space="0" w:color="auto"/>
                <w:bottom w:val="none" w:sz="0" w:space="0" w:color="auto"/>
                <w:right w:val="none" w:sz="0" w:space="0" w:color="auto"/>
              </w:divBdr>
            </w:div>
          </w:divsChild>
        </w:div>
        <w:div w:id="460222160">
          <w:marLeft w:val="0"/>
          <w:marRight w:val="0"/>
          <w:marTop w:val="0"/>
          <w:marBottom w:val="0"/>
          <w:divBdr>
            <w:top w:val="none" w:sz="0" w:space="0" w:color="auto"/>
            <w:left w:val="none" w:sz="0" w:space="0" w:color="auto"/>
            <w:bottom w:val="none" w:sz="0" w:space="0" w:color="auto"/>
            <w:right w:val="none" w:sz="0" w:space="0" w:color="auto"/>
          </w:divBdr>
          <w:divsChild>
            <w:div w:id="1247223400">
              <w:marLeft w:val="0"/>
              <w:marRight w:val="0"/>
              <w:marTop w:val="0"/>
              <w:marBottom w:val="0"/>
              <w:divBdr>
                <w:top w:val="none" w:sz="0" w:space="0" w:color="auto"/>
                <w:left w:val="none" w:sz="0" w:space="0" w:color="auto"/>
                <w:bottom w:val="none" w:sz="0" w:space="0" w:color="auto"/>
                <w:right w:val="none" w:sz="0" w:space="0" w:color="auto"/>
              </w:divBdr>
            </w:div>
          </w:divsChild>
        </w:div>
        <w:div w:id="479155991">
          <w:marLeft w:val="0"/>
          <w:marRight w:val="0"/>
          <w:marTop w:val="0"/>
          <w:marBottom w:val="0"/>
          <w:divBdr>
            <w:top w:val="none" w:sz="0" w:space="0" w:color="auto"/>
            <w:left w:val="none" w:sz="0" w:space="0" w:color="auto"/>
            <w:bottom w:val="none" w:sz="0" w:space="0" w:color="auto"/>
            <w:right w:val="none" w:sz="0" w:space="0" w:color="auto"/>
          </w:divBdr>
          <w:divsChild>
            <w:div w:id="263457907">
              <w:marLeft w:val="0"/>
              <w:marRight w:val="0"/>
              <w:marTop w:val="0"/>
              <w:marBottom w:val="0"/>
              <w:divBdr>
                <w:top w:val="none" w:sz="0" w:space="0" w:color="auto"/>
                <w:left w:val="none" w:sz="0" w:space="0" w:color="auto"/>
                <w:bottom w:val="none" w:sz="0" w:space="0" w:color="auto"/>
                <w:right w:val="none" w:sz="0" w:space="0" w:color="auto"/>
              </w:divBdr>
            </w:div>
          </w:divsChild>
        </w:div>
        <w:div w:id="486554593">
          <w:marLeft w:val="0"/>
          <w:marRight w:val="0"/>
          <w:marTop w:val="0"/>
          <w:marBottom w:val="0"/>
          <w:divBdr>
            <w:top w:val="none" w:sz="0" w:space="0" w:color="auto"/>
            <w:left w:val="none" w:sz="0" w:space="0" w:color="auto"/>
            <w:bottom w:val="none" w:sz="0" w:space="0" w:color="auto"/>
            <w:right w:val="none" w:sz="0" w:space="0" w:color="auto"/>
          </w:divBdr>
          <w:divsChild>
            <w:div w:id="1045300515">
              <w:marLeft w:val="0"/>
              <w:marRight w:val="0"/>
              <w:marTop w:val="0"/>
              <w:marBottom w:val="0"/>
              <w:divBdr>
                <w:top w:val="none" w:sz="0" w:space="0" w:color="auto"/>
                <w:left w:val="none" w:sz="0" w:space="0" w:color="auto"/>
                <w:bottom w:val="none" w:sz="0" w:space="0" w:color="auto"/>
                <w:right w:val="none" w:sz="0" w:space="0" w:color="auto"/>
              </w:divBdr>
            </w:div>
          </w:divsChild>
        </w:div>
        <w:div w:id="492796912">
          <w:marLeft w:val="0"/>
          <w:marRight w:val="0"/>
          <w:marTop w:val="0"/>
          <w:marBottom w:val="0"/>
          <w:divBdr>
            <w:top w:val="none" w:sz="0" w:space="0" w:color="auto"/>
            <w:left w:val="none" w:sz="0" w:space="0" w:color="auto"/>
            <w:bottom w:val="none" w:sz="0" w:space="0" w:color="auto"/>
            <w:right w:val="none" w:sz="0" w:space="0" w:color="auto"/>
          </w:divBdr>
          <w:divsChild>
            <w:div w:id="1392195498">
              <w:marLeft w:val="0"/>
              <w:marRight w:val="0"/>
              <w:marTop w:val="0"/>
              <w:marBottom w:val="0"/>
              <w:divBdr>
                <w:top w:val="none" w:sz="0" w:space="0" w:color="auto"/>
                <w:left w:val="none" w:sz="0" w:space="0" w:color="auto"/>
                <w:bottom w:val="none" w:sz="0" w:space="0" w:color="auto"/>
                <w:right w:val="none" w:sz="0" w:space="0" w:color="auto"/>
              </w:divBdr>
            </w:div>
          </w:divsChild>
        </w:div>
        <w:div w:id="508564284">
          <w:marLeft w:val="0"/>
          <w:marRight w:val="0"/>
          <w:marTop w:val="0"/>
          <w:marBottom w:val="0"/>
          <w:divBdr>
            <w:top w:val="none" w:sz="0" w:space="0" w:color="auto"/>
            <w:left w:val="none" w:sz="0" w:space="0" w:color="auto"/>
            <w:bottom w:val="none" w:sz="0" w:space="0" w:color="auto"/>
            <w:right w:val="none" w:sz="0" w:space="0" w:color="auto"/>
          </w:divBdr>
          <w:divsChild>
            <w:div w:id="1154949176">
              <w:marLeft w:val="0"/>
              <w:marRight w:val="0"/>
              <w:marTop w:val="0"/>
              <w:marBottom w:val="0"/>
              <w:divBdr>
                <w:top w:val="none" w:sz="0" w:space="0" w:color="auto"/>
                <w:left w:val="none" w:sz="0" w:space="0" w:color="auto"/>
                <w:bottom w:val="none" w:sz="0" w:space="0" w:color="auto"/>
                <w:right w:val="none" w:sz="0" w:space="0" w:color="auto"/>
              </w:divBdr>
            </w:div>
          </w:divsChild>
        </w:div>
        <w:div w:id="533083295">
          <w:marLeft w:val="0"/>
          <w:marRight w:val="0"/>
          <w:marTop w:val="0"/>
          <w:marBottom w:val="0"/>
          <w:divBdr>
            <w:top w:val="none" w:sz="0" w:space="0" w:color="auto"/>
            <w:left w:val="none" w:sz="0" w:space="0" w:color="auto"/>
            <w:bottom w:val="none" w:sz="0" w:space="0" w:color="auto"/>
            <w:right w:val="none" w:sz="0" w:space="0" w:color="auto"/>
          </w:divBdr>
          <w:divsChild>
            <w:div w:id="1988895303">
              <w:marLeft w:val="0"/>
              <w:marRight w:val="0"/>
              <w:marTop w:val="0"/>
              <w:marBottom w:val="0"/>
              <w:divBdr>
                <w:top w:val="none" w:sz="0" w:space="0" w:color="auto"/>
                <w:left w:val="none" w:sz="0" w:space="0" w:color="auto"/>
                <w:bottom w:val="none" w:sz="0" w:space="0" w:color="auto"/>
                <w:right w:val="none" w:sz="0" w:space="0" w:color="auto"/>
              </w:divBdr>
            </w:div>
          </w:divsChild>
        </w:div>
        <w:div w:id="543908070">
          <w:marLeft w:val="0"/>
          <w:marRight w:val="0"/>
          <w:marTop w:val="0"/>
          <w:marBottom w:val="0"/>
          <w:divBdr>
            <w:top w:val="none" w:sz="0" w:space="0" w:color="auto"/>
            <w:left w:val="none" w:sz="0" w:space="0" w:color="auto"/>
            <w:bottom w:val="none" w:sz="0" w:space="0" w:color="auto"/>
            <w:right w:val="none" w:sz="0" w:space="0" w:color="auto"/>
          </w:divBdr>
          <w:divsChild>
            <w:div w:id="1992558053">
              <w:marLeft w:val="0"/>
              <w:marRight w:val="0"/>
              <w:marTop w:val="0"/>
              <w:marBottom w:val="0"/>
              <w:divBdr>
                <w:top w:val="none" w:sz="0" w:space="0" w:color="auto"/>
                <w:left w:val="none" w:sz="0" w:space="0" w:color="auto"/>
                <w:bottom w:val="none" w:sz="0" w:space="0" w:color="auto"/>
                <w:right w:val="none" w:sz="0" w:space="0" w:color="auto"/>
              </w:divBdr>
            </w:div>
          </w:divsChild>
        </w:div>
        <w:div w:id="549076610">
          <w:marLeft w:val="0"/>
          <w:marRight w:val="0"/>
          <w:marTop w:val="0"/>
          <w:marBottom w:val="0"/>
          <w:divBdr>
            <w:top w:val="none" w:sz="0" w:space="0" w:color="auto"/>
            <w:left w:val="none" w:sz="0" w:space="0" w:color="auto"/>
            <w:bottom w:val="none" w:sz="0" w:space="0" w:color="auto"/>
            <w:right w:val="none" w:sz="0" w:space="0" w:color="auto"/>
          </w:divBdr>
          <w:divsChild>
            <w:div w:id="51318102">
              <w:marLeft w:val="0"/>
              <w:marRight w:val="0"/>
              <w:marTop w:val="0"/>
              <w:marBottom w:val="0"/>
              <w:divBdr>
                <w:top w:val="none" w:sz="0" w:space="0" w:color="auto"/>
                <w:left w:val="none" w:sz="0" w:space="0" w:color="auto"/>
                <w:bottom w:val="none" w:sz="0" w:space="0" w:color="auto"/>
                <w:right w:val="none" w:sz="0" w:space="0" w:color="auto"/>
              </w:divBdr>
            </w:div>
          </w:divsChild>
        </w:div>
        <w:div w:id="625240425">
          <w:marLeft w:val="0"/>
          <w:marRight w:val="0"/>
          <w:marTop w:val="0"/>
          <w:marBottom w:val="0"/>
          <w:divBdr>
            <w:top w:val="none" w:sz="0" w:space="0" w:color="auto"/>
            <w:left w:val="none" w:sz="0" w:space="0" w:color="auto"/>
            <w:bottom w:val="none" w:sz="0" w:space="0" w:color="auto"/>
            <w:right w:val="none" w:sz="0" w:space="0" w:color="auto"/>
          </w:divBdr>
          <w:divsChild>
            <w:div w:id="1113134159">
              <w:marLeft w:val="0"/>
              <w:marRight w:val="0"/>
              <w:marTop w:val="0"/>
              <w:marBottom w:val="0"/>
              <w:divBdr>
                <w:top w:val="none" w:sz="0" w:space="0" w:color="auto"/>
                <w:left w:val="none" w:sz="0" w:space="0" w:color="auto"/>
                <w:bottom w:val="none" w:sz="0" w:space="0" w:color="auto"/>
                <w:right w:val="none" w:sz="0" w:space="0" w:color="auto"/>
              </w:divBdr>
            </w:div>
          </w:divsChild>
        </w:div>
        <w:div w:id="628516651">
          <w:marLeft w:val="0"/>
          <w:marRight w:val="0"/>
          <w:marTop w:val="0"/>
          <w:marBottom w:val="0"/>
          <w:divBdr>
            <w:top w:val="none" w:sz="0" w:space="0" w:color="auto"/>
            <w:left w:val="none" w:sz="0" w:space="0" w:color="auto"/>
            <w:bottom w:val="none" w:sz="0" w:space="0" w:color="auto"/>
            <w:right w:val="none" w:sz="0" w:space="0" w:color="auto"/>
          </w:divBdr>
          <w:divsChild>
            <w:div w:id="540241802">
              <w:marLeft w:val="0"/>
              <w:marRight w:val="0"/>
              <w:marTop w:val="0"/>
              <w:marBottom w:val="0"/>
              <w:divBdr>
                <w:top w:val="none" w:sz="0" w:space="0" w:color="auto"/>
                <w:left w:val="none" w:sz="0" w:space="0" w:color="auto"/>
                <w:bottom w:val="none" w:sz="0" w:space="0" w:color="auto"/>
                <w:right w:val="none" w:sz="0" w:space="0" w:color="auto"/>
              </w:divBdr>
            </w:div>
          </w:divsChild>
        </w:div>
        <w:div w:id="634215375">
          <w:marLeft w:val="0"/>
          <w:marRight w:val="0"/>
          <w:marTop w:val="0"/>
          <w:marBottom w:val="0"/>
          <w:divBdr>
            <w:top w:val="none" w:sz="0" w:space="0" w:color="auto"/>
            <w:left w:val="none" w:sz="0" w:space="0" w:color="auto"/>
            <w:bottom w:val="none" w:sz="0" w:space="0" w:color="auto"/>
            <w:right w:val="none" w:sz="0" w:space="0" w:color="auto"/>
          </w:divBdr>
          <w:divsChild>
            <w:div w:id="850723107">
              <w:marLeft w:val="0"/>
              <w:marRight w:val="0"/>
              <w:marTop w:val="0"/>
              <w:marBottom w:val="0"/>
              <w:divBdr>
                <w:top w:val="none" w:sz="0" w:space="0" w:color="auto"/>
                <w:left w:val="none" w:sz="0" w:space="0" w:color="auto"/>
                <w:bottom w:val="none" w:sz="0" w:space="0" w:color="auto"/>
                <w:right w:val="none" w:sz="0" w:space="0" w:color="auto"/>
              </w:divBdr>
            </w:div>
          </w:divsChild>
        </w:div>
        <w:div w:id="638145920">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 w:id="674724810">
          <w:marLeft w:val="0"/>
          <w:marRight w:val="0"/>
          <w:marTop w:val="0"/>
          <w:marBottom w:val="0"/>
          <w:divBdr>
            <w:top w:val="none" w:sz="0" w:space="0" w:color="auto"/>
            <w:left w:val="none" w:sz="0" w:space="0" w:color="auto"/>
            <w:bottom w:val="none" w:sz="0" w:space="0" w:color="auto"/>
            <w:right w:val="none" w:sz="0" w:space="0" w:color="auto"/>
          </w:divBdr>
          <w:divsChild>
            <w:div w:id="1932665582">
              <w:marLeft w:val="0"/>
              <w:marRight w:val="0"/>
              <w:marTop w:val="0"/>
              <w:marBottom w:val="0"/>
              <w:divBdr>
                <w:top w:val="none" w:sz="0" w:space="0" w:color="auto"/>
                <w:left w:val="none" w:sz="0" w:space="0" w:color="auto"/>
                <w:bottom w:val="none" w:sz="0" w:space="0" w:color="auto"/>
                <w:right w:val="none" w:sz="0" w:space="0" w:color="auto"/>
              </w:divBdr>
            </w:div>
          </w:divsChild>
        </w:div>
        <w:div w:id="677124218">
          <w:marLeft w:val="0"/>
          <w:marRight w:val="0"/>
          <w:marTop w:val="0"/>
          <w:marBottom w:val="0"/>
          <w:divBdr>
            <w:top w:val="none" w:sz="0" w:space="0" w:color="auto"/>
            <w:left w:val="none" w:sz="0" w:space="0" w:color="auto"/>
            <w:bottom w:val="none" w:sz="0" w:space="0" w:color="auto"/>
            <w:right w:val="none" w:sz="0" w:space="0" w:color="auto"/>
          </w:divBdr>
          <w:divsChild>
            <w:div w:id="2107459440">
              <w:marLeft w:val="0"/>
              <w:marRight w:val="0"/>
              <w:marTop w:val="0"/>
              <w:marBottom w:val="0"/>
              <w:divBdr>
                <w:top w:val="none" w:sz="0" w:space="0" w:color="auto"/>
                <w:left w:val="none" w:sz="0" w:space="0" w:color="auto"/>
                <w:bottom w:val="none" w:sz="0" w:space="0" w:color="auto"/>
                <w:right w:val="none" w:sz="0" w:space="0" w:color="auto"/>
              </w:divBdr>
            </w:div>
          </w:divsChild>
        </w:div>
        <w:div w:id="714506236">
          <w:marLeft w:val="0"/>
          <w:marRight w:val="0"/>
          <w:marTop w:val="0"/>
          <w:marBottom w:val="0"/>
          <w:divBdr>
            <w:top w:val="none" w:sz="0" w:space="0" w:color="auto"/>
            <w:left w:val="none" w:sz="0" w:space="0" w:color="auto"/>
            <w:bottom w:val="none" w:sz="0" w:space="0" w:color="auto"/>
            <w:right w:val="none" w:sz="0" w:space="0" w:color="auto"/>
          </w:divBdr>
          <w:divsChild>
            <w:div w:id="1480462461">
              <w:marLeft w:val="0"/>
              <w:marRight w:val="0"/>
              <w:marTop w:val="0"/>
              <w:marBottom w:val="0"/>
              <w:divBdr>
                <w:top w:val="none" w:sz="0" w:space="0" w:color="auto"/>
                <w:left w:val="none" w:sz="0" w:space="0" w:color="auto"/>
                <w:bottom w:val="none" w:sz="0" w:space="0" w:color="auto"/>
                <w:right w:val="none" w:sz="0" w:space="0" w:color="auto"/>
              </w:divBdr>
            </w:div>
          </w:divsChild>
        </w:div>
        <w:div w:id="809177361">
          <w:marLeft w:val="0"/>
          <w:marRight w:val="0"/>
          <w:marTop w:val="0"/>
          <w:marBottom w:val="0"/>
          <w:divBdr>
            <w:top w:val="none" w:sz="0" w:space="0" w:color="auto"/>
            <w:left w:val="none" w:sz="0" w:space="0" w:color="auto"/>
            <w:bottom w:val="none" w:sz="0" w:space="0" w:color="auto"/>
            <w:right w:val="none" w:sz="0" w:space="0" w:color="auto"/>
          </w:divBdr>
          <w:divsChild>
            <w:div w:id="209804439">
              <w:marLeft w:val="0"/>
              <w:marRight w:val="0"/>
              <w:marTop w:val="0"/>
              <w:marBottom w:val="0"/>
              <w:divBdr>
                <w:top w:val="none" w:sz="0" w:space="0" w:color="auto"/>
                <w:left w:val="none" w:sz="0" w:space="0" w:color="auto"/>
                <w:bottom w:val="none" w:sz="0" w:space="0" w:color="auto"/>
                <w:right w:val="none" w:sz="0" w:space="0" w:color="auto"/>
              </w:divBdr>
            </w:div>
          </w:divsChild>
        </w:div>
        <w:div w:id="863515077">
          <w:marLeft w:val="0"/>
          <w:marRight w:val="0"/>
          <w:marTop w:val="0"/>
          <w:marBottom w:val="0"/>
          <w:divBdr>
            <w:top w:val="none" w:sz="0" w:space="0" w:color="auto"/>
            <w:left w:val="none" w:sz="0" w:space="0" w:color="auto"/>
            <w:bottom w:val="none" w:sz="0" w:space="0" w:color="auto"/>
            <w:right w:val="none" w:sz="0" w:space="0" w:color="auto"/>
          </w:divBdr>
          <w:divsChild>
            <w:div w:id="1568687133">
              <w:marLeft w:val="0"/>
              <w:marRight w:val="0"/>
              <w:marTop w:val="0"/>
              <w:marBottom w:val="0"/>
              <w:divBdr>
                <w:top w:val="none" w:sz="0" w:space="0" w:color="auto"/>
                <w:left w:val="none" w:sz="0" w:space="0" w:color="auto"/>
                <w:bottom w:val="none" w:sz="0" w:space="0" w:color="auto"/>
                <w:right w:val="none" w:sz="0" w:space="0" w:color="auto"/>
              </w:divBdr>
            </w:div>
          </w:divsChild>
        </w:div>
        <w:div w:id="874393918">
          <w:marLeft w:val="0"/>
          <w:marRight w:val="0"/>
          <w:marTop w:val="0"/>
          <w:marBottom w:val="0"/>
          <w:divBdr>
            <w:top w:val="none" w:sz="0" w:space="0" w:color="auto"/>
            <w:left w:val="none" w:sz="0" w:space="0" w:color="auto"/>
            <w:bottom w:val="none" w:sz="0" w:space="0" w:color="auto"/>
            <w:right w:val="none" w:sz="0" w:space="0" w:color="auto"/>
          </w:divBdr>
          <w:divsChild>
            <w:div w:id="1884436639">
              <w:marLeft w:val="0"/>
              <w:marRight w:val="0"/>
              <w:marTop w:val="0"/>
              <w:marBottom w:val="0"/>
              <w:divBdr>
                <w:top w:val="none" w:sz="0" w:space="0" w:color="auto"/>
                <w:left w:val="none" w:sz="0" w:space="0" w:color="auto"/>
                <w:bottom w:val="none" w:sz="0" w:space="0" w:color="auto"/>
                <w:right w:val="none" w:sz="0" w:space="0" w:color="auto"/>
              </w:divBdr>
            </w:div>
          </w:divsChild>
        </w:div>
        <w:div w:id="888686551">
          <w:marLeft w:val="0"/>
          <w:marRight w:val="0"/>
          <w:marTop w:val="0"/>
          <w:marBottom w:val="0"/>
          <w:divBdr>
            <w:top w:val="none" w:sz="0" w:space="0" w:color="auto"/>
            <w:left w:val="none" w:sz="0" w:space="0" w:color="auto"/>
            <w:bottom w:val="none" w:sz="0" w:space="0" w:color="auto"/>
            <w:right w:val="none" w:sz="0" w:space="0" w:color="auto"/>
          </w:divBdr>
          <w:divsChild>
            <w:div w:id="1128745353">
              <w:marLeft w:val="0"/>
              <w:marRight w:val="0"/>
              <w:marTop w:val="0"/>
              <w:marBottom w:val="0"/>
              <w:divBdr>
                <w:top w:val="none" w:sz="0" w:space="0" w:color="auto"/>
                <w:left w:val="none" w:sz="0" w:space="0" w:color="auto"/>
                <w:bottom w:val="none" w:sz="0" w:space="0" w:color="auto"/>
                <w:right w:val="none" w:sz="0" w:space="0" w:color="auto"/>
              </w:divBdr>
            </w:div>
          </w:divsChild>
        </w:div>
        <w:div w:id="893545338">
          <w:marLeft w:val="0"/>
          <w:marRight w:val="0"/>
          <w:marTop w:val="0"/>
          <w:marBottom w:val="0"/>
          <w:divBdr>
            <w:top w:val="none" w:sz="0" w:space="0" w:color="auto"/>
            <w:left w:val="none" w:sz="0" w:space="0" w:color="auto"/>
            <w:bottom w:val="none" w:sz="0" w:space="0" w:color="auto"/>
            <w:right w:val="none" w:sz="0" w:space="0" w:color="auto"/>
          </w:divBdr>
          <w:divsChild>
            <w:div w:id="1978948135">
              <w:marLeft w:val="0"/>
              <w:marRight w:val="0"/>
              <w:marTop w:val="0"/>
              <w:marBottom w:val="0"/>
              <w:divBdr>
                <w:top w:val="none" w:sz="0" w:space="0" w:color="auto"/>
                <w:left w:val="none" w:sz="0" w:space="0" w:color="auto"/>
                <w:bottom w:val="none" w:sz="0" w:space="0" w:color="auto"/>
                <w:right w:val="none" w:sz="0" w:space="0" w:color="auto"/>
              </w:divBdr>
            </w:div>
          </w:divsChild>
        </w:div>
        <w:div w:id="905381017">
          <w:marLeft w:val="0"/>
          <w:marRight w:val="0"/>
          <w:marTop w:val="0"/>
          <w:marBottom w:val="0"/>
          <w:divBdr>
            <w:top w:val="none" w:sz="0" w:space="0" w:color="auto"/>
            <w:left w:val="none" w:sz="0" w:space="0" w:color="auto"/>
            <w:bottom w:val="none" w:sz="0" w:space="0" w:color="auto"/>
            <w:right w:val="none" w:sz="0" w:space="0" w:color="auto"/>
          </w:divBdr>
          <w:divsChild>
            <w:div w:id="577249597">
              <w:marLeft w:val="0"/>
              <w:marRight w:val="0"/>
              <w:marTop w:val="0"/>
              <w:marBottom w:val="0"/>
              <w:divBdr>
                <w:top w:val="none" w:sz="0" w:space="0" w:color="auto"/>
                <w:left w:val="none" w:sz="0" w:space="0" w:color="auto"/>
                <w:bottom w:val="none" w:sz="0" w:space="0" w:color="auto"/>
                <w:right w:val="none" w:sz="0" w:space="0" w:color="auto"/>
              </w:divBdr>
            </w:div>
          </w:divsChild>
        </w:div>
        <w:div w:id="955524809">
          <w:marLeft w:val="0"/>
          <w:marRight w:val="0"/>
          <w:marTop w:val="0"/>
          <w:marBottom w:val="0"/>
          <w:divBdr>
            <w:top w:val="none" w:sz="0" w:space="0" w:color="auto"/>
            <w:left w:val="none" w:sz="0" w:space="0" w:color="auto"/>
            <w:bottom w:val="none" w:sz="0" w:space="0" w:color="auto"/>
            <w:right w:val="none" w:sz="0" w:space="0" w:color="auto"/>
          </w:divBdr>
          <w:divsChild>
            <w:div w:id="1132674534">
              <w:marLeft w:val="0"/>
              <w:marRight w:val="0"/>
              <w:marTop w:val="0"/>
              <w:marBottom w:val="0"/>
              <w:divBdr>
                <w:top w:val="none" w:sz="0" w:space="0" w:color="auto"/>
                <w:left w:val="none" w:sz="0" w:space="0" w:color="auto"/>
                <w:bottom w:val="none" w:sz="0" w:space="0" w:color="auto"/>
                <w:right w:val="none" w:sz="0" w:space="0" w:color="auto"/>
              </w:divBdr>
            </w:div>
          </w:divsChild>
        </w:div>
        <w:div w:id="985548650">
          <w:marLeft w:val="0"/>
          <w:marRight w:val="0"/>
          <w:marTop w:val="0"/>
          <w:marBottom w:val="0"/>
          <w:divBdr>
            <w:top w:val="none" w:sz="0" w:space="0" w:color="auto"/>
            <w:left w:val="none" w:sz="0" w:space="0" w:color="auto"/>
            <w:bottom w:val="none" w:sz="0" w:space="0" w:color="auto"/>
            <w:right w:val="none" w:sz="0" w:space="0" w:color="auto"/>
          </w:divBdr>
          <w:divsChild>
            <w:div w:id="1536577807">
              <w:marLeft w:val="0"/>
              <w:marRight w:val="0"/>
              <w:marTop w:val="0"/>
              <w:marBottom w:val="0"/>
              <w:divBdr>
                <w:top w:val="none" w:sz="0" w:space="0" w:color="auto"/>
                <w:left w:val="none" w:sz="0" w:space="0" w:color="auto"/>
                <w:bottom w:val="none" w:sz="0" w:space="0" w:color="auto"/>
                <w:right w:val="none" w:sz="0" w:space="0" w:color="auto"/>
              </w:divBdr>
            </w:div>
          </w:divsChild>
        </w:div>
        <w:div w:id="1035888719">
          <w:marLeft w:val="0"/>
          <w:marRight w:val="0"/>
          <w:marTop w:val="0"/>
          <w:marBottom w:val="0"/>
          <w:divBdr>
            <w:top w:val="none" w:sz="0" w:space="0" w:color="auto"/>
            <w:left w:val="none" w:sz="0" w:space="0" w:color="auto"/>
            <w:bottom w:val="none" w:sz="0" w:space="0" w:color="auto"/>
            <w:right w:val="none" w:sz="0" w:space="0" w:color="auto"/>
          </w:divBdr>
          <w:divsChild>
            <w:div w:id="1968312313">
              <w:marLeft w:val="0"/>
              <w:marRight w:val="0"/>
              <w:marTop w:val="0"/>
              <w:marBottom w:val="0"/>
              <w:divBdr>
                <w:top w:val="none" w:sz="0" w:space="0" w:color="auto"/>
                <w:left w:val="none" w:sz="0" w:space="0" w:color="auto"/>
                <w:bottom w:val="none" w:sz="0" w:space="0" w:color="auto"/>
                <w:right w:val="none" w:sz="0" w:space="0" w:color="auto"/>
              </w:divBdr>
            </w:div>
          </w:divsChild>
        </w:div>
        <w:div w:id="1064261647">
          <w:marLeft w:val="0"/>
          <w:marRight w:val="0"/>
          <w:marTop w:val="0"/>
          <w:marBottom w:val="0"/>
          <w:divBdr>
            <w:top w:val="none" w:sz="0" w:space="0" w:color="auto"/>
            <w:left w:val="none" w:sz="0" w:space="0" w:color="auto"/>
            <w:bottom w:val="none" w:sz="0" w:space="0" w:color="auto"/>
            <w:right w:val="none" w:sz="0" w:space="0" w:color="auto"/>
          </w:divBdr>
          <w:divsChild>
            <w:div w:id="1986814554">
              <w:marLeft w:val="0"/>
              <w:marRight w:val="0"/>
              <w:marTop w:val="0"/>
              <w:marBottom w:val="0"/>
              <w:divBdr>
                <w:top w:val="none" w:sz="0" w:space="0" w:color="auto"/>
                <w:left w:val="none" w:sz="0" w:space="0" w:color="auto"/>
                <w:bottom w:val="none" w:sz="0" w:space="0" w:color="auto"/>
                <w:right w:val="none" w:sz="0" w:space="0" w:color="auto"/>
              </w:divBdr>
            </w:div>
          </w:divsChild>
        </w:div>
        <w:div w:id="1104039851">
          <w:marLeft w:val="0"/>
          <w:marRight w:val="0"/>
          <w:marTop w:val="0"/>
          <w:marBottom w:val="0"/>
          <w:divBdr>
            <w:top w:val="none" w:sz="0" w:space="0" w:color="auto"/>
            <w:left w:val="none" w:sz="0" w:space="0" w:color="auto"/>
            <w:bottom w:val="none" w:sz="0" w:space="0" w:color="auto"/>
            <w:right w:val="none" w:sz="0" w:space="0" w:color="auto"/>
          </w:divBdr>
          <w:divsChild>
            <w:div w:id="1749501748">
              <w:marLeft w:val="0"/>
              <w:marRight w:val="0"/>
              <w:marTop w:val="0"/>
              <w:marBottom w:val="0"/>
              <w:divBdr>
                <w:top w:val="none" w:sz="0" w:space="0" w:color="auto"/>
                <w:left w:val="none" w:sz="0" w:space="0" w:color="auto"/>
                <w:bottom w:val="none" w:sz="0" w:space="0" w:color="auto"/>
                <w:right w:val="none" w:sz="0" w:space="0" w:color="auto"/>
              </w:divBdr>
            </w:div>
          </w:divsChild>
        </w:div>
        <w:div w:id="1140727998">
          <w:marLeft w:val="0"/>
          <w:marRight w:val="0"/>
          <w:marTop w:val="0"/>
          <w:marBottom w:val="0"/>
          <w:divBdr>
            <w:top w:val="none" w:sz="0" w:space="0" w:color="auto"/>
            <w:left w:val="none" w:sz="0" w:space="0" w:color="auto"/>
            <w:bottom w:val="none" w:sz="0" w:space="0" w:color="auto"/>
            <w:right w:val="none" w:sz="0" w:space="0" w:color="auto"/>
          </w:divBdr>
          <w:divsChild>
            <w:div w:id="1431923938">
              <w:marLeft w:val="0"/>
              <w:marRight w:val="0"/>
              <w:marTop w:val="0"/>
              <w:marBottom w:val="0"/>
              <w:divBdr>
                <w:top w:val="none" w:sz="0" w:space="0" w:color="auto"/>
                <w:left w:val="none" w:sz="0" w:space="0" w:color="auto"/>
                <w:bottom w:val="none" w:sz="0" w:space="0" w:color="auto"/>
                <w:right w:val="none" w:sz="0" w:space="0" w:color="auto"/>
              </w:divBdr>
            </w:div>
          </w:divsChild>
        </w:div>
        <w:div w:id="1161384108">
          <w:marLeft w:val="0"/>
          <w:marRight w:val="0"/>
          <w:marTop w:val="0"/>
          <w:marBottom w:val="0"/>
          <w:divBdr>
            <w:top w:val="none" w:sz="0" w:space="0" w:color="auto"/>
            <w:left w:val="none" w:sz="0" w:space="0" w:color="auto"/>
            <w:bottom w:val="none" w:sz="0" w:space="0" w:color="auto"/>
            <w:right w:val="none" w:sz="0" w:space="0" w:color="auto"/>
          </w:divBdr>
          <w:divsChild>
            <w:div w:id="199368601">
              <w:marLeft w:val="0"/>
              <w:marRight w:val="0"/>
              <w:marTop w:val="0"/>
              <w:marBottom w:val="0"/>
              <w:divBdr>
                <w:top w:val="none" w:sz="0" w:space="0" w:color="auto"/>
                <w:left w:val="none" w:sz="0" w:space="0" w:color="auto"/>
                <w:bottom w:val="none" w:sz="0" w:space="0" w:color="auto"/>
                <w:right w:val="none" w:sz="0" w:space="0" w:color="auto"/>
              </w:divBdr>
            </w:div>
          </w:divsChild>
        </w:div>
        <w:div w:id="1185823777">
          <w:marLeft w:val="0"/>
          <w:marRight w:val="0"/>
          <w:marTop w:val="0"/>
          <w:marBottom w:val="0"/>
          <w:divBdr>
            <w:top w:val="none" w:sz="0" w:space="0" w:color="auto"/>
            <w:left w:val="none" w:sz="0" w:space="0" w:color="auto"/>
            <w:bottom w:val="none" w:sz="0" w:space="0" w:color="auto"/>
            <w:right w:val="none" w:sz="0" w:space="0" w:color="auto"/>
          </w:divBdr>
          <w:divsChild>
            <w:div w:id="1515610841">
              <w:marLeft w:val="0"/>
              <w:marRight w:val="0"/>
              <w:marTop w:val="0"/>
              <w:marBottom w:val="0"/>
              <w:divBdr>
                <w:top w:val="none" w:sz="0" w:space="0" w:color="auto"/>
                <w:left w:val="none" w:sz="0" w:space="0" w:color="auto"/>
                <w:bottom w:val="none" w:sz="0" w:space="0" w:color="auto"/>
                <w:right w:val="none" w:sz="0" w:space="0" w:color="auto"/>
              </w:divBdr>
            </w:div>
          </w:divsChild>
        </w:div>
        <w:div w:id="1189678896">
          <w:marLeft w:val="0"/>
          <w:marRight w:val="0"/>
          <w:marTop w:val="0"/>
          <w:marBottom w:val="0"/>
          <w:divBdr>
            <w:top w:val="none" w:sz="0" w:space="0" w:color="auto"/>
            <w:left w:val="none" w:sz="0" w:space="0" w:color="auto"/>
            <w:bottom w:val="none" w:sz="0" w:space="0" w:color="auto"/>
            <w:right w:val="none" w:sz="0" w:space="0" w:color="auto"/>
          </w:divBdr>
          <w:divsChild>
            <w:div w:id="797840694">
              <w:marLeft w:val="0"/>
              <w:marRight w:val="0"/>
              <w:marTop w:val="0"/>
              <w:marBottom w:val="0"/>
              <w:divBdr>
                <w:top w:val="none" w:sz="0" w:space="0" w:color="auto"/>
                <w:left w:val="none" w:sz="0" w:space="0" w:color="auto"/>
                <w:bottom w:val="none" w:sz="0" w:space="0" w:color="auto"/>
                <w:right w:val="none" w:sz="0" w:space="0" w:color="auto"/>
              </w:divBdr>
            </w:div>
          </w:divsChild>
        </w:div>
        <w:div w:id="1194537414">
          <w:marLeft w:val="0"/>
          <w:marRight w:val="0"/>
          <w:marTop w:val="0"/>
          <w:marBottom w:val="0"/>
          <w:divBdr>
            <w:top w:val="none" w:sz="0" w:space="0" w:color="auto"/>
            <w:left w:val="none" w:sz="0" w:space="0" w:color="auto"/>
            <w:bottom w:val="none" w:sz="0" w:space="0" w:color="auto"/>
            <w:right w:val="none" w:sz="0" w:space="0" w:color="auto"/>
          </w:divBdr>
          <w:divsChild>
            <w:div w:id="1321344557">
              <w:marLeft w:val="0"/>
              <w:marRight w:val="0"/>
              <w:marTop w:val="0"/>
              <w:marBottom w:val="0"/>
              <w:divBdr>
                <w:top w:val="none" w:sz="0" w:space="0" w:color="auto"/>
                <w:left w:val="none" w:sz="0" w:space="0" w:color="auto"/>
                <w:bottom w:val="none" w:sz="0" w:space="0" w:color="auto"/>
                <w:right w:val="none" w:sz="0" w:space="0" w:color="auto"/>
              </w:divBdr>
            </w:div>
          </w:divsChild>
        </w:div>
        <w:div w:id="1230650440">
          <w:marLeft w:val="0"/>
          <w:marRight w:val="0"/>
          <w:marTop w:val="0"/>
          <w:marBottom w:val="0"/>
          <w:divBdr>
            <w:top w:val="none" w:sz="0" w:space="0" w:color="auto"/>
            <w:left w:val="none" w:sz="0" w:space="0" w:color="auto"/>
            <w:bottom w:val="none" w:sz="0" w:space="0" w:color="auto"/>
            <w:right w:val="none" w:sz="0" w:space="0" w:color="auto"/>
          </w:divBdr>
          <w:divsChild>
            <w:div w:id="37973235">
              <w:marLeft w:val="0"/>
              <w:marRight w:val="0"/>
              <w:marTop w:val="0"/>
              <w:marBottom w:val="0"/>
              <w:divBdr>
                <w:top w:val="none" w:sz="0" w:space="0" w:color="auto"/>
                <w:left w:val="none" w:sz="0" w:space="0" w:color="auto"/>
                <w:bottom w:val="none" w:sz="0" w:space="0" w:color="auto"/>
                <w:right w:val="none" w:sz="0" w:space="0" w:color="auto"/>
              </w:divBdr>
            </w:div>
          </w:divsChild>
        </w:div>
        <w:div w:id="1240596507">
          <w:marLeft w:val="0"/>
          <w:marRight w:val="0"/>
          <w:marTop w:val="0"/>
          <w:marBottom w:val="0"/>
          <w:divBdr>
            <w:top w:val="none" w:sz="0" w:space="0" w:color="auto"/>
            <w:left w:val="none" w:sz="0" w:space="0" w:color="auto"/>
            <w:bottom w:val="none" w:sz="0" w:space="0" w:color="auto"/>
            <w:right w:val="none" w:sz="0" w:space="0" w:color="auto"/>
          </w:divBdr>
          <w:divsChild>
            <w:div w:id="963775757">
              <w:marLeft w:val="0"/>
              <w:marRight w:val="0"/>
              <w:marTop w:val="0"/>
              <w:marBottom w:val="0"/>
              <w:divBdr>
                <w:top w:val="none" w:sz="0" w:space="0" w:color="auto"/>
                <w:left w:val="none" w:sz="0" w:space="0" w:color="auto"/>
                <w:bottom w:val="none" w:sz="0" w:space="0" w:color="auto"/>
                <w:right w:val="none" w:sz="0" w:space="0" w:color="auto"/>
              </w:divBdr>
            </w:div>
          </w:divsChild>
        </w:div>
        <w:div w:id="1349600834">
          <w:marLeft w:val="0"/>
          <w:marRight w:val="0"/>
          <w:marTop w:val="0"/>
          <w:marBottom w:val="0"/>
          <w:divBdr>
            <w:top w:val="none" w:sz="0" w:space="0" w:color="auto"/>
            <w:left w:val="none" w:sz="0" w:space="0" w:color="auto"/>
            <w:bottom w:val="none" w:sz="0" w:space="0" w:color="auto"/>
            <w:right w:val="none" w:sz="0" w:space="0" w:color="auto"/>
          </w:divBdr>
          <w:divsChild>
            <w:div w:id="905846381">
              <w:marLeft w:val="0"/>
              <w:marRight w:val="0"/>
              <w:marTop w:val="0"/>
              <w:marBottom w:val="0"/>
              <w:divBdr>
                <w:top w:val="none" w:sz="0" w:space="0" w:color="auto"/>
                <w:left w:val="none" w:sz="0" w:space="0" w:color="auto"/>
                <w:bottom w:val="none" w:sz="0" w:space="0" w:color="auto"/>
                <w:right w:val="none" w:sz="0" w:space="0" w:color="auto"/>
              </w:divBdr>
            </w:div>
          </w:divsChild>
        </w:div>
        <w:div w:id="1387296313">
          <w:marLeft w:val="0"/>
          <w:marRight w:val="0"/>
          <w:marTop w:val="0"/>
          <w:marBottom w:val="0"/>
          <w:divBdr>
            <w:top w:val="none" w:sz="0" w:space="0" w:color="auto"/>
            <w:left w:val="none" w:sz="0" w:space="0" w:color="auto"/>
            <w:bottom w:val="none" w:sz="0" w:space="0" w:color="auto"/>
            <w:right w:val="none" w:sz="0" w:space="0" w:color="auto"/>
          </w:divBdr>
          <w:divsChild>
            <w:div w:id="401955431">
              <w:marLeft w:val="0"/>
              <w:marRight w:val="0"/>
              <w:marTop w:val="0"/>
              <w:marBottom w:val="0"/>
              <w:divBdr>
                <w:top w:val="none" w:sz="0" w:space="0" w:color="auto"/>
                <w:left w:val="none" w:sz="0" w:space="0" w:color="auto"/>
                <w:bottom w:val="none" w:sz="0" w:space="0" w:color="auto"/>
                <w:right w:val="none" w:sz="0" w:space="0" w:color="auto"/>
              </w:divBdr>
            </w:div>
          </w:divsChild>
        </w:div>
        <w:div w:id="1395733924">
          <w:marLeft w:val="0"/>
          <w:marRight w:val="0"/>
          <w:marTop w:val="0"/>
          <w:marBottom w:val="0"/>
          <w:divBdr>
            <w:top w:val="none" w:sz="0" w:space="0" w:color="auto"/>
            <w:left w:val="none" w:sz="0" w:space="0" w:color="auto"/>
            <w:bottom w:val="none" w:sz="0" w:space="0" w:color="auto"/>
            <w:right w:val="none" w:sz="0" w:space="0" w:color="auto"/>
          </w:divBdr>
          <w:divsChild>
            <w:div w:id="628513724">
              <w:marLeft w:val="0"/>
              <w:marRight w:val="0"/>
              <w:marTop w:val="0"/>
              <w:marBottom w:val="0"/>
              <w:divBdr>
                <w:top w:val="none" w:sz="0" w:space="0" w:color="auto"/>
                <w:left w:val="none" w:sz="0" w:space="0" w:color="auto"/>
                <w:bottom w:val="none" w:sz="0" w:space="0" w:color="auto"/>
                <w:right w:val="none" w:sz="0" w:space="0" w:color="auto"/>
              </w:divBdr>
            </w:div>
          </w:divsChild>
        </w:div>
        <w:div w:id="1406025230">
          <w:marLeft w:val="0"/>
          <w:marRight w:val="0"/>
          <w:marTop w:val="0"/>
          <w:marBottom w:val="0"/>
          <w:divBdr>
            <w:top w:val="none" w:sz="0" w:space="0" w:color="auto"/>
            <w:left w:val="none" w:sz="0" w:space="0" w:color="auto"/>
            <w:bottom w:val="none" w:sz="0" w:space="0" w:color="auto"/>
            <w:right w:val="none" w:sz="0" w:space="0" w:color="auto"/>
          </w:divBdr>
          <w:divsChild>
            <w:div w:id="1802765368">
              <w:marLeft w:val="0"/>
              <w:marRight w:val="0"/>
              <w:marTop w:val="0"/>
              <w:marBottom w:val="0"/>
              <w:divBdr>
                <w:top w:val="none" w:sz="0" w:space="0" w:color="auto"/>
                <w:left w:val="none" w:sz="0" w:space="0" w:color="auto"/>
                <w:bottom w:val="none" w:sz="0" w:space="0" w:color="auto"/>
                <w:right w:val="none" w:sz="0" w:space="0" w:color="auto"/>
              </w:divBdr>
            </w:div>
          </w:divsChild>
        </w:div>
        <w:div w:id="1409502700">
          <w:marLeft w:val="0"/>
          <w:marRight w:val="0"/>
          <w:marTop w:val="0"/>
          <w:marBottom w:val="0"/>
          <w:divBdr>
            <w:top w:val="none" w:sz="0" w:space="0" w:color="auto"/>
            <w:left w:val="none" w:sz="0" w:space="0" w:color="auto"/>
            <w:bottom w:val="none" w:sz="0" w:space="0" w:color="auto"/>
            <w:right w:val="none" w:sz="0" w:space="0" w:color="auto"/>
          </w:divBdr>
          <w:divsChild>
            <w:div w:id="1968505765">
              <w:marLeft w:val="0"/>
              <w:marRight w:val="0"/>
              <w:marTop w:val="0"/>
              <w:marBottom w:val="0"/>
              <w:divBdr>
                <w:top w:val="none" w:sz="0" w:space="0" w:color="auto"/>
                <w:left w:val="none" w:sz="0" w:space="0" w:color="auto"/>
                <w:bottom w:val="none" w:sz="0" w:space="0" w:color="auto"/>
                <w:right w:val="none" w:sz="0" w:space="0" w:color="auto"/>
              </w:divBdr>
            </w:div>
          </w:divsChild>
        </w:div>
        <w:div w:id="1427383491">
          <w:marLeft w:val="0"/>
          <w:marRight w:val="0"/>
          <w:marTop w:val="0"/>
          <w:marBottom w:val="0"/>
          <w:divBdr>
            <w:top w:val="none" w:sz="0" w:space="0" w:color="auto"/>
            <w:left w:val="none" w:sz="0" w:space="0" w:color="auto"/>
            <w:bottom w:val="none" w:sz="0" w:space="0" w:color="auto"/>
            <w:right w:val="none" w:sz="0" w:space="0" w:color="auto"/>
          </w:divBdr>
          <w:divsChild>
            <w:div w:id="439303281">
              <w:marLeft w:val="0"/>
              <w:marRight w:val="0"/>
              <w:marTop w:val="0"/>
              <w:marBottom w:val="0"/>
              <w:divBdr>
                <w:top w:val="none" w:sz="0" w:space="0" w:color="auto"/>
                <w:left w:val="none" w:sz="0" w:space="0" w:color="auto"/>
                <w:bottom w:val="none" w:sz="0" w:space="0" w:color="auto"/>
                <w:right w:val="none" w:sz="0" w:space="0" w:color="auto"/>
              </w:divBdr>
            </w:div>
          </w:divsChild>
        </w:div>
        <w:div w:id="1433554339">
          <w:marLeft w:val="0"/>
          <w:marRight w:val="0"/>
          <w:marTop w:val="0"/>
          <w:marBottom w:val="0"/>
          <w:divBdr>
            <w:top w:val="none" w:sz="0" w:space="0" w:color="auto"/>
            <w:left w:val="none" w:sz="0" w:space="0" w:color="auto"/>
            <w:bottom w:val="none" w:sz="0" w:space="0" w:color="auto"/>
            <w:right w:val="none" w:sz="0" w:space="0" w:color="auto"/>
          </w:divBdr>
          <w:divsChild>
            <w:div w:id="1875270458">
              <w:marLeft w:val="0"/>
              <w:marRight w:val="0"/>
              <w:marTop w:val="0"/>
              <w:marBottom w:val="0"/>
              <w:divBdr>
                <w:top w:val="none" w:sz="0" w:space="0" w:color="auto"/>
                <w:left w:val="none" w:sz="0" w:space="0" w:color="auto"/>
                <w:bottom w:val="none" w:sz="0" w:space="0" w:color="auto"/>
                <w:right w:val="none" w:sz="0" w:space="0" w:color="auto"/>
              </w:divBdr>
            </w:div>
          </w:divsChild>
        </w:div>
        <w:div w:id="1447893150">
          <w:marLeft w:val="0"/>
          <w:marRight w:val="0"/>
          <w:marTop w:val="0"/>
          <w:marBottom w:val="0"/>
          <w:divBdr>
            <w:top w:val="none" w:sz="0" w:space="0" w:color="auto"/>
            <w:left w:val="none" w:sz="0" w:space="0" w:color="auto"/>
            <w:bottom w:val="none" w:sz="0" w:space="0" w:color="auto"/>
            <w:right w:val="none" w:sz="0" w:space="0" w:color="auto"/>
          </w:divBdr>
          <w:divsChild>
            <w:div w:id="484930433">
              <w:marLeft w:val="0"/>
              <w:marRight w:val="0"/>
              <w:marTop w:val="0"/>
              <w:marBottom w:val="0"/>
              <w:divBdr>
                <w:top w:val="none" w:sz="0" w:space="0" w:color="auto"/>
                <w:left w:val="none" w:sz="0" w:space="0" w:color="auto"/>
                <w:bottom w:val="none" w:sz="0" w:space="0" w:color="auto"/>
                <w:right w:val="none" w:sz="0" w:space="0" w:color="auto"/>
              </w:divBdr>
            </w:div>
          </w:divsChild>
        </w:div>
        <w:div w:id="1473447016">
          <w:marLeft w:val="0"/>
          <w:marRight w:val="0"/>
          <w:marTop w:val="0"/>
          <w:marBottom w:val="0"/>
          <w:divBdr>
            <w:top w:val="none" w:sz="0" w:space="0" w:color="auto"/>
            <w:left w:val="none" w:sz="0" w:space="0" w:color="auto"/>
            <w:bottom w:val="none" w:sz="0" w:space="0" w:color="auto"/>
            <w:right w:val="none" w:sz="0" w:space="0" w:color="auto"/>
          </w:divBdr>
          <w:divsChild>
            <w:div w:id="122577946">
              <w:marLeft w:val="0"/>
              <w:marRight w:val="0"/>
              <w:marTop w:val="0"/>
              <w:marBottom w:val="0"/>
              <w:divBdr>
                <w:top w:val="none" w:sz="0" w:space="0" w:color="auto"/>
                <w:left w:val="none" w:sz="0" w:space="0" w:color="auto"/>
                <w:bottom w:val="none" w:sz="0" w:space="0" w:color="auto"/>
                <w:right w:val="none" w:sz="0" w:space="0" w:color="auto"/>
              </w:divBdr>
            </w:div>
          </w:divsChild>
        </w:div>
        <w:div w:id="1496022323">
          <w:marLeft w:val="0"/>
          <w:marRight w:val="0"/>
          <w:marTop w:val="0"/>
          <w:marBottom w:val="0"/>
          <w:divBdr>
            <w:top w:val="none" w:sz="0" w:space="0" w:color="auto"/>
            <w:left w:val="none" w:sz="0" w:space="0" w:color="auto"/>
            <w:bottom w:val="none" w:sz="0" w:space="0" w:color="auto"/>
            <w:right w:val="none" w:sz="0" w:space="0" w:color="auto"/>
          </w:divBdr>
          <w:divsChild>
            <w:div w:id="1211114911">
              <w:marLeft w:val="0"/>
              <w:marRight w:val="0"/>
              <w:marTop w:val="0"/>
              <w:marBottom w:val="0"/>
              <w:divBdr>
                <w:top w:val="none" w:sz="0" w:space="0" w:color="auto"/>
                <w:left w:val="none" w:sz="0" w:space="0" w:color="auto"/>
                <w:bottom w:val="none" w:sz="0" w:space="0" w:color="auto"/>
                <w:right w:val="none" w:sz="0" w:space="0" w:color="auto"/>
              </w:divBdr>
            </w:div>
          </w:divsChild>
        </w:div>
        <w:div w:id="1511485905">
          <w:marLeft w:val="0"/>
          <w:marRight w:val="0"/>
          <w:marTop w:val="0"/>
          <w:marBottom w:val="0"/>
          <w:divBdr>
            <w:top w:val="none" w:sz="0" w:space="0" w:color="auto"/>
            <w:left w:val="none" w:sz="0" w:space="0" w:color="auto"/>
            <w:bottom w:val="none" w:sz="0" w:space="0" w:color="auto"/>
            <w:right w:val="none" w:sz="0" w:space="0" w:color="auto"/>
          </w:divBdr>
          <w:divsChild>
            <w:div w:id="1203905778">
              <w:marLeft w:val="0"/>
              <w:marRight w:val="0"/>
              <w:marTop w:val="0"/>
              <w:marBottom w:val="0"/>
              <w:divBdr>
                <w:top w:val="none" w:sz="0" w:space="0" w:color="auto"/>
                <w:left w:val="none" w:sz="0" w:space="0" w:color="auto"/>
                <w:bottom w:val="none" w:sz="0" w:space="0" w:color="auto"/>
                <w:right w:val="none" w:sz="0" w:space="0" w:color="auto"/>
              </w:divBdr>
            </w:div>
          </w:divsChild>
        </w:div>
        <w:div w:id="1513759182">
          <w:marLeft w:val="0"/>
          <w:marRight w:val="0"/>
          <w:marTop w:val="0"/>
          <w:marBottom w:val="0"/>
          <w:divBdr>
            <w:top w:val="none" w:sz="0" w:space="0" w:color="auto"/>
            <w:left w:val="none" w:sz="0" w:space="0" w:color="auto"/>
            <w:bottom w:val="none" w:sz="0" w:space="0" w:color="auto"/>
            <w:right w:val="none" w:sz="0" w:space="0" w:color="auto"/>
          </w:divBdr>
          <w:divsChild>
            <w:div w:id="177159301">
              <w:marLeft w:val="0"/>
              <w:marRight w:val="0"/>
              <w:marTop w:val="0"/>
              <w:marBottom w:val="0"/>
              <w:divBdr>
                <w:top w:val="none" w:sz="0" w:space="0" w:color="auto"/>
                <w:left w:val="none" w:sz="0" w:space="0" w:color="auto"/>
                <w:bottom w:val="none" w:sz="0" w:space="0" w:color="auto"/>
                <w:right w:val="none" w:sz="0" w:space="0" w:color="auto"/>
              </w:divBdr>
            </w:div>
          </w:divsChild>
        </w:div>
        <w:div w:id="1517426336">
          <w:marLeft w:val="0"/>
          <w:marRight w:val="0"/>
          <w:marTop w:val="0"/>
          <w:marBottom w:val="0"/>
          <w:divBdr>
            <w:top w:val="none" w:sz="0" w:space="0" w:color="auto"/>
            <w:left w:val="none" w:sz="0" w:space="0" w:color="auto"/>
            <w:bottom w:val="none" w:sz="0" w:space="0" w:color="auto"/>
            <w:right w:val="none" w:sz="0" w:space="0" w:color="auto"/>
          </w:divBdr>
          <w:divsChild>
            <w:div w:id="1610120043">
              <w:marLeft w:val="0"/>
              <w:marRight w:val="0"/>
              <w:marTop w:val="0"/>
              <w:marBottom w:val="0"/>
              <w:divBdr>
                <w:top w:val="none" w:sz="0" w:space="0" w:color="auto"/>
                <w:left w:val="none" w:sz="0" w:space="0" w:color="auto"/>
                <w:bottom w:val="none" w:sz="0" w:space="0" w:color="auto"/>
                <w:right w:val="none" w:sz="0" w:space="0" w:color="auto"/>
              </w:divBdr>
            </w:div>
          </w:divsChild>
        </w:div>
        <w:div w:id="1529370010">
          <w:marLeft w:val="0"/>
          <w:marRight w:val="0"/>
          <w:marTop w:val="0"/>
          <w:marBottom w:val="0"/>
          <w:divBdr>
            <w:top w:val="none" w:sz="0" w:space="0" w:color="auto"/>
            <w:left w:val="none" w:sz="0" w:space="0" w:color="auto"/>
            <w:bottom w:val="none" w:sz="0" w:space="0" w:color="auto"/>
            <w:right w:val="none" w:sz="0" w:space="0" w:color="auto"/>
          </w:divBdr>
          <w:divsChild>
            <w:div w:id="960040426">
              <w:marLeft w:val="0"/>
              <w:marRight w:val="0"/>
              <w:marTop w:val="0"/>
              <w:marBottom w:val="0"/>
              <w:divBdr>
                <w:top w:val="none" w:sz="0" w:space="0" w:color="auto"/>
                <w:left w:val="none" w:sz="0" w:space="0" w:color="auto"/>
                <w:bottom w:val="none" w:sz="0" w:space="0" w:color="auto"/>
                <w:right w:val="none" w:sz="0" w:space="0" w:color="auto"/>
              </w:divBdr>
            </w:div>
          </w:divsChild>
        </w:div>
        <w:div w:id="1546065319">
          <w:marLeft w:val="0"/>
          <w:marRight w:val="0"/>
          <w:marTop w:val="0"/>
          <w:marBottom w:val="0"/>
          <w:divBdr>
            <w:top w:val="none" w:sz="0" w:space="0" w:color="auto"/>
            <w:left w:val="none" w:sz="0" w:space="0" w:color="auto"/>
            <w:bottom w:val="none" w:sz="0" w:space="0" w:color="auto"/>
            <w:right w:val="none" w:sz="0" w:space="0" w:color="auto"/>
          </w:divBdr>
          <w:divsChild>
            <w:div w:id="1728214600">
              <w:marLeft w:val="0"/>
              <w:marRight w:val="0"/>
              <w:marTop w:val="0"/>
              <w:marBottom w:val="0"/>
              <w:divBdr>
                <w:top w:val="none" w:sz="0" w:space="0" w:color="auto"/>
                <w:left w:val="none" w:sz="0" w:space="0" w:color="auto"/>
                <w:bottom w:val="none" w:sz="0" w:space="0" w:color="auto"/>
                <w:right w:val="none" w:sz="0" w:space="0" w:color="auto"/>
              </w:divBdr>
            </w:div>
          </w:divsChild>
        </w:div>
        <w:div w:id="1605111161">
          <w:marLeft w:val="0"/>
          <w:marRight w:val="0"/>
          <w:marTop w:val="0"/>
          <w:marBottom w:val="0"/>
          <w:divBdr>
            <w:top w:val="none" w:sz="0" w:space="0" w:color="auto"/>
            <w:left w:val="none" w:sz="0" w:space="0" w:color="auto"/>
            <w:bottom w:val="none" w:sz="0" w:space="0" w:color="auto"/>
            <w:right w:val="none" w:sz="0" w:space="0" w:color="auto"/>
          </w:divBdr>
          <w:divsChild>
            <w:div w:id="1793665957">
              <w:marLeft w:val="0"/>
              <w:marRight w:val="0"/>
              <w:marTop w:val="0"/>
              <w:marBottom w:val="0"/>
              <w:divBdr>
                <w:top w:val="none" w:sz="0" w:space="0" w:color="auto"/>
                <w:left w:val="none" w:sz="0" w:space="0" w:color="auto"/>
                <w:bottom w:val="none" w:sz="0" w:space="0" w:color="auto"/>
                <w:right w:val="none" w:sz="0" w:space="0" w:color="auto"/>
              </w:divBdr>
            </w:div>
          </w:divsChild>
        </w:div>
        <w:div w:id="1625037304">
          <w:marLeft w:val="0"/>
          <w:marRight w:val="0"/>
          <w:marTop w:val="0"/>
          <w:marBottom w:val="0"/>
          <w:divBdr>
            <w:top w:val="none" w:sz="0" w:space="0" w:color="auto"/>
            <w:left w:val="none" w:sz="0" w:space="0" w:color="auto"/>
            <w:bottom w:val="none" w:sz="0" w:space="0" w:color="auto"/>
            <w:right w:val="none" w:sz="0" w:space="0" w:color="auto"/>
          </w:divBdr>
          <w:divsChild>
            <w:div w:id="1592884992">
              <w:marLeft w:val="0"/>
              <w:marRight w:val="0"/>
              <w:marTop w:val="0"/>
              <w:marBottom w:val="0"/>
              <w:divBdr>
                <w:top w:val="none" w:sz="0" w:space="0" w:color="auto"/>
                <w:left w:val="none" w:sz="0" w:space="0" w:color="auto"/>
                <w:bottom w:val="none" w:sz="0" w:space="0" w:color="auto"/>
                <w:right w:val="none" w:sz="0" w:space="0" w:color="auto"/>
              </w:divBdr>
            </w:div>
          </w:divsChild>
        </w:div>
        <w:div w:id="1635601116">
          <w:marLeft w:val="0"/>
          <w:marRight w:val="0"/>
          <w:marTop w:val="0"/>
          <w:marBottom w:val="0"/>
          <w:divBdr>
            <w:top w:val="none" w:sz="0" w:space="0" w:color="auto"/>
            <w:left w:val="none" w:sz="0" w:space="0" w:color="auto"/>
            <w:bottom w:val="none" w:sz="0" w:space="0" w:color="auto"/>
            <w:right w:val="none" w:sz="0" w:space="0" w:color="auto"/>
          </w:divBdr>
          <w:divsChild>
            <w:div w:id="1216086239">
              <w:marLeft w:val="0"/>
              <w:marRight w:val="0"/>
              <w:marTop w:val="0"/>
              <w:marBottom w:val="0"/>
              <w:divBdr>
                <w:top w:val="none" w:sz="0" w:space="0" w:color="auto"/>
                <w:left w:val="none" w:sz="0" w:space="0" w:color="auto"/>
                <w:bottom w:val="none" w:sz="0" w:space="0" w:color="auto"/>
                <w:right w:val="none" w:sz="0" w:space="0" w:color="auto"/>
              </w:divBdr>
            </w:div>
          </w:divsChild>
        </w:div>
        <w:div w:id="1700158210">
          <w:marLeft w:val="0"/>
          <w:marRight w:val="0"/>
          <w:marTop w:val="0"/>
          <w:marBottom w:val="0"/>
          <w:divBdr>
            <w:top w:val="none" w:sz="0" w:space="0" w:color="auto"/>
            <w:left w:val="none" w:sz="0" w:space="0" w:color="auto"/>
            <w:bottom w:val="none" w:sz="0" w:space="0" w:color="auto"/>
            <w:right w:val="none" w:sz="0" w:space="0" w:color="auto"/>
          </w:divBdr>
          <w:divsChild>
            <w:div w:id="272902286">
              <w:marLeft w:val="0"/>
              <w:marRight w:val="0"/>
              <w:marTop w:val="0"/>
              <w:marBottom w:val="0"/>
              <w:divBdr>
                <w:top w:val="none" w:sz="0" w:space="0" w:color="auto"/>
                <w:left w:val="none" w:sz="0" w:space="0" w:color="auto"/>
                <w:bottom w:val="none" w:sz="0" w:space="0" w:color="auto"/>
                <w:right w:val="none" w:sz="0" w:space="0" w:color="auto"/>
              </w:divBdr>
            </w:div>
          </w:divsChild>
        </w:div>
        <w:div w:id="1720668568">
          <w:marLeft w:val="0"/>
          <w:marRight w:val="0"/>
          <w:marTop w:val="0"/>
          <w:marBottom w:val="0"/>
          <w:divBdr>
            <w:top w:val="none" w:sz="0" w:space="0" w:color="auto"/>
            <w:left w:val="none" w:sz="0" w:space="0" w:color="auto"/>
            <w:bottom w:val="none" w:sz="0" w:space="0" w:color="auto"/>
            <w:right w:val="none" w:sz="0" w:space="0" w:color="auto"/>
          </w:divBdr>
          <w:divsChild>
            <w:div w:id="348917734">
              <w:marLeft w:val="0"/>
              <w:marRight w:val="0"/>
              <w:marTop w:val="0"/>
              <w:marBottom w:val="0"/>
              <w:divBdr>
                <w:top w:val="none" w:sz="0" w:space="0" w:color="auto"/>
                <w:left w:val="none" w:sz="0" w:space="0" w:color="auto"/>
                <w:bottom w:val="none" w:sz="0" w:space="0" w:color="auto"/>
                <w:right w:val="none" w:sz="0" w:space="0" w:color="auto"/>
              </w:divBdr>
            </w:div>
          </w:divsChild>
        </w:div>
        <w:div w:id="1735202132">
          <w:marLeft w:val="0"/>
          <w:marRight w:val="0"/>
          <w:marTop w:val="0"/>
          <w:marBottom w:val="0"/>
          <w:divBdr>
            <w:top w:val="none" w:sz="0" w:space="0" w:color="auto"/>
            <w:left w:val="none" w:sz="0" w:space="0" w:color="auto"/>
            <w:bottom w:val="none" w:sz="0" w:space="0" w:color="auto"/>
            <w:right w:val="none" w:sz="0" w:space="0" w:color="auto"/>
          </w:divBdr>
          <w:divsChild>
            <w:div w:id="1475219777">
              <w:marLeft w:val="0"/>
              <w:marRight w:val="0"/>
              <w:marTop w:val="0"/>
              <w:marBottom w:val="0"/>
              <w:divBdr>
                <w:top w:val="none" w:sz="0" w:space="0" w:color="auto"/>
                <w:left w:val="none" w:sz="0" w:space="0" w:color="auto"/>
                <w:bottom w:val="none" w:sz="0" w:space="0" w:color="auto"/>
                <w:right w:val="none" w:sz="0" w:space="0" w:color="auto"/>
              </w:divBdr>
            </w:div>
          </w:divsChild>
        </w:div>
        <w:div w:id="1741361745">
          <w:marLeft w:val="0"/>
          <w:marRight w:val="0"/>
          <w:marTop w:val="0"/>
          <w:marBottom w:val="0"/>
          <w:divBdr>
            <w:top w:val="none" w:sz="0" w:space="0" w:color="auto"/>
            <w:left w:val="none" w:sz="0" w:space="0" w:color="auto"/>
            <w:bottom w:val="none" w:sz="0" w:space="0" w:color="auto"/>
            <w:right w:val="none" w:sz="0" w:space="0" w:color="auto"/>
          </w:divBdr>
          <w:divsChild>
            <w:div w:id="500388312">
              <w:marLeft w:val="0"/>
              <w:marRight w:val="0"/>
              <w:marTop w:val="0"/>
              <w:marBottom w:val="0"/>
              <w:divBdr>
                <w:top w:val="none" w:sz="0" w:space="0" w:color="auto"/>
                <w:left w:val="none" w:sz="0" w:space="0" w:color="auto"/>
                <w:bottom w:val="none" w:sz="0" w:space="0" w:color="auto"/>
                <w:right w:val="none" w:sz="0" w:space="0" w:color="auto"/>
              </w:divBdr>
            </w:div>
          </w:divsChild>
        </w:div>
        <w:div w:id="1745029989">
          <w:marLeft w:val="0"/>
          <w:marRight w:val="0"/>
          <w:marTop w:val="0"/>
          <w:marBottom w:val="0"/>
          <w:divBdr>
            <w:top w:val="none" w:sz="0" w:space="0" w:color="auto"/>
            <w:left w:val="none" w:sz="0" w:space="0" w:color="auto"/>
            <w:bottom w:val="none" w:sz="0" w:space="0" w:color="auto"/>
            <w:right w:val="none" w:sz="0" w:space="0" w:color="auto"/>
          </w:divBdr>
          <w:divsChild>
            <w:div w:id="1845514362">
              <w:marLeft w:val="0"/>
              <w:marRight w:val="0"/>
              <w:marTop w:val="0"/>
              <w:marBottom w:val="0"/>
              <w:divBdr>
                <w:top w:val="none" w:sz="0" w:space="0" w:color="auto"/>
                <w:left w:val="none" w:sz="0" w:space="0" w:color="auto"/>
                <w:bottom w:val="none" w:sz="0" w:space="0" w:color="auto"/>
                <w:right w:val="none" w:sz="0" w:space="0" w:color="auto"/>
              </w:divBdr>
            </w:div>
          </w:divsChild>
        </w:div>
        <w:div w:id="1753820257">
          <w:marLeft w:val="0"/>
          <w:marRight w:val="0"/>
          <w:marTop w:val="0"/>
          <w:marBottom w:val="0"/>
          <w:divBdr>
            <w:top w:val="none" w:sz="0" w:space="0" w:color="auto"/>
            <w:left w:val="none" w:sz="0" w:space="0" w:color="auto"/>
            <w:bottom w:val="none" w:sz="0" w:space="0" w:color="auto"/>
            <w:right w:val="none" w:sz="0" w:space="0" w:color="auto"/>
          </w:divBdr>
          <w:divsChild>
            <w:div w:id="333999801">
              <w:marLeft w:val="0"/>
              <w:marRight w:val="0"/>
              <w:marTop w:val="0"/>
              <w:marBottom w:val="0"/>
              <w:divBdr>
                <w:top w:val="none" w:sz="0" w:space="0" w:color="auto"/>
                <w:left w:val="none" w:sz="0" w:space="0" w:color="auto"/>
                <w:bottom w:val="none" w:sz="0" w:space="0" w:color="auto"/>
                <w:right w:val="none" w:sz="0" w:space="0" w:color="auto"/>
              </w:divBdr>
            </w:div>
          </w:divsChild>
        </w:div>
        <w:div w:id="1829445691">
          <w:marLeft w:val="0"/>
          <w:marRight w:val="0"/>
          <w:marTop w:val="0"/>
          <w:marBottom w:val="0"/>
          <w:divBdr>
            <w:top w:val="none" w:sz="0" w:space="0" w:color="auto"/>
            <w:left w:val="none" w:sz="0" w:space="0" w:color="auto"/>
            <w:bottom w:val="none" w:sz="0" w:space="0" w:color="auto"/>
            <w:right w:val="none" w:sz="0" w:space="0" w:color="auto"/>
          </w:divBdr>
          <w:divsChild>
            <w:div w:id="52315847">
              <w:marLeft w:val="0"/>
              <w:marRight w:val="0"/>
              <w:marTop w:val="0"/>
              <w:marBottom w:val="0"/>
              <w:divBdr>
                <w:top w:val="none" w:sz="0" w:space="0" w:color="auto"/>
                <w:left w:val="none" w:sz="0" w:space="0" w:color="auto"/>
                <w:bottom w:val="none" w:sz="0" w:space="0" w:color="auto"/>
                <w:right w:val="none" w:sz="0" w:space="0" w:color="auto"/>
              </w:divBdr>
            </w:div>
          </w:divsChild>
        </w:div>
        <w:div w:id="1840656624">
          <w:marLeft w:val="0"/>
          <w:marRight w:val="0"/>
          <w:marTop w:val="0"/>
          <w:marBottom w:val="0"/>
          <w:divBdr>
            <w:top w:val="none" w:sz="0" w:space="0" w:color="auto"/>
            <w:left w:val="none" w:sz="0" w:space="0" w:color="auto"/>
            <w:bottom w:val="none" w:sz="0" w:space="0" w:color="auto"/>
            <w:right w:val="none" w:sz="0" w:space="0" w:color="auto"/>
          </w:divBdr>
          <w:divsChild>
            <w:div w:id="465776853">
              <w:marLeft w:val="0"/>
              <w:marRight w:val="0"/>
              <w:marTop w:val="0"/>
              <w:marBottom w:val="0"/>
              <w:divBdr>
                <w:top w:val="none" w:sz="0" w:space="0" w:color="auto"/>
                <w:left w:val="none" w:sz="0" w:space="0" w:color="auto"/>
                <w:bottom w:val="none" w:sz="0" w:space="0" w:color="auto"/>
                <w:right w:val="none" w:sz="0" w:space="0" w:color="auto"/>
              </w:divBdr>
            </w:div>
          </w:divsChild>
        </w:div>
        <w:div w:id="1883860273">
          <w:marLeft w:val="0"/>
          <w:marRight w:val="0"/>
          <w:marTop w:val="0"/>
          <w:marBottom w:val="0"/>
          <w:divBdr>
            <w:top w:val="none" w:sz="0" w:space="0" w:color="auto"/>
            <w:left w:val="none" w:sz="0" w:space="0" w:color="auto"/>
            <w:bottom w:val="none" w:sz="0" w:space="0" w:color="auto"/>
            <w:right w:val="none" w:sz="0" w:space="0" w:color="auto"/>
          </w:divBdr>
          <w:divsChild>
            <w:div w:id="1521622831">
              <w:marLeft w:val="0"/>
              <w:marRight w:val="0"/>
              <w:marTop w:val="0"/>
              <w:marBottom w:val="0"/>
              <w:divBdr>
                <w:top w:val="none" w:sz="0" w:space="0" w:color="auto"/>
                <w:left w:val="none" w:sz="0" w:space="0" w:color="auto"/>
                <w:bottom w:val="none" w:sz="0" w:space="0" w:color="auto"/>
                <w:right w:val="none" w:sz="0" w:space="0" w:color="auto"/>
              </w:divBdr>
            </w:div>
          </w:divsChild>
        </w:div>
        <w:div w:id="1931696599">
          <w:marLeft w:val="0"/>
          <w:marRight w:val="0"/>
          <w:marTop w:val="0"/>
          <w:marBottom w:val="0"/>
          <w:divBdr>
            <w:top w:val="none" w:sz="0" w:space="0" w:color="auto"/>
            <w:left w:val="none" w:sz="0" w:space="0" w:color="auto"/>
            <w:bottom w:val="none" w:sz="0" w:space="0" w:color="auto"/>
            <w:right w:val="none" w:sz="0" w:space="0" w:color="auto"/>
          </w:divBdr>
          <w:divsChild>
            <w:div w:id="349986232">
              <w:marLeft w:val="0"/>
              <w:marRight w:val="0"/>
              <w:marTop w:val="0"/>
              <w:marBottom w:val="0"/>
              <w:divBdr>
                <w:top w:val="none" w:sz="0" w:space="0" w:color="auto"/>
                <w:left w:val="none" w:sz="0" w:space="0" w:color="auto"/>
                <w:bottom w:val="none" w:sz="0" w:space="0" w:color="auto"/>
                <w:right w:val="none" w:sz="0" w:space="0" w:color="auto"/>
              </w:divBdr>
            </w:div>
          </w:divsChild>
        </w:div>
        <w:div w:id="1940530386">
          <w:marLeft w:val="0"/>
          <w:marRight w:val="0"/>
          <w:marTop w:val="0"/>
          <w:marBottom w:val="0"/>
          <w:divBdr>
            <w:top w:val="none" w:sz="0" w:space="0" w:color="auto"/>
            <w:left w:val="none" w:sz="0" w:space="0" w:color="auto"/>
            <w:bottom w:val="none" w:sz="0" w:space="0" w:color="auto"/>
            <w:right w:val="none" w:sz="0" w:space="0" w:color="auto"/>
          </w:divBdr>
          <w:divsChild>
            <w:div w:id="1895310738">
              <w:marLeft w:val="0"/>
              <w:marRight w:val="0"/>
              <w:marTop w:val="0"/>
              <w:marBottom w:val="0"/>
              <w:divBdr>
                <w:top w:val="none" w:sz="0" w:space="0" w:color="auto"/>
                <w:left w:val="none" w:sz="0" w:space="0" w:color="auto"/>
                <w:bottom w:val="none" w:sz="0" w:space="0" w:color="auto"/>
                <w:right w:val="none" w:sz="0" w:space="0" w:color="auto"/>
              </w:divBdr>
            </w:div>
          </w:divsChild>
        </w:div>
        <w:div w:id="1959489666">
          <w:marLeft w:val="0"/>
          <w:marRight w:val="0"/>
          <w:marTop w:val="0"/>
          <w:marBottom w:val="0"/>
          <w:divBdr>
            <w:top w:val="none" w:sz="0" w:space="0" w:color="auto"/>
            <w:left w:val="none" w:sz="0" w:space="0" w:color="auto"/>
            <w:bottom w:val="none" w:sz="0" w:space="0" w:color="auto"/>
            <w:right w:val="none" w:sz="0" w:space="0" w:color="auto"/>
          </w:divBdr>
          <w:divsChild>
            <w:div w:id="753747375">
              <w:marLeft w:val="0"/>
              <w:marRight w:val="0"/>
              <w:marTop w:val="0"/>
              <w:marBottom w:val="0"/>
              <w:divBdr>
                <w:top w:val="none" w:sz="0" w:space="0" w:color="auto"/>
                <w:left w:val="none" w:sz="0" w:space="0" w:color="auto"/>
                <w:bottom w:val="none" w:sz="0" w:space="0" w:color="auto"/>
                <w:right w:val="none" w:sz="0" w:space="0" w:color="auto"/>
              </w:divBdr>
            </w:div>
          </w:divsChild>
        </w:div>
        <w:div w:id="1962374291">
          <w:marLeft w:val="0"/>
          <w:marRight w:val="0"/>
          <w:marTop w:val="0"/>
          <w:marBottom w:val="0"/>
          <w:divBdr>
            <w:top w:val="none" w:sz="0" w:space="0" w:color="auto"/>
            <w:left w:val="none" w:sz="0" w:space="0" w:color="auto"/>
            <w:bottom w:val="none" w:sz="0" w:space="0" w:color="auto"/>
            <w:right w:val="none" w:sz="0" w:space="0" w:color="auto"/>
          </w:divBdr>
          <w:divsChild>
            <w:div w:id="115490426">
              <w:marLeft w:val="0"/>
              <w:marRight w:val="0"/>
              <w:marTop w:val="0"/>
              <w:marBottom w:val="0"/>
              <w:divBdr>
                <w:top w:val="none" w:sz="0" w:space="0" w:color="auto"/>
                <w:left w:val="none" w:sz="0" w:space="0" w:color="auto"/>
                <w:bottom w:val="none" w:sz="0" w:space="0" w:color="auto"/>
                <w:right w:val="none" w:sz="0" w:space="0" w:color="auto"/>
              </w:divBdr>
            </w:div>
          </w:divsChild>
        </w:div>
        <w:div w:id="1984039155">
          <w:marLeft w:val="0"/>
          <w:marRight w:val="0"/>
          <w:marTop w:val="0"/>
          <w:marBottom w:val="0"/>
          <w:divBdr>
            <w:top w:val="none" w:sz="0" w:space="0" w:color="auto"/>
            <w:left w:val="none" w:sz="0" w:space="0" w:color="auto"/>
            <w:bottom w:val="none" w:sz="0" w:space="0" w:color="auto"/>
            <w:right w:val="none" w:sz="0" w:space="0" w:color="auto"/>
          </w:divBdr>
          <w:divsChild>
            <w:div w:id="1172986072">
              <w:marLeft w:val="0"/>
              <w:marRight w:val="0"/>
              <w:marTop w:val="0"/>
              <w:marBottom w:val="0"/>
              <w:divBdr>
                <w:top w:val="none" w:sz="0" w:space="0" w:color="auto"/>
                <w:left w:val="none" w:sz="0" w:space="0" w:color="auto"/>
                <w:bottom w:val="none" w:sz="0" w:space="0" w:color="auto"/>
                <w:right w:val="none" w:sz="0" w:space="0" w:color="auto"/>
              </w:divBdr>
            </w:div>
          </w:divsChild>
        </w:div>
        <w:div w:id="2057658596">
          <w:marLeft w:val="0"/>
          <w:marRight w:val="0"/>
          <w:marTop w:val="0"/>
          <w:marBottom w:val="0"/>
          <w:divBdr>
            <w:top w:val="none" w:sz="0" w:space="0" w:color="auto"/>
            <w:left w:val="none" w:sz="0" w:space="0" w:color="auto"/>
            <w:bottom w:val="none" w:sz="0" w:space="0" w:color="auto"/>
            <w:right w:val="none" w:sz="0" w:space="0" w:color="auto"/>
          </w:divBdr>
          <w:divsChild>
            <w:div w:id="202642536">
              <w:marLeft w:val="0"/>
              <w:marRight w:val="0"/>
              <w:marTop w:val="0"/>
              <w:marBottom w:val="0"/>
              <w:divBdr>
                <w:top w:val="none" w:sz="0" w:space="0" w:color="auto"/>
                <w:left w:val="none" w:sz="0" w:space="0" w:color="auto"/>
                <w:bottom w:val="none" w:sz="0" w:space="0" w:color="auto"/>
                <w:right w:val="none" w:sz="0" w:space="0" w:color="auto"/>
              </w:divBdr>
            </w:div>
          </w:divsChild>
        </w:div>
        <w:div w:id="2078018173">
          <w:marLeft w:val="0"/>
          <w:marRight w:val="0"/>
          <w:marTop w:val="0"/>
          <w:marBottom w:val="0"/>
          <w:divBdr>
            <w:top w:val="none" w:sz="0" w:space="0" w:color="auto"/>
            <w:left w:val="none" w:sz="0" w:space="0" w:color="auto"/>
            <w:bottom w:val="none" w:sz="0" w:space="0" w:color="auto"/>
            <w:right w:val="none" w:sz="0" w:space="0" w:color="auto"/>
          </w:divBdr>
          <w:divsChild>
            <w:div w:id="2031685666">
              <w:marLeft w:val="0"/>
              <w:marRight w:val="0"/>
              <w:marTop w:val="0"/>
              <w:marBottom w:val="0"/>
              <w:divBdr>
                <w:top w:val="none" w:sz="0" w:space="0" w:color="auto"/>
                <w:left w:val="none" w:sz="0" w:space="0" w:color="auto"/>
                <w:bottom w:val="none" w:sz="0" w:space="0" w:color="auto"/>
                <w:right w:val="none" w:sz="0" w:space="0" w:color="auto"/>
              </w:divBdr>
            </w:div>
          </w:divsChild>
        </w:div>
        <w:div w:id="2110998751">
          <w:marLeft w:val="0"/>
          <w:marRight w:val="0"/>
          <w:marTop w:val="0"/>
          <w:marBottom w:val="0"/>
          <w:divBdr>
            <w:top w:val="none" w:sz="0" w:space="0" w:color="auto"/>
            <w:left w:val="none" w:sz="0" w:space="0" w:color="auto"/>
            <w:bottom w:val="none" w:sz="0" w:space="0" w:color="auto"/>
            <w:right w:val="none" w:sz="0" w:space="0" w:color="auto"/>
          </w:divBdr>
          <w:divsChild>
            <w:div w:id="11468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ience7-12@det.nsw.edu.au" TargetMode="External"/><Relationship Id="rId26" Type="http://schemas.openxmlformats.org/officeDocument/2006/relationships/hyperlink" Target="https://education.nsw.gov.au/public-schools/school-success-model/school-success-model-explained" TargetMode="External"/><Relationship Id="rId39" Type="http://schemas.openxmlformats.org/officeDocument/2006/relationships/image" Target="media/image1.png"/><Relationship Id="rId21" Type="http://schemas.openxmlformats.org/officeDocument/2006/relationships/hyperlink" Target="https://education.nsw.gov.au/teaching-and-learning/curriculum/statewide-staffrooms" TargetMode="External"/><Relationship Id="rId34" Type="http://schemas.openxmlformats.org/officeDocument/2006/relationships/hyperlink" Target="https://education.nsw.gov.au/about-us/education-data-and-research/cese/publications/practical-guides-for-educators-/what-works-best-in-practice" TargetMode="External"/><Relationship Id="rId42" Type="http://schemas.openxmlformats.org/officeDocument/2006/relationships/header" Target="header5.xml"/><Relationship Id="rId7" Type="http://schemas.openxmlformats.org/officeDocument/2006/relationships/hyperlink" Target="https://education.nsw.gov.au/teaching-and-learning/curriculum/science/planning-programming-and-assessing-science-7-10"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s://educationstandards.nsw.edu.au/wps/portal/nesa/mini-footer/copyr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schoolsnsw.sharepoint.com/sites/NSWDoEScienceCurriculumTeam/SitePages/Science%20Extension.aspx" TargetMode="External"/><Relationship Id="rId32" Type="http://schemas.openxmlformats.org/officeDocument/2006/relationships/hyperlink" Target="https://educationstandards.nsw.edu.au/wps/portal/nesa/k-10/learning-areas/science/science-7-10-2018" TargetMode="External"/><Relationship Id="rId37" Type="http://schemas.openxmlformats.org/officeDocument/2006/relationships/hyperlink" Target="https://education.nsw.gov.au/teaching-and-learning/curriculum/literacy-and-numeracy/priorities" TargetMode="Externa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ducation.nsw.gov.au/teaching-and-learning/curriculum/science"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yperlink" Target="https://education.nsw.gov.au/teaching-and-learning/curriculum/literacy-and-numeracy" TargetMode="External"/><Relationship Id="rId10" Type="http://schemas.openxmlformats.org/officeDocument/2006/relationships/header" Target="header1.xml"/><Relationship Id="rId19" Type="http://schemas.openxmlformats.org/officeDocument/2006/relationships/hyperlink" Target="https://education.nsw.gov.au/teaching-and-learning/curriculum/planning-programming-and-assessing-k-12/planning-programming-and-assessing-7-12" TargetMode="External"/><Relationship Id="rId31" Type="http://schemas.openxmlformats.org/officeDocument/2006/relationships/hyperlink" Target="https://curriculum.nsw.edu.au/hom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standards.nsw.edu.au/wps/portal/nesa/k-10/learning-areas/science/science-7-10-2018" TargetMode="External"/><Relationship Id="rId14" Type="http://schemas.openxmlformats.org/officeDocument/2006/relationships/header" Target="header3.xml"/><Relationship Id="rId22" Type="http://schemas.openxmlformats.org/officeDocument/2006/relationships/hyperlink" Target="https://education.nsw.gov.au/teaching-and-learning/curriculum/literacy-and-numeracy/teaching-and-learning-resources/literacy/stage-6-literacy-in-context-writing"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teacher-accreditation/meeting-requirements/the-standards/proficient-teacher" TargetMode="External"/><Relationship Id="rId43" Type="http://schemas.openxmlformats.org/officeDocument/2006/relationships/footer" Target="footer7.xml"/><Relationship Id="rId8" Type="http://schemas.openxmlformats.org/officeDocument/2006/relationships/hyperlink" Target="https://education.nsw.gov.au/content/dam/main-education/teaching-and-learning/curriculum/elective-courses/media/documents/istem-s5-writing-scientific-reports-teacher-guide.docx"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ducation.nsw.gov.au/policy-library/policies/pd-2016-0468" TargetMode="External"/><Relationship Id="rId33" Type="http://schemas.openxmlformats.org/officeDocument/2006/relationships/hyperlink" Target="https://education.nsw.gov.au/about-us/education-data-and-research/cese/publications/research-reports/what-works-best-2020-update" TargetMode="External"/><Relationship Id="rId38" Type="http://schemas.openxmlformats.org/officeDocument/2006/relationships/hyperlink" Target="https://creativecommons.org/licenses/by/4.0/" TargetMode="External"/><Relationship Id="rId20" Type="http://schemas.openxmlformats.org/officeDocument/2006/relationships/hyperlink" Target="https://education.nsw.gov.au/teaching-and-learning/curriculum/planning-programming-and-assessing-k-12/planning-programming-and-assessing-7-12" TargetMode="External"/><Relationship Id="rId41"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ilmore\NSW%20Department%20of%20Education\Science%20-%20Secondary%20Curriculum%20Collaboration%20-%20General\2023%20Resource%20of%20the%20Week\1.%20Science%20learning%20sequence%20template%2002.05.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Science learning sequence template 02.05.23</Template>
  <TotalTime>933</TotalTime>
  <Pages>16</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Science Stage 5 – scientific report marking rubric</vt:lpstr>
    </vt:vector>
  </TitlesOfParts>
  <Company/>
  <LinksUpToDate>false</LinksUpToDate>
  <CharactersWithSpaces>19809</CharactersWithSpaces>
  <SharedDoc>false</SharedDoc>
  <HLinks>
    <vt:vector size="204" baseType="variant">
      <vt:variant>
        <vt:i4>5308424</vt:i4>
      </vt:variant>
      <vt:variant>
        <vt:i4>129</vt:i4>
      </vt:variant>
      <vt:variant>
        <vt:i4>0</vt:i4>
      </vt:variant>
      <vt:variant>
        <vt:i4>5</vt:i4>
      </vt:variant>
      <vt:variant>
        <vt:lpwstr>https://creativecommons.org/licenses/by/4.0/</vt:lpwstr>
      </vt:variant>
      <vt:variant>
        <vt:lpwstr/>
      </vt:variant>
      <vt:variant>
        <vt:i4>3866671</vt:i4>
      </vt:variant>
      <vt:variant>
        <vt:i4>126</vt:i4>
      </vt:variant>
      <vt:variant>
        <vt:i4>0</vt:i4>
      </vt:variant>
      <vt:variant>
        <vt:i4>5</vt:i4>
      </vt:variant>
      <vt:variant>
        <vt:lpwstr>https://education.nsw.gov.au/teaching-and-learning/curriculum/literacy-and-numeracy/priorities</vt:lpwstr>
      </vt:variant>
      <vt:variant>
        <vt:lpwstr/>
      </vt:variant>
      <vt:variant>
        <vt:i4>7995436</vt:i4>
      </vt:variant>
      <vt:variant>
        <vt:i4>123</vt:i4>
      </vt:variant>
      <vt:variant>
        <vt:i4>0</vt:i4>
      </vt:variant>
      <vt:variant>
        <vt:i4>5</vt:i4>
      </vt:variant>
      <vt:variant>
        <vt:lpwstr>https://education.nsw.gov.au/teaching-and-learning/curriculum/literacy-and-numeracy</vt:lpwstr>
      </vt:variant>
      <vt:variant>
        <vt:lpwstr/>
      </vt:variant>
      <vt:variant>
        <vt:i4>983056</vt:i4>
      </vt:variant>
      <vt:variant>
        <vt:i4>120</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117</vt:i4>
      </vt:variant>
      <vt:variant>
        <vt:i4>0</vt:i4>
      </vt:variant>
      <vt:variant>
        <vt:i4>5</vt:i4>
      </vt:variant>
      <vt:variant>
        <vt:lpwstr>https://education.nsw.gov.au/about-us/educational-data/cese/publications/research-reports/what-works-best-2020-update</vt:lpwstr>
      </vt:variant>
      <vt:variant>
        <vt:lpwstr/>
      </vt:variant>
      <vt:variant>
        <vt:i4>4522007</vt:i4>
      </vt:variant>
      <vt:variant>
        <vt:i4>114</vt:i4>
      </vt:variant>
      <vt:variant>
        <vt:i4>0</vt:i4>
      </vt:variant>
      <vt:variant>
        <vt:i4>5</vt:i4>
      </vt:variant>
      <vt:variant>
        <vt:lpwstr>https://educationstandards.nsw.edu.au/wps/portal/nesa/teacher-accreditation/meeting-requirements/the-standards/proficient-teacher</vt:lpwstr>
      </vt:variant>
      <vt:variant>
        <vt:lpwstr/>
      </vt:variant>
      <vt:variant>
        <vt:i4>3342398</vt:i4>
      </vt:variant>
      <vt:variant>
        <vt:i4>111</vt:i4>
      </vt:variant>
      <vt:variant>
        <vt:i4>0</vt:i4>
      </vt:variant>
      <vt:variant>
        <vt:i4>5</vt:i4>
      </vt:variant>
      <vt:variant>
        <vt:lpwstr>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vt:lpwstr>
      </vt:variant>
      <vt:variant>
        <vt:lpwstr/>
      </vt:variant>
      <vt:variant>
        <vt:i4>3997797</vt:i4>
      </vt:variant>
      <vt:variant>
        <vt:i4>108</vt:i4>
      </vt:variant>
      <vt:variant>
        <vt:i4>0</vt:i4>
      </vt:variant>
      <vt:variant>
        <vt:i4>5</vt:i4>
      </vt:variant>
      <vt:variant>
        <vt:lpwstr>https://educationstandards.nsw.edu.au/</vt:lpwstr>
      </vt:variant>
      <vt:variant>
        <vt:lpwstr/>
      </vt:variant>
      <vt:variant>
        <vt:i4>7536744</vt:i4>
      </vt:variant>
      <vt:variant>
        <vt:i4>105</vt:i4>
      </vt:variant>
      <vt:variant>
        <vt:i4>0</vt:i4>
      </vt:variant>
      <vt:variant>
        <vt:i4>5</vt:i4>
      </vt:variant>
      <vt:variant>
        <vt:lpwstr>https://educationstandards.nsw.edu.au/wps/portal/nesa/mini-footer/copyright</vt:lpwstr>
      </vt:variant>
      <vt:variant>
        <vt:lpwstr/>
      </vt:variant>
      <vt:variant>
        <vt:i4>4522007</vt:i4>
      </vt:variant>
      <vt:variant>
        <vt:i4>102</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99</vt:i4>
      </vt:variant>
      <vt:variant>
        <vt:i4>0</vt:i4>
      </vt:variant>
      <vt:variant>
        <vt:i4>5</vt:i4>
      </vt:variant>
      <vt:variant>
        <vt:lpwstr>https://education.nsw.gov.au/policy-library/policies/pd-2016-0468</vt:lpwstr>
      </vt:variant>
      <vt:variant>
        <vt:lpwstr/>
      </vt:variant>
      <vt:variant>
        <vt:i4>8257568</vt:i4>
      </vt:variant>
      <vt:variant>
        <vt:i4>96</vt:i4>
      </vt:variant>
      <vt:variant>
        <vt:i4>0</vt:i4>
      </vt:variant>
      <vt:variant>
        <vt:i4>5</vt:i4>
      </vt:variant>
      <vt:variant>
        <vt:lpwstr>https://education.nsw.gov.au/public-schools/school-success-model/school-success-model-explained</vt:lpwstr>
      </vt:variant>
      <vt:variant>
        <vt:lpwstr/>
      </vt:variant>
      <vt:variant>
        <vt:i4>2031698</vt:i4>
      </vt:variant>
      <vt:variant>
        <vt:i4>93</vt:i4>
      </vt:variant>
      <vt:variant>
        <vt:i4>0</vt:i4>
      </vt:variant>
      <vt:variant>
        <vt:i4>5</vt:i4>
      </vt:variant>
      <vt:variant>
        <vt:lpwstr>https://education.nsw.gov.au/policy-library/policies/pd-2016-0468</vt:lpwstr>
      </vt:variant>
      <vt:variant>
        <vt:lpwstr/>
      </vt:variant>
      <vt:variant>
        <vt:i4>4194310</vt:i4>
      </vt:variant>
      <vt:variant>
        <vt:i4>90</vt:i4>
      </vt:variant>
      <vt:variant>
        <vt:i4>0</vt:i4>
      </vt:variant>
      <vt:variant>
        <vt:i4>5</vt:i4>
      </vt:variant>
      <vt:variant>
        <vt:lpwstr>https://schoolsnsw.sharepoint.com/sites/NSWDoEScienceCurriculumTeam/SitePages/Science Extension.aspx</vt:lpwstr>
      </vt:variant>
      <vt:variant>
        <vt:lpwstr/>
      </vt:variant>
      <vt:variant>
        <vt:i4>1835086</vt:i4>
      </vt:variant>
      <vt:variant>
        <vt:i4>87</vt:i4>
      </vt:variant>
      <vt:variant>
        <vt:i4>0</vt:i4>
      </vt:variant>
      <vt:variant>
        <vt:i4>5</vt:i4>
      </vt:variant>
      <vt:variant>
        <vt:lpwstr>https://education.nsw.gov.au/teaching-and-learning/curriculum/science</vt:lpwstr>
      </vt:variant>
      <vt:variant>
        <vt:lpwstr/>
      </vt:variant>
      <vt:variant>
        <vt:i4>3866679</vt:i4>
      </vt:variant>
      <vt:variant>
        <vt:i4>84</vt:i4>
      </vt:variant>
      <vt:variant>
        <vt:i4>0</vt:i4>
      </vt:variant>
      <vt:variant>
        <vt:i4>5</vt:i4>
      </vt:variant>
      <vt:variant>
        <vt:lpwstr>https://education.nsw.gov.au/teaching-and-learning/curriculum/statewide-staffrooms</vt:lpwstr>
      </vt:variant>
      <vt:variant>
        <vt:lpwstr/>
      </vt:variant>
      <vt:variant>
        <vt:i4>1376267</vt:i4>
      </vt:variant>
      <vt:variant>
        <vt:i4>81</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655368</vt:i4>
      </vt:variant>
      <vt:variant>
        <vt:i4>78</vt:i4>
      </vt:variant>
      <vt:variant>
        <vt:i4>0</vt:i4>
      </vt:variant>
      <vt:variant>
        <vt:i4>5</vt:i4>
      </vt:variant>
      <vt:variant>
        <vt:lpwstr>https://education.nsw.gov.au/teaching-and-learning/curriculum/planning-programming-and-assessing-k-12/planning-programming-and-assessing-7-12</vt:lpwstr>
      </vt:variant>
      <vt:variant>
        <vt:lpwstr/>
      </vt:variant>
      <vt:variant>
        <vt:i4>655368</vt:i4>
      </vt:variant>
      <vt:variant>
        <vt:i4>75</vt:i4>
      </vt:variant>
      <vt:variant>
        <vt:i4>0</vt:i4>
      </vt:variant>
      <vt:variant>
        <vt:i4>5</vt:i4>
      </vt:variant>
      <vt:variant>
        <vt:lpwstr>https://education.nsw.gov.au/teaching-and-learning/curriculum/planning-programming-and-assessing-k-12/planning-programming-and-assessing-7-12</vt:lpwstr>
      </vt:variant>
      <vt:variant>
        <vt:lpwstr/>
      </vt:variant>
      <vt:variant>
        <vt:i4>1310773</vt:i4>
      </vt:variant>
      <vt:variant>
        <vt:i4>72</vt:i4>
      </vt:variant>
      <vt:variant>
        <vt:i4>0</vt:i4>
      </vt:variant>
      <vt:variant>
        <vt:i4>5</vt:i4>
      </vt:variant>
      <vt:variant>
        <vt:lpwstr>mailto:Science7-12@det.nsw.edu.au</vt:lpwstr>
      </vt:variant>
      <vt:variant>
        <vt:lpwstr/>
      </vt:variant>
      <vt:variant>
        <vt:i4>5963784</vt:i4>
      </vt:variant>
      <vt:variant>
        <vt:i4>69</vt:i4>
      </vt:variant>
      <vt:variant>
        <vt:i4>0</vt:i4>
      </vt:variant>
      <vt:variant>
        <vt:i4>5</vt:i4>
      </vt:variant>
      <vt:variant>
        <vt:lpwstr>https://education.nsw.gov.au/about-us/educational-data/cese/publications/research-reports/what-works-best-2020-update</vt:lpwstr>
      </vt:variant>
      <vt:variant>
        <vt:lpwstr/>
      </vt:variant>
      <vt:variant>
        <vt:i4>131160</vt:i4>
      </vt:variant>
      <vt:variant>
        <vt:i4>66</vt:i4>
      </vt:variant>
      <vt:variant>
        <vt:i4>0</vt:i4>
      </vt:variant>
      <vt:variant>
        <vt:i4>5</vt:i4>
      </vt:variant>
      <vt:variant>
        <vt:lpwstr>https://education.nsw.gov.au/content/dam/main-education/teaching-and-learning/curriculum/elective-courses/media/documents/istem-s5-writing-scientific-reports-teacher-guide.docx</vt:lpwstr>
      </vt:variant>
      <vt:variant>
        <vt:lpwstr/>
      </vt:variant>
      <vt:variant>
        <vt:i4>6946937</vt:i4>
      </vt:variant>
      <vt:variant>
        <vt:i4>63</vt:i4>
      </vt:variant>
      <vt:variant>
        <vt:i4>0</vt:i4>
      </vt:variant>
      <vt:variant>
        <vt:i4>5</vt:i4>
      </vt:variant>
      <vt:variant>
        <vt:lpwstr>https://schoolsnsw.sharepoint.com/:w:/s/NSWDoEScienceCurriculumTeam/EcxwqcZdhMNIh382vRND4BAB-LHxVICshOT41j1rKSNy9w?e=gqnMdn</vt:lpwstr>
      </vt:variant>
      <vt:variant>
        <vt:lpwstr/>
      </vt:variant>
      <vt:variant>
        <vt:i4>3997708</vt:i4>
      </vt:variant>
      <vt:variant>
        <vt:i4>60</vt:i4>
      </vt:variant>
      <vt:variant>
        <vt:i4>0</vt:i4>
      </vt:variant>
      <vt:variant>
        <vt:i4>5</vt:i4>
      </vt:variant>
      <vt:variant>
        <vt:lpwstr>https://schoolsnsw.sharepoint.com/:w:/s/NSWDoEScienceCurriculumTeam/EZ2fR-_uqCFLsBLCXTE3bQgBcsc916nmlTnvWi-XMtwtjg?e=zNagJf</vt:lpwstr>
      </vt:variant>
      <vt:variant>
        <vt:lpwstr/>
      </vt:variant>
      <vt:variant>
        <vt:i4>1179700</vt:i4>
      </vt:variant>
      <vt:variant>
        <vt:i4>53</vt:i4>
      </vt:variant>
      <vt:variant>
        <vt:i4>0</vt:i4>
      </vt:variant>
      <vt:variant>
        <vt:i4>5</vt:i4>
      </vt:variant>
      <vt:variant>
        <vt:lpwstr/>
      </vt:variant>
      <vt:variant>
        <vt:lpwstr>_Toc141642053</vt:lpwstr>
      </vt:variant>
      <vt:variant>
        <vt:i4>1179700</vt:i4>
      </vt:variant>
      <vt:variant>
        <vt:i4>47</vt:i4>
      </vt:variant>
      <vt:variant>
        <vt:i4>0</vt:i4>
      </vt:variant>
      <vt:variant>
        <vt:i4>5</vt:i4>
      </vt:variant>
      <vt:variant>
        <vt:lpwstr/>
      </vt:variant>
      <vt:variant>
        <vt:lpwstr>_Toc141642052</vt:lpwstr>
      </vt:variant>
      <vt:variant>
        <vt:i4>1179700</vt:i4>
      </vt:variant>
      <vt:variant>
        <vt:i4>41</vt:i4>
      </vt:variant>
      <vt:variant>
        <vt:i4>0</vt:i4>
      </vt:variant>
      <vt:variant>
        <vt:i4>5</vt:i4>
      </vt:variant>
      <vt:variant>
        <vt:lpwstr/>
      </vt:variant>
      <vt:variant>
        <vt:lpwstr>_Toc141642051</vt:lpwstr>
      </vt:variant>
      <vt:variant>
        <vt:i4>1179700</vt:i4>
      </vt:variant>
      <vt:variant>
        <vt:i4>35</vt:i4>
      </vt:variant>
      <vt:variant>
        <vt:i4>0</vt:i4>
      </vt:variant>
      <vt:variant>
        <vt:i4>5</vt:i4>
      </vt:variant>
      <vt:variant>
        <vt:lpwstr/>
      </vt:variant>
      <vt:variant>
        <vt:lpwstr>_Toc141642050</vt:lpwstr>
      </vt:variant>
      <vt:variant>
        <vt:i4>1245236</vt:i4>
      </vt:variant>
      <vt:variant>
        <vt:i4>29</vt:i4>
      </vt:variant>
      <vt:variant>
        <vt:i4>0</vt:i4>
      </vt:variant>
      <vt:variant>
        <vt:i4>5</vt:i4>
      </vt:variant>
      <vt:variant>
        <vt:lpwstr/>
      </vt:variant>
      <vt:variant>
        <vt:lpwstr>_Toc141642049</vt:lpwstr>
      </vt:variant>
      <vt:variant>
        <vt:i4>1245236</vt:i4>
      </vt:variant>
      <vt:variant>
        <vt:i4>23</vt:i4>
      </vt:variant>
      <vt:variant>
        <vt:i4>0</vt:i4>
      </vt:variant>
      <vt:variant>
        <vt:i4>5</vt:i4>
      </vt:variant>
      <vt:variant>
        <vt:lpwstr/>
      </vt:variant>
      <vt:variant>
        <vt:lpwstr>_Toc141642048</vt:lpwstr>
      </vt:variant>
      <vt:variant>
        <vt:i4>1245236</vt:i4>
      </vt:variant>
      <vt:variant>
        <vt:i4>17</vt:i4>
      </vt:variant>
      <vt:variant>
        <vt:i4>0</vt:i4>
      </vt:variant>
      <vt:variant>
        <vt:i4>5</vt:i4>
      </vt:variant>
      <vt:variant>
        <vt:lpwstr/>
      </vt:variant>
      <vt:variant>
        <vt:lpwstr>_Toc141642047</vt:lpwstr>
      </vt:variant>
      <vt:variant>
        <vt:i4>1245236</vt:i4>
      </vt:variant>
      <vt:variant>
        <vt:i4>11</vt:i4>
      </vt:variant>
      <vt:variant>
        <vt:i4>0</vt:i4>
      </vt:variant>
      <vt:variant>
        <vt:i4>5</vt:i4>
      </vt:variant>
      <vt:variant>
        <vt:lpwstr/>
      </vt:variant>
      <vt:variant>
        <vt:lpwstr>_Toc141642046</vt:lpwstr>
      </vt:variant>
      <vt:variant>
        <vt:i4>1245236</vt:i4>
      </vt:variant>
      <vt:variant>
        <vt:i4>5</vt:i4>
      </vt:variant>
      <vt:variant>
        <vt:i4>0</vt:i4>
      </vt:variant>
      <vt:variant>
        <vt:i4>5</vt:i4>
      </vt:variant>
      <vt:variant>
        <vt:lpwstr/>
      </vt:variant>
      <vt:variant>
        <vt:lpwstr>_Toc141642045</vt:lpwstr>
      </vt:variant>
      <vt:variant>
        <vt:i4>1310773</vt:i4>
      </vt:variant>
      <vt:variant>
        <vt:i4>0</vt:i4>
      </vt:variant>
      <vt:variant>
        <vt:i4>0</vt:i4>
      </vt:variant>
      <vt:variant>
        <vt:i4>5</vt:i4>
      </vt:variant>
      <vt:variant>
        <vt:lpwstr>mailto:Science7-12@det.nsw.edu.au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Stage 5 – scientific report marking rubric</dc:title>
  <dc:subject/>
  <dc:creator>NSW Department of Education</dc:creator>
  <cp:keywords/>
  <dc:description/>
  <dcterms:created xsi:type="dcterms:W3CDTF">2023-07-31T03:21:00Z</dcterms:created>
  <dcterms:modified xsi:type="dcterms:W3CDTF">2023-11-03T04:37:00Z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0x01010041319F810C513648B476B666B7589811</vt:lpwstr>
  </property>
  <property fmtid="{D5CDD505-2E9C-101B-9397-08002B2CF9AE}" pid="3" name="MediaServiceImageTags">
    <vt:lpwstr/>
  </property>
  <property fmtid="{D5CDD505-2E9C-101B-9397-08002B2CF9AE}" pid="4" name="GrammarlyDocumentId">
    <vt:lpwstr>139f1175-4cd6-4e35-9e7d-512aa78eb734</vt:lpwstr>
  </property>
  <property fmtid="{D5CDD505-2E9C-101B-9397-08002B2CF9AE}" pid="5" name="MSIP_Label_b603dfd7-d93a-4381-a340-2995d8282205_Enabled">
    <vt:lpwstr>true</vt:lpwstr>
  </property>
  <property fmtid="{D5CDD505-2E9C-101B-9397-08002B2CF9AE}" pid="6" name="MSIP_Label_b603dfd7-d93a-4381-a340-2995d8282205_SetDate">
    <vt:lpwstr>2023-07-17T04:29:07Z</vt:lpwstr>
  </property>
  <property fmtid="{D5CDD505-2E9C-101B-9397-08002B2CF9AE}" pid="7" name="MSIP_Label_b603dfd7-d93a-4381-a340-2995d8282205_Method">
    <vt:lpwstr>Standard</vt:lpwstr>
  </property>
  <property fmtid="{D5CDD505-2E9C-101B-9397-08002B2CF9AE}" pid="8" name="MSIP_Label_b603dfd7-d93a-4381-a340-2995d8282205_Name">
    <vt:lpwstr>OFFICIAL</vt:lpwstr>
  </property>
  <property fmtid="{D5CDD505-2E9C-101B-9397-08002B2CF9AE}" pid="9" name="MSIP_Label_b603dfd7-d93a-4381-a340-2995d8282205_SiteId">
    <vt:lpwstr>05a0e69a-418a-47c1-9c25-9387261bf991</vt:lpwstr>
  </property>
  <property fmtid="{D5CDD505-2E9C-101B-9397-08002B2CF9AE}" pid="10" name="MSIP_Label_b603dfd7-d93a-4381-a340-2995d8282205_ActionId">
    <vt:lpwstr>81787557-5b74-4110-9fbf-3488c9996247</vt:lpwstr>
  </property>
  <property fmtid="{D5CDD505-2E9C-101B-9397-08002B2CF9AE}" pid="11" name="MSIP_Label_b603dfd7-d93a-4381-a340-2995d8282205_ContentBits">
    <vt:lpwstr>0</vt:lpwstr>
  </property>
</Properties>
</file>