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910F" w14:textId="61B013F4" w:rsidR="00E54D81" w:rsidRPr="00CD2960" w:rsidRDefault="00031031" w:rsidP="00894C17">
      <w:pPr>
        <w:jc w:val="center"/>
      </w:pPr>
      <w:r w:rsidRPr="00CD2960">
        <w:rPr>
          <w:rStyle w:val="Heading1Char"/>
        </w:rPr>
        <w:t xml:space="preserve">Mathematics </w:t>
      </w:r>
      <w:r w:rsidR="005335F8" w:rsidRPr="00CD2960">
        <w:rPr>
          <w:rStyle w:val="Heading1Char"/>
        </w:rPr>
        <w:t xml:space="preserve">Stage </w:t>
      </w:r>
      <w:r w:rsidR="003F07B9" w:rsidRPr="00CD2960">
        <w:rPr>
          <w:rStyle w:val="Heading1Char"/>
        </w:rPr>
        <w:t>4</w:t>
      </w:r>
      <w:r w:rsidR="00817D48" w:rsidRPr="00CD2960">
        <w:rPr>
          <w:rStyle w:val="Heading1Char"/>
        </w:rPr>
        <w:t xml:space="preserve"> </w:t>
      </w:r>
      <w:r w:rsidRPr="00CD2960">
        <w:rPr>
          <w:rStyle w:val="Heading1Char"/>
        </w:rPr>
        <w:t>–</w:t>
      </w:r>
      <w:r w:rsidR="007137E8" w:rsidRPr="00CD2960">
        <w:rPr>
          <w:rStyle w:val="Heading1Char"/>
        </w:rPr>
        <w:t xml:space="preserve"> </w:t>
      </w:r>
      <w:r w:rsidR="00E50480" w:rsidRPr="00CD2960">
        <w:rPr>
          <w:rStyle w:val="Heading1Char"/>
        </w:rPr>
        <w:t xml:space="preserve">unit of learning </w:t>
      </w:r>
      <w:r w:rsidR="00CD2960">
        <w:rPr>
          <w:rStyle w:val="Heading1Char"/>
        </w:rPr>
        <w:t>–</w:t>
      </w:r>
      <w:r w:rsidR="00E50480" w:rsidRPr="00CD2960">
        <w:rPr>
          <w:rStyle w:val="Heading1Char"/>
        </w:rPr>
        <w:t xml:space="preserve"> a</w:t>
      </w:r>
      <w:r w:rsidR="003F07B9" w:rsidRPr="00CD2960">
        <w:rPr>
          <w:rStyle w:val="Heading1Char"/>
        </w:rPr>
        <w:t>dditive thinking</w:t>
      </w:r>
      <w:r w:rsidR="003B1F9D">
        <w:rPr>
          <w:noProof/>
        </w:rPr>
        <w:drawing>
          <wp:inline distT="0" distB="0" distL="0" distR="0" wp14:anchorId="0E650C73" wp14:editId="76563810">
            <wp:extent cx="7333566" cy="4448476"/>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3468" cy="4454482"/>
                    </a:xfrm>
                    <a:prstGeom prst="rect">
                      <a:avLst/>
                    </a:prstGeom>
                    <a:noFill/>
                    <a:ln>
                      <a:noFill/>
                    </a:ln>
                  </pic:spPr>
                </pic:pic>
              </a:graphicData>
            </a:graphic>
          </wp:inline>
        </w:drawing>
      </w:r>
      <w:r w:rsidR="00E54D81">
        <w:br w:type="page"/>
      </w:r>
    </w:p>
    <w:p w14:paraId="0484B698" w14:textId="15AAC7FF" w:rsidR="002506EE" w:rsidRPr="002506EE" w:rsidRDefault="002506EE" w:rsidP="002506EE">
      <w:pPr>
        <w:pStyle w:val="TOCHeading"/>
      </w:pPr>
      <w:r>
        <w:lastRenderedPageBreak/>
        <w:t>Contents</w:t>
      </w:r>
    </w:p>
    <w:p w14:paraId="631DCEB7" w14:textId="3FECCD6C" w:rsidR="006640F2" w:rsidRDefault="7F868A66">
      <w:pPr>
        <w:pStyle w:val="TOC2"/>
        <w:rPr>
          <w:rFonts w:asciiTheme="minorHAnsi" w:eastAsiaTheme="minorEastAsia" w:hAnsiTheme="minorHAnsi" w:cstheme="minorBidi"/>
          <w:bCs w:val="0"/>
          <w:kern w:val="2"/>
          <w:sz w:val="22"/>
          <w:szCs w:val="22"/>
          <w:lang w:eastAsia="en-AU"/>
          <w14:ligatures w14:val="standardContextual"/>
        </w:rPr>
      </w:pPr>
      <w:r>
        <w:fldChar w:fldCharType="begin"/>
      </w:r>
      <w:r w:rsidR="002506EE">
        <w:instrText>TOC \o "2-3" \h \z \u</w:instrText>
      </w:r>
      <w:r>
        <w:fldChar w:fldCharType="separate"/>
      </w:r>
      <w:hyperlink w:anchor="_Toc138150471" w:history="1">
        <w:r w:rsidR="006640F2" w:rsidRPr="00EA6FB8">
          <w:rPr>
            <w:rStyle w:val="Hyperlink"/>
          </w:rPr>
          <w:t>Rationale</w:t>
        </w:r>
        <w:r w:rsidR="006640F2">
          <w:rPr>
            <w:webHidden/>
          </w:rPr>
          <w:tab/>
        </w:r>
        <w:r w:rsidR="006640F2">
          <w:rPr>
            <w:webHidden/>
          </w:rPr>
          <w:fldChar w:fldCharType="begin"/>
        </w:r>
        <w:r w:rsidR="006640F2">
          <w:rPr>
            <w:webHidden/>
          </w:rPr>
          <w:instrText xml:space="preserve"> PAGEREF _Toc138150471 \h </w:instrText>
        </w:r>
        <w:r w:rsidR="006640F2">
          <w:rPr>
            <w:webHidden/>
          </w:rPr>
        </w:r>
        <w:r w:rsidR="006640F2">
          <w:rPr>
            <w:webHidden/>
          </w:rPr>
          <w:fldChar w:fldCharType="separate"/>
        </w:r>
        <w:r w:rsidR="006640F2">
          <w:rPr>
            <w:webHidden/>
          </w:rPr>
          <w:t>2</w:t>
        </w:r>
        <w:r w:rsidR="006640F2">
          <w:rPr>
            <w:webHidden/>
          </w:rPr>
          <w:fldChar w:fldCharType="end"/>
        </w:r>
      </w:hyperlink>
    </w:p>
    <w:p w14:paraId="09902A09" w14:textId="7260B99F" w:rsidR="006640F2" w:rsidRDefault="00CE2749">
      <w:pPr>
        <w:pStyle w:val="TOC2"/>
        <w:rPr>
          <w:rFonts w:asciiTheme="minorHAnsi" w:eastAsiaTheme="minorEastAsia" w:hAnsiTheme="minorHAnsi" w:cstheme="minorBidi"/>
          <w:bCs w:val="0"/>
          <w:kern w:val="2"/>
          <w:sz w:val="22"/>
          <w:szCs w:val="22"/>
          <w:lang w:eastAsia="en-AU"/>
          <w14:ligatures w14:val="standardContextual"/>
        </w:rPr>
      </w:pPr>
      <w:hyperlink w:anchor="_Toc138150472" w:history="1">
        <w:r w:rsidR="006640F2" w:rsidRPr="00EA6FB8">
          <w:rPr>
            <w:rStyle w:val="Hyperlink"/>
          </w:rPr>
          <w:t>Overview</w:t>
        </w:r>
        <w:r w:rsidR="006640F2">
          <w:rPr>
            <w:webHidden/>
          </w:rPr>
          <w:tab/>
        </w:r>
        <w:r w:rsidR="006640F2">
          <w:rPr>
            <w:webHidden/>
          </w:rPr>
          <w:fldChar w:fldCharType="begin"/>
        </w:r>
        <w:r w:rsidR="006640F2">
          <w:rPr>
            <w:webHidden/>
          </w:rPr>
          <w:instrText xml:space="preserve"> PAGEREF _Toc138150472 \h </w:instrText>
        </w:r>
        <w:r w:rsidR="006640F2">
          <w:rPr>
            <w:webHidden/>
          </w:rPr>
        </w:r>
        <w:r w:rsidR="006640F2">
          <w:rPr>
            <w:webHidden/>
          </w:rPr>
          <w:fldChar w:fldCharType="separate"/>
        </w:r>
        <w:r w:rsidR="006640F2">
          <w:rPr>
            <w:webHidden/>
          </w:rPr>
          <w:t>3</w:t>
        </w:r>
        <w:r w:rsidR="006640F2">
          <w:rPr>
            <w:webHidden/>
          </w:rPr>
          <w:fldChar w:fldCharType="end"/>
        </w:r>
      </w:hyperlink>
    </w:p>
    <w:p w14:paraId="7AA94FCA" w14:textId="25C96399" w:rsidR="006640F2" w:rsidRDefault="00CE2749">
      <w:pPr>
        <w:pStyle w:val="TOC2"/>
        <w:rPr>
          <w:rFonts w:asciiTheme="minorHAnsi" w:eastAsiaTheme="minorEastAsia" w:hAnsiTheme="minorHAnsi" w:cstheme="minorBidi"/>
          <w:bCs w:val="0"/>
          <w:kern w:val="2"/>
          <w:sz w:val="22"/>
          <w:szCs w:val="22"/>
          <w:lang w:eastAsia="en-AU"/>
          <w14:ligatures w14:val="standardContextual"/>
        </w:rPr>
      </w:pPr>
      <w:hyperlink w:anchor="_Toc138150473" w:history="1">
        <w:r w:rsidR="006640F2" w:rsidRPr="00EA6FB8">
          <w:rPr>
            <w:rStyle w:val="Hyperlink"/>
          </w:rPr>
          <w:t>Outcomes</w:t>
        </w:r>
        <w:r w:rsidR="006640F2">
          <w:rPr>
            <w:webHidden/>
          </w:rPr>
          <w:tab/>
        </w:r>
        <w:r w:rsidR="006640F2">
          <w:rPr>
            <w:webHidden/>
          </w:rPr>
          <w:fldChar w:fldCharType="begin"/>
        </w:r>
        <w:r w:rsidR="006640F2">
          <w:rPr>
            <w:webHidden/>
          </w:rPr>
          <w:instrText xml:space="preserve"> PAGEREF _Toc138150473 \h </w:instrText>
        </w:r>
        <w:r w:rsidR="006640F2">
          <w:rPr>
            <w:webHidden/>
          </w:rPr>
        </w:r>
        <w:r w:rsidR="006640F2">
          <w:rPr>
            <w:webHidden/>
          </w:rPr>
          <w:fldChar w:fldCharType="separate"/>
        </w:r>
        <w:r w:rsidR="006640F2">
          <w:rPr>
            <w:webHidden/>
          </w:rPr>
          <w:t>4</w:t>
        </w:r>
        <w:r w:rsidR="006640F2">
          <w:rPr>
            <w:webHidden/>
          </w:rPr>
          <w:fldChar w:fldCharType="end"/>
        </w:r>
      </w:hyperlink>
    </w:p>
    <w:p w14:paraId="4C67053F" w14:textId="483BA8DF" w:rsidR="006640F2" w:rsidRDefault="00CE2749">
      <w:pPr>
        <w:pStyle w:val="TOC2"/>
        <w:rPr>
          <w:rFonts w:asciiTheme="minorHAnsi" w:eastAsiaTheme="minorEastAsia" w:hAnsiTheme="minorHAnsi" w:cstheme="minorBidi"/>
          <w:bCs w:val="0"/>
          <w:kern w:val="2"/>
          <w:sz w:val="22"/>
          <w:szCs w:val="22"/>
          <w:lang w:eastAsia="en-AU"/>
          <w14:ligatures w14:val="standardContextual"/>
        </w:rPr>
      </w:pPr>
      <w:hyperlink w:anchor="_Toc138150474" w:history="1">
        <w:r w:rsidR="006640F2" w:rsidRPr="00EA6FB8">
          <w:rPr>
            <w:rStyle w:val="Hyperlink"/>
          </w:rPr>
          <w:t>Lesson sequence and details</w:t>
        </w:r>
        <w:r w:rsidR="006640F2">
          <w:rPr>
            <w:webHidden/>
          </w:rPr>
          <w:tab/>
        </w:r>
        <w:r w:rsidR="006640F2">
          <w:rPr>
            <w:webHidden/>
          </w:rPr>
          <w:fldChar w:fldCharType="begin"/>
        </w:r>
        <w:r w:rsidR="006640F2">
          <w:rPr>
            <w:webHidden/>
          </w:rPr>
          <w:instrText xml:space="preserve"> PAGEREF _Toc138150474 \h </w:instrText>
        </w:r>
        <w:r w:rsidR="006640F2">
          <w:rPr>
            <w:webHidden/>
          </w:rPr>
        </w:r>
        <w:r w:rsidR="006640F2">
          <w:rPr>
            <w:webHidden/>
          </w:rPr>
          <w:fldChar w:fldCharType="separate"/>
        </w:r>
        <w:r w:rsidR="006640F2">
          <w:rPr>
            <w:webHidden/>
          </w:rPr>
          <w:t>6</w:t>
        </w:r>
        <w:r w:rsidR="006640F2">
          <w:rPr>
            <w:webHidden/>
          </w:rPr>
          <w:fldChar w:fldCharType="end"/>
        </w:r>
      </w:hyperlink>
    </w:p>
    <w:p w14:paraId="27412E4F" w14:textId="25F65CFC"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75" w:history="1">
        <w:r w:rsidR="006640F2" w:rsidRPr="00EA6FB8">
          <w:rPr>
            <w:rStyle w:val="Hyperlink"/>
          </w:rPr>
          <w:t>Learning episode 1 – banking troubles</w:t>
        </w:r>
        <w:r w:rsidR="006640F2">
          <w:rPr>
            <w:webHidden/>
          </w:rPr>
          <w:tab/>
        </w:r>
        <w:r w:rsidR="006640F2">
          <w:rPr>
            <w:webHidden/>
          </w:rPr>
          <w:fldChar w:fldCharType="begin"/>
        </w:r>
        <w:r w:rsidR="006640F2">
          <w:rPr>
            <w:webHidden/>
          </w:rPr>
          <w:instrText xml:space="preserve"> PAGEREF _Toc138150475 \h </w:instrText>
        </w:r>
        <w:r w:rsidR="006640F2">
          <w:rPr>
            <w:webHidden/>
          </w:rPr>
        </w:r>
        <w:r w:rsidR="006640F2">
          <w:rPr>
            <w:webHidden/>
          </w:rPr>
          <w:fldChar w:fldCharType="separate"/>
        </w:r>
        <w:r w:rsidR="006640F2">
          <w:rPr>
            <w:webHidden/>
          </w:rPr>
          <w:t>6</w:t>
        </w:r>
        <w:r w:rsidR="006640F2">
          <w:rPr>
            <w:webHidden/>
          </w:rPr>
          <w:fldChar w:fldCharType="end"/>
        </w:r>
      </w:hyperlink>
    </w:p>
    <w:p w14:paraId="0A9A602C" w14:textId="02D86220"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76" w:history="1">
        <w:r w:rsidR="006640F2" w:rsidRPr="00EA6FB8">
          <w:rPr>
            <w:rStyle w:val="Hyperlink"/>
          </w:rPr>
          <w:t>Learning episode 2 – bonuses and penalties</w:t>
        </w:r>
        <w:r w:rsidR="006640F2">
          <w:rPr>
            <w:webHidden/>
          </w:rPr>
          <w:tab/>
        </w:r>
        <w:r w:rsidR="006640F2">
          <w:rPr>
            <w:webHidden/>
          </w:rPr>
          <w:fldChar w:fldCharType="begin"/>
        </w:r>
        <w:r w:rsidR="006640F2">
          <w:rPr>
            <w:webHidden/>
          </w:rPr>
          <w:instrText xml:space="preserve"> PAGEREF _Toc138150476 \h </w:instrText>
        </w:r>
        <w:r w:rsidR="006640F2">
          <w:rPr>
            <w:webHidden/>
          </w:rPr>
        </w:r>
        <w:r w:rsidR="006640F2">
          <w:rPr>
            <w:webHidden/>
          </w:rPr>
          <w:fldChar w:fldCharType="separate"/>
        </w:r>
        <w:r w:rsidR="006640F2">
          <w:rPr>
            <w:webHidden/>
          </w:rPr>
          <w:t>8</w:t>
        </w:r>
        <w:r w:rsidR="006640F2">
          <w:rPr>
            <w:webHidden/>
          </w:rPr>
          <w:fldChar w:fldCharType="end"/>
        </w:r>
      </w:hyperlink>
    </w:p>
    <w:p w14:paraId="5F6838CC" w14:textId="6FE96BE5"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77" w:history="1">
        <w:r w:rsidR="006640F2" w:rsidRPr="00EA6FB8">
          <w:rPr>
            <w:rStyle w:val="Hyperlink"/>
          </w:rPr>
          <w:t>Learning episode 3 – addition of integers using vectors</w:t>
        </w:r>
        <w:r w:rsidR="006640F2">
          <w:rPr>
            <w:webHidden/>
          </w:rPr>
          <w:tab/>
        </w:r>
        <w:r w:rsidR="006640F2">
          <w:rPr>
            <w:webHidden/>
          </w:rPr>
          <w:fldChar w:fldCharType="begin"/>
        </w:r>
        <w:r w:rsidR="006640F2">
          <w:rPr>
            <w:webHidden/>
          </w:rPr>
          <w:instrText xml:space="preserve"> PAGEREF _Toc138150477 \h </w:instrText>
        </w:r>
        <w:r w:rsidR="006640F2">
          <w:rPr>
            <w:webHidden/>
          </w:rPr>
        </w:r>
        <w:r w:rsidR="006640F2">
          <w:rPr>
            <w:webHidden/>
          </w:rPr>
          <w:fldChar w:fldCharType="separate"/>
        </w:r>
        <w:r w:rsidR="006640F2">
          <w:rPr>
            <w:webHidden/>
          </w:rPr>
          <w:t>10</w:t>
        </w:r>
        <w:r w:rsidR="006640F2">
          <w:rPr>
            <w:webHidden/>
          </w:rPr>
          <w:fldChar w:fldCharType="end"/>
        </w:r>
      </w:hyperlink>
    </w:p>
    <w:p w14:paraId="3C57C885" w14:textId="4A1DDE24"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78" w:history="1">
        <w:r w:rsidR="006640F2" w:rsidRPr="00EA6FB8">
          <w:rPr>
            <w:rStyle w:val="Hyperlink"/>
          </w:rPr>
          <w:t>Learning episode 4 – subtraction of integers using vectors</w:t>
        </w:r>
        <w:r w:rsidR="006640F2">
          <w:rPr>
            <w:webHidden/>
          </w:rPr>
          <w:tab/>
        </w:r>
        <w:r w:rsidR="006640F2">
          <w:rPr>
            <w:webHidden/>
          </w:rPr>
          <w:fldChar w:fldCharType="begin"/>
        </w:r>
        <w:r w:rsidR="006640F2">
          <w:rPr>
            <w:webHidden/>
          </w:rPr>
          <w:instrText xml:space="preserve"> PAGEREF _Toc138150478 \h </w:instrText>
        </w:r>
        <w:r w:rsidR="006640F2">
          <w:rPr>
            <w:webHidden/>
          </w:rPr>
        </w:r>
        <w:r w:rsidR="006640F2">
          <w:rPr>
            <w:webHidden/>
          </w:rPr>
          <w:fldChar w:fldCharType="separate"/>
        </w:r>
        <w:r w:rsidR="006640F2">
          <w:rPr>
            <w:webHidden/>
          </w:rPr>
          <w:t>12</w:t>
        </w:r>
        <w:r w:rsidR="006640F2">
          <w:rPr>
            <w:webHidden/>
          </w:rPr>
          <w:fldChar w:fldCharType="end"/>
        </w:r>
      </w:hyperlink>
    </w:p>
    <w:p w14:paraId="0EB46B10" w14:textId="0D1C898C"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79" w:history="1">
        <w:r w:rsidR="006640F2" w:rsidRPr="00EA6FB8">
          <w:rPr>
            <w:rStyle w:val="Hyperlink"/>
          </w:rPr>
          <w:t>Learning episode 5 – same same</w:t>
        </w:r>
        <w:r w:rsidR="006640F2">
          <w:rPr>
            <w:webHidden/>
          </w:rPr>
          <w:tab/>
        </w:r>
        <w:r w:rsidR="006640F2">
          <w:rPr>
            <w:webHidden/>
          </w:rPr>
          <w:fldChar w:fldCharType="begin"/>
        </w:r>
        <w:r w:rsidR="006640F2">
          <w:rPr>
            <w:webHidden/>
          </w:rPr>
          <w:instrText xml:space="preserve"> PAGEREF _Toc138150479 \h </w:instrText>
        </w:r>
        <w:r w:rsidR="006640F2">
          <w:rPr>
            <w:webHidden/>
          </w:rPr>
        </w:r>
        <w:r w:rsidR="006640F2">
          <w:rPr>
            <w:webHidden/>
          </w:rPr>
          <w:fldChar w:fldCharType="separate"/>
        </w:r>
        <w:r w:rsidR="006640F2">
          <w:rPr>
            <w:webHidden/>
          </w:rPr>
          <w:t>14</w:t>
        </w:r>
        <w:r w:rsidR="006640F2">
          <w:rPr>
            <w:webHidden/>
          </w:rPr>
          <w:fldChar w:fldCharType="end"/>
        </w:r>
      </w:hyperlink>
    </w:p>
    <w:p w14:paraId="3A7C08FF" w14:textId="73DC4221"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80" w:history="1">
        <w:r w:rsidR="006640F2" w:rsidRPr="00EA6FB8">
          <w:rPr>
            <w:rStyle w:val="Hyperlink"/>
          </w:rPr>
          <w:t>Learning episode 6 – why fractions with different denominators don’t align</w:t>
        </w:r>
        <w:r w:rsidR="006640F2">
          <w:rPr>
            <w:webHidden/>
          </w:rPr>
          <w:tab/>
        </w:r>
        <w:r w:rsidR="006640F2">
          <w:rPr>
            <w:webHidden/>
          </w:rPr>
          <w:fldChar w:fldCharType="begin"/>
        </w:r>
        <w:r w:rsidR="006640F2">
          <w:rPr>
            <w:webHidden/>
          </w:rPr>
          <w:instrText xml:space="preserve"> PAGEREF _Toc138150480 \h </w:instrText>
        </w:r>
        <w:r w:rsidR="006640F2">
          <w:rPr>
            <w:webHidden/>
          </w:rPr>
        </w:r>
        <w:r w:rsidR="006640F2">
          <w:rPr>
            <w:webHidden/>
          </w:rPr>
          <w:fldChar w:fldCharType="separate"/>
        </w:r>
        <w:r w:rsidR="006640F2">
          <w:rPr>
            <w:webHidden/>
          </w:rPr>
          <w:t>16</w:t>
        </w:r>
        <w:r w:rsidR="006640F2">
          <w:rPr>
            <w:webHidden/>
          </w:rPr>
          <w:fldChar w:fldCharType="end"/>
        </w:r>
      </w:hyperlink>
    </w:p>
    <w:p w14:paraId="437203B7" w14:textId="1E253AD5"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81" w:history="1">
        <w:r w:rsidR="006640F2" w:rsidRPr="00EA6FB8">
          <w:rPr>
            <w:rStyle w:val="Hyperlink"/>
          </w:rPr>
          <w:t>Learning episode 7 – seeing double</w:t>
        </w:r>
        <w:r w:rsidR="006640F2">
          <w:rPr>
            <w:webHidden/>
          </w:rPr>
          <w:tab/>
        </w:r>
        <w:r w:rsidR="006640F2">
          <w:rPr>
            <w:webHidden/>
          </w:rPr>
          <w:fldChar w:fldCharType="begin"/>
        </w:r>
        <w:r w:rsidR="006640F2">
          <w:rPr>
            <w:webHidden/>
          </w:rPr>
          <w:instrText xml:space="preserve"> PAGEREF _Toc138150481 \h </w:instrText>
        </w:r>
        <w:r w:rsidR="006640F2">
          <w:rPr>
            <w:webHidden/>
          </w:rPr>
        </w:r>
        <w:r w:rsidR="006640F2">
          <w:rPr>
            <w:webHidden/>
          </w:rPr>
          <w:fldChar w:fldCharType="separate"/>
        </w:r>
        <w:r w:rsidR="006640F2">
          <w:rPr>
            <w:webHidden/>
          </w:rPr>
          <w:t>18</w:t>
        </w:r>
        <w:r w:rsidR="006640F2">
          <w:rPr>
            <w:webHidden/>
          </w:rPr>
          <w:fldChar w:fldCharType="end"/>
        </w:r>
      </w:hyperlink>
    </w:p>
    <w:p w14:paraId="08055E99" w14:textId="100D43F0"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82" w:history="1">
        <w:r w:rsidR="006640F2" w:rsidRPr="00EA6FB8">
          <w:rPr>
            <w:rStyle w:val="Hyperlink"/>
          </w:rPr>
          <w:t>Learning episode 8 – how to deal with different denominators</w:t>
        </w:r>
        <w:r w:rsidR="006640F2">
          <w:rPr>
            <w:webHidden/>
          </w:rPr>
          <w:tab/>
        </w:r>
        <w:r w:rsidR="006640F2">
          <w:rPr>
            <w:webHidden/>
          </w:rPr>
          <w:fldChar w:fldCharType="begin"/>
        </w:r>
        <w:r w:rsidR="006640F2">
          <w:rPr>
            <w:webHidden/>
          </w:rPr>
          <w:instrText xml:space="preserve"> PAGEREF _Toc138150482 \h </w:instrText>
        </w:r>
        <w:r w:rsidR="006640F2">
          <w:rPr>
            <w:webHidden/>
          </w:rPr>
        </w:r>
        <w:r w:rsidR="006640F2">
          <w:rPr>
            <w:webHidden/>
          </w:rPr>
          <w:fldChar w:fldCharType="separate"/>
        </w:r>
        <w:r w:rsidR="006640F2">
          <w:rPr>
            <w:webHidden/>
          </w:rPr>
          <w:t>20</w:t>
        </w:r>
        <w:r w:rsidR="006640F2">
          <w:rPr>
            <w:webHidden/>
          </w:rPr>
          <w:fldChar w:fldCharType="end"/>
        </w:r>
      </w:hyperlink>
    </w:p>
    <w:p w14:paraId="510AC243" w14:textId="0FE6FCC6"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83" w:history="1">
        <w:r w:rsidR="006640F2" w:rsidRPr="00EA6FB8">
          <w:rPr>
            <w:rStyle w:val="Hyperlink"/>
          </w:rPr>
          <w:t>Learning episode 9 – which numbers go here?</w:t>
        </w:r>
        <w:r w:rsidR="006640F2">
          <w:rPr>
            <w:webHidden/>
          </w:rPr>
          <w:tab/>
        </w:r>
        <w:r w:rsidR="006640F2">
          <w:rPr>
            <w:webHidden/>
          </w:rPr>
          <w:fldChar w:fldCharType="begin"/>
        </w:r>
        <w:r w:rsidR="006640F2">
          <w:rPr>
            <w:webHidden/>
          </w:rPr>
          <w:instrText xml:space="preserve"> PAGEREF _Toc138150483 \h </w:instrText>
        </w:r>
        <w:r w:rsidR="006640F2">
          <w:rPr>
            <w:webHidden/>
          </w:rPr>
        </w:r>
        <w:r w:rsidR="006640F2">
          <w:rPr>
            <w:webHidden/>
          </w:rPr>
          <w:fldChar w:fldCharType="separate"/>
        </w:r>
        <w:r w:rsidR="006640F2">
          <w:rPr>
            <w:webHidden/>
          </w:rPr>
          <w:t>22</w:t>
        </w:r>
        <w:r w:rsidR="006640F2">
          <w:rPr>
            <w:webHidden/>
          </w:rPr>
          <w:fldChar w:fldCharType="end"/>
        </w:r>
      </w:hyperlink>
    </w:p>
    <w:p w14:paraId="24CB6466" w14:textId="69D4F19A"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84" w:history="1">
        <w:r w:rsidR="006640F2" w:rsidRPr="00EA6FB8">
          <w:rPr>
            <w:rStyle w:val="Hyperlink"/>
          </w:rPr>
          <w:t>Learning episode 10 – inverse journeys</w:t>
        </w:r>
        <w:r w:rsidR="006640F2">
          <w:rPr>
            <w:webHidden/>
          </w:rPr>
          <w:tab/>
        </w:r>
        <w:r w:rsidR="006640F2">
          <w:rPr>
            <w:webHidden/>
          </w:rPr>
          <w:fldChar w:fldCharType="begin"/>
        </w:r>
        <w:r w:rsidR="006640F2">
          <w:rPr>
            <w:webHidden/>
          </w:rPr>
          <w:instrText xml:space="preserve"> PAGEREF _Toc138150484 \h </w:instrText>
        </w:r>
        <w:r w:rsidR="006640F2">
          <w:rPr>
            <w:webHidden/>
          </w:rPr>
        </w:r>
        <w:r w:rsidR="006640F2">
          <w:rPr>
            <w:webHidden/>
          </w:rPr>
          <w:fldChar w:fldCharType="separate"/>
        </w:r>
        <w:r w:rsidR="006640F2">
          <w:rPr>
            <w:webHidden/>
          </w:rPr>
          <w:t>24</w:t>
        </w:r>
        <w:r w:rsidR="006640F2">
          <w:rPr>
            <w:webHidden/>
          </w:rPr>
          <w:fldChar w:fldCharType="end"/>
        </w:r>
      </w:hyperlink>
    </w:p>
    <w:p w14:paraId="29D771A7" w14:textId="1D4994F8"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85" w:history="1">
        <w:r w:rsidR="006640F2" w:rsidRPr="00EA6FB8">
          <w:rPr>
            <w:rStyle w:val="Hyperlink"/>
          </w:rPr>
          <w:t>Learning episode 11 – stepping through unknowns</w:t>
        </w:r>
        <w:r w:rsidR="006640F2">
          <w:rPr>
            <w:webHidden/>
          </w:rPr>
          <w:tab/>
        </w:r>
        <w:r w:rsidR="006640F2">
          <w:rPr>
            <w:webHidden/>
          </w:rPr>
          <w:fldChar w:fldCharType="begin"/>
        </w:r>
        <w:r w:rsidR="006640F2">
          <w:rPr>
            <w:webHidden/>
          </w:rPr>
          <w:instrText xml:space="preserve"> PAGEREF _Toc138150485 \h </w:instrText>
        </w:r>
        <w:r w:rsidR="006640F2">
          <w:rPr>
            <w:webHidden/>
          </w:rPr>
        </w:r>
        <w:r w:rsidR="006640F2">
          <w:rPr>
            <w:webHidden/>
          </w:rPr>
          <w:fldChar w:fldCharType="separate"/>
        </w:r>
        <w:r w:rsidR="006640F2">
          <w:rPr>
            <w:webHidden/>
          </w:rPr>
          <w:t>26</w:t>
        </w:r>
        <w:r w:rsidR="006640F2">
          <w:rPr>
            <w:webHidden/>
          </w:rPr>
          <w:fldChar w:fldCharType="end"/>
        </w:r>
      </w:hyperlink>
    </w:p>
    <w:p w14:paraId="492FC9EA" w14:textId="6B448193" w:rsidR="006640F2" w:rsidRDefault="00CE2749">
      <w:pPr>
        <w:pStyle w:val="TOC3"/>
        <w:rPr>
          <w:rFonts w:asciiTheme="minorHAnsi" w:eastAsiaTheme="minorEastAsia" w:hAnsiTheme="minorHAnsi" w:cstheme="minorBidi"/>
          <w:kern w:val="2"/>
          <w:sz w:val="22"/>
          <w:szCs w:val="22"/>
          <w:lang w:eastAsia="en-AU"/>
          <w14:ligatures w14:val="standardContextual"/>
        </w:rPr>
      </w:pPr>
      <w:hyperlink w:anchor="_Toc138150486" w:history="1">
        <w:r w:rsidR="006640F2" w:rsidRPr="00EA6FB8">
          <w:rPr>
            <w:rStyle w:val="Hyperlink"/>
          </w:rPr>
          <w:t>Learning episode 12 – laying the foundations of algebra</w:t>
        </w:r>
        <w:r w:rsidR="006640F2">
          <w:rPr>
            <w:webHidden/>
          </w:rPr>
          <w:tab/>
        </w:r>
        <w:r w:rsidR="006640F2">
          <w:rPr>
            <w:webHidden/>
          </w:rPr>
          <w:fldChar w:fldCharType="begin"/>
        </w:r>
        <w:r w:rsidR="006640F2">
          <w:rPr>
            <w:webHidden/>
          </w:rPr>
          <w:instrText xml:space="preserve"> PAGEREF _Toc138150486 \h </w:instrText>
        </w:r>
        <w:r w:rsidR="006640F2">
          <w:rPr>
            <w:webHidden/>
          </w:rPr>
        </w:r>
        <w:r w:rsidR="006640F2">
          <w:rPr>
            <w:webHidden/>
          </w:rPr>
          <w:fldChar w:fldCharType="separate"/>
        </w:r>
        <w:r w:rsidR="006640F2">
          <w:rPr>
            <w:webHidden/>
          </w:rPr>
          <w:t>28</w:t>
        </w:r>
        <w:r w:rsidR="006640F2">
          <w:rPr>
            <w:webHidden/>
          </w:rPr>
          <w:fldChar w:fldCharType="end"/>
        </w:r>
      </w:hyperlink>
    </w:p>
    <w:p w14:paraId="49620354" w14:textId="57FC57D6" w:rsidR="006640F2" w:rsidRDefault="00CE2749">
      <w:pPr>
        <w:pStyle w:val="TOC2"/>
        <w:rPr>
          <w:rFonts w:asciiTheme="minorHAnsi" w:eastAsiaTheme="minorEastAsia" w:hAnsiTheme="minorHAnsi" w:cstheme="minorBidi"/>
          <w:bCs w:val="0"/>
          <w:kern w:val="2"/>
          <w:sz w:val="22"/>
          <w:szCs w:val="22"/>
          <w:lang w:eastAsia="en-AU"/>
          <w14:ligatures w14:val="standardContextual"/>
        </w:rPr>
      </w:pPr>
      <w:hyperlink w:anchor="_Toc138150487" w:history="1">
        <w:r w:rsidR="006640F2" w:rsidRPr="00EA6FB8">
          <w:rPr>
            <w:rStyle w:val="Hyperlink"/>
          </w:rPr>
          <w:t>References</w:t>
        </w:r>
        <w:r w:rsidR="006640F2">
          <w:rPr>
            <w:webHidden/>
          </w:rPr>
          <w:tab/>
        </w:r>
        <w:r w:rsidR="006640F2">
          <w:rPr>
            <w:webHidden/>
          </w:rPr>
          <w:fldChar w:fldCharType="begin"/>
        </w:r>
        <w:r w:rsidR="006640F2">
          <w:rPr>
            <w:webHidden/>
          </w:rPr>
          <w:instrText xml:space="preserve"> PAGEREF _Toc138150487 \h </w:instrText>
        </w:r>
        <w:r w:rsidR="006640F2">
          <w:rPr>
            <w:webHidden/>
          </w:rPr>
        </w:r>
        <w:r w:rsidR="006640F2">
          <w:rPr>
            <w:webHidden/>
          </w:rPr>
          <w:fldChar w:fldCharType="separate"/>
        </w:r>
        <w:r w:rsidR="006640F2">
          <w:rPr>
            <w:webHidden/>
          </w:rPr>
          <w:t>30</w:t>
        </w:r>
        <w:r w:rsidR="006640F2">
          <w:rPr>
            <w:webHidden/>
          </w:rPr>
          <w:fldChar w:fldCharType="end"/>
        </w:r>
      </w:hyperlink>
    </w:p>
    <w:p w14:paraId="2CC41829" w14:textId="502687E1" w:rsidR="7F868A66" w:rsidRDefault="7F868A66" w:rsidP="7F868A66">
      <w:pPr>
        <w:pStyle w:val="TOC2"/>
        <w:tabs>
          <w:tab w:val="clear" w:pos="14570"/>
          <w:tab w:val="right" w:leader="dot" w:pos="14565"/>
        </w:tabs>
      </w:pPr>
      <w:r>
        <w:fldChar w:fldCharType="end"/>
      </w:r>
    </w:p>
    <w:p w14:paraId="38CF3C5C" w14:textId="3E35C908" w:rsidR="002506EE" w:rsidRDefault="00117420" w:rsidP="00117420">
      <w:r>
        <w:t xml:space="preserve"> </w:t>
      </w:r>
      <w:r w:rsidR="002506EE">
        <w:br w:type="page"/>
      </w:r>
    </w:p>
    <w:p w14:paraId="1F33CDA3" w14:textId="6EA528FE" w:rsidR="00817D48" w:rsidRDefault="00817D48" w:rsidP="00817D48">
      <w:pPr>
        <w:pStyle w:val="Heading2"/>
      </w:pPr>
      <w:bookmarkStart w:id="0" w:name="_Toc112681287"/>
      <w:bookmarkStart w:id="1" w:name="_Toc138150471"/>
      <w:r>
        <w:lastRenderedPageBreak/>
        <w:t>Rationale</w:t>
      </w:r>
      <w:bookmarkEnd w:id="0"/>
      <w:bookmarkEnd w:id="1"/>
    </w:p>
    <w:p w14:paraId="0AD4A0D0" w14:textId="4621A858"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faculty/school processes.</w:t>
      </w:r>
    </w:p>
    <w:p w14:paraId="1A29FE37" w14:textId="7E81A83C" w:rsidR="009E412F" w:rsidRPr="009E0921" w:rsidRDefault="009E412F" w:rsidP="009E412F">
      <w:bookmarkStart w:id="3" w:name="_Hlk112402278"/>
      <w:bookmarkStart w:id="4" w:name="_Hlk112408500"/>
      <w:r w:rsidRPr="00F8255C">
        <w:t>NESA defines</w:t>
      </w:r>
      <w:r>
        <w:t xml:space="preserve"> </w:t>
      </w:r>
      <w:hyperlink r:id="rId9">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hyperlink r:id="rId10">
        <w:r w:rsidRPr="69C7B246">
          <w:rPr>
            <w:rStyle w:val="Hyperlink"/>
          </w:rPr>
          <w:t>NESA</w:t>
        </w:r>
      </w:hyperlink>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11">
        <w:r w:rsidRPr="69C7B246">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w:t>
      </w:r>
      <w:r w:rsidR="00DB0B4E">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Default="00817D48" w:rsidP="00B23DC6">
      <w:pPr>
        <w:pStyle w:val="Heading2"/>
      </w:pPr>
      <w:bookmarkStart w:id="7" w:name="_Toc138150472"/>
      <w:r>
        <w:lastRenderedPageBreak/>
        <w:t>Overview</w:t>
      </w:r>
      <w:bookmarkEnd w:id="2"/>
      <w:bookmarkEnd w:id="7"/>
    </w:p>
    <w:p w14:paraId="1DDC3B75" w14:textId="442A5394" w:rsidR="00122359" w:rsidRDefault="009E412F" w:rsidP="009E412F">
      <w:pPr>
        <w:rPr>
          <w:noProof/>
        </w:rPr>
      </w:pPr>
      <w:r w:rsidRPr="26DCB695">
        <w:rPr>
          <w:rStyle w:val="Strong"/>
        </w:rPr>
        <w:t>Description:</w:t>
      </w:r>
      <w:r w:rsidRPr="26DCB695">
        <w:rPr>
          <w:noProof/>
        </w:rPr>
        <w:t xml:space="preserve"> </w:t>
      </w:r>
      <w:r w:rsidR="00BE3B4B">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5335F8" w:rsidRPr="00F7014C">
        <w:rPr>
          <w:noProof/>
        </w:rPr>
        <w:t xml:space="preserve"> </w:t>
      </w:r>
      <w:r w:rsidR="00EC316B">
        <w:rPr>
          <w:noProof/>
        </w:rPr>
        <w:t>Computation with integers, Fractions, decimals and percentages</w:t>
      </w:r>
      <w:r w:rsidR="000E568F">
        <w:rPr>
          <w:noProof/>
        </w:rPr>
        <w:t>, and Algebraic techniques</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explore</w:t>
      </w:r>
      <w:r w:rsidR="008969A2">
        <w:rPr>
          <w:noProof/>
        </w:rPr>
        <w:t xml:space="preserve"> addition and subtraction of integers, fractions, and algebra</w:t>
      </w:r>
      <w:r w:rsidR="0077747A">
        <w:rPr>
          <w:noProof/>
        </w:rPr>
        <w:t>ic terms</w:t>
      </w:r>
      <w:r w:rsidR="00E46DAC" w:rsidRPr="00E46DAC">
        <w:rPr>
          <w:noProof/>
        </w:rPr>
        <w:t>.</w:t>
      </w:r>
      <w:r w:rsidR="008E1A2D">
        <w:rPr>
          <w:noProof/>
        </w:rPr>
        <w:t xml:space="preserve"> A variety of visual representations </w:t>
      </w:r>
      <w:r w:rsidR="00E86C99">
        <w:rPr>
          <w:noProof/>
        </w:rPr>
        <w:t xml:space="preserve">are developed </w:t>
      </w:r>
      <w:r w:rsidR="00122359">
        <w:rPr>
          <w:noProof/>
        </w:rPr>
        <w:t xml:space="preserve">as tools </w:t>
      </w:r>
      <w:r w:rsidR="004F59E6">
        <w:rPr>
          <w:noProof/>
        </w:rPr>
        <w:t xml:space="preserve">that </w:t>
      </w:r>
      <w:r w:rsidR="00122359">
        <w:rPr>
          <w:noProof/>
        </w:rPr>
        <w:t xml:space="preserve">students can rely on </w:t>
      </w:r>
      <w:r w:rsidR="000B41E4">
        <w:rPr>
          <w:noProof/>
        </w:rPr>
        <w:t xml:space="preserve">within this unit and </w:t>
      </w:r>
      <w:r w:rsidR="00E323E1">
        <w:rPr>
          <w:noProof/>
        </w:rPr>
        <w:t>beyond.</w:t>
      </w:r>
    </w:p>
    <w:p w14:paraId="7B51E001" w14:textId="0F827251" w:rsidR="009E412F" w:rsidRDefault="009E412F" w:rsidP="009E412F">
      <w:pPr>
        <w:rPr>
          <w:noProof/>
        </w:rPr>
      </w:pPr>
      <w:r w:rsidRPr="00390B29">
        <w:rPr>
          <w:rStyle w:val="Strong"/>
        </w:rPr>
        <w:t>Duration:</w:t>
      </w:r>
      <w:r>
        <w:rPr>
          <w:noProof/>
        </w:rPr>
        <w:t xml:space="preserve"> </w:t>
      </w:r>
      <w:r w:rsidR="00BE3B4B">
        <w:rPr>
          <w:noProof/>
        </w:rPr>
        <w:t>t</w:t>
      </w:r>
      <w:r>
        <w:rPr>
          <w:noProof/>
        </w:rPr>
        <w:t>his program of learning is designed to be completed over a period of approximately</w:t>
      </w:r>
      <w:r w:rsidR="00AE0366">
        <w:rPr>
          <w:noProof/>
        </w:rPr>
        <w:t xml:space="preserve"> 5 </w:t>
      </w:r>
      <w:r>
        <w:rPr>
          <w:noProof/>
        </w:rPr>
        <w:t>weeks, but can be adapted to suit the school context.</w:t>
      </w:r>
    </w:p>
    <w:p w14:paraId="58DA8314" w14:textId="2D01AA6B" w:rsidR="00817D48" w:rsidRDefault="009E412F" w:rsidP="00817D48">
      <w:pPr>
        <w:rPr>
          <w:noProof/>
        </w:rPr>
      </w:pPr>
      <w:r w:rsidRPr="00207EBD">
        <w:rPr>
          <w:rStyle w:val="Strong"/>
        </w:rPr>
        <w:t>Explicit teaching:</w:t>
      </w:r>
      <w:r>
        <w:rPr>
          <w:noProof/>
        </w:rPr>
        <w:t xml:space="preserve"> </w:t>
      </w:r>
      <w:r w:rsidR="00BE3B4B">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11B4C9EE" w14:textId="77777777" w:rsidR="00031031" w:rsidRPr="00FA2F57" w:rsidRDefault="00031031" w:rsidP="00FA2F57">
      <w:bookmarkStart w:id="8" w:name="_Toc112681290"/>
      <w:r w:rsidRPr="00FA2F57">
        <w:br w:type="page"/>
      </w:r>
    </w:p>
    <w:p w14:paraId="51E36A2F" w14:textId="517BB3FD" w:rsidR="00817D48" w:rsidRDefault="00817D48" w:rsidP="00B23DC6">
      <w:pPr>
        <w:pStyle w:val="Heading2"/>
      </w:pPr>
      <w:bookmarkStart w:id="9" w:name="_Toc138150473"/>
      <w:r>
        <w:lastRenderedPageBreak/>
        <w:t>Outcomes</w:t>
      </w:r>
      <w:bookmarkEnd w:id="8"/>
      <w:bookmarkEnd w:id="9"/>
    </w:p>
    <w:p w14:paraId="1C6D77B3" w14:textId="77777777" w:rsidR="00817D48" w:rsidRDefault="00817D48" w:rsidP="00817D48">
      <w:r>
        <w:t>A student:</w:t>
      </w:r>
    </w:p>
    <w:p w14:paraId="191B46C0" w14:textId="77777777" w:rsidR="00867669" w:rsidRPr="00813292" w:rsidRDefault="00867669" w:rsidP="00D044B9">
      <w:pPr>
        <w:pStyle w:val="ListBullet"/>
        <w:numPr>
          <w:ilvl w:val="0"/>
          <w:numId w:val="1"/>
        </w:numPr>
      </w:pPr>
      <w:r>
        <w:t xml:space="preserve">develops understanding and fluency in mathematics through exploring and connecting mathematical concepts, choosing and applying mathematical techniques to solve problems, and communicating their thinking and reasoning coherently and clearly </w:t>
      </w:r>
      <w:r>
        <w:rPr>
          <w:b/>
          <w:bCs/>
        </w:rPr>
        <w:t>MAO-WM-01</w:t>
      </w:r>
    </w:p>
    <w:p w14:paraId="4AAD7A05" w14:textId="64F8ADA1" w:rsidR="00813292" w:rsidRPr="00981DEA" w:rsidRDefault="00813292" w:rsidP="00D044B9">
      <w:pPr>
        <w:pStyle w:val="ListBullet"/>
        <w:numPr>
          <w:ilvl w:val="0"/>
          <w:numId w:val="1"/>
        </w:numPr>
      </w:pPr>
      <w:r w:rsidRPr="00813292">
        <w:t>compares, orders and calculates with integers to solve problems</w:t>
      </w:r>
      <w:r w:rsidR="004F6B5A">
        <w:t xml:space="preserve"> </w:t>
      </w:r>
      <w:r w:rsidR="004F6B5A" w:rsidRPr="004F6B5A">
        <w:rPr>
          <w:b/>
          <w:bCs/>
        </w:rPr>
        <w:t>MA4-INT-C-01</w:t>
      </w:r>
    </w:p>
    <w:p w14:paraId="507C375A" w14:textId="3A4A4500" w:rsidR="00981DEA" w:rsidRPr="00D14DC9" w:rsidRDefault="00981DEA" w:rsidP="00D044B9">
      <w:pPr>
        <w:pStyle w:val="ListBullet"/>
        <w:numPr>
          <w:ilvl w:val="0"/>
          <w:numId w:val="1"/>
        </w:numPr>
      </w:pPr>
      <w:r w:rsidRPr="00981DEA">
        <w:t>represents and operates with fractions, decimals and percentages to solve problems</w:t>
      </w:r>
      <w:r>
        <w:t xml:space="preserve"> </w:t>
      </w:r>
      <w:r w:rsidRPr="00981DEA">
        <w:rPr>
          <w:b/>
          <w:bCs/>
        </w:rPr>
        <w:t>MA4-FRC-C-01</w:t>
      </w:r>
    </w:p>
    <w:p w14:paraId="172A7A72" w14:textId="69941556" w:rsidR="00D14DC9" w:rsidRDefault="00D14DC9" w:rsidP="00D044B9">
      <w:pPr>
        <w:pStyle w:val="ListBullet"/>
        <w:numPr>
          <w:ilvl w:val="0"/>
          <w:numId w:val="1"/>
        </w:numPr>
      </w:pPr>
      <w:r w:rsidRPr="00D14DC9">
        <w:t>generalises number properties to operate with algebraic expressions including expansion and factorisation</w:t>
      </w:r>
      <w:r>
        <w:t xml:space="preserve"> </w:t>
      </w:r>
      <w:r w:rsidRPr="00D14DC9">
        <w:rPr>
          <w:b/>
          <w:bCs/>
        </w:rPr>
        <w:t>MA4-ALG-C-01</w:t>
      </w:r>
    </w:p>
    <w:p w14:paraId="2C00674F" w14:textId="0FAE1070" w:rsidR="00BC0410" w:rsidRDefault="00BC0410" w:rsidP="00635E66">
      <w:r>
        <w:t xml:space="preserve">The identified Life Skills outcomes that relate to this unit are </w:t>
      </w:r>
      <w:r w:rsidR="001A2E97" w:rsidRPr="00FA2F57">
        <w:rPr>
          <w:b/>
          <w:bCs/>
        </w:rPr>
        <w:t>MALS-FRC-01</w:t>
      </w:r>
      <w:r w:rsidR="001A2E97" w:rsidRPr="008351AF">
        <w:t xml:space="preserve"> </w:t>
      </w:r>
      <w:r w:rsidR="00FA2F57">
        <w:t>–</w:t>
      </w:r>
      <w:r w:rsidR="001A2E97" w:rsidRPr="008351AF">
        <w:t xml:space="preserve"> demonstrates knowledge of fractions in everyday contexts</w:t>
      </w:r>
      <w:r w:rsidR="001A2E97">
        <w:t xml:space="preserve">, </w:t>
      </w:r>
      <w:r w:rsidR="006777A6" w:rsidRPr="00FA2F57">
        <w:rPr>
          <w:b/>
          <w:bCs/>
        </w:rPr>
        <w:t>MALS-DEP-01</w:t>
      </w:r>
      <w:r w:rsidR="006777A6" w:rsidRPr="008351AF">
        <w:t xml:space="preserve"> </w:t>
      </w:r>
      <w:r w:rsidR="00FA2F57">
        <w:t>–</w:t>
      </w:r>
      <w:r w:rsidR="006777A6" w:rsidRPr="008351AF">
        <w:t xml:space="preserve"> demonstrates knowledge of decimals and percentages in everyday contexts</w:t>
      </w:r>
      <w:r w:rsidR="00413518">
        <w:t xml:space="preserve">, </w:t>
      </w:r>
      <w:r w:rsidR="00413518" w:rsidRPr="00FA2F57">
        <w:rPr>
          <w:b/>
          <w:bCs/>
        </w:rPr>
        <w:t>MALS-PAT-01</w:t>
      </w:r>
      <w:r w:rsidR="00413518" w:rsidRPr="008351AF">
        <w:t xml:space="preserve"> </w:t>
      </w:r>
      <w:r w:rsidR="00413518">
        <w:t>– recognises and applies patterns in everyday contexts</w:t>
      </w:r>
      <w:r w:rsidR="00E93878">
        <w:t xml:space="preserve">, and </w:t>
      </w:r>
      <w:r w:rsidR="00E93878" w:rsidRPr="00FA2F57">
        <w:rPr>
          <w:b/>
          <w:bCs/>
        </w:rPr>
        <w:t>MALS-ADS-01</w:t>
      </w:r>
      <w:r w:rsidR="00E93878">
        <w:t xml:space="preserve"> – uses strategies for addition and subtraction.</w:t>
      </w:r>
    </w:p>
    <w:p w14:paraId="47F9DB5A" w14:textId="77777777" w:rsidR="00FA2F57" w:rsidRDefault="00CE2749" w:rsidP="00FA2F57">
      <w:pPr>
        <w:pStyle w:val="Imageattributioncaption"/>
        <w:spacing w:before="360"/>
      </w:pPr>
      <w:hyperlink r:id="rId12" w:history="1">
        <w:r w:rsidR="00FA2F57">
          <w:rPr>
            <w:rStyle w:val="Hyperlink"/>
          </w:rPr>
          <w:t>Mathematics K–10 Syllabus</w:t>
        </w:r>
      </w:hyperlink>
      <w:r w:rsidR="00FA2F57">
        <w:t xml:space="preserve"> © NSW Education Standards Authority (NESA) for and on behalf of the Crown in right of the State of New South Wales, 2022.</w:t>
      </w:r>
      <w:r w:rsidR="00FA2F57">
        <w:br w:type="page"/>
      </w:r>
    </w:p>
    <w:p w14:paraId="393F9612" w14:textId="30531F98"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817D48">
        <w:rPr>
          <w:rStyle w:val="Strong"/>
        </w:rPr>
        <w:t>:</w:t>
      </w:r>
    </w:p>
    <w:p w14:paraId="576D0342" w14:textId="0D9F7A9B" w:rsidR="00817D48" w:rsidRPr="00817D48" w:rsidRDefault="003F0C89" w:rsidP="00817D48">
      <w:pPr>
        <w:pStyle w:val="FeatureBox2"/>
        <w:rPr>
          <w:b/>
          <w:bCs/>
        </w:rPr>
      </w:pPr>
      <w:r>
        <w:rPr>
          <w:b/>
          <w:bCs/>
        </w:rPr>
        <w:t>Engagement</w:t>
      </w:r>
    </w:p>
    <w:p w14:paraId="0C22E933" w14:textId="4FC3592E" w:rsidR="00817D48" w:rsidRDefault="00817D48" w:rsidP="00D044B9">
      <w:pPr>
        <w:pStyle w:val="FeatureBox2"/>
        <w:numPr>
          <w:ilvl w:val="0"/>
          <w:numId w:val="2"/>
        </w:numPr>
        <w:ind w:left="567" w:hanging="567"/>
      </w:pPr>
      <w:r>
        <w:t>How will I provide authentic, relevant learning opportunities for students to personally connect with lesson content?</w:t>
      </w:r>
    </w:p>
    <w:p w14:paraId="3259046C" w14:textId="53D65954" w:rsidR="00817D48" w:rsidRDefault="00817D48" w:rsidP="00D044B9">
      <w:pPr>
        <w:pStyle w:val="FeatureBox2"/>
        <w:numPr>
          <w:ilvl w:val="0"/>
          <w:numId w:val="2"/>
        </w:numPr>
        <w:ind w:left="567" w:hanging="567"/>
      </w:pPr>
      <w:r>
        <w:t>How will I support every student to grow in independence, confidence</w:t>
      </w:r>
      <w:r w:rsidR="00B23DC6">
        <w:t>,</w:t>
      </w:r>
      <w:r>
        <w:t xml:space="preserve"> and self-regulation?</w:t>
      </w:r>
    </w:p>
    <w:p w14:paraId="1C0B743C" w14:textId="2C714178" w:rsidR="00817D48" w:rsidRDefault="00817D48" w:rsidP="00D044B9">
      <w:pPr>
        <w:pStyle w:val="FeatureBox2"/>
        <w:numPr>
          <w:ilvl w:val="0"/>
          <w:numId w:val="2"/>
        </w:numPr>
        <w:ind w:left="567" w:hanging="567"/>
      </w:pPr>
      <w:r>
        <w:t>How will I facilitate every student to have high expectations for themselves?</w:t>
      </w:r>
    </w:p>
    <w:p w14:paraId="7E76E2D5" w14:textId="0FE95A02" w:rsidR="00817D48" w:rsidRDefault="00817D48" w:rsidP="00D044B9">
      <w:pPr>
        <w:pStyle w:val="FeatureBox2"/>
        <w:numPr>
          <w:ilvl w:val="0"/>
          <w:numId w:val="2"/>
        </w:numPr>
        <w:ind w:left="567" w:hanging="567"/>
      </w:pPr>
      <w:r>
        <w:t>How will I identify and provide the support each student needs to sustain their learning efforts?</w:t>
      </w:r>
    </w:p>
    <w:p w14:paraId="31E8F8B2" w14:textId="3A2F3F43" w:rsidR="00817D48" w:rsidRPr="00817D48" w:rsidRDefault="00694DCF" w:rsidP="00817D48">
      <w:pPr>
        <w:pStyle w:val="FeatureBox2"/>
        <w:rPr>
          <w:b/>
          <w:bCs/>
        </w:rPr>
      </w:pPr>
      <w:r>
        <w:rPr>
          <w:b/>
          <w:bCs/>
        </w:rPr>
        <w:t>Representation</w:t>
      </w:r>
    </w:p>
    <w:p w14:paraId="51647F37" w14:textId="77777777" w:rsidR="0098611F" w:rsidRDefault="00817D48" w:rsidP="00D044B9">
      <w:pPr>
        <w:pStyle w:val="FeatureBox2"/>
        <w:numPr>
          <w:ilvl w:val="0"/>
          <w:numId w:val="2"/>
        </w:numPr>
        <w:ind w:left="567" w:hanging="567"/>
      </w:pPr>
      <w:r>
        <w:t>What are some different ways I can present content to enable every student to access and understand it?</w:t>
      </w:r>
    </w:p>
    <w:p w14:paraId="54423D29" w14:textId="1A670E3F" w:rsidR="0098611F" w:rsidRDefault="00817D48" w:rsidP="00D044B9">
      <w:pPr>
        <w:pStyle w:val="FeatureBox2"/>
        <w:numPr>
          <w:ilvl w:val="0"/>
          <w:numId w:val="2"/>
        </w:numPr>
        <w:ind w:left="567" w:hanging="567"/>
      </w:pPr>
      <w:r>
        <w:t>How will I identify and address language and/or cultural considerations that may limit access to content for students?</w:t>
      </w:r>
    </w:p>
    <w:p w14:paraId="2C8838F0" w14:textId="77777777" w:rsidR="0098611F" w:rsidRDefault="00817D48" w:rsidP="00D044B9">
      <w:pPr>
        <w:pStyle w:val="FeatureBox2"/>
        <w:numPr>
          <w:ilvl w:val="0"/>
          <w:numId w:val="2"/>
        </w:numPr>
        <w:ind w:left="567" w:hanging="567"/>
      </w:pPr>
      <w:r>
        <w:t>How will I make lesson content and learning materials more accessible?</w:t>
      </w:r>
    </w:p>
    <w:p w14:paraId="185296FF" w14:textId="77777777" w:rsidR="0098611F" w:rsidRDefault="00817D48" w:rsidP="00D044B9">
      <w:pPr>
        <w:pStyle w:val="FeatureBox2"/>
        <w:numPr>
          <w:ilvl w:val="0"/>
          <w:numId w:val="2"/>
        </w:numPr>
        <w:ind w:left="567" w:hanging="567"/>
      </w:pPr>
      <w:r>
        <w:t>How will I plan learning experiences that are relevant and challenging for the full range of students in the classroom?</w:t>
      </w:r>
    </w:p>
    <w:p w14:paraId="34616F69" w14:textId="419AB499" w:rsidR="00817D48" w:rsidRPr="001D1EAE" w:rsidRDefault="00694DCF" w:rsidP="0098611F">
      <w:pPr>
        <w:pStyle w:val="FeatureBox2"/>
        <w:rPr>
          <w:rStyle w:val="Strong"/>
        </w:rPr>
      </w:pPr>
      <w:r w:rsidRPr="001D1EAE">
        <w:rPr>
          <w:rStyle w:val="Strong"/>
        </w:rPr>
        <w:t>Expression</w:t>
      </w:r>
    </w:p>
    <w:p w14:paraId="53980C19" w14:textId="77777777" w:rsidR="0098611F" w:rsidRDefault="00817D48" w:rsidP="00D044B9">
      <w:pPr>
        <w:pStyle w:val="FeatureBox2"/>
        <w:numPr>
          <w:ilvl w:val="0"/>
          <w:numId w:val="2"/>
        </w:numPr>
        <w:ind w:left="567" w:hanging="567"/>
      </w:pPr>
      <w:r>
        <w:t>How will I provide multiple ways for students to respond and express what they know?</w:t>
      </w:r>
    </w:p>
    <w:p w14:paraId="2572EC0B" w14:textId="77777777" w:rsidR="0098611F" w:rsidRDefault="00817D48" w:rsidP="00D044B9">
      <w:pPr>
        <w:pStyle w:val="FeatureBox2"/>
        <w:numPr>
          <w:ilvl w:val="0"/>
          <w:numId w:val="2"/>
        </w:numPr>
        <w:ind w:left="567" w:hanging="567"/>
      </w:pPr>
      <w:r>
        <w:t>What tools and resources can students use to demonstrate their understanding?</w:t>
      </w:r>
    </w:p>
    <w:p w14:paraId="5CED8906" w14:textId="77777777" w:rsidR="0098611F" w:rsidRDefault="00817D48" w:rsidP="00D044B9">
      <w:pPr>
        <w:pStyle w:val="FeatureBox2"/>
        <w:numPr>
          <w:ilvl w:val="0"/>
          <w:numId w:val="2"/>
        </w:numPr>
        <w:ind w:left="567" w:hanging="567"/>
      </w:pPr>
      <w:r>
        <w:t>How will I know every student has understood the concepts and language presented in each lesson?</w:t>
      </w:r>
    </w:p>
    <w:p w14:paraId="3FF2FE49" w14:textId="77777777" w:rsidR="0098611F" w:rsidRDefault="00817D48" w:rsidP="00D044B9">
      <w:pPr>
        <w:pStyle w:val="FeatureBox2"/>
        <w:numPr>
          <w:ilvl w:val="0"/>
          <w:numId w:val="2"/>
        </w:numPr>
        <w:ind w:left="567" w:hanging="567"/>
      </w:pPr>
      <w:r>
        <w:t>How will I monitor if every student has achieved the learning outcomes and learning growth?</w:t>
      </w:r>
      <w:r>
        <w:br w:type="page"/>
      </w:r>
    </w:p>
    <w:p w14:paraId="2154FFE7" w14:textId="77777777" w:rsidR="003D1BAF" w:rsidRDefault="003D1BAF" w:rsidP="003D1BAF">
      <w:pPr>
        <w:pStyle w:val="Heading2"/>
      </w:pPr>
      <w:bookmarkStart w:id="10" w:name="_Toc130466422"/>
      <w:bookmarkStart w:id="11" w:name="_Toc136868941"/>
      <w:bookmarkStart w:id="12" w:name="_Toc138150474"/>
      <w:r>
        <w:lastRenderedPageBreak/>
        <w:t>Lesson sequence and details</w:t>
      </w:r>
      <w:bookmarkEnd w:id="10"/>
      <w:bookmarkEnd w:id="11"/>
      <w:bookmarkEnd w:id="12"/>
    </w:p>
    <w:p w14:paraId="3D18DD33" w14:textId="60EF6CC9" w:rsidR="004B1D4B" w:rsidRDefault="004B1D4B" w:rsidP="004B1D4B">
      <w:pPr>
        <w:pStyle w:val="Heading3"/>
      </w:pPr>
      <w:bookmarkStart w:id="13" w:name="_Toc138150475"/>
      <w:r>
        <w:t xml:space="preserve">Learning </w:t>
      </w:r>
      <w:r w:rsidR="00426B6F">
        <w:t>e</w:t>
      </w:r>
      <w:r>
        <w:t xml:space="preserve">pisode </w:t>
      </w:r>
      <w:r w:rsidR="008D7787">
        <w:t>1</w:t>
      </w:r>
      <w:r w:rsidR="002428C4">
        <w:t xml:space="preserve"> </w:t>
      </w:r>
      <w:r w:rsidR="00F23F53">
        <w:t xml:space="preserve">– </w:t>
      </w:r>
      <w:r w:rsidR="00743141">
        <w:t>b</w:t>
      </w:r>
      <w:r w:rsidR="008D7787">
        <w:t>anking troubles</w:t>
      </w:r>
      <w:bookmarkEnd w:id="13"/>
    </w:p>
    <w:p w14:paraId="2617354A" w14:textId="3D36F09B" w:rsidR="009768BF" w:rsidRDefault="009768BF" w:rsidP="001F57C7">
      <w:pPr>
        <w:pStyle w:val="Heading4"/>
      </w:pPr>
      <w:r>
        <w:t xml:space="preserve">Teaching </w:t>
      </w:r>
      <w:r w:rsidRPr="001F57C7">
        <w:t>and</w:t>
      </w:r>
      <w:r>
        <w:t xml:space="preserve"> learning activity</w:t>
      </w:r>
    </w:p>
    <w:p w14:paraId="02558D86" w14:textId="0ADE6E54" w:rsidR="009768BF" w:rsidRDefault="00C57E11" w:rsidP="009768BF">
      <w:r>
        <w:t>Students learn to add integers in the context of depositing and withdrawing</w:t>
      </w:r>
      <w:r w:rsidR="006C1FF4">
        <w:t xml:space="preserve"> or </w:t>
      </w:r>
      <w:r>
        <w:t>transferring money</w:t>
      </w:r>
      <w:r w:rsidR="00FB3099">
        <w:t xml:space="preserve">. Students </w:t>
      </w:r>
      <w:r w:rsidR="002B7394">
        <w:t xml:space="preserve">model addition contexts </w:t>
      </w:r>
      <w:proofErr w:type="gramStart"/>
      <w:r w:rsidR="002B7394">
        <w:t xml:space="preserve">through the </w:t>
      </w:r>
      <w:r w:rsidR="00FB3099">
        <w:t xml:space="preserve">use </w:t>
      </w:r>
      <w:r w:rsidR="003D1BAF">
        <w:t>of</w:t>
      </w:r>
      <w:proofErr w:type="gramEnd"/>
      <w:r w:rsidR="003D1BAF">
        <w:t xml:space="preserve"> </w:t>
      </w:r>
      <w:r w:rsidR="00FB3099">
        <w:t>black and red counters to model positive and negative numbers</w:t>
      </w:r>
      <w:r w:rsidR="002B7394">
        <w:t>.</w:t>
      </w:r>
    </w:p>
    <w:p w14:paraId="03523FD5" w14:textId="0196BD58" w:rsidR="009768BF" w:rsidRPr="009768BF" w:rsidRDefault="009768BF" w:rsidP="001F57C7">
      <w:pPr>
        <w:pStyle w:val="Heading4"/>
      </w:pPr>
      <w:r>
        <w:t>Syllabus content</w:t>
      </w:r>
    </w:p>
    <w:p w14:paraId="6290F01A" w14:textId="269A6CD1" w:rsidR="009F1FEC" w:rsidRPr="009F1FEC" w:rsidRDefault="009F1FEC" w:rsidP="009F1FEC">
      <w:pPr>
        <w:pStyle w:val="ListBullet"/>
      </w:pPr>
      <w:r w:rsidRPr="009F1FEC">
        <w:t>Add and subtract integers with and without the use of digital tools</w:t>
      </w:r>
    </w:p>
    <w:p w14:paraId="3D8D9548" w14:textId="77777777" w:rsidR="00F00499" w:rsidRPr="00F00499" w:rsidRDefault="009F1FEC" w:rsidP="009F1FEC">
      <w:pPr>
        <w:pStyle w:val="ListBullet"/>
        <w:rPr>
          <w:b/>
          <w:bCs/>
        </w:rPr>
      </w:pPr>
      <w:r w:rsidRPr="009F1FEC">
        <w:t>Construct a directed number sentence to model a situation</w:t>
      </w:r>
    </w:p>
    <w:p w14:paraId="5AF39A4A" w14:textId="6C7A8E27" w:rsidR="00F00499" w:rsidRPr="00F00499" w:rsidRDefault="00F00499" w:rsidP="00F00499">
      <w:pPr>
        <w:pStyle w:val="ListBullet"/>
      </w:pPr>
      <w:r w:rsidRPr="00F00499">
        <w:t xml:space="preserve">Examine different meanings (position or operation) for the </w:t>
      </w:r>
      <w:r w:rsidR="003D1BAF">
        <w:t>+</w:t>
      </w:r>
      <w:r w:rsidRPr="00F00499">
        <w:t xml:space="preserve"> and </w:t>
      </w:r>
      <w:r w:rsidR="003D1BAF">
        <w:t>-</w:t>
      </w:r>
      <w:r w:rsidRPr="00F00499">
        <w:t xml:space="preserve"> signs, depending on context</w:t>
      </w:r>
    </w:p>
    <w:p w14:paraId="6D4CD154" w14:textId="1BF26807" w:rsidR="007E729F" w:rsidRDefault="007E729F" w:rsidP="009F1FEC">
      <w:pPr>
        <w:pStyle w:val="ListBullet"/>
        <w:rPr>
          <w:b/>
          <w:bCs/>
        </w:rPr>
      </w:pPr>
      <w:r>
        <w:rPr>
          <w:b/>
          <w:bCs/>
        </w:rPr>
        <w:br w:type="page"/>
      </w:r>
    </w:p>
    <w:p w14:paraId="053BD95F" w14:textId="2EE0CB20" w:rsidR="004B1D4B" w:rsidRDefault="004B1D4B" w:rsidP="004B1D4B">
      <w:r w:rsidRPr="0065398B">
        <w:rPr>
          <w:b/>
          <w:bCs/>
        </w:rPr>
        <w:lastRenderedPageBreak/>
        <w:t xml:space="preserve">Table </w:t>
      </w:r>
      <w:r>
        <w:rPr>
          <w:b/>
          <w:bCs/>
        </w:rPr>
        <w:t>1</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visible learning, required resources and registration and evaluation notes for the lesson sequence."/>
      </w:tblPr>
      <w:tblGrid>
        <w:gridCol w:w="6355"/>
        <w:gridCol w:w="4625"/>
        <w:gridCol w:w="3582"/>
      </w:tblGrid>
      <w:tr w:rsidR="004B1D4B" w14:paraId="5CD6B1FA" w14:textId="77777777" w:rsidTr="0004500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40EBB2C" w14:textId="7057B232" w:rsidR="004B1D4B" w:rsidRPr="00993381" w:rsidRDefault="007E729F" w:rsidP="00993381">
            <w:r>
              <w:t>Visible learning</w:t>
            </w:r>
          </w:p>
        </w:tc>
        <w:tc>
          <w:tcPr>
            <w:tcW w:w="3796" w:type="dxa"/>
          </w:tcPr>
          <w:p w14:paraId="242F6087" w14:textId="4126595D"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4B1D4B" w14:paraId="6FB974F6" w14:textId="77777777" w:rsidTr="00045001">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0A5ED641" w14:textId="18B98031" w:rsidR="00FE2179" w:rsidRPr="00903820" w:rsidRDefault="00CE2749" w:rsidP="00745169">
            <w:hyperlink r:id="rId13" w:history="1">
              <w:r w:rsidR="00BB2440" w:rsidRPr="007C14E9">
                <w:rPr>
                  <w:rStyle w:val="Hyperlink"/>
                </w:rPr>
                <w:t>Banking troubles</w:t>
              </w:r>
            </w:hyperlink>
          </w:p>
          <w:p w14:paraId="3376B6E9" w14:textId="5C7D9CCD" w:rsidR="004B1D4B" w:rsidRPr="00D42A89" w:rsidRDefault="004B1D4B" w:rsidP="00745169">
            <w:pPr>
              <w:rPr>
                <w:bCs/>
              </w:rPr>
            </w:pPr>
            <w:r>
              <w:rPr>
                <w:bCs/>
              </w:rPr>
              <w:t xml:space="preserve">Duration: </w:t>
            </w:r>
            <w:r w:rsidR="00BB2440" w:rsidRPr="00BB2440">
              <w:rPr>
                <w:b w:val="0"/>
              </w:rPr>
              <w:t>1</w:t>
            </w:r>
            <w:r w:rsidR="00B40EAD">
              <w:rPr>
                <w:b w:val="0"/>
              </w:rPr>
              <w:t>–</w:t>
            </w:r>
            <w:r w:rsidR="00BB2440" w:rsidRPr="00BB2440">
              <w:rPr>
                <w:b w:val="0"/>
              </w:rPr>
              <w:t>2 lessons</w:t>
            </w:r>
          </w:p>
          <w:p w14:paraId="6C53E27B" w14:textId="717AE146" w:rsidR="004B1D4B" w:rsidRDefault="004B1D4B" w:rsidP="00745169">
            <w:pPr>
              <w:rPr>
                <w:b w:val="0"/>
                <w:bCs/>
              </w:rPr>
            </w:pPr>
            <w:r w:rsidRPr="002F622F">
              <w:t>Learning intention</w:t>
            </w:r>
            <w:r w:rsidR="00C1083D">
              <w:t>s</w:t>
            </w:r>
          </w:p>
          <w:p w14:paraId="5B13F6A4" w14:textId="0AFD8DCE" w:rsidR="00183637" w:rsidRPr="00183637" w:rsidRDefault="00183637" w:rsidP="00D044B9">
            <w:pPr>
              <w:pStyle w:val="ListBullet"/>
              <w:numPr>
                <w:ilvl w:val="0"/>
                <w:numId w:val="7"/>
              </w:numPr>
              <w:rPr>
                <w:b w:val="0"/>
                <w:bCs/>
                <w:lang w:eastAsia="zh-CN"/>
              </w:rPr>
            </w:pPr>
            <w:r w:rsidRPr="00183637">
              <w:rPr>
                <w:b w:val="0"/>
                <w:bCs/>
                <w:lang w:eastAsia="zh-CN"/>
              </w:rPr>
              <w:t>To add integers with or without the aid of a visual representation</w:t>
            </w:r>
            <w:r w:rsidR="009E3B89">
              <w:rPr>
                <w:b w:val="0"/>
                <w:bCs/>
                <w:lang w:eastAsia="zh-CN"/>
              </w:rPr>
              <w:t>.</w:t>
            </w:r>
          </w:p>
          <w:p w14:paraId="27E9DDC7" w14:textId="3C35CA57" w:rsidR="00183637" w:rsidRPr="00183637" w:rsidRDefault="00183637" w:rsidP="00D044B9">
            <w:pPr>
              <w:pStyle w:val="ListBullet"/>
              <w:numPr>
                <w:ilvl w:val="0"/>
                <w:numId w:val="7"/>
              </w:numPr>
              <w:rPr>
                <w:b w:val="0"/>
                <w:bCs/>
                <w:lang w:eastAsia="zh-CN"/>
              </w:rPr>
            </w:pPr>
            <w:r w:rsidRPr="00183637">
              <w:rPr>
                <w:b w:val="0"/>
                <w:bCs/>
                <w:lang w:eastAsia="zh-CN"/>
              </w:rPr>
              <w:t>To construct a directed number sentence to model a situation</w:t>
            </w:r>
            <w:r w:rsidR="009E3B89">
              <w:rPr>
                <w:b w:val="0"/>
                <w:bCs/>
                <w:lang w:eastAsia="zh-CN"/>
              </w:rPr>
              <w:t>.</w:t>
            </w:r>
          </w:p>
          <w:p w14:paraId="692480B7" w14:textId="122140AB" w:rsidR="004B1D4B" w:rsidRDefault="004B1D4B" w:rsidP="00745169">
            <w:pPr>
              <w:rPr>
                <w:b w:val="0"/>
                <w:bCs/>
              </w:rPr>
            </w:pPr>
            <w:r w:rsidRPr="002F622F">
              <w:t>Success criteria</w:t>
            </w:r>
          </w:p>
          <w:p w14:paraId="23EB281C" w14:textId="23BFF182" w:rsidR="003D75CE" w:rsidRPr="00022AF9" w:rsidRDefault="003D75CE" w:rsidP="00022AF9">
            <w:pPr>
              <w:pStyle w:val="ListBullet"/>
              <w:rPr>
                <w:b w:val="0"/>
                <w:bCs/>
              </w:rPr>
            </w:pPr>
            <w:r w:rsidRPr="00022AF9">
              <w:rPr>
                <w:b w:val="0"/>
                <w:bCs/>
              </w:rPr>
              <w:t>I can use counters to represent positive and negative numbers</w:t>
            </w:r>
            <w:r w:rsidR="009E3B89" w:rsidRPr="00022AF9">
              <w:rPr>
                <w:b w:val="0"/>
                <w:bCs/>
              </w:rPr>
              <w:t>.</w:t>
            </w:r>
          </w:p>
          <w:p w14:paraId="0F6E7D03" w14:textId="3220A187" w:rsidR="003D75CE" w:rsidRPr="00022AF9" w:rsidRDefault="003D75CE" w:rsidP="00022AF9">
            <w:pPr>
              <w:pStyle w:val="ListBullet"/>
              <w:rPr>
                <w:b w:val="0"/>
                <w:bCs/>
              </w:rPr>
            </w:pPr>
            <w:r w:rsidRPr="00022AF9">
              <w:rPr>
                <w:b w:val="0"/>
                <w:bCs/>
              </w:rPr>
              <w:t>I can use counters to add directed numbers</w:t>
            </w:r>
            <w:r w:rsidR="009E3B89" w:rsidRPr="00022AF9">
              <w:rPr>
                <w:b w:val="0"/>
                <w:bCs/>
              </w:rPr>
              <w:t>.</w:t>
            </w:r>
          </w:p>
          <w:p w14:paraId="78FB47C3" w14:textId="2FD0B2CA" w:rsidR="004B1D4B" w:rsidRPr="003D75CE" w:rsidRDefault="003D75CE" w:rsidP="00022AF9">
            <w:pPr>
              <w:pStyle w:val="ListBullet"/>
            </w:pPr>
            <w:r w:rsidRPr="00022AF9">
              <w:rPr>
                <w:b w:val="0"/>
                <w:bCs/>
              </w:rPr>
              <w:t>I can write a directed number sentence for a given situation</w:t>
            </w:r>
            <w:r w:rsidR="00B40EAD" w:rsidRPr="00022AF9">
              <w:rPr>
                <w:b w:val="0"/>
                <w:bCs/>
              </w:rPr>
              <w:t>.</w:t>
            </w:r>
          </w:p>
        </w:tc>
        <w:tc>
          <w:tcPr>
            <w:tcW w:w="3796" w:type="dxa"/>
          </w:tcPr>
          <w:p w14:paraId="3A05BC6B" w14:textId="46651B2F" w:rsidR="0023559B" w:rsidRDefault="003D75CE" w:rsidP="00DB5F6A">
            <w:pPr>
              <w:pStyle w:val="ListBullet"/>
              <w:numPr>
                <w:ilvl w:val="0"/>
                <w:numId w:val="7"/>
              </w:numPr>
              <w:contextualSpacing w:val="0"/>
              <w:cnfStyle w:val="000000100000" w:firstRow="0" w:lastRow="0" w:firstColumn="0" w:lastColumn="0" w:oddVBand="0" w:evenVBand="0" w:oddHBand="1" w:evenHBand="0" w:firstRowFirstColumn="0" w:firstRowLastColumn="0" w:lastRowFirstColumn="0" w:lastRowLastColumn="0"/>
            </w:pPr>
            <w:r>
              <w:t>Black and red counters (optional)</w:t>
            </w:r>
          </w:p>
          <w:p w14:paraId="7E96D23C" w14:textId="587EB848" w:rsidR="00993381" w:rsidRDefault="0A678854" w:rsidP="00D044B9">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proofErr w:type="spellStart"/>
            <w:r>
              <w:t>Polypad</w:t>
            </w:r>
            <w:proofErr w:type="spellEnd"/>
            <w:r>
              <w:t xml:space="preserve"> Algebra Tiles</w:t>
            </w:r>
            <w:r w:rsidR="3518B95B">
              <w:t xml:space="preserve"> </w:t>
            </w:r>
            <w:r w:rsidR="000F2AC8">
              <w:t>(</w:t>
            </w:r>
            <w:hyperlink r:id="rId14" w:anchor="algebra-tiles" w:history="1">
              <w:r w:rsidR="000F2AC8" w:rsidRPr="000F2AC8">
                <w:rPr>
                  <w:rStyle w:val="Hyperlink"/>
                </w:rPr>
                <w:t>https://mathigon.org/polypad#algebra-tiles</w:t>
              </w:r>
            </w:hyperlink>
            <w:r w:rsidR="000F2AC8">
              <w:rPr>
                <w:rStyle w:val="Hyperlink"/>
              </w:rPr>
              <w:t>)</w:t>
            </w:r>
            <w:r w:rsidR="3518B95B">
              <w:t xml:space="preserve"> </w:t>
            </w:r>
            <w:r>
              <w:t>(optional)</w:t>
            </w:r>
          </w:p>
          <w:p w14:paraId="446290B5" w14:textId="2AFB7400" w:rsidR="003D75CE" w:rsidRDefault="003D75CE" w:rsidP="00D044B9">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r>
              <w:t>Deck</w:t>
            </w:r>
            <w:r w:rsidR="006806C8">
              <w:t>s</w:t>
            </w:r>
            <w:r>
              <w:t xml:space="preserve"> of cards</w:t>
            </w:r>
          </w:p>
          <w:p w14:paraId="5AFCEDB6" w14:textId="6672EAC1" w:rsidR="003D75CE" w:rsidRDefault="003D75CE" w:rsidP="00D044B9">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r>
              <w:t xml:space="preserve">Class set of </w:t>
            </w:r>
            <w:r w:rsidR="00004BB3">
              <w:t>Appendix A, B and C, printed</w:t>
            </w:r>
          </w:p>
        </w:tc>
        <w:tc>
          <w:tcPr>
            <w:tcW w:w="3796" w:type="dxa"/>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09F1F174" w14:textId="4EF55AB6" w:rsidR="002428C4" w:rsidRDefault="002428C4" w:rsidP="002428C4">
      <w:pPr>
        <w:pStyle w:val="Heading3"/>
      </w:pPr>
      <w:bookmarkStart w:id="14" w:name="_Toc138150476"/>
      <w:r>
        <w:lastRenderedPageBreak/>
        <w:t xml:space="preserve">Learning episode </w:t>
      </w:r>
      <w:r w:rsidR="00CA05C4">
        <w:t>2</w:t>
      </w:r>
      <w:r>
        <w:t xml:space="preserve"> – </w:t>
      </w:r>
      <w:r w:rsidR="00743141">
        <w:t>b</w:t>
      </w:r>
      <w:r w:rsidR="00CA05C4">
        <w:t>onuses and penalties</w:t>
      </w:r>
      <w:bookmarkEnd w:id="14"/>
    </w:p>
    <w:p w14:paraId="21C8AFE1" w14:textId="77777777" w:rsidR="002428C4" w:rsidRDefault="002428C4" w:rsidP="002428C4">
      <w:pPr>
        <w:pStyle w:val="Heading4"/>
      </w:pPr>
      <w:r>
        <w:t>Teaching and learning activity</w:t>
      </w:r>
    </w:p>
    <w:p w14:paraId="13333D82" w14:textId="35D908A1" w:rsidR="00932D45" w:rsidRDefault="00932D45" w:rsidP="00932D45">
      <w:r>
        <w:t xml:space="preserve">Students learn to subtract integers in the context of receiving bonuses and penalties. Students </w:t>
      </w:r>
      <w:r w:rsidR="00163CBC">
        <w:t xml:space="preserve">explore the concept that receiving a bonus can be considered equivalent to removing a penalty. Students </w:t>
      </w:r>
      <w:r>
        <w:t xml:space="preserve">model contexts </w:t>
      </w:r>
      <w:r w:rsidR="000551C1">
        <w:t>using</w:t>
      </w:r>
      <w:r w:rsidR="00022AF9">
        <w:t xml:space="preserve"> </w:t>
      </w:r>
      <w:r>
        <w:t>black and red counters to model positive and negative numbers.</w:t>
      </w:r>
    </w:p>
    <w:p w14:paraId="24FC1794" w14:textId="77777777" w:rsidR="002428C4" w:rsidRPr="009768BF" w:rsidRDefault="002428C4" w:rsidP="002428C4">
      <w:pPr>
        <w:pStyle w:val="Heading4"/>
      </w:pPr>
      <w:r>
        <w:t>Syllabus content</w:t>
      </w:r>
    </w:p>
    <w:p w14:paraId="7B1ECE49" w14:textId="77777777" w:rsidR="008B2DA5" w:rsidRPr="009F1FEC" w:rsidRDefault="008B2DA5" w:rsidP="008B2DA5">
      <w:pPr>
        <w:pStyle w:val="ListBullet"/>
      </w:pPr>
      <w:r w:rsidRPr="009F1FEC">
        <w:t>Add and subtract integers with and without the use of digital tools</w:t>
      </w:r>
    </w:p>
    <w:p w14:paraId="67DCBB1B" w14:textId="77777777" w:rsidR="008B2DA5" w:rsidRPr="00F00499" w:rsidRDefault="008B2DA5" w:rsidP="008B2DA5">
      <w:pPr>
        <w:pStyle w:val="ListBullet"/>
        <w:rPr>
          <w:b/>
          <w:bCs/>
        </w:rPr>
      </w:pPr>
      <w:r w:rsidRPr="009F1FEC">
        <w:t>Construct a directed number sentence to model a situation</w:t>
      </w:r>
    </w:p>
    <w:p w14:paraId="1A02ECED" w14:textId="4C27C95E" w:rsidR="008B2DA5" w:rsidRPr="00F00499" w:rsidRDefault="008B2DA5" w:rsidP="008B2DA5">
      <w:pPr>
        <w:pStyle w:val="ListBullet"/>
      </w:pPr>
      <w:r w:rsidRPr="00F00499">
        <w:t xml:space="preserve">Examine different meanings (position or operation) for the + and </w:t>
      </w:r>
      <w:r w:rsidR="00022AF9">
        <w:t>-</w:t>
      </w:r>
      <w:r w:rsidRPr="00F00499">
        <w:t xml:space="preserve"> signs, depending on context</w:t>
      </w:r>
    </w:p>
    <w:p w14:paraId="2F9ECBB8" w14:textId="500415C9" w:rsidR="008B2DA5" w:rsidRDefault="008B2DA5" w:rsidP="002428C4">
      <w:pPr>
        <w:spacing w:before="0" w:after="160" w:line="259" w:lineRule="auto"/>
        <w:rPr>
          <w:b/>
          <w:bCs/>
        </w:rPr>
      </w:pPr>
      <w:r>
        <w:rPr>
          <w:b/>
          <w:bCs/>
        </w:rPr>
        <w:br w:type="page"/>
      </w:r>
    </w:p>
    <w:p w14:paraId="79FA2516" w14:textId="442B3708" w:rsidR="002428C4" w:rsidRDefault="002428C4" w:rsidP="002428C4">
      <w:r w:rsidRPr="0065398B">
        <w:rPr>
          <w:b/>
          <w:bCs/>
        </w:rPr>
        <w:lastRenderedPageBreak/>
        <w:t xml:space="preserve">Table </w:t>
      </w:r>
      <w:r>
        <w:rPr>
          <w:b/>
          <w:bCs/>
        </w:rPr>
        <w:t>2</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355"/>
        <w:gridCol w:w="4625"/>
        <w:gridCol w:w="3582"/>
      </w:tblGrid>
      <w:tr w:rsidR="002428C4" w:rsidRPr="00B40EAD" w14:paraId="27C82CE1" w14:textId="77777777" w:rsidTr="00B40EA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C6DB5A1" w14:textId="77777777" w:rsidR="002428C4" w:rsidRPr="00B40EAD" w:rsidRDefault="002428C4" w:rsidP="00B40EAD">
            <w:r w:rsidRPr="00B40EAD">
              <w:t>Visible learning</w:t>
            </w:r>
          </w:p>
        </w:tc>
        <w:tc>
          <w:tcPr>
            <w:tcW w:w="3796" w:type="dxa"/>
          </w:tcPr>
          <w:p w14:paraId="67DDA60C" w14:textId="6FE9FDEE" w:rsidR="002428C4" w:rsidRPr="00B40EAD" w:rsidRDefault="002428C4" w:rsidP="00B40EAD">
            <w:pPr>
              <w:cnfStyle w:val="100000000000" w:firstRow="1" w:lastRow="0" w:firstColumn="0" w:lastColumn="0" w:oddVBand="0" w:evenVBand="0" w:oddHBand="0" w:evenHBand="0" w:firstRowFirstColumn="0" w:firstRowLastColumn="0" w:lastRowFirstColumn="0" w:lastRowLastColumn="0"/>
            </w:pPr>
            <w:r w:rsidRPr="00B40EAD">
              <w:t xml:space="preserve">Required </w:t>
            </w:r>
            <w:r w:rsidR="00045001" w:rsidRPr="00B40EAD">
              <w:t>r</w:t>
            </w:r>
            <w:r w:rsidRPr="00B40EAD">
              <w:t>esources</w:t>
            </w:r>
          </w:p>
        </w:tc>
        <w:tc>
          <w:tcPr>
            <w:tcW w:w="3796" w:type="dxa"/>
          </w:tcPr>
          <w:p w14:paraId="3D37FBEB" w14:textId="77777777" w:rsidR="002428C4" w:rsidRPr="00B40EAD" w:rsidRDefault="002428C4" w:rsidP="00B40EAD">
            <w:pPr>
              <w:cnfStyle w:val="100000000000" w:firstRow="1" w:lastRow="0" w:firstColumn="0" w:lastColumn="0" w:oddVBand="0" w:evenVBand="0" w:oddHBand="0" w:evenHBand="0" w:firstRowFirstColumn="0" w:firstRowLastColumn="0" w:lastRowFirstColumn="0" w:lastRowLastColumn="0"/>
            </w:pPr>
            <w:r w:rsidRPr="00B40EAD">
              <w:t>Registration, adjustments and evaluation notes</w:t>
            </w:r>
          </w:p>
        </w:tc>
      </w:tr>
      <w:tr w:rsidR="002428C4" w14:paraId="0EE62960" w14:textId="77777777" w:rsidTr="00B40EA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456E8AA8" w14:textId="113613FD" w:rsidR="002428C4" w:rsidRPr="00903820" w:rsidRDefault="00CE2749">
            <w:hyperlink r:id="rId15" w:history="1">
              <w:r w:rsidR="00D05BC4" w:rsidRPr="007D7801">
                <w:rPr>
                  <w:rStyle w:val="Hyperlink"/>
                </w:rPr>
                <w:t>Bonuses and penalties</w:t>
              </w:r>
            </w:hyperlink>
          </w:p>
          <w:p w14:paraId="3CCA1D7B" w14:textId="34E22101" w:rsidR="002428C4" w:rsidRPr="00D42A89" w:rsidRDefault="002428C4">
            <w:pPr>
              <w:rPr>
                <w:bCs/>
              </w:rPr>
            </w:pPr>
            <w:r>
              <w:rPr>
                <w:bCs/>
              </w:rPr>
              <w:t xml:space="preserve">Duration: </w:t>
            </w:r>
            <w:r w:rsidR="00DC374C" w:rsidRPr="00DC374C">
              <w:rPr>
                <w:b w:val="0"/>
              </w:rPr>
              <w:t>1</w:t>
            </w:r>
            <w:r w:rsidR="00B40EAD">
              <w:rPr>
                <w:b w:val="0"/>
              </w:rPr>
              <w:t>–</w:t>
            </w:r>
            <w:r w:rsidR="00DC374C" w:rsidRPr="00DC374C">
              <w:rPr>
                <w:b w:val="0"/>
              </w:rPr>
              <w:t>2 lessons</w:t>
            </w:r>
          </w:p>
          <w:p w14:paraId="30D9D858" w14:textId="3038EC34" w:rsidR="002428C4" w:rsidRDefault="002428C4">
            <w:pPr>
              <w:rPr>
                <w:b w:val="0"/>
                <w:bCs/>
              </w:rPr>
            </w:pPr>
            <w:r w:rsidRPr="002F622F">
              <w:t>Learning intention</w:t>
            </w:r>
            <w:r w:rsidR="00C1083D">
              <w:t>s</w:t>
            </w:r>
          </w:p>
          <w:p w14:paraId="76604FE0" w14:textId="6FA96827" w:rsidR="005C5027" w:rsidRPr="005C5027" w:rsidRDefault="005C5027" w:rsidP="00D044B9">
            <w:pPr>
              <w:pStyle w:val="ListBullet"/>
              <w:numPr>
                <w:ilvl w:val="0"/>
                <w:numId w:val="7"/>
              </w:numPr>
              <w:rPr>
                <w:b w:val="0"/>
                <w:bCs/>
              </w:rPr>
            </w:pPr>
            <w:r w:rsidRPr="005C5027">
              <w:rPr>
                <w:b w:val="0"/>
                <w:bCs/>
                <w:lang w:eastAsia="zh-CN"/>
              </w:rPr>
              <w:t>To subtract integers</w:t>
            </w:r>
            <w:r w:rsidRPr="005C5027">
              <w:rPr>
                <w:b w:val="0"/>
                <w:bCs/>
              </w:rPr>
              <w:t xml:space="preserve"> with or without the aid of a visual representation</w:t>
            </w:r>
            <w:r w:rsidR="009E3B89">
              <w:rPr>
                <w:b w:val="0"/>
                <w:bCs/>
              </w:rPr>
              <w:t>.</w:t>
            </w:r>
          </w:p>
          <w:p w14:paraId="67E5489F" w14:textId="510D8AF1" w:rsidR="005C5027" w:rsidRPr="005C5027" w:rsidRDefault="005C5027" w:rsidP="00D044B9">
            <w:pPr>
              <w:pStyle w:val="ListBullet"/>
              <w:numPr>
                <w:ilvl w:val="0"/>
                <w:numId w:val="7"/>
              </w:numPr>
              <w:rPr>
                <w:b w:val="0"/>
                <w:bCs/>
                <w:lang w:eastAsia="zh-CN"/>
              </w:rPr>
            </w:pPr>
            <w:r w:rsidRPr="005C5027">
              <w:rPr>
                <w:b w:val="0"/>
                <w:bCs/>
              </w:rPr>
              <w:t xml:space="preserve">To construct a directed </w:t>
            </w:r>
            <w:r w:rsidRPr="005C5027">
              <w:rPr>
                <w:b w:val="0"/>
                <w:bCs/>
                <w:lang w:eastAsia="zh-CN"/>
              </w:rPr>
              <w:t>number sentence to model a situation</w:t>
            </w:r>
            <w:r w:rsidR="009E3B89">
              <w:rPr>
                <w:b w:val="0"/>
                <w:bCs/>
                <w:lang w:eastAsia="zh-CN"/>
              </w:rPr>
              <w:t>.</w:t>
            </w:r>
          </w:p>
          <w:p w14:paraId="1BB185AC" w14:textId="12CA5E09" w:rsidR="002428C4" w:rsidRDefault="002428C4">
            <w:pPr>
              <w:rPr>
                <w:b w:val="0"/>
                <w:bCs/>
              </w:rPr>
            </w:pPr>
            <w:r w:rsidRPr="002F622F">
              <w:t>Success criteria</w:t>
            </w:r>
          </w:p>
          <w:p w14:paraId="01EE3896" w14:textId="0F981340" w:rsidR="00D05BC4" w:rsidRPr="00D05BC4" w:rsidRDefault="00D05BC4" w:rsidP="00D044B9">
            <w:pPr>
              <w:pStyle w:val="ListBullet"/>
              <w:numPr>
                <w:ilvl w:val="0"/>
                <w:numId w:val="7"/>
              </w:numPr>
              <w:rPr>
                <w:b w:val="0"/>
                <w:bCs/>
              </w:rPr>
            </w:pPr>
            <w:r w:rsidRPr="00D05BC4">
              <w:rPr>
                <w:b w:val="0"/>
                <w:bCs/>
              </w:rPr>
              <w:t>I can use counters to represent positive and negative numbers</w:t>
            </w:r>
            <w:r w:rsidR="009E3B89">
              <w:rPr>
                <w:b w:val="0"/>
                <w:bCs/>
              </w:rPr>
              <w:t>.</w:t>
            </w:r>
          </w:p>
          <w:p w14:paraId="58D5E61D" w14:textId="720D655A" w:rsidR="00D05BC4" w:rsidRPr="00D05BC4" w:rsidRDefault="00D05BC4" w:rsidP="00D044B9">
            <w:pPr>
              <w:pStyle w:val="ListBullet"/>
              <w:numPr>
                <w:ilvl w:val="0"/>
                <w:numId w:val="7"/>
              </w:numPr>
              <w:rPr>
                <w:b w:val="0"/>
                <w:bCs/>
              </w:rPr>
            </w:pPr>
            <w:r w:rsidRPr="00D05BC4">
              <w:rPr>
                <w:b w:val="0"/>
                <w:bCs/>
              </w:rPr>
              <w:t>I can use counters to subtract directed numbers</w:t>
            </w:r>
            <w:r w:rsidR="009E3B89">
              <w:rPr>
                <w:b w:val="0"/>
                <w:bCs/>
              </w:rPr>
              <w:t>.</w:t>
            </w:r>
          </w:p>
          <w:p w14:paraId="4E53AC63" w14:textId="4B1CE47C" w:rsidR="002428C4" w:rsidRPr="00D05BC4" w:rsidRDefault="00D05BC4" w:rsidP="00D044B9">
            <w:pPr>
              <w:pStyle w:val="ListBullet"/>
              <w:numPr>
                <w:ilvl w:val="0"/>
                <w:numId w:val="7"/>
              </w:numPr>
              <w:rPr>
                <w:b w:val="0"/>
                <w:bCs/>
              </w:rPr>
            </w:pPr>
            <w:r w:rsidRPr="00D05BC4">
              <w:rPr>
                <w:b w:val="0"/>
                <w:bCs/>
              </w:rPr>
              <w:t>I can write a directed number sentence for a given situation</w:t>
            </w:r>
            <w:r w:rsidR="009E3B89">
              <w:rPr>
                <w:b w:val="0"/>
                <w:bCs/>
              </w:rPr>
              <w:t>.</w:t>
            </w:r>
          </w:p>
        </w:tc>
        <w:tc>
          <w:tcPr>
            <w:tcW w:w="3796" w:type="dxa"/>
          </w:tcPr>
          <w:p w14:paraId="356B76DA" w14:textId="5C01EA0E" w:rsidR="002428C4" w:rsidRDefault="00557E5A" w:rsidP="00D044B9">
            <w:pPr>
              <w:pStyle w:val="ListBullet"/>
              <w:numPr>
                <w:ilvl w:val="0"/>
                <w:numId w:val="7"/>
              </w:numPr>
              <w:contextualSpacing w:val="0"/>
              <w:mirrorIndents w:val="0"/>
              <w:cnfStyle w:val="000000100000" w:firstRow="0" w:lastRow="0" w:firstColumn="0" w:lastColumn="0" w:oddVBand="0" w:evenVBand="0" w:oddHBand="1" w:evenHBand="0" w:firstRowFirstColumn="0" w:firstRowLastColumn="0" w:lastRowFirstColumn="0" w:lastRowLastColumn="0"/>
            </w:pPr>
            <w:r>
              <w:t>Set of cards from Appendix A per group of 3 students</w:t>
            </w:r>
          </w:p>
          <w:p w14:paraId="62758C33" w14:textId="507D0E53" w:rsidR="00557E5A" w:rsidRDefault="00557E5A" w:rsidP="00D044B9">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r>
              <w:t>Black and red counters (</w:t>
            </w:r>
            <w:r w:rsidR="006D79A9">
              <w:t>either physical or virtual from Polypad Algebra tiles</w:t>
            </w:r>
            <w:r w:rsidR="008D4419">
              <w:t xml:space="preserve"> (</w:t>
            </w:r>
            <w:hyperlink r:id="rId16" w:anchor="algebra-tiles" w:history="1">
              <w:r w:rsidR="008D4419" w:rsidRPr="009D0EB6">
                <w:rPr>
                  <w:rStyle w:val="Hyperlink"/>
                </w:rPr>
                <w:t>https://mathigon.org/polypad#algebra-tiles</w:t>
              </w:r>
            </w:hyperlink>
            <w:r w:rsidR="008D4419">
              <w:t xml:space="preserve"> )</w:t>
            </w:r>
            <w:r w:rsidR="006D79A9">
              <w:t>, or can be hand drawn)</w:t>
            </w:r>
          </w:p>
          <w:p w14:paraId="2B0D49CF" w14:textId="01CF87EE" w:rsidR="006D79A9" w:rsidRDefault="00CE2749" w:rsidP="00D044B9">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hyperlink r:id="rId17" w:history="1">
              <w:r w:rsidR="006D79A9" w:rsidRPr="002C3801">
                <w:rPr>
                  <w:rStyle w:val="Hyperlink"/>
                  <w:i/>
                  <w:iCs/>
                </w:rPr>
                <w:t>Bonuses and penalties</w:t>
              </w:r>
            </w:hyperlink>
            <w:r w:rsidR="006D79A9">
              <w:t xml:space="preserve"> PowerPoint</w:t>
            </w:r>
            <w:r w:rsidR="00675E14">
              <w:t>.</w:t>
            </w:r>
          </w:p>
          <w:p w14:paraId="7A78B140" w14:textId="689B6DED" w:rsidR="006D79A9" w:rsidRDefault="006D79A9" w:rsidP="00D044B9">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r>
              <w:t xml:space="preserve">Connect 3 </w:t>
            </w:r>
            <w:r w:rsidR="00F40895">
              <w:t xml:space="preserve">playing </w:t>
            </w:r>
            <w:r>
              <w:t>board</w:t>
            </w:r>
            <w:r w:rsidR="00F40895">
              <w:t xml:space="preserve"> (or devices to access online board game)</w:t>
            </w:r>
          </w:p>
          <w:p w14:paraId="380D329D" w14:textId="2DD50CE4" w:rsidR="00DC374C" w:rsidRDefault="00DC374C" w:rsidP="00D044B9">
            <w:pPr>
              <w:pStyle w:val="ListBullet"/>
              <w:numPr>
                <w:ilvl w:val="0"/>
                <w:numId w:val="7"/>
              </w:numPr>
              <w:mirrorIndents w:val="0"/>
              <w:cnfStyle w:val="000000100000" w:firstRow="0" w:lastRow="0" w:firstColumn="0" w:lastColumn="0" w:oddVBand="0" w:evenVBand="0" w:oddHBand="1" w:evenHBand="0" w:firstRowFirstColumn="0" w:firstRowLastColumn="0" w:lastRowFirstColumn="0" w:lastRowLastColumn="0"/>
            </w:pPr>
            <w:r>
              <w:t>Class set of Appendix B</w:t>
            </w:r>
            <w:r w:rsidR="003221DF">
              <w:t xml:space="preserve"> and C, printed</w:t>
            </w:r>
          </w:p>
          <w:p w14:paraId="1744E285" w14:textId="4EF41AD3" w:rsidR="00F40895" w:rsidRDefault="00DC374C" w:rsidP="00D044B9">
            <w:pPr>
              <w:pStyle w:val="ListBullet"/>
              <w:numPr>
                <w:ilvl w:val="0"/>
                <w:numId w:val="7"/>
              </w:numPr>
              <w:cnfStyle w:val="000000100000" w:firstRow="0" w:lastRow="0" w:firstColumn="0" w:lastColumn="0" w:oddVBand="0" w:evenVBand="0" w:oddHBand="1" w:evenHBand="0" w:firstRowFirstColumn="0" w:firstRowLastColumn="0" w:lastRowFirstColumn="0" w:lastRowLastColumn="0"/>
            </w:pPr>
            <w:r w:rsidRPr="009F222A">
              <w:t>Two spinners</w:t>
            </w:r>
            <w:r>
              <w:t xml:space="preserve"> per pair</w:t>
            </w:r>
            <w:r w:rsidRPr="009F222A">
              <w:t>, one with the numbers 1, 2, 3, -4, -5, -6 and the second with the numbers -1</w:t>
            </w:r>
            <w:r w:rsidR="00111C38">
              <w:t>,</w:t>
            </w:r>
            <w:r w:rsidR="00111C38" w:rsidRPr="009F222A">
              <w:t xml:space="preserve"> </w:t>
            </w:r>
            <w:r w:rsidRPr="009F222A">
              <w:t>-2</w:t>
            </w:r>
            <w:r w:rsidR="00111C38">
              <w:t>,</w:t>
            </w:r>
            <w:r w:rsidR="00111C38" w:rsidRPr="009F222A">
              <w:t xml:space="preserve"> </w:t>
            </w:r>
            <w:r w:rsidRPr="009F222A">
              <w:t>-3, 4, 5, 6</w:t>
            </w:r>
          </w:p>
        </w:tc>
        <w:tc>
          <w:tcPr>
            <w:tcW w:w="3796" w:type="dxa"/>
          </w:tcPr>
          <w:p w14:paraId="48B2D019" w14:textId="77777777" w:rsidR="002428C4" w:rsidRDefault="002428C4">
            <w:pPr>
              <w:cnfStyle w:val="000000100000" w:firstRow="0" w:lastRow="0" w:firstColumn="0" w:lastColumn="0" w:oddVBand="0" w:evenVBand="0" w:oddHBand="1" w:evenHBand="0" w:firstRowFirstColumn="0" w:firstRowLastColumn="0" w:lastRowFirstColumn="0" w:lastRowLastColumn="0"/>
            </w:pPr>
          </w:p>
        </w:tc>
      </w:tr>
    </w:tbl>
    <w:p w14:paraId="2C14CE4C" w14:textId="3734E180" w:rsidR="00C442CA" w:rsidRDefault="00C442CA" w:rsidP="00C442CA">
      <w:pPr>
        <w:pStyle w:val="Heading3"/>
      </w:pPr>
      <w:bookmarkStart w:id="15" w:name="_Toc138150477"/>
      <w:bookmarkStart w:id="16" w:name="_Toc112681291"/>
      <w:r>
        <w:lastRenderedPageBreak/>
        <w:t xml:space="preserve">Learning episode 3 – </w:t>
      </w:r>
      <w:r w:rsidR="00743141">
        <w:t>a</w:t>
      </w:r>
      <w:r w:rsidR="002F202F">
        <w:t>ddition of integers using vectors</w:t>
      </w:r>
      <w:bookmarkEnd w:id="15"/>
    </w:p>
    <w:p w14:paraId="353B1267" w14:textId="77777777" w:rsidR="00C442CA" w:rsidRDefault="00C442CA" w:rsidP="00C442CA">
      <w:pPr>
        <w:pStyle w:val="Heading4"/>
      </w:pPr>
      <w:r>
        <w:t>Teaching and learning activity</w:t>
      </w:r>
    </w:p>
    <w:p w14:paraId="3DF3EE1F" w14:textId="08F7795D" w:rsidR="00262C7F" w:rsidRDefault="00262C7F" w:rsidP="00262C7F">
      <w:pPr>
        <w:rPr>
          <w:color w:val="000000"/>
          <w:shd w:val="clear" w:color="auto" w:fill="FFFFFF"/>
        </w:rPr>
      </w:pPr>
      <w:r>
        <w:rPr>
          <w:color w:val="000000"/>
          <w:shd w:val="clear" w:color="auto" w:fill="FFFFFF"/>
        </w:rPr>
        <w:t>In this activity</w:t>
      </w:r>
      <w:r w:rsidR="0043129E">
        <w:rPr>
          <w:color w:val="000000"/>
          <w:shd w:val="clear" w:color="auto" w:fill="FFFFFF"/>
        </w:rPr>
        <w:t>,</w:t>
      </w:r>
      <w:r>
        <w:rPr>
          <w:color w:val="000000"/>
          <w:shd w:val="clear" w:color="auto" w:fill="FFFFFF"/>
        </w:rPr>
        <w:t xml:space="preserve"> students are introduced to vectors and how to represent them using a number line. Students learn to add integers using vectors and model this on a number line.</w:t>
      </w:r>
    </w:p>
    <w:p w14:paraId="7A3F2AD8" w14:textId="18B39F53" w:rsidR="00C442CA" w:rsidRPr="009768BF" w:rsidRDefault="00C442CA" w:rsidP="00C442CA">
      <w:pPr>
        <w:pStyle w:val="Heading4"/>
      </w:pPr>
      <w:r>
        <w:t>Syllabus content</w:t>
      </w:r>
    </w:p>
    <w:p w14:paraId="7B312A3C" w14:textId="1273CD54" w:rsidR="003D3AA5" w:rsidRPr="000A68B1" w:rsidRDefault="003D3AA5" w:rsidP="000A68B1">
      <w:pPr>
        <w:pStyle w:val="ListBullet"/>
      </w:pPr>
      <w:r w:rsidRPr="000A68B1">
        <w:t>Recognise and describe the direction and magnitude of integers</w:t>
      </w:r>
    </w:p>
    <w:p w14:paraId="0FB0A4E4" w14:textId="2F6A9469" w:rsidR="003D3AA5" w:rsidRPr="000A68B1" w:rsidRDefault="003D3AA5" w:rsidP="000A68B1">
      <w:pPr>
        <w:pStyle w:val="ListBullet"/>
      </w:pPr>
      <w:r w:rsidRPr="000A68B1">
        <w:t>Identify and represent integers on a number line</w:t>
      </w:r>
    </w:p>
    <w:p w14:paraId="5C891867" w14:textId="77777777" w:rsidR="000614D8" w:rsidRPr="000A68B1" w:rsidRDefault="000614D8" w:rsidP="000A68B1">
      <w:pPr>
        <w:pStyle w:val="ListBullet"/>
      </w:pPr>
      <w:r w:rsidRPr="000A68B1">
        <w:t>Add and subtract integers with and without the use of digital tools</w:t>
      </w:r>
    </w:p>
    <w:p w14:paraId="3754F9D1" w14:textId="77777777" w:rsidR="000614D8" w:rsidRPr="000A68B1" w:rsidRDefault="000614D8" w:rsidP="000A68B1">
      <w:pPr>
        <w:pStyle w:val="ListBullet"/>
      </w:pPr>
      <w:r w:rsidRPr="000A68B1">
        <w:t>Examine different meanings (position or operation) for the + and - signs, depending on context</w:t>
      </w:r>
    </w:p>
    <w:p w14:paraId="2D7C19DE" w14:textId="5E26DA6A" w:rsidR="00C442CA" w:rsidRDefault="00C442CA" w:rsidP="003D3AA5">
      <w:pPr>
        <w:pStyle w:val="ListBullet"/>
        <w:rPr>
          <w:b/>
          <w:bCs/>
        </w:rPr>
      </w:pPr>
      <w:r>
        <w:rPr>
          <w:b/>
          <w:bCs/>
        </w:rPr>
        <w:br w:type="page"/>
      </w:r>
    </w:p>
    <w:p w14:paraId="0CF9228F" w14:textId="7A34E766" w:rsidR="00C442CA" w:rsidRDefault="00C442CA" w:rsidP="00C442CA">
      <w:r w:rsidRPr="0065398B">
        <w:rPr>
          <w:b/>
          <w:bCs/>
        </w:rPr>
        <w:lastRenderedPageBreak/>
        <w:t xml:space="preserve">Table </w:t>
      </w:r>
      <w:r w:rsidR="00EA4FF0">
        <w:rPr>
          <w:b/>
          <w:bCs/>
        </w:rPr>
        <w:t>3</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C442CA" w14:paraId="07A0815C" w14:textId="77777777" w:rsidTr="00B40EA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4CAF714F" w14:textId="77777777" w:rsidR="00C442CA" w:rsidRPr="00993381" w:rsidRDefault="00C442CA" w:rsidP="00521823">
            <w:r>
              <w:t>Visible learning</w:t>
            </w:r>
          </w:p>
        </w:tc>
        <w:tc>
          <w:tcPr>
            <w:tcW w:w="3796" w:type="dxa"/>
          </w:tcPr>
          <w:p w14:paraId="019AC7BC" w14:textId="144C0CA2" w:rsidR="00C442CA" w:rsidRPr="00993381" w:rsidRDefault="00C442CA" w:rsidP="0052182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29ED1738" w14:textId="77777777" w:rsidR="00C442CA" w:rsidRPr="00993381" w:rsidRDefault="00C442CA" w:rsidP="0052182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442CA" w14:paraId="2485A858" w14:textId="77777777" w:rsidTr="00B40EA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338F6660" w14:textId="1AD8AF6A" w:rsidR="00C442CA" w:rsidRPr="00FD7E55" w:rsidRDefault="00CE2749" w:rsidP="00521823">
            <w:hyperlink r:id="rId18" w:history="1">
              <w:r w:rsidR="002F202F" w:rsidRPr="00FB2B66">
                <w:rPr>
                  <w:rStyle w:val="Hyperlink"/>
                </w:rPr>
                <w:t>Addition of integers using vectors</w:t>
              </w:r>
            </w:hyperlink>
          </w:p>
          <w:p w14:paraId="1F5738B2" w14:textId="14FF30FF" w:rsidR="00C442CA" w:rsidRPr="00FD7E55" w:rsidRDefault="00C442CA" w:rsidP="00521823">
            <w:pPr>
              <w:rPr>
                <w:bCs/>
              </w:rPr>
            </w:pPr>
            <w:r w:rsidRPr="00FD7E55">
              <w:rPr>
                <w:bCs/>
              </w:rPr>
              <w:t>Duration:</w:t>
            </w:r>
            <w:r w:rsidRPr="000A68B1">
              <w:rPr>
                <w:b w:val="0"/>
              </w:rPr>
              <w:t xml:space="preserve"> </w:t>
            </w:r>
            <w:r w:rsidR="00437C07" w:rsidRPr="00437C07">
              <w:rPr>
                <w:b w:val="0"/>
              </w:rPr>
              <w:t>1 lesson</w:t>
            </w:r>
          </w:p>
          <w:p w14:paraId="7026CF41" w14:textId="78863C42" w:rsidR="00C442CA" w:rsidRDefault="00C442CA" w:rsidP="00521823">
            <w:pPr>
              <w:rPr>
                <w:b w:val="0"/>
              </w:rPr>
            </w:pPr>
            <w:r w:rsidRPr="00FD7E55">
              <w:t>Learning intention</w:t>
            </w:r>
          </w:p>
          <w:p w14:paraId="4AF54FF3" w14:textId="615600A2" w:rsidR="00570BE0" w:rsidRPr="00FF605F" w:rsidRDefault="00570BE0" w:rsidP="00570BE0">
            <w:pPr>
              <w:pStyle w:val="ListBullet"/>
              <w:rPr>
                <w:b w:val="0"/>
                <w:bCs/>
              </w:rPr>
            </w:pPr>
            <w:r w:rsidRPr="00FF605F">
              <w:rPr>
                <w:b w:val="0"/>
                <w:bCs/>
              </w:rPr>
              <w:t>To be able to add positive and negative integers.</w:t>
            </w:r>
          </w:p>
          <w:p w14:paraId="75F1EAA9" w14:textId="69B6B539" w:rsidR="00C442CA" w:rsidRDefault="00C442CA" w:rsidP="00521823">
            <w:pPr>
              <w:rPr>
                <w:b w:val="0"/>
                <w:bCs/>
              </w:rPr>
            </w:pPr>
            <w:r w:rsidRPr="00FD7E55">
              <w:t>Success criteria</w:t>
            </w:r>
          </w:p>
          <w:p w14:paraId="3EBED0F3" w14:textId="6B012620" w:rsidR="00126472" w:rsidRPr="00126472" w:rsidRDefault="00126472" w:rsidP="00D044B9">
            <w:pPr>
              <w:pStyle w:val="ListBullet"/>
              <w:numPr>
                <w:ilvl w:val="0"/>
                <w:numId w:val="1"/>
              </w:numPr>
              <w:rPr>
                <w:b w:val="0"/>
                <w:bCs/>
              </w:rPr>
            </w:pPr>
            <w:r w:rsidRPr="00126472">
              <w:rPr>
                <w:b w:val="0"/>
                <w:bCs/>
              </w:rPr>
              <w:t>I can represent a number as a vector on a number line</w:t>
            </w:r>
            <w:r w:rsidR="00BD7FA3">
              <w:rPr>
                <w:b w:val="0"/>
                <w:bCs/>
              </w:rPr>
              <w:t>.</w:t>
            </w:r>
          </w:p>
          <w:p w14:paraId="3962D89D" w14:textId="77777777" w:rsidR="00126472" w:rsidRPr="00126472" w:rsidRDefault="00126472" w:rsidP="00D044B9">
            <w:pPr>
              <w:pStyle w:val="ListBullet"/>
              <w:numPr>
                <w:ilvl w:val="0"/>
                <w:numId w:val="1"/>
              </w:numPr>
              <w:rPr>
                <w:b w:val="0"/>
                <w:bCs/>
              </w:rPr>
            </w:pPr>
            <w:r w:rsidRPr="00126472">
              <w:rPr>
                <w:b w:val="0"/>
                <w:bCs/>
              </w:rPr>
              <w:t>I can represent addition of positive integers using vectors on a number line.</w:t>
            </w:r>
          </w:p>
          <w:p w14:paraId="276CBE9C" w14:textId="733ECF3C" w:rsidR="00C442CA" w:rsidRPr="00483E08" w:rsidRDefault="00126472" w:rsidP="00483E08">
            <w:pPr>
              <w:pStyle w:val="ListBullet"/>
            </w:pPr>
            <w:r w:rsidRPr="00126472">
              <w:rPr>
                <w:b w:val="0"/>
                <w:bCs/>
              </w:rPr>
              <w:t xml:space="preserve">I can represent </w:t>
            </w:r>
            <w:r w:rsidR="00F94311">
              <w:rPr>
                <w:b w:val="0"/>
                <w:bCs/>
              </w:rPr>
              <w:t>addition</w:t>
            </w:r>
            <w:r w:rsidRPr="00126472">
              <w:rPr>
                <w:b w:val="0"/>
                <w:bCs/>
              </w:rPr>
              <w:t xml:space="preserve"> of positi</w:t>
            </w:r>
            <w:r w:rsidR="00F94311">
              <w:rPr>
                <w:b w:val="0"/>
                <w:bCs/>
              </w:rPr>
              <w:t>ve and negative</w:t>
            </w:r>
            <w:r w:rsidRPr="00126472">
              <w:rPr>
                <w:b w:val="0"/>
                <w:bCs/>
              </w:rPr>
              <w:t xml:space="preserve"> integers using vectors on a number line.</w:t>
            </w:r>
          </w:p>
        </w:tc>
        <w:tc>
          <w:tcPr>
            <w:tcW w:w="3796" w:type="dxa"/>
          </w:tcPr>
          <w:p w14:paraId="66E2A29A" w14:textId="146F0C7C" w:rsidR="0061340E" w:rsidRDefault="0061340E" w:rsidP="003221DF">
            <w:pPr>
              <w:pStyle w:val="ListBullet"/>
              <w:contextualSpacing w:val="0"/>
              <w:cnfStyle w:val="000000100000" w:firstRow="0" w:lastRow="0" w:firstColumn="0" w:lastColumn="0" w:oddVBand="0" w:evenVBand="0" w:oddHBand="1" w:evenHBand="0" w:firstRowFirstColumn="0" w:firstRowLastColumn="0" w:lastRowFirstColumn="0" w:lastRowLastColumn="0"/>
            </w:pPr>
            <w:r>
              <w:t>Class set of Appendix A</w:t>
            </w:r>
            <w:r w:rsidR="003221DF">
              <w:t xml:space="preserve">, and </w:t>
            </w:r>
            <w:r w:rsidR="00176B11">
              <w:t>B</w:t>
            </w:r>
            <w:r w:rsidR="003221DF">
              <w:t>, printed</w:t>
            </w:r>
          </w:p>
          <w:p w14:paraId="6E2DD1EC" w14:textId="5608CF4B" w:rsidR="009542C5" w:rsidRDefault="00CE2749" w:rsidP="00F55C6B">
            <w:pPr>
              <w:pStyle w:val="ListBullet"/>
              <w:cnfStyle w:val="000000100000" w:firstRow="0" w:lastRow="0" w:firstColumn="0" w:lastColumn="0" w:oddVBand="0" w:evenVBand="0" w:oddHBand="1" w:evenHBand="0" w:firstRowFirstColumn="0" w:firstRowLastColumn="0" w:lastRowFirstColumn="0" w:lastRowLastColumn="0"/>
            </w:pPr>
            <w:hyperlink r:id="rId19" w:history="1">
              <w:r w:rsidR="007E481E" w:rsidRPr="00742364">
                <w:rPr>
                  <w:rStyle w:val="Hyperlink"/>
                  <w:i/>
                  <w:iCs/>
                </w:rPr>
                <w:t>Addition of integers using</w:t>
              </w:r>
              <w:r w:rsidR="009542C5" w:rsidRPr="00742364">
                <w:rPr>
                  <w:rStyle w:val="Hyperlink"/>
                  <w:i/>
                  <w:iCs/>
                </w:rPr>
                <w:t xml:space="preserve"> vectors</w:t>
              </w:r>
            </w:hyperlink>
            <w:r w:rsidR="009542C5">
              <w:t xml:space="preserve"> PowerPoint</w:t>
            </w:r>
          </w:p>
          <w:p w14:paraId="2500BAB0" w14:textId="2F41FF41" w:rsidR="00F74680" w:rsidRDefault="00F74680" w:rsidP="00F55C6B">
            <w:pPr>
              <w:pStyle w:val="ListBullet"/>
              <w:cnfStyle w:val="000000100000" w:firstRow="0" w:lastRow="0" w:firstColumn="0" w:lastColumn="0" w:oddVBand="0" w:evenVBand="0" w:oddHBand="1" w:evenHBand="0" w:firstRowFirstColumn="0" w:firstRowLastColumn="0" w:lastRowFirstColumn="0" w:lastRowLastColumn="0"/>
            </w:pPr>
            <w:r>
              <w:t>Device per pair of students</w:t>
            </w:r>
            <w:r w:rsidR="007D2C33">
              <w:t xml:space="preserve"> (optional)</w:t>
            </w:r>
          </w:p>
        </w:tc>
        <w:tc>
          <w:tcPr>
            <w:tcW w:w="3796" w:type="dxa"/>
          </w:tcPr>
          <w:p w14:paraId="2806B620" w14:textId="77777777" w:rsidR="00C442CA" w:rsidRDefault="00C442CA" w:rsidP="00521823">
            <w:pPr>
              <w:cnfStyle w:val="000000100000" w:firstRow="0" w:lastRow="0" w:firstColumn="0" w:lastColumn="0" w:oddVBand="0" w:evenVBand="0" w:oddHBand="1" w:evenHBand="0" w:firstRowFirstColumn="0" w:firstRowLastColumn="0" w:lastRowFirstColumn="0" w:lastRowLastColumn="0"/>
            </w:pPr>
          </w:p>
        </w:tc>
      </w:tr>
    </w:tbl>
    <w:p w14:paraId="65CD1A6B" w14:textId="7D6123E2" w:rsidR="00C442CA" w:rsidRPr="00B40EAD" w:rsidRDefault="00C442CA" w:rsidP="00B40EAD">
      <w:r w:rsidRPr="00B40EAD">
        <w:br w:type="page"/>
      </w:r>
    </w:p>
    <w:p w14:paraId="726F8540" w14:textId="79E19D03" w:rsidR="006406E3" w:rsidRDefault="00F55C6B" w:rsidP="006406E3">
      <w:pPr>
        <w:pStyle w:val="Heading3"/>
      </w:pPr>
      <w:bookmarkStart w:id="17" w:name="_Toc138150478"/>
      <w:r>
        <w:lastRenderedPageBreak/>
        <w:t xml:space="preserve">Learning episode 4 – </w:t>
      </w:r>
      <w:r w:rsidR="00743141">
        <w:t>s</w:t>
      </w:r>
      <w:r w:rsidR="72DC16AE">
        <w:t>ubtraction of integers using vectors</w:t>
      </w:r>
      <w:bookmarkEnd w:id="17"/>
    </w:p>
    <w:p w14:paraId="3B57D618" w14:textId="77777777" w:rsidR="006406E3" w:rsidRDefault="006406E3" w:rsidP="006406E3">
      <w:pPr>
        <w:pStyle w:val="Heading4"/>
      </w:pPr>
      <w:r>
        <w:t>Teaching and learning activity</w:t>
      </w:r>
    </w:p>
    <w:p w14:paraId="00B8A3B6" w14:textId="2278A83B" w:rsidR="00BB1AC8" w:rsidRDefault="00BB1AC8" w:rsidP="00BB1AC8">
      <w:pPr>
        <w:rPr>
          <w:color w:val="000000"/>
          <w:shd w:val="clear" w:color="auto" w:fill="FFFFFF"/>
        </w:rPr>
      </w:pPr>
      <w:r>
        <w:rPr>
          <w:color w:val="000000"/>
          <w:shd w:val="clear" w:color="auto" w:fill="FFFFFF"/>
        </w:rPr>
        <w:t>In this activity</w:t>
      </w:r>
      <w:r w:rsidR="0043129E">
        <w:rPr>
          <w:color w:val="000000"/>
          <w:shd w:val="clear" w:color="auto" w:fill="FFFFFF"/>
        </w:rPr>
        <w:t>,</w:t>
      </w:r>
      <w:r>
        <w:rPr>
          <w:color w:val="000000"/>
          <w:shd w:val="clear" w:color="auto" w:fill="FFFFFF"/>
        </w:rPr>
        <w:t xml:space="preserve"> students learn to subtract both positive and negative integers using vectors on a number line.</w:t>
      </w:r>
    </w:p>
    <w:p w14:paraId="7DA61C7A" w14:textId="01F720F9" w:rsidR="006406E3" w:rsidRPr="009768BF" w:rsidRDefault="006406E3" w:rsidP="006406E3">
      <w:pPr>
        <w:pStyle w:val="Heading4"/>
      </w:pPr>
      <w:r>
        <w:t>Syllabus content</w:t>
      </w:r>
    </w:p>
    <w:p w14:paraId="689F77F8" w14:textId="77777777" w:rsidR="006406E3" w:rsidRPr="003D3AA5" w:rsidRDefault="006406E3" w:rsidP="00D044B9">
      <w:pPr>
        <w:pStyle w:val="ListBullet"/>
        <w:numPr>
          <w:ilvl w:val="0"/>
          <w:numId w:val="1"/>
        </w:numPr>
      </w:pPr>
      <w:r w:rsidRPr="003D3AA5">
        <w:t>Recognise and describe the direction and magnitude of integers</w:t>
      </w:r>
    </w:p>
    <w:p w14:paraId="48CA447A" w14:textId="77777777" w:rsidR="006406E3" w:rsidRPr="003D3AA5" w:rsidRDefault="006406E3" w:rsidP="00D044B9">
      <w:pPr>
        <w:pStyle w:val="ListBullet"/>
        <w:numPr>
          <w:ilvl w:val="0"/>
          <w:numId w:val="1"/>
        </w:numPr>
      </w:pPr>
      <w:r w:rsidRPr="003D3AA5">
        <w:t>Identify and represent integers on a number line</w:t>
      </w:r>
    </w:p>
    <w:p w14:paraId="4CC2056F" w14:textId="77777777" w:rsidR="006406E3" w:rsidRPr="000614D8" w:rsidRDefault="006406E3" w:rsidP="00D044B9">
      <w:pPr>
        <w:pStyle w:val="ListBullet"/>
        <w:numPr>
          <w:ilvl w:val="0"/>
          <w:numId w:val="1"/>
        </w:numPr>
        <w:rPr>
          <w:lang w:eastAsia="en-AU"/>
        </w:rPr>
      </w:pPr>
      <w:r w:rsidRPr="000614D8">
        <w:rPr>
          <w:lang w:eastAsia="en-AU"/>
        </w:rPr>
        <w:t>Add and subtract integers with and without the use of digital tools</w:t>
      </w:r>
    </w:p>
    <w:p w14:paraId="4A575D46" w14:textId="77777777" w:rsidR="006406E3" w:rsidRPr="000614D8" w:rsidRDefault="006406E3" w:rsidP="00D044B9">
      <w:pPr>
        <w:pStyle w:val="ListBullet"/>
        <w:numPr>
          <w:ilvl w:val="0"/>
          <w:numId w:val="1"/>
        </w:numPr>
      </w:pPr>
      <w:r w:rsidRPr="000614D8">
        <w:t>Examine different meanings (position or operation) for the + and - signs, depending on context</w:t>
      </w:r>
    </w:p>
    <w:p w14:paraId="14A21A21" w14:textId="77777777" w:rsidR="006406E3" w:rsidRDefault="006406E3" w:rsidP="00D044B9">
      <w:pPr>
        <w:pStyle w:val="ListBullet"/>
        <w:numPr>
          <w:ilvl w:val="0"/>
          <w:numId w:val="1"/>
        </w:numPr>
        <w:rPr>
          <w:b/>
          <w:bCs/>
        </w:rPr>
      </w:pPr>
      <w:r>
        <w:rPr>
          <w:b/>
          <w:bCs/>
        </w:rPr>
        <w:br w:type="page"/>
      </w:r>
    </w:p>
    <w:p w14:paraId="29D11358" w14:textId="0272B7DD" w:rsidR="006406E3" w:rsidRDefault="006406E3" w:rsidP="006406E3">
      <w:r w:rsidRPr="0065398B">
        <w:rPr>
          <w:b/>
          <w:bCs/>
        </w:rPr>
        <w:lastRenderedPageBreak/>
        <w:t xml:space="preserve">Table </w:t>
      </w:r>
      <w:r>
        <w:rPr>
          <w:b/>
          <w:bCs/>
        </w:rPr>
        <w:t>4</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6406E3" w14:paraId="4A4B128E" w14:textId="77777777" w:rsidTr="00B40EA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54DFE904" w14:textId="77777777" w:rsidR="006406E3" w:rsidRPr="00993381" w:rsidRDefault="006406E3" w:rsidP="006E44A8">
            <w:r>
              <w:t>Visible learning</w:t>
            </w:r>
          </w:p>
        </w:tc>
        <w:tc>
          <w:tcPr>
            <w:tcW w:w="3796" w:type="dxa"/>
          </w:tcPr>
          <w:p w14:paraId="2CFB1453" w14:textId="455B7C75" w:rsidR="006406E3" w:rsidRPr="00993381" w:rsidRDefault="006406E3" w:rsidP="006E44A8">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37476DC6" w14:textId="77777777" w:rsidR="006406E3" w:rsidRPr="00993381" w:rsidRDefault="006406E3" w:rsidP="006E44A8">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6406E3" w14:paraId="75D4AF66" w14:textId="77777777" w:rsidTr="00B40EA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3D13B252" w14:textId="62C78C9B" w:rsidR="006406E3" w:rsidRPr="00FD7E55" w:rsidRDefault="00CE2749" w:rsidP="006E44A8">
            <w:hyperlink r:id="rId20" w:history="1">
              <w:r w:rsidR="00BB1AC8" w:rsidRPr="00BE13BB">
                <w:rPr>
                  <w:rStyle w:val="Hyperlink"/>
                </w:rPr>
                <w:t>S</w:t>
              </w:r>
              <w:r w:rsidR="006406E3" w:rsidRPr="00BE13BB">
                <w:rPr>
                  <w:rStyle w:val="Hyperlink"/>
                </w:rPr>
                <w:t>ubtraction of integers using vectors</w:t>
              </w:r>
            </w:hyperlink>
          </w:p>
          <w:p w14:paraId="37ACBA5F" w14:textId="17EA608D" w:rsidR="006406E3" w:rsidRPr="00FD7E55" w:rsidRDefault="006406E3" w:rsidP="006E44A8">
            <w:pPr>
              <w:rPr>
                <w:bCs/>
              </w:rPr>
            </w:pPr>
            <w:r w:rsidRPr="00FD7E55">
              <w:rPr>
                <w:bCs/>
              </w:rPr>
              <w:t>Duration</w:t>
            </w:r>
            <w:r w:rsidRPr="00437C07">
              <w:rPr>
                <w:b w:val="0"/>
              </w:rPr>
              <w:t xml:space="preserve">: </w:t>
            </w:r>
            <w:r w:rsidR="00437C07" w:rsidRPr="00437C07">
              <w:rPr>
                <w:b w:val="0"/>
              </w:rPr>
              <w:t>1 lesson</w:t>
            </w:r>
          </w:p>
          <w:p w14:paraId="7876AC65" w14:textId="215337C1" w:rsidR="006406E3" w:rsidRDefault="006406E3" w:rsidP="006E44A8">
            <w:pPr>
              <w:rPr>
                <w:b w:val="0"/>
              </w:rPr>
            </w:pPr>
            <w:r w:rsidRPr="00FD7E55">
              <w:t>Learning intention</w:t>
            </w:r>
          </w:p>
          <w:p w14:paraId="4396054F" w14:textId="77777777" w:rsidR="00C82BAA" w:rsidRPr="00437C07" w:rsidRDefault="00C82BAA" w:rsidP="00D044B9">
            <w:pPr>
              <w:pStyle w:val="ListBullet"/>
              <w:numPr>
                <w:ilvl w:val="0"/>
                <w:numId w:val="1"/>
              </w:numPr>
              <w:rPr>
                <w:b w:val="0"/>
                <w:bCs/>
                <w:lang w:eastAsia="zh-CN"/>
              </w:rPr>
            </w:pPr>
            <w:r w:rsidRPr="00437C07">
              <w:rPr>
                <w:b w:val="0"/>
                <w:bCs/>
                <w:lang w:eastAsia="zh-CN"/>
              </w:rPr>
              <w:t>To be able to subtract positive and negative integers using vectors.</w:t>
            </w:r>
          </w:p>
          <w:p w14:paraId="452043F9" w14:textId="108EBE1C" w:rsidR="006406E3" w:rsidRDefault="006406E3" w:rsidP="006E44A8">
            <w:pPr>
              <w:rPr>
                <w:b w:val="0"/>
                <w:bCs/>
              </w:rPr>
            </w:pPr>
            <w:r w:rsidRPr="00FD7E55">
              <w:t>Success criteria</w:t>
            </w:r>
          </w:p>
          <w:p w14:paraId="284035FB" w14:textId="77863D74" w:rsidR="00D46369" w:rsidRPr="00D46369" w:rsidRDefault="00D46369" w:rsidP="00D044B9">
            <w:pPr>
              <w:pStyle w:val="ListBullet"/>
              <w:numPr>
                <w:ilvl w:val="0"/>
                <w:numId w:val="1"/>
              </w:numPr>
              <w:rPr>
                <w:b w:val="0"/>
                <w:bCs/>
              </w:rPr>
            </w:pPr>
            <w:r w:rsidRPr="00D46369">
              <w:rPr>
                <w:b w:val="0"/>
                <w:bCs/>
                <w:color w:val="000000"/>
                <w:shd w:val="clear" w:color="auto" w:fill="FFFFFF"/>
              </w:rPr>
              <w:t>I can represent positive and negative numbers as vectors on a number line.</w:t>
            </w:r>
          </w:p>
          <w:p w14:paraId="1E805557" w14:textId="6DE5E99E" w:rsidR="00437C07" w:rsidRPr="00437C07" w:rsidRDefault="00437C07" w:rsidP="00D044B9">
            <w:pPr>
              <w:pStyle w:val="ListBullet"/>
              <w:numPr>
                <w:ilvl w:val="0"/>
                <w:numId w:val="1"/>
              </w:numPr>
              <w:rPr>
                <w:b w:val="0"/>
                <w:bCs/>
              </w:rPr>
            </w:pPr>
            <w:r w:rsidRPr="00437C07">
              <w:rPr>
                <w:b w:val="0"/>
                <w:bCs/>
              </w:rPr>
              <w:t>I can represent subtraction of positive integers using vectors on a number line.</w:t>
            </w:r>
          </w:p>
          <w:p w14:paraId="4C8F1402" w14:textId="73F08845" w:rsidR="006406E3" w:rsidRPr="00437C07" w:rsidRDefault="00437C07" w:rsidP="00D044B9">
            <w:pPr>
              <w:pStyle w:val="ListBullet"/>
              <w:numPr>
                <w:ilvl w:val="0"/>
                <w:numId w:val="1"/>
              </w:numPr>
            </w:pPr>
            <w:r w:rsidRPr="00437C07">
              <w:rPr>
                <w:b w:val="0"/>
                <w:bCs/>
              </w:rPr>
              <w:t>I can represent subtraction of negative integers using vectors on a number line.</w:t>
            </w:r>
          </w:p>
        </w:tc>
        <w:tc>
          <w:tcPr>
            <w:tcW w:w="3796" w:type="dxa"/>
          </w:tcPr>
          <w:p w14:paraId="0BB8B863" w14:textId="0F131BFB" w:rsidR="00F358ED" w:rsidRDefault="00F358ED" w:rsidP="00D044B9">
            <w:pPr>
              <w:pStyle w:val="ListBullet"/>
              <w:numPr>
                <w:ilvl w:val="0"/>
                <w:numId w:val="1"/>
              </w:numPr>
              <w:contextualSpacing w:val="0"/>
              <w:cnfStyle w:val="000000100000" w:firstRow="0" w:lastRow="0" w:firstColumn="0" w:lastColumn="0" w:oddVBand="0" w:evenVBand="0" w:oddHBand="1" w:evenHBand="0" w:firstRowFirstColumn="0" w:firstRowLastColumn="0" w:lastRowFirstColumn="0" w:lastRowLastColumn="0"/>
            </w:pPr>
            <w:r>
              <w:t xml:space="preserve">Two </w:t>
            </w:r>
            <w:r w:rsidR="0043129E">
              <w:t xml:space="preserve">6-sided </w:t>
            </w:r>
            <w:r>
              <w:t>dice: one marked B, B, B, S, S, S and the other marked F1, F2, F3, B1, B2, B3</w:t>
            </w:r>
          </w:p>
          <w:p w14:paraId="2988BC04" w14:textId="07A8818C" w:rsidR="00D044B9" w:rsidRDefault="00D044B9" w:rsidP="00D044B9">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 xml:space="preserve">Number line marked from at least </w:t>
            </w:r>
            <w:r w:rsidR="0043129E">
              <w:t>-</w:t>
            </w:r>
            <w:r>
              <w:t>7 to +7</w:t>
            </w:r>
          </w:p>
          <w:p w14:paraId="27FF6804" w14:textId="6673B32C" w:rsidR="006406E3" w:rsidRDefault="006406E3" w:rsidP="00D044B9">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Class set of Appendix A, printed</w:t>
            </w:r>
          </w:p>
          <w:p w14:paraId="38E22D64" w14:textId="7FAD8CAD" w:rsidR="0017788A" w:rsidRDefault="0017788A" w:rsidP="00D044B9">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One copy of Appendix B per group of 3</w:t>
            </w:r>
          </w:p>
          <w:p w14:paraId="0C461947" w14:textId="1A4F6012" w:rsidR="006406E3" w:rsidRDefault="00CE2749" w:rsidP="00D044B9">
            <w:pPr>
              <w:pStyle w:val="ListBullet"/>
              <w:numPr>
                <w:ilvl w:val="0"/>
                <w:numId w:val="1"/>
              </w:numPr>
              <w:cnfStyle w:val="000000100000" w:firstRow="0" w:lastRow="0" w:firstColumn="0" w:lastColumn="0" w:oddVBand="0" w:evenVBand="0" w:oddHBand="1" w:evenHBand="0" w:firstRowFirstColumn="0" w:firstRowLastColumn="0" w:lastRowFirstColumn="0" w:lastRowLastColumn="0"/>
            </w:pPr>
            <w:hyperlink r:id="rId21" w:history="1">
              <w:r w:rsidR="007E481E" w:rsidRPr="00C3366B">
                <w:rPr>
                  <w:rStyle w:val="Hyperlink"/>
                  <w:i/>
                  <w:iCs/>
                </w:rPr>
                <w:t>Subtraction of integers using</w:t>
              </w:r>
              <w:r w:rsidR="006406E3" w:rsidRPr="00C3366B">
                <w:rPr>
                  <w:rStyle w:val="Hyperlink"/>
                  <w:i/>
                  <w:iCs/>
                </w:rPr>
                <w:t xml:space="preserve"> vectors</w:t>
              </w:r>
            </w:hyperlink>
            <w:r w:rsidR="006406E3">
              <w:t xml:space="preserve"> PowerPoint</w:t>
            </w:r>
          </w:p>
        </w:tc>
        <w:tc>
          <w:tcPr>
            <w:tcW w:w="3796" w:type="dxa"/>
          </w:tcPr>
          <w:p w14:paraId="784478A1" w14:textId="77777777" w:rsidR="006406E3" w:rsidRDefault="006406E3" w:rsidP="006E44A8">
            <w:pPr>
              <w:cnfStyle w:val="000000100000" w:firstRow="0" w:lastRow="0" w:firstColumn="0" w:lastColumn="0" w:oddVBand="0" w:evenVBand="0" w:oddHBand="1" w:evenHBand="0" w:firstRowFirstColumn="0" w:firstRowLastColumn="0" w:lastRowFirstColumn="0" w:lastRowLastColumn="0"/>
            </w:pPr>
          </w:p>
        </w:tc>
      </w:tr>
    </w:tbl>
    <w:p w14:paraId="2ED48FC0" w14:textId="77777777" w:rsidR="006406E3" w:rsidRPr="00B40EAD" w:rsidRDefault="006406E3" w:rsidP="00B40EAD">
      <w:r w:rsidRPr="00B40EAD">
        <w:br w:type="page"/>
      </w:r>
    </w:p>
    <w:p w14:paraId="458338CF" w14:textId="55E61D3A" w:rsidR="009C4FE4" w:rsidRDefault="00F55C6B" w:rsidP="009C4FE4">
      <w:pPr>
        <w:pStyle w:val="Heading3"/>
      </w:pPr>
      <w:bookmarkStart w:id="18" w:name="_Toc138150479"/>
      <w:r>
        <w:lastRenderedPageBreak/>
        <w:t xml:space="preserve">Learning episode </w:t>
      </w:r>
      <w:r w:rsidR="006406E3">
        <w:t>5</w:t>
      </w:r>
      <w:r>
        <w:t xml:space="preserve"> – </w:t>
      </w:r>
      <w:r w:rsidR="00743141">
        <w:t>s</w:t>
      </w:r>
      <w:r w:rsidR="00117420">
        <w:t>ame same</w:t>
      </w:r>
      <w:bookmarkEnd w:id="18"/>
    </w:p>
    <w:p w14:paraId="3C20DA42" w14:textId="77777777" w:rsidR="001F276F" w:rsidRDefault="00F55C6B" w:rsidP="00F55C6B">
      <w:pPr>
        <w:pStyle w:val="Heading4"/>
      </w:pPr>
      <w:r>
        <w:t>Teaching and learning activity</w:t>
      </w:r>
    </w:p>
    <w:p w14:paraId="74A136CD" w14:textId="3EE05553" w:rsidR="00534D1A" w:rsidRPr="00B40EAD" w:rsidRDefault="00534D1A" w:rsidP="00B40EAD">
      <w:r w:rsidRPr="00B40EAD">
        <w:t>Students build understanding of how and why fractions with common denominators and like terms can be added.</w:t>
      </w:r>
    </w:p>
    <w:p w14:paraId="12530181" w14:textId="13D1D9E7" w:rsidR="00F55C6B" w:rsidRPr="009768BF" w:rsidRDefault="00F55C6B" w:rsidP="00F55C6B">
      <w:pPr>
        <w:pStyle w:val="Heading4"/>
      </w:pPr>
      <w:r>
        <w:t>Syllabus content</w:t>
      </w:r>
    </w:p>
    <w:p w14:paraId="0C5D6E5F" w14:textId="77777777" w:rsidR="00266B31" w:rsidRDefault="0073329E" w:rsidP="0073329E">
      <w:pPr>
        <w:pStyle w:val="ListBullet"/>
      </w:pPr>
      <w:r w:rsidRPr="0073329E">
        <w:t>Represent addition and subtraction of fractions with the same or unrelated denominators</w:t>
      </w:r>
    </w:p>
    <w:p w14:paraId="24CC3EA1" w14:textId="73CCA185" w:rsidR="00F55C6B" w:rsidRPr="0073329E" w:rsidRDefault="00F55C6B" w:rsidP="0073329E">
      <w:pPr>
        <w:pStyle w:val="ListBullet"/>
      </w:pPr>
      <w:r w:rsidRPr="0073329E">
        <w:br w:type="page"/>
      </w:r>
    </w:p>
    <w:p w14:paraId="4A8B5C96" w14:textId="6C8357B6" w:rsidR="00F55C6B" w:rsidRDefault="00F55C6B" w:rsidP="00F55C6B">
      <w:r w:rsidRPr="0065398B">
        <w:rPr>
          <w:b/>
          <w:bCs/>
        </w:rPr>
        <w:lastRenderedPageBreak/>
        <w:t xml:space="preserve">Table </w:t>
      </w:r>
      <w:r w:rsidR="006406E3">
        <w:rPr>
          <w:b/>
          <w:bCs/>
        </w:rPr>
        <w:t>5</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531"/>
        <w:gridCol w:w="4352"/>
        <w:gridCol w:w="3679"/>
      </w:tblGrid>
      <w:tr w:rsidR="00F55C6B" w14:paraId="57A89444" w14:textId="77777777" w:rsidTr="394B8045">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5F6BC5E0" w14:textId="77777777" w:rsidR="00F55C6B" w:rsidRPr="00993381" w:rsidRDefault="00F55C6B" w:rsidP="00521823">
            <w:r>
              <w:t>Visible learning</w:t>
            </w:r>
          </w:p>
        </w:tc>
        <w:tc>
          <w:tcPr>
            <w:tcW w:w="3796" w:type="dxa"/>
          </w:tcPr>
          <w:p w14:paraId="449304FB" w14:textId="7B6BF380" w:rsidR="00F55C6B" w:rsidRPr="00993381" w:rsidRDefault="00F55C6B" w:rsidP="0052182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5732EC85" w14:textId="77777777" w:rsidR="00F55C6B" w:rsidRPr="00993381" w:rsidRDefault="00F55C6B" w:rsidP="0052182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F55C6B" w14:paraId="7E74A01C" w14:textId="77777777" w:rsidTr="394B8045">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F48E6A3" w14:textId="6FB4D2B7" w:rsidR="009E3B89" w:rsidRPr="00B73A69" w:rsidRDefault="00CE2749" w:rsidP="00521823">
            <w:hyperlink r:id="rId22" w:history="1">
              <w:r w:rsidR="0002116F" w:rsidRPr="00B73A69">
                <w:rPr>
                  <w:rStyle w:val="Hyperlink"/>
                </w:rPr>
                <w:t xml:space="preserve">Same </w:t>
              </w:r>
              <w:proofErr w:type="spellStart"/>
              <w:r w:rsidR="0002116F" w:rsidRPr="00B73A69">
                <w:rPr>
                  <w:rStyle w:val="Hyperlink"/>
                </w:rPr>
                <w:t>same</w:t>
              </w:r>
              <w:proofErr w:type="spellEnd"/>
            </w:hyperlink>
          </w:p>
          <w:p w14:paraId="11B0C6C7" w14:textId="6EAA0526" w:rsidR="00F55C6B" w:rsidRPr="00D42A89" w:rsidRDefault="00F55C6B" w:rsidP="00521823">
            <w:pPr>
              <w:rPr>
                <w:bCs/>
              </w:rPr>
            </w:pPr>
            <w:r>
              <w:rPr>
                <w:bCs/>
              </w:rPr>
              <w:t xml:space="preserve">Duration: </w:t>
            </w:r>
            <w:r w:rsidR="00183858" w:rsidRPr="00183858">
              <w:rPr>
                <w:b w:val="0"/>
              </w:rPr>
              <w:t>1</w:t>
            </w:r>
            <w:r w:rsidR="00B40EAD">
              <w:rPr>
                <w:b w:val="0"/>
              </w:rPr>
              <w:t>–</w:t>
            </w:r>
            <w:r w:rsidR="00183858" w:rsidRPr="00183858">
              <w:rPr>
                <w:b w:val="0"/>
              </w:rPr>
              <w:t>2 lessons</w:t>
            </w:r>
          </w:p>
          <w:p w14:paraId="45C66BFA" w14:textId="4F1FE73A" w:rsidR="00F55C6B" w:rsidRDefault="00F55C6B" w:rsidP="00521823">
            <w:pPr>
              <w:rPr>
                <w:b w:val="0"/>
              </w:rPr>
            </w:pPr>
            <w:r w:rsidRPr="002F622F">
              <w:t>Learning intention</w:t>
            </w:r>
          </w:p>
          <w:p w14:paraId="4FA05829" w14:textId="77777777" w:rsidR="00375C00" w:rsidRPr="00E87C65" w:rsidRDefault="00375C00" w:rsidP="00375C00">
            <w:pPr>
              <w:pStyle w:val="ListBullet"/>
              <w:rPr>
                <w:b w:val="0"/>
              </w:rPr>
            </w:pPr>
            <w:r w:rsidRPr="00E87C65">
              <w:rPr>
                <w:b w:val="0"/>
              </w:rPr>
              <w:t>To be able to add and subtract fractions with the same denominator.</w:t>
            </w:r>
          </w:p>
          <w:p w14:paraId="68292BB0" w14:textId="15F6789C" w:rsidR="00F55C6B" w:rsidRDefault="00F55C6B" w:rsidP="00521823">
            <w:pPr>
              <w:rPr>
                <w:b w:val="0"/>
              </w:rPr>
            </w:pPr>
            <w:r w:rsidRPr="002F622F">
              <w:t>Success criteria</w:t>
            </w:r>
          </w:p>
          <w:p w14:paraId="30E2B253" w14:textId="0B94773F" w:rsidR="00647AC9" w:rsidRPr="0043129E" w:rsidRDefault="00647AC9" w:rsidP="0043129E">
            <w:pPr>
              <w:pStyle w:val="ListBullet"/>
              <w:rPr>
                <w:b w:val="0"/>
                <w:bCs/>
              </w:rPr>
            </w:pPr>
            <w:r w:rsidRPr="0043129E">
              <w:rPr>
                <w:b w:val="0"/>
                <w:bCs/>
              </w:rPr>
              <w:t>I can represent fractions on a number line.</w:t>
            </w:r>
          </w:p>
          <w:p w14:paraId="0E7DDEED" w14:textId="59AF69DA" w:rsidR="00F55C6B" w:rsidRPr="006C2297" w:rsidRDefault="00647AC9" w:rsidP="0043129E">
            <w:pPr>
              <w:pStyle w:val="ListBullet"/>
            </w:pPr>
            <w:r w:rsidRPr="0043129E">
              <w:rPr>
                <w:b w:val="0"/>
                <w:bCs/>
              </w:rPr>
              <w:t>I can add and subtract fractions with the same denominator.</w:t>
            </w:r>
          </w:p>
        </w:tc>
        <w:tc>
          <w:tcPr>
            <w:tcW w:w="3796" w:type="dxa"/>
          </w:tcPr>
          <w:p w14:paraId="76293E46" w14:textId="5BB33067" w:rsidR="00F55C6B" w:rsidRDefault="700B27D8" w:rsidP="26FF6DFB">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t>Two dice (10-sided preferred)</w:t>
            </w:r>
            <w:r w:rsidR="6EC03C82">
              <w:t xml:space="preserve">, or online alternative </w:t>
            </w:r>
            <w:r w:rsidR="00EC23D0">
              <w:t>(</w:t>
            </w:r>
            <w:hyperlink r:id="rId23" w:anchor="polyhedral-dice" w:tgtFrame="_blank" w:history="1">
              <w:r w:rsidR="6EC03C82">
                <w:rPr>
                  <w:color w:val="2F5496"/>
                  <w:u w:val="single"/>
                  <w:shd w:val="clear" w:color="auto" w:fill="FFFFFF"/>
                </w:rPr>
                <w:t>mathigon.org/</w:t>
              </w:r>
              <w:proofErr w:type="spellStart"/>
              <w:r w:rsidR="6EC03C82">
                <w:rPr>
                  <w:color w:val="2F5496"/>
                  <w:u w:val="single"/>
                  <w:shd w:val="clear" w:color="auto" w:fill="FFFFFF"/>
                </w:rPr>
                <w:t>polypad#polyhedral-dice</w:t>
              </w:r>
              <w:proofErr w:type="spellEnd"/>
            </w:hyperlink>
            <w:r w:rsidR="00EC23D0">
              <w:rPr>
                <w:color w:val="2F5496"/>
                <w:u w:val="single"/>
                <w:shd w:val="clear" w:color="auto" w:fill="FFFFFF"/>
              </w:rPr>
              <w:t>)</w:t>
            </w:r>
          </w:p>
          <w:p w14:paraId="3E2089A6" w14:textId="6218FDF3" w:rsidR="00F31A9C" w:rsidRDefault="005D52ED" w:rsidP="00521823">
            <w:pPr>
              <w:pStyle w:val="ListBullet"/>
              <w:cnfStyle w:val="000000100000" w:firstRow="0" w:lastRow="0" w:firstColumn="0" w:lastColumn="0" w:oddVBand="0" w:evenVBand="0" w:oddHBand="1" w:evenHBand="0" w:firstRowFirstColumn="0" w:firstRowLastColumn="0" w:lastRowFirstColumn="0" w:lastRowLastColumn="0"/>
            </w:pPr>
            <w:r>
              <w:t xml:space="preserve">Fraction </w:t>
            </w:r>
            <w:r w:rsidR="001A26C4">
              <w:t>wall sets or class set of Appendix D, printed</w:t>
            </w:r>
          </w:p>
          <w:p w14:paraId="23FF031D" w14:textId="72DCCB66" w:rsidR="00E11793" w:rsidRDefault="00EA4FF0" w:rsidP="003221DF">
            <w:pPr>
              <w:pStyle w:val="ListBullet"/>
              <w:cnfStyle w:val="000000100000" w:firstRow="0" w:lastRow="0" w:firstColumn="0" w:lastColumn="0" w:oddVBand="0" w:evenVBand="0" w:oddHBand="1" w:evenHBand="0" w:firstRowFirstColumn="0" w:firstRowLastColumn="0" w:lastRowFirstColumn="0" w:lastRowLastColumn="0"/>
            </w:pPr>
            <w:r>
              <w:t>Class set of Appendix A</w:t>
            </w:r>
            <w:r w:rsidR="003221DF">
              <w:t>, B and C, printed</w:t>
            </w:r>
          </w:p>
          <w:p w14:paraId="0DDDD15D" w14:textId="61315413" w:rsidR="00EF1A47" w:rsidRDefault="00CE2749" w:rsidP="00521823">
            <w:pPr>
              <w:pStyle w:val="ListBullet"/>
              <w:cnfStyle w:val="000000100000" w:firstRow="0" w:lastRow="0" w:firstColumn="0" w:lastColumn="0" w:oddVBand="0" w:evenVBand="0" w:oddHBand="1" w:evenHBand="0" w:firstRowFirstColumn="0" w:firstRowLastColumn="0" w:lastRowFirstColumn="0" w:lastRowLastColumn="0"/>
            </w:pPr>
            <w:hyperlink r:id="rId24" w:history="1">
              <w:r w:rsidR="0002116F" w:rsidRPr="001210B1">
                <w:rPr>
                  <w:rStyle w:val="Hyperlink"/>
                  <w:i/>
                  <w:iCs/>
                </w:rPr>
                <w:t xml:space="preserve">Same </w:t>
              </w:r>
              <w:proofErr w:type="spellStart"/>
              <w:r w:rsidR="0002116F" w:rsidRPr="001210B1">
                <w:rPr>
                  <w:rStyle w:val="Hyperlink"/>
                  <w:i/>
                  <w:iCs/>
                </w:rPr>
                <w:t>same</w:t>
              </w:r>
              <w:proofErr w:type="spellEnd"/>
            </w:hyperlink>
            <w:r w:rsidR="00EF1A47">
              <w:t xml:space="preserve"> PowerPoint</w:t>
            </w:r>
          </w:p>
        </w:tc>
        <w:tc>
          <w:tcPr>
            <w:tcW w:w="3796" w:type="dxa"/>
          </w:tcPr>
          <w:p w14:paraId="11B59728" w14:textId="77777777" w:rsidR="00F55C6B" w:rsidRDefault="00F55C6B" w:rsidP="00521823">
            <w:pPr>
              <w:cnfStyle w:val="000000100000" w:firstRow="0" w:lastRow="0" w:firstColumn="0" w:lastColumn="0" w:oddVBand="0" w:evenVBand="0" w:oddHBand="1" w:evenHBand="0" w:firstRowFirstColumn="0" w:firstRowLastColumn="0" w:lastRowFirstColumn="0" w:lastRowLastColumn="0"/>
            </w:pPr>
          </w:p>
        </w:tc>
      </w:tr>
    </w:tbl>
    <w:p w14:paraId="273267E4" w14:textId="77777777" w:rsidR="00B40EAD" w:rsidRPr="00B40EAD" w:rsidRDefault="00B40EAD" w:rsidP="00B40EAD">
      <w:r w:rsidRPr="00B40EAD">
        <w:br w:type="page"/>
      </w:r>
    </w:p>
    <w:p w14:paraId="5106BFBD" w14:textId="1FD35DF2" w:rsidR="00C1074B" w:rsidRDefault="00183858" w:rsidP="00183858">
      <w:pPr>
        <w:pStyle w:val="Heading3"/>
      </w:pPr>
      <w:bookmarkStart w:id="19" w:name="_Toc138150480"/>
      <w:r>
        <w:lastRenderedPageBreak/>
        <w:t xml:space="preserve">Learning episode </w:t>
      </w:r>
      <w:r w:rsidR="006406E3">
        <w:t>6</w:t>
      </w:r>
      <w:r>
        <w:t xml:space="preserve"> – </w:t>
      </w:r>
      <w:r w:rsidR="00743141">
        <w:t>w</w:t>
      </w:r>
      <w:r w:rsidR="00C1074B">
        <w:t xml:space="preserve">hy fractions with different denominators don’t </w:t>
      </w:r>
      <w:r w:rsidR="0018208D">
        <w:t>align</w:t>
      </w:r>
      <w:bookmarkEnd w:id="19"/>
    </w:p>
    <w:p w14:paraId="39C064D4" w14:textId="0AF6A5FB" w:rsidR="00183858" w:rsidRDefault="00183858" w:rsidP="003C4D5C">
      <w:pPr>
        <w:pStyle w:val="Heading4"/>
      </w:pPr>
      <w:r>
        <w:t>Teaching and learning activity</w:t>
      </w:r>
    </w:p>
    <w:p w14:paraId="37741F6A" w14:textId="67C1100A" w:rsidR="001B2766" w:rsidRPr="00B40EAD" w:rsidRDefault="000A0EC8" w:rsidP="00B40EAD">
      <w:r>
        <w:t>S</w:t>
      </w:r>
      <w:r w:rsidR="001B2766" w:rsidRPr="00B40EAD">
        <w:t>tudents recognise the problem that arises when comparing fractions with different denominators.</w:t>
      </w:r>
    </w:p>
    <w:p w14:paraId="15A0056B" w14:textId="29297B83" w:rsidR="00183858" w:rsidRPr="009768BF" w:rsidRDefault="00183858" w:rsidP="00183858">
      <w:pPr>
        <w:pStyle w:val="Heading4"/>
      </w:pPr>
      <w:r>
        <w:t>Syllabus content</w:t>
      </w:r>
    </w:p>
    <w:p w14:paraId="750CD43A" w14:textId="77777777" w:rsidR="00857BF3" w:rsidRDefault="00183858" w:rsidP="00183858">
      <w:pPr>
        <w:pStyle w:val="ListBullet"/>
      </w:pPr>
      <w:r w:rsidRPr="0073329E">
        <w:t>Represent addition and subtraction of fractions with the same or unrelated denominators</w:t>
      </w:r>
    </w:p>
    <w:p w14:paraId="544C615B" w14:textId="77777777" w:rsidR="00857BF3" w:rsidRPr="00857BF3" w:rsidRDefault="00857BF3" w:rsidP="00857BF3">
      <w:pPr>
        <w:pStyle w:val="ListBullet"/>
        <w:rPr>
          <w:lang w:eastAsia="en-AU"/>
        </w:rPr>
      </w:pPr>
      <w:r w:rsidRPr="00857BF3">
        <w:rPr>
          <w:lang w:eastAsia="en-AU"/>
        </w:rPr>
        <w:t>Solve problems involving adding and subtracting fractions and mixed numbers, including finding a common denominator</w:t>
      </w:r>
    </w:p>
    <w:p w14:paraId="36FC9045" w14:textId="722AF52E" w:rsidR="00183858" w:rsidRPr="0073329E" w:rsidRDefault="00183858" w:rsidP="00183858">
      <w:pPr>
        <w:pStyle w:val="ListBullet"/>
      </w:pPr>
      <w:r w:rsidRPr="0073329E">
        <w:br w:type="page"/>
      </w:r>
    </w:p>
    <w:p w14:paraId="12377BF7" w14:textId="05C084CE" w:rsidR="00183858" w:rsidRDefault="00183858" w:rsidP="00183858">
      <w:r w:rsidRPr="0065398B">
        <w:rPr>
          <w:b/>
          <w:bCs/>
        </w:rPr>
        <w:lastRenderedPageBreak/>
        <w:t xml:space="preserve">Table </w:t>
      </w:r>
      <w:r w:rsidR="006406E3">
        <w:rPr>
          <w:b/>
          <w:bCs/>
        </w:rPr>
        <w:t>6</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183858" w14:paraId="700D3D9E" w14:textId="77777777" w:rsidTr="00B40EA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759B5E7C" w14:textId="77777777" w:rsidR="00183858" w:rsidRPr="00993381" w:rsidRDefault="00183858" w:rsidP="00521823">
            <w:r>
              <w:t>Visible learning</w:t>
            </w:r>
          </w:p>
        </w:tc>
        <w:tc>
          <w:tcPr>
            <w:tcW w:w="3796" w:type="dxa"/>
          </w:tcPr>
          <w:p w14:paraId="6484BE3F" w14:textId="214029E2" w:rsidR="00183858" w:rsidRPr="00993381" w:rsidRDefault="00183858" w:rsidP="0052182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538352D3" w14:textId="77777777" w:rsidR="00183858" w:rsidRPr="00993381" w:rsidRDefault="00183858" w:rsidP="0052182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83858" w14:paraId="04DE8F21" w14:textId="77777777" w:rsidTr="00B40EA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4701D5DA" w14:textId="3153794E" w:rsidR="00183858" w:rsidRPr="00903820" w:rsidRDefault="00CE2749" w:rsidP="00521823">
            <w:hyperlink r:id="rId25" w:history="1">
              <w:r w:rsidR="003B6039" w:rsidRPr="00745E4C">
                <w:rPr>
                  <w:rStyle w:val="Hyperlink"/>
                </w:rPr>
                <w:t xml:space="preserve">Why fractions with different denominators don’t </w:t>
              </w:r>
              <w:r w:rsidR="0018208D" w:rsidRPr="00745E4C">
                <w:rPr>
                  <w:rStyle w:val="Hyperlink"/>
                </w:rPr>
                <w:t>align</w:t>
              </w:r>
            </w:hyperlink>
          </w:p>
          <w:p w14:paraId="2C75E4FD" w14:textId="66709200" w:rsidR="00183858" w:rsidRPr="00D42A89" w:rsidRDefault="00183858" w:rsidP="00521823">
            <w:pPr>
              <w:rPr>
                <w:bCs/>
              </w:rPr>
            </w:pPr>
            <w:r>
              <w:rPr>
                <w:bCs/>
              </w:rPr>
              <w:t xml:space="preserve">Duration: </w:t>
            </w:r>
            <w:r w:rsidRPr="00183858">
              <w:rPr>
                <w:b w:val="0"/>
              </w:rPr>
              <w:t>1 lesson</w:t>
            </w:r>
          </w:p>
          <w:p w14:paraId="41DE7AC1" w14:textId="2B7DB8AA" w:rsidR="00183858" w:rsidRDefault="00183858" w:rsidP="00521823">
            <w:pPr>
              <w:rPr>
                <w:b w:val="0"/>
              </w:rPr>
            </w:pPr>
            <w:r w:rsidRPr="002F622F">
              <w:t>Learning intention</w:t>
            </w:r>
          </w:p>
          <w:p w14:paraId="226F88A3" w14:textId="77777777" w:rsidR="000A413B" w:rsidRPr="000A413B" w:rsidRDefault="000A413B" w:rsidP="000A413B">
            <w:pPr>
              <w:pStyle w:val="ListBullet"/>
              <w:rPr>
                <w:b w:val="0"/>
                <w:bCs/>
                <w:lang w:eastAsia="zh-CN"/>
              </w:rPr>
            </w:pPr>
            <w:r w:rsidRPr="000A413B">
              <w:rPr>
                <w:b w:val="0"/>
                <w:bCs/>
                <w:lang w:eastAsia="zh-CN"/>
              </w:rPr>
              <w:t>To understand why fractions with different denominators can’t be added in their current form.</w:t>
            </w:r>
          </w:p>
          <w:p w14:paraId="48F6DEA5" w14:textId="112209E2" w:rsidR="00183858" w:rsidRDefault="00183858" w:rsidP="00521823">
            <w:pPr>
              <w:rPr>
                <w:b w:val="0"/>
              </w:rPr>
            </w:pPr>
            <w:r w:rsidRPr="002F622F">
              <w:t>Success criteria</w:t>
            </w:r>
          </w:p>
          <w:p w14:paraId="601C2F7A" w14:textId="77777777" w:rsidR="00B07EC0" w:rsidRPr="000A413B" w:rsidRDefault="00B07EC0" w:rsidP="000A413B">
            <w:pPr>
              <w:pStyle w:val="ListBullet"/>
              <w:rPr>
                <w:b w:val="0"/>
                <w:bCs/>
                <w:lang w:eastAsia="en-AU"/>
              </w:rPr>
            </w:pPr>
            <w:r w:rsidRPr="000A413B">
              <w:rPr>
                <w:b w:val="0"/>
                <w:bCs/>
                <w:lang w:eastAsia="en-AU"/>
              </w:rPr>
              <w:t>I can explain why fractions with the same denominator can be added in their current form.</w:t>
            </w:r>
          </w:p>
          <w:p w14:paraId="5862D06A" w14:textId="524B3F6A" w:rsidR="00183858" w:rsidRPr="000A413B" w:rsidRDefault="00B07EC0" w:rsidP="000A413B">
            <w:pPr>
              <w:pStyle w:val="ListBullet"/>
              <w:rPr>
                <w:b w:val="0"/>
                <w:bCs/>
                <w:lang w:eastAsia="en-AU"/>
              </w:rPr>
            </w:pPr>
            <w:r w:rsidRPr="000A413B">
              <w:rPr>
                <w:b w:val="0"/>
                <w:bCs/>
                <w:lang w:eastAsia="en-AU"/>
              </w:rPr>
              <w:t>I can determine if an expression involving fractions can be fully evaluated</w:t>
            </w:r>
            <w:r w:rsidR="006F48C9">
              <w:rPr>
                <w:b w:val="0"/>
                <w:bCs/>
                <w:lang w:eastAsia="en-AU"/>
              </w:rPr>
              <w:t xml:space="preserve"> in its current form</w:t>
            </w:r>
            <w:r w:rsidRPr="000A413B">
              <w:rPr>
                <w:b w:val="0"/>
                <w:bCs/>
                <w:lang w:eastAsia="en-AU"/>
              </w:rPr>
              <w:t>.</w:t>
            </w:r>
          </w:p>
        </w:tc>
        <w:tc>
          <w:tcPr>
            <w:tcW w:w="3796" w:type="dxa"/>
          </w:tcPr>
          <w:p w14:paraId="7532E699" w14:textId="076913CB" w:rsidR="00C05FA3" w:rsidRDefault="00C05FA3" w:rsidP="00521823">
            <w:pPr>
              <w:pStyle w:val="ListBullet"/>
              <w:contextualSpacing w:val="0"/>
              <w:cnfStyle w:val="000000100000" w:firstRow="0" w:lastRow="0" w:firstColumn="0" w:lastColumn="0" w:oddVBand="0" w:evenVBand="0" w:oddHBand="1" w:evenHBand="0" w:firstRowFirstColumn="0" w:firstRowLastColumn="0" w:lastRowFirstColumn="0" w:lastRowLastColumn="0"/>
            </w:pPr>
            <w:r w:rsidRPr="00C05FA3">
              <w:t>Device per pair of students</w:t>
            </w:r>
          </w:p>
          <w:p w14:paraId="425B3B36" w14:textId="305949CD" w:rsidR="00EF1A47" w:rsidRDefault="00EC23D0" w:rsidP="00521823">
            <w:pPr>
              <w:pStyle w:val="ListBullet"/>
              <w:cnfStyle w:val="000000100000" w:firstRow="0" w:lastRow="0" w:firstColumn="0" w:lastColumn="0" w:oddVBand="0" w:evenVBand="0" w:oddHBand="1" w:evenHBand="0" w:firstRowFirstColumn="0" w:firstRowLastColumn="0" w:lastRowFirstColumn="0" w:lastRowLastColumn="0"/>
            </w:pPr>
            <w:r>
              <w:t>One</w:t>
            </w:r>
            <w:r w:rsidR="00387B14">
              <w:t xml:space="preserve"> copy per pair</w:t>
            </w:r>
            <w:r w:rsidR="00C62888">
              <w:t xml:space="preserve"> of Appendix A</w:t>
            </w:r>
            <w:r w:rsidR="00675E14">
              <w:t>, printed</w:t>
            </w:r>
          </w:p>
        </w:tc>
        <w:tc>
          <w:tcPr>
            <w:tcW w:w="3796" w:type="dxa"/>
          </w:tcPr>
          <w:p w14:paraId="40FB5451" w14:textId="77777777" w:rsidR="00183858" w:rsidRDefault="00183858" w:rsidP="00521823">
            <w:pPr>
              <w:cnfStyle w:val="000000100000" w:firstRow="0" w:lastRow="0" w:firstColumn="0" w:lastColumn="0" w:oddVBand="0" w:evenVBand="0" w:oddHBand="1" w:evenHBand="0" w:firstRowFirstColumn="0" w:firstRowLastColumn="0" w:lastRowFirstColumn="0" w:lastRowLastColumn="0"/>
            </w:pPr>
          </w:p>
        </w:tc>
      </w:tr>
    </w:tbl>
    <w:p w14:paraId="6F4705C8" w14:textId="2BDC119F" w:rsidR="00C62888" w:rsidRDefault="00C62888" w:rsidP="00C62888">
      <w:pPr>
        <w:pStyle w:val="Heading3"/>
      </w:pPr>
      <w:bookmarkStart w:id="20" w:name="_Toc138150481"/>
      <w:r>
        <w:lastRenderedPageBreak/>
        <w:t xml:space="preserve">Learning episode </w:t>
      </w:r>
      <w:r w:rsidR="006406E3">
        <w:t>7</w:t>
      </w:r>
      <w:r>
        <w:t xml:space="preserve"> – </w:t>
      </w:r>
      <w:r w:rsidR="00743141">
        <w:t>s</w:t>
      </w:r>
      <w:r w:rsidR="002E0E2E">
        <w:t>eeing double</w:t>
      </w:r>
      <w:bookmarkEnd w:id="20"/>
    </w:p>
    <w:p w14:paraId="629AD3D7" w14:textId="77777777" w:rsidR="00C62888" w:rsidRDefault="00C62888" w:rsidP="003C4D5C">
      <w:pPr>
        <w:pStyle w:val="Heading4"/>
      </w:pPr>
      <w:r>
        <w:t>Teaching and learning activity</w:t>
      </w:r>
    </w:p>
    <w:p w14:paraId="68BDCADA" w14:textId="53BDDA4D" w:rsidR="00C62888" w:rsidRPr="00B40EAD" w:rsidRDefault="006C362E" w:rsidP="00B40EAD">
      <w:r w:rsidRPr="00B40EAD">
        <w:t>As a first step towards adding fractions with different denominators, students first develop the skill to transform one fraction to have the same denominator as another.</w:t>
      </w:r>
    </w:p>
    <w:p w14:paraId="541BEEAD" w14:textId="77777777" w:rsidR="00C62888" w:rsidRPr="009768BF" w:rsidRDefault="00C62888" w:rsidP="00C62888">
      <w:pPr>
        <w:pStyle w:val="Heading4"/>
      </w:pPr>
      <w:r>
        <w:t>Syllabus content</w:t>
      </w:r>
    </w:p>
    <w:p w14:paraId="04B7C309" w14:textId="3D9BC401" w:rsidR="00DF6A0D" w:rsidRPr="004A6BE1" w:rsidRDefault="00DF6A0D" w:rsidP="004A6BE1">
      <w:pPr>
        <w:pStyle w:val="ListBullet"/>
      </w:pPr>
      <w:r w:rsidRPr="004A6BE1">
        <w:t>Create fractions with the same denominator to compare their sizes</w:t>
      </w:r>
    </w:p>
    <w:p w14:paraId="21DF57DE" w14:textId="0517A0F8" w:rsidR="004A6BE1" w:rsidRPr="004A6BE1" w:rsidRDefault="004A6BE1" w:rsidP="004A6BE1">
      <w:pPr>
        <w:pStyle w:val="ListBullet"/>
      </w:pPr>
      <w:r w:rsidRPr="004A6BE1">
        <w:t>Represent addition and subtraction of fractions with the same or unrelated denominators</w:t>
      </w:r>
    </w:p>
    <w:p w14:paraId="35AEBBD2" w14:textId="325B5D14" w:rsidR="004A6BE1" w:rsidRPr="004A6BE1" w:rsidRDefault="004A6BE1" w:rsidP="004A6BE1">
      <w:pPr>
        <w:pStyle w:val="ListBullet"/>
      </w:pPr>
      <w:r w:rsidRPr="004A6BE1">
        <w:t>Solve problems involving adding and subtracting fractions and mixed numbers, including finding a common denominator</w:t>
      </w:r>
    </w:p>
    <w:p w14:paraId="4EA048C0" w14:textId="35F12AB1" w:rsidR="00C62888" w:rsidRPr="0073329E" w:rsidRDefault="004A6BE1" w:rsidP="004A6BE1">
      <w:pPr>
        <w:pStyle w:val="ListBullet"/>
      </w:pPr>
      <w:r w:rsidRPr="004A6BE1">
        <w:t>Solve problems that involve subtracting a fraction from a whole number, with and without the use of digital tools</w:t>
      </w:r>
      <w:r w:rsidRPr="0073329E">
        <w:t xml:space="preserve"> </w:t>
      </w:r>
      <w:r w:rsidR="00C62888" w:rsidRPr="0073329E">
        <w:br w:type="page"/>
      </w:r>
    </w:p>
    <w:p w14:paraId="7613C8C9" w14:textId="13261D62" w:rsidR="00C62888" w:rsidRDefault="00C62888" w:rsidP="00C62888">
      <w:r w:rsidRPr="0065398B">
        <w:rPr>
          <w:b/>
          <w:bCs/>
        </w:rPr>
        <w:lastRenderedPageBreak/>
        <w:t xml:space="preserve">Table </w:t>
      </w:r>
      <w:r w:rsidR="006406E3">
        <w:rPr>
          <w:b/>
          <w:bCs/>
        </w:rPr>
        <w:t>7</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C62888" w14:paraId="28C52B88" w14:textId="77777777" w:rsidTr="00B40EA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700ABB75" w14:textId="77777777" w:rsidR="00C62888" w:rsidRPr="00993381" w:rsidRDefault="00C62888" w:rsidP="00521823">
            <w:r>
              <w:t>Visible learning</w:t>
            </w:r>
          </w:p>
        </w:tc>
        <w:tc>
          <w:tcPr>
            <w:tcW w:w="3796" w:type="dxa"/>
          </w:tcPr>
          <w:p w14:paraId="66C65BD5" w14:textId="7A46633D" w:rsidR="00C62888" w:rsidRPr="00993381" w:rsidRDefault="00C62888" w:rsidP="0052182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62BDDC9C" w14:textId="77777777" w:rsidR="00C62888" w:rsidRPr="00993381" w:rsidRDefault="00C62888" w:rsidP="0052182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62888" w14:paraId="58387178" w14:textId="77777777" w:rsidTr="00B40EA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A2103DB" w14:textId="17124724" w:rsidR="008038E0" w:rsidRPr="003C5AF6" w:rsidRDefault="00CE2749" w:rsidP="00521823">
            <w:hyperlink r:id="rId26" w:history="1">
              <w:r w:rsidR="00892080" w:rsidRPr="003C5AF6">
                <w:rPr>
                  <w:rStyle w:val="Hyperlink"/>
                </w:rPr>
                <w:t>Seeing double</w:t>
              </w:r>
            </w:hyperlink>
          </w:p>
          <w:p w14:paraId="0D393768" w14:textId="71DD377C" w:rsidR="00C62888" w:rsidRPr="00D42A89" w:rsidRDefault="00C62888" w:rsidP="00521823">
            <w:pPr>
              <w:rPr>
                <w:bCs/>
              </w:rPr>
            </w:pPr>
            <w:r>
              <w:rPr>
                <w:bCs/>
              </w:rPr>
              <w:t xml:space="preserve">Duration: </w:t>
            </w:r>
            <w:r w:rsidRPr="00183858">
              <w:rPr>
                <w:b w:val="0"/>
              </w:rPr>
              <w:t>1</w:t>
            </w:r>
            <w:r w:rsidR="00B40EAD">
              <w:rPr>
                <w:b w:val="0"/>
              </w:rPr>
              <w:t>–</w:t>
            </w:r>
            <w:r w:rsidRPr="00183858">
              <w:rPr>
                <w:b w:val="0"/>
              </w:rPr>
              <w:t>2 lessons</w:t>
            </w:r>
          </w:p>
          <w:p w14:paraId="670F51BE" w14:textId="61E1D873" w:rsidR="00C62888" w:rsidRDefault="00C62888" w:rsidP="00521823">
            <w:pPr>
              <w:rPr>
                <w:b w:val="0"/>
              </w:rPr>
            </w:pPr>
            <w:r w:rsidRPr="002F622F">
              <w:t>Learning intention</w:t>
            </w:r>
          </w:p>
          <w:p w14:paraId="1FC9C554" w14:textId="4EA694E5" w:rsidR="006C362E" w:rsidRPr="00CC26AD" w:rsidRDefault="00CF6B92" w:rsidP="00CC26AD">
            <w:pPr>
              <w:pStyle w:val="ListBullet"/>
              <w:rPr>
                <w:b w:val="0"/>
                <w:bCs/>
              </w:rPr>
            </w:pPr>
            <w:r w:rsidRPr="00CC26AD">
              <w:rPr>
                <w:b w:val="0"/>
                <w:bCs/>
              </w:rPr>
              <w:t>To be able to</w:t>
            </w:r>
            <w:r w:rsidR="006C362E" w:rsidRPr="00CC26AD">
              <w:rPr>
                <w:b w:val="0"/>
                <w:bCs/>
              </w:rPr>
              <w:t xml:space="preserve"> add and subtract fractions when one denominator is a multiple of another.</w:t>
            </w:r>
          </w:p>
          <w:p w14:paraId="72DB8562" w14:textId="30399A35" w:rsidR="00C62888" w:rsidRDefault="00C62888" w:rsidP="00521823">
            <w:pPr>
              <w:rPr>
                <w:b w:val="0"/>
              </w:rPr>
            </w:pPr>
            <w:r w:rsidRPr="002F622F">
              <w:t>Success criteria</w:t>
            </w:r>
          </w:p>
          <w:p w14:paraId="2165A8E7" w14:textId="77777777" w:rsidR="00CC26AD" w:rsidRPr="00CC26AD" w:rsidRDefault="00CC26AD" w:rsidP="00CC26AD">
            <w:pPr>
              <w:pStyle w:val="ListBullet"/>
              <w:rPr>
                <w:b w:val="0"/>
                <w:bCs/>
              </w:rPr>
            </w:pPr>
            <w:r w:rsidRPr="00CC26AD">
              <w:rPr>
                <w:b w:val="0"/>
                <w:bCs/>
              </w:rPr>
              <w:t>I can identify fractions where one denominator is a multiple of another.</w:t>
            </w:r>
          </w:p>
          <w:p w14:paraId="540D66E1" w14:textId="77777777" w:rsidR="00CC26AD" w:rsidRPr="00CC26AD" w:rsidRDefault="00CC26AD" w:rsidP="00CC26AD">
            <w:pPr>
              <w:pStyle w:val="ListBullet"/>
              <w:rPr>
                <w:b w:val="0"/>
                <w:bCs/>
              </w:rPr>
            </w:pPr>
            <w:r w:rsidRPr="00CC26AD">
              <w:rPr>
                <w:b w:val="0"/>
                <w:bCs/>
              </w:rPr>
              <w:t>I can add and subtract fractions where one denominator is a multiple of another.</w:t>
            </w:r>
          </w:p>
          <w:p w14:paraId="3CAA4E5D" w14:textId="49136D4E" w:rsidR="00C62888" w:rsidRPr="00CC26AD" w:rsidRDefault="00CC26AD" w:rsidP="00CC26AD">
            <w:pPr>
              <w:pStyle w:val="ListBullet"/>
            </w:pPr>
            <w:r w:rsidRPr="00CC26AD">
              <w:rPr>
                <w:b w:val="0"/>
                <w:bCs/>
              </w:rPr>
              <w:t>I can use visual representations to aid in addition of fractions.</w:t>
            </w:r>
          </w:p>
        </w:tc>
        <w:tc>
          <w:tcPr>
            <w:tcW w:w="3796" w:type="dxa"/>
          </w:tcPr>
          <w:p w14:paraId="5B08D084" w14:textId="310FF745" w:rsidR="00125E87" w:rsidRDefault="00A540AB" w:rsidP="00125E87">
            <w:pPr>
              <w:pStyle w:val="ListBullet"/>
              <w:contextualSpacing w:val="0"/>
              <w:cnfStyle w:val="000000100000" w:firstRow="0" w:lastRow="0" w:firstColumn="0" w:lastColumn="0" w:oddVBand="0" w:evenVBand="0" w:oddHBand="1" w:evenHBand="0" w:firstRowFirstColumn="0" w:firstRowLastColumn="0" w:lastRowFirstColumn="0" w:lastRowLastColumn="0"/>
            </w:pPr>
            <w:r>
              <w:t>6-sided dice, one per student</w:t>
            </w:r>
          </w:p>
          <w:p w14:paraId="5C05EBFF" w14:textId="77777777" w:rsidR="0063183B" w:rsidRPr="0063183B" w:rsidRDefault="00994EF4" w:rsidP="00366DEC">
            <w:pPr>
              <w:pStyle w:val="ListBullet"/>
              <w:cnfStyle w:val="000000100000" w:firstRow="0" w:lastRow="0" w:firstColumn="0" w:lastColumn="0" w:oddVBand="0" w:evenVBand="0" w:oddHBand="1" w:evenHBand="0" w:firstRowFirstColumn="0" w:firstRowLastColumn="0" w:lastRowFirstColumn="0" w:lastRowLastColumn="0"/>
              <w:rPr>
                <w:rFonts w:eastAsia="Times New Roman"/>
              </w:rPr>
            </w:pPr>
            <w:r>
              <w:t xml:space="preserve">Special </w:t>
            </w:r>
            <w:r w:rsidRPr="00125E87">
              <w:rPr>
                <w:rFonts w:eastAsia="Times New Roman"/>
                <w:color w:val="000000"/>
                <w:shd w:val="clear" w:color="auto" w:fill="FFFFFF"/>
                <w:lang w:eastAsia="en-AU"/>
              </w:rPr>
              <w:t xml:space="preserve">dice </w:t>
            </w:r>
            <w:r w:rsidR="00125E87" w:rsidRPr="00125E87">
              <w:rPr>
                <w:rFonts w:eastAsia="Times New Roman"/>
                <w:color w:val="000000"/>
                <w:shd w:val="clear" w:color="auto" w:fill="FFFFFF"/>
                <w:lang w:eastAsia="en-AU"/>
              </w:rPr>
              <w:t xml:space="preserve">(optional) </w:t>
            </w:r>
            <w:r w:rsidRPr="00125E87">
              <w:rPr>
                <w:rFonts w:eastAsia="Times New Roman"/>
                <w:color w:val="000000"/>
                <w:shd w:val="clear" w:color="auto" w:fill="FFFFFF"/>
                <w:lang w:eastAsia="en-AU"/>
              </w:rPr>
              <w:t xml:space="preserve">numbered </w:t>
            </w:r>
            <m:oMath>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p>
          <w:p w14:paraId="7909AE7F" w14:textId="4C8DDFC5" w:rsidR="00A540AB" w:rsidRPr="0063183B" w:rsidRDefault="00A540AB" w:rsidP="00366DEC">
            <w:pPr>
              <w:pStyle w:val="ListBullet"/>
              <w:cnfStyle w:val="000000100000" w:firstRow="0" w:lastRow="0" w:firstColumn="0" w:lastColumn="0" w:oddVBand="0" w:evenVBand="0" w:oddHBand="1" w:evenHBand="0" w:firstRowFirstColumn="0" w:firstRowLastColumn="0" w:lastRowFirstColumn="0" w:lastRowLastColumn="0"/>
              <w:rPr>
                <w:rFonts w:eastAsia="Times New Roman"/>
              </w:rPr>
            </w:pPr>
            <w:r>
              <w:t>Counters</w:t>
            </w:r>
          </w:p>
          <w:p w14:paraId="55DF8334" w14:textId="42CF7CD4" w:rsidR="00C62888" w:rsidRDefault="00EE24E0" w:rsidP="00521823">
            <w:pPr>
              <w:pStyle w:val="ListBullet"/>
              <w:cnfStyle w:val="000000100000" w:firstRow="0" w:lastRow="0" w:firstColumn="0" w:lastColumn="0" w:oddVBand="0" w:evenVBand="0" w:oddHBand="1" w:evenHBand="0" w:firstRowFirstColumn="0" w:firstRowLastColumn="0" w:lastRowFirstColumn="0" w:lastRowLastColumn="0"/>
            </w:pPr>
            <w:r>
              <w:t>1 copy per pair</w:t>
            </w:r>
            <w:r w:rsidR="000803D9">
              <w:t xml:space="preserve"> of Appendix A</w:t>
            </w:r>
            <w:r w:rsidR="00521823">
              <w:t>, printed</w:t>
            </w:r>
            <w:r w:rsidR="00E31687">
              <w:t xml:space="preserve"> (each sheet to be cut in half and split between </w:t>
            </w:r>
            <w:r w:rsidR="007E6D30">
              <w:t>2</w:t>
            </w:r>
            <w:r w:rsidR="00E31687">
              <w:t>)</w:t>
            </w:r>
          </w:p>
          <w:p w14:paraId="2761FC39" w14:textId="7BAF47DA" w:rsidR="00387B14" w:rsidRDefault="00387B14" w:rsidP="00D044B9">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1 copy per pair of Appendix B, printed</w:t>
            </w:r>
          </w:p>
          <w:p w14:paraId="432E960B" w14:textId="2CF4AA08" w:rsidR="00521823" w:rsidRDefault="002A64EB" w:rsidP="00521823">
            <w:pPr>
              <w:pStyle w:val="ListBullet"/>
              <w:cnfStyle w:val="000000100000" w:firstRow="0" w:lastRow="0" w:firstColumn="0" w:lastColumn="0" w:oddVBand="0" w:evenVBand="0" w:oddHBand="1" w:evenHBand="0" w:firstRowFirstColumn="0" w:firstRowLastColumn="0" w:lastRowFirstColumn="0" w:lastRowLastColumn="0"/>
            </w:pPr>
            <w:r>
              <w:t xml:space="preserve">Class set of Appendix </w:t>
            </w:r>
            <w:r w:rsidR="00521823">
              <w:t>C and D, printed</w:t>
            </w:r>
          </w:p>
          <w:p w14:paraId="2D61C7FF" w14:textId="749B105D" w:rsidR="00EF1A47" w:rsidRDefault="00CE2749" w:rsidP="00521823">
            <w:pPr>
              <w:pStyle w:val="ListBullet"/>
              <w:cnfStyle w:val="000000100000" w:firstRow="0" w:lastRow="0" w:firstColumn="0" w:lastColumn="0" w:oddVBand="0" w:evenVBand="0" w:oddHBand="1" w:evenHBand="0" w:firstRowFirstColumn="0" w:firstRowLastColumn="0" w:lastRowFirstColumn="0" w:lastRowLastColumn="0"/>
            </w:pPr>
            <w:hyperlink r:id="rId27" w:history="1">
              <w:r w:rsidR="00EE24E0" w:rsidRPr="00E972C3">
                <w:rPr>
                  <w:rStyle w:val="Hyperlink"/>
                  <w:i/>
                  <w:iCs/>
                </w:rPr>
                <w:t>Seeing doubl</w:t>
              </w:r>
              <w:r w:rsidR="00FB460A" w:rsidRPr="00E972C3">
                <w:rPr>
                  <w:rStyle w:val="Hyperlink"/>
                  <w:i/>
                  <w:iCs/>
                </w:rPr>
                <w:t>e</w:t>
              </w:r>
            </w:hyperlink>
            <w:r w:rsidR="00EF1A47">
              <w:t xml:space="preserve"> PowerPoint</w:t>
            </w:r>
          </w:p>
        </w:tc>
        <w:tc>
          <w:tcPr>
            <w:tcW w:w="3796" w:type="dxa"/>
          </w:tcPr>
          <w:p w14:paraId="1B424407" w14:textId="77777777" w:rsidR="00C62888" w:rsidRDefault="00C62888" w:rsidP="00521823">
            <w:pPr>
              <w:cnfStyle w:val="000000100000" w:firstRow="0" w:lastRow="0" w:firstColumn="0" w:lastColumn="0" w:oddVBand="0" w:evenVBand="0" w:oddHBand="1" w:evenHBand="0" w:firstRowFirstColumn="0" w:firstRowLastColumn="0" w:lastRowFirstColumn="0" w:lastRowLastColumn="0"/>
            </w:pPr>
          </w:p>
        </w:tc>
      </w:tr>
    </w:tbl>
    <w:p w14:paraId="3FB27B4D" w14:textId="007557E1" w:rsidR="00797209" w:rsidRDefault="00797209" w:rsidP="00797209">
      <w:pPr>
        <w:pStyle w:val="Heading3"/>
      </w:pPr>
      <w:bookmarkStart w:id="21" w:name="_Toc138150482"/>
      <w:r>
        <w:lastRenderedPageBreak/>
        <w:t xml:space="preserve">Learning episode </w:t>
      </w:r>
      <w:r w:rsidR="006406E3">
        <w:t>8</w:t>
      </w:r>
      <w:r>
        <w:t xml:space="preserve"> – </w:t>
      </w:r>
      <w:r w:rsidR="00743141">
        <w:t>h</w:t>
      </w:r>
      <w:r w:rsidR="002A1E6D">
        <w:t>ow to deal with different denominators</w:t>
      </w:r>
      <w:bookmarkEnd w:id="21"/>
    </w:p>
    <w:p w14:paraId="3D311955" w14:textId="77777777" w:rsidR="00797209" w:rsidRDefault="00797209" w:rsidP="00645EE6">
      <w:pPr>
        <w:pStyle w:val="Heading4"/>
      </w:pPr>
      <w:r>
        <w:t>Teaching and learning activity</w:t>
      </w:r>
    </w:p>
    <w:p w14:paraId="3060AC92" w14:textId="1ABDDB9F" w:rsidR="00A52D27" w:rsidRDefault="00A52D27" w:rsidP="00A52D27">
      <w:r>
        <w:t>At this point</w:t>
      </w:r>
      <w:r w:rsidR="00667FF6">
        <w:t>,</w:t>
      </w:r>
      <w:r>
        <w:t xml:space="preserve"> students understand that fractions with different denominators can’t be added until the denominators are made the same. Students will explore examples where fractions do not share a common denominator and one denominator is not a multiple of another.</w:t>
      </w:r>
    </w:p>
    <w:p w14:paraId="2F5DDEAD" w14:textId="77777777" w:rsidR="00797209" w:rsidRPr="009768BF" w:rsidRDefault="00797209" w:rsidP="00797209">
      <w:pPr>
        <w:pStyle w:val="Heading4"/>
      </w:pPr>
      <w:r>
        <w:t>Syllabus content</w:t>
      </w:r>
    </w:p>
    <w:p w14:paraId="3F345B4E" w14:textId="42C1C72B" w:rsidR="00797209" w:rsidRPr="004A6BE1" w:rsidRDefault="00797209" w:rsidP="00797209">
      <w:pPr>
        <w:pStyle w:val="ListBullet"/>
      </w:pPr>
      <w:r w:rsidRPr="004A6BE1">
        <w:t>Create fractions with the same denominator to compare their sizes</w:t>
      </w:r>
    </w:p>
    <w:p w14:paraId="569F8B9D" w14:textId="77777777" w:rsidR="00797209" w:rsidRPr="004A6BE1" w:rsidRDefault="00797209" w:rsidP="00797209">
      <w:pPr>
        <w:pStyle w:val="ListBullet"/>
      </w:pPr>
      <w:r w:rsidRPr="004A6BE1">
        <w:t>Represent addition and subtraction of fractions with the same or unrelated denominators</w:t>
      </w:r>
    </w:p>
    <w:p w14:paraId="41BBDC6D" w14:textId="77777777" w:rsidR="00797209" w:rsidRPr="004A6BE1" w:rsidRDefault="00797209" w:rsidP="00797209">
      <w:pPr>
        <w:pStyle w:val="ListBullet"/>
      </w:pPr>
      <w:r w:rsidRPr="004A6BE1">
        <w:t>Solve problems involving adding and subtracting fractions and mixed numbers, including finding a common denominator</w:t>
      </w:r>
    </w:p>
    <w:p w14:paraId="5F042BFF" w14:textId="1F0282C2" w:rsidR="00797209" w:rsidRPr="0073329E" w:rsidRDefault="00797209" w:rsidP="00797209">
      <w:pPr>
        <w:pStyle w:val="ListBullet"/>
      </w:pPr>
      <w:r w:rsidRPr="004A6BE1">
        <w:t>Solve problems that involve subtracting a fraction from a whole number, with and without the use of digital tools</w:t>
      </w:r>
      <w:r w:rsidRPr="0073329E">
        <w:br w:type="page"/>
      </w:r>
    </w:p>
    <w:p w14:paraId="3E18ACC7" w14:textId="570FCA26" w:rsidR="00797209" w:rsidRDefault="00797209" w:rsidP="00797209">
      <w:r w:rsidRPr="0065398B">
        <w:rPr>
          <w:b/>
          <w:bCs/>
        </w:rPr>
        <w:lastRenderedPageBreak/>
        <w:t xml:space="preserve">Table </w:t>
      </w:r>
      <w:r w:rsidR="006406E3">
        <w:rPr>
          <w:b/>
          <w:bCs/>
        </w:rPr>
        <w:t>8</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797209" w14:paraId="6EB75E03" w14:textId="77777777" w:rsidTr="00B40EA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53A931A6" w14:textId="77777777" w:rsidR="00797209" w:rsidRPr="00993381" w:rsidRDefault="00797209" w:rsidP="00521823">
            <w:r>
              <w:t>Visible learning</w:t>
            </w:r>
          </w:p>
        </w:tc>
        <w:tc>
          <w:tcPr>
            <w:tcW w:w="3796" w:type="dxa"/>
          </w:tcPr>
          <w:p w14:paraId="1CE2819A" w14:textId="539C42CD" w:rsidR="00797209" w:rsidRPr="00993381" w:rsidRDefault="00797209" w:rsidP="0052182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3892B1AF" w14:textId="77777777" w:rsidR="00797209" w:rsidRPr="00993381" w:rsidRDefault="00797209" w:rsidP="0052182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797209" w14:paraId="60E56FFC" w14:textId="77777777" w:rsidTr="00B40EA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70FB2FE0" w14:textId="197130EB" w:rsidR="00A52D27" w:rsidRPr="00A52D27" w:rsidRDefault="00CE2749" w:rsidP="00A52D27">
            <w:hyperlink r:id="rId28" w:history="1">
              <w:r w:rsidR="002A1E6D" w:rsidRPr="003C5AF6">
                <w:rPr>
                  <w:rStyle w:val="Hyperlink"/>
                </w:rPr>
                <w:t>How to deal with different denominators</w:t>
              </w:r>
            </w:hyperlink>
          </w:p>
          <w:p w14:paraId="6CBECE80" w14:textId="77777777" w:rsidR="00002B68" w:rsidRDefault="00A52D27" w:rsidP="00A52D27">
            <w:pPr>
              <w:rPr>
                <w:b w:val="0"/>
              </w:rPr>
            </w:pPr>
            <w:r w:rsidRPr="00A52D27">
              <w:t>Teaching and learning activity</w:t>
            </w:r>
          </w:p>
          <w:p w14:paraId="5E4645BF" w14:textId="603D21C5" w:rsidR="00797209" w:rsidRPr="00D42A89" w:rsidRDefault="00797209" w:rsidP="00A52D27">
            <w:pPr>
              <w:rPr>
                <w:bCs/>
              </w:rPr>
            </w:pPr>
            <w:r>
              <w:rPr>
                <w:bCs/>
              </w:rPr>
              <w:t xml:space="preserve">Duration: </w:t>
            </w:r>
            <w:r w:rsidRPr="00183858">
              <w:rPr>
                <w:b w:val="0"/>
              </w:rPr>
              <w:t>1</w:t>
            </w:r>
            <w:r w:rsidR="00B40EAD">
              <w:rPr>
                <w:b w:val="0"/>
              </w:rPr>
              <w:t>–</w:t>
            </w:r>
            <w:r w:rsidRPr="00183858">
              <w:rPr>
                <w:b w:val="0"/>
              </w:rPr>
              <w:t>2 lessons</w:t>
            </w:r>
          </w:p>
          <w:p w14:paraId="48EEA6EC" w14:textId="2CDDA258" w:rsidR="00797209" w:rsidRDefault="00797209" w:rsidP="00521823">
            <w:pPr>
              <w:rPr>
                <w:b w:val="0"/>
              </w:rPr>
            </w:pPr>
            <w:r w:rsidRPr="002F622F">
              <w:t>Learning intention</w:t>
            </w:r>
          </w:p>
          <w:p w14:paraId="1D682485" w14:textId="39CD5ADA" w:rsidR="00004187" w:rsidRPr="00021FF7" w:rsidRDefault="00713A97" w:rsidP="00021FF7">
            <w:pPr>
              <w:pStyle w:val="ListBullet"/>
              <w:rPr>
                <w:b w:val="0"/>
                <w:bCs/>
              </w:rPr>
            </w:pPr>
            <w:r w:rsidRPr="00021FF7">
              <w:rPr>
                <w:b w:val="0"/>
                <w:bCs/>
              </w:rPr>
              <w:t xml:space="preserve">To be able to </w:t>
            </w:r>
            <w:r w:rsidR="00004187" w:rsidRPr="00021FF7">
              <w:rPr>
                <w:b w:val="0"/>
                <w:bCs/>
              </w:rPr>
              <w:t xml:space="preserve">add and subtract fractions when the denominators </w:t>
            </w:r>
            <w:r w:rsidR="002906F3">
              <w:rPr>
                <w:b w:val="0"/>
                <w:bCs/>
              </w:rPr>
              <w:t>do not</w:t>
            </w:r>
            <w:r w:rsidR="002906F3" w:rsidRPr="00021FF7">
              <w:rPr>
                <w:b w:val="0"/>
                <w:bCs/>
              </w:rPr>
              <w:t xml:space="preserve"> </w:t>
            </w:r>
            <w:r w:rsidR="00004187" w:rsidRPr="00021FF7">
              <w:rPr>
                <w:b w:val="0"/>
                <w:bCs/>
              </w:rPr>
              <w:t>share a common factor.</w:t>
            </w:r>
          </w:p>
          <w:p w14:paraId="33CD3C65" w14:textId="4DA9E18F" w:rsidR="00797209" w:rsidRDefault="00797209" w:rsidP="00521823">
            <w:pPr>
              <w:rPr>
                <w:b w:val="0"/>
              </w:rPr>
            </w:pPr>
            <w:r w:rsidRPr="002F622F">
              <w:t>Success criteria</w:t>
            </w:r>
          </w:p>
          <w:p w14:paraId="672E4585" w14:textId="4CFEB738" w:rsidR="005E1A73" w:rsidRPr="00E371D9" w:rsidRDefault="005E1A73" w:rsidP="005E1A73">
            <w:pPr>
              <w:pStyle w:val="ListBullet"/>
              <w:rPr>
                <w:b w:val="0"/>
                <w:lang w:eastAsia="en-AU"/>
              </w:rPr>
            </w:pPr>
            <w:r w:rsidRPr="00E371D9">
              <w:rPr>
                <w:b w:val="0"/>
                <w:lang w:eastAsia="en-AU"/>
              </w:rPr>
              <w:t xml:space="preserve">I can find the lowest common denominator for </w:t>
            </w:r>
            <w:r w:rsidR="007E6D30">
              <w:rPr>
                <w:b w:val="0"/>
                <w:lang w:eastAsia="en-AU"/>
              </w:rPr>
              <w:t>2</w:t>
            </w:r>
            <w:r w:rsidR="007E6D30" w:rsidRPr="00E371D9">
              <w:rPr>
                <w:b w:val="0"/>
                <w:lang w:eastAsia="en-AU"/>
              </w:rPr>
              <w:t xml:space="preserve"> </w:t>
            </w:r>
            <w:r w:rsidRPr="00E371D9">
              <w:rPr>
                <w:b w:val="0"/>
                <w:lang w:eastAsia="en-AU"/>
              </w:rPr>
              <w:t>fractions.</w:t>
            </w:r>
          </w:p>
          <w:p w14:paraId="752DF780" w14:textId="77777777" w:rsidR="005E1A73" w:rsidRPr="00E371D9" w:rsidRDefault="005E1A73" w:rsidP="005E1A73">
            <w:pPr>
              <w:pStyle w:val="ListBullet"/>
              <w:rPr>
                <w:b w:val="0"/>
                <w:lang w:eastAsia="en-AU"/>
              </w:rPr>
            </w:pPr>
            <w:r w:rsidRPr="00E371D9">
              <w:rPr>
                <w:b w:val="0"/>
                <w:lang w:eastAsia="en-AU"/>
              </w:rPr>
              <w:t>I can add and subtract fractions when the denominators don’t share a common factor.</w:t>
            </w:r>
          </w:p>
          <w:p w14:paraId="0E217DBE" w14:textId="27C09EDE" w:rsidR="00021FF7" w:rsidRPr="005E1A73" w:rsidRDefault="005E1A73" w:rsidP="005E1A73">
            <w:pPr>
              <w:pStyle w:val="ListBullet"/>
              <w:widowControl/>
              <w:mirrorIndents w:val="0"/>
              <w:rPr>
                <w:b w:val="0"/>
                <w:lang w:eastAsia="en-AU"/>
              </w:rPr>
            </w:pPr>
            <w:r w:rsidRPr="00E371D9">
              <w:rPr>
                <w:b w:val="0"/>
                <w:lang w:eastAsia="en-AU"/>
              </w:rPr>
              <w:t>I can use visual representations to aid in addition of fractions.</w:t>
            </w:r>
          </w:p>
        </w:tc>
        <w:tc>
          <w:tcPr>
            <w:tcW w:w="3796" w:type="dxa"/>
          </w:tcPr>
          <w:p w14:paraId="0C5B4149" w14:textId="58E2C7BB" w:rsidR="00521823" w:rsidRDefault="00521823" w:rsidP="00521823">
            <w:pPr>
              <w:pStyle w:val="ListBullet"/>
              <w:contextualSpacing w:val="0"/>
              <w:cnfStyle w:val="000000100000" w:firstRow="0" w:lastRow="0" w:firstColumn="0" w:lastColumn="0" w:oddVBand="0" w:evenVBand="0" w:oddHBand="1" w:evenHBand="0" w:firstRowFirstColumn="0" w:firstRowLastColumn="0" w:lastRowFirstColumn="0" w:lastRowLastColumn="0"/>
            </w:pPr>
            <w:r w:rsidRPr="00521823">
              <w:t>Device per pair of students</w:t>
            </w:r>
          </w:p>
          <w:p w14:paraId="5A5962DE" w14:textId="0F15363D" w:rsidR="002C6A6A" w:rsidRDefault="00CC4F59" w:rsidP="00521823">
            <w:pPr>
              <w:pStyle w:val="ListBullet"/>
              <w:cnfStyle w:val="000000100000" w:firstRow="0" w:lastRow="0" w:firstColumn="0" w:lastColumn="0" w:oddVBand="0" w:evenVBand="0" w:oddHBand="1" w:evenHBand="0" w:firstRowFirstColumn="0" w:firstRowLastColumn="0" w:lastRowFirstColumn="0" w:lastRowLastColumn="0"/>
            </w:pPr>
            <w:r>
              <w:t>Class set of Appendix A</w:t>
            </w:r>
            <w:r w:rsidR="00963C28">
              <w:t>, printed</w:t>
            </w:r>
          </w:p>
          <w:p w14:paraId="28E96FEB" w14:textId="5CF584E6" w:rsidR="00EF1A47" w:rsidRDefault="00CE2749" w:rsidP="00521823">
            <w:pPr>
              <w:pStyle w:val="ListBullet"/>
              <w:cnfStyle w:val="000000100000" w:firstRow="0" w:lastRow="0" w:firstColumn="0" w:lastColumn="0" w:oddVBand="0" w:evenVBand="0" w:oddHBand="1" w:evenHBand="0" w:firstRowFirstColumn="0" w:firstRowLastColumn="0" w:lastRowFirstColumn="0" w:lastRowLastColumn="0"/>
            </w:pPr>
            <w:hyperlink r:id="rId29" w:history="1">
              <w:r w:rsidR="00494838" w:rsidRPr="00E972C3">
                <w:rPr>
                  <w:rStyle w:val="Hyperlink"/>
                  <w:i/>
                  <w:iCs/>
                </w:rPr>
                <w:t>How to deal with different denominators</w:t>
              </w:r>
            </w:hyperlink>
            <w:r w:rsidR="00EF1A47">
              <w:t xml:space="preserve"> PowerPoint</w:t>
            </w:r>
          </w:p>
        </w:tc>
        <w:tc>
          <w:tcPr>
            <w:tcW w:w="3796" w:type="dxa"/>
          </w:tcPr>
          <w:p w14:paraId="1E7746D7" w14:textId="77777777" w:rsidR="00797209" w:rsidRDefault="00797209" w:rsidP="00521823">
            <w:pPr>
              <w:cnfStyle w:val="000000100000" w:firstRow="0" w:lastRow="0" w:firstColumn="0" w:lastColumn="0" w:oddVBand="0" w:evenVBand="0" w:oddHBand="1" w:evenHBand="0" w:firstRowFirstColumn="0" w:firstRowLastColumn="0" w:lastRowFirstColumn="0" w:lastRowLastColumn="0"/>
            </w:pPr>
          </w:p>
        </w:tc>
      </w:tr>
    </w:tbl>
    <w:p w14:paraId="18ABEA12" w14:textId="6817CC11" w:rsidR="00CC4F59" w:rsidRDefault="00CC4F59" w:rsidP="00130DE7">
      <w:pPr>
        <w:pStyle w:val="Heading3"/>
      </w:pPr>
      <w:bookmarkStart w:id="22" w:name="_Toc138150483"/>
      <w:r>
        <w:lastRenderedPageBreak/>
        <w:t xml:space="preserve">Learning episode </w:t>
      </w:r>
      <w:r w:rsidR="006406E3">
        <w:t>9</w:t>
      </w:r>
      <w:r>
        <w:t xml:space="preserve"> – </w:t>
      </w:r>
      <w:r w:rsidR="00130DE7">
        <w:t>Which numbers go here?</w:t>
      </w:r>
      <w:bookmarkEnd w:id="22"/>
    </w:p>
    <w:p w14:paraId="35BF982E" w14:textId="1FE80086" w:rsidR="00B26B5E" w:rsidRDefault="00B26B5E" w:rsidP="00B26B5E">
      <w:pPr>
        <w:pStyle w:val="Heading4"/>
      </w:pPr>
      <w:r>
        <w:t>Teaching and learning activity</w:t>
      </w:r>
    </w:p>
    <w:p w14:paraId="34AF0B8F" w14:textId="29C2EB0A" w:rsidR="00794AFA" w:rsidRPr="006239CB" w:rsidRDefault="00794AFA" w:rsidP="00794AFA">
      <w:r>
        <w:t>Students investigate alternative representations for numbers, leading to algebraic expressions.</w:t>
      </w:r>
    </w:p>
    <w:p w14:paraId="18A5FD37" w14:textId="77777777" w:rsidR="00CC4F59" w:rsidRPr="009768BF" w:rsidRDefault="00CC4F59" w:rsidP="00CC4F59">
      <w:pPr>
        <w:pStyle w:val="Heading4"/>
      </w:pPr>
      <w:r>
        <w:t>Syllabus content</w:t>
      </w:r>
    </w:p>
    <w:p w14:paraId="6233F2F3" w14:textId="77777777" w:rsidR="00190EDA" w:rsidRPr="00190EDA" w:rsidRDefault="00190EDA" w:rsidP="00190EDA">
      <w:pPr>
        <w:pStyle w:val="ListBullet"/>
        <w:rPr>
          <w:lang w:eastAsia="en-AU"/>
        </w:rPr>
      </w:pPr>
      <w:r w:rsidRPr="00190EDA">
        <w:rPr>
          <w:lang w:eastAsia="en-AU"/>
        </w:rPr>
        <w:t>Identify and define an algebraic expression as an expression formed by combining numbers and algebraic symbols using arithmetic operations</w:t>
      </w:r>
    </w:p>
    <w:p w14:paraId="6CE2C8D4" w14:textId="77777777" w:rsidR="00451597" w:rsidRPr="00451597" w:rsidRDefault="00451597" w:rsidP="00451597">
      <w:pPr>
        <w:pStyle w:val="ListBullet"/>
        <w:rPr>
          <w:lang w:eastAsia="en-AU"/>
        </w:rPr>
      </w:pPr>
      <w:r w:rsidRPr="00451597">
        <w:rPr>
          <w:lang w:eastAsia="en-AU"/>
        </w:rPr>
        <w:t>Substitute numbers into algebraic expressions and evaluate the result</w:t>
      </w:r>
    </w:p>
    <w:p w14:paraId="2E01CE02" w14:textId="35E46E33" w:rsidR="00CC4F59" w:rsidRPr="0073329E" w:rsidRDefault="00CC4F59" w:rsidP="00CC4F59">
      <w:pPr>
        <w:pStyle w:val="ListBullet"/>
      </w:pPr>
      <w:r w:rsidRPr="0073329E">
        <w:br w:type="page"/>
      </w:r>
    </w:p>
    <w:p w14:paraId="1648E497" w14:textId="6B92BE88" w:rsidR="00CC4F59" w:rsidRDefault="00CC4F59" w:rsidP="00CC4F59">
      <w:r w:rsidRPr="0065398B">
        <w:rPr>
          <w:b/>
          <w:bCs/>
        </w:rPr>
        <w:lastRenderedPageBreak/>
        <w:t xml:space="preserve">Table </w:t>
      </w:r>
      <w:r w:rsidR="006406E3">
        <w:rPr>
          <w:b/>
          <w:bCs/>
        </w:rPr>
        <w:t>9</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CC4F59" w14:paraId="591BA1FF" w14:textId="77777777" w:rsidTr="00B40EA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57641BC" w14:textId="77777777" w:rsidR="00CC4F59" w:rsidRPr="00993381" w:rsidRDefault="00CC4F59" w:rsidP="00521823">
            <w:r>
              <w:t>Visible learning</w:t>
            </w:r>
          </w:p>
        </w:tc>
        <w:tc>
          <w:tcPr>
            <w:tcW w:w="3796" w:type="dxa"/>
          </w:tcPr>
          <w:p w14:paraId="24C48AB6" w14:textId="31F44B62" w:rsidR="00CC4F59" w:rsidRPr="00993381" w:rsidRDefault="00CC4F59" w:rsidP="0052182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230A318D" w14:textId="77777777" w:rsidR="00CC4F59" w:rsidRPr="00993381" w:rsidRDefault="00CC4F59" w:rsidP="0052182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C4F59" w14:paraId="556DC863" w14:textId="77777777" w:rsidTr="00B40EA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422A12F" w14:textId="6E2549E2" w:rsidR="00CC4F59" w:rsidRPr="00A52D27" w:rsidRDefault="00CE2749" w:rsidP="00521823">
            <w:hyperlink r:id="rId30" w:history="1">
              <w:r w:rsidR="00370879" w:rsidRPr="007623AB">
                <w:rPr>
                  <w:rStyle w:val="Hyperlink"/>
                </w:rPr>
                <w:t>Which numbers go here?</w:t>
              </w:r>
            </w:hyperlink>
          </w:p>
          <w:p w14:paraId="0F8E50FC" w14:textId="77777777" w:rsidR="00CC4F59" w:rsidRDefault="00CC4F59" w:rsidP="00521823">
            <w:pPr>
              <w:rPr>
                <w:b w:val="0"/>
              </w:rPr>
            </w:pPr>
            <w:r w:rsidRPr="00A52D27">
              <w:t>Teaching and learning activity</w:t>
            </w:r>
          </w:p>
          <w:p w14:paraId="61C57CE8" w14:textId="127C88BC" w:rsidR="00CC4F59" w:rsidRPr="00D42A89" w:rsidRDefault="00CC4F59" w:rsidP="00521823">
            <w:pPr>
              <w:rPr>
                <w:bCs/>
              </w:rPr>
            </w:pPr>
            <w:r>
              <w:rPr>
                <w:bCs/>
              </w:rPr>
              <w:t xml:space="preserve">Duration: </w:t>
            </w:r>
            <w:r w:rsidRPr="00183858">
              <w:rPr>
                <w:b w:val="0"/>
              </w:rPr>
              <w:t>1</w:t>
            </w:r>
            <w:r w:rsidR="00B40EAD">
              <w:rPr>
                <w:b w:val="0"/>
              </w:rPr>
              <w:t>–</w:t>
            </w:r>
            <w:r w:rsidRPr="00183858">
              <w:rPr>
                <w:b w:val="0"/>
              </w:rPr>
              <w:t>2 lessons</w:t>
            </w:r>
          </w:p>
          <w:p w14:paraId="7055B44F" w14:textId="5398D4AE" w:rsidR="00CC4F59" w:rsidRDefault="00CC4F59" w:rsidP="00521823">
            <w:pPr>
              <w:rPr>
                <w:b w:val="0"/>
              </w:rPr>
            </w:pPr>
            <w:r w:rsidRPr="002F622F">
              <w:t>Learning intention</w:t>
            </w:r>
            <w:r w:rsidR="00C1083D">
              <w:t>s</w:t>
            </w:r>
          </w:p>
          <w:p w14:paraId="018A120B" w14:textId="77777777" w:rsidR="009B636A" w:rsidRPr="009B636A" w:rsidRDefault="009B636A" w:rsidP="009B636A">
            <w:pPr>
              <w:pStyle w:val="ListBullet"/>
              <w:rPr>
                <w:b w:val="0"/>
                <w:bCs/>
                <w:lang w:eastAsia="zh-CN"/>
              </w:rPr>
            </w:pPr>
            <w:r w:rsidRPr="009B636A">
              <w:rPr>
                <w:b w:val="0"/>
                <w:bCs/>
                <w:lang w:eastAsia="zh-CN"/>
              </w:rPr>
              <w:t>To be able to write algebraic expressions.</w:t>
            </w:r>
          </w:p>
          <w:p w14:paraId="062B150A" w14:textId="5AA2F7F2" w:rsidR="009B636A" w:rsidRPr="009B636A" w:rsidRDefault="009B636A" w:rsidP="009B636A">
            <w:pPr>
              <w:pStyle w:val="ListBullet"/>
              <w:rPr>
                <w:b w:val="0"/>
                <w:bCs/>
                <w:lang w:eastAsia="zh-CN"/>
              </w:rPr>
            </w:pPr>
            <w:r w:rsidRPr="009B636A">
              <w:rPr>
                <w:b w:val="0"/>
                <w:bCs/>
                <w:lang w:eastAsia="zh-CN"/>
              </w:rPr>
              <w:t>To be able to substitute numbers into an algebraic expression and calculate the result.</w:t>
            </w:r>
          </w:p>
          <w:p w14:paraId="6539437E" w14:textId="29240090" w:rsidR="00CC4F59" w:rsidRDefault="00CC4F59" w:rsidP="00521823">
            <w:pPr>
              <w:rPr>
                <w:b w:val="0"/>
              </w:rPr>
            </w:pPr>
            <w:r w:rsidRPr="002F622F">
              <w:t>Success criteria</w:t>
            </w:r>
          </w:p>
          <w:p w14:paraId="4715A808" w14:textId="77777777" w:rsidR="00B47D2A" w:rsidRPr="009B636A" w:rsidRDefault="00B47D2A" w:rsidP="009B636A">
            <w:pPr>
              <w:pStyle w:val="ListBullet"/>
              <w:rPr>
                <w:b w:val="0"/>
                <w:bCs/>
              </w:rPr>
            </w:pPr>
            <w:r w:rsidRPr="009B636A">
              <w:rPr>
                <w:b w:val="0"/>
                <w:bCs/>
              </w:rPr>
              <w:t>I can write an expression for a number that comes before or after a number in the grid.</w:t>
            </w:r>
          </w:p>
          <w:p w14:paraId="24DC1BDE" w14:textId="77777777" w:rsidR="00B47D2A" w:rsidRPr="009B636A" w:rsidRDefault="00B47D2A" w:rsidP="009B636A">
            <w:pPr>
              <w:pStyle w:val="ListBullet"/>
              <w:rPr>
                <w:b w:val="0"/>
                <w:bCs/>
              </w:rPr>
            </w:pPr>
            <w:r w:rsidRPr="009B636A">
              <w:rPr>
                <w:b w:val="0"/>
                <w:bCs/>
              </w:rPr>
              <w:t>I can write an algebraic expression for a number that comes before or after a variable in the grid.</w:t>
            </w:r>
          </w:p>
          <w:p w14:paraId="6B15E8F8" w14:textId="1AAF62F2" w:rsidR="00CC4F59" w:rsidRPr="00B47D2A" w:rsidRDefault="00B47D2A" w:rsidP="009B636A">
            <w:pPr>
              <w:pStyle w:val="ListBullet"/>
            </w:pPr>
            <w:r w:rsidRPr="009B636A">
              <w:rPr>
                <w:b w:val="0"/>
                <w:bCs/>
              </w:rPr>
              <w:t>I can substitute a number into an algebraic expression.</w:t>
            </w:r>
          </w:p>
        </w:tc>
        <w:tc>
          <w:tcPr>
            <w:tcW w:w="3796" w:type="dxa"/>
          </w:tcPr>
          <w:p w14:paraId="0F4E6028" w14:textId="0E0CA6ED" w:rsidR="00E06D04" w:rsidRDefault="00E06D04" w:rsidP="00521823">
            <w:pPr>
              <w:pStyle w:val="ListBullet"/>
              <w:contextualSpacing w:val="0"/>
              <w:cnfStyle w:val="000000100000" w:firstRow="0" w:lastRow="0" w:firstColumn="0" w:lastColumn="0" w:oddVBand="0" w:evenVBand="0" w:oddHBand="1" w:evenHBand="0" w:firstRowFirstColumn="0" w:firstRowLastColumn="0" w:lastRowFirstColumn="0" w:lastRowLastColumn="0"/>
            </w:pPr>
            <w:r>
              <w:t>Class set of Appendix A</w:t>
            </w:r>
            <w:r w:rsidR="00521823">
              <w:t xml:space="preserve"> and B, printed</w:t>
            </w:r>
          </w:p>
          <w:p w14:paraId="4E098C4C" w14:textId="0F77BB86" w:rsidR="00EB3297" w:rsidRDefault="00EB3297" w:rsidP="00521823">
            <w:pPr>
              <w:pStyle w:val="ListBullet"/>
              <w:cnfStyle w:val="000000100000" w:firstRow="0" w:lastRow="0" w:firstColumn="0" w:lastColumn="0" w:oddVBand="0" w:evenVBand="0" w:oddHBand="1" w:evenHBand="0" w:firstRowFirstColumn="0" w:firstRowLastColumn="0" w:lastRowFirstColumn="0" w:lastRowLastColumn="0"/>
            </w:pPr>
            <w:r>
              <w:t xml:space="preserve">Grid </w:t>
            </w:r>
            <w:r w:rsidR="007C2329">
              <w:t>A</w:t>
            </w:r>
            <w:r>
              <w:t>lgebra file ‘</w:t>
            </w:r>
            <w:hyperlink r:id="rId31" w:history="1">
              <w:r w:rsidRPr="002B76EC">
                <w:rPr>
                  <w:rStyle w:val="Hyperlink"/>
                </w:rPr>
                <w:t xml:space="preserve">1 to 24 </w:t>
              </w:r>
              <w:r w:rsidR="009C426B" w:rsidRPr="002B76EC">
                <w:rPr>
                  <w:rStyle w:val="Hyperlink"/>
                </w:rPr>
                <w:t xml:space="preserve">grid </w:t>
              </w:r>
              <w:r w:rsidRPr="002B76EC">
                <w:rPr>
                  <w:rStyle w:val="Hyperlink"/>
                </w:rPr>
                <w:t>(no negatives)</w:t>
              </w:r>
            </w:hyperlink>
            <w:r>
              <w:t>’</w:t>
            </w:r>
          </w:p>
          <w:p w14:paraId="7817164D" w14:textId="329E65F6" w:rsidR="00943152" w:rsidRDefault="00943152" w:rsidP="00521823">
            <w:pPr>
              <w:pStyle w:val="ListBullet"/>
              <w:cnfStyle w:val="000000100000" w:firstRow="0" w:lastRow="0" w:firstColumn="0" w:lastColumn="0" w:oddVBand="0" w:evenVBand="0" w:oddHBand="1" w:evenHBand="0" w:firstRowFirstColumn="0" w:firstRowLastColumn="0" w:lastRowFirstColumn="0" w:lastRowLastColumn="0"/>
            </w:pPr>
            <w:r>
              <w:t xml:space="preserve">Grid </w:t>
            </w:r>
            <w:r w:rsidR="007C2329">
              <w:t>A</w:t>
            </w:r>
            <w:r>
              <w:t>lgebra file ‘</w:t>
            </w:r>
            <w:hyperlink r:id="rId32" w:history="1">
              <w:r w:rsidR="00F2341C" w:rsidRPr="001936DB">
                <w:rPr>
                  <w:rStyle w:val="Hyperlink"/>
                </w:rPr>
                <w:t>Introducing letters</w:t>
              </w:r>
            </w:hyperlink>
            <w:r w:rsidR="00F2341C">
              <w:t>’</w:t>
            </w:r>
          </w:p>
        </w:tc>
        <w:tc>
          <w:tcPr>
            <w:tcW w:w="3796" w:type="dxa"/>
          </w:tcPr>
          <w:p w14:paraId="28BF7EBC" w14:textId="77777777" w:rsidR="00CC4F59" w:rsidRDefault="00CC4F59" w:rsidP="00521823">
            <w:pPr>
              <w:cnfStyle w:val="000000100000" w:firstRow="0" w:lastRow="0" w:firstColumn="0" w:lastColumn="0" w:oddVBand="0" w:evenVBand="0" w:oddHBand="1" w:evenHBand="0" w:firstRowFirstColumn="0" w:firstRowLastColumn="0" w:lastRowFirstColumn="0" w:lastRowLastColumn="0"/>
            </w:pPr>
          </w:p>
        </w:tc>
      </w:tr>
    </w:tbl>
    <w:p w14:paraId="664BFC83" w14:textId="2B657702" w:rsidR="00B6251A" w:rsidRPr="00B40EAD" w:rsidRDefault="00B6251A" w:rsidP="00B40EAD">
      <w:r w:rsidRPr="00B40EAD">
        <w:br w:type="page"/>
      </w:r>
    </w:p>
    <w:p w14:paraId="3131A7E1" w14:textId="363F783B" w:rsidR="00464673" w:rsidRDefault="00464673" w:rsidP="00464673">
      <w:pPr>
        <w:pStyle w:val="Heading3"/>
      </w:pPr>
      <w:bookmarkStart w:id="23" w:name="_Toc138150484"/>
      <w:r>
        <w:lastRenderedPageBreak/>
        <w:t xml:space="preserve">Learning episode </w:t>
      </w:r>
      <w:r w:rsidR="006406E3">
        <w:t>10</w:t>
      </w:r>
      <w:r>
        <w:t xml:space="preserve"> – </w:t>
      </w:r>
      <w:r w:rsidR="00743141">
        <w:t>i</w:t>
      </w:r>
      <w:r w:rsidR="000F7DA9">
        <w:t>nverse journeys</w:t>
      </w:r>
      <w:bookmarkEnd w:id="23"/>
    </w:p>
    <w:p w14:paraId="5A540554" w14:textId="77777777" w:rsidR="0043129E" w:rsidRDefault="0043129E" w:rsidP="0043129E">
      <w:pPr>
        <w:pStyle w:val="Heading4"/>
      </w:pPr>
      <w:r>
        <w:t>Teaching and learning activity</w:t>
      </w:r>
    </w:p>
    <w:p w14:paraId="2703C7E6" w14:textId="33B4C7AA" w:rsidR="005E3A6C" w:rsidRPr="00B40EAD" w:rsidRDefault="005E3A6C" w:rsidP="00B40EAD">
      <w:r w:rsidRPr="00B40EAD">
        <w:t>Students use mazes and Grid</w:t>
      </w:r>
      <w:r w:rsidR="000B76B8" w:rsidRPr="00B40EAD">
        <w:t xml:space="preserve"> </w:t>
      </w:r>
      <w:r w:rsidRPr="00B40EAD" w:rsidDel="007E6D30">
        <w:t xml:space="preserve">Algebra </w:t>
      </w:r>
      <w:r w:rsidRPr="00B40EAD">
        <w:t>to explore</w:t>
      </w:r>
      <w:r w:rsidR="00513275">
        <w:t xml:space="preserve"> the</w:t>
      </w:r>
      <w:r w:rsidRPr="00B40EAD">
        <w:t xml:space="preserve"> addition and subtraction </w:t>
      </w:r>
      <w:r w:rsidR="0042398A" w:rsidRPr="00B40EAD">
        <w:t>of</w:t>
      </w:r>
      <w:r w:rsidRPr="00B40EAD">
        <w:t xml:space="preserve"> algebra</w:t>
      </w:r>
      <w:r w:rsidR="0042398A" w:rsidRPr="00B40EAD">
        <w:t>ic terms</w:t>
      </w:r>
      <w:r w:rsidRPr="00B40EAD">
        <w:t>.</w:t>
      </w:r>
    </w:p>
    <w:p w14:paraId="427C723C" w14:textId="64658DF4" w:rsidR="00464673" w:rsidRPr="009768BF" w:rsidRDefault="00464673" w:rsidP="00464673">
      <w:pPr>
        <w:pStyle w:val="Heading4"/>
      </w:pPr>
      <w:r>
        <w:t>Syllabus content</w:t>
      </w:r>
    </w:p>
    <w:p w14:paraId="5B23A9C2" w14:textId="77777777" w:rsidR="0075161B" w:rsidRDefault="0075161B" w:rsidP="0075161B">
      <w:pPr>
        <w:pStyle w:val="ListBullet"/>
        <w:rPr>
          <w:lang w:eastAsia="en-AU"/>
        </w:rPr>
      </w:pPr>
      <w:r w:rsidRPr="0075161B">
        <w:rPr>
          <w:lang w:eastAsia="en-AU"/>
        </w:rPr>
        <w:t>Examine and recognise that pronumerals can be used to represent one or more numerical values and when pronumerals have more than one numerical value, they may then be referred to as variables</w:t>
      </w:r>
    </w:p>
    <w:p w14:paraId="6322B632" w14:textId="25EF7214" w:rsidR="0075161B" w:rsidRPr="0075161B" w:rsidRDefault="00D75B52" w:rsidP="00D75B52">
      <w:pPr>
        <w:pStyle w:val="ListBullet"/>
        <w:rPr>
          <w:lang w:eastAsia="en-AU"/>
        </w:rPr>
      </w:pPr>
      <w:r w:rsidRPr="00D75B52">
        <w:rPr>
          <w:lang w:eastAsia="en-AU"/>
        </w:rPr>
        <w:t>Represent number sentences involving unknown quantities using pronumerals</w:t>
      </w:r>
    </w:p>
    <w:p w14:paraId="5AD6045C" w14:textId="77777777" w:rsidR="00464673" w:rsidRDefault="00464673" w:rsidP="00B6251A">
      <w:pPr>
        <w:rPr>
          <w:b/>
          <w:bCs/>
        </w:rPr>
      </w:pPr>
      <w:r>
        <w:rPr>
          <w:b/>
          <w:bCs/>
        </w:rPr>
        <w:br w:type="page"/>
      </w:r>
    </w:p>
    <w:p w14:paraId="11F6585C" w14:textId="78CE815A" w:rsidR="00B6251A" w:rsidRDefault="00B6251A" w:rsidP="00B6251A">
      <w:r w:rsidRPr="0065398B">
        <w:rPr>
          <w:b/>
          <w:bCs/>
        </w:rPr>
        <w:lastRenderedPageBreak/>
        <w:t xml:space="preserve">Table </w:t>
      </w:r>
      <w:r w:rsidR="006406E3">
        <w:rPr>
          <w:b/>
          <w:bCs/>
        </w:rPr>
        <w:t>10</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B6251A" w14:paraId="08F9231F" w14:textId="77777777" w:rsidTr="00B40EA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32A8805D" w14:textId="77777777" w:rsidR="00B6251A" w:rsidRPr="00993381" w:rsidRDefault="00B6251A" w:rsidP="00521823">
            <w:r>
              <w:t>Visible learning</w:t>
            </w:r>
          </w:p>
        </w:tc>
        <w:tc>
          <w:tcPr>
            <w:tcW w:w="3796" w:type="dxa"/>
          </w:tcPr>
          <w:p w14:paraId="05513972" w14:textId="10E7E827" w:rsidR="00B6251A" w:rsidRPr="00993381" w:rsidRDefault="00B6251A" w:rsidP="0052182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18156CBC" w14:textId="77777777" w:rsidR="00B6251A" w:rsidRPr="00993381" w:rsidRDefault="00B6251A" w:rsidP="0052182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B6251A" w14:paraId="2056CDA2" w14:textId="77777777" w:rsidTr="00B40EA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58C4FFED" w14:textId="2878FB20" w:rsidR="00B6251A" w:rsidRPr="00A52D27" w:rsidRDefault="00CE2749" w:rsidP="00521823">
            <w:hyperlink r:id="rId33" w:history="1">
              <w:r w:rsidR="00D75B52" w:rsidRPr="00182D41">
                <w:rPr>
                  <w:rStyle w:val="Hyperlink"/>
                </w:rPr>
                <w:t>Inverse journeys</w:t>
              </w:r>
            </w:hyperlink>
          </w:p>
          <w:p w14:paraId="189B129F" w14:textId="77777777" w:rsidR="00B6251A" w:rsidRDefault="00B6251A" w:rsidP="00521823">
            <w:pPr>
              <w:rPr>
                <w:b w:val="0"/>
              </w:rPr>
            </w:pPr>
            <w:r w:rsidRPr="00A52D27">
              <w:t>Teaching and learning activity</w:t>
            </w:r>
          </w:p>
          <w:p w14:paraId="10262A57" w14:textId="4321EED4" w:rsidR="00B6251A" w:rsidRPr="00D42A89" w:rsidRDefault="00B6251A" w:rsidP="00521823">
            <w:pPr>
              <w:rPr>
                <w:bCs/>
              </w:rPr>
            </w:pPr>
            <w:r>
              <w:rPr>
                <w:bCs/>
              </w:rPr>
              <w:t xml:space="preserve">Duration: </w:t>
            </w:r>
            <w:r w:rsidRPr="00183858">
              <w:rPr>
                <w:b w:val="0"/>
              </w:rPr>
              <w:t>1</w:t>
            </w:r>
            <w:r w:rsidR="00B40EAD">
              <w:rPr>
                <w:b w:val="0"/>
              </w:rPr>
              <w:t>–</w:t>
            </w:r>
            <w:r w:rsidRPr="00183858">
              <w:rPr>
                <w:b w:val="0"/>
              </w:rPr>
              <w:t>2 lessons</w:t>
            </w:r>
          </w:p>
          <w:p w14:paraId="23331783" w14:textId="222F4FEA" w:rsidR="00B6251A" w:rsidRDefault="00B6251A" w:rsidP="00521823">
            <w:pPr>
              <w:rPr>
                <w:b w:val="0"/>
              </w:rPr>
            </w:pPr>
            <w:r w:rsidRPr="002F622F">
              <w:t>Learning intention</w:t>
            </w:r>
            <w:r w:rsidR="00B40EAD">
              <w:t>s</w:t>
            </w:r>
          </w:p>
          <w:p w14:paraId="42CC8CC5" w14:textId="07D417DB" w:rsidR="00746C55" w:rsidRPr="00B2473F" w:rsidRDefault="00746C55" w:rsidP="001E3C11">
            <w:pPr>
              <w:pStyle w:val="ListBullet"/>
              <w:rPr>
                <w:b w:val="0"/>
                <w:bCs/>
              </w:rPr>
            </w:pPr>
            <w:r w:rsidRPr="00B2473F">
              <w:rPr>
                <w:b w:val="0"/>
                <w:bCs/>
              </w:rPr>
              <w:t>To understand that variables are used to represent one or more numerical values</w:t>
            </w:r>
            <w:r w:rsidR="001E3C11" w:rsidRPr="00B2473F">
              <w:rPr>
                <w:b w:val="0"/>
                <w:bCs/>
              </w:rPr>
              <w:t>.</w:t>
            </w:r>
          </w:p>
          <w:p w14:paraId="3C4143B9" w14:textId="6C30ECA1" w:rsidR="00746C55" w:rsidRPr="00B2473F" w:rsidRDefault="00746C55" w:rsidP="001E3C11">
            <w:pPr>
              <w:pStyle w:val="ListBullet"/>
              <w:rPr>
                <w:b w:val="0"/>
                <w:bCs/>
              </w:rPr>
            </w:pPr>
            <w:r w:rsidRPr="00B2473F">
              <w:rPr>
                <w:b w:val="0"/>
                <w:bCs/>
              </w:rPr>
              <w:t>To identify that addition is the inverse of subtraction and vice versa</w:t>
            </w:r>
            <w:r w:rsidR="001E3C11" w:rsidRPr="00B2473F">
              <w:rPr>
                <w:b w:val="0"/>
                <w:bCs/>
              </w:rPr>
              <w:t>.</w:t>
            </w:r>
          </w:p>
          <w:p w14:paraId="46872DB8" w14:textId="0C198C2B" w:rsidR="00B6251A" w:rsidRDefault="00B6251A" w:rsidP="00521823">
            <w:pPr>
              <w:rPr>
                <w:b w:val="0"/>
              </w:rPr>
            </w:pPr>
            <w:r w:rsidRPr="002F622F">
              <w:t>Success criteria</w:t>
            </w:r>
          </w:p>
          <w:p w14:paraId="2B45A9FB" w14:textId="3A6267B2" w:rsidR="001E3C11" w:rsidRPr="00A90D4A" w:rsidRDefault="001E3C11" w:rsidP="001E3C11">
            <w:pPr>
              <w:pStyle w:val="ListBullet"/>
              <w:rPr>
                <w:b w:val="0"/>
                <w:bCs/>
              </w:rPr>
            </w:pPr>
            <w:r w:rsidRPr="00A90D4A">
              <w:rPr>
                <w:b w:val="0"/>
                <w:bCs/>
              </w:rPr>
              <w:t>I can identify the inverse of a given number.</w:t>
            </w:r>
          </w:p>
          <w:p w14:paraId="2A96CAA4" w14:textId="77777777" w:rsidR="001E3C11" w:rsidRPr="00A90D4A" w:rsidRDefault="001E3C11" w:rsidP="001E3C11">
            <w:pPr>
              <w:pStyle w:val="ListBullet"/>
              <w:rPr>
                <w:b w:val="0"/>
                <w:bCs/>
              </w:rPr>
            </w:pPr>
            <w:r w:rsidRPr="00A90D4A">
              <w:rPr>
                <w:b w:val="0"/>
                <w:bCs/>
              </w:rPr>
              <w:t>I can use inverses to calculate a variable’s original value.</w:t>
            </w:r>
          </w:p>
          <w:p w14:paraId="378D2402" w14:textId="602F60B4" w:rsidR="00B6251A" w:rsidRPr="003C733A" w:rsidRDefault="001E3C11" w:rsidP="003C733A">
            <w:pPr>
              <w:pStyle w:val="ListBullet"/>
              <w:rPr>
                <w:b w:val="0"/>
                <w:bCs/>
              </w:rPr>
            </w:pPr>
            <w:r w:rsidRPr="00A90D4A">
              <w:rPr>
                <w:b w:val="0"/>
                <w:bCs/>
              </w:rPr>
              <w:t>I can informally solve one-step equations by using inverses.</w:t>
            </w:r>
          </w:p>
        </w:tc>
        <w:tc>
          <w:tcPr>
            <w:tcW w:w="3796" w:type="dxa"/>
          </w:tcPr>
          <w:p w14:paraId="30D66AA5" w14:textId="6CA56492" w:rsidR="003C733A" w:rsidRDefault="003C733A" w:rsidP="00521823">
            <w:pPr>
              <w:pStyle w:val="ListBullet"/>
              <w:contextualSpacing w:val="0"/>
              <w:cnfStyle w:val="000000100000" w:firstRow="0" w:lastRow="0" w:firstColumn="0" w:lastColumn="0" w:oddVBand="0" w:evenVBand="0" w:oddHBand="1" w:evenHBand="0" w:firstRowFirstColumn="0" w:firstRowLastColumn="0" w:lastRowFirstColumn="0" w:lastRowLastColumn="0"/>
            </w:pPr>
            <w:r>
              <w:t xml:space="preserve">Class set of </w:t>
            </w:r>
            <w:r w:rsidR="007A5742">
              <w:t xml:space="preserve">Appendix A, </w:t>
            </w:r>
            <w:r>
              <w:t>B</w:t>
            </w:r>
            <w:r w:rsidR="00521823">
              <w:t xml:space="preserve"> and C, printed</w:t>
            </w:r>
          </w:p>
          <w:p w14:paraId="0CB103DB" w14:textId="2D39EADF" w:rsidR="002238F2" w:rsidRDefault="002238F2" w:rsidP="00521823">
            <w:pPr>
              <w:pStyle w:val="ListBullet"/>
              <w:cnfStyle w:val="000000100000" w:firstRow="0" w:lastRow="0" w:firstColumn="0" w:lastColumn="0" w:oddVBand="0" w:evenVBand="0" w:oddHBand="1" w:evenHBand="0" w:firstRowFirstColumn="0" w:firstRowLastColumn="0" w:lastRowFirstColumn="0" w:lastRowLastColumn="0"/>
            </w:pPr>
            <w:r>
              <w:t xml:space="preserve">Grid </w:t>
            </w:r>
            <w:r w:rsidR="00C17BB7">
              <w:t>A</w:t>
            </w:r>
            <w:r w:rsidR="007E6D30">
              <w:t xml:space="preserve">lgebra </w:t>
            </w:r>
            <w:r>
              <w:t>file ‘</w:t>
            </w:r>
            <w:hyperlink r:id="rId34" w:history="1">
              <w:r w:rsidRPr="00146B76">
                <w:rPr>
                  <w:rStyle w:val="Hyperlink"/>
                </w:rPr>
                <w:t>Inverse journeys</w:t>
              </w:r>
            </w:hyperlink>
            <w:r>
              <w:t>’</w:t>
            </w:r>
          </w:p>
        </w:tc>
        <w:tc>
          <w:tcPr>
            <w:tcW w:w="3796" w:type="dxa"/>
          </w:tcPr>
          <w:p w14:paraId="7DEDA16D" w14:textId="77777777" w:rsidR="00B6251A" w:rsidRDefault="00B6251A" w:rsidP="00521823">
            <w:pPr>
              <w:cnfStyle w:val="000000100000" w:firstRow="0" w:lastRow="0" w:firstColumn="0" w:lastColumn="0" w:oddVBand="0" w:evenVBand="0" w:oddHBand="1" w:evenHBand="0" w:firstRowFirstColumn="0" w:firstRowLastColumn="0" w:lastRowFirstColumn="0" w:lastRowLastColumn="0"/>
            </w:pPr>
          </w:p>
        </w:tc>
      </w:tr>
    </w:tbl>
    <w:p w14:paraId="79619CA0" w14:textId="26276E8B" w:rsidR="00BE369B" w:rsidRDefault="00BE369B" w:rsidP="00BE369B">
      <w:pPr>
        <w:pStyle w:val="Heading3"/>
      </w:pPr>
      <w:bookmarkStart w:id="24" w:name="_Toc138150485"/>
      <w:bookmarkStart w:id="25" w:name="_Toc112681297"/>
      <w:bookmarkEnd w:id="16"/>
      <w:r>
        <w:lastRenderedPageBreak/>
        <w:t>Learning episode 1</w:t>
      </w:r>
      <w:r w:rsidR="006406E3">
        <w:t>1</w:t>
      </w:r>
      <w:r>
        <w:t xml:space="preserve"> – </w:t>
      </w:r>
      <w:r w:rsidR="00743141">
        <w:t>s</w:t>
      </w:r>
      <w:r>
        <w:t>tepping through unknowns</w:t>
      </w:r>
      <w:bookmarkEnd w:id="24"/>
    </w:p>
    <w:p w14:paraId="6CAE0AC0" w14:textId="77777777" w:rsidR="0043129E" w:rsidRDefault="0043129E" w:rsidP="0043129E">
      <w:pPr>
        <w:pStyle w:val="Heading4"/>
      </w:pPr>
      <w:r>
        <w:t>Teaching and learning activity</w:t>
      </w:r>
    </w:p>
    <w:p w14:paraId="3CC9A549" w14:textId="77777777" w:rsidR="00CC2EF6" w:rsidRPr="004B3AF6" w:rsidRDefault="00CC2EF6" w:rsidP="00CC2EF6">
      <w:r>
        <w:t>Students use pronumerals to represent unknown distances and add like terms to simplify expressions.</w:t>
      </w:r>
    </w:p>
    <w:p w14:paraId="3634791C" w14:textId="77777777" w:rsidR="00BE369B" w:rsidRPr="009768BF" w:rsidRDefault="00BE369B" w:rsidP="00BE369B">
      <w:pPr>
        <w:pStyle w:val="Heading4"/>
      </w:pPr>
      <w:r>
        <w:t>Syllabus content</w:t>
      </w:r>
    </w:p>
    <w:p w14:paraId="419EA48B" w14:textId="77777777" w:rsidR="004F0C1D" w:rsidRPr="00B40EAD" w:rsidRDefault="004F0C1D" w:rsidP="00B40EAD">
      <w:pPr>
        <w:pStyle w:val="ListBullet"/>
      </w:pPr>
      <w:r w:rsidRPr="00B40EAD">
        <w:t>Generalise the associative property of addition and multiplication to algebraic expressions</w:t>
      </w:r>
    </w:p>
    <w:p w14:paraId="1FE9E9E3" w14:textId="0258D6EA" w:rsidR="007D7A42" w:rsidRPr="00B40EAD" w:rsidRDefault="007D7A42" w:rsidP="00B40EAD">
      <w:pPr>
        <w:pStyle w:val="ListBullet"/>
      </w:pPr>
      <w:r w:rsidRPr="00B40EAD">
        <w:t>Generalise the commutative property to algebraic expressions</w:t>
      </w:r>
    </w:p>
    <w:p w14:paraId="2AFEF8D5" w14:textId="02FBA1B7" w:rsidR="007D7A42" w:rsidRPr="00B40EAD" w:rsidRDefault="007D7A42" w:rsidP="00B40EAD">
      <w:pPr>
        <w:pStyle w:val="ListBullet"/>
      </w:pPr>
      <w:r w:rsidRPr="00B40EAD">
        <w:t>Identify like terms, and add and subtract them to simplify algebraic expressions</w:t>
      </w:r>
    </w:p>
    <w:p w14:paraId="33B252E9" w14:textId="05EE0E6F" w:rsidR="00C23477" w:rsidRPr="00B40EAD" w:rsidRDefault="00C23477" w:rsidP="00B40EAD">
      <w:pPr>
        <w:pStyle w:val="ListBullet"/>
      </w:pPr>
      <w:r w:rsidRPr="00B40EAD">
        <w:t>Substitute numbers into algebraic expressions and evaluate the result</w:t>
      </w:r>
    </w:p>
    <w:p w14:paraId="29294F39" w14:textId="45692080" w:rsidR="00C23477" w:rsidRPr="00B40EAD" w:rsidRDefault="00FA37C7" w:rsidP="00B40EAD">
      <w:pPr>
        <w:pStyle w:val="ListBullet"/>
      </w:pPr>
      <w:r w:rsidRPr="00B40EAD">
        <w:t>Identify and define an algebraic expression as an expression formed by combining numbers and algebraic symbols using arithmetic operations</w:t>
      </w:r>
    </w:p>
    <w:p w14:paraId="0623B35D" w14:textId="77777777" w:rsidR="00BE369B" w:rsidRDefault="00BE369B" w:rsidP="00BE369B">
      <w:pPr>
        <w:rPr>
          <w:b/>
          <w:bCs/>
        </w:rPr>
      </w:pPr>
      <w:r>
        <w:rPr>
          <w:b/>
          <w:bCs/>
        </w:rPr>
        <w:br w:type="page"/>
      </w:r>
    </w:p>
    <w:p w14:paraId="22A4B833" w14:textId="6CAE4B4E" w:rsidR="00BE369B" w:rsidRDefault="00BE369B" w:rsidP="00BE369B">
      <w:r w:rsidRPr="0065398B">
        <w:rPr>
          <w:b/>
          <w:bCs/>
        </w:rPr>
        <w:lastRenderedPageBreak/>
        <w:t xml:space="preserve">Table </w:t>
      </w:r>
      <w:r w:rsidR="00063CBC">
        <w:rPr>
          <w:b/>
          <w:bCs/>
        </w:rPr>
        <w:t>1</w:t>
      </w:r>
      <w:r w:rsidR="006406E3">
        <w:rPr>
          <w:b/>
          <w:bCs/>
        </w:rPr>
        <w:t>1</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BE369B" w14:paraId="2C00BF08" w14:textId="77777777" w:rsidTr="00B40EAD">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243B45F6" w14:textId="77777777" w:rsidR="00BE369B" w:rsidRPr="00993381" w:rsidRDefault="00BE369B" w:rsidP="006E44A8">
            <w:r>
              <w:t>Visible learning</w:t>
            </w:r>
          </w:p>
        </w:tc>
        <w:tc>
          <w:tcPr>
            <w:tcW w:w="3796" w:type="dxa"/>
          </w:tcPr>
          <w:p w14:paraId="10F7A225" w14:textId="46684C89" w:rsidR="00BE369B" w:rsidRPr="00993381" w:rsidRDefault="00BE369B" w:rsidP="006E44A8">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07142CA1" w14:textId="77777777" w:rsidR="00BE369B" w:rsidRPr="00993381" w:rsidRDefault="00BE369B" w:rsidP="006E44A8">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BE369B" w14:paraId="137C109A" w14:textId="77777777" w:rsidTr="00B40EAD">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33AD65A2" w14:textId="0EB3E419" w:rsidR="00BE369B" w:rsidRPr="00A52D27" w:rsidRDefault="00CE2749" w:rsidP="006E44A8">
            <w:hyperlink r:id="rId35" w:history="1">
              <w:r w:rsidR="00DA053A" w:rsidRPr="006C57A9">
                <w:rPr>
                  <w:rStyle w:val="Hyperlink"/>
                </w:rPr>
                <w:t>Stepping through unknowns</w:t>
              </w:r>
            </w:hyperlink>
          </w:p>
          <w:p w14:paraId="1E20B585" w14:textId="77777777" w:rsidR="00BE369B" w:rsidRDefault="00BE369B" w:rsidP="006E44A8">
            <w:pPr>
              <w:rPr>
                <w:b w:val="0"/>
              </w:rPr>
            </w:pPr>
            <w:r w:rsidRPr="00A52D27">
              <w:t>Teaching and learning activity</w:t>
            </w:r>
          </w:p>
          <w:p w14:paraId="67E07599" w14:textId="7707B6F0" w:rsidR="00BE369B" w:rsidRPr="00D42A89" w:rsidRDefault="00BE369B" w:rsidP="006E44A8">
            <w:pPr>
              <w:rPr>
                <w:bCs/>
              </w:rPr>
            </w:pPr>
            <w:r>
              <w:rPr>
                <w:bCs/>
              </w:rPr>
              <w:t xml:space="preserve">Duration: </w:t>
            </w:r>
            <w:r w:rsidRPr="00183858">
              <w:rPr>
                <w:b w:val="0"/>
              </w:rPr>
              <w:t>1</w:t>
            </w:r>
            <w:r w:rsidR="00B40EAD">
              <w:rPr>
                <w:b w:val="0"/>
              </w:rPr>
              <w:t>–</w:t>
            </w:r>
            <w:r w:rsidRPr="00183858">
              <w:rPr>
                <w:b w:val="0"/>
              </w:rPr>
              <w:t>2 lessons</w:t>
            </w:r>
          </w:p>
          <w:p w14:paraId="290C56F5" w14:textId="6536569F" w:rsidR="00BE369B" w:rsidRDefault="00BE369B" w:rsidP="006E44A8">
            <w:pPr>
              <w:rPr>
                <w:b w:val="0"/>
              </w:rPr>
            </w:pPr>
            <w:r w:rsidRPr="002F622F">
              <w:t>Learning intention</w:t>
            </w:r>
          </w:p>
          <w:p w14:paraId="0F6297EF" w14:textId="2EA0D55C" w:rsidR="00AF6D3D" w:rsidRPr="00AF6D3D" w:rsidRDefault="00AF6D3D" w:rsidP="00D044B9">
            <w:pPr>
              <w:pStyle w:val="ListBullet"/>
              <w:numPr>
                <w:ilvl w:val="0"/>
                <w:numId w:val="1"/>
              </w:numPr>
              <w:rPr>
                <w:b w:val="0"/>
                <w:bCs/>
              </w:rPr>
            </w:pPr>
            <w:r w:rsidRPr="00AF6D3D">
              <w:rPr>
                <w:b w:val="0"/>
                <w:bCs/>
              </w:rPr>
              <w:t>To be able to simplify algebraic expressions</w:t>
            </w:r>
            <w:r>
              <w:rPr>
                <w:b w:val="0"/>
                <w:bCs/>
              </w:rPr>
              <w:t>.</w:t>
            </w:r>
          </w:p>
          <w:p w14:paraId="7CD7CD0B" w14:textId="70A60872" w:rsidR="00BE369B" w:rsidRDefault="00BE369B" w:rsidP="006E44A8">
            <w:pPr>
              <w:rPr>
                <w:b w:val="0"/>
              </w:rPr>
            </w:pPr>
            <w:r w:rsidRPr="002F622F">
              <w:t>Success criteria</w:t>
            </w:r>
          </w:p>
          <w:p w14:paraId="0CF04CAE" w14:textId="77777777" w:rsidR="00E40BE1" w:rsidRPr="00862E80" w:rsidRDefault="00E40BE1" w:rsidP="00E40BE1">
            <w:pPr>
              <w:pStyle w:val="ListBullet"/>
              <w:rPr>
                <w:b w:val="0"/>
              </w:rPr>
            </w:pPr>
            <w:r w:rsidRPr="00862E80">
              <w:rPr>
                <w:b w:val="0"/>
              </w:rPr>
              <w:t>I can identify like terms.</w:t>
            </w:r>
          </w:p>
          <w:p w14:paraId="1EB658B4" w14:textId="7A8952BA" w:rsidR="00BE369B" w:rsidRPr="004204DF" w:rsidRDefault="004204DF" w:rsidP="004204DF">
            <w:pPr>
              <w:pStyle w:val="ListBullet"/>
              <w:widowControl/>
              <w:mirrorIndents w:val="0"/>
              <w:rPr>
                <w:b w:val="0"/>
              </w:rPr>
            </w:pPr>
            <w:r w:rsidRPr="004204DF">
              <w:rPr>
                <w:b w:val="0"/>
              </w:rPr>
              <w:t>I can simplify algebraic expressions by adding and subtracting like terms.</w:t>
            </w:r>
          </w:p>
        </w:tc>
        <w:tc>
          <w:tcPr>
            <w:tcW w:w="3796" w:type="dxa"/>
          </w:tcPr>
          <w:p w14:paraId="5475C71C" w14:textId="4A15E483" w:rsidR="00BE369B" w:rsidRDefault="00BE369B" w:rsidP="006E44A8">
            <w:pPr>
              <w:pStyle w:val="ListBullet"/>
              <w:contextualSpacing w:val="0"/>
              <w:cnfStyle w:val="000000100000" w:firstRow="0" w:lastRow="0" w:firstColumn="0" w:lastColumn="0" w:oddVBand="0" w:evenVBand="0" w:oddHBand="1" w:evenHBand="0" w:firstRowFirstColumn="0" w:firstRowLastColumn="0" w:lastRowFirstColumn="0" w:lastRowLastColumn="0"/>
            </w:pPr>
            <w:r>
              <w:t xml:space="preserve">Copies of Appendix A – </w:t>
            </w:r>
            <w:r w:rsidR="00F26044">
              <w:t xml:space="preserve">one </w:t>
            </w:r>
            <w:r>
              <w:t xml:space="preserve">per </w:t>
            </w:r>
            <w:r w:rsidR="00282276">
              <w:t>group of 3</w:t>
            </w:r>
            <w:r>
              <w:t>, printed</w:t>
            </w:r>
          </w:p>
          <w:p w14:paraId="08D0145E" w14:textId="2E636CE0" w:rsidR="00BE369B" w:rsidRDefault="00BE369B" w:rsidP="006E44A8">
            <w:pPr>
              <w:pStyle w:val="ListBullet"/>
              <w:cnfStyle w:val="000000100000" w:firstRow="0" w:lastRow="0" w:firstColumn="0" w:lastColumn="0" w:oddVBand="0" w:evenVBand="0" w:oddHBand="1" w:evenHBand="0" w:firstRowFirstColumn="0" w:firstRowLastColumn="0" w:lastRowFirstColumn="0" w:lastRowLastColumn="0"/>
            </w:pPr>
            <w:r>
              <w:t>Class set of Appendix B, printed</w:t>
            </w:r>
          </w:p>
          <w:p w14:paraId="591A6A28" w14:textId="44EC5247" w:rsidR="00DA053A" w:rsidRDefault="00282276" w:rsidP="00DA053A">
            <w:pPr>
              <w:pStyle w:val="ListBullet"/>
              <w:cnfStyle w:val="000000100000" w:firstRow="0" w:lastRow="0" w:firstColumn="0" w:lastColumn="0" w:oddVBand="0" w:evenVBand="0" w:oddHBand="1" w:evenHBand="0" w:firstRowFirstColumn="0" w:firstRowLastColumn="0" w:lastRowFirstColumn="0" w:lastRowLastColumn="0"/>
            </w:pPr>
            <w:r>
              <w:t>Copies of Appendix C</w:t>
            </w:r>
            <w:r w:rsidR="00826BAB">
              <w:t xml:space="preserve"> – </w:t>
            </w:r>
            <w:r w:rsidR="00F26044">
              <w:t xml:space="preserve">one </w:t>
            </w:r>
            <w:r w:rsidR="00826BAB">
              <w:t>per pair, printed</w:t>
            </w:r>
          </w:p>
          <w:p w14:paraId="15E27356" w14:textId="306B0FEA" w:rsidR="00DA053A" w:rsidRDefault="00CE2749" w:rsidP="00DA053A">
            <w:pPr>
              <w:pStyle w:val="ListBullet"/>
              <w:cnfStyle w:val="000000100000" w:firstRow="0" w:lastRow="0" w:firstColumn="0" w:lastColumn="0" w:oddVBand="0" w:evenVBand="0" w:oddHBand="1" w:evenHBand="0" w:firstRowFirstColumn="0" w:firstRowLastColumn="0" w:lastRowFirstColumn="0" w:lastRowLastColumn="0"/>
            </w:pPr>
            <w:hyperlink r:id="rId36" w:history="1">
              <w:r w:rsidR="00DA053A" w:rsidRPr="007505F3">
                <w:rPr>
                  <w:rStyle w:val="Hyperlink"/>
                  <w:i/>
                  <w:iCs/>
                </w:rPr>
                <w:t>Stepping through unknowns</w:t>
              </w:r>
            </w:hyperlink>
            <w:r w:rsidR="00DA053A">
              <w:t xml:space="preserve"> PowerPoint</w:t>
            </w:r>
          </w:p>
          <w:p w14:paraId="37A215F4" w14:textId="391D3BB8" w:rsidR="00621382" w:rsidRDefault="00621382" w:rsidP="00DA053A">
            <w:pPr>
              <w:pStyle w:val="ListBullet"/>
              <w:cnfStyle w:val="000000100000" w:firstRow="0" w:lastRow="0" w:firstColumn="0" w:lastColumn="0" w:oddVBand="0" w:evenVBand="0" w:oddHBand="1" w:evenHBand="0" w:firstRowFirstColumn="0" w:firstRowLastColumn="0" w:lastRowFirstColumn="0" w:lastRowLastColumn="0"/>
            </w:pPr>
            <w:r>
              <w:t xml:space="preserve">Tape measure or </w:t>
            </w:r>
            <w:r w:rsidR="00F26044">
              <w:t xml:space="preserve">metre </w:t>
            </w:r>
            <w:r>
              <w:t>ruler per group</w:t>
            </w:r>
          </w:p>
          <w:p w14:paraId="45644F38" w14:textId="7332EF62" w:rsidR="00FE38A8" w:rsidRDefault="00FE38A8" w:rsidP="00DA053A">
            <w:pPr>
              <w:pStyle w:val="ListBullet"/>
              <w:cnfStyle w:val="000000100000" w:firstRow="0" w:lastRow="0" w:firstColumn="0" w:lastColumn="0" w:oddVBand="0" w:evenVBand="0" w:oddHBand="1" w:evenHBand="0" w:firstRowFirstColumn="0" w:firstRowLastColumn="0" w:lastRowFirstColumn="0" w:lastRowLastColumn="0"/>
            </w:pPr>
            <w:r>
              <w:t>Scissors</w:t>
            </w:r>
          </w:p>
        </w:tc>
        <w:tc>
          <w:tcPr>
            <w:tcW w:w="3796" w:type="dxa"/>
          </w:tcPr>
          <w:p w14:paraId="343FED36" w14:textId="77777777" w:rsidR="00BE369B" w:rsidRDefault="00BE369B" w:rsidP="006E44A8">
            <w:pPr>
              <w:cnfStyle w:val="000000100000" w:firstRow="0" w:lastRow="0" w:firstColumn="0" w:lastColumn="0" w:oddVBand="0" w:evenVBand="0" w:oddHBand="1" w:evenHBand="0" w:firstRowFirstColumn="0" w:firstRowLastColumn="0" w:lastRowFirstColumn="0" w:lastRowLastColumn="0"/>
            </w:pPr>
          </w:p>
        </w:tc>
      </w:tr>
    </w:tbl>
    <w:p w14:paraId="00E83990" w14:textId="77777777" w:rsidR="00965650" w:rsidRPr="00B40EAD" w:rsidRDefault="00965650" w:rsidP="00B40EAD">
      <w:r w:rsidRPr="00B40EAD">
        <w:br w:type="page"/>
      </w:r>
    </w:p>
    <w:p w14:paraId="6B746483" w14:textId="15B4D2B0" w:rsidR="00965650" w:rsidRDefault="00965650" w:rsidP="00965650">
      <w:pPr>
        <w:pStyle w:val="Heading3"/>
      </w:pPr>
      <w:bookmarkStart w:id="26" w:name="_Toc138150486"/>
      <w:r>
        <w:lastRenderedPageBreak/>
        <w:t>Learning episode 1</w:t>
      </w:r>
      <w:r w:rsidR="006406E3">
        <w:t>2</w:t>
      </w:r>
      <w:r>
        <w:t xml:space="preserve"> – </w:t>
      </w:r>
      <w:r w:rsidR="00743141">
        <w:t>l</w:t>
      </w:r>
      <w:r w:rsidR="00004B0E">
        <w:t>aying the foundations of algebra</w:t>
      </w:r>
      <w:bookmarkEnd w:id="26"/>
    </w:p>
    <w:p w14:paraId="62DA3994" w14:textId="77777777" w:rsidR="0043129E" w:rsidRDefault="0043129E" w:rsidP="0043129E">
      <w:pPr>
        <w:pStyle w:val="Heading4"/>
      </w:pPr>
      <w:r>
        <w:t>Teaching and learning activity</w:t>
      </w:r>
    </w:p>
    <w:p w14:paraId="0ED86925" w14:textId="77777777" w:rsidR="00063CBC" w:rsidRPr="004B3AF6" w:rsidRDefault="00063CBC" w:rsidP="00063CBC">
      <w:r>
        <w:t>Students use algebra tiles to represent and simplify algebraic expressions.</w:t>
      </w:r>
    </w:p>
    <w:p w14:paraId="32C3E54B" w14:textId="77777777" w:rsidR="00965650" w:rsidRPr="009768BF" w:rsidRDefault="00965650" w:rsidP="00965650">
      <w:pPr>
        <w:pStyle w:val="Heading4"/>
      </w:pPr>
      <w:r>
        <w:t>Syllabus content</w:t>
      </w:r>
    </w:p>
    <w:p w14:paraId="2737FDD3" w14:textId="77777777" w:rsidR="00965650" w:rsidRDefault="00965650" w:rsidP="00965650">
      <w:pPr>
        <w:pStyle w:val="ListBullet"/>
        <w:rPr>
          <w:lang w:eastAsia="en-AU"/>
        </w:rPr>
      </w:pPr>
      <w:r w:rsidRPr="007D7A42">
        <w:rPr>
          <w:lang w:eastAsia="en-AU"/>
        </w:rPr>
        <w:t>Identify like terms, and add and subtract them to simplify algebraic expressions</w:t>
      </w:r>
    </w:p>
    <w:p w14:paraId="760CE501" w14:textId="77777777" w:rsidR="00965650" w:rsidRDefault="00965650" w:rsidP="00965650">
      <w:pPr>
        <w:pStyle w:val="ListBullet"/>
        <w:rPr>
          <w:lang w:eastAsia="en-AU"/>
        </w:rPr>
      </w:pPr>
      <w:r w:rsidRPr="00FA37C7">
        <w:rPr>
          <w:lang w:eastAsia="en-AU"/>
        </w:rPr>
        <w:t>Identify and define an algebraic expression as an expression formed by combining numbers and algebraic symbols using arithmetic operations</w:t>
      </w:r>
    </w:p>
    <w:p w14:paraId="7FFB5527" w14:textId="68B98EFE" w:rsidR="00EE400D" w:rsidRPr="0075161B" w:rsidRDefault="00EE400D" w:rsidP="00965650">
      <w:pPr>
        <w:pStyle w:val="ListBullet"/>
        <w:rPr>
          <w:lang w:eastAsia="en-AU"/>
        </w:rPr>
      </w:pPr>
      <w:r w:rsidRPr="00EE400D">
        <w:rPr>
          <w:lang w:eastAsia="en-AU"/>
        </w:rPr>
        <w:t>Generate algebraic expressions by translating descriptions and vice versa</w:t>
      </w:r>
    </w:p>
    <w:p w14:paraId="67BA5A30" w14:textId="77777777" w:rsidR="00965650" w:rsidRDefault="00965650" w:rsidP="00965650">
      <w:pPr>
        <w:rPr>
          <w:b/>
          <w:bCs/>
        </w:rPr>
      </w:pPr>
      <w:r>
        <w:rPr>
          <w:b/>
          <w:bCs/>
        </w:rPr>
        <w:br w:type="page"/>
      </w:r>
    </w:p>
    <w:p w14:paraId="7322C2F8" w14:textId="11DF1093" w:rsidR="00965650" w:rsidRDefault="00965650" w:rsidP="00965650">
      <w:r w:rsidRPr="0065398B">
        <w:rPr>
          <w:b/>
          <w:bCs/>
        </w:rPr>
        <w:lastRenderedPageBreak/>
        <w:t xml:space="preserve">Table </w:t>
      </w:r>
      <w:r w:rsidR="00063CBC">
        <w:rPr>
          <w:b/>
          <w:bCs/>
        </w:rPr>
        <w:t>1</w:t>
      </w:r>
      <w:r w:rsidR="006406E3">
        <w:rPr>
          <w:b/>
          <w:bCs/>
        </w:rPr>
        <w:t>2</w:t>
      </w:r>
      <w:r w:rsidRPr="0065398B">
        <w:rPr>
          <w:b/>
          <w:bCs/>
          <w:noProof/>
        </w:rPr>
        <w:t xml:space="preserve"> – </w:t>
      </w:r>
      <w:r w:rsidR="00494D44">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965650" w14:paraId="62852A7C" w14:textId="77777777" w:rsidTr="00084E22">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179E94A4" w14:textId="77777777" w:rsidR="00965650" w:rsidRPr="00993381" w:rsidRDefault="00965650" w:rsidP="006E44A8">
            <w:r>
              <w:t>Visible learning</w:t>
            </w:r>
          </w:p>
        </w:tc>
        <w:tc>
          <w:tcPr>
            <w:tcW w:w="3796" w:type="dxa"/>
          </w:tcPr>
          <w:p w14:paraId="39B90476" w14:textId="6650FF5A" w:rsidR="00965650" w:rsidRPr="00993381" w:rsidRDefault="00965650" w:rsidP="006E44A8">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45001">
              <w:t>r</w:t>
            </w:r>
            <w:r w:rsidRPr="00993381">
              <w:t>esources</w:t>
            </w:r>
          </w:p>
        </w:tc>
        <w:tc>
          <w:tcPr>
            <w:tcW w:w="3796" w:type="dxa"/>
          </w:tcPr>
          <w:p w14:paraId="09ECF524" w14:textId="77777777" w:rsidR="00965650" w:rsidRPr="00993381" w:rsidRDefault="00965650" w:rsidP="006E44A8">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965650" w14:paraId="61882600" w14:textId="77777777" w:rsidTr="00084E22">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29BBD108" w14:textId="19DDE36A" w:rsidR="00965650" w:rsidRPr="00A52D27" w:rsidRDefault="00CE2749" w:rsidP="006E44A8">
            <w:hyperlink r:id="rId37" w:history="1">
              <w:r w:rsidR="00063CBC" w:rsidRPr="00B64F31">
                <w:rPr>
                  <w:rStyle w:val="Hyperlink"/>
                </w:rPr>
                <w:t>Laying the foundations of algebra</w:t>
              </w:r>
            </w:hyperlink>
          </w:p>
          <w:p w14:paraId="254EEEA8" w14:textId="77777777" w:rsidR="00965650" w:rsidRDefault="00965650" w:rsidP="006E44A8">
            <w:pPr>
              <w:rPr>
                <w:b w:val="0"/>
              </w:rPr>
            </w:pPr>
            <w:r w:rsidRPr="00A52D27">
              <w:t>Teaching and learning activity</w:t>
            </w:r>
          </w:p>
          <w:p w14:paraId="60267932" w14:textId="0C109799" w:rsidR="00965650" w:rsidRPr="00D42A89" w:rsidRDefault="00965650" w:rsidP="006E44A8">
            <w:pPr>
              <w:rPr>
                <w:bCs/>
              </w:rPr>
            </w:pPr>
            <w:r>
              <w:rPr>
                <w:bCs/>
              </w:rPr>
              <w:t xml:space="preserve">Duration: </w:t>
            </w:r>
            <w:r w:rsidRPr="00183858">
              <w:rPr>
                <w:b w:val="0"/>
              </w:rPr>
              <w:t>1</w:t>
            </w:r>
            <w:r w:rsidR="00084E22">
              <w:rPr>
                <w:b w:val="0"/>
              </w:rPr>
              <w:t>–</w:t>
            </w:r>
            <w:r w:rsidRPr="00183858">
              <w:rPr>
                <w:b w:val="0"/>
              </w:rPr>
              <w:t>2 lessons</w:t>
            </w:r>
          </w:p>
          <w:p w14:paraId="3F046F05" w14:textId="2C9EF2D4" w:rsidR="00965650" w:rsidRDefault="00965650" w:rsidP="006E44A8">
            <w:pPr>
              <w:rPr>
                <w:b w:val="0"/>
              </w:rPr>
            </w:pPr>
            <w:r w:rsidRPr="002F622F">
              <w:t>Learning intention</w:t>
            </w:r>
          </w:p>
          <w:p w14:paraId="2823F653" w14:textId="77777777" w:rsidR="00965650" w:rsidRPr="00AF6D3D" w:rsidRDefault="00965650" w:rsidP="00D044B9">
            <w:pPr>
              <w:pStyle w:val="ListBullet"/>
              <w:numPr>
                <w:ilvl w:val="0"/>
                <w:numId w:val="1"/>
              </w:numPr>
              <w:rPr>
                <w:b w:val="0"/>
                <w:bCs/>
              </w:rPr>
            </w:pPr>
            <w:r w:rsidRPr="00AF6D3D">
              <w:rPr>
                <w:b w:val="0"/>
                <w:bCs/>
              </w:rPr>
              <w:t>To be able to simplify algebraic expressions</w:t>
            </w:r>
            <w:r>
              <w:rPr>
                <w:b w:val="0"/>
                <w:bCs/>
              </w:rPr>
              <w:t>.</w:t>
            </w:r>
          </w:p>
          <w:p w14:paraId="06AD8A06" w14:textId="68D67AC4" w:rsidR="00965650" w:rsidRDefault="00965650" w:rsidP="006E44A8">
            <w:pPr>
              <w:rPr>
                <w:b w:val="0"/>
              </w:rPr>
            </w:pPr>
            <w:r w:rsidRPr="002F622F">
              <w:t>Success criteria</w:t>
            </w:r>
          </w:p>
          <w:p w14:paraId="2DFBEFB8" w14:textId="30A03BD6" w:rsidR="00DA053A" w:rsidRPr="00444A0F" w:rsidRDefault="00DA053A" w:rsidP="00DA053A">
            <w:pPr>
              <w:pStyle w:val="ListBullet"/>
              <w:rPr>
                <w:b w:val="0"/>
                <w:bCs/>
              </w:rPr>
            </w:pPr>
            <w:r w:rsidRPr="00444A0F">
              <w:rPr>
                <w:b w:val="0"/>
                <w:bCs/>
              </w:rPr>
              <w:t>I can identify like terms</w:t>
            </w:r>
            <w:r w:rsidR="00444A0F" w:rsidRPr="00444A0F">
              <w:rPr>
                <w:b w:val="0"/>
                <w:bCs/>
              </w:rPr>
              <w:t>.</w:t>
            </w:r>
          </w:p>
          <w:p w14:paraId="35282BFA" w14:textId="0E245005" w:rsidR="00DA053A" w:rsidRPr="00444A0F" w:rsidRDefault="00DA053A" w:rsidP="00DA053A">
            <w:pPr>
              <w:pStyle w:val="ListBullet"/>
              <w:rPr>
                <w:b w:val="0"/>
                <w:bCs/>
              </w:rPr>
            </w:pPr>
            <w:r w:rsidRPr="00444A0F">
              <w:rPr>
                <w:b w:val="0"/>
                <w:bCs/>
              </w:rPr>
              <w:t>I can represent terms using algebra tiles</w:t>
            </w:r>
            <w:r w:rsidR="00444A0F" w:rsidRPr="00444A0F">
              <w:rPr>
                <w:b w:val="0"/>
                <w:bCs/>
              </w:rPr>
              <w:t>.</w:t>
            </w:r>
          </w:p>
          <w:p w14:paraId="47B0850A" w14:textId="189636A0" w:rsidR="00965650" w:rsidRPr="00DA053A" w:rsidRDefault="00DA053A" w:rsidP="00DA053A">
            <w:pPr>
              <w:pStyle w:val="ListBullet"/>
              <w:widowControl/>
              <w:mirrorIndents w:val="0"/>
              <w:rPr>
                <w:bCs/>
              </w:rPr>
            </w:pPr>
            <w:r w:rsidRPr="00DA053A">
              <w:rPr>
                <w:b w:val="0"/>
              </w:rPr>
              <w:t>I can simplify algebraic expressions by adding and subtracting like terms</w:t>
            </w:r>
            <w:r w:rsidR="00BF6D6C">
              <w:rPr>
                <w:b w:val="0"/>
              </w:rPr>
              <w:t>.</w:t>
            </w:r>
          </w:p>
        </w:tc>
        <w:tc>
          <w:tcPr>
            <w:tcW w:w="3796" w:type="dxa"/>
          </w:tcPr>
          <w:p w14:paraId="59ECA274" w14:textId="6E3CC920" w:rsidR="00965650" w:rsidRDefault="00965650" w:rsidP="006E44A8">
            <w:pPr>
              <w:pStyle w:val="ListBullet"/>
              <w:contextualSpacing w:val="0"/>
              <w:cnfStyle w:val="000000100000" w:firstRow="0" w:lastRow="0" w:firstColumn="0" w:lastColumn="0" w:oddVBand="0" w:evenVBand="0" w:oddHBand="1" w:evenHBand="0" w:firstRowFirstColumn="0" w:firstRowLastColumn="0" w:lastRowFirstColumn="0" w:lastRowLastColumn="0"/>
            </w:pPr>
            <w:r>
              <w:t>Copies of Appendix A</w:t>
            </w:r>
            <w:r w:rsidR="00F26044">
              <w:t xml:space="preserve"> </w:t>
            </w:r>
            <w:r>
              <w:t xml:space="preserve">– </w:t>
            </w:r>
            <w:r w:rsidR="00F26044">
              <w:t xml:space="preserve">one </w:t>
            </w:r>
            <w:r>
              <w:t xml:space="preserve">per </w:t>
            </w:r>
            <w:r w:rsidR="00220615">
              <w:t>pair</w:t>
            </w:r>
            <w:r>
              <w:t>, printed</w:t>
            </w:r>
          </w:p>
          <w:p w14:paraId="4C841DEE" w14:textId="40BAF227" w:rsidR="00220A91" w:rsidRDefault="00220A91" w:rsidP="006E44A8">
            <w:pPr>
              <w:pStyle w:val="ListBullet"/>
              <w:cnfStyle w:val="000000100000" w:firstRow="0" w:lastRow="0" w:firstColumn="0" w:lastColumn="0" w:oddVBand="0" w:evenVBand="0" w:oddHBand="1" w:evenHBand="0" w:firstRowFirstColumn="0" w:firstRowLastColumn="0" w:lastRowFirstColumn="0" w:lastRowLastColumn="0"/>
            </w:pPr>
            <w:r>
              <w:t>Scissors</w:t>
            </w:r>
          </w:p>
          <w:p w14:paraId="19998E39" w14:textId="292DDCFD" w:rsidR="00220A91" w:rsidRDefault="00220A91" w:rsidP="006E44A8">
            <w:pPr>
              <w:pStyle w:val="ListBullet"/>
              <w:cnfStyle w:val="000000100000" w:firstRow="0" w:lastRow="0" w:firstColumn="0" w:lastColumn="0" w:oddVBand="0" w:evenVBand="0" w:oddHBand="1" w:evenHBand="0" w:firstRowFirstColumn="0" w:firstRowLastColumn="0" w:lastRowFirstColumn="0" w:lastRowLastColumn="0"/>
            </w:pPr>
            <w:r>
              <w:t>Device per pair of students (optional)</w:t>
            </w:r>
          </w:p>
          <w:p w14:paraId="66212377" w14:textId="634C67D9" w:rsidR="00965650" w:rsidRDefault="00965650" w:rsidP="006E44A8">
            <w:pPr>
              <w:pStyle w:val="ListBullet"/>
              <w:cnfStyle w:val="000000100000" w:firstRow="0" w:lastRow="0" w:firstColumn="0" w:lastColumn="0" w:oddVBand="0" w:evenVBand="0" w:oddHBand="1" w:evenHBand="0" w:firstRowFirstColumn="0" w:firstRowLastColumn="0" w:lastRowFirstColumn="0" w:lastRowLastColumn="0"/>
            </w:pPr>
            <w:r>
              <w:t>Class set of Appendix B</w:t>
            </w:r>
            <w:r w:rsidR="0040748D">
              <w:t>, C, D and E</w:t>
            </w:r>
            <w:r>
              <w:t>, printed</w:t>
            </w:r>
          </w:p>
          <w:p w14:paraId="205A7894" w14:textId="4EBF1249" w:rsidR="00DA053A" w:rsidRDefault="00CE2749" w:rsidP="006E44A8">
            <w:pPr>
              <w:pStyle w:val="ListBullet"/>
              <w:cnfStyle w:val="000000100000" w:firstRow="0" w:lastRow="0" w:firstColumn="0" w:lastColumn="0" w:oddVBand="0" w:evenVBand="0" w:oddHBand="1" w:evenHBand="0" w:firstRowFirstColumn="0" w:firstRowLastColumn="0" w:lastRowFirstColumn="0" w:lastRowLastColumn="0"/>
            </w:pPr>
            <w:hyperlink r:id="rId38" w:history="1">
              <w:r w:rsidR="00DA053A" w:rsidRPr="007505F3">
                <w:rPr>
                  <w:rStyle w:val="Hyperlink"/>
                  <w:i/>
                  <w:iCs/>
                </w:rPr>
                <w:t>Laying the foundations of algebra</w:t>
              </w:r>
            </w:hyperlink>
            <w:r w:rsidR="00DA053A">
              <w:t xml:space="preserve"> PowerPoint</w:t>
            </w:r>
          </w:p>
        </w:tc>
        <w:tc>
          <w:tcPr>
            <w:tcW w:w="3796" w:type="dxa"/>
          </w:tcPr>
          <w:p w14:paraId="49D09244" w14:textId="77777777" w:rsidR="00965650" w:rsidRDefault="00965650" w:rsidP="006E44A8">
            <w:pPr>
              <w:cnfStyle w:val="000000100000" w:firstRow="0" w:lastRow="0" w:firstColumn="0" w:lastColumn="0" w:oddVBand="0" w:evenVBand="0" w:oddHBand="1" w:evenHBand="0" w:firstRowFirstColumn="0" w:firstRowLastColumn="0" w:lastRowFirstColumn="0" w:lastRowLastColumn="0"/>
            </w:pPr>
          </w:p>
        </w:tc>
      </w:tr>
    </w:tbl>
    <w:p w14:paraId="6D01DF07" w14:textId="77777777" w:rsidR="00DA0A4E" w:rsidRDefault="00DA0A4E" w:rsidP="00DA0A4E">
      <w:pPr>
        <w:pStyle w:val="Heading2"/>
      </w:pPr>
      <w:bookmarkStart w:id="27" w:name="_Toc136868955"/>
      <w:bookmarkStart w:id="28" w:name="_Toc138150487"/>
      <w:bookmarkEnd w:id="25"/>
      <w:r>
        <w:lastRenderedPageBreak/>
        <w:t>References</w:t>
      </w:r>
      <w:bookmarkEnd w:id="27"/>
      <w:bookmarkEnd w:id="28"/>
    </w:p>
    <w:p w14:paraId="7BD5FFEF" w14:textId="77777777" w:rsidR="00DA0A4E" w:rsidRPr="00AE7FE3" w:rsidRDefault="00DA0A4E" w:rsidP="00DA0A4E">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BC85F58" w14:textId="77777777" w:rsidR="00DA0A4E" w:rsidRPr="00AE7FE3" w:rsidRDefault="00DA0A4E" w:rsidP="00DA0A4E">
      <w:pPr>
        <w:pStyle w:val="FeatureBox2"/>
      </w:pPr>
      <w:r w:rsidRPr="00AE7FE3">
        <w:t>Please refer to the NESA Copyright Disclaimer for more information</w:t>
      </w:r>
      <w:r>
        <w:t xml:space="preserve"> </w:t>
      </w:r>
      <w:hyperlink r:id="rId39" w:tgtFrame="_blank" w:tooltip="https://educationstandards.nsw.edu.au/wps/portal/nesa/mini-footer/copyright" w:history="1">
        <w:r w:rsidRPr="00AE7FE3">
          <w:rPr>
            <w:rStyle w:val="Hyperlink"/>
          </w:rPr>
          <w:t>https://educationstandards.nsw.edu.au/wps/portal/nesa/mini-footer/copyright</w:t>
        </w:r>
      </w:hyperlink>
      <w:r w:rsidRPr="00A1020E">
        <w:t>.</w:t>
      </w:r>
    </w:p>
    <w:p w14:paraId="30FEA5FC" w14:textId="77777777" w:rsidR="00DA0A4E" w:rsidRPr="00AE7FE3" w:rsidRDefault="00DA0A4E" w:rsidP="00DA0A4E">
      <w:pPr>
        <w:pStyle w:val="FeatureBox2"/>
      </w:pPr>
      <w:r w:rsidRPr="00AE7FE3">
        <w:t>NESA holds the only official and up-to-date versions of the NSW Curriculum and syllabus documents. Please visit the NSW Education Standards Authority (NESA) website</w:t>
      </w:r>
      <w:r>
        <w:t xml:space="preserve"> </w:t>
      </w:r>
      <w:hyperlink r:id="rId40" w:history="1">
        <w:r w:rsidRPr="004C354B">
          <w:rPr>
            <w:rStyle w:val="Hyperlink"/>
          </w:rPr>
          <w:t>https://educationstandards.nsw.edu.au/</w:t>
        </w:r>
      </w:hyperlink>
      <w:r w:rsidRPr="00A1020E">
        <w:t xml:space="preserve"> </w:t>
      </w:r>
      <w:r w:rsidRPr="00AE7FE3">
        <w:t xml:space="preserve">and the NSW Curriculum website </w:t>
      </w:r>
      <w:hyperlink r:id="rId41" w:history="1">
        <w:r w:rsidRPr="00AE7FE3">
          <w:rPr>
            <w:rStyle w:val="Hyperlink"/>
          </w:rPr>
          <w:t>https://curriculum.nsw.edu.au/home</w:t>
        </w:r>
      </w:hyperlink>
      <w:r w:rsidRPr="00AE7FE3">
        <w:t>.</w:t>
      </w:r>
    </w:p>
    <w:p w14:paraId="3432876B" w14:textId="77777777" w:rsidR="00DA0A4E" w:rsidRDefault="00CE2749" w:rsidP="00DA0A4E">
      <w:hyperlink r:id="rId42" w:history="1">
        <w:r w:rsidR="00DA0A4E">
          <w:rPr>
            <w:rStyle w:val="Hyperlink"/>
          </w:rPr>
          <w:t>Mathematics K-10 Syllabus</w:t>
        </w:r>
      </w:hyperlink>
      <w:r w:rsidR="00DA0A4E">
        <w:t xml:space="preserve"> </w:t>
      </w:r>
      <w:r w:rsidR="00DA0A4E" w:rsidRPr="006136E3">
        <w:t>©</w:t>
      </w:r>
      <w:r w:rsidR="00DA0A4E">
        <w:t xml:space="preserve"> NSW Education Standards Authority (NESA) for and on behalf of the Crown in right of the State of New South Wales, 2022.</w:t>
      </w:r>
    </w:p>
    <w:p w14:paraId="75897282" w14:textId="1C7EA208" w:rsidR="07C62A7C" w:rsidRDefault="07C62A7C" w:rsidP="394B8045">
      <w:r w:rsidRPr="394B8045">
        <w:rPr>
          <w:rFonts w:eastAsia="Arial"/>
        </w:rPr>
        <w:t>NESA (NSW Education Standards Authority) (2022) ‘</w:t>
      </w:r>
      <w:hyperlink r:id="rId43" w:history="1">
        <w:r w:rsidRPr="00F26044">
          <w:rPr>
            <w:rStyle w:val="Hyperlink"/>
            <w:rFonts w:eastAsia="Arial"/>
          </w:rPr>
          <w:t>Advice on units</w:t>
        </w:r>
      </w:hyperlink>
      <w:r w:rsidRPr="394B8045">
        <w:rPr>
          <w:rFonts w:eastAsia="Arial"/>
        </w:rPr>
        <w:t xml:space="preserve">’, </w:t>
      </w:r>
      <w:r w:rsidRPr="394B8045">
        <w:rPr>
          <w:rFonts w:eastAsia="Arial"/>
          <w:i/>
          <w:iCs/>
        </w:rPr>
        <w:t>Understanding the curriculum</w:t>
      </w:r>
      <w:r w:rsidRPr="394B8045">
        <w:rPr>
          <w:rFonts w:eastAsia="Arial"/>
        </w:rPr>
        <w:t>, NESA website, accessed 16 March 2023.</w:t>
      </w:r>
    </w:p>
    <w:p w14:paraId="0476C2F7" w14:textId="661C106D" w:rsidR="07C62A7C" w:rsidRDefault="07C62A7C" w:rsidP="394B8045">
      <w:r w:rsidRPr="394B8045">
        <w:rPr>
          <w:rFonts w:eastAsia="Arial"/>
        </w:rPr>
        <w:t>NESA (NSW Education Standards Authority) (2022) ‘</w:t>
      </w:r>
      <w:hyperlink r:id="rId44" w:history="1">
        <w:r w:rsidRPr="00F26044">
          <w:rPr>
            <w:rStyle w:val="Hyperlink"/>
            <w:rFonts w:eastAsia="Arial"/>
          </w:rPr>
          <w:t>Programming</w:t>
        </w:r>
      </w:hyperlink>
      <w:r w:rsidRPr="394B8045">
        <w:rPr>
          <w:rFonts w:eastAsia="Arial"/>
        </w:rPr>
        <w:t xml:space="preserve">’, </w:t>
      </w:r>
      <w:r w:rsidRPr="394B8045">
        <w:rPr>
          <w:rFonts w:eastAsia="Arial"/>
          <w:i/>
          <w:iCs/>
        </w:rPr>
        <w:t>Understanding the curriculum</w:t>
      </w:r>
      <w:r w:rsidRPr="394B8045">
        <w:rPr>
          <w:rFonts w:eastAsia="Arial"/>
        </w:rPr>
        <w:t>, NESA website, accessed 14 March 2023.</w:t>
      </w:r>
    </w:p>
    <w:p w14:paraId="0408C9C7" w14:textId="48CAC56A" w:rsidR="394B8045" w:rsidRDefault="394B8045" w:rsidP="394B8045">
      <w:pPr>
        <w:sectPr w:rsidR="394B8045" w:rsidSect="00311AB1">
          <w:headerReference w:type="even" r:id="rId45"/>
          <w:headerReference w:type="default" r:id="rId46"/>
          <w:footerReference w:type="even" r:id="rId47"/>
          <w:footerReference w:type="default" r:id="rId48"/>
          <w:headerReference w:type="first" r:id="rId49"/>
          <w:footerReference w:type="first" r:id="rId50"/>
          <w:pgSz w:w="16838" w:h="11906" w:orient="landscape"/>
          <w:pgMar w:top="1389" w:right="1134" w:bottom="1134" w:left="1134" w:header="709" w:footer="709" w:gutter="0"/>
          <w:pgNumType w:start="0"/>
          <w:cols w:space="708"/>
          <w:titlePg/>
          <w:docGrid w:linePitch="360"/>
        </w:sectPr>
      </w:pPr>
    </w:p>
    <w:p w14:paraId="2088BB63" w14:textId="77777777" w:rsidR="00DA0A4E" w:rsidRPr="00EF7698" w:rsidRDefault="00DA0A4E" w:rsidP="00DA0A4E">
      <w:pPr>
        <w:spacing w:before="0" w:line="25" w:lineRule="atLeast"/>
        <w:rPr>
          <w:rStyle w:val="Strong"/>
        </w:rPr>
      </w:pPr>
      <w:bookmarkStart w:id="30" w:name="_Hlk138144786"/>
      <w:r w:rsidRPr="00EF7698">
        <w:rPr>
          <w:rStyle w:val="Strong"/>
          <w:sz w:val="28"/>
          <w:szCs w:val="28"/>
        </w:rPr>
        <w:lastRenderedPageBreak/>
        <w:t>© State of New South Wales (Department of Education), 2023</w:t>
      </w:r>
    </w:p>
    <w:p w14:paraId="388990F1" w14:textId="77777777" w:rsidR="00DA0A4E" w:rsidRPr="00C504EA" w:rsidRDefault="00DA0A4E" w:rsidP="00DA0A4E">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108A4E70" w14:textId="77777777" w:rsidR="00DA0A4E" w:rsidRDefault="00DA0A4E" w:rsidP="00DA0A4E">
      <w:pPr>
        <w:spacing w:line="300" w:lineRule="auto"/>
        <w:rPr>
          <w:lang w:eastAsia="en-AU"/>
        </w:rPr>
      </w:pPr>
      <w:r w:rsidRPr="00C504EA">
        <w:t xml:space="preserve">Copyright material available in this resource and owned by the NSW Department of Education is licensed under a </w:t>
      </w:r>
      <w:hyperlink r:id="rId51" w:history="1">
        <w:r w:rsidRPr="00C504EA">
          <w:rPr>
            <w:rStyle w:val="Hyperlink"/>
          </w:rPr>
          <w:t>Creative Commons Attribution 4.0 International (CC BY 4.0) licence</w:t>
        </w:r>
      </w:hyperlink>
      <w:r w:rsidRPr="005F2331">
        <w:t>.</w:t>
      </w:r>
    </w:p>
    <w:p w14:paraId="24EFCCD8" w14:textId="77777777" w:rsidR="00DA0A4E" w:rsidRPr="000F46D1" w:rsidRDefault="00DA0A4E" w:rsidP="00DA0A4E">
      <w:pPr>
        <w:spacing w:line="300" w:lineRule="auto"/>
        <w:rPr>
          <w:lang w:eastAsia="en-AU"/>
        </w:rPr>
      </w:pPr>
      <w:r>
        <w:rPr>
          <w:noProof/>
        </w:rPr>
        <w:drawing>
          <wp:inline distT="0" distB="0" distL="0" distR="0" wp14:anchorId="73BF7055" wp14:editId="12456CC9">
            <wp:extent cx="1228725" cy="428625"/>
            <wp:effectExtent l="0" t="0" r="9525" b="9525"/>
            <wp:docPr id="32" name="Picture 32" descr="Creative Commons Attribution licence log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51"/>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E92501D" w14:textId="77777777" w:rsidR="00DA0A4E" w:rsidRPr="00C504EA" w:rsidRDefault="00DA0A4E" w:rsidP="00DA0A4E">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6E18339C" w14:textId="77777777" w:rsidR="00DA0A4E" w:rsidRPr="00C504EA" w:rsidRDefault="00DA0A4E" w:rsidP="00DA0A4E">
      <w:pPr>
        <w:spacing w:line="300" w:lineRule="auto"/>
      </w:pPr>
      <w:r w:rsidRPr="00C504EA">
        <w:t>Attribution should be given to © State of New South Wales (Department of Education), 2023.</w:t>
      </w:r>
    </w:p>
    <w:p w14:paraId="3180E806" w14:textId="77777777" w:rsidR="00DA0A4E" w:rsidRPr="00C504EA" w:rsidRDefault="00DA0A4E" w:rsidP="00DA0A4E">
      <w:pPr>
        <w:spacing w:line="300" w:lineRule="auto"/>
      </w:pPr>
      <w:r w:rsidRPr="00C504EA">
        <w:t>Material in this resource not available under a Creative Commons licence:</w:t>
      </w:r>
    </w:p>
    <w:p w14:paraId="39520DDD" w14:textId="77777777" w:rsidR="00DA0A4E" w:rsidRPr="000F46D1" w:rsidRDefault="00DA0A4E" w:rsidP="00DA0A4E">
      <w:pPr>
        <w:pStyle w:val="ListBullet"/>
        <w:numPr>
          <w:ilvl w:val="0"/>
          <w:numId w:val="30"/>
        </w:numPr>
        <w:spacing w:line="300" w:lineRule="auto"/>
        <w:rPr>
          <w:lang w:eastAsia="en-AU"/>
        </w:rPr>
      </w:pPr>
      <w:r w:rsidRPr="000F46D1">
        <w:rPr>
          <w:lang w:eastAsia="en-AU"/>
        </w:rPr>
        <w:t>the NSW Department of Education logo, other logos and trademark-protected material</w:t>
      </w:r>
    </w:p>
    <w:p w14:paraId="1BEAAF67" w14:textId="77777777" w:rsidR="00DA0A4E" w:rsidRDefault="00DA0A4E" w:rsidP="00DA0A4E">
      <w:pPr>
        <w:pStyle w:val="ListBullet"/>
        <w:numPr>
          <w:ilvl w:val="0"/>
          <w:numId w:val="30"/>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1557CD46" w14:textId="77777777" w:rsidR="00DA0A4E" w:rsidRPr="00571DF7" w:rsidRDefault="00DA0A4E" w:rsidP="00DA0A4E">
      <w:pPr>
        <w:pStyle w:val="FeatureBox2"/>
        <w:spacing w:line="30" w:lineRule="atLeast"/>
        <w:rPr>
          <w:rStyle w:val="Strong"/>
        </w:rPr>
      </w:pPr>
      <w:r w:rsidRPr="00571DF7">
        <w:rPr>
          <w:rStyle w:val="Strong"/>
        </w:rPr>
        <w:t>Links to third-party material and websites</w:t>
      </w:r>
    </w:p>
    <w:p w14:paraId="646ABB83" w14:textId="77777777" w:rsidR="00DA0A4E" w:rsidRDefault="00DA0A4E" w:rsidP="00DA0A4E">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DA87C8F" w14:textId="77777777" w:rsidR="00DA0A4E" w:rsidRPr="004137BD" w:rsidRDefault="00DA0A4E" w:rsidP="00DA0A4E">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bookmarkEnd w:id="30"/>
    </w:p>
    <w:sectPr w:rsidR="00DA0A4E" w:rsidRPr="004137BD" w:rsidSect="00F55293">
      <w:footerReference w:type="even" r:id="rId53"/>
      <w:footerReference w:type="default" r:id="rId54"/>
      <w:headerReference w:type="first" r:id="rId55"/>
      <w:footerReference w:type="first" r:id="rId56"/>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F335" w14:textId="77777777" w:rsidR="00B80D18" w:rsidRDefault="00B80D18" w:rsidP="00E51733">
      <w:r>
        <w:separator/>
      </w:r>
    </w:p>
  </w:endnote>
  <w:endnote w:type="continuationSeparator" w:id="0">
    <w:p w14:paraId="5AF1FA7C" w14:textId="77777777" w:rsidR="00B80D18" w:rsidRDefault="00B80D18" w:rsidP="00E51733">
      <w:r>
        <w:continuationSeparator/>
      </w:r>
    </w:p>
  </w:endnote>
  <w:endnote w:type="continuationNotice" w:id="1">
    <w:p w14:paraId="36C47060" w14:textId="77777777" w:rsidR="00B80D18" w:rsidRDefault="00B80D1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02C6" w14:textId="7DD66C04"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B76EC">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6F8D" w14:textId="129F2B04" w:rsidR="00311AB1" w:rsidRPr="00F45053" w:rsidRDefault="00311AB1" w:rsidP="00311AB1">
    <w:pPr>
      <w:pStyle w:val="Footer"/>
      <w:spacing w:before="0"/>
    </w:pPr>
    <w:r>
      <w:t xml:space="preserve">© NSW Department of Education, </w:t>
    </w:r>
    <w:r>
      <w:fldChar w:fldCharType="begin"/>
    </w:r>
    <w:r>
      <w:instrText xml:space="preserve"> DATE  \@ "MMM-yy"  \* MERGEFORMAT </w:instrText>
    </w:r>
    <w:r>
      <w:fldChar w:fldCharType="separate"/>
    </w:r>
    <w:r w:rsidR="002B76EC">
      <w:rPr>
        <w:noProof/>
      </w:rPr>
      <w:t>Jun-23</w:t>
    </w:r>
    <w:r>
      <w:fldChar w:fldCharType="end"/>
    </w:r>
    <w:r>
      <w:ptab w:relativeTo="margin" w:alignment="right" w:leader="none"/>
    </w:r>
    <w:r>
      <w:rPr>
        <w:b/>
        <w:noProof/>
        <w:sz w:val="28"/>
        <w:szCs w:val="28"/>
      </w:rPr>
      <w:drawing>
        <wp:inline distT="0" distB="0" distL="0" distR="0" wp14:anchorId="0DD972DB" wp14:editId="6A17EE22">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9475" w14:textId="77777777" w:rsidR="00894C17" w:rsidRDefault="00894C17" w:rsidP="00894C1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E0F1BED" wp14:editId="24AF419E">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10E5" w14:textId="35FF4E21"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B76EC">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273EBAD" w14:textId="77777777" w:rsidR="003D1CD1" w:rsidRDefault="00CE2749"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C293"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220B4032" w14:textId="77777777" w:rsidR="003D1CD1" w:rsidRDefault="00CE2749"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0A1B" w14:textId="77777777" w:rsidR="003D1CD1" w:rsidRDefault="00CE2749"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A8CE" w14:textId="77777777" w:rsidR="00B80D18" w:rsidRDefault="00B80D18" w:rsidP="00E51733">
      <w:r>
        <w:separator/>
      </w:r>
    </w:p>
  </w:footnote>
  <w:footnote w:type="continuationSeparator" w:id="0">
    <w:p w14:paraId="2D78414F" w14:textId="77777777" w:rsidR="00B80D18" w:rsidRDefault="00B80D18" w:rsidP="00E51733">
      <w:r>
        <w:continuationSeparator/>
      </w:r>
    </w:p>
  </w:footnote>
  <w:footnote w:type="continuationNotice" w:id="1">
    <w:p w14:paraId="16F7E070" w14:textId="77777777" w:rsidR="00B80D18" w:rsidRDefault="00B80D1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4E25" w14:textId="7ED2A370" w:rsidR="00311AB1" w:rsidRDefault="00311AB1" w:rsidP="00311AB1">
    <w:pPr>
      <w:pStyle w:val="Documentname"/>
      <w:jc w:val="right"/>
    </w:pPr>
    <w:bookmarkStart w:id="29" w:name="_Hlk138150214"/>
    <w:r>
      <w:t xml:space="preserve">Mathematics Stage 4 – unit of learning – </w:t>
    </w:r>
    <w:bookmarkEnd w:id="29"/>
    <w:r>
      <w:t xml:space="preserve">additive thinking | </w:t>
    </w:r>
    <w:r w:rsidRPr="009D6697">
      <w:fldChar w:fldCharType="begin"/>
    </w:r>
    <w:r w:rsidRPr="009D6697">
      <w:instrText xml:space="preserve"> PAGE   \* MERGEFORMAT </w:instrText>
    </w:r>
    <w:r w:rsidRPr="009D6697">
      <w:fldChar w:fldCharType="separate"/>
    </w:r>
    <w:r>
      <w:t>7</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3FD4" w14:textId="77777777" w:rsidR="000C25D9" w:rsidRPr="00F14D7F" w:rsidRDefault="000C25D9" w:rsidP="00F14D7F">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A406" w14:textId="77777777" w:rsidR="003322A2" w:rsidRPr="00F14D7F" w:rsidRDefault="00CE2749"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9C05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EA9AD6B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BF141A8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6206883">
    <w:abstractNumId w:val="1"/>
  </w:num>
  <w:num w:numId="2" w16cid:durableId="1954440113">
    <w:abstractNumId w:val="6"/>
  </w:num>
  <w:num w:numId="3" w16cid:durableId="715206747">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97868551">
    <w:abstractNumId w:val="7"/>
  </w:num>
  <w:num w:numId="5" w16cid:durableId="261304034">
    <w:abstractNumId w:val="2"/>
  </w:num>
  <w:num w:numId="6" w16cid:durableId="2102022223">
    <w:abstractNumId w:val="1"/>
  </w:num>
  <w:num w:numId="7" w16cid:durableId="1608274751">
    <w:abstractNumId w:val="3"/>
  </w:num>
  <w:num w:numId="8" w16cid:durableId="382557025">
    <w:abstractNumId w:val="0"/>
  </w:num>
  <w:num w:numId="9" w16cid:durableId="412431922">
    <w:abstractNumId w:val="0"/>
  </w:num>
  <w:num w:numId="10" w16cid:durableId="1593274440">
    <w:abstractNumId w:val="0"/>
  </w:num>
  <w:num w:numId="11" w16cid:durableId="1090152722">
    <w:abstractNumId w:val="0"/>
  </w:num>
  <w:num w:numId="12" w16cid:durableId="1590694322">
    <w:abstractNumId w:val="0"/>
  </w:num>
  <w:num w:numId="13" w16cid:durableId="1601177280">
    <w:abstractNumId w:val="0"/>
  </w:num>
  <w:num w:numId="14" w16cid:durableId="543761077">
    <w:abstractNumId w:val="0"/>
  </w:num>
  <w:num w:numId="15" w16cid:durableId="998769391">
    <w:abstractNumId w:val="0"/>
  </w:num>
  <w:num w:numId="16" w16cid:durableId="1900902874">
    <w:abstractNumId w:val="0"/>
  </w:num>
  <w:num w:numId="17" w16cid:durableId="121313504">
    <w:abstractNumId w:val="0"/>
  </w:num>
  <w:num w:numId="18" w16cid:durableId="516162006">
    <w:abstractNumId w:val="0"/>
  </w:num>
  <w:num w:numId="19" w16cid:durableId="276714081">
    <w:abstractNumId w:val="0"/>
  </w:num>
  <w:num w:numId="20" w16cid:durableId="37433236">
    <w:abstractNumId w:val="0"/>
  </w:num>
  <w:num w:numId="21" w16cid:durableId="362830187">
    <w:abstractNumId w:val="0"/>
  </w:num>
  <w:num w:numId="22" w16cid:durableId="1745296364">
    <w:abstractNumId w:val="0"/>
  </w:num>
  <w:num w:numId="23" w16cid:durableId="725104037">
    <w:abstractNumId w:val="0"/>
  </w:num>
  <w:num w:numId="24" w16cid:durableId="1659577389">
    <w:abstractNumId w:val="0"/>
  </w:num>
  <w:num w:numId="25" w16cid:durableId="1282959672">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247882634">
    <w:abstractNumId w:val="1"/>
  </w:num>
  <w:num w:numId="27" w16cid:durableId="1148475473">
    <w:abstractNumId w:val="7"/>
  </w:num>
  <w:num w:numId="28" w16cid:durableId="1895197128">
    <w:abstractNumId w:val="2"/>
  </w:num>
  <w:num w:numId="29" w16cid:durableId="1576739657">
    <w:abstractNumId w:val="1"/>
  </w:num>
  <w:num w:numId="30" w16cid:durableId="1295139719">
    <w:abstractNumId w:val="5"/>
  </w:num>
  <w:num w:numId="31" w16cid:durableId="2116052094">
    <w:abstractNumId w:val="0"/>
  </w:num>
  <w:num w:numId="32" w16cid:durableId="1989742650">
    <w:abstractNumId w:val="0"/>
  </w:num>
  <w:num w:numId="33" w16cid:durableId="984702029">
    <w:abstractNumId w:val="0"/>
  </w:num>
  <w:num w:numId="34" w16cid:durableId="1097022225">
    <w:abstractNumId w:val="0"/>
  </w:num>
  <w:num w:numId="35" w16cid:durableId="391198342">
    <w:abstractNumId w:val="0"/>
  </w:num>
  <w:num w:numId="36" w16cid:durableId="908854631">
    <w:abstractNumId w:val="0"/>
  </w:num>
  <w:num w:numId="37" w16cid:durableId="686561448">
    <w:abstractNumId w:val="0"/>
  </w:num>
  <w:num w:numId="38" w16cid:durableId="26176079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2B68"/>
    <w:rsid w:val="0000306C"/>
    <w:rsid w:val="00004187"/>
    <w:rsid w:val="00004A01"/>
    <w:rsid w:val="00004B0E"/>
    <w:rsid w:val="00004BB3"/>
    <w:rsid w:val="00005AF0"/>
    <w:rsid w:val="00006878"/>
    <w:rsid w:val="000129EE"/>
    <w:rsid w:val="00013FF2"/>
    <w:rsid w:val="00014931"/>
    <w:rsid w:val="00015165"/>
    <w:rsid w:val="00020220"/>
    <w:rsid w:val="00020DB2"/>
    <w:rsid w:val="0002116F"/>
    <w:rsid w:val="00021FF7"/>
    <w:rsid w:val="00022AF9"/>
    <w:rsid w:val="000244EA"/>
    <w:rsid w:val="000252CB"/>
    <w:rsid w:val="00026F5F"/>
    <w:rsid w:val="00031031"/>
    <w:rsid w:val="00034466"/>
    <w:rsid w:val="0003712E"/>
    <w:rsid w:val="0004134F"/>
    <w:rsid w:val="00042B33"/>
    <w:rsid w:val="00045001"/>
    <w:rsid w:val="00045F0D"/>
    <w:rsid w:val="0004750C"/>
    <w:rsid w:val="00047862"/>
    <w:rsid w:val="00050776"/>
    <w:rsid w:val="00050F2D"/>
    <w:rsid w:val="00051E73"/>
    <w:rsid w:val="000522D6"/>
    <w:rsid w:val="000529D9"/>
    <w:rsid w:val="000551C1"/>
    <w:rsid w:val="000614D8"/>
    <w:rsid w:val="00061D5B"/>
    <w:rsid w:val="000622D9"/>
    <w:rsid w:val="00063CBC"/>
    <w:rsid w:val="00072AB8"/>
    <w:rsid w:val="00074F0F"/>
    <w:rsid w:val="000803D9"/>
    <w:rsid w:val="00082E42"/>
    <w:rsid w:val="00084AA3"/>
    <w:rsid w:val="00084E22"/>
    <w:rsid w:val="00085806"/>
    <w:rsid w:val="00085C59"/>
    <w:rsid w:val="0008622C"/>
    <w:rsid w:val="000862D2"/>
    <w:rsid w:val="00086972"/>
    <w:rsid w:val="00090774"/>
    <w:rsid w:val="00090B9F"/>
    <w:rsid w:val="00095CDA"/>
    <w:rsid w:val="00097D30"/>
    <w:rsid w:val="000A0EC8"/>
    <w:rsid w:val="000A3B4F"/>
    <w:rsid w:val="000A413B"/>
    <w:rsid w:val="000A48F6"/>
    <w:rsid w:val="000A68B1"/>
    <w:rsid w:val="000B41E4"/>
    <w:rsid w:val="000B6D80"/>
    <w:rsid w:val="000B76B8"/>
    <w:rsid w:val="000C1B93"/>
    <w:rsid w:val="000C24ED"/>
    <w:rsid w:val="000C25D9"/>
    <w:rsid w:val="000C4AD1"/>
    <w:rsid w:val="000C53E6"/>
    <w:rsid w:val="000D1CA1"/>
    <w:rsid w:val="000D3BBE"/>
    <w:rsid w:val="000D7466"/>
    <w:rsid w:val="000D7769"/>
    <w:rsid w:val="000E46F5"/>
    <w:rsid w:val="000E568F"/>
    <w:rsid w:val="000F2AC8"/>
    <w:rsid w:val="000F34FE"/>
    <w:rsid w:val="000F7DA9"/>
    <w:rsid w:val="0010105E"/>
    <w:rsid w:val="001056A8"/>
    <w:rsid w:val="00111C38"/>
    <w:rsid w:val="00112528"/>
    <w:rsid w:val="00117420"/>
    <w:rsid w:val="001210B1"/>
    <w:rsid w:val="00122359"/>
    <w:rsid w:val="00122C0C"/>
    <w:rsid w:val="00123655"/>
    <w:rsid w:val="00124AB1"/>
    <w:rsid w:val="00125E87"/>
    <w:rsid w:val="00126472"/>
    <w:rsid w:val="00130DE7"/>
    <w:rsid w:val="00133DB3"/>
    <w:rsid w:val="00144936"/>
    <w:rsid w:val="00146B76"/>
    <w:rsid w:val="00151A7B"/>
    <w:rsid w:val="001544B9"/>
    <w:rsid w:val="00162530"/>
    <w:rsid w:val="001630C6"/>
    <w:rsid w:val="001637E7"/>
    <w:rsid w:val="0016387E"/>
    <w:rsid w:val="00163CBC"/>
    <w:rsid w:val="00166356"/>
    <w:rsid w:val="0017083C"/>
    <w:rsid w:val="00170840"/>
    <w:rsid w:val="001731E5"/>
    <w:rsid w:val="00175735"/>
    <w:rsid w:val="00176B11"/>
    <w:rsid w:val="0017788A"/>
    <w:rsid w:val="001800CB"/>
    <w:rsid w:val="0018208D"/>
    <w:rsid w:val="00182D41"/>
    <w:rsid w:val="00183637"/>
    <w:rsid w:val="001836D3"/>
    <w:rsid w:val="00183858"/>
    <w:rsid w:val="00185980"/>
    <w:rsid w:val="00190C6F"/>
    <w:rsid w:val="00190EDA"/>
    <w:rsid w:val="001926B4"/>
    <w:rsid w:val="001936DB"/>
    <w:rsid w:val="001A007A"/>
    <w:rsid w:val="001A26C4"/>
    <w:rsid w:val="001A2D64"/>
    <w:rsid w:val="001A2E97"/>
    <w:rsid w:val="001A3009"/>
    <w:rsid w:val="001A4B54"/>
    <w:rsid w:val="001B267D"/>
    <w:rsid w:val="001B2766"/>
    <w:rsid w:val="001C4A83"/>
    <w:rsid w:val="001C6AD3"/>
    <w:rsid w:val="001C7E97"/>
    <w:rsid w:val="001D1EAE"/>
    <w:rsid w:val="001D3ADF"/>
    <w:rsid w:val="001D5230"/>
    <w:rsid w:val="001E16CC"/>
    <w:rsid w:val="001E3C11"/>
    <w:rsid w:val="001E5CDB"/>
    <w:rsid w:val="001E7413"/>
    <w:rsid w:val="001F198A"/>
    <w:rsid w:val="001F276F"/>
    <w:rsid w:val="001F27E8"/>
    <w:rsid w:val="001F44BB"/>
    <w:rsid w:val="001F50E4"/>
    <w:rsid w:val="001F5404"/>
    <w:rsid w:val="001F57C7"/>
    <w:rsid w:val="00205B78"/>
    <w:rsid w:val="002105AD"/>
    <w:rsid w:val="00220615"/>
    <w:rsid w:val="00220A91"/>
    <w:rsid w:val="002238F2"/>
    <w:rsid w:val="00223C5E"/>
    <w:rsid w:val="00225329"/>
    <w:rsid w:val="00225A88"/>
    <w:rsid w:val="00225E2A"/>
    <w:rsid w:val="00226A8D"/>
    <w:rsid w:val="0023559B"/>
    <w:rsid w:val="002428C4"/>
    <w:rsid w:val="00242D2D"/>
    <w:rsid w:val="0024483C"/>
    <w:rsid w:val="00244E96"/>
    <w:rsid w:val="002506EE"/>
    <w:rsid w:val="002527F1"/>
    <w:rsid w:val="0025556A"/>
    <w:rsid w:val="0025592F"/>
    <w:rsid w:val="00262C7F"/>
    <w:rsid w:val="002636FF"/>
    <w:rsid w:val="0026548C"/>
    <w:rsid w:val="00266207"/>
    <w:rsid w:val="00266B31"/>
    <w:rsid w:val="0027370C"/>
    <w:rsid w:val="00275605"/>
    <w:rsid w:val="00282276"/>
    <w:rsid w:val="00284D62"/>
    <w:rsid w:val="002906F3"/>
    <w:rsid w:val="00290AD1"/>
    <w:rsid w:val="00292E11"/>
    <w:rsid w:val="002978A2"/>
    <w:rsid w:val="002A196C"/>
    <w:rsid w:val="002A1E6D"/>
    <w:rsid w:val="002A2890"/>
    <w:rsid w:val="002A28B4"/>
    <w:rsid w:val="002A2B8C"/>
    <w:rsid w:val="002A35CF"/>
    <w:rsid w:val="002A475D"/>
    <w:rsid w:val="002A64EB"/>
    <w:rsid w:val="002B2E81"/>
    <w:rsid w:val="002B7394"/>
    <w:rsid w:val="002B76EC"/>
    <w:rsid w:val="002C0F55"/>
    <w:rsid w:val="002C2DFC"/>
    <w:rsid w:val="002C3801"/>
    <w:rsid w:val="002C6A6A"/>
    <w:rsid w:val="002D1391"/>
    <w:rsid w:val="002D1CF2"/>
    <w:rsid w:val="002D27B7"/>
    <w:rsid w:val="002D2E8C"/>
    <w:rsid w:val="002D7753"/>
    <w:rsid w:val="002E0E2E"/>
    <w:rsid w:val="002E4C36"/>
    <w:rsid w:val="002F1AFB"/>
    <w:rsid w:val="002F202F"/>
    <w:rsid w:val="002F3334"/>
    <w:rsid w:val="002F3415"/>
    <w:rsid w:val="002F4B48"/>
    <w:rsid w:val="002F622F"/>
    <w:rsid w:val="002F7CFE"/>
    <w:rsid w:val="00300785"/>
    <w:rsid w:val="00303085"/>
    <w:rsid w:val="00306C23"/>
    <w:rsid w:val="00311AB1"/>
    <w:rsid w:val="003121AB"/>
    <w:rsid w:val="0031603F"/>
    <w:rsid w:val="003221DF"/>
    <w:rsid w:val="00322B46"/>
    <w:rsid w:val="00323B1B"/>
    <w:rsid w:val="00326657"/>
    <w:rsid w:val="0032698A"/>
    <w:rsid w:val="00327755"/>
    <w:rsid w:val="00327C0E"/>
    <w:rsid w:val="00332DCA"/>
    <w:rsid w:val="003343D3"/>
    <w:rsid w:val="003346F4"/>
    <w:rsid w:val="00340DD9"/>
    <w:rsid w:val="00351C8A"/>
    <w:rsid w:val="003527C4"/>
    <w:rsid w:val="00360A13"/>
    <w:rsid w:val="00360E17"/>
    <w:rsid w:val="0036209C"/>
    <w:rsid w:val="0036299B"/>
    <w:rsid w:val="00363456"/>
    <w:rsid w:val="00370879"/>
    <w:rsid w:val="0037174C"/>
    <w:rsid w:val="00375C00"/>
    <w:rsid w:val="00385DFB"/>
    <w:rsid w:val="00387B14"/>
    <w:rsid w:val="003927A4"/>
    <w:rsid w:val="003A4619"/>
    <w:rsid w:val="003A5190"/>
    <w:rsid w:val="003B1F9D"/>
    <w:rsid w:val="003B240E"/>
    <w:rsid w:val="003B6039"/>
    <w:rsid w:val="003B6947"/>
    <w:rsid w:val="003B7EEA"/>
    <w:rsid w:val="003C4D5C"/>
    <w:rsid w:val="003C516C"/>
    <w:rsid w:val="003C5AF6"/>
    <w:rsid w:val="003C733A"/>
    <w:rsid w:val="003C798B"/>
    <w:rsid w:val="003D13EF"/>
    <w:rsid w:val="003D1BAF"/>
    <w:rsid w:val="003D206E"/>
    <w:rsid w:val="003D2307"/>
    <w:rsid w:val="003D3AA5"/>
    <w:rsid w:val="003D75CE"/>
    <w:rsid w:val="003E3847"/>
    <w:rsid w:val="003E5355"/>
    <w:rsid w:val="003E650B"/>
    <w:rsid w:val="003F07B9"/>
    <w:rsid w:val="003F0C89"/>
    <w:rsid w:val="003F23F2"/>
    <w:rsid w:val="003F4509"/>
    <w:rsid w:val="00401084"/>
    <w:rsid w:val="00403A77"/>
    <w:rsid w:val="00406985"/>
    <w:rsid w:val="0040748D"/>
    <w:rsid w:val="00407EF0"/>
    <w:rsid w:val="004106C1"/>
    <w:rsid w:val="004119F9"/>
    <w:rsid w:val="00412F2B"/>
    <w:rsid w:val="00413518"/>
    <w:rsid w:val="00415DA3"/>
    <w:rsid w:val="00417722"/>
    <w:rsid w:val="004178B3"/>
    <w:rsid w:val="004204DF"/>
    <w:rsid w:val="0042398A"/>
    <w:rsid w:val="00426B6F"/>
    <w:rsid w:val="00426C4C"/>
    <w:rsid w:val="00430F12"/>
    <w:rsid w:val="0043129E"/>
    <w:rsid w:val="0043516E"/>
    <w:rsid w:val="00437C07"/>
    <w:rsid w:val="00444A0F"/>
    <w:rsid w:val="00447BA3"/>
    <w:rsid w:val="0045080E"/>
    <w:rsid w:val="00451597"/>
    <w:rsid w:val="00464673"/>
    <w:rsid w:val="004659BB"/>
    <w:rsid w:val="004662AB"/>
    <w:rsid w:val="00470B08"/>
    <w:rsid w:val="00472B03"/>
    <w:rsid w:val="00472BAC"/>
    <w:rsid w:val="00476D6D"/>
    <w:rsid w:val="00480185"/>
    <w:rsid w:val="00483E08"/>
    <w:rsid w:val="00485A18"/>
    <w:rsid w:val="0048642E"/>
    <w:rsid w:val="0048771F"/>
    <w:rsid w:val="004902AE"/>
    <w:rsid w:val="00494838"/>
    <w:rsid w:val="00494D44"/>
    <w:rsid w:val="004A067D"/>
    <w:rsid w:val="004A49E5"/>
    <w:rsid w:val="004A69D1"/>
    <w:rsid w:val="004A6BE1"/>
    <w:rsid w:val="004B1C22"/>
    <w:rsid w:val="004B1D4B"/>
    <w:rsid w:val="004B1FFB"/>
    <w:rsid w:val="004B2127"/>
    <w:rsid w:val="004B4649"/>
    <w:rsid w:val="004B484F"/>
    <w:rsid w:val="004B5E88"/>
    <w:rsid w:val="004C11A9"/>
    <w:rsid w:val="004C4E40"/>
    <w:rsid w:val="004C6A88"/>
    <w:rsid w:val="004C7CB6"/>
    <w:rsid w:val="004D02EF"/>
    <w:rsid w:val="004D4362"/>
    <w:rsid w:val="004D5B0F"/>
    <w:rsid w:val="004E15B3"/>
    <w:rsid w:val="004E2C66"/>
    <w:rsid w:val="004E6AC0"/>
    <w:rsid w:val="004F0C1D"/>
    <w:rsid w:val="004F48DD"/>
    <w:rsid w:val="004F59E6"/>
    <w:rsid w:val="004F6AF2"/>
    <w:rsid w:val="004F6B5A"/>
    <w:rsid w:val="004F71C3"/>
    <w:rsid w:val="00500478"/>
    <w:rsid w:val="00502437"/>
    <w:rsid w:val="00507C04"/>
    <w:rsid w:val="00511863"/>
    <w:rsid w:val="0051318E"/>
    <w:rsid w:val="00513275"/>
    <w:rsid w:val="00520245"/>
    <w:rsid w:val="00521823"/>
    <w:rsid w:val="00523157"/>
    <w:rsid w:val="00526795"/>
    <w:rsid w:val="005335F8"/>
    <w:rsid w:val="00534D1A"/>
    <w:rsid w:val="00535EB9"/>
    <w:rsid w:val="00541FBB"/>
    <w:rsid w:val="00545CFD"/>
    <w:rsid w:val="00547381"/>
    <w:rsid w:val="0055236A"/>
    <w:rsid w:val="00556B3B"/>
    <w:rsid w:val="00557E5A"/>
    <w:rsid w:val="005612CA"/>
    <w:rsid w:val="00563001"/>
    <w:rsid w:val="00563BFD"/>
    <w:rsid w:val="005649D2"/>
    <w:rsid w:val="00564EB3"/>
    <w:rsid w:val="005653BB"/>
    <w:rsid w:val="00566F53"/>
    <w:rsid w:val="00570291"/>
    <w:rsid w:val="00570BE0"/>
    <w:rsid w:val="005715F7"/>
    <w:rsid w:val="005764BB"/>
    <w:rsid w:val="0058102D"/>
    <w:rsid w:val="00581919"/>
    <w:rsid w:val="00583731"/>
    <w:rsid w:val="00583E79"/>
    <w:rsid w:val="00585CD8"/>
    <w:rsid w:val="0059270A"/>
    <w:rsid w:val="00592E0D"/>
    <w:rsid w:val="005934B4"/>
    <w:rsid w:val="005A162A"/>
    <w:rsid w:val="005A34D4"/>
    <w:rsid w:val="005A3755"/>
    <w:rsid w:val="005A67CA"/>
    <w:rsid w:val="005B022F"/>
    <w:rsid w:val="005B184F"/>
    <w:rsid w:val="005B77E0"/>
    <w:rsid w:val="005C0FDD"/>
    <w:rsid w:val="005C14A7"/>
    <w:rsid w:val="005C5027"/>
    <w:rsid w:val="005C6177"/>
    <w:rsid w:val="005C7BD7"/>
    <w:rsid w:val="005D0140"/>
    <w:rsid w:val="005D1D98"/>
    <w:rsid w:val="005D2D3E"/>
    <w:rsid w:val="005D49FE"/>
    <w:rsid w:val="005D52ED"/>
    <w:rsid w:val="005D58A8"/>
    <w:rsid w:val="005E1A73"/>
    <w:rsid w:val="005E1F63"/>
    <w:rsid w:val="005E3043"/>
    <w:rsid w:val="005E3A6C"/>
    <w:rsid w:val="005E4231"/>
    <w:rsid w:val="005F47C8"/>
    <w:rsid w:val="005F7C9D"/>
    <w:rsid w:val="00604B75"/>
    <w:rsid w:val="0061340E"/>
    <w:rsid w:val="006136E3"/>
    <w:rsid w:val="00615BA5"/>
    <w:rsid w:val="00615BE5"/>
    <w:rsid w:val="00621382"/>
    <w:rsid w:val="006239CB"/>
    <w:rsid w:val="006252A7"/>
    <w:rsid w:val="00626BBF"/>
    <w:rsid w:val="00627E63"/>
    <w:rsid w:val="0063183B"/>
    <w:rsid w:val="00634B65"/>
    <w:rsid w:val="00635E66"/>
    <w:rsid w:val="006378A5"/>
    <w:rsid w:val="006406E3"/>
    <w:rsid w:val="00641CBD"/>
    <w:rsid w:val="0064273E"/>
    <w:rsid w:val="00643CC4"/>
    <w:rsid w:val="006448A2"/>
    <w:rsid w:val="00645E32"/>
    <w:rsid w:val="00645EE6"/>
    <w:rsid w:val="00647AC9"/>
    <w:rsid w:val="00651395"/>
    <w:rsid w:val="00653348"/>
    <w:rsid w:val="0065398B"/>
    <w:rsid w:val="00661103"/>
    <w:rsid w:val="006640F2"/>
    <w:rsid w:val="00667FF6"/>
    <w:rsid w:val="006724E5"/>
    <w:rsid w:val="006729CB"/>
    <w:rsid w:val="00673508"/>
    <w:rsid w:val="00675E14"/>
    <w:rsid w:val="006777A6"/>
    <w:rsid w:val="00677835"/>
    <w:rsid w:val="00680388"/>
    <w:rsid w:val="006806C8"/>
    <w:rsid w:val="00687C0E"/>
    <w:rsid w:val="0069151E"/>
    <w:rsid w:val="00694DCF"/>
    <w:rsid w:val="006958BD"/>
    <w:rsid w:val="00696410"/>
    <w:rsid w:val="00696616"/>
    <w:rsid w:val="006A3884"/>
    <w:rsid w:val="006B3488"/>
    <w:rsid w:val="006B3F2F"/>
    <w:rsid w:val="006C1178"/>
    <w:rsid w:val="006C1FF4"/>
    <w:rsid w:val="006C2297"/>
    <w:rsid w:val="006C362E"/>
    <w:rsid w:val="006C57A9"/>
    <w:rsid w:val="006C7262"/>
    <w:rsid w:val="006D00B0"/>
    <w:rsid w:val="006D1CF3"/>
    <w:rsid w:val="006D66EA"/>
    <w:rsid w:val="006D79A9"/>
    <w:rsid w:val="006E017B"/>
    <w:rsid w:val="006E08B0"/>
    <w:rsid w:val="006E15C6"/>
    <w:rsid w:val="006E176E"/>
    <w:rsid w:val="006E3EC8"/>
    <w:rsid w:val="006E44A8"/>
    <w:rsid w:val="006E4E89"/>
    <w:rsid w:val="006E54D3"/>
    <w:rsid w:val="006F48C9"/>
    <w:rsid w:val="006F7BF3"/>
    <w:rsid w:val="00706BBD"/>
    <w:rsid w:val="00713689"/>
    <w:rsid w:val="007137E8"/>
    <w:rsid w:val="00713A97"/>
    <w:rsid w:val="00717237"/>
    <w:rsid w:val="0071761B"/>
    <w:rsid w:val="00722BB2"/>
    <w:rsid w:val="00722CEB"/>
    <w:rsid w:val="0072507C"/>
    <w:rsid w:val="007266E3"/>
    <w:rsid w:val="00726B14"/>
    <w:rsid w:val="00732406"/>
    <w:rsid w:val="0073329E"/>
    <w:rsid w:val="007348F7"/>
    <w:rsid w:val="007377B6"/>
    <w:rsid w:val="00742364"/>
    <w:rsid w:val="00742374"/>
    <w:rsid w:val="00743141"/>
    <w:rsid w:val="00745169"/>
    <w:rsid w:val="00745E4C"/>
    <w:rsid w:val="0074680D"/>
    <w:rsid w:val="00746C55"/>
    <w:rsid w:val="007505F3"/>
    <w:rsid w:val="0075161B"/>
    <w:rsid w:val="00753A85"/>
    <w:rsid w:val="0075748A"/>
    <w:rsid w:val="007579F3"/>
    <w:rsid w:val="007623AB"/>
    <w:rsid w:val="00763E9E"/>
    <w:rsid w:val="00766170"/>
    <w:rsid w:val="00766D19"/>
    <w:rsid w:val="007729AC"/>
    <w:rsid w:val="0077747A"/>
    <w:rsid w:val="00780F41"/>
    <w:rsid w:val="00783714"/>
    <w:rsid w:val="007846B0"/>
    <w:rsid w:val="00787EFF"/>
    <w:rsid w:val="00793816"/>
    <w:rsid w:val="00794AFA"/>
    <w:rsid w:val="007961D5"/>
    <w:rsid w:val="00797209"/>
    <w:rsid w:val="007A4FAD"/>
    <w:rsid w:val="007A5742"/>
    <w:rsid w:val="007A7DB6"/>
    <w:rsid w:val="007A7E67"/>
    <w:rsid w:val="007B020C"/>
    <w:rsid w:val="007B2820"/>
    <w:rsid w:val="007B34F0"/>
    <w:rsid w:val="007B367F"/>
    <w:rsid w:val="007B399D"/>
    <w:rsid w:val="007B523A"/>
    <w:rsid w:val="007B5A7C"/>
    <w:rsid w:val="007C14E9"/>
    <w:rsid w:val="007C21C1"/>
    <w:rsid w:val="007C2329"/>
    <w:rsid w:val="007C29BB"/>
    <w:rsid w:val="007C5D8F"/>
    <w:rsid w:val="007C61E6"/>
    <w:rsid w:val="007D1CF7"/>
    <w:rsid w:val="007D2C33"/>
    <w:rsid w:val="007D54D4"/>
    <w:rsid w:val="007D568A"/>
    <w:rsid w:val="007D7801"/>
    <w:rsid w:val="007D7A42"/>
    <w:rsid w:val="007E3517"/>
    <w:rsid w:val="007E481E"/>
    <w:rsid w:val="007E6D30"/>
    <w:rsid w:val="007E729F"/>
    <w:rsid w:val="007F066A"/>
    <w:rsid w:val="007F08B7"/>
    <w:rsid w:val="007F57EB"/>
    <w:rsid w:val="007F6328"/>
    <w:rsid w:val="007F6BE6"/>
    <w:rsid w:val="008012E5"/>
    <w:rsid w:val="0080248A"/>
    <w:rsid w:val="00802F7D"/>
    <w:rsid w:val="008038E0"/>
    <w:rsid w:val="00803F9D"/>
    <w:rsid w:val="00804471"/>
    <w:rsid w:val="00804F58"/>
    <w:rsid w:val="008073B1"/>
    <w:rsid w:val="00813292"/>
    <w:rsid w:val="008163D3"/>
    <w:rsid w:val="00817D48"/>
    <w:rsid w:val="00826BAB"/>
    <w:rsid w:val="00833D86"/>
    <w:rsid w:val="008351AF"/>
    <w:rsid w:val="008378C4"/>
    <w:rsid w:val="00842835"/>
    <w:rsid w:val="00842E08"/>
    <w:rsid w:val="00847670"/>
    <w:rsid w:val="00850FA5"/>
    <w:rsid w:val="00852435"/>
    <w:rsid w:val="008559F3"/>
    <w:rsid w:val="00856CA3"/>
    <w:rsid w:val="00857BF3"/>
    <w:rsid w:val="00860A03"/>
    <w:rsid w:val="00861CB0"/>
    <w:rsid w:val="00862E80"/>
    <w:rsid w:val="00865BC1"/>
    <w:rsid w:val="00867669"/>
    <w:rsid w:val="00872A11"/>
    <w:rsid w:val="008744B3"/>
    <w:rsid w:val="0087496A"/>
    <w:rsid w:val="00874A5B"/>
    <w:rsid w:val="00887255"/>
    <w:rsid w:val="00890EEE"/>
    <w:rsid w:val="00892080"/>
    <w:rsid w:val="0089316E"/>
    <w:rsid w:val="00894C17"/>
    <w:rsid w:val="008969A2"/>
    <w:rsid w:val="008A4436"/>
    <w:rsid w:val="008A4CF6"/>
    <w:rsid w:val="008A7C68"/>
    <w:rsid w:val="008B2DA5"/>
    <w:rsid w:val="008B357F"/>
    <w:rsid w:val="008B374D"/>
    <w:rsid w:val="008B6E90"/>
    <w:rsid w:val="008B70F1"/>
    <w:rsid w:val="008C4428"/>
    <w:rsid w:val="008C4D9A"/>
    <w:rsid w:val="008D1DB5"/>
    <w:rsid w:val="008D2888"/>
    <w:rsid w:val="008D2D57"/>
    <w:rsid w:val="008D2FDC"/>
    <w:rsid w:val="008D4419"/>
    <w:rsid w:val="008D7787"/>
    <w:rsid w:val="008E091C"/>
    <w:rsid w:val="008E1A2D"/>
    <w:rsid w:val="008E215B"/>
    <w:rsid w:val="008E3DE9"/>
    <w:rsid w:val="00903820"/>
    <w:rsid w:val="00903FA7"/>
    <w:rsid w:val="00906506"/>
    <w:rsid w:val="009107ED"/>
    <w:rsid w:val="009114E5"/>
    <w:rsid w:val="009138BF"/>
    <w:rsid w:val="00914EC1"/>
    <w:rsid w:val="00915230"/>
    <w:rsid w:val="00916EBA"/>
    <w:rsid w:val="00923278"/>
    <w:rsid w:val="00927CF0"/>
    <w:rsid w:val="00932D45"/>
    <w:rsid w:val="00932E03"/>
    <w:rsid w:val="009347E9"/>
    <w:rsid w:val="009360D9"/>
    <w:rsid w:val="0093679E"/>
    <w:rsid w:val="0094139C"/>
    <w:rsid w:val="009426A7"/>
    <w:rsid w:val="0094307B"/>
    <w:rsid w:val="00943152"/>
    <w:rsid w:val="00943B04"/>
    <w:rsid w:val="00944020"/>
    <w:rsid w:val="00944458"/>
    <w:rsid w:val="0095183A"/>
    <w:rsid w:val="00953C81"/>
    <w:rsid w:val="00953C88"/>
    <w:rsid w:val="00954294"/>
    <w:rsid w:val="009542C5"/>
    <w:rsid w:val="009577E0"/>
    <w:rsid w:val="00962910"/>
    <w:rsid w:val="009633E0"/>
    <w:rsid w:val="00963C28"/>
    <w:rsid w:val="00963FA1"/>
    <w:rsid w:val="00965650"/>
    <w:rsid w:val="00973306"/>
    <w:rsid w:val="009739C8"/>
    <w:rsid w:val="00973C11"/>
    <w:rsid w:val="009768BF"/>
    <w:rsid w:val="00981DEA"/>
    <w:rsid w:val="00982157"/>
    <w:rsid w:val="00982B1E"/>
    <w:rsid w:val="00983F30"/>
    <w:rsid w:val="0098611F"/>
    <w:rsid w:val="0098678B"/>
    <w:rsid w:val="00993381"/>
    <w:rsid w:val="00994EF4"/>
    <w:rsid w:val="009978B1"/>
    <w:rsid w:val="00997A82"/>
    <w:rsid w:val="009A4AEA"/>
    <w:rsid w:val="009B0C94"/>
    <w:rsid w:val="009B1280"/>
    <w:rsid w:val="009B1CA0"/>
    <w:rsid w:val="009B59A9"/>
    <w:rsid w:val="009B636A"/>
    <w:rsid w:val="009B7CEA"/>
    <w:rsid w:val="009C2DB5"/>
    <w:rsid w:val="009C426B"/>
    <w:rsid w:val="009C4FE4"/>
    <w:rsid w:val="009C5B0E"/>
    <w:rsid w:val="009D1D91"/>
    <w:rsid w:val="009D3CE2"/>
    <w:rsid w:val="009D5E3D"/>
    <w:rsid w:val="009E1E7D"/>
    <w:rsid w:val="009E3B89"/>
    <w:rsid w:val="009E412F"/>
    <w:rsid w:val="009E65CC"/>
    <w:rsid w:val="009F1FEC"/>
    <w:rsid w:val="009F41B2"/>
    <w:rsid w:val="009F7D53"/>
    <w:rsid w:val="00A119B4"/>
    <w:rsid w:val="00A15F70"/>
    <w:rsid w:val="00A170A2"/>
    <w:rsid w:val="00A174B8"/>
    <w:rsid w:val="00A237FE"/>
    <w:rsid w:val="00A3126B"/>
    <w:rsid w:val="00A40518"/>
    <w:rsid w:val="00A473B1"/>
    <w:rsid w:val="00A47FE6"/>
    <w:rsid w:val="00A52D27"/>
    <w:rsid w:val="00A534B8"/>
    <w:rsid w:val="00A54063"/>
    <w:rsid w:val="00A5409F"/>
    <w:rsid w:val="00A540AB"/>
    <w:rsid w:val="00A56D74"/>
    <w:rsid w:val="00A57460"/>
    <w:rsid w:val="00A63054"/>
    <w:rsid w:val="00A63B5B"/>
    <w:rsid w:val="00A651FA"/>
    <w:rsid w:val="00A65E5B"/>
    <w:rsid w:val="00A67289"/>
    <w:rsid w:val="00A7040D"/>
    <w:rsid w:val="00A72C8E"/>
    <w:rsid w:val="00A74A53"/>
    <w:rsid w:val="00A80610"/>
    <w:rsid w:val="00A80B0C"/>
    <w:rsid w:val="00A81EF9"/>
    <w:rsid w:val="00A82639"/>
    <w:rsid w:val="00A90D4A"/>
    <w:rsid w:val="00A91872"/>
    <w:rsid w:val="00A925B6"/>
    <w:rsid w:val="00A93F2F"/>
    <w:rsid w:val="00A956A9"/>
    <w:rsid w:val="00AA01EC"/>
    <w:rsid w:val="00AA6D29"/>
    <w:rsid w:val="00AB099B"/>
    <w:rsid w:val="00AB23DF"/>
    <w:rsid w:val="00AB77E0"/>
    <w:rsid w:val="00AC55E6"/>
    <w:rsid w:val="00AC79A9"/>
    <w:rsid w:val="00AD379D"/>
    <w:rsid w:val="00AE0366"/>
    <w:rsid w:val="00AE34C3"/>
    <w:rsid w:val="00AE51C9"/>
    <w:rsid w:val="00AF311A"/>
    <w:rsid w:val="00AF6D3D"/>
    <w:rsid w:val="00B05FC9"/>
    <w:rsid w:val="00B07EC0"/>
    <w:rsid w:val="00B1061B"/>
    <w:rsid w:val="00B12190"/>
    <w:rsid w:val="00B145A1"/>
    <w:rsid w:val="00B17B1C"/>
    <w:rsid w:val="00B2036D"/>
    <w:rsid w:val="00B23DC6"/>
    <w:rsid w:val="00B2473F"/>
    <w:rsid w:val="00B26B5E"/>
    <w:rsid w:val="00B26C50"/>
    <w:rsid w:val="00B31643"/>
    <w:rsid w:val="00B40EAD"/>
    <w:rsid w:val="00B42E37"/>
    <w:rsid w:val="00B46033"/>
    <w:rsid w:val="00B47D2A"/>
    <w:rsid w:val="00B522AA"/>
    <w:rsid w:val="00B53FCE"/>
    <w:rsid w:val="00B6251A"/>
    <w:rsid w:val="00B64F31"/>
    <w:rsid w:val="00B652CF"/>
    <w:rsid w:val="00B65452"/>
    <w:rsid w:val="00B67259"/>
    <w:rsid w:val="00B725AD"/>
    <w:rsid w:val="00B72931"/>
    <w:rsid w:val="00B73A69"/>
    <w:rsid w:val="00B80AAD"/>
    <w:rsid w:val="00B80D18"/>
    <w:rsid w:val="00B845AB"/>
    <w:rsid w:val="00B8690C"/>
    <w:rsid w:val="00B97078"/>
    <w:rsid w:val="00BA01B2"/>
    <w:rsid w:val="00BA0A90"/>
    <w:rsid w:val="00BA3BDE"/>
    <w:rsid w:val="00BA6643"/>
    <w:rsid w:val="00BA7230"/>
    <w:rsid w:val="00BA7AAB"/>
    <w:rsid w:val="00BA7E59"/>
    <w:rsid w:val="00BB024B"/>
    <w:rsid w:val="00BB1AC8"/>
    <w:rsid w:val="00BB2440"/>
    <w:rsid w:val="00BB33FB"/>
    <w:rsid w:val="00BC0410"/>
    <w:rsid w:val="00BC04F9"/>
    <w:rsid w:val="00BD1D81"/>
    <w:rsid w:val="00BD5ECA"/>
    <w:rsid w:val="00BD7FA3"/>
    <w:rsid w:val="00BE13BB"/>
    <w:rsid w:val="00BE2C59"/>
    <w:rsid w:val="00BE369B"/>
    <w:rsid w:val="00BE3B4B"/>
    <w:rsid w:val="00BE5C19"/>
    <w:rsid w:val="00BF2CEF"/>
    <w:rsid w:val="00BF35D4"/>
    <w:rsid w:val="00BF5F33"/>
    <w:rsid w:val="00BF6D6C"/>
    <w:rsid w:val="00BF732E"/>
    <w:rsid w:val="00C010C3"/>
    <w:rsid w:val="00C01413"/>
    <w:rsid w:val="00C02E09"/>
    <w:rsid w:val="00C059EF"/>
    <w:rsid w:val="00C05FA3"/>
    <w:rsid w:val="00C1074B"/>
    <w:rsid w:val="00C1083D"/>
    <w:rsid w:val="00C17BB7"/>
    <w:rsid w:val="00C22802"/>
    <w:rsid w:val="00C23477"/>
    <w:rsid w:val="00C242DD"/>
    <w:rsid w:val="00C27538"/>
    <w:rsid w:val="00C30A1B"/>
    <w:rsid w:val="00C31DD0"/>
    <w:rsid w:val="00C3366B"/>
    <w:rsid w:val="00C349C3"/>
    <w:rsid w:val="00C430C2"/>
    <w:rsid w:val="00C436AB"/>
    <w:rsid w:val="00C442CA"/>
    <w:rsid w:val="00C457ED"/>
    <w:rsid w:val="00C45D8A"/>
    <w:rsid w:val="00C50089"/>
    <w:rsid w:val="00C52972"/>
    <w:rsid w:val="00C53DED"/>
    <w:rsid w:val="00C57E11"/>
    <w:rsid w:val="00C62888"/>
    <w:rsid w:val="00C62B29"/>
    <w:rsid w:val="00C664FC"/>
    <w:rsid w:val="00C7177A"/>
    <w:rsid w:val="00C72991"/>
    <w:rsid w:val="00C774B8"/>
    <w:rsid w:val="00C82BAA"/>
    <w:rsid w:val="00C84FD3"/>
    <w:rsid w:val="00C851F9"/>
    <w:rsid w:val="00C85DCC"/>
    <w:rsid w:val="00C85EBE"/>
    <w:rsid w:val="00C8619E"/>
    <w:rsid w:val="00C930FA"/>
    <w:rsid w:val="00CA0226"/>
    <w:rsid w:val="00CA05C4"/>
    <w:rsid w:val="00CA4D01"/>
    <w:rsid w:val="00CB2145"/>
    <w:rsid w:val="00CB4184"/>
    <w:rsid w:val="00CB66B0"/>
    <w:rsid w:val="00CB6BC7"/>
    <w:rsid w:val="00CC1351"/>
    <w:rsid w:val="00CC1865"/>
    <w:rsid w:val="00CC26AD"/>
    <w:rsid w:val="00CC2EF6"/>
    <w:rsid w:val="00CC32C6"/>
    <w:rsid w:val="00CC4F59"/>
    <w:rsid w:val="00CC55E9"/>
    <w:rsid w:val="00CD2523"/>
    <w:rsid w:val="00CD2960"/>
    <w:rsid w:val="00CD6723"/>
    <w:rsid w:val="00CE06A8"/>
    <w:rsid w:val="00CE2749"/>
    <w:rsid w:val="00CE3BFB"/>
    <w:rsid w:val="00CE5951"/>
    <w:rsid w:val="00CF0648"/>
    <w:rsid w:val="00CF1ECD"/>
    <w:rsid w:val="00CF3988"/>
    <w:rsid w:val="00CF46F2"/>
    <w:rsid w:val="00CF6B92"/>
    <w:rsid w:val="00CF6C1A"/>
    <w:rsid w:val="00CF73E9"/>
    <w:rsid w:val="00CF798B"/>
    <w:rsid w:val="00D00E1D"/>
    <w:rsid w:val="00D01C06"/>
    <w:rsid w:val="00D044B9"/>
    <w:rsid w:val="00D05818"/>
    <w:rsid w:val="00D05B3B"/>
    <w:rsid w:val="00D05BC4"/>
    <w:rsid w:val="00D06919"/>
    <w:rsid w:val="00D12A36"/>
    <w:rsid w:val="00D12E5D"/>
    <w:rsid w:val="00D136E3"/>
    <w:rsid w:val="00D14179"/>
    <w:rsid w:val="00D14DC9"/>
    <w:rsid w:val="00D15A52"/>
    <w:rsid w:val="00D2537D"/>
    <w:rsid w:val="00D260CD"/>
    <w:rsid w:val="00D313CB"/>
    <w:rsid w:val="00D31672"/>
    <w:rsid w:val="00D31E35"/>
    <w:rsid w:val="00D363A6"/>
    <w:rsid w:val="00D42A89"/>
    <w:rsid w:val="00D43BCA"/>
    <w:rsid w:val="00D43DD2"/>
    <w:rsid w:val="00D45091"/>
    <w:rsid w:val="00D46369"/>
    <w:rsid w:val="00D507E2"/>
    <w:rsid w:val="00D534B3"/>
    <w:rsid w:val="00D56C14"/>
    <w:rsid w:val="00D61CE0"/>
    <w:rsid w:val="00D62EE2"/>
    <w:rsid w:val="00D63BA6"/>
    <w:rsid w:val="00D678DB"/>
    <w:rsid w:val="00D71BF5"/>
    <w:rsid w:val="00D73EB8"/>
    <w:rsid w:val="00D75B52"/>
    <w:rsid w:val="00D76A85"/>
    <w:rsid w:val="00D7715F"/>
    <w:rsid w:val="00D775F8"/>
    <w:rsid w:val="00D8022F"/>
    <w:rsid w:val="00D950C3"/>
    <w:rsid w:val="00D9630D"/>
    <w:rsid w:val="00D96C76"/>
    <w:rsid w:val="00D977D4"/>
    <w:rsid w:val="00DA0348"/>
    <w:rsid w:val="00DA053A"/>
    <w:rsid w:val="00DA0A4E"/>
    <w:rsid w:val="00DA0BBC"/>
    <w:rsid w:val="00DA1C44"/>
    <w:rsid w:val="00DA7EC0"/>
    <w:rsid w:val="00DB0B4E"/>
    <w:rsid w:val="00DB5F6A"/>
    <w:rsid w:val="00DB6D07"/>
    <w:rsid w:val="00DC0220"/>
    <w:rsid w:val="00DC053B"/>
    <w:rsid w:val="00DC1F42"/>
    <w:rsid w:val="00DC374C"/>
    <w:rsid w:val="00DC3B9E"/>
    <w:rsid w:val="00DC74E1"/>
    <w:rsid w:val="00DD2F4E"/>
    <w:rsid w:val="00DE07A5"/>
    <w:rsid w:val="00DE2CE3"/>
    <w:rsid w:val="00DF2087"/>
    <w:rsid w:val="00DF6A0D"/>
    <w:rsid w:val="00E026C9"/>
    <w:rsid w:val="00E04DAF"/>
    <w:rsid w:val="00E06D04"/>
    <w:rsid w:val="00E112C7"/>
    <w:rsid w:val="00E11793"/>
    <w:rsid w:val="00E11F02"/>
    <w:rsid w:val="00E1463A"/>
    <w:rsid w:val="00E1641B"/>
    <w:rsid w:val="00E22792"/>
    <w:rsid w:val="00E23155"/>
    <w:rsid w:val="00E242B0"/>
    <w:rsid w:val="00E31687"/>
    <w:rsid w:val="00E316AC"/>
    <w:rsid w:val="00E323E1"/>
    <w:rsid w:val="00E33C2A"/>
    <w:rsid w:val="00E36805"/>
    <w:rsid w:val="00E371D9"/>
    <w:rsid w:val="00E40BE1"/>
    <w:rsid w:val="00E4272D"/>
    <w:rsid w:val="00E46DAC"/>
    <w:rsid w:val="00E50480"/>
    <w:rsid w:val="00E5058E"/>
    <w:rsid w:val="00E51733"/>
    <w:rsid w:val="00E53154"/>
    <w:rsid w:val="00E53307"/>
    <w:rsid w:val="00E538B5"/>
    <w:rsid w:val="00E546B0"/>
    <w:rsid w:val="00E54D81"/>
    <w:rsid w:val="00E55944"/>
    <w:rsid w:val="00E56264"/>
    <w:rsid w:val="00E604B6"/>
    <w:rsid w:val="00E66CA0"/>
    <w:rsid w:val="00E7142B"/>
    <w:rsid w:val="00E71E25"/>
    <w:rsid w:val="00E71FE8"/>
    <w:rsid w:val="00E732C1"/>
    <w:rsid w:val="00E73F2F"/>
    <w:rsid w:val="00E836F5"/>
    <w:rsid w:val="00E837D3"/>
    <w:rsid w:val="00E86C99"/>
    <w:rsid w:val="00E87C65"/>
    <w:rsid w:val="00E87FB5"/>
    <w:rsid w:val="00E93878"/>
    <w:rsid w:val="00E972C3"/>
    <w:rsid w:val="00EA1AEE"/>
    <w:rsid w:val="00EA28BB"/>
    <w:rsid w:val="00EA41A1"/>
    <w:rsid w:val="00EA4FF0"/>
    <w:rsid w:val="00EB2E06"/>
    <w:rsid w:val="00EB3297"/>
    <w:rsid w:val="00EC0FB1"/>
    <w:rsid w:val="00EC188A"/>
    <w:rsid w:val="00EC23D0"/>
    <w:rsid w:val="00EC316B"/>
    <w:rsid w:val="00ED1048"/>
    <w:rsid w:val="00ED5A6D"/>
    <w:rsid w:val="00EE24E0"/>
    <w:rsid w:val="00EE270D"/>
    <w:rsid w:val="00EE400D"/>
    <w:rsid w:val="00EE6576"/>
    <w:rsid w:val="00EF1A47"/>
    <w:rsid w:val="00EF4756"/>
    <w:rsid w:val="00EF70C6"/>
    <w:rsid w:val="00F00499"/>
    <w:rsid w:val="00F04674"/>
    <w:rsid w:val="00F1436E"/>
    <w:rsid w:val="00F14D7F"/>
    <w:rsid w:val="00F16006"/>
    <w:rsid w:val="00F202FE"/>
    <w:rsid w:val="00F20AC8"/>
    <w:rsid w:val="00F20FA8"/>
    <w:rsid w:val="00F2282D"/>
    <w:rsid w:val="00F2341C"/>
    <w:rsid w:val="00F237D8"/>
    <w:rsid w:val="00F23F53"/>
    <w:rsid w:val="00F26044"/>
    <w:rsid w:val="00F26DFB"/>
    <w:rsid w:val="00F277F2"/>
    <w:rsid w:val="00F31A9C"/>
    <w:rsid w:val="00F31DC2"/>
    <w:rsid w:val="00F3454B"/>
    <w:rsid w:val="00F358ED"/>
    <w:rsid w:val="00F40895"/>
    <w:rsid w:val="00F522E3"/>
    <w:rsid w:val="00F54A0B"/>
    <w:rsid w:val="00F55C6B"/>
    <w:rsid w:val="00F56128"/>
    <w:rsid w:val="00F629DB"/>
    <w:rsid w:val="00F63834"/>
    <w:rsid w:val="00F66145"/>
    <w:rsid w:val="00F665D7"/>
    <w:rsid w:val="00F67719"/>
    <w:rsid w:val="00F67B77"/>
    <w:rsid w:val="00F7014C"/>
    <w:rsid w:val="00F70FF2"/>
    <w:rsid w:val="00F720F2"/>
    <w:rsid w:val="00F7296C"/>
    <w:rsid w:val="00F74680"/>
    <w:rsid w:val="00F74FCF"/>
    <w:rsid w:val="00F7654F"/>
    <w:rsid w:val="00F77050"/>
    <w:rsid w:val="00F81980"/>
    <w:rsid w:val="00F87145"/>
    <w:rsid w:val="00F8785D"/>
    <w:rsid w:val="00F93B47"/>
    <w:rsid w:val="00F94311"/>
    <w:rsid w:val="00F96B7A"/>
    <w:rsid w:val="00FA2F57"/>
    <w:rsid w:val="00FA3555"/>
    <w:rsid w:val="00FA37C7"/>
    <w:rsid w:val="00FB2B66"/>
    <w:rsid w:val="00FB3099"/>
    <w:rsid w:val="00FB460A"/>
    <w:rsid w:val="00FB59D8"/>
    <w:rsid w:val="00FB7F9C"/>
    <w:rsid w:val="00FC16A4"/>
    <w:rsid w:val="00FC2206"/>
    <w:rsid w:val="00FD0A93"/>
    <w:rsid w:val="00FD2DDE"/>
    <w:rsid w:val="00FD6A48"/>
    <w:rsid w:val="00FD7E55"/>
    <w:rsid w:val="00FE2179"/>
    <w:rsid w:val="00FE38A8"/>
    <w:rsid w:val="00FE5E0D"/>
    <w:rsid w:val="00FE5F87"/>
    <w:rsid w:val="00FE728A"/>
    <w:rsid w:val="00FE77DD"/>
    <w:rsid w:val="00FF2907"/>
    <w:rsid w:val="00FF605F"/>
    <w:rsid w:val="0137EE7A"/>
    <w:rsid w:val="01DA1135"/>
    <w:rsid w:val="050306D6"/>
    <w:rsid w:val="07220DFB"/>
    <w:rsid w:val="07C62A7C"/>
    <w:rsid w:val="0833DBF1"/>
    <w:rsid w:val="08747F3B"/>
    <w:rsid w:val="09E0C264"/>
    <w:rsid w:val="0A678854"/>
    <w:rsid w:val="0DB28FBC"/>
    <w:rsid w:val="0E918070"/>
    <w:rsid w:val="0F0CEDD2"/>
    <w:rsid w:val="0F4E601D"/>
    <w:rsid w:val="118795B9"/>
    <w:rsid w:val="11F3DBB3"/>
    <w:rsid w:val="1A5146D4"/>
    <w:rsid w:val="1B358BC7"/>
    <w:rsid w:val="1C75A352"/>
    <w:rsid w:val="1DAF8B29"/>
    <w:rsid w:val="21E57BE1"/>
    <w:rsid w:val="24DF7A67"/>
    <w:rsid w:val="2530B02B"/>
    <w:rsid w:val="25B4DB92"/>
    <w:rsid w:val="26FF6DFB"/>
    <w:rsid w:val="27211EBB"/>
    <w:rsid w:val="29849D19"/>
    <w:rsid w:val="2D70C7CA"/>
    <w:rsid w:val="2DDCB6D9"/>
    <w:rsid w:val="2FBAD150"/>
    <w:rsid w:val="301CCB6A"/>
    <w:rsid w:val="30B112EF"/>
    <w:rsid w:val="3518B95B"/>
    <w:rsid w:val="3627FA50"/>
    <w:rsid w:val="3651C9E1"/>
    <w:rsid w:val="36955B3A"/>
    <w:rsid w:val="36F4B40E"/>
    <w:rsid w:val="389E0B8F"/>
    <w:rsid w:val="394B8045"/>
    <w:rsid w:val="3AF4DFAE"/>
    <w:rsid w:val="3BC82531"/>
    <w:rsid w:val="3BE070E3"/>
    <w:rsid w:val="3E94EF43"/>
    <w:rsid w:val="3ED78336"/>
    <w:rsid w:val="3EE69D96"/>
    <w:rsid w:val="40826DF7"/>
    <w:rsid w:val="41982B1D"/>
    <w:rsid w:val="425E6FEA"/>
    <w:rsid w:val="42930948"/>
    <w:rsid w:val="4555DF1A"/>
    <w:rsid w:val="47B5422B"/>
    <w:rsid w:val="49BE0EB9"/>
    <w:rsid w:val="4AEC06C8"/>
    <w:rsid w:val="4D725D19"/>
    <w:rsid w:val="4E2F2ADE"/>
    <w:rsid w:val="4E33DABC"/>
    <w:rsid w:val="51CC5375"/>
    <w:rsid w:val="53B15533"/>
    <w:rsid w:val="56469D7A"/>
    <w:rsid w:val="59702A93"/>
    <w:rsid w:val="5CB5DEFE"/>
    <w:rsid w:val="5DC26BDF"/>
    <w:rsid w:val="5FE94C2B"/>
    <w:rsid w:val="609D1C45"/>
    <w:rsid w:val="61A544DE"/>
    <w:rsid w:val="63655214"/>
    <w:rsid w:val="63F36984"/>
    <w:rsid w:val="65B11D69"/>
    <w:rsid w:val="65BF9D00"/>
    <w:rsid w:val="66347E87"/>
    <w:rsid w:val="66F4D5BE"/>
    <w:rsid w:val="67466205"/>
    <w:rsid w:val="674CEDCA"/>
    <w:rsid w:val="689FAA7A"/>
    <w:rsid w:val="68E8BE2B"/>
    <w:rsid w:val="6DDB2E48"/>
    <w:rsid w:val="6EC03C82"/>
    <w:rsid w:val="700B27D8"/>
    <w:rsid w:val="71464E4B"/>
    <w:rsid w:val="718D7B13"/>
    <w:rsid w:val="71CA806D"/>
    <w:rsid w:val="71F8113D"/>
    <w:rsid w:val="72C3F914"/>
    <w:rsid w:val="72DC16AE"/>
    <w:rsid w:val="746D6B6C"/>
    <w:rsid w:val="7D1B67B8"/>
    <w:rsid w:val="7D5EE6C4"/>
    <w:rsid w:val="7F868A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CE4D"/>
  <w15:chartTrackingRefBased/>
  <w15:docId w15:val="{E0EA1660-D5A1-4314-9E77-F33BA625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D2960"/>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CD296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CD296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CD2960"/>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CD2960"/>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CD2960"/>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EA28BB"/>
    <w:pPr>
      <w:keepNext/>
      <w:keepLines/>
      <w:spacing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CD2960"/>
    <w:pPr>
      <w:keepNext/>
      <w:spacing w:after="200" w:line="240" w:lineRule="auto"/>
    </w:pPr>
    <w:rPr>
      <w:b/>
      <w:iCs/>
      <w:szCs w:val="18"/>
    </w:rPr>
  </w:style>
  <w:style w:type="table" w:customStyle="1" w:styleId="Tableheader">
    <w:name w:val="ŠTable header"/>
    <w:basedOn w:val="TableNormal"/>
    <w:uiPriority w:val="99"/>
    <w:rsid w:val="00CD296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CD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CD2960"/>
    <w:pPr>
      <w:numPr>
        <w:numId w:val="28"/>
      </w:numPr>
      <w:contextualSpacing/>
    </w:pPr>
  </w:style>
  <w:style w:type="paragraph" w:styleId="ListNumber2">
    <w:name w:val="List Number 2"/>
    <w:aliases w:val="ŠList Number 2"/>
    <w:basedOn w:val="Normal"/>
    <w:uiPriority w:val="9"/>
    <w:qFormat/>
    <w:rsid w:val="00CD2960"/>
    <w:pPr>
      <w:numPr>
        <w:numId w:val="27"/>
      </w:numPr>
      <w:contextualSpacing/>
    </w:pPr>
  </w:style>
  <w:style w:type="paragraph" w:styleId="ListBullet">
    <w:name w:val="List Bullet"/>
    <w:aliases w:val="ŠList Bullet"/>
    <w:basedOn w:val="Normal"/>
    <w:uiPriority w:val="10"/>
    <w:qFormat/>
    <w:rsid w:val="00CD2960"/>
    <w:pPr>
      <w:numPr>
        <w:numId w:val="29"/>
      </w:numPr>
      <w:contextualSpacing/>
    </w:pPr>
  </w:style>
  <w:style w:type="paragraph" w:styleId="ListBullet2">
    <w:name w:val="List Bullet 2"/>
    <w:aliases w:val="ŠList Bullet 2"/>
    <w:basedOn w:val="Normal"/>
    <w:uiPriority w:val="11"/>
    <w:qFormat/>
    <w:rsid w:val="00CD2960"/>
    <w:pPr>
      <w:numPr>
        <w:numId w:val="25"/>
      </w:numPr>
      <w:contextualSpacing/>
    </w:pPr>
  </w:style>
  <w:style w:type="character" w:styleId="SubtleReference">
    <w:name w:val="Subtle Reference"/>
    <w:aliases w:val="ŠSubtle Reference"/>
    <w:uiPriority w:val="31"/>
    <w:qFormat/>
    <w:rsid w:val="00CD2960"/>
    <w:rPr>
      <w:rFonts w:ascii="Arial" w:hAnsi="Arial"/>
      <w:sz w:val="22"/>
    </w:rPr>
  </w:style>
  <w:style w:type="paragraph" w:styleId="Quote">
    <w:name w:val="Quote"/>
    <w:aliases w:val="ŠQuote"/>
    <w:basedOn w:val="Normal"/>
    <w:next w:val="Normal"/>
    <w:link w:val="QuoteChar"/>
    <w:uiPriority w:val="29"/>
    <w:qFormat/>
    <w:rsid w:val="00CD2960"/>
    <w:pPr>
      <w:keepNext/>
      <w:spacing w:before="200" w:after="200" w:line="240" w:lineRule="atLeast"/>
      <w:ind w:left="567" w:right="567"/>
    </w:pPr>
  </w:style>
  <w:style w:type="paragraph" w:styleId="Date">
    <w:name w:val="Date"/>
    <w:aliases w:val="ŠDate"/>
    <w:basedOn w:val="Normal"/>
    <w:next w:val="Normal"/>
    <w:link w:val="DateChar"/>
    <w:uiPriority w:val="99"/>
    <w:rsid w:val="00CD2960"/>
    <w:pPr>
      <w:spacing w:before="0" w:line="720" w:lineRule="atLeast"/>
    </w:pPr>
  </w:style>
  <w:style w:type="character" w:customStyle="1" w:styleId="DateChar">
    <w:name w:val="Date Char"/>
    <w:aliases w:val="ŠDate Char"/>
    <w:basedOn w:val="DefaultParagraphFont"/>
    <w:link w:val="Date"/>
    <w:uiPriority w:val="99"/>
    <w:rsid w:val="00CD2960"/>
    <w:rPr>
      <w:rFonts w:ascii="Arial" w:hAnsi="Arial" w:cs="Arial"/>
      <w:sz w:val="24"/>
      <w:szCs w:val="24"/>
    </w:rPr>
  </w:style>
  <w:style w:type="paragraph" w:styleId="Signature">
    <w:name w:val="Signature"/>
    <w:aliases w:val="ŠSignature"/>
    <w:basedOn w:val="Normal"/>
    <w:link w:val="SignatureChar"/>
    <w:uiPriority w:val="99"/>
    <w:rsid w:val="00CD2960"/>
    <w:pPr>
      <w:spacing w:before="0" w:line="720" w:lineRule="atLeast"/>
    </w:pPr>
  </w:style>
  <w:style w:type="character" w:customStyle="1" w:styleId="SignatureChar">
    <w:name w:val="Signature Char"/>
    <w:aliases w:val="ŠSignature Char"/>
    <w:basedOn w:val="DefaultParagraphFont"/>
    <w:link w:val="Signature"/>
    <w:uiPriority w:val="99"/>
    <w:rsid w:val="00CD2960"/>
    <w:rPr>
      <w:rFonts w:ascii="Arial" w:hAnsi="Arial" w:cs="Arial"/>
      <w:sz w:val="24"/>
      <w:szCs w:val="24"/>
    </w:rPr>
  </w:style>
  <w:style w:type="character" w:styleId="Strong">
    <w:name w:val="Strong"/>
    <w:aliases w:val="ŠStrong"/>
    <w:uiPriority w:val="1"/>
    <w:qFormat/>
    <w:rsid w:val="00CD2960"/>
    <w:rPr>
      <w:b/>
    </w:rPr>
  </w:style>
  <w:style w:type="character" w:customStyle="1" w:styleId="QuoteChar">
    <w:name w:val="Quote Char"/>
    <w:aliases w:val="ŠQuote Char"/>
    <w:basedOn w:val="DefaultParagraphFont"/>
    <w:link w:val="Quote"/>
    <w:uiPriority w:val="29"/>
    <w:rsid w:val="00CD2960"/>
    <w:rPr>
      <w:rFonts w:ascii="Arial" w:hAnsi="Arial" w:cs="Arial"/>
      <w:sz w:val="24"/>
      <w:szCs w:val="24"/>
    </w:rPr>
  </w:style>
  <w:style w:type="paragraph" w:customStyle="1" w:styleId="FeatureBox2">
    <w:name w:val="ŠFeature Box 2"/>
    <w:basedOn w:val="Normal"/>
    <w:next w:val="Normal"/>
    <w:uiPriority w:val="12"/>
    <w:qFormat/>
    <w:rsid w:val="00CD296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3103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CD2960"/>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CD296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D2960"/>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CD2960"/>
    <w:rPr>
      <w:color w:val="2F5496" w:themeColor="accent1" w:themeShade="BF"/>
      <w:u w:val="single"/>
    </w:rPr>
  </w:style>
  <w:style w:type="paragraph" w:customStyle="1" w:styleId="Logo">
    <w:name w:val="ŠLogo"/>
    <w:basedOn w:val="Normal"/>
    <w:uiPriority w:val="22"/>
    <w:qFormat/>
    <w:rsid w:val="00CD2960"/>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D2960"/>
    <w:pPr>
      <w:tabs>
        <w:tab w:val="right" w:leader="dot" w:pos="14570"/>
      </w:tabs>
      <w:spacing w:before="0"/>
    </w:pPr>
    <w:rPr>
      <w:b/>
      <w:noProof/>
    </w:rPr>
  </w:style>
  <w:style w:type="paragraph" w:styleId="TOC2">
    <w:name w:val="toc 2"/>
    <w:aliases w:val="ŠTOC 2"/>
    <w:basedOn w:val="TOC1"/>
    <w:next w:val="Normal"/>
    <w:uiPriority w:val="39"/>
    <w:unhideWhenUsed/>
    <w:rsid w:val="00CD2960"/>
    <w:rPr>
      <w:b w:val="0"/>
      <w:bCs/>
    </w:rPr>
  </w:style>
  <w:style w:type="paragraph" w:styleId="TOC3">
    <w:name w:val="toc 3"/>
    <w:aliases w:val="ŠTOC 3"/>
    <w:basedOn w:val="Normal"/>
    <w:next w:val="Normal"/>
    <w:uiPriority w:val="39"/>
    <w:unhideWhenUsed/>
    <w:rsid w:val="00CD2960"/>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CD296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CD2960"/>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CD2960"/>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CD2960"/>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CD2960"/>
    <w:pPr>
      <w:outlineLvl w:val="9"/>
    </w:pPr>
    <w:rPr>
      <w:sz w:val="40"/>
      <w:szCs w:val="40"/>
    </w:rPr>
  </w:style>
  <w:style w:type="paragraph" w:styleId="Footer">
    <w:name w:val="footer"/>
    <w:aliases w:val="ŠFooter"/>
    <w:basedOn w:val="Normal"/>
    <w:link w:val="FooterChar"/>
    <w:uiPriority w:val="99"/>
    <w:rsid w:val="00CD2960"/>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CD2960"/>
    <w:rPr>
      <w:rFonts w:ascii="Arial" w:hAnsi="Arial" w:cs="Arial"/>
      <w:sz w:val="18"/>
      <w:szCs w:val="18"/>
    </w:rPr>
  </w:style>
  <w:style w:type="paragraph" w:styleId="Header">
    <w:name w:val="header"/>
    <w:aliases w:val="ŠHeader - Cover Page"/>
    <w:basedOn w:val="Normal"/>
    <w:link w:val="HeaderChar"/>
    <w:uiPriority w:val="24"/>
    <w:unhideWhenUsed/>
    <w:rsid w:val="00CD2960"/>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CD2960"/>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CD2960"/>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CD2960"/>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CD2960"/>
    <w:rPr>
      <w:rFonts w:ascii="Arial" w:hAnsi="Arial" w:cs="Arial"/>
      <w:color w:val="002664"/>
      <w:sz w:val="32"/>
      <w:szCs w:val="32"/>
    </w:rPr>
  </w:style>
  <w:style w:type="character" w:styleId="UnresolvedMention">
    <w:name w:val="Unresolved Mention"/>
    <w:basedOn w:val="DefaultParagraphFont"/>
    <w:uiPriority w:val="99"/>
    <w:unhideWhenUsed/>
    <w:rsid w:val="00CD2960"/>
    <w:rPr>
      <w:color w:val="605E5C"/>
      <w:shd w:val="clear" w:color="auto" w:fill="E1DFDD"/>
    </w:rPr>
  </w:style>
  <w:style w:type="character" w:styleId="Emphasis">
    <w:name w:val="Emphasis"/>
    <w:aliases w:val="ŠLanguage or scientific"/>
    <w:uiPriority w:val="20"/>
    <w:qFormat/>
    <w:rsid w:val="00CD2960"/>
    <w:rPr>
      <w:i/>
      <w:iCs/>
    </w:rPr>
  </w:style>
  <w:style w:type="character" w:styleId="SubtleEmphasis">
    <w:name w:val="Subtle Emphasis"/>
    <w:basedOn w:val="DefaultParagraphFont"/>
    <w:uiPriority w:val="19"/>
    <w:semiHidden/>
    <w:qFormat/>
    <w:rsid w:val="00CD2960"/>
    <w:rPr>
      <w:i/>
      <w:iCs/>
      <w:color w:val="404040" w:themeColor="text1" w:themeTint="BF"/>
    </w:rPr>
  </w:style>
  <w:style w:type="paragraph" w:styleId="TOC4">
    <w:name w:val="toc 4"/>
    <w:aliases w:val="ŠTOC 4"/>
    <w:basedOn w:val="Normal"/>
    <w:next w:val="Normal"/>
    <w:autoRedefine/>
    <w:uiPriority w:val="39"/>
    <w:unhideWhenUsed/>
    <w:rsid w:val="00031031"/>
    <w:pPr>
      <w:spacing w:before="0"/>
      <w:ind w:left="720"/>
    </w:pPr>
  </w:style>
  <w:style w:type="character" w:styleId="CommentReference">
    <w:name w:val="annotation reference"/>
    <w:basedOn w:val="DefaultParagraphFont"/>
    <w:uiPriority w:val="99"/>
    <w:semiHidden/>
    <w:unhideWhenUsed/>
    <w:rsid w:val="00CD2960"/>
    <w:rPr>
      <w:sz w:val="16"/>
      <w:szCs w:val="16"/>
    </w:rPr>
  </w:style>
  <w:style w:type="paragraph" w:styleId="CommentText">
    <w:name w:val="annotation text"/>
    <w:basedOn w:val="Normal"/>
    <w:link w:val="CommentTextChar"/>
    <w:uiPriority w:val="99"/>
    <w:unhideWhenUsed/>
    <w:rsid w:val="00CD2960"/>
    <w:pPr>
      <w:spacing w:line="240" w:lineRule="auto"/>
    </w:pPr>
    <w:rPr>
      <w:sz w:val="20"/>
      <w:szCs w:val="20"/>
    </w:rPr>
  </w:style>
  <w:style w:type="character" w:customStyle="1" w:styleId="CommentTextChar">
    <w:name w:val="Comment Text Char"/>
    <w:basedOn w:val="DefaultParagraphFont"/>
    <w:link w:val="CommentText"/>
    <w:uiPriority w:val="99"/>
    <w:rsid w:val="00CD296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D2960"/>
    <w:rPr>
      <w:b/>
      <w:bCs/>
    </w:rPr>
  </w:style>
  <w:style w:type="character" w:customStyle="1" w:styleId="CommentSubjectChar">
    <w:name w:val="Comment Subject Char"/>
    <w:basedOn w:val="CommentTextChar"/>
    <w:link w:val="CommentSubject"/>
    <w:uiPriority w:val="99"/>
    <w:semiHidden/>
    <w:rsid w:val="00CD2960"/>
    <w:rPr>
      <w:rFonts w:ascii="Arial" w:hAnsi="Arial" w:cs="Arial"/>
      <w:b/>
      <w:bCs/>
      <w:sz w:val="20"/>
      <w:szCs w:val="20"/>
    </w:rPr>
  </w:style>
  <w:style w:type="paragraph" w:styleId="ListParagraph">
    <w:name w:val="List Paragraph"/>
    <w:basedOn w:val="Normal"/>
    <w:uiPriority w:val="34"/>
    <w:unhideWhenUsed/>
    <w:qFormat/>
    <w:rsid w:val="00CD2960"/>
    <w:pPr>
      <w:ind w:left="720"/>
      <w:contextualSpacing/>
    </w:pPr>
  </w:style>
  <w:style w:type="character" w:styleId="FollowedHyperlink">
    <w:name w:val="FollowedHyperlink"/>
    <w:basedOn w:val="DefaultParagraphFont"/>
    <w:uiPriority w:val="99"/>
    <w:semiHidden/>
    <w:unhideWhenUsed/>
    <w:rsid w:val="00CD2960"/>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character" w:styleId="Mention">
    <w:name w:val="Mention"/>
    <w:basedOn w:val="DefaultParagraphFont"/>
    <w:uiPriority w:val="99"/>
    <w:unhideWhenUsed/>
    <w:rsid w:val="008B374D"/>
    <w:rPr>
      <w:color w:val="2B579A"/>
      <w:shd w:val="clear" w:color="auto" w:fill="E1DFDD"/>
    </w:rPr>
  </w:style>
  <w:style w:type="paragraph" w:styleId="BalloonText">
    <w:name w:val="Balloon Text"/>
    <w:basedOn w:val="Normal"/>
    <w:link w:val="BalloonTextChar"/>
    <w:uiPriority w:val="99"/>
    <w:semiHidden/>
    <w:unhideWhenUsed/>
    <w:rsid w:val="00763E9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customStyle="1" w:styleId="paragraph">
    <w:name w:val="paragraph"/>
    <w:basedOn w:val="Normal"/>
    <w:rsid w:val="005F7C9D"/>
    <w:pPr>
      <w:spacing w:beforeAutospacing="1" w:afterAutospacing="1" w:line="240" w:lineRule="auto"/>
    </w:pPr>
    <w:rPr>
      <w:rFonts w:ascii="Times New Roman" w:eastAsia="Times New Roman" w:hAnsi="Times New Roman" w:cs="Times New Roman"/>
      <w:lang w:eastAsia="en-AU"/>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8B70F1"/>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customStyle="1" w:styleId="Featurebox2Bullets">
    <w:name w:val="Feature box 2: Bullets"/>
    <w:basedOn w:val="ListBullet"/>
    <w:link w:val="Featurebox2BulletsChar"/>
    <w:qFormat/>
    <w:rsid w:val="00031031"/>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031031"/>
    <w:rPr>
      <w:rFonts w:ascii="Arial" w:hAnsi="Arial" w:cs="Arial"/>
      <w:sz w:val="24"/>
      <w:szCs w:val="24"/>
      <w:shd w:val="clear" w:color="auto" w:fill="CCEDFC"/>
    </w:rPr>
  </w:style>
  <w:style w:type="paragraph" w:styleId="TableofFigures">
    <w:name w:val="table of figures"/>
    <w:basedOn w:val="Normal"/>
    <w:next w:val="Normal"/>
    <w:uiPriority w:val="99"/>
    <w:unhideWhenUsed/>
    <w:rsid w:val="00CD2960"/>
  </w:style>
  <w:style w:type="character" w:styleId="FootnoteReference">
    <w:name w:val="footnote reference"/>
    <w:basedOn w:val="DefaultParagraphFont"/>
    <w:uiPriority w:val="99"/>
    <w:semiHidden/>
    <w:unhideWhenUsed/>
    <w:rsid w:val="00CD2960"/>
    <w:rPr>
      <w:vertAlign w:val="superscript"/>
    </w:rPr>
  </w:style>
  <w:style w:type="paragraph" w:styleId="FootnoteText">
    <w:name w:val="footnote text"/>
    <w:basedOn w:val="Normal"/>
    <w:link w:val="FootnoteTextChar"/>
    <w:uiPriority w:val="99"/>
    <w:semiHidden/>
    <w:unhideWhenUsed/>
    <w:rsid w:val="00CD296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D2960"/>
    <w:rPr>
      <w:rFonts w:ascii="Arial" w:hAnsi="Arial" w:cs="Arial"/>
      <w:sz w:val="20"/>
      <w:szCs w:val="20"/>
    </w:rPr>
  </w:style>
  <w:style w:type="paragraph" w:customStyle="1" w:styleId="Documentname">
    <w:name w:val="ŠDocument name"/>
    <w:basedOn w:val="Header"/>
    <w:qFormat/>
    <w:rsid w:val="00CD2960"/>
    <w:pPr>
      <w:spacing w:before="0"/>
    </w:pPr>
    <w:rPr>
      <w:b w:val="0"/>
      <w:color w:val="auto"/>
      <w:sz w:val="18"/>
    </w:rPr>
  </w:style>
  <w:style w:type="paragraph" w:customStyle="1" w:styleId="Featurebox2Bullets0">
    <w:name w:val="ŠFeature box 2: Bullets"/>
    <w:basedOn w:val="ListBullet"/>
    <w:link w:val="Featurebox2BulletsChar0"/>
    <w:uiPriority w:val="14"/>
    <w:qFormat/>
    <w:rsid w:val="00CD2960"/>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0">
    <w:name w:val="ŠFeature box 2: Bullets Char"/>
    <w:basedOn w:val="DefaultParagraphFont"/>
    <w:link w:val="Featurebox2Bullets0"/>
    <w:uiPriority w:val="14"/>
    <w:rsid w:val="00CD2960"/>
    <w:rPr>
      <w:rFonts w:ascii="Arial" w:hAnsi="Arial" w:cs="Arial"/>
      <w:sz w:val="24"/>
      <w:szCs w:val="24"/>
      <w:shd w:val="clear" w:color="auto" w:fill="CCEDFC"/>
    </w:rPr>
  </w:style>
  <w:style w:type="paragraph" w:customStyle="1" w:styleId="FeatureBoxGrey">
    <w:name w:val="ŠFeature Box Grey"/>
    <w:basedOn w:val="FeatureBox2"/>
    <w:uiPriority w:val="12"/>
    <w:qFormat/>
    <w:rsid w:val="00CD296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FeatureBoxPink">
    <w:name w:val="ŠFeature Box Pink"/>
    <w:basedOn w:val="Normal"/>
    <w:next w:val="Normal"/>
    <w:uiPriority w:val="13"/>
    <w:qFormat/>
    <w:rsid w:val="00CD296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CD2960"/>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CD2960"/>
    <w:rPr>
      <w:rFonts w:ascii="Arial" w:eastAsia="Calibri" w:hAnsi="Arial" w:cs="Arial"/>
      <w:kern w:val="24"/>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563">
      <w:bodyDiv w:val="1"/>
      <w:marLeft w:val="0"/>
      <w:marRight w:val="0"/>
      <w:marTop w:val="0"/>
      <w:marBottom w:val="0"/>
      <w:divBdr>
        <w:top w:val="none" w:sz="0" w:space="0" w:color="auto"/>
        <w:left w:val="none" w:sz="0" w:space="0" w:color="auto"/>
        <w:bottom w:val="none" w:sz="0" w:space="0" w:color="auto"/>
        <w:right w:val="none" w:sz="0" w:space="0" w:color="auto"/>
      </w:divBdr>
      <w:divsChild>
        <w:div w:id="577331484">
          <w:marLeft w:val="0"/>
          <w:marRight w:val="0"/>
          <w:marTop w:val="0"/>
          <w:marBottom w:val="0"/>
          <w:divBdr>
            <w:top w:val="single" w:sz="2" w:space="0" w:color="auto"/>
            <w:left w:val="single" w:sz="2" w:space="0" w:color="auto"/>
            <w:bottom w:val="single" w:sz="2" w:space="0" w:color="auto"/>
            <w:right w:val="single" w:sz="2" w:space="0" w:color="auto"/>
          </w:divBdr>
        </w:div>
      </w:divsChild>
    </w:div>
    <w:div w:id="181670284">
      <w:bodyDiv w:val="1"/>
      <w:marLeft w:val="0"/>
      <w:marRight w:val="0"/>
      <w:marTop w:val="0"/>
      <w:marBottom w:val="0"/>
      <w:divBdr>
        <w:top w:val="none" w:sz="0" w:space="0" w:color="auto"/>
        <w:left w:val="none" w:sz="0" w:space="0" w:color="auto"/>
        <w:bottom w:val="none" w:sz="0" w:space="0" w:color="auto"/>
        <w:right w:val="none" w:sz="0" w:space="0" w:color="auto"/>
      </w:divBdr>
    </w:div>
    <w:div w:id="189072978">
      <w:bodyDiv w:val="1"/>
      <w:marLeft w:val="0"/>
      <w:marRight w:val="0"/>
      <w:marTop w:val="0"/>
      <w:marBottom w:val="0"/>
      <w:divBdr>
        <w:top w:val="none" w:sz="0" w:space="0" w:color="auto"/>
        <w:left w:val="none" w:sz="0" w:space="0" w:color="auto"/>
        <w:bottom w:val="none" w:sz="0" w:space="0" w:color="auto"/>
        <w:right w:val="none" w:sz="0" w:space="0" w:color="auto"/>
      </w:divBdr>
      <w:divsChild>
        <w:div w:id="1938714462">
          <w:marLeft w:val="0"/>
          <w:marRight w:val="0"/>
          <w:marTop w:val="0"/>
          <w:marBottom w:val="0"/>
          <w:divBdr>
            <w:top w:val="single" w:sz="2" w:space="0" w:color="auto"/>
            <w:left w:val="single" w:sz="2" w:space="0" w:color="auto"/>
            <w:bottom w:val="single" w:sz="2" w:space="0" w:color="auto"/>
            <w:right w:val="single" w:sz="2" w:space="0" w:color="auto"/>
          </w:divBdr>
          <w:divsChild>
            <w:div w:id="735475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271791365">
      <w:bodyDiv w:val="1"/>
      <w:marLeft w:val="0"/>
      <w:marRight w:val="0"/>
      <w:marTop w:val="0"/>
      <w:marBottom w:val="0"/>
      <w:divBdr>
        <w:top w:val="none" w:sz="0" w:space="0" w:color="auto"/>
        <w:left w:val="none" w:sz="0" w:space="0" w:color="auto"/>
        <w:bottom w:val="none" w:sz="0" w:space="0" w:color="auto"/>
        <w:right w:val="none" w:sz="0" w:space="0" w:color="auto"/>
      </w:divBdr>
      <w:divsChild>
        <w:div w:id="779566210">
          <w:marLeft w:val="0"/>
          <w:marRight w:val="0"/>
          <w:marTop w:val="0"/>
          <w:marBottom w:val="0"/>
          <w:divBdr>
            <w:top w:val="none" w:sz="0" w:space="0" w:color="auto"/>
            <w:left w:val="none" w:sz="0" w:space="0" w:color="auto"/>
            <w:bottom w:val="none" w:sz="0" w:space="0" w:color="auto"/>
            <w:right w:val="none" w:sz="0" w:space="0" w:color="auto"/>
          </w:divBdr>
        </w:div>
        <w:div w:id="1936130972">
          <w:marLeft w:val="0"/>
          <w:marRight w:val="0"/>
          <w:marTop w:val="0"/>
          <w:marBottom w:val="0"/>
          <w:divBdr>
            <w:top w:val="none" w:sz="0" w:space="0" w:color="auto"/>
            <w:left w:val="none" w:sz="0" w:space="0" w:color="auto"/>
            <w:bottom w:val="none" w:sz="0" w:space="0" w:color="auto"/>
            <w:right w:val="none" w:sz="0" w:space="0" w:color="auto"/>
          </w:divBdr>
        </w:div>
      </w:divsChild>
    </w:div>
    <w:div w:id="303126030">
      <w:bodyDiv w:val="1"/>
      <w:marLeft w:val="0"/>
      <w:marRight w:val="0"/>
      <w:marTop w:val="0"/>
      <w:marBottom w:val="0"/>
      <w:divBdr>
        <w:top w:val="none" w:sz="0" w:space="0" w:color="auto"/>
        <w:left w:val="none" w:sz="0" w:space="0" w:color="auto"/>
        <w:bottom w:val="none" w:sz="0" w:space="0" w:color="auto"/>
        <w:right w:val="none" w:sz="0" w:space="0" w:color="auto"/>
      </w:divBdr>
      <w:divsChild>
        <w:div w:id="1759473906">
          <w:marLeft w:val="0"/>
          <w:marRight w:val="0"/>
          <w:marTop w:val="0"/>
          <w:marBottom w:val="0"/>
          <w:divBdr>
            <w:top w:val="single" w:sz="2" w:space="0" w:color="auto"/>
            <w:left w:val="single" w:sz="2" w:space="0" w:color="auto"/>
            <w:bottom w:val="single" w:sz="2" w:space="0" w:color="auto"/>
            <w:right w:val="single" w:sz="2" w:space="0" w:color="auto"/>
          </w:divBdr>
        </w:div>
      </w:divsChild>
    </w:div>
    <w:div w:id="387800778">
      <w:bodyDiv w:val="1"/>
      <w:marLeft w:val="0"/>
      <w:marRight w:val="0"/>
      <w:marTop w:val="0"/>
      <w:marBottom w:val="0"/>
      <w:divBdr>
        <w:top w:val="none" w:sz="0" w:space="0" w:color="auto"/>
        <w:left w:val="none" w:sz="0" w:space="0" w:color="auto"/>
        <w:bottom w:val="none" w:sz="0" w:space="0" w:color="auto"/>
        <w:right w:val="none" w:sz="0" w:space="0" w:color="auto"/>
      </w:divBdr>
    </w:div>
    <w:div w:id="542592745">
      <w:bodyDiv w:val="1"/>
      <w:marLeft w:val="0"/>
      <w:marRight w:val="0"/>
      <w:marTop w:val="0"/>
      <w:marBottom w:val="0"/>
      <w:divBdr>
        <w:top w:val="none" w:sz="0" w:space="0" w:color="auto"/>
        <w:left w:val="none" w:sz="0" w:space="0" w:color="auto"/>
        <w:bottom w:val="none" w:sz="0" w:space="0" w:color="auto"/>
        <w:right w:val="none" w:sz="0" w:space="0" w:color="auto"/>
      </w:divBdr>
      <w:divsChild>
        <w:div w:id="979767468">
          <w:marLeft w:val="0"/>
          <w:marRight w:val="0"/>
          <w:marTop w:val="0"/>
          <w:marBottom w:val="0"/>
          <w:divBdr>
            <w:top w:val="single" w:sz="2" w:space="0" w:color="auto"/>
            <w:left w:val="single" w:sz="2" w:space="0" w:color="auto"/>
            <w:bottom w:val="single" w:sz="2" w:space="0" w:color="auto"/>
            <w:right w:val="single" w:sz="2" w:space="0" w:color="auto"/>
          </w:divBdr>
        </w:div>
      </w:divsChild>
    </w:div>
    <w:div w:id="578060162">
      <w:bodyDiv w:val="1"/>
      <w:marLeft w:val="0"/>
      <w:marRight w:val="0"/>
      <w:marTop w:val="0"/>
      <w:marBottom w:val="0"/>
      <w:divBdr>
        <w:top w:val="none" w:sz="0" w:space="0" w:color="auto"/>
        <w:left w:val="none" w:sz="0" w:space="0" w:color="auto"/>
        <w:bottom w:val="none" w:sz="0" w:space="0" w:color="auto"/>
        <w:right w:val="none" w:sz="0" w:space="0" w:color="auto"/>
      </w:divBdr>
      <w:divsChild>
        <w:div w:id="358287914">
          <w:marLeft w:val="0"/>
          <w:marRight w:val="0"/>
          <w:marTop w:val="0"/>
          <w:marBottom w:val="0"/>
          <w:divBdr>
            <w:top w:val="single" w:sz="2" w:space="0" w:color="auto"/>
            <w:left w:val="single" w:sz="2" w:space="0" w:color="auto"/>
            <w:bottom w:val="single" w:sz="2" w:space="0" w:color="auto"/>
            <w:right w:val="single" w:sz="2" w:space="0" w:color="auto"/>
          </w:divBdr>
        </w:div>
        <w:div w:id="1635257182">
          <w:marLeft w:val="0"/>
          <w:marRight w:val="0"/>
          <w:marTop w:val="0"/>
          <w:marBottom w:val="0"/>
          <w:divBdr>
            <w:top w:val="single" w:sz="2" w:space="0" w:color="auto"/>
            <w:left w:val="single" w:sz="2" w:space="0" w:color="auto"/>
            <w:bottom w:val="single" w:sz="2" w:space="0" w:color="auto"/>
            <w:right w:val="single" w:sz="2" w:space="0" w:color="auto"/>
          </w:divBdr>
        </w:div>
        <w:div w:id="1942949176">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50911158">
      <w:bodyDiv w:val="1"/>
      <w:marLeft w:val="0"/>
      <w:marRight w:val="0"/>
      <w:marTop w:val="0"/>
      <w:marBottom w:val="0"/>
      <w:divBdr>
        <w:top w:val="none" w:sz="0" w:space="0" w:color="auto"/>
        <w:left w:val="none" w:sz="0" w:space="0" w:color="auto"/>
        <w:bottom w:val="none" w:sz="0" w:space="0" w:color="auto"/>
        <w:right w:val="none" w:sz="0" w:space="0" w:color="auto"/>
      </w:divBdr>
      <w:divsChild>
        <w:div w:id="694502467">
          <w:marLeft w:val="0"/>
          <w:marRight w:val="0"/>
          <w:marTop w:val="0"/>
          <w:marBottom w:val="0"/>
          <w:divBdr>
            <w:top w:val="none" w:sz="0" w:space="0" w:color="auto"/>
            <w:left w:val="none" w:sz="0" w:space="0" w:color="auto"/>
            <w:bottom w:val="none" w:sz="0" w:space="0" w:color="auto"/>
            <w:right w:val="none" w:sz="0" w:space="0" w:color="auto"/>
          </w:divBdr>
        </w:div>
        <w:div w:id="1076781994">
          <w:marLeft w:val="0"/>
          <w:marRight w:val="0"/>
          <w:marTop w:val="0"/>
          <w:marBottom w:val="0"/>
          <w:divBdr>
            <w:top w:val="none" w:sz="0" w:space="0" w:color="auto"/>
            <w:left w:val="none" w:sz="0" w:space="0" w:color="auto"/>
            <w:bottom w:val="none" w:sz="0" w:space="0" w:color="auto"/>
            <w:right w:val="none" w:sz="0"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828248193">
      <w:bodyDiv w:val="1"/>
      <w:marLeft w:val="0"/>
      <w:marRight w:val="0"/>
      <w:marTop w:val="0"/>
      <w:marBottom w:val="0"/>
      <w:divBdr>
        <w:top w:val="none" w:sz="0" w:space="0" w:color="auto"/>
        <w:left w:val="none" w:sz="0" w:space="0" w:color="auto"/>
        <w:bottom w:val="none" w:sz="0" w:space="0" w:color="auto"/>
        <w:right w:val="none" w:sz="0" w:space="0" w:color="auto"/>
      </w:divBdr>
    </w:div>
    <w:div w:id="905456787">
      <w:bodyDiv w:val="1"/>
      <w:marLeft w:val="0"/>
      <w:marRight w:val="0"/>
      <w:marTop w:val="0"/>
      <w:marBottom w:val="0"/>
      <w:divBdr>
        <w:top w:val="none" w:sz="0" w:space="0" w:color="auto"/>
        <w:left w:val="none" w:sz="0" w:space="0" w:color="auto"/>
        <w:bottom w:val="none" w:sz="0" w:space="0" w:color="auto"/>
        <w:right w:val="none" w:sz="0" w:space="0" w:color="auto"/>
      </w:divBdr>
      <w:divsChild>
        <w:div w:id="1349596555">
          <w:marLeft w:val="0"/>
          <w:marRight w:val="0"/>
          <w:marTop w:val="0"/>
          <w:marBottom w:val="0"/>
          <w:divBdr>
            <w:top w:val="single" w:sz="2" w:space="0" w:color="auto"/>
            <w:left w:val="single" w:sz="2" w:space="0" w:color="auto"/>
            <w:bottom w:val="single" w:sz="2" w:space="0" w:color="auto"/>
            <w:right w:val="single" w:sz="2" w:space="0" w:color="auto"/>
          </w:divBdr>
        </w:div>
      </w:divsChild>
    </w:div>
    <w:div w:id="924268046">
      <w:bodyDiv w:val="1"/>
      <w:marLeft w:val="0"/>
      <w:marRight w:val="0"/>
      <w:marTop w:val="0"/>
      <w:marBottom w:val="0"/>
      <w:divBdr>
        <w:top w:val="none" w:sz="0" w:space="0" w:color="auto"/>
        <w:left w:val="none" w:sz="0" w:space="0" w:color="auto"/>
        <w:bottom w:val="none" w:sz="0" w:space="0" w:color="auto"/>
        <w:right w:val="none" w:sz="0" w:space="0" w:color="auto"/>
      </w:divBdr>
      <w:divsChild>
        <w:div w:id="146091383">
          <w:marLeft w:val="0"/>
          <w:marRight w:val="0"/>
          <w:marTop w:val="0"/>
          <w:marBottom w:val="0"/>
          <w:divBdr>
            <w:top w:val="none" w:sz="0" w:space="0" w:color="auto"/>
            <w:left w:val="none" w:sz="0" w:space="0" w:color="auto"/>
            <w:bottom w:val="none" w:sz="0" w:space="0" w:color="auto"/>
            <w:right w:val="none" w:sz="0" w:space="0" w:color="auto"/>
          </w:divBdr>
        </w:div>
        <w:div w:id="700784975">
          <w:marLeft w:val="0"/>
          <w:marRight w:val="0"/>
          <w:marTop w:val="0"/>
          <w:marBottom w:val="0"/>
          <w:divBdr>
            <w:top w:val="none" w:sz="0" w:space="0" w:color="auto"/>
            <w:left w:val="none" w:sz="0" w:space="0" w:color="auto"/>
            <w:bottom w:val="none" w:sz="0" w:space="0" w:color="auto"/>
            <w:right w:val="none" w:sz="0" w:space="0" w:color="auto"/>
          </w:divBdr>
        </w:div>
      </w:divsChild>
    </w:div>
    <w:div w:id="1041248151">
      <w:bodyDiv w:val="1"/>
      <w:marLeft w:val="0"/>
      <w:marRight w:val="0"/>
      <w:marTop w:val="0"/>
      <w:marBottom w:val="0"/>
      <w:divBdr>
        <w:top w:val="none" w:sz="0" w:space="0" w:color="auto"/>
        <w:left w:val="none" w:sz="0" w:space="0" w:color="auto"/>
        <w:bottom w:val="none" w:sz="0" w:space="0" w:color="auto"/>
        <w:right w:val="none" w:sz="0" w:space="0" w:color="auto"/>
      </w:divBdr>
    </w:div>
    <w:div w:id="1105006022">
      <w:bodyDiv w:val="1"/>
      <w:marLeft w:val="0"/>
      <w:marRight w:val="0"/>
      <w:marTop w:val="0"/>
      <w:marBottom w:val="0"/>
      <w:divBdr>
        <w:top w:val="none" w:sz="0" w:space="0" w:color="auto"/>
        <w:left w:val="none" w:sz="0" w:space="0" w:color="auto"/>
        <w:bottom w:val="none" w:sz="0" w:space="0" w:color="auto"/>
        <w:right w:val="none" w:sz="0" w:space="0" w:color="auto"/>
      </w:divBdr>
      <w:divsChild>
        <w:div w:id="428476528">
          <w:marLeft w:val="0"/>
          <w:marRight w:val="0"/>
          <w:marTop w:val="0"/>
          <w:marBottom w:val="0"/>
          <w:divBdr>
            <w:top w:val="single" w:sz="2" w:space="0" w:color="auto"/>
            <w:left w:val="single" w:sz="2" w:space="0" w:color="auto"/>
            <w:bottom w:val="single" w:sz="2" w:space="0" w:color="auto"/>
            <w:right w:val="single" w:sz="2" w:space="0" w:color="auto"/>
          </w:divBdr>
        </w:div>
        <w:div w:id="725445624">
          <w:marLeft w:val="0"/>
          <w:marRight w:val="0"/>
          <w:marTop w:val="0"/>
          <w:marBottom w:val="0"/>
          <w:divBdr>
            <w:top w:val="single" w:sz="2" w:space="0" w:color="auto"/>
            <w:left w:val="single" w:sz="2" w:space="0" w:color="auto"/>
            <w:bottom w:val="single" w:sz="2" w:space="0" w:color="auto"/>
            <w:right w:val="single" w:sz="2" w:space="0" w:color="auto"/>
          </w:divBdr>
        </w:div>
      </w:divsChild>
    </w:div>
    <w:div w:id="1148090566">
      <w:bodyDiv w:val="1"/>
      <w:marLeft w:val="0"/>
      <w:marRight w:val="0"/>
      <w:marTop w:val="0"/>
      <w:marBottom w:val="0"/>
      <w:divBdr>
        <w:top w:val="none" w:sz="0" w:space="0" w:color="auto"/>
        <w:left w:val="none" w:sz="0" w:space="0" w:color="auto"/>
        <w:bottom w:val="none" w:sz="0" w:space="0" w:color="auto"/>
        <w:right w:val="none" w:sz="0" w:space="0" w:color="auto"/>
      </w:divBdr>
      <w:divsChild>
        <w:div w:id="735203015">
          <w:marLeft w:val="0"/>
          <w:marRight w:val="0"/>
          <w:marTop w:val="0"/>
          <w:marBottom w:val="0"/>
          <w:divBdr>
            <w:top w:val="single" w:sz="2" w:space="0" w:color="auto"/>
            <w:left w:val="single" w:sz="2" w:space="0" w:color="auto"/>
            <w:bottom w:val="single" w:sz="2" w:space="0" w:color="auto"/>
            <w:right w:val="single" w:sz="2" w:space="0" w:color="auto"/>
          </w:divBdr>
        </w:div>
      </w:divsChild>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188064642">
      <w:bodyDiv w:val="1"/>
      <w:marLeft w:val="0"/>
      <w:marRight w:val="0"/>
      <w:marTop w:val="0"/>
      <w:marBottom w:val="0"/>
      <w:divBdr>
        <w:top w:val="none" w:sz="0" w:space="0" w:color="auto"/>
        <w:left w:val="none" w:sz="0" w:space="0" w:color="auto"/>
        <w:bottom w:val="none" w:sz="0" w:space="0" w:color="auto"/>
        <w:right w:val="none" w:sz="0" w:space="0" w:color="auto"/>
      </w:divBdr>
      <w:divsChild>
        <w:div w:id="1028095744">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316639936">
      <w:bodyDiv w:val="1"/>
      <w:marLeft w:val="0"/>
      <w:marRight w:val="0"/>
      <w:marTop w:val="0"/>
      <w:marBottom w:val="0"/>
      <w:divBdr>
        <w:top w:val="none" w:sz="0" w:space="0" w:color="auto"/>
        <w:left w:val="none" w:sz="0" w:space="0" w:color="auto"/>
        <w:bottom w:val="none" w:sz="0" w:space="0" w:color="auto"/>
        <w:right w:val="none" w:sz="0" w:space="0" w:color="auto"/>
      </w:divBdr>
    </w:div>
    <w:div w:id="1357389261">
      <w:bodyDiv w:val="1"/>
      <w:marLeft w:val="0"/>
      <w:marRight w:val="0"/>
      <w:marTop w:val="0"/>
      <w:marBottom w:val="0"/>
      <w:divBdr>
        <w:top w:val="none" w:sz="0" w:space="0" w:color="auto"/>
        <w:left w:val="none" w:sz="0" w:space="0" w:color="auto"/>
        <w:bottom w:val="none" w:sz="0" w:space="0" w:color="auto"/>
        <w:right w:val="none" w:sz="0" w:space="0" w:color="auto"/>
      </w:divBdr>
    </w:div>
    <w:div w:id="1423837398">
      <w:bodyDiv w:val="1"/>
      <w:marLeft w:val="0"/>
      <w:marRight w:val="0"/>
      <w:marTop w:val="0"/>
      <w:marBottom w:val="0"/>
      <w:divBdr>
        <w:top w:val="none" w:sz="0" w:space="0" w:color="auto"/>
        <w:left w:val="none" w:sz="0" w:space="0" w:color="auto"/>
        <w:bottom w:val="none" w:sz="0" w:space="0" w:color="auto"/>
        <w:right w:val="none" w:sz="0" w:space="0" w:color="auto"/>
      </w:divBdr>
      <w:divsChild>
        <w:div w:id="1026836098">
          <w:marLeft w:val="0"/>
          <w:marRight w:val="0"/>
          <w:marTop w:val="0"/>
          <w:marBottom w:val="0"/>
          <w:divBdr>
            <w:top w:val="none" w:sz="0" w:space="0" w:color="auto"/>
            <w:left w:val="none" w:sz="0" w:space="0" w:color="auto"/>
            <w:bottom w:val="none" w:sz="0" w:space="0" w:color="auto"/>
            <w:right w:val="none" w:sz="0" w:space="0" w:color="auto"/>
          </w:divBdr>
        </w:div>
        <w:div w:id="1083792729">
          <w:marLeft w:val="0"/>
          <w:marRight w:val="0"/>
          <w:marTop w:val="0"/>
          <w:marBottom w:val="0"/>
          <w:divBdr>
            <w:top w:val="none" w:sz="0" w:space="0" w:color="auto"/>
            <w:left w:val="none" w:sz="0" w:space="0" w:color="auto"/>
            <w:bottom w:val="none" w:sz="0" w:space="0" w:color="auto"/>
            <w:right w:val="none" w:sz="0" w:space="0" w:color="auto"/>
          </w:divBdr>
        </w:div>
      </w:divsChild>
    </w:div>
    <w:div w:id="1487627398">
      <w:bodyDiv w:val="1"/>
      <w:marLeft w:val="0"/>
      <w:marRight w:val="0"/>
      <w:marTop w:val="0"/>
      <w:marBottom w:val="0"/>
      <w:divBdr>
        <w:top w:val="none" w:sz="0" w:space="0" w:color="auto"/>
        <w:left w:val="none" w:sz="0" w:space="0" w:color="auto"/>
        <w:bottom w:val="none" w:sz="0" w:space="0" w:color="auto"/>
        <w:right w:val="none" w:sz="0" w:space="0" w:color="auto"/>
      </w:divBdr>
      <w:divsChild>
        <w:div w:id="1453092017">
          <w:marLeft w:val="0"/>
          <w:marRight w:val="0"/>
          <w:marTop w:val="0"/>
          <w:marBottom w:val="0"/>
          <w:divBdr>
            <w:top w:val="single" w:sz="2" w:space="0" w:color="auto"/>
            <w:left w:val="single" w:sz="2" w:space="0" w:color="auto"/>
            <w:bottom w:val="single" w:sz="2" w:space="0" w:color="auto"/>
            <w:right w:val="single" w:sz="2" w:space="0" w:color="auto"/>
          </w:divBdr>
          <w:divsChild>
            <w:div w:id="9018718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3374283">
      <w:bodyDiv w:val="1"/>
      <w:marLeft w:val="0"/>
      <w:marRight w:val="0"/>
      <w:marTop w:val="0"/>
      <w:marBottom w:val="0"/>
      <w:divBdr>
        <w:top w:val="none" w:sz="0" w:space="0" w:color="auto"/>
        <w:left w:val="none" w:sz="0" w:space="0" w:color="auto"/>
        <w:bottom w:val="none" w:sz="0" w:space="0" w:color="auto"/>
        <w:right w:val="none" w:sz="0" w:space="0" w:color="auto"/>
      </w:divBdr>
      <w:divsChild>
        <w:div w:id="2102526488">
          <w:marLeft w:val="0"/>
          <w:marRight w:val="0"/>
          <w:marTop w:val="0"/>
          <w:marBottom w:val="0"/>
          <w:divBdr>
            <w:top w:val="single" w:sz="2" w:space="0" w:color="auto"/>
            <w:left w:val="single" w:sz="2" w:space="0" w:color="auto"/>
            <w:bottom w:val="single" w:sz="2" w:space="0" w:color="auto"/>
            <w:right w:val="single" w:sz="2" w:space="0" w:color="auto"/>
          </w:divBdr>
        </w:div>
      </w:divsChild>
    </w:div>
    <w:div w:id="1520587485">
      <w:bodyDiv w:val="1"/>
      <w:marLeft w:val="0"/>
      <w:marRight w:val="0"/>
      <w:marTop w:val="0"/>
      <w:marBottom w:val="0"/>
      <w:divBdr>
        <w:top w:val="none" w:sz="0" w:space="0" w:color="auto"/>
        <w:left w:val="none" w:sz="0" w:space="0" w:color="auto"/>
        <w:bottom w:val="none" w:sz="0" w:space="0" w:color="auto"/>
        <w:right w:val="none" w:sz="0" w:space="0" w:color="auto"/>
      </w:divBdr>
      <w:divsChild>
        <w:div w:id="280262408">
          <w:marLeft w:val="0"/>
          <w:marRight w:val="0"/>
          <w:marTop w:val="0"/>
          <w:marBottom w:val="0"/>
          <w:divBdr>
            <w:top w:val="single" w:sz="2" w:space="0" w:color="auto"/>
            <w:left w:val="single" w:sz="2" w:space="0" w:color="auto"/>
            <w:bottom w:val="single" w:sz="2" w:space="0" w:color="auto"/>
            <w:right w:val="single" w:sz="2" w:space="0" w:color="auto"/>
          </w:divBdr>
        </w:div>
        <w:div w:id="2047561786">
          <w:marLeft w:val="0"/>
          <w:marRight w:val="0"/>
          <w:marTop w:val="0"/>
          <w:marBottom w:val="0"/>
          <w:divBdr>
            <w:top w:val="single" w:sz="2" w:space="0" w:color="auto"/>
            <w:left w:val="single" w:sz="2" w:space="0" w:color="auto"/>
            <w:bottom w:val="single" w:sz="2" w:space="0" w:color="auto"/>
            <w:right w:val="single" w:sz="2" w:space="0" w:color="auto"/>
          </w:divBdr>
          <w:divsChild>
            <w:div w:id="3353800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1555383925">
      <w:bodyDiv w:val="1"/>
      <w:marLeft w:val="0"/>
      <w:marRight w:val="0"/>
      <w:marTop w:val="0"/>
      <w:marBottom w:val="0"/>
      <w:divBdr>
        <w:top w:val="none" w:sz="0" w:space="0" w:color="auto"/>
        <w:left w:val="none" w:sz="0" w:space="0" w:color="auto"/>
        <w:bottom w:val="none" w:sz="0" w:space="0" w:color="auto"/>
        <w:right w:val="none" w:sz="0" w:space="0" w:color="auto"/>
      </w:divBdr>
      <w:divsChild>
        <w:div w:id="75133672">
          <w:marLeft w:val="0"/>
          <w:marRight w:val="0"/>
          <w:marTop w:val="0"/>
          <w:marBottom w:val="0"/>
          <w:divBdr>
            <w:top w:val="none" w:sz="0" w:space="0" w:color="auto"/>
            <w:left w:val="none" w:sz="0" w:space="0" w:color="auto"/>
            <w:bottom w:val="none" w:sz="0" w:space="0" w:color="auto"/>
            <w:right w:val="none" w:sz="0" w:space="0" w:color="auto"/>
          </w:divBdr>
        </w:div>
        <w:div w:id="919095920">
          <w:marLeft w:val="0"/>
          <w:marRight w:val="0"/>
          <w:marTop w:val="0"/>
          <w:marBottom w:val="0"/>
          <w:divBdr>
            <w:top w:val="none" w:sz="0" w:space="0" w:color="auto"/>
            <w:left w:val="none" w:sz="0" w:space="0" w:color="auto"/>
            <w:bottom w:val="none" w:sz="0" w:space="0" w:color="auto"/>
            <w:right w:val="none" w:sz="0" w:space="0" w:color="auto"/>
          </w:divBdr>
        </w:div>
      </w:divsChild>
    </w:div>
    <w:div w:id="1788619096">
      <w:bodyDiv w:val="1"/>
      <w:marLeft w:val="0"/>
      <w:marRight w:val="0"/>
      <w:marTop w:val="0"/>
      <w:marBottom w:val="0"/>
      <w:divBdr>
        <w:top w:val="none" w:sz="0" w:space="0" w:color="auto"/>
        <w:left w:val="none" w:sz="0" w:space="0" w:color="auto"/>
        <w:bottom w:val="none" w:sz="0" w:space="0" w:color="auto"/>
        <w:right w:val="none" w:sz="0" w:space="0" w:color="auto"/>
      </w:divBdr>
      <w:divsChild>
        <w:div w:id="758059343">
          <w:marLeft w:val="0"/>
          <w:marRight w:val="0"/>
          <w:marTop w:val="0"/>
          <w:marBottom w:val="0"/>
          <w:divBdr>
            <w:top w:val="single" w:sz="2" w:space="0" w:color="auto"/>
            <w:left w:val="single" w:sz="2" w:space="0" w:color="auto"/>
            <w:bottom w:val="single" w:sz="2" w:space="0" w:color="auto"/>
            <w:right w:val="single" w:sz="2" w:space="0" w:color="auto"/>
          </w:divBdr>
        </w:div>
        <w:div w:id="1657104250">
          <w:marLeft w:val="0"/>
          <w:marRight w:val="0"/>
          <w:marTop w:val="0"/>
          <w:marBottom w:val="0"/>
          <w:divBdr>
            <w:top w:val="single" w:sz="2" w:space="0" w:color="auto"/>
            <w:left w:val="single" w:sz="2" w:space="0" w:color="auto"/>
            <w:bottom w:val="single" w:sz="2" w:space="0" w:color="auto"/>
            <w:right w:val="single" w:sz="2" w:space="0" w:color="auto"/>
          </w:divBdr>
        </w:div>
        <w:div w:id="2137941425">
          <w:marLeft w:val="0"/>
          <w:marRight w:val="0"/>
          <w:marTop w:val="0"/>
          <w:marBottom w:val="0"/>
          <w:divBdr>
            <w:top w:val="single" w:sz="2" w:space="0" w:color="auto"/>
            <w:left w:val="single" w:sz="2" w:space="0" w:color="auto"/>
            <w:bottom w:val="single" w:sz="2" w:space="0" w:color="auto"/>
            <w:right w:val="single" w:sz="2" w:space="0" w:color="auto"/>
          </w:divBdr>
        </w:div>
      </w:divsChild>
    </w:div>
    <w:div w:id="1791584888">
      <w:bodyDiv w:val="1"/>
      <w:marLeft w:val="0"/>
      <w:marRight w:val="0"/>
      <w:marTop w:val="0"/>
      <w:marBottom w:val="0"/>
      <w:divBdr>
        <w:top w:val="none" w:sz="0" w:space="0" w:color="auto"/>
        <w:left w:val="none" w:sz="0" w:space="0" w:color="auto"/>
        <w:bottom w:val="none" w:sz="0" w:space="0" w:color="auto"/>
        <w:right w:val="none" w:sz="0" w:space="0" w:color="auto"/>
      </w:divBdr>
    </w:div>
    <w:div w:id="1837575703">
      <w:bodyDiv w:val="1"/>
      <w:marLeft w:val="0"/>
      <w:marRight w:val="0"/>
      <w:marTop w:val="0"/>
      <w:marBottom w:val="0"/>
      <w:divBdr>
        <w:top w:val="none" w:sz="0" w:space="0" w:color="auto"/>
        <w:left w:val="none" w:sz="0" w:space="0" w:color="auto"/>
        <w:bottom w:val="none" w:sz="0" w:space="0" w:color="auto"/>
        <w:right w:val="none" w:sz="0" w:space="0" w:color="auto"/>
      </w:divBdr>
    </w:div>
    <w:div w:id="1888905653">
      <w:bodyDiv w:val="1"/>
      <w:marLeft w:val="0"/>
      <w:marRight w:val="0"/>
      <w:marTop w:val="0"/>
      <w:marBottom w:val="0"/>
      <w:divBdr>
        <w:top w:val="none" w:sz="0" w:space="0" w:color="auto"/>
        <w:left w:val="none" w:sz="0" w:space="0" w:color="auto"/>
        <w:bottom w:val="none" w:sz="0" w:space="0" w:color="auto"/>
        <w:right w:val="none" w:sz="0" w:space="0" w:color="auto"/>
      </w:divBdr>
    </w:div>
    <w:div w:id="1931891118">
      <w:bodyDiv w:val="1"/>
      <w:marLeft w:val="0"/>
      <w:marRight w:val="0"/>
      <w:marTop w:val="0"/>
      <w:marBottom w:val="0"/>
      <w:divBdr>
        <w:top w:val="none" w:sz="0" w:space="0" w:color="auto"/>
        <w:left w:val="none" w:sz="0" w:space="0" w:color="auto"/>
        <w:bottom w:val="none" w:sz="0" w:space="0" w:color="auto"/>
        <w:right w:val="none" w:sz="0" w:space="0" w:color="auto"/>
      </w:divBdr>
      <w:divsChild>
        <w:div w:id="312947779">
          <w:marLeft w:val="0"/>
          <w:marRight w:val="0"/>
          <w:marTop w:val="0"/>
          <w:marBottom w:val="0"/>
          <w:divBdr>
            <w:top w:val="single" w:sz="2" w:space="0" w:color="auto"/>
            <w:left w:val="single" w:sz="2" w:space="0" w:color="auto"/>
            <w:bottom w:val="single" w:sz="2" w:space="0" w:color="auto"/>
            <w:right w:val="single" w:sz="2" w:space="0" w:color="auto"/>
          </w:divBdr>
        </w:div>
      </w:divsChild>
    </w:div>
    <w:div w:id="1938632964">
      <w:bodyDiv w:val="1"/>
      <w:marLeft w:val="0"/>
      <w:marRight w:val="0"/>
      <w:marTop w:val="0"/>
      <w:marBottom w:val="0"/>
      <w:divBdr>
        <w:top w:val="none" w:sz="0" w:space="0" w:color="auto"/>
        <w:left w:val="none" w:sz="0" w:space="0" w:color="auto"/>
        <w:bottom w:val="none" w:sz="0" w:space="0" w:color="auto"/>
        <w:right w:val="none" w:sz="0" w:space="0" w:color="auto"/>
      </w:divBdr>
      <w:divsChild>
        <w:div w:id="500237172">
          <w:marLeft w:val="0"/>
          <w:marRight w:val="0"/>
          <w:marTop w:val="0"/>
          <w:marBottom w:val="0"/>
          <w:divBdr>
            <w:top w:val="none" w:sz="0" w:space="0" w:color="auto"/>
            <w:left w:val="none" w:sz="0" w:space="0" w:color="auto"/>
            <w:bottom w:val="none" w:sz="0" w:space="0" w:color="auto"/>
            <w:right w:val="none" w:sz="0" w:space="0" w:color="auto"/>
          </w:divBdr>
        </w:div>
        <w:div w:id="1722711994">
          <w:marLeft w:val="0"/>
          <w:marRight w:val="0"/>
          <w:marTop w:val="0"/>
          <w:marBottom w:val="0"/>
          <w:divBdr>
            <w:top w:val="none" w:sz="0" w:space="0" w:color="auto"/>
            <w:left w:val="none" w:sz="0" w:space="0" w:color="auto"/>
            <w:bottom w:val="none" w:sz="0" w:space="0" w:color="auto"/>
            <w:right w:val="none" w:sz="0" w:space="0" w:color="auto"/>
          </w:divBdr>
        </w:div>
      </w:divsChild>
    </w:div>
    <w:div w:id="1946644354">
      <w:bodyDiv w:val="1"/>
      <w:marLeft w:val="0"/>
      <w:marRight w:val="0"/>
      <w:marTop w:val="0"/>
      <w:marBottom w:val="0"/>
      <w:divBdr>
        <w:top w:val="none" w:sz="0" w:space="0" w:color="auto"/>
        <w:left w:val="none" w:sz="0" w:space="0" w:color="auto"/>
        <w:bottom w:val="none" w:sz="0" w:space="0" w:color="auto"/>
        <w:right w:val="none" w:sz="0" w:space="0" w:color="auto"/>
      </w:divBdr>
      <w:divsChild>
        <w:div w:id="691765023">
          <w:marLeft w:val="0"/>
          <w:marRight w:val="0"/>
          <w:marTop w:val="0"/>
          <w:marBottom w:val="0"/>
          <w:divBdr>
            <w:top w:val="single" w:sz="2" w:space="0" w:color="auto"/>
            <w:left w:val="single" w:sz="2" w:space="0" w:color="auto"/>
            <w:bottom w:val="single" w:sz="2" w:space="0" w:color="auto"/>
            <w:right w:val="single" w:sz="2" w:space="0" w:color="auto"/>
          </w:divBdr>
        </w:div>
      </w:divsChild>
    </w:div>
    <w:div w:id="20089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content/dam/main-education/en/home/schooling/curriculum/mathematics/mathematics-s4-unit-04-lesson-01-banking-troubles.docx" TargetMode="External"/><Relationship Id="rId18" Type="http://schemas.openxmlformats.org/officeDocument/2006/relationships/hyperlink" Target="https://education.nsw.gov.au/content/dam/main-education/en/home/schooling/curriculum/mathematics/mathematics-s4-unit-04-lesson-03-addition-using-vectors.docx" TargetMode="External"/><Relationship Id="rId26" Type="http://schemas.openxmlformats.org/officeDocument/2006/relationships/hyperlink" Target="https://education.nsw.gov.au/content/dam/main-education/en/home/schooling/curriculum/mathematics/mathematics-s4-unit-04-lesson-07-seeing-double.docx" TargetMode="External"/><Relationship Id="rId39"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21" Type="http://schemas.openxmlformats.org/officeDocument/2006/relationships/hyperlink" Target="https://education.nsw.gov.au/content/dam/main-education/en/home/schooling/curriculum/mathematics/mathematics-s4-unit-04-lesson-04-subtraction-using-vectors.pptx" TargetMode="External"/><Relationship Id="rId34" Type="http://schemas.openxmlformats.org/officeDocument/2006/relationships/hyperlink" Target="https://education.nsw.gov.au/content/dam/main-education/en/home/schooling/curriculum/mathematics/mathematics-s4-unit-4-lesson-10-inverse-journeys-json.zip" TargetMode="External"/><Relationship Id="rId42" Type="http://schemas.openxmlformats.org/officeDocument/2006/relationships/hyperlink" Target="https://curriculum.nsw.edu.au/syllabuses/mathematics-k-10-2022"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thigon.org/polypad" TargetMode="External"/><Relationship Id="rId29" Type="http://schemas.openxmlformats.org/officeDocument/2006/relationships/hyperlink" Target="https://education.nsw.gov.au/content/dam/main-education/en/home/schooling/curriculum/mathematics/mathematics-s4-unit-04-lesson-08-how-to-deal-with-different-denominators.pptx" TargetMode="External"/><Relationship Id="rId11" Type="http://schemas.openxmlformats.org/officeDocument/2006/relationships/hyperlink" Target="https://educationstandards.nsw.edu.au/wps/portal/nesa/k-10/understanding-the-curriculum/programming/advice-on-units" TargetMode="External"/><Relationship Id="rId24" Type="http://schemas.openxmlformats.org/officeDocument/2006/relationships/hyperlink" Target="https://education.nsw.gov.au/content/dam/main-education/en/home/schooling/curriculum/mathematics/mathematics-s4-unit-04-lesson-05-same-same.pptx" TargetMode="External"/><Relationship Id="rId32" Type="http://schemas.openxmlformats.org/officeDocument/2006/relationships/hyperlink" Target="https://education.nsw.gov.au/content/dam/main-education/en/home/schooling/curriculum/mathematics/mathematics-s4-unit-4-lesson-09-introducing-letters-json.zip" TargetMode="External"/><Relationship Id="rId37" Type="http://schemas.openxmlformats.org/officeDocument/2006/relationships/hyperlink" Target="https://education.nsw.gov.au/content/dam/main-education/en/home/schooling/curriculum/mathematics/mathematics-s4-unit-04-lesson-12-laying-the-foundations-of-algebra.docx" TargetMode="External"/><Relationship Id="rId40" Type="http://schemas.openxmlformats.org/officeDocument/2006/relationships/hyperlink" Target="https://educationstandards.nsw.edu.au/" TargetMode="External"/><Relationship Id="rId45" Type="http://schemas.openxmlformats.org/officeDocument/2006/relationships/header" Target="header1.xm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hyperlink" Target="https://education.nsw.gov.au/content/dam/main-education/en/home/schooling/curriculum/mathematics/mathematics-s4-unit-04-lesson-03-addition-using-vectors.pptx" TargetMode="External"/><Relationship Id="rId14" Type="http://schemas.openxmlformats.org/officeDocument/2006/relationships/hyperlink" Target="https://mathigon.org/polypad" TargetMode="External"/><Relationship Id="rId22" Type="http://schemas.openxmlformats.org/officeDocument/2006/relationships/hyperlink" Target="https://education.nsw.gov.au/content/dam/main-education/en/home/schooling/curriculum/mathematics/mathematics-s4-unit-04-lesson-05-same-same.docx" TargetMode="External"/><Relationship Id="rId27" Type="http://schemas.openxmlformats.org/officeDocument/2006/relationships/hyperlink" Target="https://education.nsw.gov.au/content/dam/main-education/en/home/schooling/curriculum/mathematics/mathematics-s4-unit-04-lesson-07-seeing-double.pptx" TargetMode="External"/><Relationship Id="rId30" Type="http://schemas.openxmlformats.org/officeDocument/2006/relationships/hyperlink" Target="https://education.nsw.gov.au/content/dam/main-education/en/home/schooling/curriculum/mathematics/mathematics-s4-unit-04-lesson-09-which-number-goes-here.docx" TargetMode="External"/><Relationship Id="rId35" Type="http://schemas.openxmlformats.org/officeDocument/2006/relationships/hyperlink" Target="https://education.nsw.gov.au/content/dam/main-education/en/home/schooling/curriculum/mathematics/mathematics-s4-unit-04-lesson-11-stepping-through-unknowns.docx" TargetMode="External"/><Relationship Id="rId43" Type="http://schemas.openxmlformats.org/officeDocument/2006/relationships/hyperlink" Target="https://educationstandards.nsw.edu.au/wps/portal/nesa/k-10/understanding-the-curriculum/programming/advice-on-units" TargetMode="External"/><Relationship Id="rId48" Type="http://schemas.openxmlformats.org/officeDocument/2006/relationships/footer" Target="footer2.xml"/><Relationship Id="rId56"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yperlink" Target="https://creativecommons.org/licenses/by/4.0/" TargetMode="External"/><Relationship Id="rId3" Type="http://schemas.openxmlformats.org/officeDocument/2006/relationships/styles" Target="styles.xml"/><Relationship Id="rId12" Type="http://schemas.openxmlformats.org/officeDocument/2006/relationships/hyperlink" Target="https://curriculum.nsw.edu.au/syllabuses/mathematics-k-10-2022" TargetMode="External"/><Relationship Id="rId17" Type="http://schemas.openxmlformats.org/officeDocument/2006/relationships/hyperlink" Target="https://education.nsw.gov.au/content/dam/main-education/en/home/schooling/curriculum/mathematics/mathematics-s4-unit-04-lesson-02-bonuses-and-penalties.pptx" TargetMode="External"/><Relationship Id="rId25" Type="http://schemas.openxmlformats.org/officeDocument/2006/relationships/hyperlink" Target="https://education.nsw.gov.au/content/dam/main-education/en/home/schooling/curriculum/mathematics/mathematics-s4-unit-04-lesson-06-why-fractions-with-different-denominators-dont-align.docx" TargetMode="External"/><Relationship Id="rId33" Type="http://schemas.openxmlformats.org/officeDocument/2006/relationships/hyperlink" Target="https://education.nsw.gov.au/content/dam/main-education/en/home/schooling/curriculum/mathematics/mathematics-s4-unit-04-lesson-10-inverse-journeys.docx" TargetMode="External"/><Relationship Id="rId38" Type="http://schemas.openxmlformats.org/officeDocument/2006/relationships/hyperlink" Target="https://education.nsw.gov.au/content/dam/main-education/en/home/schooling/curriculum/mathematics/mathematics-s4-unit-04-lesson-12-laying-the-foundations-of-algebra.pptx" TargetMode="External"/><Relationship Id="rId46" Type="http://schemas.openxmlformats.org/officeDocument/2006/relationships/header" Target="header2.xml"/><Relationship Id="rId59" Type="http://schemas.openxmlformats.org/officeDocument/2006/relationships/customXml" Target="../customXml/item2.xml"/><Relationship Id="rId20" Type="http://schemas.openxmlformats.org/officeDocument/2006/relationships/hyperlink" Target="https://education.nsw.gov.au/content/dam/main-education/en/home/schooling/curriculum/mathematics/mathematics-s4-unit-04-lesson-04-subtraction-using-vectors.docx" TargetMode="External"/><Relationship Id="rId41" Type="http://schemas.openxmlformats.org/officeDocument/2006/relationships/hyperlink" Target="https://curriculum.nsw.edu.au/"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nsw.gov.au/content/dam/main-education/en/home/schooling/curriculum/mathematics/mathematics-s4-unit-04-lesson-02-bonuses-and-penalties.docx" TargetMode="External"/><Relationship Id="rId23" Type="http://schemas.openxmlformats.org/officeDocument/2006/relationships/hyperlink" Target="https://mathigon.org/polypad" TargetMode="External"/><Relationship Id="rId28" Type="http://schemas.openxmlformats.org/officeDocument/2006/relationships/hyperlink" Target="https://education.nsw.gov.au/content/dam/main-education/en/home/schooling/curriculum/mathematics/mathematics-s4-unit-04-lesson-08-how-to-deal-with-different-denominators.docx" TargetMode="External"/><Relationship Id="rId36" Type="http://schemas.openxmlformats.org/officeDocument/2006/relationships/hyperlink" Target="https://education.nsw.gov.au/content/dam/main-education/en/home/schooling/curriculum/mathematics/mathematics-s4-unit-04-lesson-11-stepping-through-unknowns.pptx" TargetMode="External"/><Relationship Id="rId49" Type="http://schemas.openxmlformats.org/officeDocument/2006/relationships/header" Target="header3.xml"/><Relationship Id="rId57" Type="http://schemas.openxmlformats.org/officeDocument/2006/relationships/fontTable" Target="fontTable.xml"/><Relationship Id="rId10" Type="http://schemas.openxmlformats.org/officeDocument/2006/relationships/hyperlink" Target="https://educationstandards.nsw.edu.au/wps/portal/nesa/k-10/understanding-the-curriculum/programming" TargetMode="External"/><Relationship Id="rId31" Type="http://schemas.openxmlformats.org/officeDocument/2006/relationships/hyperlink" Target="https://education.nsw.gov.au/content/dam/main-education/en/home/schooling/curriculum/mathematics/mathematics-s4-unit-4-lesson-09-1-24-grid-no-negatives-json.zip" TargetMode="External"/><Relationship Id="rId44" Type="http://schemas.openxmlformats.org/officeDocument/2006/relationships/hyperlink" Target="https://educationstandards.nsw.edu.au/wps/portal/nesa/k-10/understanding-the-curriculum/programming" TargetMode="External"/><Relationship Id="rId52" Type="http://schemas.openxmlformats.org/officeDocument/2006/relationships/image" Target="media/image2.png"/><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
        <AccountId xsi:nil="true"/>
        <AccountType/>
      </UserInfo>
    </SharedWithUsers>
  </documentManagement>
</p:properties>
</file>

<file path=customXml/itemProps1.xml><?xml version="1.0" encoding="utf-8"?>
<ds:datastoreItem xmlns:ds="http://schemas.openxmlformats.org/officeDocument/2006/customXml" ds:itemID="{DFD00353-EADE-401F-AE6A-B144C7B11E8D}">
  <ds:schemaRefs>
    <ds:schemaRef ds:uri="http://schemas.openxmlformats.org/officeDocument/2006/bibliography"/>
  </ds:schemaRefs>
</ds:datastoreItem>
</file>

<file path=customXml/itemProps2.xml><?xml version="1.0" encoding="utf-8"?>
<ds:datastoreItem xmlns:ds="http://schemas.openxmlformats.org/officeDocument/2006/customXml" ds:itemID="{AA714B55-398A-47FA-937B-EA34C7500E09}"/>
</file>

<file path=customXml/itemProps3.xml><?xml version="1.0" encoding="utf-8"?>
<ds:datastoreItem xmlns:ds="http://schemas.openxmlformats.org/officeDocument/2006/customXml" ds:itemID="{B9510DA7-BF3F-4CF4-A58A-1DDBD099DC60}"/>
</file>

<file path=customXml/itemProps4.xml><?xml version="1.0" encoding="utf-8"?>
<ds:datastoreItem xmlns:ds="http://schemas.openxmlformats.org/officeDocument/2006/customXml" ds:itemID="{1DC80059-2A2C-4253-8A5F-8A3D81CCAF98}"/>
</file>

<file path=docProps/app.xml><?xml version="1.0" encoding="utf-8"?>
<Properties xmlns="http://schemas.openxmlformats.org/officeDocument/2006/extended-properties" xmlns:vt="http://schemas.openxmlformats.org/officeDocument/2006/docPropsVTypes">
  <Template>Normal</Template>
  <TotalTime>184</TotalTime>
  <Pages>32</Pages>
  <Words>4530</Words>
  <Characters>25822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Mathematics Stage 4 – unit of learning – additive thinking</vt:lpstr>
    </vt:vector>
  </TitlesOfParts>
  <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Stage 4 – unit of learning – additive thinking</dc:title>
  <dc:subject/>
  <dc:creator>NSW Department of Education</dc:creator>
  <cp:keywords/>
  <dc:description/>
  <cp:revision>52</cp:revision>
  <dcterms:created xsi:type="dcterms:W3CDTF">2023-06-12T04:37:00Z</dcterms:created>
  <dcterms:modified xsi:type="dcterms:W3CDTF">2023-06-26T01:27:00Z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Order">
    <vt:r8>6698000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