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FF93" w14:textId="276FA5D6" w:rsidR="00492DF9" w:rsidRDefault="00E11CE7" w:rsidP="006D2ED2">
      <w:pPr>
        <w:pStyle w:val="Heading1"/>
      </w:pPr>
      <w:bookmarkStart w:id="0" w:name="_Hlk142317649"/>
      <w:r>
        <w:t xml:space="preserve">HSC </w:t>
      </w:r>
      <w:r w:rsidR="005F702A">
        <w:t>Legal</w:t>
      </w:r>
      <w:r w:rsidR="00C353AC">
        <w:t xml:space="preserve"> </w:t>
      </w:r>
      <w:r>
        <w:t>S</w:t>
      </w:r>
      <w:r w:rsidR="00C353AC">
        <w:t>tudies</w:t>
      </w:r>
      <w:r>
        <w:t xml:space="preserve"> Option 3</w:t>
      </w:r>
      <w:r w:rsidR="00123F9A">
        <w:t xml:space="preserve"> –</w:t>
      </w:r>
      <w:r w:rsidR="00C353AC">
        <w:t xml:space="preserve"> </w:t>
      </w:r>
      <w:r>
        <w:t>F</w:t>
      </w:r>
      <w:r w:rsidR="00C353AC">
        <w:t>amily</w:t>
      </w:r>
      <w:r w:rsidR="00D14C5C">
        <w:t xml:space="preserve"> </w:t>
      </w:r>
      <w:r w:rsidR="00BA16B2">
        <w:t>–</w:t>
      </w:r>
      <w:r w:rsidR="00580D01">
        <w:t xml:space="preserve"> </w:t>
      </w:r>
      <w:r w:rsidR="00D14C5C">
        <w:t>p</w:t>
      </w:r>
      <w:r w:rsidR="00580D01">
        <w:t>art 1 the nature of family law</w:t>
      </w:r>
      <w:r w:rsidR="000524B2">
        <w:t xml:space="preserve"> </w:t>
      </w:r>
    </w:p>
    <w:bookmarkEnd w:id="0"/>
    <w:p w14:paraId="28B62C01" w14:textId="77777777" w:rsidR="00332494" w:rsidRDefault="006D2ED2" w:rsidP="006753E7">
      <w:pPr>
        <w:jc w:val="center"/>
      </w:pPr>
      <w:r>
        <w:rPr>
          <w:noProof/>
        </w:rPr>
        <w:drawing>
          <wp:inline distT="0" distB="0" distL="0" distR="0" wp14:anchorId="4032A272" wp14:editId="0714D676">
            <wp:extent cx="4307722" cy="5331801"/>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2692" cy="5375085"/>
                    </a:xfrm>
                    <a:prstGeom prst="rect">
                      <a:avLst/>
                    </a:prstGeom>
                    <a:noFill/>
                    <a:ln>
                      <a:noFill/>
                    </a:ln>
                  </pic:spPr>
                </pic:pic>
              </a:graphicData>
            </a:graphic>
          </wp:inline>
        </w:drawing>
      </w:r>
    </w:p>
    <w:p w14:paraId="313CB23A" w14:textId="1141C31F" w:rsidR="00492DF9" w:rsidRPr="006D2ED2" w:rsidRDefault="00332494" w:rsidP="00D4272A">
      <w:pPr>
        <w:pStyle w:val="FeatureBox"/>
      </w:pPr>
      <w:r>
        <w:t>This resource has been designed to support teachers by providing a range of tasks based on syllabus content. Tasks can be incorporated into context driven teaching and learning programs in full or can be used to supplement existing programs. All content is textbook non-specific to ensure equity.</w:t>
      </w:r>
      <w:r>
        <w:br w:type="page"/>
      </w:r>
    </w:p>
    <w:p w14:paraId="58B8A66E" w14:textId="77777777" w:rsidR="00492DF9" w:rsidRPr="007B7580" w:rsidRDefault="00492DF9" w:rsidP="006D2ED2">
      <w:pPr>
        <w:pStyle w:val="Heading2"/>
      </w:pPr>
      <w:bookmarkStart w:id="1" w:name="_Toc87518991"/>
      <w:bookmarkStart w:id="2" w:name="_Toc142386860"/>
      <w:r>
        <w:lastRenderedPageBreak/>
        <w:t>Controversial issues in HSIE</w:t>
      </w:r>
      <w:bookmarkEnd w:id="1"/>
      <w:bookmarkEnd w:id="2"/>
    </w:p>
    <w:p w14:paraId="3ED5C239" w14:textId="0EF3A707" w:rsidR="00492DF9" w:rsidRDefault="00492DF9" w:rsidP="00492DF9">
      <w:r w:rsidRPr="00DE1323">
        <w:t>Controversial issues may be questions, subjects, topics or problems which create a difference of opinion, causing contention and debate within the school or the community. Controversial issues will differ across schools and communities</w:t>
      </w:r>
      <w:r>
        <w:t>.</w:t>
      </w:r>
    </w:p>
    <w:p w14:paraId="2988CCA4" w14:textId="345B749C" w:rsidR="00492DF9" w:rsidRDefault="00492DF9" w:rsidP="00492DF9">
      <w:r>
        <w:t xml:space="preserve">This HSC legal studies, family law </w:t>
      </w:r>
      <w:r w:rsidR="007B287F">
        <w:t>topic</w:t>
      </w:r>
      <w:r>
        <w:t xml:space="preserve"> can be controversial as it covers divorce, issues related to children and property after separation, adoption, same sex marriage, birth technologies and domestic violence. As a result, it may be appropriate to explain the relevance of activities to the curriculum and </w:t>
      </w:r>
      <w:r w:rsidR="007B287F">
        <w:t>communicate about this with parents and carers</w:t>
      </w:r>
      <w:r>
        <w:t xml:space="preserve"> at the start of the topic or course.</w:t>
      </w:r>
    </w:p>
    <w:p w14:paraId="001F7172" w14:textId="33955FF0" w:rsidR="00492DF9" w:rsidRDefault="00492DF9" w:rsidP="00492DF9">
      <w:r>
        <w:t xml:space="preserve">It is important that all content is taught in a sensitive, objective and balanced way where students can explore issues from a variety of perspectives, critically analyse and form their own considered opinions. Materials should be introduced by the teacher in an objective and unbiased manner. The manner in which teachers approach the delivery of controversial issues in </w:t>
      </w:r>
      <w:r w:rsidRPr="00E87D59">
        <w:t>NSW public schools are guided by the Department of Education’s</w:t>
      </w:r>
      <w:r>
        <w:t xml:space="preserve"> </w:t>
      </w:r>
      <w:hyperlink r:id="rId12" w:history="1">
        <w:r w:rsidRPr="009A081F">
          <w:rPr>
            <w:rStyle w:val="Hyperlink"/>
          </w:rPr>
          <w:t>Controversial Issues in Schools policy</w:t>
        </w:r>
      </w:hyperlink>
      <w:r w:rsidRPr="00E87C9D">
        <w:t xml:space="preserve"> </w:t>
      </w:r>
      <w:r>
        <w:t xml:space="preserve">and the </w:t>
      </w:r>
      <w:hyperlink r:id="rId13" w:history="1">
        <w:r w:rsidRPr="009A081F">
          <w:rPr>
            <w:rStyle w:val="Hyperlink"/>
          </w:rPr>
          <w:t>Code of Conduct policy</w:t>
        </w:r>
      </w:hyperlink>
      <w:r>
        <w:t xml:space="preserve">. </w:t>
      </w:r>
      <w:r w:rsidR="001222AB">
        <w:t xml:space="preserve">Teachers must also ensure compliance with the departments </w:t>
      </w:r>
      <w:hyperlink r:id="rId14" w:history="1">
        <w:r w:rsidR="001222AB" w:rsidRPr="001222AB">
          <w:rPr>
            <w:rStyle w:val="Hyperlink"/>
          </w:rPr>
          <w:t>AudioVisual Materials in Schools policy</w:t>
        </w:r>
      </w:hyperlink>
      <w:r w:rsidR="001222AB">
        <w:t xml:space="preserve"> in the teaching of this unit.</w:t>
      </w:r>
    </w:p>
    <w:p w14:paraId="514FC8ED" w14:textId="77777777" w:rsidR="00492DF9" w:rsidRPr="006D2ED2" w:rsidRDefault="00492DF9" w:rsidP="006D2ED2">
      <w:r>
        <w:br w:type="page"/>
      </w:r>
    </w:p>
    <w:p w14:paraId="00119971" w14:textId="40452765" w:rsidR="002802CC" w:rsidRDefault="006753E7" w:rsidP="006D2ED2">
      <w:pPr>
        <w:pStyle w:val="TOCHeading"/>
      </w:pPr>
      <w:r>
        <w:lastRenderedPageBreak/>
        <w:t>C</w:t>
      </w:r>
      <w:r w:rsidR="002802CC">
        <w:t>ontents</w:t>
      </w:r>
    </w:p>
    <w:p w14:paraId="26637404" w14:textId="55DC65DD" w:rsidR="007940E2" w:rsidRDefault="00470893">
      <w:pPr>
        <w:pStyle w:val="TOC2"/>
        <w:rPr>
          <w:rFonts w:asciiTheme="minorHAnsi" w:eastAsiaTheme="minorEastAsia" w:hAnsiTheme="minorHAnsi" w:cstheme="minorBidi"/>
          <w:bCs w:val="0"/>
          <w:kern w:val="2"/>
          <w:sz w:val="22"/>
          <w:szCs w:val="22"/>
          <w:lang w:eastAsia="en-AU"/>
          <w14:ligatures w14:val="standardContextual"/>
        </w:rPr>
      </w:pPr>
      <w:r>
        <w:rPr>
          <w:rFonts w:ascii="Arial Bold" w:hAnsi="Arial Bold" w:cs="Calibri (Body)"/>
          <w:bCs w:val="0"/>
          <w:sz w:val="22"/>
          <w:szCs w:val="20"/>
          <w:lang w:eastAsia="zh-CN"/>
        </w:rPr>
        <w:fldChar w:fldCharType="begin"/>
      </w:r>
      <w:r>
        <w:rPr>
          <w:rFonts w:ascii="Arial Bold" w:hAnsi="Arial Bold" w:cs="Calibri (Body)"/>
          <w:bCs w:val="0"/>
          <w:sz w:val="22"/>
          <w:szCs w:val="20"/>
          <w:lang w:eastAsia="zh-CN"/>
        </w:rPr>
        <w:instrText xml:space="preserve"> TOC \o "2-3" \h \z \u </w:instrText>
      </w:r>
      <w:r>
        <w:rPr>
          <w:rFonts w:ascii="Arial Bold" w:hAnsi="Arial Bold" w:cs="Calibri (Body)"/>
          <w:bCs w:val="0"/>
          <w:sz w:val="22"/>
          <w:szCs w:val="20"/>
          <w:lang w:eastAsia="zh-CN"/>
        </w:rPr>
        <w:fldChar w:fldCharType="separate"/>
      </w:r>
      <w:hyperlink w:anchor="_Toc142386860" w:history="1">
        <w:r w:rsidR="007940E2" w:rsidRPr="00C110BF">
          <w:rPr>
            <w:rStyle w:val="Hyperlink"/>
          </w:rPr>
          <w:t>Controversial issues in HSIE</w:t>
        </w:r>
        <w:r w:rsidR="007940E2">
          <w:rPr>
            <w:webHidden/>
          </w:rPr>
          <w:tab/>
        </w:r>
        <w:r w:rsidR="007940E2">
          <w:rPr>
            <w:webHidden/>
          </w:rPr>
          <w:fldChar w:fldCharType="begin"/>
        </w:r>
        <w:r w:rsidR="007940E2">
          <w:rPr>
            <w:webHidden/>
          </w:rPr>
          <w:instrText xml:space="preserve"> PAGEREF _Toc142386860 \h </w:instrText>
        </w:r>
        <w:r w:rsidR="007940E2">
          <w:rPr>
            <w:webHidden/>
          </w:rPr>
        </w:r>
        <w:r w:rsidR="007940E2">
          <w:rPr>
            <w:webHidden/>
          </w:rPr>
          <w:fldChar w:fldCharType="separate"/>
        </w:r>
        <w:r w:rsidR="007940E2">
          <w:rPr>
            <w:webHidden/>
          </w:rPr>
          <w:t>1</w:t>
        </w:r>
        <w:r w:rsidR="007940E2">
          <w:rPr>
            <w:webHidden/>
          </w:rPr>
          <w:fldChar w:fldCharType="end"/>
        </w:r>
      </w:hyperlink>
    </w:p>
    <w:p w14:paraId="5066951E" w14:textId="56A5AED8" w:rsidR="007940E2" w:rsidRDefault="0005489D">
      <w:pPr>
        <w:pStyle w:val="TOC2"/>
        <w:rPr>
          <w:rFonts w:asciiTheme="minorHAnsi" w:eastAsiaTheme="minorEastAsia" w:hAnsiTheme="minorHAnsi" w:cstheme="minorBidi"/>
          <w:bCs w:val="0"/>
          <w:kern w:val="2"/>
          <w:sz w:val="22"/>
          <w:szCs w:val="22"/>
          <w:lang w:eastAsia="en-AU"/>
          <w14:ligatures w14:val="standardContextual"/>
        </w:rPr>
      </w:pPr>
      <w:hyperlink w:anchor="_Toc142386861" w:history="1">
        <w:r w:rsidR="007940E2" w:rsidRPr="00C110BF">
          <w:rPr>
            <w:rStyle w:val="Hyperlink"/>
          </w:rPr>
          <w:t>Introduction</w:t>
        </w:r>
        <w:r w:rsidR="007940E2">
          <w:rPr>
            <w:webHidden/>
          </w:rPr>
          <w:tab/>
        </w:r>
        <w:r w:rsidR="007940E2">
          <w:rPr>
            <w:webHidden/>
          </w:rPr>
          <w:fldChar w:fldCharType="begin"/>
        </w:r>
        <w:r w:rsidR="007940E2">
          <w:rPr>
            <w:webHidden/>
          </w:rPr>
          <w:instrText xml:space="preserve"> PAGEREF _Toc142386861 \h </w:instrText>
        </w:r>
        <w:r w:rsidR="007940E2">
          <w:rPr>
            <w:webHidden/>
          </w:rPr>
        </w:r>
        <w:r w:rsidR="007940E2">
          <w:rPr>
            <w:webHidden/>
          </w:rPr>
          <w:fldChar w:fldCharType="separate"/>
        </w:r>
        <w:r w:rsidR="007940E2">
          <w:rPr>
            <w:webHidden/>
          </w:rPr>
          <w:t>3</w:t>
        </w:r>
        <w:r w:rsidR="007940E2">
          <w:rPr>
            <w:webHidden/>
          </w:rPr>
          <w:fldChar w:fldCharType="end"/>
        </w:r>
      </w:hyperlink>
    </w:p>
    <w:p w14:paraId="0A738DAC" w14:textId="7A16F281" w:rsidR="007940E2" w:rsidRDefault="0005489D">
      <w:pPr>
        <w:pStyle w:val="TOC3"/>
        <w:rPr>
          <w:rFonts w:asciiTheme="minorHAnsi" w:eastAsiaTheme="minorEastAsia" w:hAnsiTheme="minorHAnsi" w:cstheme="minorBidi"/>
          <w:kern w:val="2"/>
          <w:sz w:val="22"/>
          <w:szCs w:val="22"/>
          <w:lang w:eastAsia="en-AU"/>
          <w14:ligatures w14:val="standardContextual"/>
        </w:rPr>
      </w:pPr>
      <w:hyperlink w:anchor="_Toc142386862" w:history="1">
        <w:r w:rsidR="007940E2" w:rsidRPr="00C110BF">
          <w:rPr>
            <w:rStyle w:val="Hyperlink"/>
          </w:rPr>
          <w:t>Principal focus</w:t>
        </w:r>
        <w:r w:rsidR="007940E2">
          <w:rPr>
            <w:webHidden/>
          </w:rPr>
          <w:tab/>
        </w:r>
        <w:r w:rsidR="007940E2">
          <w:rPr>
            <w:webHidden/>
          </w:rPr>
          <w:fldChar w:fldCharType="begin"/>
        </w:r>
        <w:r w:rsidR="007940E2">
          <w:rPr>
            <w:webHidden/>
          </w:rPr>
          <w:instrText xml:space="preserve"> PAGEREF _Toc142386862 \h </w:instrText>
        </w:r>
        <w:r w:rsidR="007940E2">
          <w:rPr>
            <w:webHidden/>
          </w:rPr>
        </w:r>
        <w:r w:rsidR="007940E2">
          <w:rPr>
            <w:webHidden/>
          </w:rPr>
          <w:fldChar w:fldCharType="separate"/>
        </w:r>
        <w:r w:rsidR="007940E2">
          <w:rPr>
            <w:webHidden/>
          </w:rPr>
          <w:t>3</w:t>
        </w:r>
        <w:r w:rsidR="007940E2">
          <w:rPr>
            <w:webHidden/>
          </w:rPr>
          <w:fldChar w:fldCharType="end"/>
        </w:r>
      </w:hyperlink>
    </w:p>
    <w:p w14:paraId="0E0EB6EF" w14:textId="427639E3" w:rsidR="007940E2" w:rsidRDefault="0005489D">
      <w:pPr>
        <w:pStyle w:val="TOC3"/>
        <w:rPr>
          <w:rFonts w:asciiTheme="minorHAnsi" w:eastAsiaTheme="minorEastAsia" w:hAnsiTheme="minorHAnsi" w:cstheme="minorBidi"/>
          <w:kern w:val="2"/>
          <w:sz w:val="22"/>
          <w:szCs w:val="22"/>
          <w:lang w:eastAsia="en-AU"/>
          <w14:ligatures w14:val="standardContextual"/>
        </w:rPr>
      </w:pPr>
      <w:hyperlink w:anchor="_Toc142386863" w:history="1">
        <w:r w:rsidR="007940E2" w:rsidRPr="00C110BF">
          <w:rPr>
            <w:rStyle w:val="Hyperlink"/>
          </w:rPr>
          <w:t>Outcomes</w:t>
        </w:r>
        <w:r w:rsidR="007940E2">
          <w:rPr>
            <w:webHidden/>
          </w:rPr>
          <w:tab/>
        </w:r>
        <w:r w:rsidR="007940E2">
          <w:rPr>
            <w:webHidden/>
          </w:rPr>
          <w:fldChar w:fldCharType="begin"/>
        </w:r>
        <w:r w:rsidR="007940E2">
          <w:rPr>
            <w:webHidden/>
          </w:rPr>
          <w:instrText xml:space="preserve"> PAGEREF _Toc142386863 \h </w:instrText>
        </w:r>
        <w:r w:rsidR="007940E2">
          <w:rPr>
            <w:webHidden/>
          </w:rPr>
        </w:r>
        <w:r w:rsidR="007940E2">
          <w:rPr>
            <w:webHidden/>
          </w:rPr>
          <w:fldChar w:fldCharType="separate"/>
        </w:r>
        <w:r w:rsidR="007940E2">
          <w:rPr>
            <w:webHidden/>
          </w:rPr>
          <w:t>3</w:t>
        </w:r>
        <w:r w:rsidR="007940E2">
          <w:rPr>
            <w:webHidden/>
          </w:rPr>
          <w:fldChar w:fldCharType="end"/>
        </w:r>
      </w:hyperlink>
    </w:p>
    <w:p w14:paraId="658CB22F" w14:textId="130779B5" w:rsidR="007940E2" w:rsidRDefault="0005489D">
      <w:pPr>
        <w:pStyle w:val="TOC2"/>
        <w:rPr>
          <w:rFonts w:asciiTheme="minorHAnsi" w:eastAsiaTheme="minorEastAsia" w:hAnsiTheme="minorHAnsi" w:cstheme="minorBidi"/>
          <w:bCs w:val="0"/>
          <w:kern w:val="2"/>
          <w:sz w:val="22"/>
          <w:szCs w:val="22"/>
          <w:lang w:eastAsia="en-AU"/>
          <w14:ligatures w14:val="standardContextual"/>
        </w:rPr>
      </w:pPr>
      <w:hyperlink w:anchor="_Toc142386864" w:history="1">
        <w:r w:rsidR="007940E2" w:rsidRPr="00C110BF">
          <w:rPr>
            <w:rStyle w:val="Hyperlink"/>
          </w:rPr>
          <w:t>The nature of family law</w:t>
        </w:r>
        <w:r w:rsidR="007940E2">
          <w:rPr>
            <w:webHidden/>
          </w:rPr>
          <w:tab/>
        </w:r>
        <w:r w:rsidR="007940E2">
          <w:rPr>
            <w:webHidden/>
          </w:rPr>
          <w:fldChar w:fldCharType="begin"/>
        </w:r>
        <w:r w:rsidR="007940E2">
          <w:rPr>
            <w:webHidden/>
          </w:rPr>
          <w:instrText xml:space="preserve"> PAGEREF _Toc142386864 \h </w:instrText>
        </w:r>
        <w:r w:rsidR="007940E2">
          <w:rPr>
            <w:webHidden/>
          </w:rPr>
        </w:r>
        <w:r w:rsidR="007940E2">
          <w:rPr>
            <w:webHidden/>
          </w:rPr>
          <w:fldChar w:fldCharType="separate"/>
        </w:r>
        <w:r w:rsidR="007940E2">
          <w:rPr>
            <w:webHidden/>
          </w:rPr>
          <w:t>5</w:t>
        </w:r>
        <w:r w:rsidR="007940E2">
          <w:rPr>
            <w:webHidden/>
          </w:rPr>
          <w:fldChar w:fldCharType="end"/>
        </w:r>
      </w:hyperlink>
    </w:p>
    <w:p w14:paraId="619C9A3A" w14:textId="5D3E9803" w:rsidR="007940E2" w:rsidRDefault="0005489D">
      <w:pPr>
        <w:pStyle w:val="TOC3"/>
        <w:rPr>
          <w:rFonts w:asciiTheme="minorHAnsi" w:eastAsiaTheme="minorEastAsia" w:hAnsiTheme="minorHAnsi" w:cstheme="minorBidi"/>
          <w:kern w:val="2"/>
          <w:sz w:val="22"/>
          <w:szCs w:val="22"/>
          <w:lang w:eastAsia="en-AU"/>
          <w14:ligatures w14:val="standardContextual"/>
        </w:rPr>
      </w:pPr>
      <w:hyperlink w:anchor="_Toc142386865" w:history="1">
        <w:r w:rsidR="007940E2" w:rsidRPr="00C110BF">
          <w:rPr>
            <w:rStyle w:val="Hyperlink"/>
          </w:rPr>
          <w:t>Content</w:t>
        </w:r>
        <w:r w:rsidR="007940E2">
          <w:rPr>
            <w:webHidden/>
          </w:rPr>
          <w:tab/>
        </w:r>
        <w:r w:rsidR="007940E2">
          <w:rPr>
            <w:webHidden/>
          </w:rPr>
          <w:fldChar w:fldCharType="begin"/>
        </w:r>
        <w:r w:rsidR="007940E2">
          <w:rPr>
            <w:webHidden/>
          </w:rPr>
          <w:instrText xml:space="preserve"> PAGEREF _Toc142386865 \h </w:instrText>
        </w:r>
        <w:r w:rsidR="007940E2">
          <w:rPr>
            <w:webHidden/>
          </w:rPr>
        </w:r>
        <w:r w:rsidR="007940E2">
          <w:rPr>
            <w:webHidden/>
          </w:rPr>
          <w:fldChar w:fldCharType="separate"/>
        </w:r>
        <w:r w:rsidR="007940E2">
          <w:rPr>
            <w:webHidden/>
          </w:rPr>
          <w:t>5</w:t>
        </w:r>
        <w:r w:rsidR="007940E2">
          <w:rPr>
            <w:webHidden/>
          </w:rPr>
          <w:fldChar w:fldCharType="end"/>
        </w:r>
      </w:hyperlink>
    </w:p>
    <w:p w14:paraId="4FD58527" w14:textId="407BE1C1" w:rsidR="007940E2" w:rsidRDefault="0005489D">
      <w:pPr>
        <w:pStyle w:val="TOC3"/>
        <w:rPr>
          <w:rFonts w:asciiTheme="minorHAnsi" w:eastAsiaTheme="minorEastAsia" w:hAnsiTheme="minorHAnsi" w:cstheme="minorBidi"/>
          <w:kern w:val="2"/>
          <w:sz w:val="22"/>
          <w:szCs w:val="22"/>
          <w:lang w:eastAsia="en-AU"/>
          <w14:ligatures w14:val="standardContextual"/>
        </w:rPr>
      </w:pPr>
      <w:hyperlink w:anchor="_Toc142386866" w:history="1">
        <w:r w:rsidR="007940E2" w:rsidRPr="00C110BF">
          <w:rPr>
            <w:rStyle w:val="Hyperlink"/>
          </w:rPr>
          <w:t>Lesson sequence</w:t>
        </w:r>
        <w:r w:rsidR="007940E2">
          <w:rPr>
            <w:webHidden/>
          </w:rPr>
          <w:tab/>
        </w:r>
        <w:r w:rsidR="007940E2">
          <w:rPr>
            <w:webHidden/>
          </w:rPr>
          <w:fldChar w:fldCharType="begin"/>
        </w:r>
        <w:r w:rsidR="007940E2">
          <w:rPr>
            <w:webHidden/>
          </w:rPr>
          <w:instrText xml:space="preserve"> PAGEREF _Toc142386866 \h </w:instrText>
        </w:r>
        <w:r w:rsidR="007940E2">
          <w:rPr>
            <w:webHidden/>
          </w:rPr>
        </w:r>
        <w:r w:rsidR="007940E2">
          <w:rPr>
            <w:webHidden/>
          </w:rPr>
          <w:fldChar w:fldCharType="separate"/>
        </w:r>
        <w:r w:rsidR="007940E2">
          <w:rPr>
            <w:webHidden/>
          </w:rPr>
          <w:t>6</w:t>
        </w:r>
        <w:r w:rsidR="007940E2">
          <w:rPr>
            <w:webHidden/>
          </w:rPr>
          <w:fldChar w:fldCharType="end"/>
        </w:r>
      </w:hyperlink>
    </w:p>
    <w:p w14:paraId="4D61FA17" w14:textId="45936D7C" w:rsidR="007940E2" w:rsidRDefault="0005489D">
      <w:pPr>
        <w:pStyle w:val="TOC2"/>
        <w:rPr>
          <w:rFonts w:asciiTheme="minorHAnsi" w:eastAsiaTheme="minorEastAsia" w:hAnsiTheme="minorHAnsi" w:cstheme="minorBidi"/>
          <w:bCs w:val="0"/>
          <w:kern w:val="2"/>
          <w:sz w:val="22"/>
          <w:szCs w:val="22"/>
          <w:lang w:eastAsia="en-AU"/>
          <w14:ligatures w14:val="standardContextual"/>
        </w:rPr>
      </w:pPr>
      <w:hyperlink w:anchor="_Toc142386867" w:history="1">
        <w:r w:rsidR="007940E2" w:rsidRPr="00C110BF">
          <w:rPr>
            <w:rStyle w:val="Hyperlink"/>
          </w:rPr>
          <w:t>References</w:t>
        </w:r>
        <w:r w:rsidR="007940E2">
          <w:rPr>
            <w:webHidden/>
          </w:rPr>
          <w:tab/>
        </w:r>
        <w:r w:rsidR="007940E2">
          <w:rPr>
            <w:webHidden/>
          </w:rPr>
          <w:fldChar w:fldCharType="begin"/>
        </w:r>
        <w:r w:rsidR="007940E2">
          <w:rPr>
            <w:webHidden/>
          </w:rPr>
          <w:instrText xml:space="preserve"> PAGEREF _Toc142386867 \h </w:instrText>
        </w:r>
        <w:r w:rsidR="007940E2">
          <w:rPr>
            <w:webHidden/>
          </w:rPr>
        </w:r>
        <w:r w:rsidR="007940E2">
          <w:rPr>
            <w:webHidden/>
          </w:rPr>
          <w:fldChar w:fldCharType="separate"/>
        </w:r>
        <w:r w:rsidR="007940E2">
          <w:rPr>
            <w:webHidden/>
          </w:rPr>
          <w:t>13</w:t>
        </w:r>
        <w:r w:rsidR="007940E2">
          <w:rPr>
            <w:webHidden/>
          </w:rPr>
          <w:fldChar w:fldCharType="end"/>
        </w:r>
      </w:hyperlink>
    </w:p>
    <w:p w14:paraId="6AB75B31" w14:textId="42C424CA" w:rsidR="00E95394" w:rsidRPr="00E95394" w:rsidRDefault="00470893" w:rsidP="00E95394">
      <w:r>
        <w:rPr>
          <w:rFonts w:ascii="Arial Bold" w:hAnsi="Arial Bold" w:cs="Calibri (Body)"/>
          <w:bCs/>
          <w:noProof/>
          <w:sz w:val="22"/>
          <w:szCs w:val="20"/>
          <w:lang w:eastAsia="zh-CN"/>
        </w:rPr>
        <w:fldChar w:fldCharType="end"/>
      </w:r>
      <w:r w:rsidR="00E95394">
        <w:br w:type="page"/>
      </w:r>
    </w:p>
    <w:p w14:paraId="22A31847" w14:textId="27A1651C" w:rsidR="002802CC" w:rsidRDefault="002802CC" w:rsidP="00502529">
      <w:pPr>
        <w:pStyle w:val="Heading2"/>
      </w:pPr>
      <w:bookmarkStart w:id="3" w:name="_Toc142386861"/>
      <w:r>
        <w:lastRenderedPageBreak/>
        <w:t>Introduction</w:t>
      </w:r>
      <w:bookmarkEnd w:id="3"/>
    </w:p>
    <w:p w14:paraId="18F56B5E" w14:textId="32CDA6A8" w:rsidR="00C353AC" w:rsidRDefault="00C353AC" w:rsidP="002802CC">
      <w:r>
        <w:t>This option represents 25% of course time.</w:t>
      </w:r>
    </w:p>
    <w:p w14:paraId="0833A72C" w14:textId="2403C9DD" w:rsidR="00C353AC" w:rsidRPr="00502529" w:rsidRDefault="00C353AC" w:rsidP="00502529">
      <w:pPr>
        <w:pStyle w:val="Heading3"/>
      </w:pPr>
      <w:bookmarkStart w:id="4" w:name="_Toc142386862"/>
      <w:r>
        <w:t>Principal focus</w:t>
      </w:r>
      <w:bookmarkEnd w:id="4"/>
    </w:p>
    <w:p w14:paraId="147CA11A" w14:textId="00599236" w:rsidR="00C353AC" w:rsidRDefault="00C353AC" w:rsidP="003A4CA6">
      <w:r>
        <w:t>Through the use of contemporary examples, students investigate the legal nature of family relationships and the effectiveness of the law in achieving justice. Themes and challenges to be incorporated throughout this topic</w:t>
      </w:r>
      <w:r w:rsidR="003A4CA6">
        <w:t xml:space="preserve"> include</w:t>
      </w:r>
      <w:r>
        <w:t>:</w:t>
      </w:r>
    </w:p>
    <w:p w14:paraId="3230CD2F" w14:textId="77777777" w:rsidR="00C353AC" w:rsidRPr="00711207" w:rsidRDefault="00C353AC" w:rsidP="00711207">
      <w:pPr>
        <w:pStyle w:val="ListBullet"/>
      </w:pPr>
      <w:r w:rsidRPr="00711207">
        <w:t>the role of the law in encouraging cooperation and resolving conflict in regard to family</w:t>
      </w:r>
    </w:p>
    <w:p w14:paraId="32EDDAF3" w14:textId="77777777" w:rsidR="00C353AC" w:rsidRPr="00711207" w:rsidRDefault="00C353AC" w:rsidP="00711207">
      <w:pPr>
        <w:pStyle w:val="ListBullet"/>
      </w:pPr>
      <w:r w:rsidRPr="00711207">
        <w:t>issues of compliance and non-compliance</w:t>
      </w:r>
    </w:p>
    <w:p w14:paraId="29C33CA0" w14:textId="77777777" w:rsidR="00C353AC" w:rsidRPr="00711207" w:rsidRDefault="00C353AC" w:rsidP="00711207">
      <w:pPr>
        <w:pStyle w:val="ListBullet"/>
      </w:pPr>
      <w:r w:rsidRPr="00711207">
        <w:t>changes to family law as a response to changing values in the community</w:t>
      </w:r>
    </w:p>
    <w:p w14:paraId="5C789B2A" w14:textId="77777777" w:rsidR="00C353AC" w:rsidRPr="00711207" w:rsidRDefault="00C353AC" w:rsidP="00711207">
      <w:pPr>
        <w:pStyle w:val="ListBullet"/>
      </w:pPr>
      <w:r w:rsidRPr="00711207">
        <w:t>the role of law reform in achieving just outcomes for family members and society</w:t>
      </w:r>
    </w:p>
    <w:p w14:paraId="13E0030E" w14:textId="249AAA00" w:rsidR="00C353AC" w:rsidRPr="00711207" w:rsidRDefault="00C353AC" w:rsidP="00711207">
      <w:pPr>
        <w:pStyle w:val="ListBullet"/>
      </w:pPr>
      <w:r w:rsidRPr="00711207">
        <w:t>the effectiveness of legal and non-legal responses in achieving just outcomes for family members.</w:t>
      </w:r>
    </w:p>
    <w:p w14:paraId="74FB1294" w14:textId="77777777" w:rsidR="00580D01" w:rsidRDefault="00580D01" w:rsidP="006D2ED2">
      <w:pPr>
        <w:pStyle w:val="Heading3"/>
      </w:pPr>
      <w:bookmarkStart w:id="5" w:name="_Toc73012297"/>
      <w:bookmarkStart w:id="6" w:name="_Toc142386863"/>
      <w:r>
        <w:t>Outcomes</w:t>
      </w:r>
      <w:bookmarkEnd w:id="5"/>
      <w:bookmarkEnd w:id="6"/>
    </w:p>
    <w:p w14:paraId="5F04B2A5" w14:textId="77777777" w:rsidR="00580D01" w:rsidRPr="000146B8" w:rsidRDefault="00580D01" w:rsidP="00580D01">
      <w:bookmarkStart w:id="7" w:name="_Hlk142316336"/>
      <w:r w:rsidRPr="008D6B90">
        <w:t>A student:</w:t>
      </w:r>
    </w:p>
    <w:bookmarkEnd w:id="7"/>
    <w:p w14:paraId="52465FF2" w14:textId="58D67F73" w:rsidR="00580D01" w:rsidRDefault="00580D01" w:rsidP="00D13F1D">
      <w:pPr>
        <w:pStyle w:val="ListBullet"/>
      </w:pPr>
      <w:r w:rsidRPr="002A335A">
        <w:rPr>
          <w:b/>
        </w:rPr>
        <w:t>H1</w:t>
      </w:r>
      <w:r>
        <w:t xml:space="preserve"> identifies and applies legal concepts and terminology</w:t>
      </w:r>
    </w:p>
    <w:p w14:paraId="70DBB85A" w14:textId="37E452B1" w:rsidR="00580D01" w:rsidRDefault="00580D01" w:rsidP="00D13F1D">
      <w:pPr>
        <w:pStyle w:val="ListBullet"/>
      </w:pPr>
      <w:r w:rsidRPr="002A335A">
        <w:rPr>
          <w:b/>
        </w:rPr>
        <w:t>H2</w:t>
      </w:r>
      <w:r>
        <w:t xml:space="preserve"> describes and explains key features of and the relationship between Australian and international law</w:t>
      </w:r>
    </w:p>
    <w:p w14:paraId="383C550C" w14:textId="4D452A10" w:rsidR="00580D01" w:rsidRDefault="00580D01" w:rsidP="00D13F1D">
      <w:pPr>
        <w:pStyle w:val="ListBullet"/>
      </w:pPr>
      <w:r w:rsidRPr="002A335A">
        <w:rPr>
          <w:b/>
        </w:rPr>
        <w:t>H3</w:t>
      </w:r>
      <w:r>
        <w:t xml:space="preserve"> analyses the operation of domestic and international legal systems</w:t>
      </w:r>
    </w:p>
    <w:p w14:paraId="7D978D0A" w14:textId="716B98E0" w:rsidR="00580D01" w:rsidRDefault="00580D01" w:rsidP="00D13F1D">
      <w:pPr>
        <w:pStyle w:val="ListBullet"/>
      </w:pPr>
      <w:r w:rsidRPr="002A335A">
        <w:rPr>
          <w:b/>
        </w:rPr>
        <w:t>H4</w:t>
      </w:r>
      <w:r>
        <w:t xml:space="preserve"> evaluates the effectiveness of the legal system in addressing issues</w:t>
      </w:r>
    </w:p>
    <w:p w14:paraId="3A0AB71D" w14:textId="77777777" w:rsidR="00580D01" w:rsidRDefault="00580D01" w:rsidP="00D13F1D">
      <w:pPr>
        <w:pStyle w:val="ListBullet"/>
      </w:pPr>
      <w:r w:rsidRPr="002A335A">
        <w:rPr>
          <w:b/>
        </w:rPr>
        <w:t>H5</w:t>
      </w:r>
      <w:r>
        <w:t xml:space="preserve"> explains the role of law in encouraging cooperation and resolving conflict, as well as initiating and responding to change</w:t>
      </w:r>
    </w:p>
    <w:p w14:paraId="481F9E63" w14:textId="49D2DE1A" w:rsidR="00580D01" w:rsidRDefault="00580D01" w:rsidP="00D13F1D">
      <w:pPr>
        <w:pStyle w:val="ListBullet"/>
      </w:pPr>
      <w:r w:rsidRPr="002A335A">
        <w:rPr>
          <w:b/>
        </w:rPr>
        <w:t>H6</w:t>
      </w:r>
      <w:r>
        <w:t xml:space="preserve"> assesses the nature of the interrelationship between the legal system and society</w:t>
      </w:r>
    </w:p>
    <w:p w14:paraId="000C276B" w14:textId="47D4CD40" w:rsidR="00580D01" w:rsidRDefault="00580D01" w:rsidP="00D13F1D">
      <w:pPr>
        <w:pStyle w:val="ListBullet"/>
      </w:pPr>
      <w:r w:rsidRPr="002A335A">
        <w:rPr>
          <w:b/>
        </w:rPr>
        <w:t>H7</w:t>
      </w:r>
      <w:r>
        <w:t xml:space="preserve"> evaluates the effectiveness of the law in achieving justice</w:t>
      </w:r>
    </w:p>
    <w:p w14:paraId="6D50D31D" w14:textId="399F5AB8" w:rsidR="00580D01" w:rsidRDefault="00580D01" w:rsidP="00D13F1D">
      <w:pPr>
        <w:pStyle w:val="ListBullet"/>
      </w:pPr>
      <w:r w:rsidRPr="002A335A">
        <w:rPr>
          <w:b/>
        </w:rPr>
        <w:lastRenderedPageBreak/>
        <w:t>H8</w:t>
      </w:r>
      <w:r>
        <w:t xml:space="preserve"> locates, selects, organises, synthesises and analyses legal information from a variety of sources including legislation, cases, media, international instruments and documents</w:t>
      </w:r>
    </w:p>
    <w:p w14:paraId="50BFF5EC" w14:textId="3168256D" w:rsidR="00580D01" w:rsidRDefault="00580D01" w:rsidP="00D13F1D">
      <w:pPr>
        <w:pStyle w:val="ListBullet"/>
      </w:pPr>
      <w:r w:rsidRPr="002A335A">
        <w:rPr>
          <w:b/>
        </w:rPr>
        <w:t>H9</w:t>
      </w:r>
      <w:r>
        <w:t xml:space="preserve"> communicates legal information using well-structured and logical arguments</w:t>
      </w:r>
    </w:p>
    <w:p w14:paraId="6F4A460F" w14:textId="77E34BA4" w:rsidR="00580D01" w:rsidRDefault="00580D01" w:rsidP="00D13F1D">
      <w:pPr>
        <w:pStyle w:val="ListBullet"/>
      </w:pPr>
      <w:r w:rsidRPr="002A335A">
        <w:rPr>
          <w:b/>
        </w:rPr>
        <w:t>H10</w:t>
      </w:r>
      <w:r>
        <w:t xml:space="preserve"> analyses differing perspectives and interpretations of legal information and issues</w:t>
      </w:r>
    </w:p>
    <w:p w14:paraId="3011FA69" w14:textId="1AD49402" w:rsidR="00AA6416" w:rsidRPr="00AA6416" w:rsidRDefault="0005489D" w:rsidP="00AE4CD2">
      <w:pPr>
        <w:pStyle w:val="Imageattributioncaption"/>
        <w:spacing w:before="240"/>
      </w:pPr>
      <w:hyperlink r:id="rId15" w:history="1">
        <w:r w:rsidR="00AA6416" w:rsidRPr="003A4CA6">
          <w:rPr>
            <w:rStyle w:val="Hyperlink"/>
          </w:rPr>
          <w:t>Legal Studies Stage 6 Syllabus</w:t>
        </w:r>
      </w:hyperlink>
      <w:r w:rsidR="00AA6416" w:rsidRPr="00AA6416">
        <w:t xml:space="preserve"> </w:t>
      </w:r>
      <w:r w:rsidR="00AA6416">
        <w:t xml:space="preserve">© NSW Education Standards Authority (NESA) for and on behalf of the Crown in right of the State of New South Wales, </w:t>
      </w:r>
      <w:r w:rsidR="00A83F3D">
        <w:t>2009.</w:t>
      </w:r>
    </w:p>
    <w:p w14:paraId="7940C704" w14:textId="77777777" w:rsidR="00557275" w:rsidRPr="00F6448C" w:rsidRDefault="00557275" w:rsidP="00F6448C">
      <w:r>
        <w:br w:type="page"/>
      </w:r>
    </w:p>
    <w:p w14:paraId="48928B7E" w14:textId="3EDB2C56" w:rsidR="00C353AC" w:rsidRDefault="00C353AC" w:rsidP="00F6448C">
      <w:pPr>
        <w:pStyle w:val="Heading2"/>
      </w:pPr>
      <w:bookmarkStart w:id="8" w:name="_Toc142386864"/>
      <w:r w:rsidRPr="00C353AC">
        <w:lastRenderedPageBreak/>
        <w:t>The nature of family law</w:t>
      </w:r>
      <w:bookmarkEnd w:id="8"/>
    </w:p>
    <w:p w14:paraId="28E7635C" w14:textId="76D426F7" w:rsidR="00733A1D" w:rsidRDefault="00D13F1D" w:rsidP="00920A36">
      <w:pPr>
        <w:pStyle w:val="FeatureBox2"/>
      </w:pPr>
      <w:r w:rsidRPr="08DE897F">
        <w:rPr>
          <w:rStyle w:val="Strong"/>
        </w:rPr>
        <w:t>Teacher note</w:t>
      </w:r>
      <w:r w:rsidR="00210B2D" w:rsidRPr="00944EDB">
        <w:rPr>
          <w:b/>
          <w:bCs/>
        </w:rPr>
        <w:t>:</w:t>
      </w:r>
      <w:r>
        <w:t xml:space="preserve"> as part of the introduction to this options topic, </w:t>
      </w:r>
      <w:r w:rsidR="00557275">
        <w:t>provide students</w:t>
      </w:r>
      <w:r>
        <w:t xml:space="preserve"> with a copy of the syllabus. </w:t>
      </w:r>
      <w:r w:rsidR="008C583C">
        <w:t>Inform students</w:t>
      </w:r>
      <w:r>
        <w:t xml:space="preserve"> that in the HSC examination there will be one 25 mark extended response question on this topic.</w:t>
      </w:r>
    </w:p>
    <w:p w14:paraId="1480590A" w14:textId="2F4A67F4" w:rsidR="006B21FE" w:rsidRPr="00D13F1D" w:rsidRDefault="006B21FE" w:rsidP="00920A36">
      <w:pPr>
        <w:pStyle w:val="FeatureBox2"/>
      </w:pPr>
      <w:r>
        <w:t xml:space="preserve">Terminology used in legal studies can be complex. For this reason, literacy strategies and adaptations may </w:t>
      </w:r>
      <w:r w:rsidR="0024665D">
        <w:t xml:space="preserve">be required </w:t>
      </w:r>
      <w:r>
        <w:t xml:space="preserve">to meet the needs of the individual cohort in your context. Key words that students will need to understand for content and criteria in this sequence include: void, family, adoption, surrogacy, jurisdiction, merger, intervention, nuclear (family), obligation, right, just, criteria, deceptive, cohesive, integrates, substantial, judgement. Strategies to assist in understanding these words may include dictionary definitions, teacher explanation, placing words in sentences or using tools </w:t>
      </w:r>
      <w:r w:rsidR="00180AEA">
        <w:t xml:space="preserve">such as </w:t>
      </w:r>
      <w:r>
        <w:t xml:space="preserve">a </w:t>
      </w:r>
      <w:hyperlink r:id="rId16" w:anchor=".YgsBs-FMR0U.link" w:history="1">
        <w:r w:rsidRPr="00616628">
          <w:rPr>
            <w:rStyle w:val="Hyperlink"/>
          </w:rPr>
          <w:t>Frayer diagram</w:t>
        </w:r>
      </w:hyperlink>
      <w:r>
        <w:t>.</w:t>
      </w:r>
    </w:p>
    <w:p w14:paraId="72C24E3E" w14:textId="3C504876" w:rsidR="0071269F" w:rsidRPr="0071269F" w:rsidRDefault="0071269F" w:rsidP="000E258B">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w:t>
      </w:r>
      <w:r w:rsidR="00046E50">
        <w:t>syllabus</w:t>
      </w:r>
      <w:r w:rsidR="00EF2663">
        <w:t xml:space="preserve"> content </w:t>
      </w:r>
    </w:p>
    <w:tbl>
      <w:tblPr>
        <w:tblStyle w:val="Tableheader"/>
        <w:tblW w:w="0" w:type="auto"/>
        <w:tblLook w:val="0420" w:firstRow="1" w:lastRow="0" w:firstColumn="0" w:lastColumn="0" w:noHBand="0" w:noVBand="1"/>
        <w:tblDescription w:val="Outline of what students will learn in this option."/>
      </w:tblPr>
      <w:tblGrid>
        <w:gridCol w:w="4811"/>
        <w:gridCol w:w="4811"/>
      </w:tblGrid>
      <w:tr w:rsidR="00C353AC" w:rsidRPr="003645F4" w14:paraId="0B2C484D" w14:textId="77777777" w:rsidTr="00F6448C">
        <w:trPr>
          <w:cnfStyle w:val="100000000000" w:firstRow="1" w:lastRow="0" w:firstColumn="0" w:lastColumn="0" w:oddVBand="0" w:evenVBand="0" w:oddHBand="0" w:evenHBand="0" w:firstRowFirstColumn="0" w:firstRowLastColumn="0" w:lastRowFirstColumn="0" w:lastRowLastColumn="0"/>
        </w:trPr>
        <w:tc>
          <w:tcPr>
            <w:tcW w:w="4811" w:type="dxa"/>
          </w:tcPr>
          <w:p w14:paraId="666EEBB4" w14:textId="539417BE" w:rsidR="00C353AC" w:rsidRPr="003645F4" w:rsidRDefault="00C353AC" w:rsidP="003645F4">
            <w:r w:rsidRPr="003645F4">
              <w:t>Students learn about:</w:t>
            </w:r>
          </w:p>
        </w:tc>
        <w:tc>
          <w:tcPr>
            <w:tcW w:w="4811" w:type="dxa"/>
          </w:tcPr>
          <w:p w14:paraId="48554B08" w14:textId="1C2E753C" w:rsidR="00C353AC" w:rsidRPr="003645F4" w:rsidRDefault="00C353AC" w:rsidP="003645F4">
            <w:r w:rsidRPr="003645F4">
              <w:t>Students learn to:</w:t>
            </w:r>
          </w:p>
        </w:tc>
      </w:tr>
      <w:tr w:rsidR="00C353AC" w14:paraId="73EE8500" w14:textId="77777777" w:rsidTr="00F6448C">
        <w:trPr>
          <w:cnfStyle w:val="000000100000" w:firstRow="0" w:lastRow="0" w:firstColumn="0" w:lastColumn="0" w:oddVBand="0" w:evenVBand="0" w:oddHBand="1" w:evenHBand="0" w:firstRowFirstColumn="0" w:firstRowLastColumn="0" w:lastRowFirstColumn="0" w:lastRowLastColumn="0"/>
        </w:trPr>
        <w:tc>
          <w:tcPr>
            <w:tcW w:w="4811" w:type="dxa"/>
          </w:tcPr>
          <w:p w14:paraId="198F538F" w14:textId="77777777" w:rsidR="00C353AC" w:rsidRDefault="00C353AC" w:rsidP="00F6448C">
            <w:pPr>
              <w:pStyle w:val="ListBullet"/>
            </w:pPr>
            <w:r>
              <w:t>the concept of family law</w:t>
            </w:r>
          </w:p>
          <w:p w14:paraId="3970E634" w14:textId="77777777" w:rsidR="00C353AC" w:rsidRDefault="00C353AC" w:rsidP="00F6448C">
            <w:pPr>
              <w:pStyle w:val="ListBullet"/>
            </w:pPr>
            <w:r>
              <w:t>legal requirements of marriage</w:t>
            </w:r>
          </w:p>
          <w:p w14:paraId="4ABB8BEF" w14:textId="77777777" w:rsidR="00C353AC" w:rsidRDefault="00C353AC" w:rsidP="00F6448C">
            <w:pPr>
              <w:pStyle w:val="ListBullet"/>
            </w:pPr>
            <w:r>
              <w:t>alternative family relationships</w:t>
            </w:r>
          </w:p>
          <w:p w14:paraId="560F2F60" w14:textId="77777777" w:rsidR="00C353AC" w:rsidRDefault="00C353AC" w:rsidP="00F6448C">
            <w:pPr>
              <w:pStyle w:val="ListBullet"/>
            </w:pPr>
            <w:r>
              <w:t>legal rights and obligations of parents and children</w:t>
            </w:r>
          </w:p>
          <w:p w14:paraId="3CDE7602" w14:textId="60E63051" w:rsidR="00C353AC" w:rsidRDefault="00C353AC" w:rsidP="00F6448C">
            <w:pPr>
              <w:pStyle w:val="ListBullet"/>
            </w:pPr>
            <w:r>
              <w:t>adoption</w:t>
            </w:r>
            <w:r w:rsidR="007915A7">
              <w:t>.</w:t>
            </w:r>
          </w:p>
        </w:tc>
        <w:tc>
          <w:tcPr>
            <w:tcW w:w="4811" w:type="dxa"/>
          </w:tcPr>
          <w:p w14:paraId="31C17A53" w14:textId="77777777" w:rsidR="00C353AC" w:rsidRDefault="00C353AC" w:rsidP="00F6448C">
            <w:pPr>
              <w:pStyle w:val="ListBullet"/>
            </w:pPr>
            <w:r>
              <w:t>discuss the difficulty of defining ‘family’ and the changing concepts of family</w:t>
            </w:r>
          </w:p>
          <w:p w14:paraId="16EDB6A9" w14:textId="77777777" w:rsidR="00C353AC" w:rsidRDefault="00C353AC" w:rsidP="00F6448C">
            <w:pPr>
              <w:pStyle w:val="ListBullet"/>
            </w:pPr>
            <w:r>
              <w:t>distinguish between state and federal jurisdiction in family law</w:t>
            </w:r>
          </w:p>
          <w:p w14:paraId="43659E03" w14:textId="77777777" w:rsidR="00C353AC" w:rsidRDefault="00C353AC" w:rsidP="00F6448C">
            <w:pPr>
              <w:pStyle w:val="ListBullet"/>
            </w:pPr>
            <w:r>
              <w:t>outline the legal requirements of a valid marriage</w:t>
            </w:r>
          </w:p>
          <w:p w14:paraId="3D6201DE" w14:textId="186BF257" w:rsidR="00C353AC" w:rsidRDefault="00C353AC" w:rsidP="00F6448C">
            <w:pPr>
              <w:pStyle w:val="ListBullet"/>
            </w:pPr>
            <w:r>
              <w:t>explain the legal rights and obligations of parents and children, including those derived from international law</w:t>
            </w:r>
            <w:r w:rsidR="007915A7">
              <w:t>.</w:t>
            </w:r>
          </w:p>
        </w:tc>
      </w:tr>
    </w:tbl>
    <w:p w14:paraId="68814FDC" w14:textId="68F2B59C" w:rsidR="00C353AC" w:rsidRPr="00B201FA" w:rsidRDefault="00C353AC" w:rsidP="00B201FA">
      <w:pPr>
        <w:pStyle w:val="Heading3"/>
      </w:pPr>
      <w:bookmarkStart w:id="9" w:name="_Toc142386866"/>
      <w:r w:rsidRPr="00B201FA">
        <w:lastRenderedPageBreak/>
        <w:t>Lesson sequence</w:t>
      </w:r>
      <w:bookmarkEnd w:id="9"/>
    </w:p>
    <w:p w14:paraId="06BDACDE" w14:textId="22F6412F" w:rsidR="00D13F1D" w:rsidRDefault="00D13F1D" w:rsidP="006B1963">
      <w:pPr>
        <w:pStyle w:val="FeatureBox2"/>
      </w:pPr>
      <w:r w:rsidRPr="009253E9">
        <w:rPr>
          <w:rStyle w:val="Strong"/>
        </w:rPr>
        <w:t>Teacher note</w:t>
      </w:r>
      <w:r w:rsidR="003F5FD9" w:rsidRPr="00821095">
        <w:rPr>
          <w:b/>
          <w:bCs/>
        </w:rPr>
        <w:t>:</w:t>
      </w:r>
      <w:r>
        <w:t xml:space="preserve"> in this topic students will be introduced to key concepts in family law. At the end of the topic students will write an extended response that links to the themes and challenges of the course. This is important as </w:t>
      </w:r>
      <w:r w:rsidR="00285BEE">
        <w:t xml:space="preserve">an </w:t>
      </w:r>
      <w:r>
        <w:t>integrated study of the principal focus and themes and challenges of the course is essential.</w:t>
      </w:r>
    </w:p>
    <w:p w14:paraId="497F82E8" w14:textId="43A5BACA" w:rsidR="00661D1B" w:rsidRPr="00B201FA" w:rsidRDefault="00661D1B" w:rsidP="00B201FA">
      <w:pPr>
        <w:pStyle w:val="Heading4"/>
      </w:pPr>
      <w:r w:rsidRPr="00B201FA">
        <w:t>Changing concepts of family</w:t>
      </w:r>
    </w:p>
    <w:p w14:paraId="1B4F0E7A" w14:textId="456D751E" w:rsidR="00C353AC" w:rsidRDefault="00286A56" w:rsidP="006B1963">
      <w:pPr>
        <w:pStyle w:val="ListBullet"/>
      </w:pPr>
      <w:r>
        <w:t>Conduct a class d</w:t>
      </w:r>
      <w:r w:rsidR="00870AB0">
        <w:t xml:space="preserve">iscussion </w:t>
      </w:r>
      <w:r>
        <w:t xml:space="preserve">on the </w:t>
      </w:r>
      <w:r w:rsidR="008D441E">
        <w:t xml:space="preserve">following question: ‘How has the definition of family changed between your </w:t>
      </w:r>
      <w:r w:rsidR="00FE3EAD">
        <w:t xml:space="preserve">grandparent’s </w:t>
      </w:r>
      <w:r w:rsidR="008D441E">
        <w:t>generation and yours?’</w:t>
      </w:r>
    </w:p>
    <w:p w14:paraId="0FB16990" w14:textId="2D13C768" w:rsidR="00286A56" w:rsidRDefault="00286A56" w:rsidP="006B1963">
      <w:pPr>
        <w:pStyle w:val="ListBullet"/>
        <w:rPr>
          <w:rStyle w:val="Hyperlink"/>
          <w:color w:val="auto"/>
          <w:u w:val="none"/>
        </w:rPr>
      </w:pPr>
      <w:r>
        <w:t xml:space="preserve">Watch </w:t>
      </w:r>
      <w:bookmarkStart w:id="10" w:name="_Hlk109116271"/>
      <w:r w:rsidRPr="08DE897F">
        <w:fldChar w:fldCharType="begin"/>
      </w:r>
      <w:r w:rsidR="00F1405F">
        <w:instrText>HYPERLINK "https://www.youtube.com/watch?v=IdyGAjj2xAw"</w:instrText>
      </w:r>
      <w:r w:rsidRPr="08DE897F">
        <w:fldChar w:fldCharType="separate"/>
      </w:r>
      <w:r w:rsidR="00F1405F">
        <w:rPr>
          <w:rStyle w:val="Hyperlink"/>
        </w:rPr>
        <w:t>What is family? (2:31)</w:t>
      </w:r>
      <w:r w:rsidRPr="08DE897F">
        <w:rPr>
          <w:rStyle w:val="Hyperlink"/>
        </w:rPr>
        <w:fldChar w:fldCharType="end"/>
      </w:r>
      <w:bookmarkEnd w:id="10"/>
      <w:r w:rsidRPr="00F1405F">
        <w:t xml:space="preserve"> </w:t>
      </w:r>
      <w:r w:rsidRPr="08DE897F">
        <w:rPr>
          <w:rStyle w:val="Hyperlink"/>
          <w:color w:val="auto"/>
          <w:u w:val="none"/>
        </w:rPr>
        <w:t xml:space="preserve">and </w:t>
      </w:r>
      <w:hyperlink r:id="rId17">
        <w:r w:rsidR="00B76CDE">
          <w:rPr>
            <w:rStyle w:val="Hyperlink"/>
          </w:rPr>
          <w:t>Our Family: A Film About Family Diversity (7:30)</w:t>
        </w:r>
      </w:hyperlink>
      <w:r w:rsidR="001C46B9" w:rsidRPr="00B76CDE">
        <w:t xml:space="preserve"> </w:t>
      </w:r>
      <w:r w:rsidRPr="08DE897F">
        <w:rPr>
          <w:rStyle w:val="Hyperlink"/>
          <w:color w:val="auto"/>
          <w:u w:val="none"/>
        </w:rPr>
        <w:t>and use this to complete the following</w:t>
      </w:r>
      <w:r w:rsidR="00B30519">
        <w:rPr>
          <w:rStyle w:val="Hyperlink"/>
          <w:color w:val="auto"/>
          <w:u w:val="none"/>
        </w:rPr>
        <w:t>:</w:t>
      </w:r>
    </w:p>
    <w:p w14:paraId="674C2626" w14:textId="4F3C7CD2" w:rsidR="00286A56" w:rsidRPr="00FC64B6" w:rsidRDefault="00E8013B" w:rsidP="006B1963">
      <w:pPr>
        <w:pStyle w:val="ListBullet2"/>
      </w:pPr>
      <w:r>
        <w:rPr>
          <w:rStyle w:val="Hyperlink"/>
          <w:color w:val="auto"/>
          <w:u w:val="none"/>
        </w:rPr>
        <w:t>u</w:t>
      </w:r>
      <w:r w:rsidR="00102069">
        <w:rPr>
          <w:rStyle w:val="Hyperlink"/>
          <w:color w:val="auto"/>
          <w:u w:val="none"/>
        </w:rPr>
        <w:t xml:space="preserve">se the videos and previous discussion to </w:t>
      </w:r>
      <w:r w:rsidR="00286A56">
        <w:rPr>
          <w:rStyle w:val="Hyperlink"/>
          <w:color w:val="auto"/>
          <w:u w:val="none"/>
        </w:rPr>
        <w:t>write 1</w:t>
      </w:r>
      <w:r w:rsidR="0071269F">
        <w:rPr>
          <w:rStyle w:val="Hyperlink"/>
          <w:color w:val="auto"/>
          <w:u w:val="none"/>
        </w:rPr>
        <w:t>–</w:t>
      </w:r>
      <w:r w:rsidR="00286A56">
        <w:rPr>
          <w:rStyle w:val="Hyperlink"/>
          <w:color w:val="auto"/>
          <w:u w:val="none"/>
        </w:rPr>
        <w:t>2 sentences explaining how the concept of family has changed over time</w:t>
      </w:r>
    </w:p>
    <w:p w14:paraId="20A515EA" w14:textId="227081EB" w:rsidR="00FC64B6" w:rsidRDefault="0648BE10" w:rsidP="006B1963">
      <w:pPr>
        <w:pStyle w:val="ListBullet2"/>
      </w:pPr>
      <w:r>
        <w:t xml:space="preserve">as a class, </w:t>
      </w:r>
      <w:r w:rsidR="00102069">
        <w:t xml:space="preserve">brainstorm ways that </w:t>
      </w:r>
      <w:r w:rsidR="00286A56">
        <w:t xml:space="preserve">an evolving definition of family may </w:t>
      </w:r>
      <w:r w:rsidR="00FC64B6">
        <w:t xml:space="preserve">present </w:t>
      </w:r>
      <w:r w:rsidR="00A92627">
        <w:t xml:space="preserve">challenges </w:t>
      </w:r>
      <w:r w:rsidR="00FC64B6">
        <w:t>for family law</w:t>
      </w:r>
      <w:r w:rsidR="009102BB">
        <w:t>.</w:t>
      </w:r>
    </w:p>
    <w:p w14:paraId="48A3A544" w14:textId="450650AA" w:rsidR="00661D1B" w:rsidRPr="00B201FA" w:rsidRDefault="00661D1B" w:rsidP="00B201FA">
      <w:pPr>
        <w:pStyle w:val="Heading4"/>
      </w:pPr>
      <w:r w:rsidRPr="00B201FA">
        <w:t>State and federal jurisdictions in family law</w:t>
      </w:r>
    </w:p>
    <w:p w14:paraId="1EE5F619" w14:textId="30611E12" w:rsidR="000579B5" w:rsidRDefault="000579B5" w:rsidP="006B1963">
      <w:pPr>
        <w:pStyle w:val="FeatureBox2"/>
      </w:pPr>
      <w:r w:rsidRPr="08DE897F">
        <w:rPr>
          <w:rStyle w:val="Strong"/>
        </w:rPr>
        <w:t>Teacher note</w:t>
      </w:r>
      <w:r w:rsidR="003F5FD9" w:rsidRPr="00821095">
        <w:rPr>
          <w:b/>
          <w:bCs/>
        </w:rPr>
        <w:t>:</w:t>
      </w:r>
      <w:r>
        <w:t xml:space="preserve"> in this area, students need to know that the </w:t>
      </w:r>
      <w:r w:rsidR="004E6517">
        <w:t>Federal Circuit and Family Court of Australia</w:t>
      </w:r>
      <w:r>
        <w:t xml:space="preserve"> </w:t>
      </w:r>
      <w:r w:rsidR="00986B85">
        <w:t>(</w:t>
      </w:r>
      <w:r>
        <w:t>FCFCA</w:t>
      </w:r>
      <w:r w:rsidR="00986B85">
        <w:t>)</w:t>
      </w:r>
      <w:r>
        <w:t xml:space="preserve"> mainly looks after issues around marriage and divorce, whereas state-based courts look after matters like child protection matters, domestic violence, adoption and surrogacy. Students should also understand that there is sometimes cross over between the state and federal jurisdictions, for example, child protection matters and domestic violence may be factors in the divorce.</w:t>
      </w:r>
      <w:r w:rsidR="00986B85">
        <w:t xml:space="preserve"> Explicit instruction on the meaning of jurisdiction may be required prior to this unit.</w:t>
      </w:r>
    </w:p>
    <w:p w14:paraId="1DC5ECAF" w14:textId="56E355C6" w:rsidR="008F7B41" w:rsidRDefault="004E6517" w:rsidP="006B1963">
      <w:pPr>
        <w:pStyle w:val="ListBullet"/>
      </w:pPr>
      <w:r>
        <w:t>Use</w:t>
      </w:r>
      <w:r w:rsidR="00A267BE">
        <w:t xml:space="preserve"> </w:t>
      </w:r>
      <w:hyperlink r:id="rId18" w:history="1">
        <w:r w:rsidR="00A267BE" w:rsidRPr="002E458C">
          <w:rPr>
            <w:rStyle w:val="Hyperlink"/>
          </w:rPr>
          <w:t>Family law</w:t>
        </w:r>
      </w:hyperlink>
      <w:r w:rsidR="000579B5">
        <w:t>,</w:t>
      </w:r>
      <w:r w:rsidR="00A267BE">
        <w:t xml:space="preserve"> </w:t>
      </w:r>
      <w:hyperlink r:id="rId19" w:history="1">
        <w:r w:rsidR="00A267BE" w:rsidRPr="004E6517">
          <w:rPr>
            <w:rStyle w:val="Hyperlink"/>
          </w:rPr>
          <w:t>Structural reform of the federal courts</w:t>
        </w:r>
      </w:hyperlink>
      <w:r w:rsidR="00A267BE" w:rsidRPr="0071269F">
        <w:t>,</w:t>
      </w:r>
      <w:r w:rsidR="00A267BE" w:rsidRPr="009A2CDF">
        <w:rPr>
          <w:rStyle w:val="Hyperlink"/>
          <w:u w:val="none"/>
        </w:rPr>
        <w:t xml:space="preserve"> </w:t>
      </w:r>
      <w:hyperlink r:id="rId20" w:history="1">
        <w:r w:rsidR="00A267BE" w:rsidRPr="001C46B9">
          <w:rPr>
            <w:rStyle w:val="Hyperlink"/>
          </w:rPr>
          <w:t>Family Court merger condemned by former judges</w:t>
        </w:r>
      </w:hyperlink>
      <w:r w:rsidR="00A267BE" w:rsidRPr="0071269F">
        <w:t>,</w:t>
      </w:r>
      <w:r w:rsidR="000579B5">
        <w:t xml:space="preserve"> or your own research, to complete </w:t>
      </w:r>
      <w:r>
        <w:t>the following</w:t>
      </w:r>
    </w:p>
    <w:p w14:paraId="60E3D51D" w14:textId="366652CB" w:rsidR="004E6517" w:rsidRDefault="004E6517" w:rsidP="007D539C">
      <w:pPr>
        <w:pStyle w:val="ListBullet2"/>
      </w:pPr>
      <w:r>
        <w:lastRenderedPageBreak/>
        <w:t xml:space="preserve">identify the types of </w:t>
      </w:r>
      <w:r w:rsidR="008D441E">
        <w:t xml:space="preserve">family law </w:t>
      </w:r>
      <w:r>
        <w:t xml:space="preserve">cases that the Federal Circuit and Family Court of Australia </w:t>
      </w:r>
      <w:r w:rsidR="000579B5">
        <w:t xml:space="preserve">(FCFCA) </w:t>
      </w:r>
      <w:r>
        <w:t>has jurisdiction</w:t>
      </w:r>
      <w:r w:rsidR="001C46B9">
        <w:t>, o</w:t>
      </w:r>
      <w:r>
        <w:t>r authority</w:t>
      </w:r>
      <w:r w:rsidR="001C46B9">
        <w:t>,</w:t>
      </w:r>
      <w:r>
        <w:t xml:space="preserve"> to hear</w:t>
      </w:r>
    </w:p>
    <w:p w14:paraId="2B023D44" w14:textId="519AA868" w:rsidR="004E6517" w:rsidRDefault="004E6517" w:rsidP="007D539C">
      <w:pPr>
        <w:pStyle w:val="ListBullet2"/>
      </w:pPr>
      <w:r>
        <w:t xml:space="preserve">identify </w:t>
      </w:r>
      <w:r w:rsidR="00E56FFB">
        <w:t xml:space="preserve">one </w:t>
      </w:r>
      <w:r w:rsidR="008D441E">
        <w:t>benefit</w:t>
      </w:r>
      <w:r w:rsidR="001C46B9">
        <w:t xml:space="preserve"> and </w:t>
      </w:r>
      <w:r w:rsidR="0064523B">
        <w:t>one</w:t>
      </w:r>
      <w:r w:rsidR="00E45932">
        <w:t xml:space="preserve"> </w:t>
      </w:r>
      <w:r w:rsidR="001C46B9">
        <w:t xml:space="preserve">limitation </w:t>
      </w:r>
      <w:r w:rsidR="008D441E">
        <w:t>of amalgamating the 2 federal courts in September 2021</w:t>
      </w:r>
      <w:r w:rsidR="001C46B9">
        <w:t>.</w:t>
      </w:r>
    </w:p>
    <w:p w14:paraId="68F17C1F" w14:textId="5065DF42" w:rsidR="008D441E" w:rsidRDefault="008D441E" w:rsidP="006B1963">
      <w:pPr>
        <w:pStyle w:val="ListBullet"/>
      </w:pPr>
      <w:r>
        <w:t xml:space="preserve">Use </w:t>
      </w:r>
      <w:hyperlink r:id="rId21">
        <w:r w:rsidR="002E458C" w:rsidRPr="08DE897F">
          <w:rPr>
            <w:rStyle w:val="Hyperlink"/>
          </w:rPr>
          <w:t>Family law</w:t>
        </w:r>
      </w:hyperlink>
      <w:r>
        <w:t xml:space="preserve"> to identify the types of family law cases that </w:t>
      </w:r>
      <w:r w:rsidR="69813395">
        <w:t>s</w:t>
      </w:r>
      <w:r>
        <w:t xml:space="preserve">tate </w:t>
      </w:r>
      <w:r w:rsidR="00102069">
        <w:t>c</w:t>
      </w:r>
      <w:r w:rsidR="1811D47C">
        <w:t>ourts</w:t>
      </w:r>
      <w:r>
        <w:t xml:space="preserve"> have jurisdiction to hear</w:t>
      </w:r>
      <w:r w:rsidR="00986B85">
        <w:t>.</w:t>
      </w:r>
    </w:p>
    <w:p w14:paraId="1905E665" w14:textId="7E438460" w:rsidR="008C663E" w:rsidRDefault="00102069" w:rsidP="006B1963">
      <w:pPr>
        <w:pStyle w:val="ListBullet"/>
      </w:pPr>
      <w:r>
        <w:t xml:space="preserve">NSW courts have the jurisdiction to hear cases about child protection matters, domestic violence, adoption and surrogacy. Federal courts, like the FCFCA have jurisdiction to hear cases about marriage, divorce and where children live after separation. </w:t>
      </w:r>
      <w:r w:rsidR="008D441E">
        <w:t>In small groups,</w:t>
      </w:r>
      <w:r>
        <w:t xml:space="preserve"> us</w:t>
      </w:r>
      <w:r w:rsidR="0037071C">
        <w:t>e</w:t>
      </w:r>
      <w:r>
        <w:t xml:space="preserve"> this information</w:t>
      </w:r>
      <w:r w:rsidR="00B47BEF">
        <w:t xml:space="preserve"> to</w:t>
      </w:r>
      <w:r w:rsidR="008D441E">
        <w:t xml:space="preserve"> discuss </w:t>
      </w:r>
      <w:r w:rsidR="00160C09">
        <w:t>possible conflict</w:t>
      </w:r>
      <w:r w:rsidR="00986B85">
        <w:t xml:space="preserve"> or</w:t>
      </w:r>
      <w:r w:rsidR="00160C09">
        <w:t xml:space="preserve"> </w:t>
      </w:r>
      <w:r w:rsidR="008D441E">
        <w:t>challenges that may arise between the 2 jurisdictions in family law.</w:t>
      </w:r>
    </w:p>
    <w:p w14:paraId="34F36468" w14:textId="5B2E9ECA" w:rsidR="00661D1B" w:rsidRPr="00B201FA" w:rsidRDefault="00661D1B" w:rsidP="00B201FA">
      <w:pPr>
        <w:pStyle w:val="Heading4"/>
      </w:pPr>
      <w:r w:rsidRPr="00B201FA">
        <w:t>Legal requirements of a valid marriage</w:t>
      </w:r>
    </w:p>
    <w:p w14:paraId="268E977F" w14:textId="4C382AED" w:rsidR="003A4CA6" w:rsidRPr="003A4CA6" w:rsidRDefault="003A4CA6" w:rsidP="006B1963">
      <w:pPr>
        <w:pStyle w:val="FeatureBox2"/>
      </w:pPr>
      <w:r w:rsidRPr="003A4CA6">
        <w:rPr>
          <w:b/>
        </w:rPr>
        <w:t>Teacher note</w:t>
      </w:r>
      <w:r w:rsidR="003F5FD9" w:rsidRPr="00821095">
        <w:rPr>
          <w:b/>
          <w:bCs/>
        </w:rPr>
        <w:t>:</w:t>
      </w:r>
      <w:r>
        <w:t xml:space="preserve"> in this sequence, teachers will have the opportunity to introduce students to the them</w:t>
      </w:r>
      <w:r w:rsidR="001C6AE1">
        <w:t>e</w:t>
      </w:r>
      <w:r>
        <w:t xml:space="preserve"> of </w:t>
      </w:r>
      <w:r w:rsidR="001C6AE1">
        <w:t>‘</w:t>
      </w:r>
      <w:r w:rsidR="001C6AE1" w:rsidRPr="001222AB">
        <w:t>changes to family law as a response to changing values in the community</w:t>
      </w:r>
      <w:r w:rsidR="001C6AE1">
        <w:t>.’ Whilst students may have been introduced to the concept of values in other topics, some explicit teaching or revision of the term may be required prior to the final activity.</w:t>
      </w:r>
    </w:p>
    <w:p w14:paraId="00BA4062" w14:textId="746C85D7" w:rsidR="00986B85" w:rsidRDefault="00986B85" w:rsidP="006B1963">
      <w:pPr>
        <w:pStyle w:val="ListBullet"/>
      </w:pPr>
      <w:r>
        <w:t xml:space="preserve">In small groups, </w:t>
      </w:r>
      <w:r w:rsidR="00B47BEF">
        <w:t xml:space="preserve">use the information in the table below to </w:t>
      </w:r>
      <w:r>
        <w:t>complete the following</w:t>
      </w:r>
    </w:p>
    <w:p w14:paraId="017E7857" w14:textId="7450489C" w:rsidR="00986B85" w:rsidRDefault="00986B85" w:rsidP="006B1963">
      <w:pPr>
        <w:pStyle w:val="ListBullet2"/>
      </w:pPr>
      <w:r>
        <w:t>c</w:t>
      </w:r>
      <w:r w:rsidR="00BF5C8E">
        <w:t>ompare the current definition of marriage with the old version</w:t>
      </w:r>
    </w:p>
    <w:p w14:paraId="51521AD8" w14:textId="28F2F55E" w:rsidR="00BF5C8E" w:rsidRDefault="00BF5C8E" w:rsidP="006B1963">
      <w:pPr>
        <w:pStyle w:val="ListBullet2"/>
      </w:pPr>
      <w:r>
        <w:rPr>
          <w:lang w:val="en-GB"/>
        </w:rPr>
        <w:t xml:space="preserve">discuss </w:t>
      </w:r>
      <w:r>
        <w:t xml:space="preserve">why the definition of marriage </w:t>
      </w:r>
      <w:r w:rsidR="00B47BEF">
        <w:t xml:space="preserve">may have </w:t>
      </w:r>
      <w:r>
        <w:t>changed in recent years.</w:t>
      </w:r>
    </w:p>
    <w:p w14:paraId="065DD509" w14:textId="3AAEDB72" w:rsidR="00B47BEF" w:rsidRDefault="00B47BEF" w:rsidP="006B1963">
      <w:pPr>
        <w:pStyle w:val="Caption"/>
      </w:pPr>
      <w:r>
        <w:t xml:space="preserve">Table </w:t>
      </w:r>
      <w:r w:rsidR="003645F4">
        <w:fldChar w:fldCharType="begin"/>
      </w:r>
      <w:r w:rsidR="003645F4">
        <w:instrText xml:space="preserve"> SEQ Table \* ARABIC </w:instrText>
      </w:r>
      <w:r w:rsidR="003645F4">
        <w:fldChar w:fldCharType="separate"/>
      </w:r>
      <w:r w:rsidR="0071269F">
        <w:rPr>
          <w:noProof/>
        </w:rPr>
        <w:t>2</w:t>
      </w:r>
      <w:r w:rsidR="003645F4">
        <w:rPr>
          <w:noProof/>
        </w:rPr>
        <w:fldChar w:fldCharType="end"/>
      </w:r>
      <w:r>
        <w:t xml:space="preserve"> – definitions of marriage</w:t>
      </w:r>
    </w:p>
    <w:tbl>
      <w:tblPr>
        <w:tblStyle w:val="Tableheader"/>
        <w:tblW w:w="5000" w:type="pct"/>
        <w:tblLayout w:type="fixed"/>
        <w:tblLook w:val="0420" w:firstRow="1" w:lastRow="0" w:firstColumn="0" w:lastColumn="0" w:noHBand="0" w:noVBand="1"/>
        <w:tblDescription w:val="Lists current and past definitions of marriage, with sources provided."/>
      </w:tblPr>
      <w:tblGrid>
        <w:gridCol w:w="4812"/>
        <w:gridCol w:w="4812"/>
      </w:tblGrid>
      <w:tr w:rsidR="00B47BEF" w:rsidRPr="003645F4" w14:paraId="3B8425E1" w14:textId="77777777" w:rsidTr="00CD14A0">
        <w:trPr>
          <w:cnfStyle w:val="100000000000" w:firstRow="1" w:lastRow="0" w:firstColumn="0" w:lastColumn="0" w:oddVBand="0" w:evenVBand="0" w:oddHBand="0" w:evenHBand="0" w:firstRowFirstColumn="0" w:firstRowLastColumn="0" w:lastRowFirstColumn="0" w:lastRowLastColumn="0"/>
        </w:trPr>
        <w:tc>
          <w:tcPr>
            <w:tcW w:w="2500" w:type="pct"/>
          </w:tcPr>
          <w:p w14:paraId="196C9FA1" w14:textId="47960A96" w:rsidR="00B47BEF" w:rsidRPr="003645F4" w:rsidRDefault="00672BBD" w:rsidP="003645F4">
            <w:r w:rsidRPr="003645F4">
              <w:t>D</w:t>
            </w:r>
            <w:r w:rsidR="00B47BEF" w:rsidRPr="003645F4">
              <w:t>efinition of marriage</w:t>
            </w:r>
          </w:p>
        </w:tc>
        <w:tc>
          <w:tcPr>
            <w:tcW w:w="2500" w:type="pct"/>
          </w:tcPr>
          <w:p w14:paraId="7734B156" w14:textId="0E69B175" w:rsidR="00B47BEF" w:rsidRPr="003645F4" w:rsidRDefault="00E8013B" w:rsidP="003645F4">
            <w:r w:rsidRPr="003645F4">
              <w:t>S</w:t>
            </w:r>
            <w:r w:rsidR="00672BBD" w:rsidRPr="003645F4">
              <w:t>ource</w:t>
            </w:r>
            <w:r w:rsidRPr="003645F4">
              <w:t xml:space="preserve"> of the definition</w:t>
            </w:r>
          </w:p>
        </w:tc>
      </w:tr>
      <w:tr w:rsidR="00B47BEF" w:rsidRPr="00E8013B" w14:paraId="1715E505" w14:textId="77777777" w:rsidTr="00CD14A0">
        <w:trPr>
          <w:cnfStyle w:val="000000100000" w:firstRow="0" w:lastRow="0" w:firstColumn="0" w:lastColumn="0" w:oddVBand="0" w:evenVBand="0" w:oddHBand="1" w:evenHBand="0" w:firstRowFirstColumn="0" w:firstRowLastColumn="0" w:lastRowFirstColumn="0" w:lastRowLastColumn="0"/>
        </w:trPr>
        <w:tc>
          <w:tcPr>
            <w:tcW w:w="2500" w:type="pct"/>
          </w:tcPr>
          <w:p w14:paraId="57AE0978" w14:textId="4A98BD35" w:rsidR="00B47BEF" w:rsidRPr="00E8013B" w:rsidRDefault="00672BBD" w:rsidP="006B1963">
            <w:r w:rsidRPr="00E8013B">
              <w:t>current definition</w:t>
            </w:r>
          </w:p>
        </w:tc>
        <w:tc>
          <w:tcPr>
            <w:tcW w:w="2500" w:type="pct"/>
          </w:tcPr>
          <w:p w14:paraId="4AAE2D8A" w14:textId="128473A3" w:rsidR="00B47BEF" w:rsidRPr="00E8013B" w:rsidRDefault="0005489D" w:rsidP="006B1963">
            <w:hyperlink r:id="rId22" w:history="1">
              <w:r w:rsidR="00672BBD" w:rsidRPr="00E8013B">
                <w:rPr>
                  <w:rStyle w:val="Hyperlink"/>
                  <w:i/>
                  <w:sz w:val="22"/>
                </w:rPr>
                <w:t>Marriage Act 1961</w:t>
              </w:r>
              <w:r w:rsidR="00672BBD" w:rsidRPr="00E8013B">
                <w:rPr>
                  <w:rStyle w:val="Hyperlink"/>
                  <w:sz w:val="22"/>
                </w:rPr>
                <w:t xml:space="preserve"> (Cth) s 5</w:t>
              </w:r>
            </w:hyperlink>
            <w:r w:rsidR="00672BBD" w:rsidRPr="00E8013B">
              <w:t>: ‘</w:t>
            </w:r>
            <w:r w:rsidR="00672BBD" w:rsidRPr="00E8013B">
              <w:rPr>
                <w:color w:val="000000"/>
              </w:rPr>
              <w:t>the union of 2 people to the exclusion of all others, voluntarily entered into for life.</w:t>
            </w:r>
            <w:r w:rsidR="00672BBD" w:rsidRPr="00E8013B">
              <w:t>’</w:t>
            </w:r>
          </w:p>
        </w:tc>
      </w:tr>
      <w:tr w:rsidR="00672BBD" w:rsidRPr="00E8013B" w14:paraId="37835F44" w14:textId="77777777" w:rsidTr="00CD14A0">
        <w:trPr>
          <w:cnfStyle w:val="000000010000" w:firstRow="0" w:lastRow="0" w:firstColumn="0" w:lastColumn="0" w:oddVBand="0" w:evenVBand="0" w:oddHBand="0" w:evenHBand="1" w:firstRowFirstColumn="0" w:firstRowLastColumn="0" w:lastRowFirstColumn="0" w:lastRowLastColumn="0"/>
        </w:trPr>
        <w:tc>
          <w:tcPr>
            <w:tcW w:w="2500" w:type="pct"/>
          </w:tcPr>
          <w:p w14:paraId="2CA13592" w14:textId="506EDE1B" w:rsidR="00672BBD" w:rsidRPr="00E8013B" w:rsidRDefault="00672BBD" w:rsidP="006B1963">
            <w:r w:rsidRPr="00E8013B">
              <w:t>past definition</w:t>
            </w:r>
          </w:p>
        </w:tc>
        <w:tc>
          <w:tcPr>
            <w:tcW w:w="2500" w:type="pct"/>
          </w:tcPr>
          <w:p w14:paraId="3F90F7E8" w14:textId="506D8A52" w:rsidR="00672BBD" w:rsidRPr="00E8013B" w:rsidRDefault="00672BBD" w:rsidP="006B1963">
            <w:r w:rsidRPr="00E8013B">
              <w:rPr>
                <w:i/>
                <w:lang w:val="en-GB"/>
              </w:rPr>
              <w:t>Hyde v Hyde (1866):</w:t>
            </w:r>
            <w:r w:rsidRPr="00E8013B">
              <w:rPr>
                <w:lang w:val="en-GB"/>
              </w:rPr>
              <w:t xml:space="preserve"> </w:t>
            </w:r>
            <w:r w:rsidRPr="00E8013B">
              <w:t>‘t</w:t>
            </w:r>
            <w:r w:rsidRPr="00E8013B">
              <w:rPr>
                <w:lang w:val="en-GB"/>
              </w:rPr>
              <w:t xml:space="preserve">he voluntary union for life of one man and one woman to the </w:t>
            </w:r>
            <w:r w:rsidRPr="00E8013B">
              <w:rPr>
                <w:lang w:val="en-GB"/>
              </w:rPr>
              <w:lastRenderedPageBreak/>
              <w:t>exclusion of all others for life.’</w:t>
            </w:r>
          </w:p>
        </w:tc>
      </w:tr>
    </w:tbl>
    <w:p w14:paraId="5C62D717" w14:textId="7849BB72" w:rsidR="00852D35" w:rsidRPr="00286A56" w:rsidRDefault="00852D35" w:rsidP="006B1963">
      <w:pPr>
        <w:pStyle w:val="ListBullet"/>
      </w:pPr>
      <w:r>
        <w:lastRenderedPageBreak/>
        <w:t xml:space="preserve">Use the </w:t>
      </w:r>
      <w:bookmarkStart w:id="11" w:name="_Hlk109117025"/>
      <w:r w:rsidR="003A4CA6">
        <w:fldChar w:fldCharType="begin"/>
      </w:r>
      <w:r w:rsidR="003A4CA6">
        <w:instrText xml:space="preserve"> HYPERLINK "http://www5.austlii.edu.au/au/legis/cth/consol_act/ma196185/s23b.html" </w:instrText>
      </w:r>
      <w:r w:rsidR="003A4CA6">
        <w:fldChar w:fldCharType="separate"/>
      </w:r>
      <w:bookmarkStart w:id="12" w:name="_Hlk109117007"/>
      <w:r w:rsidRPr="000362EF">
        <w:rPr>
          <w:rStyle w:val="Hyperlink"/>
          <w:i/>
        </w:rPr>
        <w:t>Marriage Act 1961</w:t>
      </w:r>
      <w:r w:rsidRPr="000362EF">
        <w:rPr>
          <w:rStyle w:val="Hyperlink"/>
        </w:rPr>
        <w:t>(Cth) s23B(1</w:t>
      </w:r>
      <w:bookmarkEnd w:id="12"/>
      <w:r w:rsidRPr="000362EF">
        <w:rPr>
          <w:rStyle w:val="Hyperlink"/>
        </w:rPr>
        <w:t>)</w:t>
      </w:r>
      <w:r w:rsidR="003A4CA6">
        <w:rPr>
          <w:rStyle w:val="Hyperlink"/>
        </w:rPr>
        <w:fldChar w:fldCharType="end"/>
      </w:r>
      <w:bookmarkEnd w:id="11"/>
      <w:r>
        <w:rPr>
          <w:i/>
        </w:rPr>
        <w:t xml:space="preserve"> </w:t>
      </w:r>
      <w:r>
        <w:t xml:space="preserve">and </w:t>
      </w:r>
      <w:bookmarkStart w:id="13" w:name="_Hlk109117101"/>
      <w:r w:rsidR="003A4CA6">
        <w:fldChar w:fldCharType="begin"/>
      </w:r>
      <w:r w:rsidR="003A4CA6">
        <w:instrText xml:space="preserve"> HYPERLINK "https://www.nsw.gov.au/family-and-relationships/marriages/marriage-nsw" </w:instrText>
      </w:r>
      <w:r w:rsidR="003A4CA6">
        <w:fldChar w:fldCharType="separate"/>
      </w:r>
      <w:r w:rsidRPr="003D2825">
        <w:rPr>
          <w:rStyle w:val="Hyperlink"/>
        </w:rPr>
        <w:t>Marriage in NSW</w:t>
      </w:r>
      <w:r w:rsidR="003A4CA6">
        <w:rPr>
          <w:rStyle w:val="Hyperlink"/>
        </w:rPr>
        <w:fldChar w:fldCharType="end"/>
      </w:r>
      <w:bookmarkEnd w:id="13"/>
      <w:r>
        <w:t xml:space="preserve">, to </w:t>
      </w:r>
      <w:r w:rsidR="00B47BEF">
        <w:t xml:space="preserve">identify </w:t>
      </w:r>
      <w:r>
        <w:t>the requirements of a valid marriage</w:t>
      </w:r>
      <w:r w:rsidR="00986B85">
        <w:t>.</w:t>
      </w:r>
    </w:p>
    <w:p w14:paraId="606C3B0B" w14:textId="3F72A48C" w:rsidR="003D2825" w:rsidRDefault="00BF5C8E" w:rsidP="006B1963">
      <w:pPr>
        <w:pStyle w:val="ListBullet"/>
      </w:pPr>
      <w:r>
        <w:t xml:space="preserve">In </w:t>
      </w:r>
      <w:r w:rsidR="00852D35">
        <w:t>pairs</w:t>
      </w:r>
      <w:r>
        <w:t xml:space="preserve">, </w:t>
      </w:r>
      <w:r w:rsidR="000362EF">
        <w:t xml:space="preserve">use the </w:t>
      </w:r>
      <w:hyperlink r:id="rId23" w:history="1">
        <w:r w:rsidR="000362EF" w:rsidRPr="000362EF">
          <w:rPr>
            <w:rStyle w:val="Hyperlink"/>
            <w:i/>
          </w:rPr>
          <w:t>Marriage Act 1961</w:t>
        </w:r>
        <w:r w:rsidR="000362EF" w:rsidRPr="000362EF">
          <w:rPr>
            <w:rStyle w:val="Hyperlink"/>
          </w:rPr>
          <w:t>(Cth) s23B(1)</w:t>
        </w:r>
      </w:hyperlink>
      <w:r w:rsidR="000362EF">
        <w:rPr>
          <w:i/>
        </w:rPr>
        <w:t xml:space="preserve"> </w:t>
      </w:r>
      <w:r w:rsidR="00E8013B">
        <w:t xml:space="preserve">and the requirements of a valid marriage, </w:t>
      </w:r>
      <w:r w:rsidR="000362EF">
        <w:t xml:space="preserve">to write </w:t>
      </w:r>
      <w:r w:rsidR="00E56FFB">
        <w:t>one</w:t>
      </w:r>
      <w:r w:rsidR="00B65C3F">
        <w:t xml:space="preserve"> paragraph</w:t>
      </w:r>
      <w:r w:rsidR="000362EF">
        <w:t xml:space="preserve"> explaining </w:t>
      </w:r>
      <w:r w:rsidR="00B65C3F">
        <w:t xml:space="preserve">why </w:t>
      </w:r>
      <w:r w:rsidR="00B47BEF">
        <w:t xml:space="preserve">each of </w:t>
      </w:r>
      <w:r w:rsidR="00B3454B">
        <w:t>the marriage</w:t>
      </w:r>
      <w:r w:rsidR="00D13F1D">
        <w:t>s</w:t>
      </w:r>
      <w:r w:rsidR="00B3454B">
        <w:t xml:space="preserve"> in the scenario</w:t>
      </w:r>
      <w:r w:rsidR="003D2825">
        <w:t>s</w:t>
      </w:r>
      <w:r w:rsidR="00B3454B">
        <w:t xml:space="preserve"> below </w:t>
      </w:r>
      <w:r w:rsidR="00B65C3F">
        <w:t>may be considered void</w:t>
      </w:r>
    </w:p>
    <w:p w14:paraId="0521B8E6" w14:textId="713EEE0B" w:rsidR="003D2825" w:rsidRPr="007E743E" w:rsidRDefault="00286A56" w:rsidP="007E743E">
      <w:pPr>
        <w:pStyle w:val="ListBullet2"/>
      </w:pPr>
      <w:r w:rsidRPr="007E743E">
        <w:t>Ally and her first cousin, Ravi were married last year. Ally is 1</w:t>
      </w:r>
      <w:r w:rsidR="00BF5C8E" w:rsidRPr="007E743E">
        <w:t>6</w:t>
      </w:r>
      <w:r w:rsidRPr="007E743E">
        <w:t xml:space="preserve"> and her new husband is 42. </w:t>
      </w:r>
      <w:r w:rsidR="00B47BEF" w:rsidRPr="007E743E">
        <w:t xml:space="preserve">Ravi is still in the process of finalising his divorce from </w:t>
      </w:r>
      <w:r w:rsidR="0062657F" w:rsidRPr="007E743E">
        <w:t>his wife in the United States of America.</w:t>
      </w:r>
    </w:p>
    <w:p w14:paraId="1011DBDC" w14:textId="6A439820" w:rsidR="00286A56" w:rsidRPr="007E743E" w:rsidRDefault="003D2825" w:rsidP="007E743E">
      <w:pPr>
        <w:pStyle w:val="ListBullet2"/>
      </w:pPr>
      <w:r w:rsidRPr="007E743E">
        <w:t xml:space="preserve">Kate and Sam are 25 and have just been married in Sydney. Kate has confided to a friend that she only married Sam as </w:t>
      </w:r>
      <w:r w:rsidR="00286A56" w:rsidRPr="007E743E">
        <w:t xml:space="preserve">her father said he would hurt her mother if she did not marry </w:t>
      </w:r>
      <w:r w:rsidRPr="007E743E">
        <w:t>Sam</w:t>
      </w:r>
      <w:r w:rsidR="00286A56" w:rsidRPr="007E743E">
        <w:t>, so she did as she was told.</w:t>
      </w:r>
    </w:p>
    <w:p w14:paraId="743C0090" w14:textId="0EBE791C" w:rsidR="00286A56" w:rsidRDefault="00852D35" w:rsidP="006B1963">
      <w:pPr>
        <w:pStyle w:val="ListBullet"/>
      </w:pPr>
      <w:r>
        <w:t xml:space="preserve">Write </w:t>
      </w:r>
      <w:r w:rsidR="00E56FFB">
        <w:t>one</w:t>
      </w:r>
      <w:r w:rsidR="00F32E90">
        <w:t xml:space="preserve"> </w:t>
      </w:r>
      <w:r w:rsidR="007D1594">
        <w:t>paragraph</w:t>
      </w:r>
      <w:r>
        <w:t xml:space="preserve"> to</w:t>
      </w:r>
      <w:r w:rsidR="007D1594">
        <w:t xml:space="preserve"> discuss </w:t>
      </w:r>
      <w:r w:rsidR="00BF5C8E">
        <w:t>whether</w:t>
      </w:r>
      <w:r w:rsidR="007D1594">
        <w:t xml:space="preserve"> </w:t>
      </w:r>
      <w:r>
        <w:t xml:space="preserve">current </w:t>
      </w:r>
      <w:r w:rsidR="007D1594">
        <w:t>marriage laws</w:t>
      </w:r>
      <w:r w:rsidR="00286A56">
        <w:t xml:space="preserve"> reflect the values of </w:t>
      </w:r>
      <w:r w:rsidR="007D1594">
        <w:t xml:space="preserve">our </w:t>
      </w:r>
      <w:r w:rsidR="00286A56">
        <w:t>contemporary society</w:t>
      </w:r>
      <w:r w:rsidR="00986B85">
        <w:t>.</w:t>
      </w:r>
    </w:p>
    <w:p w14:paraId="1C3ECFEE" w14:textId="36107E48" w:rsidR="00AB2A48" w:rsidRPr="00B201FA" w:rsidRDefault="00AB2A48" w:rsidP="00B201FA">
      <w:pPr>
        <w:pStyle w:val="Heading4"/>
      </w:pPr>
      <w:r w:rsidRPr="00B201FA">
        <w:t>Alternat</w:t>
      </w:r>
      <w:r w:rsidR="00F12E82">
        <w:t>ive</w:t>
      </w:r>
      <w:r w:rsidRPr="00B201FA">
        <w:t xml:space="preserve"> family relationships</w:t>
      </w:r>
    </w:p>
    <w:p w14:paraId="2ACFF493" w14:textId="6A207D93" w:rsidR="00713C58" w:rsidRPr="00852D35" w:rsidRDefault="00661D1B" w:rsidP="006B1963">
      <w:pPr>
        <w:pStyle w:val="ListBullet"/>
      </w:pPr>
      <w:r>
        <w:t xml:space="preserve">As a class, </w:t>
      </w:r>
      <w:r w:rsidR="009A2CDF">
        <w:t>brainstorm</w:t>
      </w:r>
      <w:r w:rsidR="00713C58">
        <w:t xml:space="preserve"> all of the types of alternate families and relationships that don’t fit the description of a nuclear family, that is</w:t>
      </w:r>
      <w:r>
        <w:t>, a mother and a father</w:t>
      </w:r>
      <w:r w:rsidR="00713C58">
        <w:t xml:space="preserve"> who are married with children.</w:t>
      </w:r>
    </w:p>
    <w:p w14:paraId="0A535B88" w14:textId="258E5614" w:rsidR="007965AD" w:rsidRPr="00303031" w:rsidRDefault="00852D35" w:rsidP="006B1963">
      <w:pPr>
        <w:pStyle w:val="ListBullet"/>
      </w:pPr>
      <w:r w:rsidRPr="00852D35">
        <w:t>In small groups, summarise the treatmen</w:t>
      </w:r>
      <w:r>
        <w:t xml:space="preserve">t of alternative family relationships into the table below. The following resources may be useful: </w:t>
      </w:r>
      <w:bookmarkStart w:id="14" w:name="_Hlk109117220"/>
      <w:r w:rsidR="003A4CA6">
        <w:fldChar w:fldCharType="begin"/>
      </w:r>
      <w:r w:rsidR="003A4CA6">
        <w:instrText xml:space="preserve"> HYPERLINK "https://www.fcfcoa.gov.au/fl/pubs/defacto" </w:instrText>
      </w:r>
      <w:r w:rsidR="003A4CA6">
        <w:fldChar w:fldCharType="separate"/>
      </w:r>
      <w:r w:rsidR="00713C58" w:rsidRPr="00160C09">
        <w:rPr>
          <w:rStyle w:val="Hyperlink"/>
        </w:rPr>
        <w:t>Defacto relationships</w:t>
      </w:r>
      <w:r w:rsidR="003A4CA6">
        <w:rPr>
          <w:rStyle w:val="Hyperlink"/>
        </w:rPr>
        <w:fldChar w:fldCharType="end"/>
      </w:r>
      <w:bookmarkStart w:id="15" w:name="_Hlk109117273"/>
      <w:bookmarkEnd w:id="14"/>
      <w:r w:rsidR="00CE79A4">
        <w:t xml:space="preserve">, </w:t>
      </w:r>
      <w:hyperlink r:id="rId24" w:history="1">
        <w:r w:rsidR="00713C58" w:rsidRPr="007965AD">
          <w:rPr>
            <w:rStyle w:val="Hyperlink"/>
          </w:rPr>
          <w:t>Polygamy, multiple relationships and welfare</w:t>
        </w:r>
      </w:hyperlink>
      <w:bookmarkEnd w:id="15"/>
      <w:r w:rsidR="0062490D">
        <w:t xml:space="preserve"> and</w:t>
      </w:r>
      <w:r w:rsidR="00713C58" w:rsidRPr="0062657F">
        <w:rPr>
          <w:rStyle w:val="Hyperlink"/>
          <w:u w:val="none"/>
        </w:rPr>
        <w:t xml:space="preserve"> </w:t>
      </w:r>
      <w:hyperlink r:id="rId25" w:history="1">
        <w:r w:rsidR="00181432">
          <w:rPr>
            <w:rStyle w:val="Hyperlink"/>
            <w:bCs/>
          </w:rPr>
          <w:t>Existing Recognition of Traditional Marriages under Australian Law</w:t>
        </w:r>
      </w:hyperlink>
      <w:r w:rsidRPr="00181432">
        <w:t>.</w:t>
      </w:r>
    </w:p>
    <w:p w14:paraId="27F3D900" w14:textId="6AEC260E" w:rsidR="00852D35" w:rsidRPr="00852D35" w:rsidRDefault="00852D35" w:rsidP="006B1963">
      <w:pPr>
        <w:pStyle w:val="Caption"/>
        <w:rPr>
          <w:lang w:eastAsia="zh-CN"/>
        </w:rPr>
      </w:pPr>
      <w:r>
        <w:t xml:space="preserve">Table </w:t>
      </w:r>
      <w:r w:rsidR="003645F4">
        <w:fldChar w:fldCharType="begin"/>
      </w:r>
      <w:r w:rsidR="003645F4">
        <w:instrText xml:space="preserve"> SEQ Table \* ARABIC </w:instrText>
      </w:r>
      <w:r w:rsidR="003645F4">
        <w:fldChar w:fldCharType="separate"/>
      </w:r>
      <w:r w:rsidR="0071269F">
        <w:rPr>
          <w:noProof/>
        </w:rPr>
        <w:t>3</w:t>
      </w:r>
      <w:r w:rsidR="003645F4">
        <w:rPr>
          <w:noProof/>
        </w:rPr>
        <w:fldChar w:fldCharType="end"/>
      </w:r>
      <w:r>
        <w:t xml:space="preserve"> </w:t>
      </w:r>
      <w:r w:rsidR="00303031">
        <w:t>–</w:t>
      </w:r>
      <w:r>
        <w:t xml:space="preserve"> the law and alternative family relationships</w:t>
      </w:r>
    </w:p>
    <w:tbl>
      <w:tblPr>
        <w:tblStyle w:val="Tableheader"/>
        <w:tblW w:w="9863" w:type="dxa"/>
        <w:tblLook w:val="0420" w:firstRow="1" w:lastRow="0" w:firstColumn="0" w:lastColumn="0" w:noHBand="0" w:noVBand="1"/>
        <w:tblDescription w:val="Alternate relationships and how the law recognises them."/>
      </w:tblPr>
      <w:tblGrid>
        <w:gridCol w:w="2396"/>
        <w:gridCol w:w="2395"/>
        <w:gridCol w:w="5072"/>
      </w:tblGrid>
      <w:tr w:rsidR="00713C58" w:rsidRPr="003645F4" w14:paraId="6B1CC3D6" w14:textId="77777777" w:rsidTr="003645F4">
        <w:trPr>
          <w:cnfStyle w:val="100000000000" w:firstRow="1" w:lastRow="0" w:firstColumn="0" w:lastColumn="0" w:oddVBand="0" w:evenVBand="0" w:oddHBand="0" w:evenHBand="0" w:firstRowFirstColumn="0" w:firstRowLastColumn="0" w:lastRowFirstColumn="0" w:lastRowLastColumn="0"/>
        </w:trPr>
        <w:tc>
          <w:tcPr>
            <w:tcW w:w="2396" w:type="dxa"/>
          </w:tcPr>
          <w:p w14:paraId="68C28047" w14:textId="1FBAB17D" w:rsidR="00713C58" w:rsidRPr="003645F4" w:rsidRDefault="00713C58" w:rsidP="003645F4">
            <w:r w:rsidRPr="003645F4">
              <w:t>Alternate relationship</w:t>
            </w:r>
          </w:p>
        </w:tc>
        <w:tc>
          <w:tcPr>
            <w:tcW w:w="2395" w:type="dxa"/>
          </w:tcPr>
          <w:p w14:paraId="08C0050E" w14:textId="5D212BC4" w:rsidR="00713C58" w:rsidRPr="003645F4" w:rsidRDefault="00713C58" w:rsidP="003645F4">
            <w:r w:rsidRPr="003645F4">
              <w:t>Description</w:t>
            </w:r>
          </w:p>
        </w:tc>
        <w:tc>
          <w:tcPr>
            <w:tcW w:w="5072" w:type="dxa"/>
          </w:tcPr>
          <w:p w14:paraId="498E94B8" w14:textId="3F1939F3" w:rsidR="00713C58" w:rsidRPr="003645F4" w:rsidRDefault="00713C58" w:rsidP="003645F4">
            <w:r w:rsidRPr="003645F4">
              <w:t>How the law recognises this relationship and protects family members</w:t>
            </w:r>
          </w:p>
        </w:tc>
      </w:tr>
      <w:tr w:rsidR="00713C58" w:rsidRPr="00303031" w14:paraId="2DFBBC9B" w14:textId="77777777" w:rsidTr="003645F4">
        <w:trPr>
          <w:cnfStyle w:val="000000100000" w:firstRow="0" w:lastRow="0" w:firstColumn="0" w:lastColumn="0" w:oddVBand="0" w:evenVBand="0" w:oddHBand="1" w:evenHBand="0" w:firstRowFirstColumn="0" w:firstRowLastColumn="0" w:lastRowFirstColumn="0" w:lastRowLastColumn="0"/>
        </w:trPr>
        <w:tc>
          <w:tcPr>
            <w:tcW w:w="2396" w:type="dxa"/>
          </w:tcPr>
          <w:p w14:paraId="4991D790" w14:textId="59CCE09C" w:rsidR="00713C58" w:rsidRPr="00303031" w:rsidRDefault="00713C58" w:rsidP="006B1963">
            <w:r w:rsidRPr="00303031">
              <w:t>Defacto couples</w:t>
            </w:r>
          </w:p>
        </w:tc>
        <w:tc>
          <w:tcPr>
            <w:tcW w:w="2395" w:type="dxa"/>
          </w:tcPr>
          <w:p w14:paraId="7B077BA9" w14:textId="77777777" w:rsidR="00713C58" w:rsidRPr="00303031" w:rsidRDefault="00713C58" w:rsidP="006B1963"/>
        </w:tc>
        <w:tc>
          <w:tcPr>
            <w:tcW w:w="5072" w:type="dxa"/>
          </w:tcPr>
          <w:p w14:paraId="6920061E" w14:textId="77777777" w:rsidR="00713C58" w:rsidRPr="00303031" w:rsidRDefault="00713C58" w:rsidP="006B1963"/>
        </w:tc>
      </w:tr>
      <w:tr w:rsidR="00713C58" w:rsidRPr="00303031" w14:paraId="65E7DAA6" w14:textId="77777777" w:rsidTr="003645F4">
        <w:trPr>
          <w:cnfStyle w:val="000000010000" w:firstRow="0" w:lastRow="0" w:firstColumn="0" w:lastColumn="0" w:oddVBand="0" w:evenVBand="0" w:oddHBand="0" w:evenHBand="1" w:firstRowFirstColumn="0" w:firstRowLastColumn="0" w:lastRowFirstColumn="0" w:lastRowLastColumn="0"/>
        </w:trPr>
        <w:tc>
          <w:tcPr>
            <w:tcW w:w="2396" w:type="dxa"/>
          </w:tcPr>
          <w:p w14:paraId="2D7F5DE7" w14:textId="121165D1" w:rsidR="00713C58" w:rsidRPr="00303031" w:rsidRDefault="00713C58" w:rsidP="006B1963">
            <w:r w:rsidRPr="00303031">
              <w:lastRenderedPageBreak/>
              <w:t>Same sex couples</w:t>
            </w:r>
          </w:p>
        </w:tc>
        <w:tc>
          <w:tcPr>
            <w:tcW w:w="2395" w:type="dxa"/>
          </w:tcPr>
          <w:p w14:paraId="0A42275C" w14:textId="77777777" w:rsidR="00713C58" w:rsidRPr="00303031" w:rsidRDefault="00713C58" w:rsidP="006B1963"/>
        </w:tc>
        <w:tc>
          <w:tcPr>
            <w:tcW w:w="5072" w:type="dxa"/>
          </w:tcPr>
          <w:p w14:paraId="26ECAFFE" w14:textId="77777777" w:rsidR="00713C58" w:rsidRPr="00303031" w:rsidRDefault="00713C58" w:rsidP="006B1963"/>
        </w:tc>
      </w:tr>
      <w:tr w:rsidR="00C83A5E" w:rsidRPr="00303031" w14:paraId="5CE78104" w14:textId="77777777" w:rsidTr="003645F4">
        <w:trPr>
          <w:cnfStyle w:val="000000100000" w:firstRow="0" w:lastRow="0" w:firstColumn="0" w:lastColumn="0" w:oddVBand="0" w:evenVBand="0" w:oddHBand="1" w:evenHBand="0" w:firstRowFirstColumn="0" w:firstRowLastColumn="0" w:lastRowFirstColumn="0" w:lastRowLastColumn="0"/>
        </w:trPr>
        <w:tc>
          <w:tcPr>
            <w:tcW w:w="2396" w:type="dxa"/>
          </w:tcPr>
          <w:p w14:paraId="4B9B505D" w14:textId="259BA4B5" w:rsidR="00C83A5E" w:rsidRPr="00303031" w:rsidRDefault="00C83A5E" w:rsidP="006B1963">
            <w:r w:rsidRPr="00303031">
              <w:t xml:space="preserve">Polygamous </w:t>
            </w:r>
            <w:r w:rsidR="0062657F" w:rsidRPr="00303031">
              <w:t>families</w:t>
            </w:r>
          </w:p>
        </w:tc>
        <w:tc>
          <w:tcPr>
            <w:tcW w:w="2395" w:type="dxa"/>
          </w:tcPr>
          <w:p w14:paraId="2066DCB3" w14:textId="77777777" w:rsidR="00C83A5E" w:rsidRPr="00303031" w:rsidRDefault="00C83A5E" w:rsidP="006B1963"/>
        </w:tc>
        <w:tc>
          <w:tcPr>
            <w:tcW w:w="5072" w:type="dxa"/>
          </w:tcPr>
          <w:p w14:paraId="252D7B7F" w14:textId="77777777" w:rsidR="00C83A5E" w:rsidRPr="00303031" w:rsidRDefault="00C83A5E" w:rsidP="006B1963"/>
        </w:tc>
      </w:tr>
      <w:tr w:rsidR="00852D35" w:rsidRPr="00303031" w14:paraId="68B005E4" w14:textId="77777777" w:rsidTr="003645F4">
        <w:trPr>
          <w:cnfStyle w:val="000000010000" w:firstRow="0" w:lastRow="0" w:firstColumn="0" w:lastColumn="0" w:oddVBand="0" w:evenVBand="0" w:oddHBand="0" w:evenHBand="1" w:firstRowFirstColumn="0" w:firstRowLastColumn="0" w:lastRowFirstColumn="0" w:lastRowLastColumn="0"/>
        </w:trPr>
        <w:tc>
          <w:tcPr>
            <w:tcW w:w="2396" w:type="dxa"/>
          </w:tcPr>
          <w:p w14:paraId="7BBD38A7" w14:textId="3ADE10A8" w:rsidR="00852D35" w:rsidRPr="00303031" w:rsidRDefault="00852D35" w:rsidP="006B1963">
            <w:r w:rsidRPr="00303031">
              <w:t>Aboriginal and Torres Strait Islander relationships</w:t>
            </w:r>
          </w:p>
        </w:tc>
        <w:tc>
          <w:tcPr>
            <w:tcW w:w="2395" w:type="dxa"/>
          </w:tcPr>
          <w:p w14:paraId="2533532F" w14:textId="77777777" w:rsidR="00852D35" w:rsidRPr="00303031" w:rsidRDefault="00852D35" w:rsidP="006B1963"/>
        </w:tc>
        <w:tc>
          <w:tcPr>
            <w:tcW w:w="5072" w:type="dxa"/>
          </w:tcPr>
          <w:p w14:paraId="3D0AF6EF" w14:textId="77777777" w:rsidR="00852D35" w:rsidRPr="00303031" w:rsidRDefault="00852D35" w:rsidP="006B1963"/>
        </w:tc>
      </w:tr>
    </w:tbl>
    <w:p w14:paraId="237E42ED" w14:textId="7E4580EF" w:rsidR="00986B85" w:rsidRDefault="00986B85" w:rsidP="006B1963">
      <w:pPr>
        <w:pStyle w:val="ListBullet"/>
      </w:pPr>
      <w:r>
        <w:t>As a class, discuss the following question: ‘To what extent does the legal recognition of alternate family relationships reflect the values of our contemporary society?’</w:t>
      </w:r>
    </w:p>
    <w:p w14:paraId="24D3A24F" w14:textId="57564412" w:rsidR="00661D1B" w:rsidRPr="00B201FA" w:rsidRDefault="00661D1B" w:rsidP="00B201FA">
      <w:pPr>
        <w:pStyle w:val="Heading4"/>
      </w:pPr>
      <w:r w:rsidRPr="00B201FA">
        <w:t>Legal rights and obligations of parents and children</w:t>
      </w:r>
    </w:p>
    <w:p w14:paraId="123BA815" w14:textId="52374C6B" w:rsidR="00986B85" w:rsidRDefault="00290E4B" w:rsidP="006B1963">
      <w:pPr>
        <w:pStyle w:val="FeatureBox2"/>
      </w:pPr>
      <w:r w:rsidRPr="00661D1B">
        <w:rPr>
          <w:b/>
        </w:rPr>
        <w:t>Teacher note</w:t>
      </w:r>
      <w:r w:rsidR="003F5FD9" w:rsidRPr="00821095">
        <w:rPr>
          <w:b/>
          <w:bCs/>
        </w:rPr>
        <w:t>:</w:t>
      </w:r>
      <w:r w:rsidRPr="00661D1B">
        <w:t xml:space="preserve"> </w:t>
      </w:r>
      <w:r w:rsidR="00C2673E">
        <w:t>t</w:t>
      </w:r>
      <w:r w:rsidRPr="00661D1B">
        <w:t xml:space="preserve">he best interests of children is the primary consideration when courts determine family matters after separation of parents. The primary and secondary considerations of the court are set out in the </w:t>
      </w:r>
      <w:bookmarkStart w:id="16" w:name="_Hlk109117511"/>
      <w:r w:rsidR="003A4CA6">
        <w:fldChar w:fldCharType="begin"/>
      </w:r>
      <w:r w:rsidR="003A4CA6">
        <w:instrText xml:space="preserve"> HYPERLINK "http://www5.austlii.edu.au/au/legis/cth/consol_act/fla1975114/s60cc.html" </w:instrText>
      </w:r>
      <w:r w:rsidR="003A4CA6">
        <w:fldChar w:fldCharType="separate"/>
      </w:r>
      <w:r w:rsidRPr="009A2CDF">
        <w:rPr>
          <w:rStyle w:val="Hyperlink"/>
          <w:i/>
        </w:rPr>
        <w:t>Family Law Act</w:t>
      </w:r>
      <w:r w:rsidR="0062657F" w:rsidRPr="009A2CDF">
        <w:rPr>
          <w:rStyle w:val="Hyperlink"/>
          <w:i/>
        </w:rPr>
        <w:t xml:space="preserve"> 1975</w:t>
      </w:r>
      <w:r w:rsidR="0062657F">
        <w:rPr>
          <w:rStyle w:val="Hyperlink"/>
        </w:rPr>
        <w:t xml:space="preserve"> (</w:t>
      </w:r>
      <w:r w:rsidR="002E64B4">
        <w:rPr>
          <w:rStyle w:val="Hyperlink"/>
        </w:rPr>
        <w:t>C</w:t>
      </w:r>
      <w:r w:rsidR="0062657F">
        <w:rPr>
          <w:rStyle w:val="Hyperlink"/>
        </w:rPr>
        <w:t>th)</w:t>
      </w:r>
      <w:r w:rsidRPr="00661D1B">
        <w:rPr>
          <w:rStyle w:val="Hyperlink"/>
        </w:rPr>
        <w:t xml:space="preserve"> s 60CC</w:t>
      </w:r>
      <w:r w:rsidR="003A4CA6">
        <w:rPr>
          <w:rStyle w:val="Hyperlink"/>
        </w:rPr>
        <w:fldChar w:fldCharType="end"/>
      </w:r>
      <w:bookmarkEnd w:id="16"/>
      <w:r w:rsidRPr="00661D1B">
        <w:t xml:space="preserve">. Whilst a meaningful relationship with both parents is paramount, </w:t>
      </w:r>
      <w:hyperlink r:id="rId26" w:history="1">
        <w:r w:rsidR="0062657F" w:rsidRPr="008F40B1">
          <w:rPr>
            <w:rStyle w:val="Hyperlink"/>
            <w:i/>
          </w:rPr>
          <w:t xml:space="preserve">Family Law Act 1975 </w:t>
        </w:r>
        <w:r w:rsidR="0062657F" w:rsidRPr="008F40B1">
          <w:rPr>
            <w:rStyle w:val="Hyperlink"/>
          </w:rPr>
          <w:t>(</w:t>
        </w:r>
        <w:r w:rsidR="002E64B4">
          <w:rPr>
            <w:rStyle w:val="Hyperlink"/>
          </w:rPr>
          <w:t>C</w:t>
        </w:r>
        <w:r w:rsidR="0062657F" w:rsidRPr="008F40B1">
          <w:rPr>
            <w:rStyle w:val="Hyperlink"/>
          </w:rPr>
          <w:t xml:space="preserve">th) </w:t>
        </w:r>
        <w:r w:rsidRPr="008F40B1">
          <w:rPr>
            <w:rStyle w:val="Hyperlink"/>
          </w:rPr>
          <w:t>s 60CC (2A)</w:t>
        </w:r>
      </w:hyperlink>
      <w:r w:rsidRPr="00661D1B">
        <w:t xml:space="preserve"> sets out the need for a court to prioritise protection from abuse, neglect or violence over the need for a meaningful relationship with parents.</w:t>
      </w:r>
    </w:p>
    <w:p w14:paraId="372670D3" w14:textId="55A46D3E" w:rsidR="00290E4B" w:rsidRDefault="00290E4B" w:rsidP="006B1963">
      <w:pPr>
        <w:pStyle w:val="FeatureBox2"/>
      </w:pPr>
      <w:r>
        <w:t xml:space="preserve">Whilst specific provisions of the </w:t>
      </w:r>
      <w:r w:rsidR="001C6AE1" w:rsidRPr="00E8013B">
        <w:rPr>
          <w:i/>
        </w:rPr>
        <w:t>Family Law Act</w:t>
      </w:r>
      <w:r w:rsidR="001C6AE1">
        <w:t xml:space="preserve"> (</w:t>
      </w:r>
      <w:r>
        <w:t>FLA</w:t>
      </w:r>
      <w:r w:rsidR="001C6AE1">
        <w:t>)</w:t>
      </w:r>
      <w:r>
        <w:t xml:space="preserve"> are stated here and in learning activities, students are not required to quote specific provisions and sections in their writing.</w:t>
      </w:r>
      <w:r w:rsidR="00920A36">
        <w:t xml:space="preserve"> In this sequence, teachers will have the opportunity to introduce students to themes, including: ‘</w:t>
      </w:r>
      <w:r w:rsidR="00920A36" w:rsidRPr="001222AB">
        <w:t>the role of the law in encouraging cooperation and resolving conflict in regard to family</w:t>
      </w:r>
      <w:r w:rsidR="00920A36">
        <w:t>;’ and ‘</w:t>
      </w:r>
      <w:r w:rsidR="00920A36" w:rsidRPr="001222AB">
        <w:t>the role of law reform in achieving just outcomes for family members and society</w:t>
      </w:r>
      <w:r w:rsidR="00920A36">
        <w:t>.’</w:t>
      </w:r>
    </w:p>
    <w:p w14:paraId="1FFFBB57" w14:textId="5BDD2C33" w:rsidR="00C2673E" w:rsidRDefault="00C2673E" w:rsidP="006B1963">
      <w:pPr>
        <w:pStyle w:val="FeatureBox2"/>
      </w:pPr>
      <w:r>
        <w:t xml:space="preserve">The teaching of family law should be approached in a sensitive manner and an awareness that students may be experiencing family challenges and stress at home. Some alterations </w:t>
      </w:r>
      <w:r>
        <w:lastRenderedPageBreak/>
        <w:t>need to be made to teaching and learning to accommodate the needs of individual students.</w:t>
      </w:r>
    </w:p>
    <w:p w14:paraId="48207FA2" w14:textId="675F001E" w:rsidR="00661D1B" w:rsidRPr="00661D1B" w:rsidRDefault="00672BBD" w:rsidP="006B1963">
      <w:pPr>
        <w:pStyle w:val="ListBullet"/>
      </w:pPr>
      <w:r>
        <w:t xml:space="preserve">Make a </w:t>
      </w:r>
      <w:hyperlink r:id="rId27" w:history="1">
        <w:r w:rsidRPr="00672BBD">
          <w:rPr>
            <w:rStyle w:val="Hyperlink"/>
          </w:rPr>
          <w:t>concept map</w:t>
        </w:r>
      </w:hyperlink>
      <w:r>
        <w:t xml:space="preserve"> to illustrate </w:t>
      </w:r>
      <w:r w:rsidR="00661D1B" w:rsidRPr="009A2CDF">
        <w:t xml:space="preserve">5 rights that children have under the </w:t>
      </w:r>
      <w:bookmarkStart w:id="17" w:name="_Hlk109117596"/>
      <w:r w:rsidR="009A2CDF" w:rsidRPr="009A2CDF">
        <w:fldChar w:fldCharType="begin"/>
      </w:r>
      <w:r w:rsidR="00121E4F">
        <w:instrText>HYPERLINK "https://www.unicef.org/sop/convention-rights-child-child-friendly-version"</w:instrText>
      </w:r>
      <w:r w:rsidR="009A2CDF" w:rsidRPr="009A2CDF">
        <w:fldChar w:fldCharType="separate"/>
      </w:r>
      <w:bookmarkEnd w:id="17"/>
      <w:r w:rsidR="00121E4F">
        <w:rPr>
          <w:rStyle w:val="Hyperlink"/>
        </w:rPr>
        <w:t>The Convention on the Rights of the Child: The child-friendly version</w:t>
      </w:r>
      <w:r w:rsidR="009A2CDF" w:rsidRPr="009A2CDF">
        <w:fldChar w:fldCharType="end"/>
      </w:r>
      <w:r w:rsidR="00121E4F">
        <w:t>.</w:t>
      </w:r>
    </w:p>
    <w:p w14:paraId="21CD54DA" w14:textId="01203E18" w:rsidR="00661D1B" w:rsidRPr="00661D1B" w:rsidRDefault="00661D1B" w:rsidP="006B1963">
      <w:pPr>
        <w:pStyle w:val="ListBullet"/>
      </w:pPr>
      <w:r w:rsidRPr="00661D1B">
        <w:t xml:space="preserve">Use NSW Communities and Justice </w:t>
      </w:r>
      <w:bookmarkStart w:id="18" w:name="_Hlk109117667"/>
      <w:r w:rsidR="003061EA">
        <w:fldChar w:fldCharType="begin"/>
      </w:r>
      <w:r w:rsidR="00121E4F">
        <w:instrText>HYPERLINK "https://www.facs.nsw.gov.au/families/parenting/responsibility-and-rights/parent-duties"</w:instrText>
      </w:r>
      <w:r w:rsidR="003061EA">
        <w:fldChar w:fldCharType="separate"/>
      </w:r>
      <w:r w:rsidR="00121E4F">
        <w:rPr>
          <w:rStyle w:val="Hyperlink"/>
        </w:rPr>
        <w:t>Your duties and rights as a parent</w:t>
      </w:r>
      <w:r w:rsidR="003061EA">
        <w:rPr>
          <w:rStyle w:val="Hyperlink"/>
        </w:rPr>
        <w:fldChar w:fldCharType="end"/>
      </w:r>
      <w:bookmarkEnd w:id="18"/>
      <w:r w:rsidRPr="00661D1B">
        <w:t xml:space="preserve"> </w:t>
      </w:r>
      <w:r>
        <w:t xml:space="preserve">and </w:t>
      </w:r>
      <w:bookmarkStart w:id="19" w:name="_Hlk109117729"/>
      <w:r w:rsidR="003A4CA6">
        <w:fldChar w:fldCharType="begin"/>
      </w:r>
      <w:r w:rsidR="00121E4F">
        <w:instrText>HYPERLINK "https://www.ag.gov.au/rights-and-protections/human-rights-and-anti-discrimination/human-rights-scrutiny/public-sector-guidance-sheets/rights-parents-and-children" \l "what-are-the-rights-of-parents-and-children"</w:instrText>
      </w:r>
      <w:r w:rsidR="003A4CA6">
        <w:fldChar w:fldCharType="separate"/>
      </w:r>
      <w:r w:rsidRPr="00661D1B">
        <w:rPr>
          <w:rStyle w:val="Hyperlink"/>
        </w:rPr>
        <w:t>Rights of parents and children</w:t>
      </w:r>
      <w:r w:rsidR="003A4CA6">
        <w:rPr>
          <w:rStyle w:val="Hyperlink"/>
        </w:rPr>
        <w:fldChar w:fldCharType="end"/>
      </w:r>
      <w:bookmarkEnd w:id="19"/>
      <w:r w:rsidRPr="00121E4F">
        <w:t xml:space="preserve"> </w:t>
      </w:r>
      <w:r w:rsidRPr="00661D1B">
        <w:t>to add another 5 key rights of children to the concept map</w:t>
      </w:r>
      <w:r w:rsidR="00403084">
        <w:t>.</w:t>
      </w:r>
    </w:p>
    <w:p w14:paraId="060418D0" w14:textId="23978868" w:rsidR="00661D1B" w:rsidRPr="00661D1B" w:rsidRDefault="00661D1B" w:rsidP="006B1963">
      <w:pPr>
        <w:pStyle w:val="ListBullet"/>
      </w:pPr>
      <w:r w:rsidRPr="00661D1B">
        <w:t xml:space="preserve">Use </w:t>
      </w:r>
      <w:hyperlink r:id="rId28" w:history="1">
        <w:r w:rsidRPr="00E8013B">
          <w:rPr>
            <w:rStyle w:val="Hyperlink"/>
            <w:i/>
          </w:rPr>
          <w:t xml:space="preserve">Family Law Act </w:t>
        </w:r>
        <w:r w:rsidR="00377A7F">
          <w:rPr>
            <w:rStyle w:val="Hyperlink"/>
            <w:i/>
          </w:rPr>
          <w:t>1975 (</w:t>
        </w:r>
        <w:r w:rsidR="002E64B4">
          <w:rPr>
            <w:rStyle w:val="Hyperlink"/>
            <w:i/>
          </w:rPr>
          <w:t>C</w:t>
        </w:r>
        <w:r w:rsidR="00377A7F">
          <w:rPr>
            <w:rStyle w:val="Hyperlink"/>
            <w:i/>
          </w:rPr>
          <w:t xml:space="preserve">th) </w:t>
        </w:r>
        <w:r w:rsidRPr="00E8013B">
          <w:rPr>
            <w:rStyle w:val="Hyperlink"/>
            <w:i/>
          </w:rPr>
          <w:t>s60CC</w:t>
        </w:r>
        <w:r w:rsidRPr="00E8013B">
          <w:rPr>
            <w:rStyle w:val="Hyperlink"/>
          </w:rPr>
          <w:t xml:space="preserve"> (2) (a) and (b)</w:t>
        </w:r>
      </w:hyperlink>
      <w:r w:rsidRPr="00661D1B">
        <w:t xml:space="preserve"> to summarise the primary considerations for a court in determining what is in a child’s best interests after separation of their parents</w:t>
      </w:r>
      <w:r w:rsidR="00403084">
        <w:t>.</w:t>
      </w:r>
    </w:p>
    <w:p w14:paraId="6638947D" w14:textId="74BE61A6" w:rsidR="00661D1B" w:rsidRPr="00661D1B" w:rsidRDefault="00661D1B" w:rsidP="006B1963">
      <w:pPr>
        <w:pStyle w:val="ListBullet"/>
      </w:pPr>
      <w:r w:rsidRPr="00661D1B">
        <w:t xml:space="preserve">Use a </w:t>
      </w:r>
      <w:hyperlink r:id="rId29" w:anchor=".YdVYqj-dX9A.link" w:history="1">
        <w:r w:rsidRPr="00661D1B">
          <w:rPr>
            <w:rStyle w:val="Hyperlink"/>
          </w:rPr>
          <w:t>Think-Pair-Share</w:t>
        </w:r>
      </w:hyperlink>
      <w:r w:rsidRPr="00661D1B">
        <w:t xml:space="preserve"> strategy to explain how </w:t>
      </w:r>
      <w:hyperlink r:id="rId30" w:history="1">
        <w:r w:rsidR="00377A7F" w:rsidRPr="00377A7F">
          <w:rPr>
            <w:rStyle w:val="Hyperlink"/>
            <w:i/>
          </w:rPr>
          <w:t>Family Law Act 1975 (</w:t>
        </w:r>
        <w:r w:rsidR="002E64B4">
          <w:rPr>
            <w:rStyle w:val="Hyperlink"/>
            <w:i/>
          </w:rPr>
          <w:t>C</w:t>
        </w:r>
        <w:r w:rsidR="00377A7F" w:rsidRPr="00377A7F">
          <w:rPr>
            <w:rStyle w:val="Hyperlink"/>
            <w:i/>
          </w:rPr>
          <w:t>th)</w:t>
        </w:r>
        <w:r w:rsidR="00377A7F">
          <w:rPr>
            <w:rStyle w:val="Hyperlink"/>
          </w:rPr>
          <w:t xml:space="preserve"> </w:t>
        </w:r>
        <w:r w:rsidRPr="00377A7F">
          <w:rPr>
            <w:rStyle w:val="Hyperlink"/>
          </w:rPr>
          <w:t>s 60CC (2A)</w:t>
        </w:r>
      </w:hyperlink>
      <w:r w:rsidRPr="00661D1B">
        <w:t xml:space="preserve"> further protects the rights of children</w:t>
      </w:r>
      <w:r w:rsidR="00403084">
        <w:t>.</w:t>
      </w:r>
    </w:p>
    <w:p w14:paraId="23A570B4" w14:textId="6EDB6F52" w:rsidR="00661D1B" w:rsidRPr="00661D1B" w:rsidRDefault="00661D1B" w:rsidP="006B1963">
      <w:pPr>
        <w:pStyle w:val="ListBullet"/>
      </w:pPr>
      <w:r w:rsidRPr="00661D1B">
        <w:t xml:space="preserve">Parents have an obligation to try to resolve disputes themselves rather than going straight to the courts. Use </w:t>
      </w:r>
      <w:bookmarkStart w:id="20" w:name="_Hlk109117841"/>
      <w:r w:rsidR="003A4CA6">
        <w:rPr>
          <w:rFonts w:cstheme="minorBidi"/>
        </w:rPr>
        <w:fldChar w:fldCharType="begin"/>
      </w:r>
      <w:r w:rsidR="003A4CA6">
        <w:instrText xml:space="preserve"> HYPERLINK "https://www.fcfcoa.gov.au/fl/family-dispute-resolution" </w:instrText>
      </w:r>
      <w:r w:rsidR="003A4CA6">
        <w:rPr>
          <w:rFonts w:cstheme="minorBidi"/>
        </w:rPr>
      </w:r>
      <w:r w:rsidR="003A4CA6">
        <w:rPr>
          <w:rFonts w:cstheme="minorBidi"/>
        </w:rPr>
        <w:fldChar w:fldCharType="separate"/>
      </w:r>
      <w:r w:rsidRPr="00661D1B">
        <w:rPr>
          <w:rStyle w:val="Hyperlink"/>
        </w:rPr>
        <w:t>Family Dispute Resolution FCFCA</w:t>
      </w:r>
      <w:r w:rsidR="003A4CA6">
        <w:rPr>
          <w:rStyle w:val="Hyperlink"/>
        </w:rPr>
        <w:fldChar w:fldCharType="end"/>
      </w:r>
      <w:bookmarkEnd w:id="20"/>
      <w:r w:rsidRPr="00661D1B">
        <w:t xml:space="preserve"> to complete the following</w:t>
      </w:r>
    </w:p>
    <w:p w14:paraId="1CE17572" w14:textId="77777777" w:rsidR="00661D1B" w:rsidRPr="00661D1B" w:rsidRDefault="00661D1B" w:rsidP="006B1963">
      <w:pPr>
        <w:pStyle w:val="ListBullet2"/>
      </w:pPr>
      <w:r w:rsidRPr="00661D1B">
        <w:t>explain what is meant by family dispute resolution (FDR)</w:t>
      </w:r>
    </w:p>
    <w:p w14:paraId="106357E8" w14:textId="77777777" w:rsidR="00661D1B" w:rsidRPr="00661D1B" w:rsidRDefault="00661D1B" w:rsidP="006B1963">
      <w:pPr>
        <w:pStyle w:val="ListBullet2"/>
      </w:pPr>
      <w:r w:rsidRPr="00661D1B">
        <w:t>identify 3 benefits of FDR</w:t>
      </w:r>
    </w:p>
    <w:p w14:paraId="4E300951" w14:textId="23646EE3" w:rsidR="00661D1B" w:rsidRDefault="00661D1B" w:rsidP="006B1963">
      <w:pPr>
        <w:pStyle w:val="ListBullet2"/>
      </w:pPr>
      <w:r w:rsidRPr="00661D1B">
        <w:t>suggest why the obligation on parents to engage in FDR is in the best interests of all parties</w:t>
      </w:r>
      <w:r w:rsidR="002B3ACF">
        <w:t>.</w:t>
      </w:r>
    </w:p>
    <w:p w14:paraId="53EBDC07" w14:textId="7102A7CF" w:rsidR="00920A36" w:rsidRDefault="00920A36" w:rsidP="006B1963">
      <w:pPr>
        <w:pStyle w:val="ListBullet"/>
      </w:pPr>
      <w:r>
        <w:t xml:space="preserve">Write a </w:t>
      </w:r>
      <w:r w:rsidR="00D54A2D">
        <w:t>one</w:t>
      </w:r>
      <w:r w:rsidR="002B3ACF">
        <w:t xml:space="preserve"> </w:t>
      </w:r>
      <w:r>
        <w:t>paragraph response to the following question: ‘How has FDR law reform encouraged co-operation for families in conflict?’</w:t>
      </w:r>
    </w:p>
    <w:p w14:paraId="01F080D7" w14:textId="05177446" w:rsidR="00C544A9" w:rsidRPr="00661D1B" w:rsidRDefault="00D13F1D" w:rsidP="006B1963">
      <w:pPr>
        <w:pStyle w:val="ListBullet"/>
      </w:pPr>
      <w:r>
        <w:t>W</w:t>
      </w:r>
      <w:r w:rsidR="007A25FB" w:rsidRPr="00661D1B">
        <w:t xml:space="preserve">ork in small groups to </w:t>
      </w:r>
      <w:r w:rsidR="00F33CE0" w:rsidRPr="00661D1B">
        <w:t xml:space="preserve">prepare an infographic in </w:t>
      </w:r>
      <w:hyperlink r:id="rId31" w:anchor=".YbkgV7MZ6OU.link" w:history="1">
        <w:r w:rsidR="00F33CE0" w:rsidRPr="00661D1B">
          <w:rPr>
            <w:rStyle w:val="Hyperlink"/>
          </w:rPr>
          <w:t>Canva</w:t>
        </w:r>
      </w:hyperlink>
      <w:r w:rsidR="00F33CE0" w:rsidRPr="00661D1B">
        <w:t>, summarising the rights of children and the responsibility of parents. Minimum key points to include are</w:t>
      </w:r>
    </w:p>
    <w:p w14:paraId="1188AD43" w14:textId="4C84B135" w:rsidR="00F33CE0" w:rsidRPr="00661D1B" w:rsidRDefault="00F33CE0" w:rsidP="006B1963">
      <w:pPr>
        <w:pStyle w:val="ListBullet2"/>
      </w:pPr>
      <w:r w:rsidRPr="00661D1B">
        <w:t xml:space="preserve">at least </w:t>
      </w:r>
      <w:r w:rsidR="00FB0EC4">
        <w:t>one</w:t>
      </w:r>
      <w:r w:rsidR="002B3ACF" w:rsidRPr="00661D1B">
        <w:t xml:space="preserve"> </w:t>
      </w:r>
      <w:r w:rsidRPr="00661D1B">
        <w:t>international source of rights and responsibilities</w:t>
      </w:r>
    </w:p>
    <w:p w14:paraId="43573C1D" w14:textId="6FE13B71" w:rsidR="00F33CE0" w:rsidRPr="00661D1B" w:rsidRDefault="00F33CE0" w:rsidP="006B1963">
      <w:pPr>
        <w:pStyle w:val="ListBullet2"/>
      </w:pPr>
      <w:r w:rsidRPr="00661D1B">
        <w:t xml:space="preserve">at least </w:t>
      </w:r>
      <w:r w:rsidR="00FB0EC4">
        <w:t>one</w:t>
      </w:r>
      <w:r w:rsidR="002B3ACF" w:rsidRPr="00661D1B">
        <w:t xml:space="preserve"> </w:t>
      </w:r>
      <w:r w:rsidRPr="00661D1B">
        <w:t>domestic law that covers rights and responsibilities</w:t>
      </w:r>
    </w:p>
    <w:p w14:paraId="3DFC8BF2" w14:textId="521D606F" w:rsidR="00F33CE0" w:rsidRDefault="00F33CE0" w:rsidP="006B1963">
      <w:pPr>
        <w:pStyle w:val="ListBullet2"/>
      </w:pPr>
      <w:r w:rsidRPr="00661D1B">
        <w:t>the best interests of the child</w:t>
      </w:r>
      <w:r w:rsidR="00146FA8">
        <w:t>.</w:t>
      </w:r>
    </w:p>
    <w:p w14:paraId="549B9698" w14:textId="451186B7" w:rsidR="00691147" w:rsidRDefault="00691147" w:rsidP="006B1963">
      <w:pPr>
        <w:pStyle w:val="ListBullet"/>
      </w:pPr>
      <w:r w:rsidRPr="00661D1B">
        <w:t xml:space="preserve">In </w:t>
      </w:r>
      <w:r>
        <w:t xml:space="preserve">the same </w:t>
      </w:r>
      <w:r w:rsidRPr="00661D1B">
        <w:t>group, discuss why parents appear to have more responsibilities than rights</w:t>
      </w:r>
      <w:r>
        <w:t>.</w:t>
      </w:r>
    </w:p>
    <w:p w14:paraId="6D6A1EF6" w14:textId="01AA0883" w:rsidR="004E32ED" w:rsidRDefault="004E32ED" w:rsidP="006B1963">
      <w:pPr>
        <w:pStyle w:val="ListBullet"/>
      </w:pPr>
      <w:r>
        <w:t xml:space="preserve">Reflect on what you have learnt about the legal obligations of parents and children. Use this to complete a </w:t>
      </w:r>
      <w:bookmarkStart w:id="21" w:name="_Hlk109117894"/>
      <w:r w:rsidR="003A4CA6">
        <w:fldChar w:fldCharType="begin"/>
      </w:r>
      <w:r w:rsidR="003A4CA6">
        <w:instrText xml:space="preserve"> HYPERLINK "http://www.pz.harvard.edu/resources/i-used-to-think-now-i-think" </w:instrText>
      </w:r>
      <w:r w:rsidR="003A4CA6">
        <w:fldChar w:fldCharType="separate"/>
      </w:r>
      <w:r w:rsidRPr="004E32ED">
        <w:rPr>
          <w:rStyle w:val="Hyperlink"/>
        </w:rPr>
        <w:t>thinking routine</w:t>
      </w:r>
      <w:r w:rsidR="003A4CA6">
        <w:rPr>
          <w:rStyle w:val="Hyperlink"/>
        </w:rPr>
        <w:fldChar w:fldCharType="end"/>
      </w:r>
      <w:bookmarkEnd w:id="21"/>
      <w:r>
        <w:t xml:space="preserve"> using the following sentence stems as a guide</w:t>
      </w:r>
    </w:p>
    <w:p w14:paraId="39E8C559" w14:textId="1DE4307C" w:rsidR="004E32ED" w:rsidRDefault="004E32ED" w:rsidP="006B1963">
      <w:pPr>
        <w:pStyle w:val="ListBullet2"/>
      </w:pPr>
      <w:r>
        <w:lastRenderedPageBreak/>
        <w:t>I used to think …</w:t>
      </w:r>
    </w:p>
    <w:p w14:paraId="5624B826" w14:textId="221C3277" w:rsidR="004E32ED" w:rsidRDefault="00146FA8" w:rsidP="006B1963">
      <w:pPr>
        <w:pStyle w:val="ListBullet2"/>
      </w:pPr>
      <w:r>
        <w:t xml:space="preserve">now </w:t>
      </w:r>
      <w:r w:rsidR="004E32ED">
        <w:t>I think …</w:t>
      </w:r>
    </w:p>
    <w:p w14:paraId="38B7A9F2" w14:textId="205C3E55" w:rsidR="00661D1B" w:rsidRPr="00B201FA" w:rsidRDefault="00661D1B" w:rsidP="00B201FA">
      <w:pPr>
        <w:pStyle w:val="Heading4"/>
      </w:pPr>
      <w:r w:rsidRPr="00B201FA">
        <w:t>Adoption</w:t>
      </w:r>
    </w:p>
    <w:p w14:paraId="54492160" w14:textId="41A0A089" w:rsidR="00C2673E" w:rsidRPr="001222AB" w:rsidRDefault="00920A36" w:rsidP="006B1963">
      <w:pPr>
        <w:pStyle w:val="FeatureBox2"/>
      </w:pPr>
      <w:r w:rsidRPr="00C2673E">
        <w:rPr>
          <w:b/>
        </w:rPr>
        <w:t>Teacher note</w:t>
      </w:r>
      <w:r w:rsidR="003F5FD9" w:rsidRPr="00821095">
        <w:rPr>
          <w:b/>
          <w:bCs/>
        </w:rPr>
        <w:t>:</w:t>
      </w:r>
      <w:r>
        <w:t xml:space="preserve"> in this sequence, teachers will have the opportunity to introduce students to themes including: </w:t>
      </w:r>
      <w:r w:rsidR="00C2673E" w:rsidRPr="001222AB">
        <w:t>the effectiveness of legal and non-legal responses in achieving just outcomes for family members.</w:t>
      </w:r>
      <w:r w:rsidR="00C2673E">
        <w:t xml:space="preserve"> The teaching of adoption should be approached in a sensitive manner </w:t>
      </w:r>
      <w:r w:rsidR="005432B5">
        <w:t>with</w:t>
      </w:r>
      <w:r w:rsidR="00C2673E">
        <w:t xml:space="preserve"> an awareness that students may have personal experience in this area. Some a</w:t>
      </w:r>
      <w:r w:rsidR="005432B5">
        <w:t>djustments may</w:t>
      </w:r>
      <w:r w:rsidR="00C2673E">
        <w:t xml:space="preserve"> need to be made to teaching and learning to accommodate the needs of individual students.</w:t>
      </w:r>
    </w:p>
    <w:p w14:paraId="7437E7AE" w14:textId="20D2EB8B" w:rsidR="00C17531" w:rsidRPr="00C17531" w:rsidRDefault="00C17531" w:rsidP="006B1963">
      <w:pPr>
        <w:pStyle w:val="ListBullet"/>
      </w:pPr>
      <w:r w:rsidRPr="00661D1B">
        <w:t xml:space="preserve">You have been asked to provide advice to a family who are considering adopting a child. Use </w:t>
      </w:r>
      <w:bookmarkStart w:id="22" w:name="_Hlk109117996"/>
      <w:r w:rsidR="003A4CA6">
        <w:rPr>
          <w:rFonts w:cstheme="minorBidi"/>
        </w:rPr>
        <w:fldChar w:fldCharType="begin"/>
      </w:r>
      <w:r w:rsidR="001562CD">
        <w:rPr>
          <w:rFonts w:cstheme="minorBidi"/>
        </w:rPr>
        <w:instrText>HYPERLINK "https://www.facs.nsw.gov.au/families/adoption/adopting-a-child/want-to-adopt"</w:instrText>
      </w:r>
      <w:r w:rsidR="003A4CA6">
        <w:rPr>
          <w:rFonts w:cstheme="minorBidi"/>
        </w:rPr>
      </w:r>
      <w:r w:rsidR="003A4CA6">
        <w:rPr>
          <w:rFonts w:cstheme="minorBidi"/>
        </w:rPr>
        <w:fldChar w:fldCharType="separate"/>
      </w:r>
      <w:r w:rsidR="001562CD">
        <w:rPr>
          <w:rStyle w:val="Hyperlink"/>
        </w:rPr>
        <w:t>Want to adopt?</w:t>
      </w:r>
      <w:r w:rsidR="003A4CA6">
        <w:rPr>
          <w:rStyle w:val="Hyperlink"/>
        </w:rPr>
        <w:fldChar w:fldCharType="end"/>
      </w:r>
      <w:r w:rsidRPr="00661D1B">
        <w:t xml:space="preserve"> </w:t>
      </w:r>
      <w:bookmarkEnd w:id="22"/>
      <w:r>
        <w:t xml:space="preserve">and </w:t>
      </w:r>
      <w:bookmarkStart w:id="23" w:name="_Hlk109118050"/>
      <w:r w:rsidR="003A4CA6">
        <w:fldChar w:fldCharType="begin"/>
      </w:r>
      <w:r w:rsidR="001562CD">
        <w:instrText>HYPERLINK "https://www.facs.nsw.gov.au/families/adoption/birth-parents/orders"</w:instrText>
      </w:r>
      <w:r w:rsidR="003A4CA6">
        <w:fldChar w:fldCharType="separate"/>
      </w:r>
      <w:r w:rsidR="001562CD">
        <w:rPr>
          <w:rStyle w:val="Hyperlink"/>
        </w:rPr>
        <w:t>What happens when an adoption order is made</w:t>
      </w:r>
      <w:r w:rsidR="003A4CA6">
        <w:rPr>
          <w:rStyle w:val="Hyperlink"/>
        </w:rPr>
        <w:fldChar w:fldCharType="end"/>
      </w:r>
      <w:bookmarkEnd w:id="23"/>
      <w:r w:rsidRPr="001562CD">
        <w:t xml:space="preserve"> </w:t>
      </w:r>
      <w:r w:rsidRPr="00C17531">
        <w:t xml:space="preserve">to </w:t>
      </w:r>
      <w:r>
        <w:t>complete</w:t>
      </w:r>
      <w:r w:rsidRPr="00C17531">
        <w:t xml:space="preserve"> </w:t>
      </w:r>
      <w:r w:rsidR="005148DD">
        <w:t>one</w:t>
      </w:r>
      <w:r w:rsidR="00EB3480">
        <w:t xml:space="preserve"> </w:t>
      </w:r>
      <w:r w:rsidR="00290E4B">
        <w:t>page of advice</w:t>
      </w:r>
      <w:r w:rsidR="001222AB">
        <w:t xml:space="preserve"> that covers </w:t>
      </w:r>
      <w:r w:rsidRPr="00C17531">
        <w:t>the following</w:t>
      </w:r>
    </w:p>
    <w:p w14:paraId="1FC00589" w14:textId="477AAAB6" w:rsidR="00C17531" w:rsidRPr="00661D1B" w:rsidRDefault="00C17531" w:rsidP="006B1963">
      <w:pPr>
        <w:pStyle w:val="ListBullet2"/>
      </w:pPr>
      <w:r>
        <w:t xml:space="preserve">define </w:t>
      </w:r>
      <w:r w:rsidRPr="00661D1B">
        <w:t>adoption</w:t>
      </w:r>
    </w:p>
    <w:p w14:paraId="24A10E0C" w14:textId="71C8CA54" w:rsidR="00C17531" w:rsidRPr="00661D1B" w:rsidRDefault="00C17531" w:rsidP="006B1963">
      <w:pPr>
        <w:pStyle w:val="ListBullet2"/>
      </w:pPr>
      <w:r>
        <w:t>identify examples of c</w:t>
      </w:r>
      <w:r w:rsidRPr="00661D1B">
        <w:t xml:space="preserve">riteria </w:t>
      </w:r>
      <w:r>
        <w:t xml:space="preserve">used to determine </w:t>
      </w:r>
      <w:r w:rsidRPr="00661D1B">
        <w:t>who can adopt</w:t>
      </w:r>
    </w:p>
    <w:p w14:paraId="51A49B74" w14:textId="40DDF14E" w:rsidR="00C17531" w:rsidRDefault="00C17531" w:rsidP="006B1963">
      <w:pPr>
        <w:pStyle w:val="ListBullet2"/>
      </w:pPr>
      <w:r>
        <w:t xml:space="preserve">explain the </w:t>
      </w:r>
      <w:r w:rsidRPr="00661D1B">
        <w:t>legal implications of adoption</w:t>
      </w:r>
    </w:p>
    <w:p w14:paraId="055D3E24" w14:textId="3398D7A4" w:rsidR="00C17531" w:rsidRPr="00661D1B" w:rsidRDefault="00C17531" w:rsidP="006B1963">
      <w:pPr>
        <w:pStyle w:val="ListBullet2"/>
      </w:pPr>
      <w:r w:rsidRPr="00661D1B">
        <w:t xml:space="preserve">summarise 3 key ways that the </w:t>
      </w:r>
      <w:r w:rsidRPr="00C17531">
        <w:rPr>
          <w:i/>
        </w:rPr>
        <w:t>Adoption Act</w:t>
      </w:r>
      <w:r w:rsidRPr="00661D1B">
        <w:t xml:space="preserve"> protects the </w:t>
      </w:r>
      <w:r>
        <w:t>‘</w:t>
      </w:r>
      <w:r w:rsidRPr="00661D1B">
        <w:t>best interests</w:t>
      </w:r>
      <w:r>
        <w:t>’</w:t>
      </w:r>
      <w:r w:rsidRPr="00661D1B">
        <w:t xml:space="preserve"> of children</w:t>
      </w:r>
    </w:p>
    <w:p w14:paraId="6525AFA3" w14:textId="1D8A30BC" w:rsidR="00C17531" w:rsidRPr="00661D1B" w:rsidRDefault="00C17531" w:rsidP="006B1963">
      <w:pPr>
        <w:pStyle w:val="ListBullet2"/>
      </w:pPr>
      <w:r w:rsidRPr="00661D1B">
        <w:t xml:space="preserve">identify </w:t>
      </w:r>
      <w:r w:rsidR="00502D41">
        <w:t>one</w:t>
      </w:r>
      <w:r w:rsidR="00502D41" w:rsidRPr="00661D1B">
        <w:t xml:space="preserve"> </w:t>
      </w:r>
      <w:r w:rsidRPr="00661D1B">
        <w:t>way in which the rights of birth parents are protected</w:t>
      </w:r>
      <w:r w:rsidR="00EB3480">
        <w:t>.</w:t>
      </w:r>
    </w:p>
    <w:p w14:paraId="6F8F2E3B" w14:textId="2FA4EFB4" w:rsidR="00C17531" w:rsidRDefault="00C17531" w:rsidP="006B1963">
      <w:pPr>
        <w:pStyle w:val="ListBullet"/>
      </w:pPr>
      <w:r w:rsidRPr="00661D1B">
        <w:t xml:space="preserve">In some situations, birth parents may wish to maintain contact with the child after adoption or seek to ensure the child maintains a connection with their culture and background. Use </w:t>
      </w:r>
      <w:bookmarkStart w:id="24" w:name="_Hlk109118097"/>
      <w:r w:rsidR="003A4CA6">
        <w:rPr>
          <w:rFonts w:cstheme="minorBidi"/>
        </w:rPr>
        <w:fldChar w:fldCharType="begin"/>
      </w:r>
      <w:r w:rsidR="001622FD">
        <w:rPr>
          <w:rFonts w:cstheme="minorBidi"/>
        </w:rPr>
        <w:instrText>HYPERLINK "https://www.facs.nsw.gov.au/families/adoption/birth-parents/what-is-an-adoption-plan"</w:instrText>
      </w:r>
      <w:r w:rsidR="003A4CA6">
        <w:rPr>
          <w:rFonts w:cstheme="minorBidi"/>
        </w:rPr>
      </w:r>
      <w:r w:rsidR="003A4CA6">
        <w:rPr>
          <w:rFonts w:cstheme="minorBidi"/>
        </w:rPr>
        <w:fldChar w:fldCharType="separate"/>
      </w:r>
      <w:r w:rsidR="001622FD">
        <w:rPr>
          <w:rStyle w:val="Hyperlink"/>
        </w:rPr>
        <w:t>What is an adoption plan?</w:t>
      </w:r>
      <w:r w:rsidR="003A4CA6">
        <w:rPr>
          <w:rStyle w:val="Hyperlink"/>
        </w:rPr>
        <w:fldChar w:fldCharType="end"/>
      </w:r>
      <w:bookmarkEnd w:id="24"/>
      <w:r w:rsidRPr="00661D1B">
        <w:t xml:space="preserve"> to explain how this may be possible</w:t>
      </w:r>
      <w:r w:rsidR="004E32ED">
        <w:t>.</w:t>
      </w:r>
    </w:p>
    <w:p w14:paraId="41F5E8DA" w14:textId="68C47AB4" w:rsidR="004E32ED" w:rsidRDefault="004E32ED" w:rsidP="006B1963">
      <w:pPr>
        <w:pStyle w:val="ListBullet"/>
      </w:pPr>
      <w:r>
        <w:t xml:space="preserve">Use </w:t>
      </w:r>
      <w:r w:rsidR="00B33B47">
        <w:t xml:space="preserve">what </w:t>
      </w:r>
      <w:r>
        <w:t xml:space="preserve">you have learnt about adoption to write a </w:t>
      </w:r>
      <w:r w:rsidR="00B325BA">
        <w:t>one</w:t>
      </w:r>
      <w:r w:rsidR="0004429D">
        <w:t xml:space="preserve"> </w:t>
      </w:r>
      <w:r>
        <w:t xml:space="preserve">paragraph response to the following question: ‘How </w:t>
      </w:r>
      <w:r w:rsidR="00C2673E">
        <w:t>have legal and non-legal responses</w:t>
      </w:r>
      <w:r>
        <w:t xml:space="preserve"> in the area of adoption improved protections for adoptive parents and adopted childre</w:t>
      </w:r>
      <w:r w:rsidR="003061EA">
        <w:t>n</w:t>
      </w:r>
      <w:r w:rsidR="00B325BA">
        <w:t>?</w:t>
      </w:r>
      <w:r>
        <w:t>’</w:t>
      </w:r>
    </w:p>
    <w:p w14:paraId="0C1C5F91" w14:textId="11F76013" w:rsidR="00C17531" w:rsidRPr="00B201FA" w:rsidRDefault="00AB2A48" w:rsidP="00B201FA">
      <w:pPr>
        <w:pStyle w:val="Heading4"/>
      </w:pPr>
      <w:r w:rsidRPr="00B201FA">
        <w:t>Writing activity</w:t>
      </w:r>
    </w:p>
    <w:p w14:paraId="62EAA44C" w14:textId="30ECDE6D" w:rsidR="00C17531" w:rsidRDefault="00C17531" w:rsidP="00C17531">
      <w:pPr>
        <w:pStyle w:val="FeatureBox2"/>
        <w:rPr>
          <w:lang w:val="en-GB"/>
        </w:rPr>
      </w:pPr>
      <w:r w:rsidRPr="00C17531">
        <w:rPr>
          <w:rStyle w:val="Strong"/>
        </w:rPr>
        <w:t>Teacher note</w:t>
      </w:r>
      <w:r w:rsidR="00801718" w:rsidRPr="00821095">
        <w:rPr>
          <w:b/>
          <w:bCs/>
          <w:lang w:val="en-GB"/>
        </w:rPr>
        <w:t>:</w:t>
      </w:r>
      <w:r>
        <w:rPr>
          <w:lang w:val="en-GB"/>
        </w:rPr>
        <w:t xml:space="preserve"> </w:t>
      </w:r>
      <w:r w:rsidR="00323668">
        <w:rPr>
          <w:lang w:val="en-GB"/>
        </w:rPr>
        <w:t>support students</w:t>
      </w:r>
      <w:r>
        <w:rPr>
          <w:lang w:val="en-GB"/>
        </w:rPr>
        <w:t xml:space="preserve"> in the process of writing an essay for family law</w:t>
      </w:r>
      <w:r w:rsidR="00323668">
        <w:rPr>
          <w:lang w:val="en-GB"/>
        </w:rPr>
        <w:t xml:space="preserve"> by reminding them</w:t>
      </w:r>
      <w:r>
        <w:rPr>
          <w:lang w:val="en-GB"/>
        </w:rPr>
        <w:t xml:space="preserve"> of the structure of legal essays and explicitly t</w:t>
      </w:r>
      <w:r w:rsidR="00323668">
        <w:rPr>
          <w:lang w:val="en-GB"/>
        </w:rPr>
        <w:t>eaching</w:t>
      </w:r>
      <w:r>
        <w:rPr>
          <w:lang w:val="en-GB"/>
        </w:rPr>
        <w:t xml:space="preserve"> that a ‘to what </w:t>
      </w:r>
      <w:r>
        <w:rPr>
          <w:lang w:val="en-GB"/>
        </w:rPr>
        <w:lastRenderedPageBreak/>
        <w:t>extent’ question requires a qualified judgement. This means that they will be discussing aspects of family law and concluding whether it achieves justice to a significant, moderate or limited extent.</w:t>
      </w:r>
    </w:p>
    <w:p w14:paraId="20E780CB" w14:textId="1EBD3F66" w:rsidR="003E31E1" w:rsidRDefault="00C17531" w:rsidP="00D13F1D">
      <w:pPr>
        <w:pStyle w:val="ListBullet"/>
        <w:rPr>
          <w:lang w:val="en-GB"/>
        </w:rPr>
      </w:pPr>
      <w:r>
        <w:rPr>
          <w:lang w:val="en-GB"/>
        </w:rPr>
        <w:t xml:space="preserve">Work in small </w:t>
      </w:r>
      <w:r w:rsidR="00611171">
        <w:rPr>
          <w:lang w:val="en-GB"/>
        </w:rPr>
        <w:t xml:space="preserve">groups </w:t>
      </w:r>
      <w:r>
        <w:rPr>
          <w:lang w:val="en-GB"/>
        </w:rPr>
        <w:t>to c</w:t>
      </w:r>
      <w:r w:rsidR="003E31E1">
        <w:rPr>
          <w:lang w:val="en-GB"/>
        </w:rPr>
        <w:t xml:space="preserve">omplete a </w:t>
      </w:r>
      <w:r>
        <w:rPr>
          <w:lang w:val="en-GB"/>
        </w:rPr>
        <w:t>2</w:t>
      </w:r>
      <w:r w:rsidR="00511251">
        <w:rPr>
          <w:lang w:val="en-GB"/>
        </w:rPr>
        <w:t>-</w:t>
      </w:r>
      <w:r>
        <w:rPr>
          <w:lang w:val="en-GB"/>
        </w:rPr>
        <w:t>page</w:t>
      </w:r>
      <w:r w:rsidR="003E31E1">
        <w:rPr>
          <w:lang w:val="en-GB"/>
        </w:rPr>
        <w:t xml:space="preserve"> response to the following question: ‘To what extent </w:t>
      </w:r>
      <w:r w:rsidR="00D13F1D">
        <w:rPr>
          <w:lang w:val="en-GB"/>
        </w:rPr>
        <w:t>has law reform</w:t>
      </w:r>
      <w:r w:rsidR="003E31E1">
        <w:rPr>
          <w:lang w:val="en-GB"/>
        </w:rPr>
        <w:t xml:space="preserve"> achieve</w:t>
      </w:r>
      <w:r w:rsidR="00D13F1D">
        <w:rPr>
          <w:lang w:val="en-GB"/>
        </w:rPr>
        <w:t>d</w:t>
      </w:r>
      <w:r w:rsidR="003E31E1">
        <w:rPr>
          <w:lang w:val="en-GB"/>
        </w:rPr>
        <w:t xml:space="preserve"> just outcomes for family members</w:t>
      </w:r>
      <w:r w:rsidR="001844C2">
        <w:rPr>
          <w:lang w:val="en-GB"/>
        </w:rPr>
        <w:t>?</w:t>
      </w:r>
      <w:r w:rsidR="003E31E1">
        <w:rPr>
          <w:lang w:val="en-GB"/>
        </w:rPr>
        <w:t xml:space="preserve">’ </w:t>
      </w:r>
      <w:r w:rsidR="002C3785">
        <w:rPr>
          <w:lang w:val="en-GB"/>
        </w:rPr>
        <w:t xml:space="preserve">This response </w:t>
      </w:r>
      <w:r w:rsidR="00691147">
        <w:rPr>
          <w:lang w:val="en-GB"/>
        </w:rPr>
        <w:t>could contain a paragraph on each of the following</w:t>
      </w:r>
      <w:r w:rsidR="002C3785">
        <w:rPr>
          <w:lang w:val="en-GB"/>
        </w:rPr>
        <w:t xml:space="preserve"> content </w:t>
      </w:r>
      <w:r w:rsidR="00691147">
        <w:rPr>
          <w:lang w:val="en-GB"/>
        </w:rPr>
        <w:t>areas</w:t>
      </w:r>
    </w:p>
    <w:p w14:paraId="242014C8" w14:textId="3D8A159B" w:rsidR="002C3785" w:rsidRDefault="0065065D" w:rsidP="00D13F1D">
      <w:pPr>
        <w:pStyle w:val="ListBullet2"/>
        <w:rPr>
          <w:lang w:val="en-GB"/>
        </w:rPr>
      </w:pPr>
      <w:r>
        <w:rPr>
          <w:lang w:val="en-GB"/>
        </w:rPr>
        <w:t>faster processing of family matters like divorce and parenting conflict in the new federal court structure</w:t>
      </w:r>
    </w:p>
    <w:p w14:paraId="57C63027" w14:textId="3F79543C" w:rsidR="002C3785" w:rsidRDefault="0065065D" w:rsidP="00D13F1D">
      <w:pPr>
        <w:pStyle w:val="ListBullet2"/>
        <w:rPr>
          <w:lang w:val="en-GB"/>
        </w:rPr>
      </w:pPr>
      <w:r>
        <w:rPr>
          <w:lang w:val="en-GB"/>
        </w:rPr>
        <w:t>a more inclusive definition of marriage</w:t>
      </w:r>
    </w:p>
    <w:p w14:paraId="5F4DD8E2" w14:textId="4D1471B0" w:rsidR="002C3785" w:rsidRDefault="0065065D" w:rsidP="00D13F1D">
      <w:pPr>
        <w:pStyle w:val="ListBullet2"/>
        <w:rPr>
          <w:lang w:val="en-GB"/>
        </w:rPr>
      </w:pPr>
      <w:r>
        <w:rPr>
          <w:lang w:val="en-GB"/>
        </w:rPr>
        <w:t>laws protecting against forced or deceptive marriage</w:t>
      </w:r>
    </w:p>
    <w:p w14:paraId="2A8608B4" w14:textId="634788D4" w:rsidR="002C3785" w:rsidRDefault="0065065D" w:rsidP="00D13F1D">
      <w:pPr>
        <w:pStyle w:val="ListBullet2"/>
        <w:rPr>
          <w:lang w:val="en-GB"/>
        </w:rPr>
      </w:pPr>
      <w:r>
        <w:rPr>
          <w:lang w:val="en-GB"/>
        </w:rPr>
        <w:t>recognition of alternate family structures</w:t>
      </w:r>
    </w:p>
    <w:p w14:paraId="70E1C414" w14:textId="1278E55D" w:rsidR="002C3785" w:rsidRDefault="0065065D" w:rsidP="00D13F1D">
      <w:pPr>
        <w:pStyle w:val="ListBullet2"/>
        <w:rPr>
          <w:lang w:val="en-GB"/>
        </w:rPr>
      </w:pPr>
      <w:r>
        <w:rPr>
          <w:lang w:val="en-GB"/>
        </w:rPr>
        <w:t xml:space="preserve">protection of the best interests </w:t>
      </w:r>
      <w:r w:rsidR="00C17531">
        <w:rPr>
          <w:lang w:val="en-GB"/>
        </w:rPr>
        <w:t xml:space="preserve">and rights </w:t>
      </w:r>
      <w:r>
        <w:rPr>
          <w:lang w:val="en-GB"/>
        </w:rPr>
        <w:t>of children</w:t>
      </w:r>
    </w:p>
    <w:p w14:paraId="4303DA7B" w14:textId="12CC19E2" w:rsidR="00691147" w:rsidRDefault="00691147" w:rsidP="00D13F1D">
      <w:pPr>
        <w:pStyle w:val="ListBullet2"/>
        <w:rPr>
          <w:lang w:val="en-GB"/>
        </w:rPr>
      </w:pPr>
      <w:r>
        <w:rPr>
          <w:lang w:val="en-GB"/>
        </w:rPr>
        <w:t>protection of parties involved in adoption</w:t>
      </w:r>
      <w:r w:rsidR="00D03522">
        <w:rPr>
          <w:lang w:val="en-GB"/>
        </w:rPr>
        <w:t>.</w:t>
      </w:r>
    </w:p>
    <w:p w14:paraId="48FE78D0" w14:textId="18B168B1" w:rsidR="004B6CD4" w:rsidRDefault="004B6CD4" w:rsidP="00D13F1D">
      <w:pPr>
        <w:pStyle w:val="ListBullet"/>
      </w:pPr>
      <w:r>
        <w:t xml:space="preserve">Once complete, swap the response with another </w:t>
      </w:r>
      <w:r w:rsidR="00C17531">
        <w:t>team</w:t>
      </w:r>
      <w:r>
        <w:t xml:space="preserve"> and use a </w:t>
      </w:r>
      <w:hyperlink r:id="rId32" w:anchor=".YHONefPtueM.link" w:history="1">
        <w:r w:rsidRPr="00596965">
          <w:rPr>
            <w:rStyle w:val="Hyperlink"/>
            <w:lang w:eastAsia="en-AU"/>
          </w:rPr>
          <w:t xml:space="preserve">2 </w:t>
        </w:r>
        <w:r>
          <w:rPr>
            <w:rStyle w:val="Hyperlink"/>
            <w:lang w:eastAsia="en-AU"/>
          </w:rPr>
          <w:t>s</w:t>
        </w:r>
        <w:r w:rsidRPr="00596965">
          <w:rPr>
            <w:rStyle w:val="Hyperlink"/>
            <w:lang w:eastAsia="en-AU"/>
          </w:rPr>
          <w:t xml:space="preserve">tars and a </w:t>
        </w:r>
        <w:r>
          <w:rPr>
            <w:rStyle w:val="Hyperlink"/>
            <w:lang w:eastAsia="en-AU"/>
          </w:rPr>
          <w:t>w</w:t>
        </w:r>
        <w:r w:rsidRPr="00596965">
          <w:rPr>
            <w:rStyle w:val="Hyperlink"/>
            <w:lang w:eastAsia="en-AU"/>
          </w:rPr>
          <w:t>ish</w:t>
        </w:r>
      </w:hyperlink>
      <w:r>
        <w:t xml:space="preserve"> peer feedback strategy and the criteria below to gain ideas on improving the writing</w:t>
      </w:r>
    </w:p>
    <w:p w14:paraId="146281AA" w14:textId="46CCF924" w:rsidR="006E2A93" w:rsidRPr="006E2A93" w:rsidRDefault="006E2A93" w:rsidP="006E2A93">
      <w:pPr>
        <w:pStyle w:val="ListBullet2"/>
      </w:pPr>
      <w:r>
        <w:t>presents a logical and cohesive argument</w:t>
      </w:r>
    </w:p>
    <w:p w14:paraId="665B7CD1" w14:textId="5A83909E" w:rsidR="006E2A93" w:rsidRPr="006E2A93" w:rsidRDefault="006E2A93" w:rsidP="006E2A93">
      <w:pPr>
        <w:pStyle w:val="ListBullet2"/>
      </w:pPr>
      <w:r>
        <w:t>includes an introduction, body and conclusion</w:t>
      </w:r>
    </w:p>
    <w:p w14:paraId="0EA2BF38" w14:textId="05577877" w:rsidR="006E2A93" w:rsidRPr="006E2A93" w:rsidRDefault="006E2A93" w:rsidP="006E2A93">
      <w:pPr>
        <w:pStyle w:val="ListBullet2"/>
      </w:pPr>
      <w:r>
        <w:rPr>
          <w:lang w:eastAsia="zh-CN"/>
        </w:rPr>
        <w:t xml:space="preserve">each body paragraph contains a </w:t>
      </w:r>
      <w:r>
        <w:t>topic sentence with supporting arguments and evidence</w:t>
      </w:r>
    </w:p>
    <w:p w14:paraId="4BCAC117" w14:textId="4C949BD4" w:rsidR="006E2A93" w:rsidRPr="006E2A93" w:rsidRDefault="006E2A93" w:rsidP="006E2A93">
      <w:pPr>
        <w:pStyle w:val="ListBullet2"/>
      </w:pPr>
      <w:r>
        <w:t>integrates relevant legislation, cases or media</w:t>
      </w:r>
    </w:p>
    <w:p w14:paraId="558C634D" w14:textId="163B9900" w:rsidR="006E2A93" w:rsidRPr="006E2A93" w:rsidRDefault="006E2A93" w:rsidP="006E2A93">
      <w:pPr>
        <w:pStyle w:val="ListBullet2"/>
      </w:pPr>
      <w:r>
        <w:t>demonstrates substantial knowledge of family law</w:t>
      </w:r>
    </w:p>
    <w:p w14:paraId="4DF87205" w14:textId="5351A475" w:rsidR="00DF0775" w:rsidRDefault="006E2A93" w:rsidP="00D13F1D">
      <w:pPr>
        <w:pStyle w:val="ListBullet2"/>
      </w:pPr>
      <w:r>
        <w:t>makes clear judgement(s)</w:t>
      </w:r>
    </w:p>
    <w:p w14:paraId="245FFF9D" w14:textId="77777777" w:rsidR="00DF0775" w:rsidRDefault="00DF0775">
      <w:pPr>
        <w:rPr>
          <w:lang w:eastAsia="zh-CN"/>
        </w:rPr>
      </w:pPr>
      <w:r>
        <w:rPr>
          <w:lang w:eastAsia="zh-CN"/>
        </w:rPr>
        <w:br w:type="page"/>
      </w:r>
    </w:p>
    <w:p w14:paraId="147E2E4E" w14:textId="2264A486" w:rsidR="00691147" w:rsidRDefault="00DF0775" w:rsidP="00303031">
      <w:pPr>
        <w:pStyle w:val="Heading2"/>
      </w:pPr>
      <w:bookmarkStart w:id="25" w:name="_Toc142386867"/>
      <w:r>
        <w:lastRenderedPageBreak/>
        <w:t>References</w:t>
      </w:r>
      <w:bookmarkEnd w:id="25"/>
    </w:p>
    <w:p w14:paraId="125760FA" w14:textId="77777777" w:rsidR="005816BE" w:rsidRDefault="005816BE" w:rsidP="005816BE">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D30086C" w14:textId="77777777" w:rsidR="005816BE" w:rsidRDefault="005816BE" w:rsidP="005816BE">
      <w:pPr>
        <w:pStyle w:val="FeatureBox2"/>
      </w:pPr>
      <w:r>
        <w:t xml:space="preserve">Please refer to the NESA Copyright Disclaimer for more information </w:t>
      </w:r>
      <w:hyperlink r:id="rId33" w:history="1">
        <w:r w:rsidRPr="007769A7">
          <w:rPr>
            <w:rStyle w:val="Hyperlink"/>
          </w:rPr>
          <w:t>https://educationstandards.nsw.edu.au/wps/portal/nesa/mini-footer/copyright</w:t>
        </w:r>
      </w:hyperlink>
      <w:r>
        <w:t>.</w:t>
      </w:r>
    </w:p>
    <w:p w14:paraId="76BFFA83" w14:textId="77777777" w:rsidR="005816BE" w:rsidRDefault="005816BE" w:rsidP="005816BE">
      <w:pPr>
        <w:pStyle w:val="FeatureBox2"/>
      </w:pPr>
      <w:r>
        <w:t xml:space="preserve">NESA holds the only official and up-to-date versions of the NSW Curriculum and syllabus documents. Please visit the NSW Education Standards Authority (NESA) website </w:t>
      </w:r>
      <w:hyperlink r:id="rId34" w:history="1">
        <w:r w:rsidRPr="007769A7">
          <w:rPr>
            <w:rStyle w:val="Hyperlink"/>
          </w:rPr>
          <w:t>https://educationstandards.nsw.edu.au/</w:t>
        </w:r>
      </w:hyperlink>
      <w:r>
        <w:t xml:space="preserve"> and the NSW Curriculum website </w:t>
      </w:r>
      <w:hyperlink r:id="rId35" w:history="1">
        <w:r w:rsidRPr="007769A7">
          <w:rPr>
            <w:rStyle w:val="Hyperlink"/>
          </w:rPr>
          <w:t>https://curriculum.nsw.edu.au/home</w:t>
        </w:r>
      </w:hyperlink>
      <w:r>
        <w:t>.</w:t>
      </w:r>
    </w:p>
    <w:p w14:paraId="0247C838" w14:textId="37AE297C" w:rsidR="00DF0775" w:rsidRPr="00073491" w:rsidRDefault="00DF0775" w:rsidP="00DF0775">
      <w:r w:rsidRPr="00073491">
        <w:t xml:space="preserve">Attorney General’s </w:t>
      </w:r>
      <w:r w:rsidR="0045234C">
        <w:t>D</w:t>
      </w:r>
      <w:r w:rsidRPr="00073491">
        <w:t>epartment</w:t>
      </w:r>
      <w:r w:rsidR="0045234C">
        <w:t xml:space="preserve"> (n.d.)</w:t>
      </w:r>
      <w:r w:rsidRPr="00073491">
        <w:t xml:space="preserve"> </w:t>
      </w:r>
      <w:hyperlink r:id="rId36" w:anchor="what-are-the-rights-of-parents-and-children" w:history="1">
        <w:r w:rsidRPr="007D539C">
          <w:rPr>
            <w:rStyle w:val="Hyperlink"/>
            <w:i/>
            <w:iCs/>
          </w:rPr>
          <w:t>Rights of parents and children</w:t>
        </w:r>
      </w:hyperlink>
      <w:r w:rsidR="00777B86">
        <w:t>,</w:t>
      </w:r>
      <w:r w:rsidRPr="00777B86">
        <w:t xml:space="preserve"> </w:t>
      </w:r>
      <w:r w:rsidRPr="00073491">
        <w:t>Australian Government</w:t>
      </w:r>
      <w:r w:rsidR="00777B86">
        <w:t xml:space="preserve"> website,</w:t>
      </w:r>
      <w:r w:rsidR="00777B86" w:rsidRPr="00073491">
        <w:t xml:space="preserve"> </w:t>
      </w:r>
      <w:r w:rsidR="00777B86">
        <w:t>a</w:t>
      </w:r>
      <w:r w:rsidRPr="00073491">
        <w:t>ccessed July 2022.</w:t>
      </w:r>
    </w:p>
    <w:p w14:paraId="16D8B854" w14:textId="201A8A80" w:rsidR="00DF0775" w:rsidRPr="00073491" w:rsidRDefault="00DF0775" w:rsidP="00DF0775">
      <w:r w:rsidRPr="00073491">
        <w:t xml:space="preserve">Attorney General’s </w:t>
      </w:r>
      <w:r w:rsidR="00961565">
        <w:t>D</w:t>
      </w:r>
      <w:r w:rsidR="00961565" w:rsidRPr="00073491">
        <w:t>epartment</w:t>
      </w:r>
      <w:r w:rsidR="00961565">
        <w:t xml:space="preserve"> (n.d.)</w:t>
      </w:r>
      <w:r w:rsidR="00961565" w:rsidRPr="00073491">
        <w:t xml:space="preserve"> </w:t>
      </w:r>
      <w:hyperlink r:id="rId37" w:history="1">
        <w:r w:rsidRPr="00961565">
          <w:rPr>
            <w:rStyle w:val="Hyperlink"/>
            <w:i/>
            <w:iCs/>
          </w:rPr>
          <w:t>Structural reform of the federal courts</w:t>
        </w:r>
      </w:hyperlink>
      <w:r w:rsidR="00961565" w:rsidRPr="00961565">
        <w:t>,</w:t>
      </w:r>
      <w:r w:rsidR="00961565">
        <w:rPr>
          <w:rStyle w:val="Hyperlink"/>
        </w:rPr>
        <w:t xml:space="preserve"> </w:t>
      </w:r>
      <w:r w:rsidRPr="00073491">
        <w:t>Australian Government</w:t>
      </w:r>
      <w:r w:rsidR="00CD36CF">
        <w:t xml:space="preserve"> website</w:t>
      </w:r>
      <w:r w:rsidR="00961565">
        <w:t>, a</w:t>
      </w:r>
      <w:r w:rsidRPr="00073491">
        <w:t>ccessed July 2022.</w:t>
      </w:r>
    </w:p>
    <w:p w14:paraId="132439E6" w14:textId="04295A0D" w:rsidR="00DF0775" w:rsidRPr="00073491" w:rsidRDefault="00DF0775" w:rsidP="00DF0775">
      <w:r w:rsidRPr="00073491">
        <w:t>Austlii</w:t>
      </w:r>
      <w:r w:rsidR="00B143EB">
        <w:t xml:space="preserve"> (n.d.)</w:t>
      </w:r>
      <w:r w:rsidR="00B143EB" w:rsidRPr="00073491">
        <w:t xml:space="preserve"> </w:t>
      </w:r>
      <w:hyperlink r:id="rId38" w:history="1">
        <w:r w:rsidRPr="00B143EB">
          <w:rPr>
            <w:rStyle w:val="Hyperlink"/>
            <w:i/>
            <w:iCs/>
          </w:rPr>
          <w:t>Family Law Act s 60CC</w:t>
        </w:r>
      </w:hyperlink>
      <w:r w:rsidR="00B143EB" w:rsidRPr="00B143EB">
        <w:t>,</w:t>
      </w:r>
      <w:r w:rsidRPr="00073491">
        <w:rPr>
          <w:rStyle w:val="Hyperlink"/>
          <w:u w:val="none"/>
        </w:rPr>
        <w:t xml:space="preserve"> </w:t>
      </w:r>
      <w:r w:rsidRPr="00073491">
        <w:rPr>
          <w:rStyle w:val="Hyperlink"/>
          <w:color w:val="auto"/>
          <w:u w:val="none"/>
        </w:rPr>
        <w:t>Commonwealth Consolidated Acts</w:t>
      </w:r>
      <w:r w:rsidR="008B0DC0">
        <w:rPr>
          <w:rStyle w:val="Hyperlink"/>
          <w:color w:val="auto"/>
          <w:u w:val="none"/>
        </w:rPr>
        <w:t xml:space="preserve"> website</w:t>
      </w:r>
      <w:r w:rsidR="00B143EB">
        <w:rPr>
          <w:rStyle w:val="Hyperlink"/>
          <w:color w:val="auto"/>
          <w:u w:val="none"/>
        </w:rPr>
        <w:t>, a</w:t>
      </w:r>
      <w:r w:rsidRPr="00073491">
        <w:t>ccessed July 2022.</w:t>
      </w:r>
    </w:p>
    <w:p w14:paraId="6FCDECB1" w14:textId="523DBC20" w:rsidR="00DF0775" w:rsidRPr="00073491" w:rsidRDefault="00DF0775" w:rsidP="00DF0775">
      <w:r w:rsidRPr="00073491">
        <w:t>Austlii</w:t>
      </w:r>
      <w:r w:rsidR="00AC44D5">
        <w:t xml:space="preserve"> (n.d.)</w:t>
      </w:r>
      <w:r w:rsidR="00AC44D5" w:rsidRPr="00073491">
        <w:t xml:space="preserve"> </w:t>
      </w:r>
      <w:hyperlink r:id="rId39" w:history="1">
        <w:r w:rsidRPr="00073491">
          <w:rPr>
            <w:rStyle w:val="Hyperlink"/>
            <w:i/>
          </w:rPr>
          <w:t>Marriage Act 1961</w:t>
        </w:r>
        <w:r w:rsidRPr="00073491">
          <w:rPr>
            <w:rStyle w:val="Hyperlink"/>
          </w:rPr>
          <w:t>(Cth) s23B(1)</w:t>
        </w:r>
      </w:hyperlink>
      <w:r w:rsidR="00991CD5">
        <w:t>,</w:t>
      </w:r>
      <w:r w:rsidRPr="00AC44D5">
        <w:t xml:space="preserve"> </w:t>
      </w:r>
      <w:r w:rsidRPr="00073491">
        <w:rPr>
          <w:rStyle w:val="Hyperlink"/>
          <w:color w:val="auto"/>
          <w:u w:val="none"/>
        </w:rPr>
        <w:t>Commonwealth Consolidated Acts</w:t>
      </w:r>
      <w:r w:rsidR="008B0DC0">
        <w:rPr>
          <w:rStyle w:val="Hyperlink"/>
          <w:color w:val="auto"/>
          <w:u w:val="none"/>
        </w:rPr>
        <w:t xml:space="preserve"> website</w:t>
      </w:r>
      <w:r w:rsidR="00991CD5">
        <w:rPr>
          <w:rStyle w:val="Hyperlink"/>
          <w:color w:val="auto"/>
          <w:u w:val="none"/>
        </w:rPr>
        <w:t>, a</w:t>
      </w:r>
      <w:r w:rsidRPr="00073491">
        <w:t>ccessed July 2022.</w:t>
      </w:r>
    </w:p>
    <w:p w14:paraId="49FE2EB9" w14:textId="430A6D60" w:rsidR="00DF0775" w:rsidRPr="00073491" w:rsidRDefault="00DF0775" w:rsidP="00DF0775">
      <w:r w:rsidRPr="00073491">
        <w:t xml:space="preserve">Australian Institute of Family Studies (2015) </w:t>
      </w:r>
      <w:hyperlink r:id="rId40" w:history="1">
        <w:r w:rsidR="008B0DC0">
          <w:rPr>
            <w:rStyle w:val="Hyperlink"/>
            <w:i/>
            <w:iCs/>
          </w:rPr>
          <w:t>'</w:t>
        </w:r>
        <w:r w:rsidR="008B0DC0" w:rsidRPr="00A47971">
          <w:rPr>
            <w:rStyle w:val="Hyperlink"/>
          </w:rPr>
          <w:t xml:space="preserve">What is family' </w:t>
        </w:r>
        <w:r w:rsidR="008B0DC0" w:rsidRPr="0074070E">
          <w:rPr>
            <w:rStyle w:val="Hyperlink"/>
          </w:rPr>
          <w:t>[video]</w:t>
        </w:r>
      </w:hyperlink>
      <w:r w:rsidRPr="001431DB">
        <w:t xml:space="preserve">, </w:t>
      </w:r>
      <w:r w:rsidRPr="007D539C">
        <w:rPr>
          <w:i/>
          <w:iCs/>
        </w:rPr>
        <w:t>Australian Government</w:t>
      </w:r>
      <w:r w:rsidRPr="00073491">
        <w:t>, YouTube</w:t>
      </w:r>
      <w:r w:rsidR="001431DB">
        <w:t>, a</w:t>
      </w:r>
      <w:r w:rsidRPr="00073491">
        <w:t>ccessed July 2022.</w:t>
      </w:r>
    </w:p>
    <w:p w14:paraId="1034ADE6" w14:textId="7E449AEC" w:rsidR="00DF0775" w:rsidRPr="00073491" w:rsidRDefault="00DF0775" w:rsidP="00DF0775">
      <w:r w:rsidRPr="00073491">
        <w:t xml:space="preserve">Federal Circuit Court and Family Court of Australia (2021) </w:t>
      </w:r>
      <w:hyperlink r:id="rId41" w:history="1">
        <w:r w:rsidRPr="007D539C">
          <w:rPr>
            <w:rStyle w:val="Hyperlink"/>
            <w:i/>
            <w:iCs/>
          </w:rPr>
          <w:t>Defacto relationships</w:t>
        </w:r>
      </w:hyperlink>
      <w:r w:rsidR="00D06678">
        <w:t xml:space="preserve">, </w:t>
      </w:r>
      <w:r w:rsidR="009913FB">
        <w:t xml:space="preserve">FCCFCA website, </w:t>
      </w:r>
      <w:r w:rsidR="00D06678">
        <w:t>a</w:t>
      </w:r>
      <w:r w:rsidRPr="00073491">
        <w:t>ccessed July 2022.</w:t>
      </w:r>
    </w:p>
    <w:p w14:paraId="5000047B" w14:textId="37F7DFCB" w:rsidR="00DF0775" w:rsidRPr="00073491" w:rsidRDefault="00DF0775" w:rsidP="00DF0775">
      <w:r w:rsidRPr="00073491">
        <w:t xml:space="preserve">Federal Circuit Court and Family Court of Australia (2021) </w:t>
      </w:r>
      <w:hyperlink r:id="rId42" w:history="1">
        <w:r w:rsidR="00F36293" w:rsidRPr="007D539C">
          <w:rPr>
            <w:rStyle w:val="Hyperlink"/>
            <w:i/>
            <w:iCs/>
          </w:rPr>
          <w:t>Family dispute resolution</w:t>
        </w:r>
      </w:hyperlink>
      <w:r w:rsidR="00F07F8E">
        <w:t>,</w:t>
      </w:r>
      <w:r w:rsidR="00F36293">
        <w:t xml:space="preserve"> FCCFCA website,</w:t>
      </w:r>
      <w:r w:rsidR="00F07F8E">
        <w:t xml:space="preserve"> a</w:t>
      </w:r>
      <w:r w:rsidRPr="00073491">
        <w:t>ccessed July 2022.</w:t>
      </w:r>
    </w:p>
    <w:p w14:paraId="2BB8B7CE" w14:textId="397FA6F9" w:rsidR="00DF0775" w:rsidRPr="00073491" w:rsidRDefault="00DF0775" w:rsidP="00DF0775">
      <w:r w:rsidRPr="00073491">
        <w:lastRenderedPageBreak/>
        <w:t xml:space="preserve">Federal Circuit Court and Family Court of Australia (2021) </w:t>
      </w:r>
      <w:hyperlink r:id="rId43" w:history="1">
        <w:r w:rsidRPr="00B77E48">
          <w:rPr>
            <w:rStyle w:val="Hyperlink"/>
            <w:i/>
            <w:iCs/>
          </w:rPr>
          <w:t>Family law</w:t>
        </w:r>
      </w:hyperlink>
      <w:r w:rsidR="000C5F25">
        <w:t>,</w:t>
      </w:r>
      <w:r w:rsidR="00E56922">
        <w:t xml:space="preserve"> FCCFCA website,</w:t>
      </w:r>
      <w:r w:rsidR="000C5F25">
        <w:t xml:space="preserve"> a</w:t>
      </w:r>
      <w:r w:rsidRPr="00073491">
        <w:t>ccessed July 2022.</w:t>
      </w:r>
    </w:p>
    <w:p w14:paraId="5088A892" w14:textId="77777777" w:rsidR="00B201FA" w:rsidRPr="00073491" w:rsidRDefault="00B201FA" w:rsidP="00B201FA">
      <w:r w:rsidRPr="00073491">
        <w:t xml:space="preserve">Klapdor </w:t>
      </w:r>
      <w:r>
        <w:t xml:space="preserve">M </w:t>
      </w:r>
      <w:r w:rsidRPr="00073491">
        <w:t xml:space="preserve">(2016) </w:t>
      </w:r>
      <w:hyperlink r:id="rId44" w:history="1">
        <w:r w:rsidRPr="00865228">
          <w:rPr>
            <w:rStyle w:val="Hyperlink"/>
            <w:i/>
            <w:iCs/>
          </w:rPr>
          <w:t>Polygamy, multiple relationships and welfare</w:t>
        </w:r>
      </w:hyperlink>
      <w:r w:rsidRPr="00D67A41">
        <w:t xml:space="preserve">, </w:t>
      </w:r>
      <w:r w:rsidRPr="00073491">
        <w:rPr>
          <w:rStyle w:val="Hyperlink"/>
          <w:color w:val="auto"/>
          <w:u w:val="none"/>
        </w:rPr>
        <w:t>Parliament of Australia</w:t>
      </w:r>
      <w:r>
        <w:rPr>
          <w:rStyle w:val="Hyperlink"/>
          <w:color w:val="auto"/>
          <w:u w:val="none"/>
        </w:rPr>
        <w:t xml:space="preserve"> website, a</w:t>
      </w:r>
      <w:r w:rsidRPr="00073491">
        <w:rPr>
          <w:rStyle w:val="Hyperlink"/>
          <w:color w:val="auto"/>
          <w:u w:val="none"/>
        </w:rPr>
        <w:t>ccessed July 2022.</w:t>
      </w:r>
    </w:p>
    <w:p w14:paraId="68701A7F" w14:textId="0CD8F247" w:rsidR="00DF0775" w:rsidRPr="00073491" w:rsidRDefault="00BF1A03" w:rsidP="00DF0775">
      <w:pPr>
        <w:rPr>
          <w:rStyle w:val="Hyperlink"/>
          <w:color w:val="auto"/>
        </w:rPr>
      </w:pPr>
      <w:r>
        <w:t>Lipson D</w:t>
      </w:r>
      <w:r w:rsidR="00DF0775" w:rsidRPr="00073491">
        <w:t xml:space="preserve"> (2021) </w:t>
      </w:r>
      <w:r>
        <w:t>‘</w:t>
      </w:r>
      <w:hyperlink r:id="rId45" w:history="1">
        <w:r w:rsidR="00DF0775" w:rsidRPr="00073491">
          <w:rPr>
            <w:rStyle w:val="Hyperlink"/>
          </w:rPr>
          <w:t>Family Court merger condemned by former judges</w:t>
        </w:r>
      </w:hyperlink>
      <w:r w:rsidRPr="00BF1A03">
        <w:t>’,</w:t>
      </w:r>
      <w:r w:rsidR="00DF0775" w:rsidRPr="00B77E48">
        <w:t xml:space="preserve"> </w:t>
      </w:r>
      <w:r w:rsidR="00DF0775" w:rsidRPr="00BF1A03">
        <w:rPr>
          <w:rStyle w:val="Hyperlink"/>
          <w:i/>
          <w:iCs/>
          <w:color w:val="auto"/>
          <w:u w:val="none"/>
        </w:rPr>
        <w:t xml:space="preserve">ABC </w:t>
      </w:r>
      <w:r w:rsidRPr="00BF1A03">
        <w:rPr>
          <w:rStyle w:val="Hyperlink"/>
          <w:i/>
          <w:iCs/>
          <w:color w:val="auto"/>
          <w:u w:val="none"/>
        </w:rPr>
        <w:t>News</w:t>
      </w:r>
      <w:r>
        <w:rPr>
          <w:rStyle w:val="Hyperlink"/>
          <w:color w:val="auto"/>
          <w:u w:val="none"/>
        </w:rPr>
        <w:t>,</w:t>
      </w:r>
      <w:r w:rsidR="00DF0775" w:rsidRPr="00073491">
        <w:rPr>
          <w:rStyle w:val="Hyperlink"/>
          <w:color w:val="auto"/>
          <w:u w:val="none"/>
        </w:rPr>
        <w:t xml:space="preserve"> </w:t>
      </w:r>
      <w:r>
        <w:rPr>
          <w:rStyle w:val="Hyperlink"/>
          <w:color w:val="auto"/>
          <w:u w:val="none"/>
        </w:rPr>
        <w:t>a</w:t>
      </w:r>
      <w:r w:rsidR="00DF0775" w:rsidRPr="00073491">
        <w:rPr>
          <w:rStyle w:val="Hyperlink"/>
          <w:color w:val="auto"/>
          <w:u w:val="none"/>
        </w:rPr>
        <w:t>ccessed July 2022.</w:t>
      </w:r>
    </w:p>
    <w:p w14:paraId="2FB570F9" w14:textId="3739D439" w:rsidR="00DF0775" w:rsidRPr="00073491" w:rsidRDefault="00DF0775" w:rsidP="00DF0775">
      <w:r w:rsidRPr="00073491">
        <w:t xml:space="preserve">Local Court </w:t>
      </w:r>
      <w:r w:rsidR="00454217" w:rsidRPr="00073491">
        <w:t>N</w:t>
      </w:r>
      <w:r w:rsidR="00454217">
        <w:t>ew South Wales</w:t>
      </w:r>
      <w:r w:rsidR="00454217" w:rsidRPr="00073491">
        <w:t xml:space="preserve"> </w:t>
      </w:r>
      <w:r w:rsidRPr="00073491">
        <w:t xml:space="preserve">(2021) </w:t>
      </w:r>
      <w:hyperlink r:id="rId46" w:history="1">
        <w:r w:rsidRPr="00454217">
          <w:rPr>
            <w:rStyle w:val="Hyperlink"/>
            <w:i/>
            <w:iCs/>
          </w:rPr>
          <w:t>Family Law</w:t>
        </w:r>
      </w:hyperlink>
      <w:r w:rsidR="00454217">
        <w:t xml:space="preserve">, </w:t>
      </w:r>
      <w:r w:rsidR="00E56922">
        <w:t xml:space="preserve">Local Court New South Wales website, </w:t>
      </w:r>
      <w:r w:rsidR="00454217">
        <w:t>a</w:t>
      </w:r>
      <w:r w:rsidRPr="00073491">
        <w:t>ccessed July 2022.</w:t>
      </w:r>
    </w:p>
    <w:p w14:paraId="682B21D9" w14:textId="6ED34A1C" w:rsidR="00DF0775" w:rsidRPr="00073491" w:rsidRDefault="00DF0775" w:rsidP="00DF0775">
      <w:r w:rsidRPr="00073491">
        <w:t xml:space="preserve">Not </w:t>
      </w:r>
      <w:r w:rsidR="00FA002C">
        <w:t>I</w:t>
      </w:r>
      <w:r w:rsidRPr="00073491">
        <w:t xml:space="preserve">n </w:t>
      </w:r>
      <w:r w:rsidR="00FA002C">
        <w:t>O</w:t>
      </w:r>
      <w:r w:rsidRPr="00073491">
        <w:t xml:space="preserve">ur </w:t>
      </w:r>
      <w:r w:rsidR="00FA002C">
        <w:t>T</w:t>
      </w:r>
      <w:r w:rsidRPr="00073491">
        <w:t>own (n.d</w:t>
      </w:r>
      <w:r w:rsidR="002E64B4">
        <w:t>.</w:t>
      </w:r>
      <w:r w:rsidRPr="00073491">
        <w:t xml:space="preserve">) </w:t>
      </w:r>
      <w:hyperlink r:id="rId47" w:history="1">
        <w:r w:rsidR="005752C3">
          <w:rPr>
            <w:rStyle w:val="Hyperlink"/>
          </w:rPr>
          <w:t>‘Our Family: A film about family diversity’ [video]</w:t>
        </w:r>
      </w:hyperlink>
      <w:r w:rsidR="005752C3" w:rsidRPr="005752C3">
        <w:t>,</w:t>
      </w:r>
      <w:r w:rsidRPr="00073491">
        <w:t xml:space="preserve"> </w:t>
      </w:r>
      <w:r w:rsidRPr="00FA794B">
        <w:rPr>
          <w:i/>
          <w:iCs/>
        </w:rPr>
        <w:t>Our family coalition</w:t>
      </w:r>
      <w:r w:rsidRPr="00073491">
        <w:t>, YouTube</w:t>
      </w:r>
      <w:r w:rsidR="005752C3">
        <w:t>, a</w:t>
      </w:r>
      <w:r w:rsidRPr="00073491">
        <w:t>ccessed July 2022.</w:t>
      </w:r>
    </w:p>
    <w:p w14:paraId="59BE6DF4" w14:textId="09B3C520" w:rsidR="00DF0775" w:rsidRPr="00073491" w:rsidRDefault="00DF0775" w:rsidP="00DF0775">
      <w:r w:rsidRPr="00073491">
        <w:t>NSW Department of Communities and Justice (n.d</w:t>
      </w:r>
      <w:r w:rsidR="002E64B4">
        <w:t>.</w:t>
      </w:r>
      <w:r w:rsidRPr="00073491">
        <w:t xml:space="preserve">) </w:t>
      </w:r>
      <w:hyperlink r:id="rId48" w:history="1">
        <w:r w:rsidR="005B15EA" w:rsidRPr="00FA794B">
          <w:rPr>
            <w:rStyle w:val="Hyperlink"/>
            <w:i/>
            <w:iCs/>
          </w:rPr>
          <w:t>Want to adopt?</w:t>
        </w:r>
      </w:hyperlink>
      <w:r w:rsidR="005B15EA">
        <w:t>,</w:t>
      </w:r>
      <w:r w:rsidRPr="00073491">
        <w:t xml:space="preserve"> NSW Government</w:t>
      </w:r>
      <w:r w:rsidR="005B15EA">
        <w:t>, a</w:t>
      </w:r>
      <w:r w:rsidRPr="00073491">
        <w:t>ccessed July 2022.</w:t>
      </w:r>
    </w:p>
    <w:p w14:paraId="798D0799" w14:textId="3B79E343" w:rsidR="00DF0775" w:rsidRPr="00073491" w:rsidRDefault="00DF0775" w:rsidP="00DF0775">
      <w:r w:rsidRPr="00073491">
        <w:t>NSW Department of Communities and Justice (n.d</w:t>
      </w:r>
      <w:r w:rsidR="002E64B4">
        <w:t>.</w:t>
      </w:r>
      <w:r w:rsidRPr="00073491">
        <w:t xml:space="preserve">) </w:t>
      </w:r>
      <w:hyperlink r:id="rId49" w:history="1">
        <w:r w:rsidR="00806DED" w:rsidRPr="00243AFB">
          <w:rPr>
            <w:rStyle w:val="Hyperlink"/>
            <w:i/>
            <w:iCs/>
          </w:rPr>
          <w:t>What happens when an adoption order is made</w:t>
        </w:r>
      </w:hyperlink>
      <w:r w:rsidR="00806DED" w:rsidRPr="00806DED">
        <w:t>,</w:t>
      </w:r>
      <w:r w:rsidR="00806DED" w:rsidRPr="00073491">
        <w:t xml:space="preserve"> </w:t>
      </w:r>
      <w:r w:rsidRPr="00073491">
        <w:t>NSW Government</w:t>
      </w:r>
      <w:r w:rsidR="00806DED">
        <w:t>,</w:t>
      </w:r>
      <w:r w:rsidRPr="00073491">
        <w:t xml:space="preserve"> </w:t>
      </w:r>
      <w:r w:rsidR="00806DED">
        <w:t>a</w:t>
      </w:r>
      <w:r w:rsidR="00806DED" w:rsidRPr="00073491">
        <w:t xml:space="preserve">ccessed </w:t>
      </w:r>
      <w:r w:rsidRPr="00073491">
        <w:t>July 2022.</w:t>
      </w:r>
    </w:p>
    <w:p w14:paraId="3269703E" w14:textId="3B20B4C9" w:rsidR="00DF0775" w:rsidRPr="00073491" w:rsidRDefault="00DF0775" w:rsidP="00DF0775">
      <w:r w:rsidRPr="00073491">
        <w:t>NSW Department of Communities and Justice (n.d</w:t>
      </w:r>
      <w:r w:rsidR="002E64B4">
        <w:t>.</w:t>
      </w:r>
      <w:r w:rsidRPr="00073491">
        <w:t xml:space="preserve">) </w:t>
      </w:r>
      <w:hyperlink r:id="rId50" w:history="1">
        <w:r w:rsidR="00F16700" w:rsidRPr="00F16700">
          <w:rPr>
            <w:rStyle w:val="Hyperlink"/>
            <w:i/>
            <w:iCs/>
          </w:rPr>
          <w:t>What is an adoption plan?</w:t>
        </w:r>
      </w:hyperlink>
      <w:r w:rsidR="00F16700">
        <w:rPr>
          <w:rStyle w:val="Hyperlink"/>
        </w:rPr>
        <w:t>,</w:t>
      </w:r>
      <w:r w:rsidRPr="00073491">
        <w:t xml:space="preserve"> NSW Government</w:t>
      </w:r>
      <w:r w:rsidR="00F16700">
        <w:t>, a</w:t>
      </w:r>
      <w:r w:rsidRPr="00073491">
        <w:t>ccessed July 2022.</w:t>
      </w:r>
    </w:p>
    <w:p w14:paraId="1203D783" w14:textId="35FD92B0" w:rsidR="00DF0775" w:rsidRPr="00073491" w:rsidRDefault="00DF0775" w:rsidP="00DF0775">
      <w:r w:rsidRPr="00073491">
        <w:t>NSW Department of Department of Communities and Justice (n.d</w:t>
      </w:r>
      <w:r w:rsidR="002E64B4">
        <w:t>.</w:t>
      </w:r>
      <w:r w:rsidRPr="00073491">
        <w:t xml:space="preserve">) </w:t>
      </w:r>
      <w:hyperlink r:id="rId51" w:history="1">
        <w:r w:rsidR="00203A59" w:rsidRPr="007D539C">
          <w:rPr>
            <w:rStyle w:val="Hyperlink"/>
            <w:i/>
            <w:iCs/>
          </w:rPr>
          <w:t>Your duties and rights as a parent</w:t>
        </w:r>
      </w:hyperlink>
      <w:r w:rsidR="00203A59">
        <w:rPr>
          <w:rStyle w:val="Hyperlink"/>
          <w:u w:val="none"/>
        </w:rPr>
        <w:t xml:space="preserve">, </w:t>
      </w:r>
      <w:r w:rsidRPr="00073491">
        <w:rPr>
          <w:rStyle w:val="Hyperlink"/>
          <w:color w:val="auto"/>
          <w:u w:val="none"/>
        </w:rPr>
        <w:t>NSW Government</w:t>
      </w:r>
      <w:r w:rsidR="00FA794B">
        <w:rPr>
          <w:rStyle w:val="Hyperlink"/>
          <w:color w:val="auto"/>
          <w:u w:val="none"/>
        </w:rPr>
        <w:t>, a</w:t>
      </w:r>
      <w:r w:rsidRPr="00073491">
        <w:rPr>
          <w:rStyle w:val="Hyperlink"/>
          <w:color w:val="auto"/>
          <w:u w:val="none"/>
        </w:rPr>
        <w:t>ccessed July 2022.</w:t>
      </w:r>
    </w:p>
    <w:p w14:paraId="386F8007" w14:textId="7C648669" w:rsidR="00DF0775" w:rsidRPr="00073491" w:rsidRDefault="00DF0775" w:rsidP="00DF0775">
      <w:r w:rsidRPr="00073491">
        <w:t>NSW Government (n.d</w:t>
      </w:r>
      <w:r w:rsidR="002E64B4">
        <w:t>.</w:t>
      </w:r>
      <w:r w:rsidRPr="00073491">
        <w:t xml:space="preserve">) </w:t>
      </w:r>
      <w:hyperlink r:id="rId52" w:history="1">
        <w:r w:rsidRPr="00B62B5C">
          <w:rPr>
            <w:rStyle w:val="Hyperlink"/>
            <w:i/>
            <w:iCs/>
          </w:rPr>
          <w:t>Marriage in NSW</w:t>
        </w:r>
      </w:hyperlink>
      <w:r w:rsidR="00FA794B" w:rsidRPr="00FA794B">
        <w:t>,</w:t>
      </w:r>
      <w:r w:rsidR="00B201FA">
        <w:t xml:space="preserve"> </w:t>
      </w:r>
      <w:r w:rsidR="00FA794B">
        <w:t>a</w:t>
      </w:r>
      <w:r w:rsidRPr="00073491">
        <w:t>ccessed July 2022.</w:t>
      </w:r>
    </w:p>
    <w:p w14:paraId="288F524E" w14:textId="30CED468" w:rsidR="00DF0775" w:rsidRPr="00073491" w:rsidRDefault="00DF0775" w:rsidP="00134C38">
      <w:pPr>
        <w:rPr>
          <w:rStyle w:val="Hyperlink"/>
          <w:color w:val="auto"/>
        </w:rPr>
      </w:pPr>
      <w:r w:rsidRPr="00073491">
        <w:t xml:space="preserve">Project Zero (2015) </w:t>
      </w:r>
      <w:hyperlink r:id="rId53" w:history="1">
        <w:r w:rsidR="00134C38" w:rsidRPr="00134C38">
          <w:rPr>
            <w:rStyle w:val="Hyperlink"/>
            <w:i/>
            <w:iCs/>
          </w:rPr>
          <w:t>Thinking routine</w:t>
        </w:r>
      </w:hyperlink>
      <w:r w:rsidR="00134C38">
        <w:t>,</w:t>
      </w:r>
      <w:r w:rsidRPr="00134C38">
        <w:t xml:space="preserve"> </w:t>
      </w:r>
      <w:r w:rsidRPr="00073491">
        <w:rPr>
          <w:rStyle w:val="Hyperlink"/>
          <w:color w:val="auto"/>
          <w:u w:val="none"/>
        </w:rPr>
        <w:t>Harvard Graduate School of Education</w:t>
      </w:r>
      <w:r w:rsidR="00666A23">
        <w:rPr>
          <w:rStyle w:val="Hyperlink"/>
          <w:color w:val="auto"/>
          <w:u w:val="none"/>
        </w:rPr>
        <w:t xml:space="preserve"> website</w:t>
      </w:r>
      <w:r w:rsidR="00134C38">
        <w:rPr>
          <w:rStyle w:val="Hyperlink"/>
          <w:color w:val="auto"/>
          <w:u w:val="none"/>
        </w:rPr>
        <w:t>, a</w:t>
      </w:r>
      <w:r w:rsidRPr="00073491">
        <w:rPr>
          <w:rStyle w:val="Hyperlink"/>
          <w:color w:val="auto"/>
          <w:u w:val="none"/>
        </w:rPr>
        <w:t>ccessed July 2022.</w:t>
      </w:r>
    </w:p>
    <w:p w14:paraId="224E20C3" w14:textId="6AEDD721" w:rsidR="00040A5C" w:rsidRDefault="00672BBD" w:rsidP="00DF0775">
      <w:pPr>
        <w:rPr>
          <w:rStyle w:val="Hyperlink"/>
          <w:color w:val="auto"/>
          <w:u w:val="none"/>
        </w:rPr>
        <w:sectPr w:rsidR="00040A5C" w:rsidSect="00C0206E">
          <w:headerReference w:type="default" r:id="rId54"/>
          <w:footerReference w:type="even" r:id="rId55"/>
          <w:footerReference w:type="default" r:id="rId56"/>
          <w:headerReference w:type="first" r:id="rId57"/>
          <w:footerReference w:type="first" r:id="rId58"/>
          <w:pgSz w:w="11900" w:h="16840"/>
          <w:pgMar w:top="1134" w:right="1134" w:bottom="1134" w:left="1134" w:header="709" w:footer="709" w:gutter="0"/>
          <w:pgNumType w:start="0"/>
          <w:cols w:space="708"/>
          <w:titlePg/>
          <w:docGrid w:linePitch="360"/>
        </w:sectPr>
      </w:pPr>
      <w:r w:rsidRPr="00073491">
        <w:t>UNICEF (n.d</w:t>
      </w:r>
      <w:r w:rsidR="002E64B4">
        <w:t>.</w:t>
      </w:r>
      <w:r w:rsidRPr="00073491">
        <w:t>)</w:t>
      </w:r>
      <w:r w:rsidR="00B62B5C">
        <w:t xml:space="preserve"> </w:t>
      </w:r>
      <w:hyperlink r:id="rId59" w:history="1">
        <w:r w:rsidR="000848F8" w:rsidRPr="00430DBB">
          <w:rPr>
            <w:rStyle w:val="Hyperlink"/>
            <w:i/>
            <w:iCs/>
          </w:rPr>
          <w:t>Convention on the Rights of the Child: The Child friendly version</w:t>
        </w:r>
      </w:hyperlink>
      <w:r w:rsidR="00430DBB" w:rsidRPr="00430DBB">
        <w:t>,</w:t>
      </w:r>
      <w:r w:rsidRPr="00430DBB">
        <w:t xml:space="preserve"> </w:t>
      </w:r>
      <w:r w:rsidR="00BF745D">
        <w:t xml:space="preserve">UNICEF website, </w:t>
      </w:r>
      <w:r w:rsidR="00430DBB" w:rsidRPr="00430DBB">
        <w:t>a</w:t>
      </w:r>
      <w:r w:rsidRPr="00073491">
        <w:rPr>
          <w:rStyle w:val="Hyperlink"/>
          <w:color w:val="auto"/>
          <w:u w:val="none"/>
        </w:rPr>
        <w:t>ccessed July 2022.</w:t>
      </w:r>
    </w:p>
    <w:p w14:paraId="3C2A8FE3" w14:textId="77777777" w:rsidR="009D0767" w:rsidRPr="00E21D4B" w:rsidRDefault="009D0767" w:rsidP="009D0767">
      <w:pPr>
        <w:spacing w:before="0"/>
        <w:rPr>
          <w:rStyle w:val="Strong"/>
        </w:rPr>
      </w:pPr>
      <w:r w:rsidRPr="00E21D4B">
        <w:rPr>
          <w:rStyle w:val="Strong"/>
        </w:rPr>
        <w:lastRenderedPageBreak/>
        <w:t>© State of New South Wales (Department of Education), 2023</w:t>
      </w:r>
    </w:p>
    <w:p w14:paraId="47DED5CD" w14:textId="77777777" w:rsidR="009D0767" w:rsidRDefault="009D0767" w:rsidP="009D0767">
      <w:r>
        <w:t xml:space="preserve">The copyright material published in this resource is subject to the </w:t>
      </w:r>
      <w:r w:rsidRPr="009D0767">
        <w:rPr>
          <w:i/>
          <w:iCs/>
        </w:rPr>
        <w:t>Copyright Act 1968</w:t>
      </w:r>
      <w:r>
        <w:t xml:space="preserve"> (Cth) and is owned by the NSW Department of Education or, where indicated, by a party other than the NSW Department of Education (third-party material).</w:t>
      </w:r>
    </w:p>
    <w:p w14:paraId="4ABCE73F" w14:textId="77777777" w:rsidR="009D0767" w:rsidRDefault="009D0767" w:rsidP="009D0767">
      <w:r>
        <w:t xml:space="preserve">Copyright material available in this resource and owned by the NSW Department of Education is licensed under a </w:t>
      </w:r>
      <w:hyperlink r:id="rId60" w:history="1">
        <w:r>
          <w:rPr>
            <w:rStyle w:val="Hyperlink"/>
          </w:rPr>
          <w:t>Creative Commons Attribution 4.0 International (CC BY 4.0) license</w:t>
        </w:r>
      </w:hyperlink>
      <w:r>
        <w:t>.</w:t>
      </w:r>
    </w:p>
    <w:p w14:paraId="4C004A8E" w14:textId="77777777" w:rsidR="009D0767" w:rsidRDefault="009D0767" w:rsidP="009D0767">
      <w:r>
        <w:rPr>
          <w:noProof/>
        </w:rPr>
        <w:drawing>
          <wp:inline distT="0" distB="0" distL="0" distR="0" wp14:anchorId="5F4D0CA9" wp14:editId="29EB89D6">
            <wp:extent cx="1228725" cy="428625"/>
            <wp:effectExtent l="0" t="0" r="9525" b="9525"/>
            <wp:docPr id="32" name="Picture 32" descr="Creative Commons Attribution license log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0"/>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2390E4A" w14:textId="77777777" w:rsidR="009D0767" w:rsidRDefault="009D0767" w:rsidP="009D0767">
      <w:r>
        <w:t>This license allows you to share and adapt the material for any purpose, even commercially.</w:t>
      </w:r>
    </w:p>
    <w:p w14:paraId="21E60B85" w14:textId="77777777" w:rsidR="009D0767" w:rsidRDefault="009D0767" w:rsidP="009D0767">
      <w:r>
        <w:t>Attribution should be given to © State of New South Wales (Department of Education), 2023.</w:t>
      </w:r>
    </w:p>
    <w:p w14:paraId="1154B09B" w14:textId="77777777" w:rsidR="009D0767" w:rsidRDefault="009D0767" w:rsidP="009D0767">
      <w:r>
        <w:t>Material in this resource not available under a Creative Commons license:</w:t>
      </w:r>
    </w:p>
    <w:p w14:paraId="7907E221" w14:textId="77777777" w:rsidR="009D0767" w:rsidRDefault="009D0767" w:rsidP="009D0767">
      <w:pPr>
        <w:pStyle w:val="ListBullet"/>
        <w:numPr>
          <w:ilvl w:val="0"/>
          <w:numId w:val="20"/>
        </w:numPr>
      </w:pPr>
      <w:r>
        <w:t>the NSW Department of Education logo, other logos and trademark-protected material</w:t>
      </w:r>
    </w:p>
    <w:p w14:paraId="3E7AF231" w14:textId="77777777" w:rsidR="009D0767" w:rsidRDefault="009D0767" w:rsidP="009D0767">
      <w:pPr>
        <w:pStyle w:val="ListBullet"/>
        <w:numPr>
          <w:ilvl w:val="0"/>
          <w:numId w:val="20"/>
        </w:numPr>
      </w:pPr>
      <w:r>
        <w:t>material owned by a third party that has been reproduced with permission. You will need to obtain permission from the third party to reuse its material.</w:t>
      </w:r>
    </w:p>
    <w:p w14:paraId="0DAA125A" w14:textId="77777777" w:rsidR="009D0767" w:rsidRPr="00002AF1" w:rsidRDefault="009D0767" w:rsidP="009D0767">
      <w:pPr>
        <w:pStyle w:val="FeatureBox2"/>
        <w:spacing w:line="300" w:lineRule="auto"/>
        <w:rPr>
          <w:rStyle w:val="Strong"/>
        </w:rPr>
      </w:pPr>
      <w:r w:rsidRPr="00002AF1">
        <w:rPr>
          <w:rStyle w:val="Strong"/>
        </w:rPr>
        <w:t>Links to third-party material and websites</w:t>
      </w:r>
    </w:p>
    <w:p w14:paraId="508EC449" w14:textId="77777777" w:rsidR="009D0767" w:rsidRDefault="009D0767" w:rsidP="009D0767">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A087A48" w14:textId="4C3DBD92" w:rsidR="00DF0775" w:rsidRPr="00DF0775" w:rsidRDefault="009D0767" w:rsidP="009D0767">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DF0775" w:rsidRPr="00DF0775" w:rsidSect="007769A7">
      <w:headerReference w:type="first" r:id="rId62"/>
      <w:footerReference w:type="first" r:id="rId6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10FD" w14:textId="77777777" w:rsidR="009C3F53" w:rsidRDefault="009C3F53">
      <w:r>
        <w:separator/>
      </w:r>
    </w:p>
    <w:p w14:paraId="4DE7A56F" w14:textId="77777777" w:rsidR="009C3F53" w:rsidRDefault="009C3F53"/>
  </w:endnote>
  <w:endnote w:type="continuationSeparator" w:id="0">
    <w:p w14:paraId="1DE8CCB2" w14:textId="77777777" w:rsidR="009C3F53" w:rsidRDefault="009C3F53">
      <w:r>
        <w:continuationSeparator/>
      </w:r>
    </w:p>
    <w:p w14:paraId="07017819" w14:textId="77777777" w:rsidR="009C3F53" w:rsidRDefault="009C3F53"/>
  </w:endnote>
  <w:endnote w:type="continuationNotice" w:id="1">
    <w:p w14:paraId="7EA7430A" w14:textId="77777777" w:rsidR="009C3F53" w:rsidRDefault="009C3F5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05EAB" w14:textId="320A14B9" w:rsidR="00B47BEF" w:rsidRPr="004D333E" w:rsidRDefault="00B47BEF"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Family law, topic 1 – the nature of family law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F07C" w14:textId="59DD7F55" w:rsidR="00B47BEF" w:rsidRPr="00502529" w:rsidRDefault="00502529" w:rsidP="00502529">
    <w:pPr>
      <w:pStyle w:val="Footer"/>
    </w:pPr>
    <w:r>
      <w:t xml:space="preserve">© NSW Department of Education, </w:t>
    </w:r>
    <w:r>
      <w:fldChar w:fldCharType="begin"/>
    </w:r>
    <w:r>
      <w:instrText xml:space="preserve"> DATE  \@ "MMM-yy"  \* MERGEFORMAT </w:instrText>
    </w:r>
    <w:r>
      <w:fldChar w:fldCharType="separate"/>
    </w:r>
    <w:r w:rsidR="000524B2">
      <w:rPr>
        <w:noProof/>
      </w:rPr>
      <w:t>Aug-23</w:t>
    </w:r>
    <w:r>
      <w:fldChar w:fldCharType="end"/>
    </w:r>
    <w:r>
      <w:ptab w:relativeTo="margin" w:alignment="right" w:leader="none"/>
    </w:r>
    <w:r>
      <w:rPr>
        <w:b/>
        <w:noProof/>
        <w:sz w:val="28"/>
        <w:szCs w:val="28"/>
      </w:rPr>
      <w:drawing>
        <wp:inline distT="0" distB="0" distL="0" distR="0" wp14:anchorId="7D7383CA" wp14:editId="5393CE59">
          <wp:extent cx="571500" cy="190500"/>
          <wp:effectExtent l="0" t="0" r="0" b="0"/>
          <wp:docPr id="5" name="Picture 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D69F" w14:textId="18C382DD" w:rsidR="00B47BEF" w:rsidRPr="0008237F" w:rsidRDefault="0008237F" w:rsidP="0008237F">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1EB7C6A7" wp14:editId="0B4CC405">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4B65" w14:textId="77777777" w:rsidR="00002AF1" w:rsidRPr="00002AF1" w:rsidRDefault="0005489D"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26B3" w14:textId="77777777" w:rsidR="009C3F53" w:rsidRDefault="009C3F53">
      <w:r>
        <w:separator/>
      </w:r>
    </w:p>
    <w:p w14:paraId="145D4106" w14:textId="77777777" w:rsidR="009C3F53" w:rsidRDefault="009C3F53"/>
  </w:footnote>
  <w:footnote w:type="continuationSeparator" w:id="0">
    <w:p w14:paraId="4C3AA316" w14:textId="77777777" w:rsidR="009C3F53" w:rsidRDefault="009C3F53">
      <w:r>
        <w:continuationSeparator/>
      </w:r>
    </w:p>
    <w:p w14:paraId="008F7197" w14:textId="77777777" w:rsidR="009C3F53" w:rsidRDefault="009C3F53"/>
  </w:footnote>
  <w:footnote w:type="continuationNotice" w:id="1">
    <w:p w14:paraId="5C0944D3" w14:textId="77777777" w:rsidR="009C3F53" w:rsidRDefault="009C3F5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FCBF" w14:textId="206D7A55" w:rsidR="00C0206E" w:rsidRDefault="00C0206E" w:rsidP="00C0206E">
    <w:pPr>
      <w:pStyle w:val="Documentname"/>
      <w:jc w:val="right"/>
    </w:pPr>
    <w:r w:rsidRPr="00C0206E">
      <w:t>HSC Legal Studies Option 3: Family – part 1 the nature of family law</w:t>
    </w:r>
    <w:r>
      <w:t xml:space="preserve"> | </w:t>
    </w:r>
    <w:r w:rsidRPr="009D6697">
      <w:fldChar w:fldCharType="begin"/>
    </w:r>
    <w:r w:rsidRPr="009D6697">
      <w:instrText xml:space="preserve"> PAGE   \* MERGEFORMAT </w:instrText>
    </w:r>
    <w:r w:rsidRPr="009D6697">
      <w:fldChar w:fldCharType="separate"/>
    </w:r>
    <w:r>
      <w:t>24</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4DD6" w14:textId="2C70BA25" w:rsidR="00B47BEF" w:rsidRPr="00484DBE" w:rsidRDefault="00484DBE" w:rsidP="00484DBE">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936F" w14:textId="77777777" w:rsidR="00E21D4B" w:rsidRPr="00E21D4B" w:rsidRDefault="0005489D"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9CA8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61FEB"/>
    <w:multiLevelType w:val="hybridMultilevel"/>
    <w:tmpl w:val="B9405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C20F4"/>
    <w:multiLevelType w:val="hybridMultilevel"/>
    <w:tmpl w:val="8B3E4D42"/>
    <w:lvl w:ilvl="0" w:tplc="760ADA66">
      <w:start w:val="1"/>
      <w:numFmt w:val="bullet"/>
      <w:lvlText w:val=""/>
      <w:lvlJc w:val="left"/>
      <w:pPr>
        <w:ind w:left="409" w:hanging="360"/>
      </w:pPr>
      <w:rPr>
        <w:rFonts w:ascii="Symbol" w:hAnsi="Symbol" w:hint="default"/>
      </w:rPr>
    </w:lvl>
    <w:lvl w:ilvl="1" w:tplc="04090003" w:tentative="1">
      <w:start w:val="1"/>
      <w:numFmt w:val="bullet"/>
      <w:lvlText w:val="o"/>
      <w:lvlJc w:val="left"/>
      <w:pPr>
        <w:ind w:left="1129" w:hanging="360"/>
      </w:pPr>
      <w:rPr>
        <w:rFonts w:ascii="Courier New" w:hAnsi="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3"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B41D82"/>
    <w:multiLevelType w:val="hybridMultilevel"/>
    <w:tmpl w:val="59EE8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A80073B"/>
    <w:multiLevelType w:val="hybridMultilevel"/>
    <w:tmpl w:val="AA9A71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521B08"/>
    <w:multiLevelType w:val="multilevel"/>
    <w:tmpl w:val="1248CA58"/>
    <w:lvl w:ilvl="0">
      <w:start w:val="1"/>
      <w:numFmt w:val="lowerLetter"/>
      <w:lvlText w:val="%1."/>
      <w:lvlJc w:val="left"/>
      <w:pPr>
        <w:ind w:left="1069"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A2401F"/>
    <w:multiLevelType w:val="hybridMultilevel"/>
    <w:tmpl w:val="63D8C2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multilevel"/>
    <w:tmpl w:val="AD9A6B8C"/>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32303EA"/>
    <w:multiLevelType w:val="hybridMultilevel"/>
    <w:tmpl w:val="97202D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5925E5B"/>
    <w:multiLevelType w:val="hybridMultilevel"/>
    <w:tmpl w:val="B4AA5ACE"/>
    <w:lvl w:ilvl="0" w:tplc="7E3C604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6CA743D"/>
    <w:multiLevelType w:val="hybridMultilevel"/>
    <w:tmpl w:val="5816951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9D8378E"/>
    <w:multiLevelType w:val="hybridMultilevel"/>
    <w:tmpl w:val="00868D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136684341">
    <w:abstractNumId w:val="11"/>
  </w:num>
  <w:num w:numId="2" w16cid:durableId="201483642">
    <w:abstractNumId w:val="7"/>
  </w:num>
  <w:num w:numId="3" w16cid:durableId="945431270">
    <w:abstractNumId w:val="7"/>
  </w:num>
  <w:num w:numId="4" w16cid:durableId="1934392368">
    <w:abstractNumId w:val="11"/>
  </w:num>
  <w:num w:numId="5" w16cid:durableId="384182301">
    <w:abstractNumId w:val="19"/>
  </w:num>
  <w:num w:numId="6" w16cid:durableId="1445345717">
    <w:abstractNumId w:val="12"/>
  </w:num>
  <w:num w:numId="7" w16cid:durableId="1638292830">
    <w:abstractNumId w:val="13"/>
  </w:num>
  <w:num w:numId="8" w16cid:durableId="1816676595">
    <w:abstractNumId w:val="2"/>
  </w:num>
  <w:num w:numId="9" w16cid:durableId="766999643">
    <w:abstractNumId w:val="9"/>
  </w:num>
  <w:num w:numId="10" w16cid:durableId="2069571241">
    <w:abstractNumId w:val="18"/>
  </w:num>
  <w:num w:numId="11" w16cid:durableId="984627678">
    <w:abstractNumId w:val="5"/>
  </w:num>
  <w:num w:numId="12" w16cid:durableId="793718072">
    <w:abstractNumId w:val="17"/>
  </w:num>
  <w:num w:numId="13" w16cid:durableId="1863781638">
    <w:abstractNumId w:val="6"/>
  </w:num>
  <w:num w:numId="14" w16cid:durableId="1820534994">
    <w:abstractNumId w:val="10"/>
  </w:num>
  <w:num w:numId="15" w16cid:durableId="349258853">
    <w:abstractNumId w:val="1"/>
  </w:num>
  <w:num w:numId="16" w16cid:durableId="832136803">
    <w:abstractNumId w:val="14"/>
  </w:num>
  <w:num w:numId="17" w16cid:durableId="1609509023">
    <w:abstractNumId w:val="15"/>
  </w:num>
  <w:num w:numId="18" w16cid:durableId="1009988946">
    <w:abstractNumId w:val="0"/>
  </w:num>
  <w:num w:numId="19" w16cid:durableId="581376086">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629044538">
    <w:abstractNumId w:val="3"/>
  </w:num>
  <w:num w:numId="21" w16cid:durableId="1419444745">
    <w:abstractNumId w:val="16"/>
  </w:num>
  <w:num w:numId="22" w16cid:durableId="1103190976">
    <w:abstractNumId w:val="4"/>
  </w:num>
  <w:num w:numId="23" w16cid:durableId="1074206281">
    <w:abstractNumId w:val="0"/>
  </w:num>
  <w:num w:numId="24" w16cid:durableId="1521047609">
    <w:abstractNumId w:val="7"/>
  </w:num>
  <w:num w:numId="25" w16cid:durableId="1433210837">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70547210">
    <w:abstractNumId w:val="3"/>
  </w:num>
  <w:num w:numId="27" w16cid:durableId="180438864">
    <w:abstractNumId w:val="16"/>
  </w:num>
  <w:num w:numId="28" w16cid:durableId="165097639">
    <w:abstractNumId w:val="4"/>
  </w:num>
  <w:num w:numId="29" w16cid:durableId="695079485">
    <w:abstractNumId w:val="3"/>
  </w:num>
  <w:num w:numId="30" w16cid:durableId="82983284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gutterAtTop/>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3F"/>
    <w:rsid w:val="0000031A"/>
    <w:rsid w:val="00001C08"/>
    <w:rsid w:val="0000263F"/>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6DCF"/>
    <w:rsid w:val="0003065C"/>
    <w:rsid w:val="00030EBC"/>
    <w:rsid w:val="000331B6"/>
    <w:rsid w:val="00034F5E"/>
    <w:rsid w:val="0003541F"/>
    <w:rsid w:val="000362EF"/>
    <w:rsid w:val="00040A5C"/>
    <w:rsid w:val="00040BF3"/>
    <w:rsid w:val="000423E3"/>
    <w:rsid w:val="0004292D"/>
    <w:rsid w:val="00042D30"/>
    <w:rsid w:val="00043FA0"/>
    <w:rsid w:val="0004429D"/>
    <w:rsid w:val="00044C5D"/>
    <w:rsid w:val="00044D23"/>
    <w:rsid w:val="00046473"/>
    <w:rsid w:val="00046E50"/>
    <w:rsid w:val="000507E6"/>
    <w:rsid w:val="0005163D"/>
    <w:rsid w:val="000524B2"/>
    <w:rsid w:val="00052DE7"/>
    <w:rsid w:val="000534F4"/>
    <w:rsid w:val="000535B7"/>
    <w:rsid w:val="00053726"/>
    <w:rsid w:val="000562A7"/>
    <w:rsid w:val="000564F8"/>
    <w:rsid w:val="000579B5"/>
    <w:rsid w:val="00057BC8"/>
    <w:rsid w:val="000604B9"/>
    <w:rsid w:val="00061232"/>
    <w:rsid w:val="000613C4"/>
    <w:rsid w:val="000620E8"/>
    <w:rsid w:val="00062708"/>
    <w:rsid w:val="00065A16"/>
    <w:rsid w:val="00071D06"/>
    <w:rsid w:val="0007214A"/>
    <w:rsid w:val="00072B6E"/>
    <w:rsid w:val="00072DFB"/>
    <w:rsid w:val="00073491"/>
    <w:rsid w:val="00074330"/>
    <w:rsid w:val="00075B4E"/>
    <w:rsid w:val="00077A7C"/>
    <w:rsid w:val="0008006E"/>
    <w:rsid w:val="000817B8"/>
    <w:rsid w:val="0008237F"/>
    <w:rsid w:val="00082E53"/>
    <w:rsid w:val="00083678"/>
    <w:rsid w:val="000844F9"/>
    <w:rsid w:val="00084830"/>
    <w:rsid w:val="000848F8"/>
    <w:rsid w:val="0008606A"/>
    <w:rsid w:val="00086656"/>
    <w:rsid w:val="00086D87"/>
    <w:rsid w:val="000872D6"/>
    <w:rsid w:val="00090628"/>
    <w:rsid w:val="000927BB"/>
    <w:rsid w:val="0009452F"/>
    <w:rsid w:val="00096701"/>
    <w:rsid w:val="000A0C05"/>
    <w:rsid w:val="000A33D4"/>
    <w:rsid w:val="000A41E7"/>
    <w:rsid w:val="000A451E"/>
    <w:rsid w:val="000A796C"/>
    <w:rsid w:val="000A7A61"/>
    <w:rsid w:val="000B09C8"/>
    <w:rsid w:val="000B129A"/>
    <w:rsid w:val="000B13DA"/>
    <w:rsid w:val="000B1FC2"/>
    <w:rsid w:val="000B2886"/>
    <w:rsid w:val="000B30E1"/>
    <w:rsid w:val="000B4F65"/>
    <w:rsid w:val="000B75CB"/>
    <w:rsid w:val="000B7D49"/>
    <w:rsid w:val="000C0FB5"/>
    <w:rsid w:val="000C1078"/>
    <w:rsid w:val="000C16A7"/>
    <w:rsid w:val="000C1BCD"/>
    <w:rsid w:val="000C22AC"/>
    <w:rsid w:val="000C250C"/>
    <w:rsid w:val="000C43DF"/>
    <w:rsid w:val="000C575E"/>
    <w:rsid w:val="000C5F25"/>
    <w:rsid w:val="000C61FB"/>
    <w:rsid w:val="000C6F89"/>
    <w:rsid w:val="000C7D4F"/>
    <w:rsid w:val="000D2063"/>
    <w:rsid w:val="000D24EC"/>
    <w:rsid w:val="000D2C3A"/>
    <w:rsid w:val="000D2DD8"/>
    <w:rsid w:val="000D48A8"/>
    <w:rsid w:val="000D4B5A"/>
    <w:rsid w:val="000D55B1"/>
    <w:rsid w:val="000D64D8"/>
    <w:rsid w:val="000E258B"/>
    <w:rsid w:val="000E3C1C"/>
    <w:rsid w:val="000E3F7B"/>
    <w:rsid w:val="000E41B7"/>
    <w:rsid w:val="000E4870"/>
    <w:rsid w:val="000E6BA0"/>
    <w:rsid w:val="000F174A"/>
    <w:rsid w:val="000F7960"/>
    <w:rsid w:val="00100B59"/>
    <w:rsid w:val="00100C26"/>
    <w:rsid w:val="00100DC5"/>
    <w:rsid w:val="00100E27"/>
    <w:rsid w:val="00100E5A"/>
    <w:rsid w:val="00101135"/>
    <w:rsid w:val="00101866"/>
    <w:rsid w:val="00102069"/>
    <w:rsid w:val="0010259B"/>
    <w:rsid w:val="00103D80"/>
    <w:rsid w:val="00104A05"/>
    <w:rsid w:val="00106009"/>
    <w:rsid w:val="001061F9"/>
    <w:rsid w:val="001068B3"/>
    <w:rsid w:val="00106A3B"/>
    <w:rsid w:val="0010712C"/>
    <w:rsid w:val="001113CC"/>
    <w:rsid w:val="0011243B"/>
    <w:rsid w:val="00113763"/>
    <w:rsid w:val="00114B7D"/>
    <w:rsid w:val="001177C4"/>
    <w:rsid w:val="00117B7D"/>
    <w:rsid w:val="00117FF3"/>
    <w:rsid w:val="0012093E"/>
    <w:rsid w:val="00121E4F"/>
    <w:rsid w:val="001222AB"/>
    <w:rsid w:val="00123F9A"/>
    <w:rsid w:val="00125C6C"/>
    <w:rsid w:val="00127648"/>
    <w:rsid w:val="0013032B"/>
    <w:rsid w:val="001305EA"/>
    <w:rsid w:val="001328FA"/>
    <w:rsid w:val="0013419A"/>
    <w:rsid w:val="00134700"/>
    <w:rsid w:val="00134C38"/>
    <w:rsid w:val="00134E23"/>
    <w:rsid w:val="0013528D"/>
    <w:rsid w:val="00135E80"/>
    <w:rsid w:val="00140753"/>
    <w:rsid w:val="00141C6D"/>
    <w:rsid w:val="0014239C"/>
    <w:rsid w:val="001431DB"/>
    <w:rsid w:val="00143921"/>
    <w:rsid w:val="00146F04"/>
    <w:rsid w:val="00146FA8"/>
    <w:rsid w:val="001508C1"/>
    <w:rsid w:val="00150EBC"/>
    <w:rsid w:val="001520B0"/>
    <w:rsid w:val="0015446A"/>
    <w:rsid w:val="0015487C"/>
    <w:rsid w:val="00155144"/>
    <w:rsid w:val="00155FD3"/>
    <w:rsid w:val="001562CD"/>
    <w:rsid w:val="0015712E"/>
    <w:rsid w:val="00160C09"/>
    <w:rsid w:val="001622FD"/>
    <w:rsid w:val="00162C3A"/>
    <w:rsid w:val="00165FF0"/>
    <w:rsid w:val="0017075C"/>
    <w:rsid w:val="00170CB5"/>
    <w:rsid w:val="00171601"/>
    <w:rsid w:val="00174183"/>
    <w:rsid w:val="00176C65"/>
    <w:rsid w:val="00180A15"/>
    <w:rsid w:val="00180AEA"/>
    <w:rsid w:val="001810F4"/>
    <w:rsid w:val="00181128"/>
    <w:rsid w:val="00181432"/>
    <w:rsid w:val="0018179E"/>
    <w:rsid w:val="00182B46"/>
    <w:rsid w:val="001839C3"/>
    <w:rsid w:val="00183B80"/>
    <w:rsid w:val="00183DB2"/>
    <w:rsid w:val="00183E9C"/>
    <w:rsid w:val="001841F1"/>
    <w:rsid w:val="001844C2"/>
    <w:rsid w:val="0018571A"/>
    <w:rsid w:val="00185739"/>
    <w:rsid w:val="001859B6"/>
    <w:rsid w:val="00187FFC"/>
    <w:rsid w:val="00191D2F"/>
    <w:rsid w:val="00191F45"/>
    <w:rsid w:val="00193503"/>
    <w:rsid w:val="001939CA"/>
    <w:rsid w:val="00193B82"/>
    <w:rsid w:val="0019600C"/>
    <w:rsid w:val="00196CF1"/>
    <w:rsid w:val="00197B41"/>
    <w:rsid w:val="001A03EA"/>
    <w:rsid w:val="001A3627"/>
    <w:rsid w:val="001A6463"/>
    <w:rsid w:val="001B3065"/>
    <w:rsid w:val="001B33C0"/>
    <w:rsid w:val="001B4A46"/>
    <w:rsid w:val="001B5E34"/>
    <w:rsid w:val="001C2997"/>
    <w:rsid w:val="001C46B9"/>
    <w:rsid w:val="001C4DB7"/>
    <w:rsid w:val="001C6AE1"/>
    <w:rsid w:val="001C6C9B"/>
    <w:rsid w:val="001C7338"/>
    <w:rsid w:val="001D10B2"/>
    <w:rsid w:val="001D3092"/>
    <w:rsid w:val="001D4A8B"/>
    <w:rsid w:val="001D4CD1"/>
    <w:rsid w:val="001D66C2"/>
    <w:rsid w:val="001E0FFC"/>
    <w:rsid w:val="001E1F93"/>
    <w:rsid w:val="001E24CF"/>
    <w:rsid w:val="001E3097"/>
    <w:rsid w:val="001E4B06"/>
    <w:rsid w:val="001E5F98"/>
    <w:rsid w:val="001F01F4"/>
    <w:rsid w:val="001F0F26"/>
    <w:rsid w:val="001F2232"/>
    <w:rsid w:val="001F42FD"/>
    <w:rsid w:val="001F64BE"/>
    <w:rsid w:val="001F6D7B"/>
    <w:rsid w:val="001F7070"/>
    <w:rsid w:val="001F7807"/>
    <w:rsid w:val="002007C8"/>
    <w:rsid w:val="00200AD3"/>
    <w:rsid w:val="00200EF2"/>
    <w:rsid w:val="002016B9"/>
    <w:rsid w:val="00201825"/>
    <w:rsid w:val="00201CB2"/>
    <w:rsid w:val="00202266"/>
    <w:rsid w:val="00203A59"/>
    <w:rsid w:val="002046F7"/>
    <w:rsid w:val="0020478D"/>
    <w:rsid w:val="002054D0"/>
    <w:rsid w:val="00206EFD"/>
    <w:rsid w:val="0020756A"/>
    <w:rsid w:val="00207D1A"/>
    <w:rsid w:val="00210B2D"/>
    <w:rsid w:val="00210D95"/>
    <w:rsid w:val="00211E9C"/>
    <w:rsid w:val="002136B3"/>
    <w:rsid w:val="00214A31"/>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09C3"/>
    <w:rsid w:val="00231E53"/>
    <w:rsid w:val="00234830"/>
    <w:rsid w:val="002368C7"/>
    <w:rsid w:val="0023726F"/>
    <w:rsid w:val="0024041A"/>
    <w:rsid w:val="002404DE"/>
    <w:rsid w:val="002410C8"/>
    <w:rsid w:val="00241C93"/>
    <w:rsid w:val="0024214A"/>
    <w:rsid w:val="002439D9"/>
    <w:rsid w:val="00243AFB"/>
    <w:rsid w:val="002441F2"/>
    <w:rsid w:val="0024438F"/>
    <w:rsid w:val="002447C2"/>
    <w:rsid w:val="002458D0"/>
    <w:rsid w:val="00245EC0"/>
    <w:rsid w:val="002462B7"/>
    <w:rsid w:val="0024665D"/>
    <w:rsid w:val="00247FF0"/>
    <w:rsid w:val="00250C2E"/>
    <w:rsid w:val="00250F4A"/>
    <w:rsid w:val="00251349"/>
    <w:rsid w:val="00253532"/>
    <w:rsid w:val="002540D3"/>
    <w:rsid w:val="00254B2A"/>
    <w:rsid w:val="002556DB"/>
    <w:rsid w:val="00256D4F"/>
    <w:rsid w:val="00257735"/>
    <w:rsid w:val="00260EE8"/>
    <w:rsid w:val="00260F28"/>
    <w:rsid w:val="0026131D"/>
    <w:rsid w:val="00263542"/>
    <w:rsid w:val="002647E4"/>
    <w:rsid w:val="00266738"/>
    <w:rsid w:val="00266D0C"/>
    <w:rsid w:val="00267AD2"/>
    <w:rsid w:val="00273B89"/>
    <w:rsid w:val="00273F94"/>
    <w:rsid w:val="002760B7"/>
    <w:rsid w:val="002802CC"/>
    <w:rsid w:val="002810D3"/>
    <w:rsid w:val="002847AE"/>
    <w:rsid w:val="00285BEE"/>
    <w:rsid w:val="00286A56"/>
    <w:rsid w:val="002870F2"/>
    <w:rsid w:val="00287650"/>
    <w:rsid w:val="0029008E"/>
    <w:rsid w:val="00290154"/>
    <w:rsid w:val="00290E4B"/>
    <w:rsid w:val="00291B3C"/>
    <w:rsid w:val="00294F88"/>
    <w:rsid w:val="00294FCC"/>
    <w:rsid w:val="00295516"/>
    <w:rsid w:val="002A10A1"/>
    <w:rsid w:val="002A17B9"/>
    <w:rsid w:val="002A3161"/>
    <w:rsid w:val="002A3410"/>
    <w:rsid w:val="002A44D1"/>
    <w:rsid w:val="002A4631"/>
    <w:rsid w:val="002A5BA6"/>
    <w:rsid w:val="002A6EA6"/>
    <w:rsid w:val="002B108B"/>
    <w:rsid w:val="002B12DE"/>
    <w:rsid w:val="002B270D"/>
    <w:rsid w:val="002B3375"/>
    <w:rsid w:val="002B3ACF"/>
    <w:rsid w:val="002B4745"/>
    <w:rsid w:val="002B480D"/>
    <w:rsid w:val="002B4845"/>
    <w:rsid w:val="002B4AC3"/>
    <w:rsid w:val="002B5BFD"/>
    <w:rsid w:val="002B7744"/>
    <w:rsid w:val="002C05AC"/>
    <w:rsid w:val="002C1964"/>
    <w:rsid w:val="002C3785"/>
    <w:rsid w:val="002C3953"/>
    <w:rsid w:val="002C4D9A"/>
    <w:rsid w:val="002C56A0"/>
    <w:rsid w:val="002C7496"/>
    <w:rsid w:val="002D12FF"/>
    <w:rsid w:val="002D21A5"/>
    <w:rsid w:val="002D4413"/>
    <w:rsid w:val="002D7247"/>
    <w:rsid w:val="002E23E3"/>
    <w:rsid w:val="002E26F3"/>
    <w:rsid w:val="002E34CB"/>
    <w:rsid w:val="002E4059"/>
    <w:rsid w:val="002E458C"/>
    <w:rsid w:val="002E4D5B"/>
    <w:rsid w:val="002E5474"/>
    <w:rsid w:val="002E5699"/>
    <w:rsid w:val="002E5832"/>
    <w:rsid w:val="002E633F"/>
    <w:rsid w:val="002E64B4"/>
    <w:rsid w:val="002E6876"/>
    <w:rsid w:val="002F0BF7"/>
    <w:rsid w:val="002F0D60"/>
    <w:rsid w:val="002F104E"/>
    <w:rsid w:val="002F1BD9"/>
    <w:rsid w:val="002F3A6D"/>
    <w:rsid w:val="002F749C"/>
    <w:rsid w:val="00303031"/>
    <w:rsid w:val="00303813"/>
    <w:rsid w:val="003061EA"/>
    <w:rsid w:val="00307314"/>
    <w:rsid w:val="00310348"/>
    <w:rsid w:val="00310EE6"/>
    <w:rsid w:val="00311628"/>
    <w:rsid w:val="00311E73"/>
    <w:rsid w:val="0031221D"/>
    <w:rsid w:val="003123F7"/>
    <w:rsid w:val="003125ED"/>
    <w:rsid w:val="003132F5"/>
    <w:rsid w:val="00314A01"/>
    <w:rsid w:val="00314B9D"/>
    <w:rsid w:val="00314DD8"/>
    <w:rsid w:val="003155A3"/>
    <w:rsid w:val="00315B35"/>
    <w:rsid w:val="00316A7F"/>
    <w:rsid w:val="00317B24"/>
    <w:rsid w:val="00317D8E"/>
    <w:rsid w:val="00317E8F"/>
    <w:rsid w:val="00320752"/>
    <w:rsid w:val="003209E8"/>
    <w:rsid w:val="003209EF"/>
    <w:rsid w:val="003211F4"/>
    <w:rsid w:val="0032193F"/>
    <w:rsid w:val="00322186"/>
    <w:rsid w:val="00322962"/>
    <w:rsid w:val="00323668"/>
    <w:rsid w:val="0032403E"/>
    <w:rsid w:val="00324D73"/>
    <w:rsid w:val="00325B7B"/>
    <w:rsid w:val="003267EB"/>
    <w:rsid w:val="0033193C"/>
    <w:rsid w:val="00332494"/>
    <w:rsid w:val="00332B30"/>
    <w:rsid w:val="0033532B"/>
    <w:rsid w:val="00336799"/>
    <w:rsid w:val="00337929"/>
    <w:rsid w:val="00340003"/>
    <w:rsid w:val="003429B7"/>
    <w:rsid w:val="00342B92"/>
    <w:rsid w:val="00343B23"/>
    <w:rsid w:val="003444A9"/>
    <w:rsid w:val="003445F2"/>
    <w:rsid w:val="00345CF7"/>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45F4"/>
    <w:rsid w:val="00365118"/>
    <w:rsid w:val="00366467"/>
    <w:rsid w:val="00367331"/>
    <w:rsid w:val="00370563"/>
    <w:rsid w:val="0037071C"/>
    <w:rsid w:val="003713D2"/>
    <w:rsid w:val="00371AF4"/>
    <w:rsid w:val="00372A4F"/>
    <w:rsid w:val="00372B9F"/>
    <w:rsid w:val="00373265"/>
    <w:rsid w:val="0037384B"/>
    <w:rsid w:val="00373892"/>
    <w:rsid w:val="003743CE"/>
    <w:rsid w:val="00377A7F"/>
    <w:rsid w:val="003807AF"/>
    <w:rsid w:val="00380856"/>
    <w:rsid w:val="00380E60"/>
    <w:rsid w:val="00380EAE"/>
    <w:rsid w:val="00382558"/>
    <w:rsid w:val="00382A6F"/>
    <w:rsid w:val="00382C57"/>
    <w:rsid w:val="00383B5F"/>
    <w:rsid w:val="00384483"/>
    <w:rsid w:val="0038499A"/>
    <w:rsid w:val="00384F53"/>
    <w:rsid w:val="00386D58"/>
    <w:rsid w:val="00387053"/>
    <w:rsid w:val="00395451"/>
    <w:rsid w:val="00395716"/>
    <w:rsid w:val="00396B0E"/>
    <w:rsid w:val="00396B4D"/>
    <w:rsid w:val="0039766F"/>
    <w:rsid w:val="003A01C8"/>
    <w:rsid w:val="003A1238"/>
    <w:rsid w:val="003A1937"/>
    <w:rsid w:val="003A43B0"/>
    <w:rsid w:val="003A4CA6"/>
    <w:rsid w:val="003A4CAE"/>
    <w:rsid w:val="003A4F65"/>
    <w:rsid w:val="003A5964"/>
    <w:rsid w:val="003A5E30"/>
    <w:rsid w:val="003A6344"/>
    <w:rsid w:val="003A6624"/>
    <w:rsid w:val="003A695D"/>
    <w:rsid w:val="003A6A25"/>
    <w:rsid w:val="003A6F6B"/>
    <w:rsid w:val="003B225F"/>
    <w:rsid w:val="003B3CB0"/>
    <w:rsid w:val="003B4BCF"/>
    <w:rsid w:val="003B7196"/>
    <w:rsid w:val="003B7BBB"/>
    <w:rsid w:val="003C0FB3"/>
    <w:rsid w:val="003C3990"/>
    <w:rsid w:val="003C434B"/>
    <w:rsid w:val="003C489D"/>
    <w:rsid w:val="003C54B8"/>
    <w:rsid w:val="003C687F"/>
    <w:rsid w:val="003C723C"/>
    <w:rsid w:val="003D0F7F"/>
    <w:rsid w:val="003D2825"/>
    <w:rsid w:val="003D3CF0"/>
    <w:rsid w:val="003D4BC9"/>
    <w:rsid w:val="003D53BF"/>
    <w:rsid w:val="003D6797"/>
    <w:rsid w:val="003D779D"/>
    <w:rsid w:val="003D7846"/>
    <w:rsid w:val="003D78A2"/>
    <w:rsid w:val="003E03FD"/>
    <w:rsid w:val="003E15EE"/>
    <w:rsid w:val="003E31E1"/>
    <w:rsid w:val="003E6AE0"/>
    <w:rsid w:val="003F0971"/>
    <w:rsid w:val="003F28DA"/>
    <w:rsid w:val="003F2C2F"/>
    <w:rsid w:val="003F35B8"/>
    <w:rsid w:val="003F3F97"/>
    <w:rsid w:val="003F42CF"/>
    <w:rsid w:val="003F4B96"/>
    <w:rsid w:val="003F4EA0"/>
    <w:rsid w:val="003F5859"/>
    <w:rsid w:val="003F5FD9"/>
    <w:rsid w:val="003F69BE"/>
    <w:rsid w:val="003F7D20"/>
    <w:rsid w:val="00400EB0"/>
    <w:rsid w:val="004013F6"/>
    <w:rsid w:val="00403084"/>
    <w:rsid w:val="00403C13"/>
    <w:rsid w:val="00405370"/>
    <w:rsid w:val="00405801"/>
    <w:rsid w:val="00407474"/>
    <w:rsid w:val="00407ED4"/>
    <w:rsid w:val="004128F0"/>
    <w:rsid w:val="00414D5B"/>
    <w:rsid w:val="004163AD"/>
    <w:rsid w:val="0041645A"/>
    <w:rsid w:val="00417BB8"/>
    <w:rsid w:val="00417C57"/>
    <w:rsid w:val="00420300"/>
    <w:rsid w:val="00421A78"/>
    <w:rsid w:val="00421CC4"/>
    <w:rsid w:val="0042354D"/>
    <w:rsid w:val="004252C1"/>
    <w:rsid w:val="004259A6"/>
    <w:rsid w:val="00425CCF"/>
    <w:rsid w:val="0043066B"/>
    <w:rsid w:val="00430D80"/>
    <w:rsid w:val="00430DBB"/>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6DB9"/>
    <w:rsid w:val="004479D8"/>
    <w:rsid w:val="00447C97"/>
    <w:rsid w:val="00451168"/>
    <w:rsid w:val="00451506"/>
    <w:rsid w:val="0045234C"/>
    <w:rsid w:val="00452D84"/>
    <w:rsid w:val="00453739"/>
    <w:rsid w:val="00454217"/>
    <w:rsid w:val="00454277"/>
    <w:rsid w:val="0045627B"/>
    <w:rsid w:val="004566CD"/>
    <w:rsid w:val="00456C90"/>
    <w:rsid w:val="00457160"/>
    <w:rsid w:val="004578CC"/>
    <w:rsid w:val="00463BFC"/>
    <w:rsid w:val="004657D6"/>
    <w:rsid w:val="00470893"/>
    <w:rsid w:val="004728AA"/>
    <w:rsid w:val="00473346"/>
    <w:rsid w:val="00476168"/>
    <w:rsid w:val="00476284"/>
    <w:rsid w:val="0048084F"/>
    <w:rsid w:val="004810BD"/>
    <w:rsid w:val="004814C8"/>
    <w:rsid w:val="0048175E"/>
    <w:rsid w:val="00483B44"/>
    <w:rsid w:val="00483CA9"/>
    <w:rsid w:val="00484DBE"/>
    <w:rsid w:val="004850B9"/>
    <w:rsid w:val="0048525B"/>
    <w:rsid w:val="00485CCD"/>
    <w:rsid w:val="00485DB5"/>
    <w:rsid w:val="004860C5"/>
    <w:rsid w:val="00486D2B"/>
    <w:rsid w:val="00490D60"/>
    <w:rsid w:val="00492DF9"/>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732"/>
    <w:rsid w:val="004B4C27"/>
    <w:rsid w:val="004B6407"/>
    <w:rsid w:val="004B6923"/>
    <w:rsid w:val="004B6CD4"/>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2ED"/>
    <w:rsid w:val="004E38B0"/>
    <w:rsid w:val="004E3C28"/>
    <w:rsid w:val="004E4332"/>
    <w:rsid w:val="004E4E0B"/>
    <w:rsid w:val="004E6501"/>
    <w:rsid w:val="004E6517"/>
    <w:rsid w:val="004E6856"/>
    <w:rsid w:val="004E6FB4"/>
    <w:rsid w:val="004F0977"/>
    <w:rsid w:val="004F1408"/>
    <w:rsid w:val="004F4E1D"/>
    <w:rsid w:val="004F6257"/>
    <w:rsid w:val="004F6A25"/>
    <w:rsid w:val="004F6AB0"/>
    <w:rsid w:val="004F6B4D"/>
    <w:rsid w:val="004F6F40"/>
    <w:rsid w:val="004F7E44"/>
    <w:rsid w:val="005000BD"/>
    <w:rsid w:val="005000DD"/>
    <w:rsid w:val="00502529"/>
    <w:rsid w:val="005029C3"/>
    <w:rsid w:val="00502D41"/>
    <w:rsid w:val="00503948"/>
    <w:rsid w:val="00503B09"/>
    <w:rsid w:val="00504F5C"/>
    <w:rsid w:val="00505262"/>
    <w:rsid w:val="0050597B"/>
    <w:rsid w:val="00506DF8"/>
    <w:rsid w:val="00507451"/>
    <w:rsid w:val="00511251"/>
    <w:rsid w:val="00511F4D"/>
    <w:rsid w:val="005148D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2B5"/>
    <w:rsid w:val="00543F8B"/>
    <w:rsid w:val="00546A8B"/>
    <w:rsid w:val="00546C8A"/>
    <w:rsid w:val="00546D5E"/>
    <w:rsid w:val="00546F02"/>
    <w:rsid w:val="0054770B"/>
    <w:rsid w:val="00547EA9"/>
    <w:rsid w:val="00551073"/>
    <w:rsid w:val="00551DA4"/>
    <w:rsid w:val="0055213A"/>
    <w:rsid w:val="00554956"/>
    <w:rsid w:val="00557275"/>
    <w:rsid w:val="005577CE"/>
    <w:rsid w:val="00557BE6"/>
    <w:rsid w:val="005600BC"/>
    <w:rsid w:val="00561381"/>
    <w:rsid w:val="00563104"/>
    <w:rsid w:val="005646C1"/>
    <w:rsid w:val="005646CC"/>
    <w:rsid w:val="005652E4"/>
    <w:rsid w:val="00565730"/>
    <w:rsid w:val="00566671"/>
    <w:rsid w:val="00567B22"/>
    <w:rsid w:val="00570DF3"/>
    <w:rsid w:val="0057134C"/>
    <w:rsid w:val="0057331C"/>
    <w:rsid w:val="00573328"/>
    <w:rsid w:val="00573F07"/>
    <w:rsid w:val="005747FF"/>
    <w:rsid w:val="005752C3"/>
    <w:rsid w:val="00576415"/>
    <w:rsid w:val="00580D01"/>
    <w:rsid w:val="00580D0F"/>
    <w:rsid w:val="005816BE"/>
    <w:rsid w:val="005824C0"/>
    <w:rsid w:val="00582560"/>
    <w:rsid w:val="00582FD7"/>
    <w:rsid w:val="005832ED"/>
    <w:rsid w:val="00583524"/>
    <w:rsid w:val="005835A2"/>
    <w:rsid w:val="00583853"/>
    <w:rsid w:val="005857A8"/>
    <w:rsid w:val="0058660C"/>
    <w:rsid w:val="0058713B"/>
    <w:rsid w:val="005876D2"/>
    <w:rsid w:val="00587AD0"/>
    <w:rsid w:val="0059056C"/>
    <w:rsid w:val="0059130B"/>
    <w:rsid w:val="00596689"/>
    <w:rsid w:val="00597397"/>
    <w:rsid w:val="005A16FB"/>
    <w:rsid w:val="005A1A68"/>
    <w:rsid w:val="005A2944"/>
    <w:rsid w:val="005A2A5A"/>
    <w:rsid w:val="005A2CCA"/>
    <w:rsid w:val="005A3076"/>
    <w:rsid w:val="005A39FC"/>
    <w:rsid w:val="005A3B66"/>
    <w:rsid w:val="005A42E3"/>
    <w:rsid w:val="005A5F04"/>
    <w:rsid w:val="005A6779"/>
    <w:rsid w:val="005A6DC2"/>
    <w:rsid w:val="005B0870"/>
    <w:rsid w:val="005B15EA"/>
    <w:rsid w:val="005B1762"/>
    <w:rsid w:val="005B2F6E"/>
    <w:rsid w:val="005B4B88"/>
    <w:rsid w:val="005B5605"/>
    <w:rsid w:val="005B5D60"/>
    <w:rsid w:val="005B5E31"/>
    <w:rsid w:val="005B64AE"/>
    <w:rsid w:val="005B6E3D"/>
    <w:rsid w:val="005B7298"/>
    <w:rsid w:val="005C1BFC"/>
    <w:rsid w:val="005C7409"/>
    <w:rsid w:val="005C7B55"/>
    <w:rsid w:val="005D0175"/>
    <w:rsid w:val="005D1CC4"/>
    <w:rsid w:val="005D2D62"/>
    <w:rsid w:val="005D2DEF"/>
    <w:rsid w:val="005D5A78"/>
    <w:rsid w:val="005D5DB0"/>
    <w:rsid w:val="005E0B43"/>
    <w:rsid w:val="005E4742"/>
    <w:rsid w:val="005E67DC"/>
    <w:rsid w:val="005E6829"/>
    <w:rsid w:val="005F10D4"/>
    <w:rsid w:val="005F26E8"/>
    <w:rsid w:val="005F275A"/>
    <w:rsid w:val="005F2BD0"/>
    <w:rsid w:val="005F2E08"/>
    <w:rsid w:val="005F6A08"/>
    <w:rsid w:val="005F702A"/>
    <w:rsid w:val="005F78DD"/>
    <w:rsid w:val="005F7A4D"/>
    <w:rsid w:val="00601B68"/>
    <w:rsid w:val="0060359B"/>
    <w:rsid w:val="00603F69"/>
    <w:rsid w:val="006040DA"/>
    <w:rsid w:val="006047BD"/>
    <w:rsid w:val="00607675"/>
    <w:rsid w:val="00610F53"/>
    <w:rsid w:val="00611171"/>
    <w:rsid w:val="00612184"/>
    <w:rsid w:val="00612E3F"/>
    <w:rsid w:val="00613208"/>
    <w:rsid w:val="00616767"/>
    <w:rsid w:val="0061698B"/>
    <w:rsid w:val="00616F61"/>
    <w:rsid w:val="0061725B"/>
    <w:rsid w:val="00620917"/>
    <w:rsid w:val="0062163D"/>
    <w:rsid w:val="00623A9E"/>
    <w:rsid w:val="0062490D"/>
    <w:rsid w:val="00624A20"/>
    <w:rsid w:val="00624C9B"/>
    <w:rsid w:val="00625138"/>
    <w:rsid w:val="006256C2"/>
    <w:rsid w:val="0062657F"/>
    <w:rsid w:val="00630BB3"/>
    <w:rsid w:val="00632182"/>
    <w:rsid w:val="006335DF"/>
    <w:rsid w:val="00634717"/>
    <w:rsid w:val="0063670E"/>
    <w:rsid w:val="00636E9B"/>
    <w:rsid w:val="00637181"/>
    <w:rsid w:val="00637AF8"/>
    <w:rsid w:val="006412BE"/>
    <w:rsid w:val="0064144D"/>
    <w:rsid w:val="00641609"/>
    <w:rsid w:val="0064160E"/>
    <w:rsid w:val="00642389"/>
    <w:rsid w:val="006439ED"/>
    <w:rsid w:val="00644306"/>
    <w:rsid w:val="006450E2"/>
    <w:rsid w:val="0064523B"/>
    <w:rsid w:val="006453D8"/>
    <w:rsid w:val="00650503"/>
    <w:rsid w:val="0065065D"/>
    <w:rsid w:val="00651A1C"/>
    <w:rsid w:val="00651E73"/>
    <w:rsid w:val="006522FD"/>
    <w:rsid w:val="00652800"/>
    <w:rsid w:val="00653AB0"/>
    <w:rsid w:val="00653C5D"/>
    <w:rsid w:val="006544A7"/>
    <w:rsid w:val="006552BE"/>
    <w:rsid w:val="00660242"/>
    <w:rsid w:val="006618E3"/>
    <w:rsid w:val="00661D06"/>
    <w:rsid w:val="00661D1B"/>
    <w:rsid w:val="006638B4"/>
    <w:rsid w:val="0066400D"/>
    <w:rsid w:val="006644C4"/>
    <w:rsid w:val="0066665B"/>
    <w:rsid w:val="00666A23"/>
    <w:rsid w:val="00670EE3"/>
    <w:rsid w:val="00672BBD"/>
    <w:rsid w:val="0067331F"/>
    <w:rsid w:val="006742E8"/>
    <w:rsid w:val="0067482E"/>
    <w:rsid w:val="00675260"/>
    <w:rsid w:val="006753E7"/>
    <w:rsid w:val="00677DDB"/>
    <w:rsid w:val="00677E72"/>
    <w:rsid w:val="00677EF0"/>
    <w:rsid w:val="006814BF"/>
    <w:rsid w:val="00681F32"/>
    <w:rsid w:val="00683AEC"/>
    <w:rsid w:val="00684672"/>
    <w:rsid w:val="0068481E"/>
    <w:rsid w:val="00685F65"/>
    <w:rsid w:val="0068666F"/>
    <w:rsid w:val="0068780A"/>
    <w:rsid w:val="00690267"/>
    <w:rsid w:val="006906E7"/>
    <w:rsid w:val="00691147"/>
    <w:rsid w:val="006954D4"/>
    <w:rsid w:val="0069598B"/>
    <w:rsid w:val="00695AF0"/>
    <w:rsid w:val="006A1A8E"/>
    <w:rsid w:val="006A1CF6"/>
    <w:rsid w:val="006A2D9E"/>
    <w:rsid w:val="006A36DB"/>
    <w:rsid w:val="006A3EF2"/>
    <w:rsid w:val="006A44D0"/>
    <w:rsid w:val="006A48C1"/>
    <w:rsid w:val="006A510D"/>
    <w:rsid w:val="006A51A4"/>
    <w:rsid w:val="006B06B2"/>
    <w:rsid w:val="006B1963"/>
    <w:rsid w:val="006B1FFA"/>
    <w:rsid w:val="006B21FE"/>
    <w:rsid w:val="006B3564"/>
    <w:rsid w:val="006B37E6"/>
    <w:rsid w:val="006B3D8F"/>
    <w:rsid w:val="006B42E3"/>
    <w:rsid w:val="006B44E9"/>
    <w:rsid w:val="006B73E5"/>
    <w:rsid w:val="006C00A3"/>
    <w:rsid w:val="006C2EA5"/>
    <w:rsid w:val="006C7AB5"/>
    <w:rsid w:val="006D062E"/>
    <w:rsid w:val="006D0817"/>
    <w:rsid w:val="006D0996"/>
    <w:rsid w:val="006D2405"/>
    <w:rsid w:val="006D2ED2"/>
    <w:rsid w:val="006D3A0E"/>
    <w:rsid w:val="006D4A39"/>
    <w:rsid w:val="006D53A4"/>
    <w:rsid w:val="006D6748"/>
    <w:rsid w:val="006E08A7"/>
    <w:rsid w:val="006E08C4"/>
    <w:rsid w:val="006E091B"/>
    <w:rsid w:val="006E2552"/>
    <w:rsid w:val="006E2A93"/>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1207"/>
    <w:rsid w:val="0071269F"/>
    <w:rsid w:val="00712DA7"/>
    <w:rsid w:val="00713C58"/>
    <w:rsid w:val="00714956"/>
    <w:rsid w:val="00715F89"/>
    <w:rsid w:val="00716FB7"/>
    <w:rsid w:val="00717C66"/>
    <w:rsid w:val="0072144B"/>
    <w:rsid w:val="00722D6B"/>
    <w:rsid w:val="00723956"/>
    <w:rsid w:val="00724203"/>
    <w:rsid w:val="00725C3B"/>
    <w:rsid w:val="00725D14"/>
    <w:rsid w:val="007266FB"/>
    <w:rsid w:val="0073212B"/>
    <w:rsid w:val="00733A1D"/>
    <w:rsid w:val="00733D6A"/>
    <w:rsid w:val="00734065"/>
    <w:rsid w:val="00734894"/>
    <w:rsid w:val="00735327"/>
    <w:rsid w:val="00735451"/>
    <w:rsid w:val="00736A34"/>
    <w:rsid w:val="00740573"/>
    <w:rsid w:val="0074070E"/>
    <w:rsid w:val="00741479"/>
    <w:rsid w:val="007414DA"/>
    <w:rsid w:val="00741AAF"/>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77B86"/>
    <w:rsid w:val="00780A99"/>
    <w:rsid w:val="00781C4F"/>
    <w:rsid w:val="00782487"/>
    <w:rsid w:val="00782A2E"/>
    <w:rsid w:val="00782B11"/>
    <w:rsid w:val="007836C0"/>
    <w:rsid w:val="0078667E"/>
    <w:rsid w:val="007915A7"/>
    <w:rsid w:val="007919DC"/>
    <w:rsid w:val="00791B72"/>
    <w:rsid w:val="00791C7F"/>
    <w:rsid w:val="007940E2"/>
    <w:rsid w:val="007965AD"/>
    <w:rsid w:val="00796888"/>
    <w:rsid w:val="007A1326"/>
    <w:rsid w:val="007A25FB"/>
    <w:rsid w:val="007A2B7B"/>
    <w:rsid w:val="007A324B"/>
    <w:rsid w:val="007A3356"/>
    <w:rsid w:val="007A36F3"/>
    <w:rsid w:val="007A3F1C"/>
    <w:rsid w:val="007A4CEF"/>
    <w:rsid w:val="007A55A8"/>
    <w:rsid w:val="007A5EAF"/>
    <w:rsid w:val="007B24C4"/>
    <w:rsid w:val="007B287F"/>
    <w:rsid w:val="007B50E4"/>
    <w:rsid w:val="007B5236"/>
    <w:rsid w:val="007B6B2F"/>
    <w:rsid w:val="007C057B"/>
    <w:rsid w:val="007C1661"/>
    <w:rsid w:val="007C1A9E"/>
    <w:rsid w:val="007C6E38"/>
    <w:rsid w:val="007D1594"/>
    <w:rsid w:val="007D1D7E"/>
    <w:rsid w:val="007D212E"/>
    <w:rsid w:val="007D458F"/>
    <w:rsid w:val="007D539C"/>
    <w:rsid w:val="007D5655"/>
    <w:rsid w:val="007D5A52"/>
    <w:rsid w:val="007D7CF5"/>
    <w:rsid w:val="007D7E58"/>
    <w:rsid w:val="007E34A7"/>
    <w:rsid w:val="007E390E"/>
    <w:rsid w:val="007E41AD"/>
    <w:rsid w:val="007E5E9E"/>
    <w:rsid w:val="007E677B"/>
    <w:rsid w:val="007E743E"/>
    <w:rsid w:val="007F1493"/>
    <w:rsid w:val="007F15BC"/>
    <w:rsid w:val="007F3524"/>
    <w:rsid w:val="007F576D"/>
    <w:rsid w:val="007F637A"/>
    <w:rsid w:val="007F66A6"/>
    <w:rsid w:val="007F76BF"/>
    <w:rsid w:val="008003CD"/>
    <w:rsid w:val="00800512"/>
    <w:rsid w:val="00801687"/>
    <w:rsid w:val="00801718"/>
    <w:rsid w:val="008019EE"/>
    <w:rsid w:val="00802022"/>
    <w:rsid w:val="0080207C"/>
    <w:rsid w:val="008028A3"/>
    <w:rsid w:val="008059C1"/>
    <w:rsid w:val="0080662F"/>
    <w:rsid w:val="00806C91"/>
    <w:rsid w:val="00806DED"/>
    <w:rsid w:val="0081065F"/>
    <w:rsid w:val="00810E72"/>
    <w:rsid w:val="0081179B"/>
    <w:rsid w:val="00812A1F"/>
    <w:rsid w:val="00812DCB"/>
    <w:rsid w:val="00813FA5"/>
    <w:rsid w:val="008140B0"/>
    <w:rsid w:val="0081523F"/>
    <w:rsid w:val="00816151"/>
    <w:rsid w:val="00817268"/>
    <w:rsid w:val="00817717"/>
    <w:rsid w:val="008203B7"/>
    <w:rsid w:val="00820BB7"/>
    <w:rsid w:val="00821095"/>
    <w:rsid w:val="008212BE"/>
    <w:rsid w:val="008218CF"/>
    <w:rsid w:val="00821961"/>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0F1A"/>
    <w:rsid w:val="00841080"/>
    <w:rsid w:val="008412F7"/>
    <w:rsid w:val="008414BB"/>
    <w:rsid w:val="00841B54"/>
    <w:rsid w:val="00843240"/>
    <w:rsid w:val="008434A7"/>
    <w:rsid w:val="0084375D"/>
    <w:rsid w:val="00843ED1"/>
    <w:rsid w:val="008455DA"/>
    <w:rsid w:val="008467D0"/>
    <w:rsid w:val="008470D0"/>
    <w:rsid w:val="008505DC"/>
    <w:rsid w:val="008509F0"/>
    <w:rsid w:val="00851875"/>
    <w:rsid w:val="00852357"/>
    <w:rsid w:val="00852B7B"/>
    <w:rsid w:val="00852D35"/>
    <w:rsid w:val="0085448C"/>
    <w:rsid w:val="00855048"/>
    <w:rsid w:val="008563D3"/>
    <w:rsid w:val="00856E49"/>
    <w:rsid w:val="00856E64"/>
    <w:rsid w:val="00860A52"/>
    <w:rsid w:val="00862960"/>
    <w:rsid w:val="00863532"/>
    <w:rsid w:val="00863A2A"/>
    <w:rsid w:val="008641E8"/>
    <w:rsid w:val="00865228"/>
    <w:rsid w:val="00865EC3"/>
    <w:rsid w:val="0086629C"/>
    <w:rsid w:val="00866415"/>
    <w:rsid w:val="0086672A"/>
    <w:rsid w:val="00867469"/>
    <w:rsid w:val="00870838"/>
    <w:rsid w:val="00870A3D"/>
    <w:rsid w:val="00870AB0"/>
    <w:rsid w:val="008710C5"/>
    <w:rsid w:val="008717AD"/>
    <w:rsid w:val="008736AC"/>
    <w:rsid w:val="00874C1F"/>
    <w:rsid w:val="00880A08"/>
    <w:rsid w:val="00880FF8"/>
    <w:rsid w:val="008813A0"/>
    <w:rsid w:val="00882E98"/>
    <w:rsid w:val="00883242"/>
    <w:rsid w:val="00883A53"/>
    <w:rsid w:val="00885C59"/>
    <w:rsid w:val="00886919"/>
    <w:rsid w:val="00890C47"/>
    <w:rsid w:val="0089256F"/>
    <w:rsid w:val="00893CDB"/>
    <w:rsid w:val="00893D12"/>
    <w:rsid w:val="00893FE8"/>
    <w:rsid w:val="0089468F"/>
    <w:rsid w:val="00895105"/>
    <w:rsid w:val="00895316"/>
    <w:rsid w:val="00895861"/>
    <w:rsid w:val="00897B91"/>
    <w:rsid w:val="008A00A0"/>
    <w:rsid w:val="008A0836"/>
    <w:rsid w:val="008A21F0"/>
    <w:rsid w:val="008A5DE5"/>
    <w:rsid w:val="008B0DC0"/>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583C"/>
    <w:rsid w:val="008C6461"/>
    <w:rsid w:val="008C663E"/>
    <w:rsid w:val="008C6BA4"/>
    <w:rsid w:val="008C6F82"/>
    <w:rsid w:val="008C7CBC"/>
    <w:rsid w:val="008D0067"/>
    <w:rsid w:val="008D125E"/>
    <w:rsid w:val="008D441E"/>
    <w:rsid w:val="008D5308"/>
    <w:rsid w:val="008D55BF"/>
    <w:rsid w:val="008D61E0"/>
    <w:rsid w:val="008D6722"/>
    <w:rsid w:val="008D6E1D"/>
    <w:rsid w:val="008D7AB2"/>
    <w:rsid w:val="008D7EDB"/>
    <w:rsid w:val="008E0259"/>
    <w:rsid w:val="008E2903"/>
    <w:rsid w:val="008E43E0"/>
    <w:rsid w:val="008E4A0E"/>
    <w:rsid w:val="008E4E59"/>
    <w:rsid w:val="008F0115"/>
    <w:rsid w:val="008F0383"/>
    <w:rsid w:val="008F1F6A"/>
    <w:rsid w:val="008F28E7"/>
    <w:rsid w:val="008F3EDF"/>
    <w:rsid w:val="008F40B1"/>
    <w:rsid w:val="008F56DB"/>
    <w:rsid w:val="008F6412"/>
    <w:rsid w:val="008F7B41"/>
    <w:rsid w:val="0090053B"/>
    <w:rsid w:val="00900E59"/>
    <w:rsid w:val="00900FCF"/>
    <w:rsid w:val="00901298"/>
    <w:rsid w:val="009019BB"/>
    <w:rsid w:val="00902919"/>
    <w:rsid w:val="0090315B"/>
    <w:rsid w:val="009033B0"/>
    <w:rsid w:val="009038D2"/>
    <w:rsid w:val="00904350"/>
    <w:rsid w:val="00905926"/>
    <w:rsid w:val="0090604A"/>
    <w:rsid w:val="009078AB"/>
    <w:rsid w:val="009102BB"/>
    <w:rsid w:val="0091055E"/>
    <w:rsid w:val="00910F85"/>
    <w:rsid w:val="00912C5D"/>
    <w:rsid w:val="00912EC7"/>
    <w:rsid w:val="00913D40"/>
    <w:rsid w:val="009153A2"/>
    <w:rsid w:val="0091571A"/>
    <w:rsid w:val="00915AC4"/>
    <w:rsid w:val="009168AE"/>
    <w:rsid w:val="00916FB5"/>
    <w:rsid w:val="00920A1E"/>
    <w:rsid w:val="00920A36"/>
    <w:rsid w:val="00920C71"/>
    <w:rsid w:val="0092121D"/>
    <w:rsid w:val="009227DD"/>
    <w:rsid w:val="00923015"/>
    <w:rsid w:val="009234D0"/>
    <w:rsid w:val="00925013"/>
    <w:rsid w:val="00925024"/>
    <w:rsid w:val="009253E9"/>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3C1"/>
    <w:rsid w:val="009429D1"/>
    <w:rsid w:val="00942E67"/>
    <w:rsid w:val="00942F00"/>
    <w:rsid w:val="00943299"/>
    <w:rsid w:val="009438A7"/>
    <w:rsid w:val="00944EDB"/>
    <w:rsid w:val="009458AF"/>
    <w:rsid w:val="00946555"/>
    <w:rsid w:val="009520A1"/>
    <w:rsid w:val="009522E2"/>
    <w:rsid w:val="0095259D"/>
    <w:rsid w:val="0095267E"/>
    <w:rsid w:val="009528C1"/>
    <w:rsid w:val="009532C7"/>
    <w:rsid w:val="00953891"/>
    <w:rsid w:val="00953E82"/>
    <w:rsid w:val="00955D6C"/>
    <w:rsid w:val="00960547"/>
    <w:rsid w:val="00960CCA"/>
    <w:rsid w:val="00960E03"/>
    <w:rsid w:val="00961565"/>
    <w:rsid w:val="009624AB"/>
    <w:rsid w:val="009634F6"/>
    <w:rsid w:val="00963579"/>
    <w:rsid w:val="00963FEC"/>
    <w:rsid w:val="0096422F"/>
    <w:rsid w:val="00964AE3"/>
    <w:rsid w:val="00965F05"/>
    <w:rsid w:val="0096720F"/>
    <w:rsid w:val="0097036E"/>
    <w:rsid w:val="00970968"/>
    <w:rsid w:val="009718BF"/>
    <w:rsid w:val="00973DB2"/>
    <w:rsid w:val="009746E5"/>
    <w:rsid w:val="00974C3A"/>
    <w:rsid w:val="00981475"/>
    <w:rsid w:val="00981668"/>
    <w:rsid w:val="00984331"/>
    <w:rsid w:val="00984C07"/>
    <w:rsid w:val="00985F69"/>
    <w:rsid w:val="00986B85"/>
    <w:rsid w:val="00987813"/>
    <w:rsid w:val="00990C18"/>
    <w:rsid w:val="00990C46"/>
    <w:rsid w:val="009913FB"/>
    <w:rsid w:val="00991CD5"/>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2CDF"/>
    <w:rsid w:val="009A313E"/>
    <w:rsid w:val="009A3EAC"/>
    <w:rsid w:val="009A40D9"/>
    <w:rsid w:val="009B08F7"/>
    <w:rsid w:val="009B165F"/>
    <w:rsid w:val="009B1D6D"/>
    <w:rsid w:val="009B2E67"/>
    <w:rsid w:val="009B417F"/>
    <w:rsid w:val="009B41B2"/>
    <w:rsid w:val="009B4483"/>
    <w:rsid w:val="009B5879"/>
    <w:rsid w:val="009B5A96"/>
    <w:rsid w:val="009B6030"/>
    <w:rsid w:val="009C0698"/>
    <w:rsid w:val="009C098A"/>
    <w:rsid w:val="009C0DA0"/>
    <w:rsid w:val="009C1693"/>
    <w:rsid w:val="009C1AD9"/>
    <w:rsid w:val="009C1FCA"/>
    <w:rsid w:val="009C3001"/>
    <w:rsid w:val="009C3A44"/>
    <w:rsid w:val="009C3F53"/>
    <w:rsid w:val="009C44C9"/>
    <w:rsid w:val="009C575A"/>
    <w:rsid w:val="009C65D7"/>
    <w:rsid w:val="009C69B7"/>
    <w:rsid w:val="009C72FE"/>
    <w:rsid w:val="009C7379"/>
    <w:rsid w:val="009D0767"/>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3C72"/>
    <w:rsid w:val="009E56EB"/>
    <w:rsid w:val="009E6AB6"/>
    <w:rsid w:val="009E6B21"/>
    <w:rsid w:val="009E7C20"/>
    <w:rsid w:val="009E7F27"/>
    <w:rsid w:val="009F1A7D"/>
    <w:rsid w:val="009F3431"/>
    <w:rsid w:val="009F3838"/>
    <w:rsid w:val="009F3ECD"/>
    <w:rsid w:val="009F4B19"/>
    <w:rsid w:val="009F5F05"/>
    <w:rsid w:val="009F72F3"/>
    <w:rsid w:val="009F7315"/>
    <w:rsid w:val="009F73D1"/>
    <w:rsid w:val="00A00D40"/>
    <w:rsid w:val="00A04A93"/>
    <w:rsid w:val="00A07569"/>
    <w:rsid w:val="00A07749"/>
    <w:rsid w:val="00A078FB"/>
    <w:rsid w:val="00A10CE1"/>
    <w:rsid w:val="00A10CED"/>
    <w:rsid w:val="00A128C6"/>
    <w:rsid w:val="00A143CE"/>
    <w:rsid w:val="00A16D9B"/>
    <w:rsid w:val="00A17F28"/>
    <w:rsid w:val="00A21A49"/>
    <w:rsid w:val="00A231E9"/>
    <w:rsid w:val="00A25B65"/>
    <w:rsid w:val="00A267BE"/>
    <w:rsid w:val="00A307AE"/>
    <w:rsid w:val="00A35E8B"/>
    <w:rsid w:val="00A3669F"/>
    <w:rsid w:val="00A41A01"/>
    <w:rsid w:val="00A429A9"/>
    <w:rsid w:val="00A43CFF"/>
    <w:rsid w:val="00A47719"/>
    <w:rsid w:val="00A47971"/>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3F3D"/>
    <w:rsid w:val="00A855FA"/>
    <w:rsid w:val="00A9020F"/>
    <w:rsid w:val="00A9044F"/>
    <w:rsid w:val="00A905C6"/>
    <w:rsid w:val="00A90A0B"/>
    <w:rsid w:val="00A91418"/>
    <w:rsid w:val="00A91A18"/>
    <w:rsid w:val="00A9244B"/>
    <w:rsid w:val="00A92627"/>
    <w:rsid w:val="00A932DF"/>
    <w:rsid w:val="00A947CF"/>
    <w:rsid w:val="00A95F5B"/>
    <w:rsid w:val="00A96D9C"/>
    <w:rsid w:val="00A97222"/>
    <w:rsid w:val="00A9772A"/>
    <w:rsid w:val="00A97BFC"/>
    <w:rsid w:val="00AA18E2"/>
    <w:rsid w:val="00AA22B0"/>
    <w:rsid w:val="00AA2B19"/>
    <w:rsid w:val="00AA3B89"/>
    <w:rsid w:val="00AA5E50"/>
    <w:rsid w:val="00AA6416"/>
    <w:rsid w:val="00AA642B"/>
    <w:rsid w:val="00AB0677"/>
    <w:rsid w:val="00AB1983"/>
    <w:rsid w:val="00AB23C3"/>
    <w:rsid w:val="00AB24DB"/>
    <w:rsid w:val="00AB2A48"/>
    <w:rsid w:val="00AB35D0"/>
    <w:rsid w:val="00AB77E7"/>
    <w:rsid w:val="00AC1DCF"/>
    <w:rsid w:val="00AC23B1"/>
    <w:rsid w:val="00AC260E"/>
    <w:rsid w:val="00AC2AF9"/>
    <w:rsid w:val="00AC2C80"/>
    <w:rsid w:val="00AC2F71"/>
    <w:rsid w:val="00AC44D5"/>
    <w:rsid w:val="00AC4656"/>
    <w:rsid w:val="00AC47A6"/>
    <w:rsid w:val="00AC60C5"/>
    <w:rsid w:val="00AC78ED"/>
    <w:rsid w:val="00AD02D3"/>
    <w:rsid w:val="00AD3675"/>
    <w:rsid w:val="00AD56A9"/>
    <w:rsid w:val="00AD69C4"/>
    <w:rsid w:val="00AD6F0C"/>
    <w:rsid w:val="00AE1C5F"/>
    <w:rsid w:val="00AE23DD"/>
    <w:rsid w:val="00AE3899"/>
    <w:rsid w:val="00AE4CD2"/>
    <w:rsid w:val="00AE6CD2"/>
    <w:rsid w:val="00AE776A"/>
    <w:rsid w:val="00AF1F68"/>
    <w:rsid w:val="00AF27B7"/>
    <w:rsid w:val="00AF2BB2"/>
    <w:rsid w:val="00AF2F4A"/>
    <w:rsid w:val="00AF3C5D"/>
    <w:rsid w:val="00AF68B2"/>
    <w:rsid w:val="00AF726A"/>
    <w:rsid w:val="00AF7AB4"/>
    <w:rsid w:val="00AF7B91"/>
    <w:rsid w:val="00B00015"/>
    <w:rsid w:val="00B036B1"/>
    <w:rsid w:val="00B043A6"/>
    <w:rsid w:val="00B06DE8"/>
    <w:rsid w:val="00B07AE1"/>
    <w:rsid w:val="00B07D23"/>
    <w:rsid w:val="00B12968"/>
    <w:rsid w:val="00B131FF"/>
    <w:rsid w:val="00B13498"/>
    <w:rsid w:val="00B13DA2"/>
    <w:rsid w:val="00B143EB"/>
    <w:rsid w:val="00B1672A"/>
    <w:rsid w:val="00B16E71"/>
    <w:rsid w:val="00B174BD"/>
    <w:rsid w:val="00B201FA"/>
    <w:rsid w:val="00B20690"/>
    <w:rsid w:val="00B20B2A"/>
    <w:rsid w:val="00B20E42"/>
    <w:rsid w:val="00B2129B"/>
    <w:rsid w:val="00B22FA7"/>
    <w:rsid w:val="00B2441C"/>
    <w:rsid w:val="00B24845"/>
    <w:rsid w:val="00B26370"/>
    <w:rsid w:val="00B27039"/>
    <w:rsid w:val="00B27D18"/>
    <w:rsid w:val="00B300DB"/>
    <w:rsid w:val="00B30519"/>
    <w:rsid w:val="00B325BA"/>
    <w:rsid w:val="00B32BEC"/>
    <w:rsid w:val="00B33B47"/>
    <w:rsid w:val="00B3454B"/>
    <w:rsid w:val="00B35B87"/>
    <w:rsid w:val="00B40556"/>
    <w:rsid w:val="00B43107"/>
    <w:rsid w:val="00B45AC4"/>
    <w:rsid w:val="00B45E0A"/>
    <w:rsid w:val="00B47A18"/>
    <w:rsid w:val="00B47BEF"/>
    <w:rsid w:val="00B51CD5"/>
    <w:rsid w:val="00B52D1F"/>
    <w:rsid w:val="00B53824"/>
    <w:rsid w:val="00B53857"/>
    <w:rsid w:val="00B54009"/>
    <w:rsid w:val="00B54B6C"/>
    <w:rsid w:val="00B565F1"/>
    <w:rsid w:val="00B56FB1"/>
    <w:rsid w:val="00B57553"/>
    <w:rsid w:val="00B6083F"/>
    <w:rsid w:val="00B61504"/>
    <w:rsid w:val="00B62B5C"/>
    <w:rsid w:val="00B62E95"/>
    <w:rsid w:val="00B63ABC"/>
    <w:rsid w:val="00B64D3D"/>
    <w:rsid w:val="00B64F0A"/>
    <w:rsid w:val="00B6562C"/>
    <w:rsid w:val="00B65C3F"/>
    <w:rsid w:val="00B6729E"/>
    <w:rsid w:val="00B720C9"/>
    <w:rsid w:val="00B7391B"/>
    <w:rsid w:val="00B73ACC"/>
    <w:rsid w:val="00B743E7"/>
    <w:rsid w:val="00B74B80"/>
    <w:rsid w:val="00B768A9"/>
    <w:rsid w:val="00B76CDE"/>
    <w:rsid w:val="00B76E90"/>
    <w:rsid w:val="00B77E48"/>
    <w:rsid w:val="00B8005C"/>
    <w:rsid w:val="00B819C2"/>
    <w:rsid w:val="00B82E5F"/>
    <w:rsid w:val="00B8666B"/>
    <w:rsid w:val="00B904F4"/>
    <w:rsid w:val="00B90BD1"/>
    <w:rsid w:val="00B92536"/>
    <w:rsid w:val="00B9274D"/>
    <w:rsid w:val="00B94207"/>
    <w:rsid w:val="00B945D4"/>
    <w:rsid w:val="00B9506C"/>
    <w:rsid w:val="00B97B50"/>
    <w:rsid w:val="00BA16B2"/>
    <w:rsid w:val="00BA3959"/>
    <w:rsid w:val="00BA563D"/>
    <w:rsid w:val="00BB1855"/>
    <w:rsid w:val="00BB19B1"/>
    <w:rsid w:val="00BB2332"/>
    <w:rsid w:val="00BB239F"/>
    <w:rsid w:val="00BB2494"/>
    <w:rsid w:val="00BB2522"/>
    <w:rsid w:val="00BB28A3"/>
    <w:rsid w:val="00BB473F"/>
    <w:rsid w:val="00BB5218"/>
    <w:rsid w:val="00BB72C0"/>
    <w:rsid w:val="00BB7FF3"/>
    <w:rsid w:val="00BC0AF1"/>
    <w:rsid w:val="00BC27BE"/>
    <w:rsid w:val="00BC3779"/>
    <w:rsid w:val="00BC3C1C"/>
    <w:rsid w:val="00BC41A0"/>
    <w:rsid w:val="00BC43D8"/>
    <w:rsid w:val="00BC6192"/>
    <w:rsid w:val="00BD0186"/>
    <w:rsid w:val="00BD1661"/>
    <w:rsid w:val="00BD6178"/>
    <w:rsid w:val="00BD6348"/>
    <w:rsid w:val="00BE03E9"/>
    <w:rsid w:val="00BE147F"/>
    <w:rsid w:val="00BE1BBC"/>
    <w:rsid w:val="00BE46B5"/>
    <w:rsid w:val="00BE6663"/>
    <w:rsid w:val="00BE6E4A"/>
    <w:rsid w:val="00BF0781"/>
    <w:rsid w:val="00BF0917"/>
    <w:rsid w:val="00BF0CD7"/>
    <w:rsid w:val="00BF143E"/>
    <w:rsid w:val="00BF15CE"/>
    <w:rsid w:val="00BF1A03"/>
    <w:rsid w:val="00BF2157"/>
    <w:rsid w:val="00BF2FC3"/>
    <w:rsid w:val="00BF3551"/>
    <w:rsid w:val="00BF37C3"/>
    <w:rsid w:val="00BF4B8F"/>
    <w:rsid w:val="00BF4F07"/>
    <w:rsid w:val="00BF5C8E"/>
    <w:rsid w:val="00BF695B"/>
    <w:rsid w:val="00BF6A14"/>
    <w:rsid w:val="00BF71B0"/>
    <w:rsid w:val="00BF745D"/>
    <w:rsid w:val="00C0161F"/>
    <w:rsid w:val="00C0206E"/>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531"/>
    <w:rsid w:val="00C179BC"/>
    <w:rsid w:val="00C17F8C"/>
    <w:rsid w:val="00C211E6"/>
    <w:rsid w:val="00C22446"/>
    <w:rsid w:val="00C22681"/>
    <w:rsid w:val="00C22FB5"/>
    <w:rsid w:val="00C24236"/>
    <w:rsid w:val="00C24CBF"/>
    <w:rsid w:val="00C25C66"/>
    <w:rsid w:val="00C2673E"/>
    <w:rsid w:val="00C2710B"/>
    <w:rsid w:val="00C279C2"/>
    <w:rsid w:val="00C3183E"/>
    <w:rsid w:val="00C33531"/>
    <w:rsid w:val="00C33B9E"/>
    <w:rsid w:val="00C33BD4"/>
    <w:rsid w:val="00C34194"/>
    <w:rsid w:val="00C353AC"/>
    <w:rsid w:val="00C35EF7"/>
    <w:rsid w:val="00C37BAE"/>
    <w:rsid w:val="00C4043D"/>
    <w:rsid w:val="00C40DAA"/>
    <w:rsid w:val="00C41A69"/>
    <w:rsid w:val="00C41F7E"/>
    <w:rsid w:val="00C4213C"/>
    <w:rsid w:val="00C42A1B"/>
    <w:rsid w:val="00C42B41"/>
    <w:rsid w:val="00C42C1F"/>
    <w:rsid w:val="00C44A8D"/>
    <w:rsid w:val="00C44CF8"/>
    <w:rsid w:val="00C45B91"/>
    <w:rsid w:val="00C460A1"/>
    <w:rsid w:val="00C4789C"/>
    <w:rsid w:val="00C50ABA"/>
    <w:rsid w:val="00C52C02"/>
    <w:rsid w:val="00C52DCB"/>
    <w:rsid w:val="00C5321F"/>
    <w:rsid w:val="00C544A9"/>
    <w:rsid w:val="00C57EE8"/>
    <w:rsid w:val="00C61072"/>
    <w:rsid w:val="00C6243C"/>
    <w:rsid w:val="00C62F54"/>
    <w:rsid w:val="00C63AEA"/>
    <w:rsid w:val="00C63F70"/>
    <w:rsid w:val="00C656CD"/>
    <w:rsid w:val="00C67BBF"/>
    <w:rsid w:val="00C70168"/>
    <w:rsid w:val="00C718DD"/>
    <w:rsid w:val="00C71AFB"/>
    <w:rsid w:val="00C74707"/>
    <w:rsid w:val="00C7586F"/>
    <w:rsid w:val="00C767C7"/>
    <w:rsid w:val="00C779FD"/>
    <w:rsid w:val="00C77D84"/>
    <w:rsid w:val="00C80B9E"/>
    <w:rsid w:val="00C83A5E"/>
    <w:rsid w:val="00C841B7"/>
    <w:rsid w:val="00C84A6C"/>
    <w:rsid w:val="00C8667D"/>
    <w:rsid w:val="00C86967"/>
    <w:rsid w:val="00C87148"/>
    <w:rsid w:val="00C92196"/>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0B87"/>
    <w:rsid w:val="00CD14A0"/>
    <w:rsid w:val="00CD36CF"/>
    <w:rsid w:val="00CD39F4"/>
    <w:rsid w:val="00CD62E7"/>
    <w:rsid w:val="00CD6E8E"/>
    <w:rsid w:val="00CE161F"/>
    <w:rsid w:val="00CE2CC6"/>
    <w:rsid w:val="00CE3529"/>
    <w:rsid w:val="00CE4320"/>
    <w:rsid w:val="00CE5D9A"/>
    <w:rsid w:val="00CE76CD"/>
    <w:rsid w:val="00CE79A4"/>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3522"/>
    <w:rsid w:val="00D0447B"/>
    <w:rsid w:val="00D04894"/>
    <w:rsid w:val="00D048A2"/>
    <w:rsid w:val="00D053CE"/>
    <w:rsid w:val="00D055EB"/>
    <w:rsid w:val="00D056FE"/>
    <w:rsid w:val="00D05B56"/>
    <w:rsid w:val="00D05D60"/>
    <w:rsid w:val="00D06678"/>
    <w:rsid w:val="00D06E6D"/>
    <w:rsid w:val="00D111B3"/>
    <w:rsid w:val="00D114B2"/>
    <w:rsid w:val="00D121C4"/>
    <w:rsid w:val="00D13F1D"/>
    <w:rsid w:val="00D14274"/>
    <w:rsid w:val="00D14C5C"/>
    <w:rsid w:val="00D15E5B"/>
    <w:rsid w:val="00D15F1B"/>
    <w:rsid w:val="00D17C62"/>
    <w:rsid w:val="00D21586"/>
    <w:rsid w:val="00D21EA5"/>
    <w:rsid w:val="00D23A38"/>
    <w:rsid w:val="00D2574C"/>
    <w:rsid w:val="00D26D79"/>
    <w:rsid w:val="00D2798F"/>
    <w:rsid w:val="00D27C2B"/>
    <w:rsid w:val="00D304C5"/>
    <w:rsid w:val="00D33363"/>
    <w:rsid w:val="00D34529"/>
    <w:rsid w:val="00D34943"/>
    <w:rsid w:val="00D34A2B"/>
    <w:rsid w:val="00D35409"/>
    <w:rsid w:val="00D359D4"/>
    <w:rsid w:val="00D41B88"/>
    <w:rsid w:val="00D41E23"/>
    <w:rsid w:val="00D4272A"/>
    <w:rsid w:val="00D429EC"/>
    <w:rsid w:val="00D43D44"/>
    <w:rsid w:val="00D43EBB"/>
    <w:rsid w:val="00D44E4E"/>
    <w:rsid w:val="00D46D26"/>
    <w:rsid w:val="00D509D5"/>
    <w:rsid w:val="00D511A5"/>
    <w:rsid w:val="00D51254"/>
    <w:rsid w:val="00D51627"/>
    <w:rsid w:val="00D51E1A"/>
    <w:rsid w:val="00D52344"/>
    <w:rsid w:val="00D532DA"/>
    <w:rsid w:val="00D54A2D"/>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6F01"/>
    <w:rsid w:val="00D67A41"/>
    <w:rsid w:val="00D70087"/>
    <w:rsid w:val="00D7079E"/>
    <w:rsid w:val="00D70823"/>
    <w:rsid w:val="00D70AB1"/>
    <w:rsid w:val="00D70F23"/>
    <w:rsid w:val="00D73D4D"/>
    <w:rsid w:val="00D73DD6"/>
    <w:rsid w:val="00D745F5"/>
    <w:rsid w:val="00D74797"/>
    <w:rsid w:val="00D75151"/>
    <w:rsid w:val="00D75392"/>
    <w:rsid w:val="00D7585E"/>
    <w:rsid w:val="00D759A3"/>
    <w:rsid w:val="00D82E32"/>
    <w:rsid w:val="00D83974"/>
    <w:rsid w:val="00D84133"/>
    <w:rsid w:val="00D8431C"/>
    <w:rsid w:val="00D85133"/>
    <w:rsid w:val="00D86150"/>
    <w:rsid w:val="00D913E9"/>
    <w:rsid w:val="00D91607"/>
    <w:rsid w:val="00D92360"/>
    <w:rsid w:val="00D92C82"/>
    <w:rsid w:val="00D93336"/>
    <w:rsid w:val="00D94314"/>
    <w:rsid w:val="00D95BC7"/>
    <w:rsid w:val="00D95C17"/>
    <w:rsid w:val="00D96043"/>
    <w:rsid w:val="00D96A34"/>
    <w:rsid w:val="00D972EC"/>
    <w:rsid w:val="00D976A5"/>
    <w:rsid w:val="00D97779"/>
    <w:rsid w:val="00DA321A"/>
    <w:rsid w:val="00DA52F5"/>
    <w:rsid w:val="00DA73A3"/>
    <w:rsid w:val="00DB0170"/>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5CC"/>
    <w:rsid w:val="00DE0979"/>
    <w:rsid w:val="00DE12E9"/>
    <w:rsid w:val="00DE301D"/>
    <w:rsid w:val="00DE33EC"/>
    <w:rsid w:val="00DE43F4"/>
    <w:rsid w:val="00DE53F8"/>
    <w:rsid w:val="00DE60E6"/>
    <w:rsid w:val="00DE6C9B"/>
    <w:rsid w:val="00DE74DC"/>
    <w:rsid w:val="00DE7D5A"/>
    <w:rsid w:val="00DF0775"/>
    <w:rsid w:val="00DF1EC4"/>
    <w:rsid w:val="00DF247C"/>
    <w:rsid w:val="00DF3F4F"/>
    <w:rsid w:val="00DF64D1"/>
    <w:rsid w:val="00DF707E"/>
    <w:rsid w:val="00DF70A1"/>
    <w:rsid w:val="00DF759D"/>
    <w:rsid w:val="00E003AF"/>
    <w:rsid w:val="00E00482"/>
    <w:rsid w:val="00E018C3"/>
    <w:rsid w:val="00E01C15"/>
    <w:rsid w:val="00E0226C"/>
    <w:rsid w:val="00E052B1"/>
    <w:rsid w:val="00E05886"/>
    <w:rsid w:val="00E104C6"/>
    <w:rsid w:val="00E10C02"/>
    <w:rsid w:val="00E11CE7"/>
    <w:rsid w:val="00E137F4"/>
    <w:rsid w:val="00E15E74"/>
    <w:rsid w:val="00E164F2"/>
    <w:rsid w:val="00E16F61"/>
    <w:rsid w:val="00E178A7"/>
    <w:rsid w:val="00E20F6A"/>
    <w:rsid w:val="00E21A25"/>
    <w:rsid w:val="00E23303"/>
    <w:rsid w:val="00E239E0"/>
    <w:rsid w:val="00E253CA"/>
    <w:rsid w:val="00E269E5"/>
    <w:rsid w:val="00E26B59"/>
    <w:rsid w:val="00E2771C"/>
    <w:rsid w:val="00E27E67"/>
    <w:rsid w:val="00E31D50"/>
    <w:rsid w:val="00E324D9"/>
    <w:rsid w:val="00E32501"/>
    <w:rsid w:val="00E331FB"/>
    <w:rsid w:val="00E33DF4"/>
    <w:rsid w:val="00E35EDE"/>
    <w:rsid w:val="00E36528"/>
    <w:rsid w:val="00E409B4"/>
    <w:rsid w:val="00E40CF7"/>
    <w:rsid w:val="00E413B8"/>
    <w:rsid w:val="00E434EB"/>
    <w:rsid w:val="00E440C0"/>
    <w:rsid w:val="00E45932"/>
    <w:rsid w:val="00E4683D"/>
    <w:rsid w:val="00E46CA0"/>
    <w:rsid w:val="00E504A1"/>
    <w:rsid w:val="00E51231"/>
    <w:rsid w:val="00E52A67"/>
    <w:rsid w:val="00E56922"/>
    <w:rsid w:val="00E56FFB"/>
    <w:rsid w:val="00E602A7"/>
    <w:rsid w:val="00E619E1"/>
    <w:rsid w:val="00E62FBE"/>
    <w:rsid w:val="00E63389"/>
    <w:rsid w:val="00E64597"/>
    <w:rsid w:val="00E65780"/>
    <w:rsid w:val="00E66AA1"/>
    <w:rsid w:val="00E66B6A"/>
    <w:rsid w:val="00E67CC2"/>
    <w:rsid w:val="00E71243"/>
    <w:rsid w:val="00E71362"/>
    <w:rsid w:val="00E714D8"/>
    <w:rsid w:val="00E7168A"/>
    <w:rsid w:val="00E71D25"/>
    <w:rsid w:val="00E7295C"/>
    <w:rsid w:val="00E73306"/>
    <w:rsid w:val="00E74817"/>
    <w:rsid w:val="00E74FE4"/>
    <w:rsid w:val="00E7738D"/>
    <w:rsid w:val="00E8013B"/>
    <w:rsid w:val="00E81633"/>
    <w:rsid w:val="00E82AED"/>
    <w:rsid w:val="00E82FCC"/>
    <w:rsid w:val="00E831A3"/>
    <w:rsid w:val="00E862B5"/>
    <w:rsid w:val="00E86733"/>
    <w:rsid w:val="00E86927"/>
    <w:rsid w:val="00E8700D"/>
    <w:rsid w:val="00E87094"/>
    <w:rsid w:val="00E87C9D"/>
    <w:rsid w:val="00E9108A"/>
    <w:rsid w:val="00E93B23"/>
    <w:rsid w:val="00E94803"/>
    <w:rsid w:val="00E94B69"/>
    <w:rsid w:val="00E95394"/>
    <w:rsid w:val="00E9588E"/>
    <w:rsid w:val="00E96813"/>
    <w:rsid w:val="00EA0FEC"/>
    <w:rsid w:val="00EA17B9"/>
    <w:rsid w:val="00EA279E"/>
    <w:rsid w:val="00EA2BA6"/>
    <w:rsid w:val="00EA33B1"/>
    <w:rsid w:val="00EA5D8D"/>
    <w:rsid w:val="00EA74F2"/>
    <w:rsid w:val="00EA7552"/>
    <w:rsid w:val="00EA7F5C"/>
    <w:rsid w:val="00EB193D"/>
    <w:rsid w:val="00EB2A71"/>
    <w:rsid w:val="00EB32CF"/>
    <w:rsid w:val="00EB3480"/>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C5"/>
    <w:rsid w:val="00ED2CF0"/>
    <w:rsid w:val="00ED41DC"/>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2663"/>
    <w:rsid w:val="00EF4CB1"/>
    <w:rsid w:val="00EF5798"/>
    <w:rsid w:val="00EF60A5"/>
    <w:rsid w:val="00EF60E5"/>
    <w:rsid w:val="00EF6A0C"/>
    <w:rsid w:val="00EF6E7F"/>
    <w:rsid w:val="00F01D8F"/>
    <w:rsid w:val="00F01D93"/>
    <w:rsid w:val="00F0316E"/>
    <w:rsid w:val="00F031EF"/>
    <w:rsid w:val="00F05A4D"/>
    <w:rsid w:val="00F0658C"/>
    <w:rsid w:val="00F06BB9"/>
    <w:rsid w:val="00F07F8E"/>
    <w:rsid w:val="00F121C4"/>
    <w:rsid w:val="00F12E82"/>
    <w:rsid w:val="00F13455"/>
    <w:rsid w:val="00F1405F"/>
    <w:rsid w:val="00F16700"/>
    <w:rsid w:val="00F17235"/>
    <w:rsid w:val="00F20B40"/>
    <w:rsid w:val="00F2269A"/>
    <w:rsid w:val="00F22775"/>
    <w:rsid w:val="00F228A5"/>
    <w:rsid w:val="00F246D4"/>
    <w:rsid w:val="00F266D3"/>
    <w:rsid w:val="00F269DC"/>
    <w:rsid w:val="00F309E2"/>
    <w:rsid w:val="00F30C2D"/>
    <w:rsid w:val="00F318BD"/>
    <w:rsid w:val="00F32557"/>
    <w:rsid w:val="00F32CE9"/>
    <w:rsid w:val="00F32E90"/>
    <w:rsid w:val="00F332EF"/>
    <w:rsid w:val="00F33A6A"/>
    <w:rsid w:val="00F33CE0"/>
    <w:rsid w:val="00F34D10"/>
    <w:rsid w:val="00F34D8E"/>
    <w:rsid w:val="00F3515A"/>
    <w:rsid w:val="00F36293"/>
    <w:rsid w:val="00F3674D"/>
    <w:rsid w:val="00F3675A"/>
    <w:rsid w:val="00F37587"/>
    <w:rsid w:val="00F4079E"/>
    <w:rsid w:val="00F40B14"/>
    <w:rsid w:val="00F42101"/>
    <w:rsid w:val="00F42EAA"/>
    <w:rsid w:val="00F42EE0"/>
    <w:rsid w:val="00F4326E"/>
    <w:rsid w:val="00F434A9"/>
    <w:rsid w:val="00F437C4"/>
    <w:rsid w:val="00F446A0"/>
    <w:rsid w:val="00F44CF2"/>
    <w:rsid w:val="00F47A0A"/>
    <w:rsid w:val="00F47A58"/>
    <w:rsid w:val="00F47A79"/>
    <w:rsid w:val="00F47F5C"/>
    <w:rsid w:val="00F51928"/>
    <w:rsid w:val="00F543B3"/>
    <w:rsid w:val="00F5467A"/>
    <w:rsid w:val="00F5643A"/>
    <w:rsid w:val="00F56596"/>
    <w:rsid w:val="00F62236"/>
    <w:rsid w:val="00F642AF"/>
    <w:rsid w:val="00F6448C"/>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15CC"/>
    <w:rsid w:val="00F83143"/>
    <w:rsid w:val="00F84564"/>
    <w:rsid w:val="00F853F3"/>
    <w:rsid w:val="00F8591B"/>
    <w:rsid w:val="00F8634F"/>
    <w:rsid w:val="00F8655C"/>
    <w:rsid w:val="00F90BCA"/>
    <w:rsid w:val="00F90E1A"/>
    <w:rsid w:val="00F91B79"/>
    <w:rsid w:val="00F94759"/>
    <w:rsid w:val="00F94B27"/>
    <w:rsid w:val="00F96626"/>
    <w:rsid w:val="00F96946"/>
    <w:rsid w:val="00F97131"/>
    <w:rsid w:val="00F9720F"/>
    <w:rsid w:val="00F97B4B"/>
    <w:rsid w:val="00F97C84"/>
    <w:rsid w:val="00FA002C"/>
    <w:rsid w:val="00FA0156"/>
    <w:rsid w:val="00FA166A"/>
    <w:rsid w:val="00FA2CF6"/>
    <w:rsid w:val="00FA3065"/>
    <w:rsid w:val="00FA370B"/>
    <w:rsid w:val="00FA3EBB"/>
    <w:rsid w:val="00FA52F9"/>
    <w:rsid w:val="00FA794B"/>
    <w:rsid w:val="00FB0346"/>
    <w:rsid w:val="00FB0E61"/>
    <w:rsid w:val="00FB0EC4"/>
    <w:rsid w:val="00FB10FF"/>
    <w:rsid w:val="00FB1561"/>
    <w:rsid w:val="00FB1AF9"/>
    <w:rsid w:val="00FB1D69"/>
    <w:rsid w:val="00FB2812"/>
    <w:rsid w:val="00FB3570"/>
    <w:rsid w:val="00FB666A"/>
    <w:rsid w:val="00FB7100"/>
    <w:rsid w:val="00FC0636"/>
    <w:rsid w:val="00FC0C6F"/>
    <w:rsid w:val="00FC14C7"/>
    <w:rsid w:val="00FC2758"/>
    <w:rsid w:val="00FC3523"/>
    <w:rsid w:val="00FC3C3B"/>
    <w:rsid w:val="00FC43B4"/>
    <w:rsid w:val="00FC44C4"/>
    <w:rsid w:val="00FC4F7B"/>
    <w:rsid w:val="00FC64B6"/>
    <w:rsid w:val="00FC6FC6"/>
    <w:rsid w:val="00FC755A"/>
    <w:rsid w:val="00FD05FD"/>
    <w:rsid w:val="00FD1F94"/>
    <w:rsid w:val="00FD21A7"/>
    <w:rsid w:val="00FD3347"/>
    <w:rsid w:val="00FD40E9"/>
    <w:rsid w:val="00FD495B"/>
    <w:rsid w:val="00FD5F95"/>
    <w:rsid w:val="00FD797B"/>
    <w:rsid w:val="00FD7EC3"/>
    <w:rsid w:val="00FE0C73"/>
    <w:rsid w:val="00FE0F38"/>
    <w:rsid w:val="00FE108E"/>
    <w:rsid w:val="00FE10F9"/>
    <w:rsid w:val="00FE126B"/>
    <w:rsid w:val="00FE2356"/>
    <w:rsid w:val="00FE2629"/>
    <w:rsid w:val="00FE3EAD"/>
    <w:rsid w:val="00FE40B5"/>
    <w:rsid w:val="00FE660C"/>
    <w:rsid w:val="00FF0F2A"/>
    <w:rsid w:val="00FF492B"/>
    <w:rsid w:val="00FF5EC7"/>
    <w:rsid w:val="00FF7815"/>
    <w:rsid w:val="00FF7892"/>
    <w:rsid w:val="047D0CCD"/>
    <w:rsid w:val="0648BE10"/>
    <w:rsid w:val="06667E95"/>
    <w:rsid w:val="08DE897F"/>
    <w:rsid w:val="1811D47C"/>
    <w:rsid w:val="203E8963"/>
    <w:rsid w:val="2A741EE4"/>
    <w:rsid w:val="2C0FEF45"/>
    <w:rsid w:val="364977FC"/>
    <w:rsid w:val="3DC9D0F6"/>
    <w:rsid w:val="3E769443"/>
    <w:rsid w:val="42F141EC"/>
    <w:rsid w:val="43862311"/>
    <w:rsid w:val="4C900BBA"/>
    <w:rsid w:val="54F41C84"/>
    <w:rsid w:val="5529D0DA"/>
    <w:rsid w:val="582B8A75"/>
    <w:rsid w:val="5E81D66D"/>
    <w:rsid w:val="66BAB6CE"/>
    <w:rsid w:val="69813395"/>
    <w:rsid w:val="6BD1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9CB49"/>
  <w14:defaultImageDpi w14:val="32767"/>
  <w15:chartTrackingRefBased/>
  <w15:docId w15:val="{79663A3C-658A-4F36-BD3D-5A109A43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iPriority="19"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856E49"/>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856E49"/>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856E49"/>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856E49"/>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856E49"/>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856E49"/>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856E49"/>
    <w:pPr>
      <w:keepNext/>
      <w:keepLines/>
      <w:numPr>
        <w:ilvl w:val="5"/>
        <w:numId w:val="2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856E49"/>
    <w:pPr>
      <w:tabs>
        <w:tab w:val="right" w:leader="dot" w:pos="14570"/>
      </w:tabs>
      <w:spacing w:before="0"/>
    </w:pPr>
    <w:rPr>
      <w:b/>
      <w:noProof/>
    </w:rPr>
  </w:style>
  <w:style w:type="paragraph" w:styleId="TOC2">
    <w:name w:val="toc 2"/>
    <w:aliases w:val="ŠTOC 2"/>
    <w:basedOn w:val="TOC1"/>
    <w:next w:val="Normal"/>
    <w:uiPriority w:val="39"/>
    <w:unhideWhenUsed/>
    <w:rsid w:val="00856E49"/>
    <w:rPr>
      <w:b w:val="0"/>
      <w:bCs/>
    </w:rPr>
  </w:style>
  <w:style w:type="paragraph" w:styleId="Header">
    <w:name w:val="header"/>
    <w:aliases w:val="ŠHeader - Cover Page"/>
    <w:basedOn w:val="Normal"/>
    <w:link w:val="HeaderChar"/>
    <w:uiPriority w:val="24"/>
    <w:unhideWhenUsed/>
    <w:rsid w:val="00856E49"/>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856E49"/>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856E49"/>
    <w:rPr>
      <w:rFonts w:ascii="Arial" w:hAnsi="Arial" w:cs="Arial"/>
      <w:b/>
      <w:bCs/>
      <w:color w:val="002664"/>
      <w:lang w:val="en-AU"/>
    </w:rPr>
  </w:style>
  <w:style w:type="paragraph" w:styleId="Footer">
    <w:name w:val="footer"/>
    <w:aliases w:val="ŠFooter"/>
    <w:basedOn w:val="Normal"/>
    <w:link w:val="FooterChar"/>
    <w:uiPriority w:val="19"/>
    <w:rsid w:val="00856E49"/>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19"/>
    <w:rsid w:val="00856E49"/>
    <w:rPr>
      <w:rFonts w:ascii="Arial" w:hAnsi="Arial" w:cs="Arial"/>
      <w:sz w:val="18"/>
      <w:szCs w:val="18"/>
      <w:lang w:val="en-AU"/>
    </w:rPr>
  </w:style>
  <w:style w:type="paragraph" w:styleId="Caption">
    <w:name w:val="caption"/>
    <w:aliases w:val="ŠCaption"/>
    <w:basedOn w:val="Normal"/>
    <w:next w:val="Normal"/>
    <w:uiPriority w:val="35"/>
    <w:qFormat/>
    <w:rsid w:val="00856E49"/>
    <w:pPr>
      <w:keepNext/>
      <w:spacing w:after="200" w:line="240" w:lineRule="auto"/>
    </w:pPr>
    <w:rPr>
      <w:b/>
      <w:iCs/>
      <w:szCs w:val="18"/>
    </w:rPr>
  </w:style>
  <w:style w:type="paragraph" w:customStyle="1" w:styleId="Logo">
    <w:name w:val="ŠLogo"/>
    <w:basedOn w:val="Normal"/>
    <w:uiPriority w:val="22"/>
    <w:qFormat/>
    <w:rsid w:val="00856E49"/>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856E49"/>
    <w:rPr>
      <w:rFonts w:ascii="Arial" w:eastAsiaTheme="majorEastAsia" w:hAnsi="Arial" w:cstheme="majorBidi"/>
      <w:sz w:val="28"/>
      <w:lang w:val="en-AU"/>
    </w:rPr>
  </w:style>
  <w:style w:type="paragraph" w:styleId="TOC3">
    <w:name w:val="toc 3"/>
    <w:aliases w:val="ŠTOC 3"/>
    <w:basedOn w:val="Normal"/>
    <w:next w:val="Normal"/>
    <w:uiPriority w:val="39"/>
    <w:unhideWhenUsed/>
    <w:rsid w:val="00856E49"/>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856E49"/>
    <w:rPr>
      <w:color w:val="2F5496" w:themeColor="accent1" w:themeShade="BF"/>
      <w:u w:val="single"/>
    </w:rPr>
  </w:style>
  <w:style w:type="character" w:styleId="SubtleReference">
    <w:name w:val="Subtle Reference"/>
    <w:aliases w:val="ŠSubtle Reference"/>
    <w:uiPriority w:val="31"/>
    <w:qFormat/>
    <w:rsid w:val="00856E49"/>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856E49"/>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856E49"/>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856E49"/>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856E49"/>
    <w:rPr>
      <w:rFonts w:ascii="Arial" w:eastAsia="SimSun" w:hAnsi="Arial" w:cs="Times New Roman"/>
      <w:color w:val="002664"/>
      <w:sz w:val="36"/>
      <w:szCs w:val="32"/>
      <w:lang w:val="en-AU"/>
    </w:rPr>
  </w:style>
  <w:style w:type="table" w:customStyle="1" w:styleId="Tableheader">
    <w:name w:val="ŠTable header"/>
    <w:basedOn w:val="TableNormal"/>
    <w:uiPriority w:val="99"/>
    <w:rsid w:val="00856E49"/>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856E49"/>
    <w:pPr>
      <w:numPr>
        <w:numId w:val="27"/>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856E49"/>
    <w:pPr>
      <w:keepNext/>
      <w:spacing w:before="200" w:after="200" w:line="240" w:lineRule="atLeast"/>
      <w:ind w:left="567" w:right="567"/>
    </w:pPr>
  </w:style>
  <w:style w:type="paragraph" w:styleId="ListBullet2">
    <w:name w:val="List Bullet 2"/>
    <w:aliases w:val="ŠList Bullet 2"/>
    <w:basedOn w:val="Normal"/>
    <w:uiPriority w:val="9"/>
    <w:qFormat/>
    <w:rsid w:val="00856E49"/>
    <w:pPr>
      <w:numPr>
        <w:numId w:val="25"/>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856E49"/>
    <w:pPr>
      <w:numPr>
        <w:numId w:val="28"/>
      </w:numPr>
      <w:contextualSpacing/>
    </w:pPr>
  </w:style>
  <w:style w:type="character" w:styleId="Strong">
    <w:name w:val="Strong"/>
    <w:aliases w:val="ŠStrong"/>
    <w:qFormat/>
    <w:rsid w:val="00856E49"/>
    <w:rPr>
      <w:b/>
    </w:rPr>
  </w:style>
  <w:style w:type="paragraph" w:styleId="ListBullet">
    <w:name w:val="List Bullet"/>
    <w:aliases w:val="ŠList Bullet"/>
    <w:basedOn w:val="Normal"/>
    <w:uiPriority w:val="9"/>
    <w:qFormat/>
    <w:rsid w:val="00856E49"/>
    <w:pPr>
      <w:numPr>
        <w:numId w:val="29"/>
      </w:numPr>
      <w:contextualSpacing/>
    </w:pPr>
  </w:style>
  <w:style w:type="character" w:customStyle="1" w:styleId="QuoteChar">
    <w:name w:val="Quote Char"/>
    <w:aliases w:val="ŠQuote Char"/>
    <w:basedOn w:val="DefaultParagraphFont"/>
    <w:link w:val="Quote"/>
    <w:uiPriority w:val="29"/>
    <w:rsid w:val="00856E49"/>
    <w:rPr>
      <w:rFonts w:ascii="Arial" w:hAnsi="Arial" w:cs="Arial"/>
      <w:lang w:val="en-AU"/>
    </w:rPr>
  </w:style>
  <w:style w:type="character" w:styleId="Emphasis">
    <w:name w:val="Emphasis"/>
    <w:aliases w:val="ŠLanguage or scientific"/>
    <w:qFormat/>
    <w:rsid w:val="00856E49"/>
    <w:rPr>
      <w:i/>
      <w:iCs/>
    </w:rPr>
  </w:style>
  <w:style w:type="paragraph" w:styleId="Title">
    <w:name w:val="Title"/>
    <w:aliases w:val="ŠTitle"/>
    <w:basedOn w:val="Normal"/>
    <w:next w:val="Normal"/>
    <w:link w:val="TitleChar"/>
    <w:uiPriority w:val="24"/>
    <w:qFormat/>
    <w:rsid w:val="00856E49"/>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856E49"/>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856E49"/>
    <w:pPr>
      <w:spacing w:before="0" w:line="720" w:lineRule="atLeast"/>
    </w:pPr>
  </w:style>
  <w:style w:type="character" w:customStyle="1" w:styleId="DateChar">
    <w:name w:val="Date Char"/>
    <w:aliases w:val="ŠDate Char"/>
    <w:basedOn w:val="DefaultParagraphFont"/>
    <w:link w:val="Date"/>
    <w:uiPriority w:val="99"/>
    <w:rsid w:val="00856E49"/>
    <w:rPr>
      <w:rFonts w:ascii="Arial" w:hAnsi="Arial" w:cs="Arial"/>
      <w:lang w:val="en-AU"/>
    </w:rPr>
  </w:style>
  <w:style w:type="paragraph" w:styleId="Signature">
    <w:name w:val="Signature"/>
    <w:aliases w:val="ŠSignature"/>
    <w:basedOn w:val="Normal"/>
    <w:link w:val="SignatureChar"/>
    <w:uiPriority w:val="99"/>
    <w:rsid w:val="00856E49"/>
    <w:pPr>
      <w:spacing w:before="0" w:line="720" w:lineRule="atLeast"/>
    </w:pPr>
  </w:style>
  <w:style w:type="character" w:customStyle="1" w:styleId="SignatureChar">
    <w:name w:val="Signature Char"/>
    <w:aliases w:val="ŠSignature Char"/>
    <w:basedOn w:val="DefaultParagraphFont"/>
    <w:link w:val="Signature"/>
    <w:uiPriority w:val="99"/>
    <w:rsid w:val="00856E49"/>
    <w:rPr>
      <w:rFonts w:ascii="Arial" w:hAnsi="Arial" w:cs="Arial"/>
      <w:lang w:val="en-AU"/>
    </w:rPr>
  </w:style>
  <w:style w:type="paragraph" w:styleId="TableofFigures">
    <w:name w:val="table of figures"/>
    <w:basedOn w:val="Normal"/>
    <w:next w:val="Normal"/>
    <w:uiPriority w:val="99"/>
    <w:unhideWhenUsed/>
    <w:rsid w:val="00856E49"/>
  </w:style>
  <w:style w:type="table" w:styleId="TableGrid">
    <w:name w:val="Table Grid"/>
    <w:basedOn w:val="TableNormal"/>
    <w:uiPriority w:val="39"/>
    <w:rsid w:val="00856E49"/>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856E49"/>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856E49"/>
    <w:rPr>
      <w:color w:val="605E5C"/>
      <w:shd w:val="clear" w:color="auto" w:fill="E1DFDD"/>
    </w:rPr>
  </w:style>
  <w:style w:type="paragraph" w:customStyle="1" w:styleId="FeatureBox">
    <w:name w:val="ŠFeature Box"/>
    <w:basedOn w:val="Normal"/>
    <w:next w:val="Normal"/>
    <w:uiPriority w:val="11"/>
    <w:qFormat/>
    <w:rsid w:val="00856E49"/>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856E4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856E49"/>
    <w:rPr>
      <w:sz w:val="16"/>
      <w:szCs w:val="16"/>
    </w:rPr>
  </w:style>
  <w:style w:type="paragraph" w:styleId="CommentText">
    <w:name w:val="annotation text"/>
    <w:basedOn w:val="Normal"/>
    <w:link w:val="CommentTextChar"/>
    <w:uiPriority w:val="99"/>
    <w:unhideWhenUsed/>
    <w:rsid w:val="00856E49"/>
    <w:pPr>
      <w:spacing w:line="240" w:lineRule="auto"/>
    </w:pPr>
    <w:rPr>
      <w:sz w:val="20"/>
      <w:szCs w:val="20"/>
    </w:rPr>
  </w:style>
  <w:style w:type="character" w:customStyle="1" w:styleId="CommentTextChar">
    <w:name w:val="Comment Text Char"/>
    <w:basedOn w:val="DefaultParagraphFont"/>
    <w:link w:val="CommentText"/>
    <w:uiPriority w:val="99"/>
    <w:rsid w:val="00856E49"/>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856E49"/>
    <w:rPr>
      <w:b/>
      <w:bCs/>
    </w:rPr>
  </w:style>
  <w:style w:type="character" w:customStyle="1" w:styleId="CommentSubjectChar">
    <w:name w:val="Comment Subject Char"/>
    <w:basedOn w:val="CommentTextChar"/>
    <w:link w:val="CommentSubject"/>
    <w:uiPriority w:val="99"/>
    <w:semiHidden/>
    <w:rsid w:val="00856E49"/>
    <w:rPr>
      <w:rFonts w:ascii="Arial" w:hAnsi="Arial" w:cs="Arial"/>
      <w:b/>
      <w:bCs/>
      <w:sz w:val="20"/>
      <w:szCs w:val="20"/>
      <w:lang w:val="en-AU"/>
    </w:rPr>
  </w:style>
  <w:style w:type="character" w:styleId="Mention">
    <w:name w:val="Mention"/>
    <w:basedOn w:val="DefaultParagraphFont"/>
    <w:uiPriority w:val="99"/>
    <w:unhideWhenUsed/>
    <w:rsid w:val="00073491"/>
    <w:rPr>
      <w:color w:val="2B579A"/>
      <w:shd w:val="clear" w:color="auto" w:fill="E1DFDD"/>
    </w:rPr>
  </w:style>
  <w:style w:type="character" w:styleId="FollowedHyperlink">
    <w:name w:val="FollowedHyperlink"/>
    <w:basedOn w:val="DefaultParagraphFont"/>
    <w:uiPriority w:val="99"/>
    <w:semiHidden/>
    <w:unhideWhenUsed/>
    <w:rsid w:val="00856E49"/>
    <w:rPr>
      <w:color w:val="954F72" w:themeColor="followedHyperlink"/>
      <w:u w:val="single"/>
    </w:rPr>
  </w:style>
  <w:style w:type="paragraph" w:styleId="NormalWeb">
    <w:name w:val="Normal (Web)"/>
    <w:basedOn w:val="Normal"/>
    <w:uiPriority w:val="99"/>
    <w:semiHidden/>
    <w:unhideWhenUsed/>
    <w:rsid w:val="00F94759"/>
    <w:pPr>
      <w:spacing w:before="100" w:beforeAutospacing="1" w:after="100" w:afterAutospacing="1" w:line="240" w:lineRule="auto"/>
    </w:pPr>
    <w:rPr>
      <w:rFonts w:ascii="Times New Roman" w:eastAsia="Times New Roman" w:hAnsi="Times New Roman" w:cs="Times New Roman"/>
      <w:lang w:eastAsia="en-AU"/>
    </w:rPr>
  </w:style>
  <w:style w:type="paragraph" w:styleId="ListParagraph">
    <w:name w:val="List Paragraph"/>
    <w:basedOn w:val="Normal"/>
    <w:uiPriority w:val="34"/>
    <w:unhideWhenUsed/>
    <w:qFormat/>
    <w:rsid w:val="00856E49"/>
    <w:pPr>
      <w:ind w:left="720"/>
      <w:contextualSpacing/>
    </w:pPr>
  </w:style>
  <w:style w:type="paragraph" w:styleId="BalloonText">
    <w:name w:val="Balloon Text"/>
    <w:basedOn w:val="Normal"/>
    <w:link w:val="BalloonTextChar"/>
    <w:uiPriority w:val="99"/>
    <w:semiHidden/>
    <w:unhideWhenUsed/>
    <w:rsid w:val="005A2CC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CCA"/>
    <w:rPr>
      <w:rFonts w:ascii="Segoe UI" w:hAnsi="Segoe UI" w:cs="Segoe UI"/>
      <w:sz w:val="18"/>
      <w:szCs w:val="18"/>
      <w:lang w:val="en-AU"/>
    </w:rPr>
  </w:style>
  <w:style w:type="paragraph" w:customStyle="1" w:styleId="Documentname">
    <w:name w:val="ŠDocument name"/>
    <w:basedOn w:val="Header"/>
    <w:qFormat/>
    <w:rsid w:val="00856E49"/>
    <w:pPr>
      <w:spacing w:before="0"/>
    </w:pPr>
    <w:rPr>
      <w:b w:val="0"/>
      <w:color w:val="auto"/>
      <w:sz w:val="18"/>
    </w:rPr>
  </w:style>
  <w:style w:type="paragraph" w:customStyle="1" w:styleId="FeatureBox3">
    <w:name w:val="ŠFeature Box 3"/>
    <w:basedOn w:val="Normal"/>
    <w:next w:val="Normal"/>
    <w:uiPriority w:val="13"/>
    <w:qFormat/>
    <w:rsid w:val="00BF078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BF078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link w:val="ImageattributioncaptionChar"/>
    <w:uiPriority w:val="15"/>
    <w:qFormat/>
    <w:rsid w:val="00856E49"/>
    <w:pPr>
      <w:spacing w:before="0"/>
    </w:pPr>
    <w:rPr>
      <w:rFonts w:eastAsia="Calibri"/>
      <w:kern w:val="24"/>
      <w:sz w:val="18"/>
      <w:szCs w:val="18"/>
      <w:lang w:val="en-US"/>
    </w:rPr>
  </w:style>
  <w:style w:type="paragraph" w:styleId="Subtitle">
    <w:name w:val="Subtitle"/>
    <w:basedOn w:val="Normal"/>
    <w:next w:val="Normal"/>
    <w:link w:val="SubtitleChar"/>
    <w:uiPriority w:val="11"/>
    <w:semiHidden/>
    <w:qFormat/>
    <w:rsid w:val="00856E4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56E49"/>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856E49"/>
    <w:rPr>
      <w:i/>
      <w:iCs/>
      <w:color w:val="404040" w:themeColor="text1" w:themeTint="BF"/>
    </w:rPr>
  </w:style>
  <w:style w:type="paragraph" w:styleId="TOC4">
    <w:name w:val="toc 4"/>
    <w:aliases w:val="ŠTOC 4"/>
    <w:basedOn w:val="Normal"/>
    <w:next w:val="Normal"/>
    <w:autoRedefine/>
    <w:uiPriority w:val="39"/>
    <w:unhideWhenUsed/>
    <w:rsid w:val="00856E49"/>
    <w:pPr>
      <w:spacing w:before="0"/>
      <w:ind w:left="720"/>
    </w:pPr>
  </w:style>
  <w:style w:type="paragraph" w:styleId="TOCHeading">
    <w:name w:val="TOC Heading"/>
    <w:aliases w:val="ŠTOC Heading"/>
    <w:basedOn w:val="Heading1"/>
    <w:next w:val="Normal"/>
    <w:uiPriority w:val="2"/>
    <w:unhideWhenUsed/>
    <w:qFormat/>
    <w:rsid w:val="00856E49"/>
    <w:pPr>
      <w:outlineLvl w:val="9"/>
    </w:pPr>
    <w:rPr>
      <w:sz w:val="40"/>
      <w:szCs w:val="40"/>
    </w:rPr>
  </w:style>
  <w:style w:type="character" w:styleId="FootnoteReference">
    <w:name w:val="footnote reference"/>
    <w:basedOn w:val="DefaultParagraphFont"/>
    <w:uiPriority w:val="99"/>
    <w:semiHidden/>
    <w:unhideWhenUsed/>
    <w:rsid w:val="00856E49"/>
    <w:rPr>
      <w:vertAlign w:val="superscript"/>
    </w:rPr>
  </w:style>
  <w:style w:type="paragraph" w:styleId="FootnoteText">
    <w:name w:val="footnote text"/>
    <w:basedOn w:val="Normal"/>
    <w:link w:val="FootnoteTextChar"/>
    <w:uiPriority w:val="99"/>
    <w:semiHidden/>
    <w:unhideWhenUsed/>
    <w:rsid w:val="00856E4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56E49"/>
    <w:rPr>
      <w:rFonts w:ascii="Arial" w:hAnsi="Arial" w:cs="Arial"/>
      <w:sz w:val="20"/>
      <w:szCs w:val="20"/>
      <w:lang w:val="en-AU"/>
    </w:rPr>
  </w:style>
  <w:style w:type="paragraph" w:customStyle="1" w:styleId="Featurebox2Bullets">
    <w:name w:val="ŠFeature box 2: Bullets"/>
    <w:basedOn w:val="ListBullet"/>
    <w:link w:val="Featurebox2BulletsChar"/>
    <w:uiPriority w:val="14"/>
    <w:qFormat/>
    <w:rsid w:val="00856E4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56E49"/>
    <w:rPr>
      <w:rFonts w:ascii="Arial" w:hAnsi="Arial" w:cs="Arial"/>
      <w:shd w:val="clear" w:color="auto" w:fill="CCEDFC"/>
      <w:lang w:val="en-AU"/>
    </w:rPr>
  </w:style>
  <w:style w:type="paragraph" w:customStyle="1" w:styleId="FeatureBoxPink">
    <w:name w:val="ŠFeature Box Pink"/>
    <w:basedOn w:val="Normal"/>
    <w:next w:val="Normal"/>
    <w:uiPriority w:val="13"/>
    <w:qFormat/>
    <w:rsid w:val="00856E4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856E4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character" w:customStyle="1" w:styleId="ImageattributioncaptionChar">
    <w:name w:val="ŠImage attribution caption Char"/>
    <w:basedOn w:val="DefaultParagraphFont"/>
    <w:link w:val="Imageattributioncaption"/>
    <w:uiPriority w:val="15"/>
    <w:rsid w:val="00856E49"/>
    <w:rPr>
      <w:rFonts w:ascii="Arial" w:eastAsia="Calibri" w:hAnsi="Arial" w:cs="Arial"/>
      <w:kern w:val="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3978">
      <w:bodyDiv w:val="1"/>
      <w:marLeft w:val="0"/>
      <w:marRight w:val="0"/>
      <w:marTop w:val="0"/>
      <w:marBottom w:val="0"/>
      <w:divBdr>
        <w:top w:val="none" w:sz="0" w:space="0" w:color="auto"/>
        <w:left w:val="none" w:sz="0" w:space="0" w:color="auto"/>
        <w:bottom w:val="none" w:sz="0" w:space="0" w:color="auto"/>
        <w:right w:val="none" w:sz="0" w:space="0" w:color="auto"/>
      </w:divBdr>
    </w:div>
    <w:div w:id="541093555">
      <w:bodyDiv w:val="1"/>
      <w:marLeft w:val="0"/>
      <w:marRight w:val="0"/>
      <w:marTop w:val="0"/>
      <w:marBottom w:val="0"/>
      <w:divBdr>
        <w:top w:val="none" w:sz="0" w:space="0" w:color="auto"/>
        <w:left w:val="none" w:sz="0" w:space="0" w:color="auto"/>
        <w:bottom w:val="none" w:sz="0" w:space="0" w:color="auto"/>
        <w:right w:val="none" w:sz="0" w:space="0" w:color="auto"/>
      </w:divBdr>
    </w:div>
    <w:div w:id="704908668">
      <w:bodyDiv w:val="1"/>
      <w:marLeft w:val="0"/>
      <w:marRight w:val="0"/>
      <w:marTop w:val="0"/>
      <w:marBottom w:val="0"/>
      <w:divBdr>
        <w:top w:val="none" w:sz="0" w:space="0" w:color="auto"/>
        <w:left w:val="none" w:sz="0" w:space="0" w:color="auto"/>
        <w:bottom w:val="none" w:sz="0" w:space="0" w:color="auto"/>
        <w:right w:val="none" w:sz="0" w:space="0" w:color="auto"/>
      </w:divBdr>
    </w:div>
    <w:div w:id="1101685830">
      <w:bodyDiv w:val="1"/>
      <w:marLeft w:val="0"/>
      <w:marRight w:val="0"/>
      <w:marTop w:val="0"/>
      <w:marBottom w:val="0"/>
      <w:divBdr>
        <w:top w:val="none" w:sz="0" w:space="0" w:color="auto"/>
        <w:left w:val="none" w:sz="0" w:space="0" w:color="auto"/>
        <w:bottom w:val="none" w:sz="0" w:space="0" w:color="auto"/>
        <w:right w:val="none" w:sz="0" w:space="0" w:color="auto"/>
      </w:divBdr>
    </w:div>
    <w:div w:id="1181429167">
      <w:bodyDiv w:val="1"/>
      <w:marLeft w:val="0"/>
      <w:marRight w:val="0"/>
      <w:marTop w:val="0"/>
      <w:marBottom w:val="0"/>
      <w:divBdr>
        <w:top w:val="none" w:sz="0" w:space="0" w:color="auto"/>
        <w:left w:val="none" w:sz="0" w:space="0" w:color="auto"/>
        <w:bottom w:val="none" w:sz="0" w:space="0" w:color="auto"/>
        <w:right w:val="none" w:sz="0" w:space="0" w:color="auto"/>
      </w:divBdr>
    </w:div>
    <w:div w:id="1260913999">
      <w:bodyDiv w:val="1"/>
      <w:marLeft w:val="0"/>
      <w:marRight w:val="0"/>
      <w:marTop w:val="0"/>
      <w:marBottom w:val="0"/>
      <w:divBdr>
        <w:top w:val="none" w:sz="0" w:space="0" w:color="auto"/>
        <w:left w:val="none" w:sz="0" w:space="0" w:color="auto"/>
        <w:bottom w:val="none" w:sz="0" w:space="0" w:color="auto"/>
        <w:right w:val="none" w:sz="0" w:space="0" w:color="auto"/>
      </w:divBdr>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
    <w:div w:id="1510832941">
      <w:bodyDiv w:val="1"/>
      <w:marLeft w:val="0"/>
      <w:marRight w:val="0"/>
      <w:marTop w:val="0"/>
      <w:marBottom w:val="0"/>
      <w:divBdr>
        <w:top w:val="none" w:sz="0" w:space="0" w:color="auto"/>
        <w:left w:val="none" w:sz="0" w:space="0" w:color="auto"/>
        <w:bottom w:val="none" w:sz="0" w:space="0" w:color="auto"/>
        <w:right w:val="none" w:sz="0" w:space="0" w:color="auto"/>
      </w:divBdr>
    </w:div>
    <w:div w:id="1730156275">
      <w:bodyDiv w:val="1"/>
      <w:marLeft w:val="0"/>
      <w:marRight w:val="0"/>
      <w:marTop w:val="0"/>
      <w:marBottom w:val="0"/>
      <w:divBdr>
        <w:top w:val="none" w:sz="0" w:space="0" w:color="auto"/>
        <w:left w:val="none" w:sz="0" w:space="0" w:color="auto"/>
        <w:bottom w:val="none" w:sz="0" w:space="0" w:color="auto"/>
        <w:right w:val="none" w:sz="0" w:space="0" w:color="auto"/>
      </w:divBdr>
      <w:divsChild>
        <w:div w:id="971446346">
          <w:marLeft w:val="432"/>
          <w:marRight w:val="0"/>
          <w:marTop w:val="96"/>
          <w:marBottom w:val="0"/>
          <w:divBdr>
            <w:top w:val="none" w:sz="0" w:space="0" w:color="auto"/>
            <w:left w:val="none" w:sz="0" w:space="0" w:color="auto"/>
            <w:bottom w:val="none" w:sz="0" w:space="0" w:color="auto"/>
            <w:right w:val="none" w:sz="0" w:space="0" w:color="auto"/>
          </w:divBdr>
        </w:div>
      </w:divsChild>
    </w:div>
    <w:div w:id="178349857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49191965">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3553276">
      <w:bodyDiv w:val="1"/>
      <w:marLeft w:val="0"/>
      <w:marRight w:val="0"/>
      <w:marTop w:val="0"/>
      <w:marBottom w:val="0"/>
      <w:divBdr>
        <w:top w:val="none" w:sz="0" w:space="0" w:color="auto"/>
        <w:left w:val="none" w:sz="0" w:space="0" w:color="auto"/>
        <w:bottom w:val="none" w:sz="0" w:space="0" w:color="auto"/>
        <w:right w:val="none" w:sz="0" w:space="0" w:color="auto"/>
      </w:divBdr>
    </w:div>
    <w:div w:id="2086755827">
      <w:bodyDiv w:val="1"/>
      <w:marLeft w:val="0"/>
      <w:marRight w:val="0"/>
      <w:marTop w:val="0"/>
      <w:marBottom w:val="0"/>
      <w:divBdr>
        <w:top w:val="none" w:sz="0" w:space="0" w:color="auto"/>
        <w:left w:val="none" w:sz="0" w:space="0" w:color="auto"/>
        <w:bottom w:val="none" w:sz="0" w:space="0" w:color="auto"/>
        <w:right w:val="none" w:sz="0" w:space="0" w:color="auto"/>
      </w:divBdr>
      <w:divsChild>
        <w:div w:id="1910575448">
          <w:blockQuote w:val="1"/>
          <w:marLeft w:val="600"/>
          <w:marRight w:val="300"/>
          <w:marTop w:val="1050"/>
          <w:marBottom w:val="600"/>
          <w:divBdr>
            <w:top w:val="none" w:sz="0" w:space="0" w:color="auto"/>
            <w:left w:val="none" w:sz="0" w:space="0" w:color="auto"/>
            <w:bottom w:val="none" w:sz="0" w:space="0" w:color="auto"/>
            <w:right w:val="none" w:sz="0" w:space="0" w:color="auto"/>
          </w:divBdr>
        </w:div>
      </w:divsChild>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3309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5.austlii.edu.au/au/legis/cth/consol_act/fla1975114/s60cc.html" TargetMode="External"/><Relationship Id="rId21" Type="http://schemas.openxmlformats.org/officeDocument/2006/relationships/hyperlink" Target="https://localcourt.nsw.gov.au/local-court/types-of-cases/family-law.html" TargetMode="External"/><Relationship Id="rId34" Type="http://schemas.openxmlformats.org/officeDocument/2006/relationships/hyperlink" Target="https://educationstandards.nsw.edu.au/" TargetMode="External"/><Relationship Id="rId42" Type="http://schemas.openxmlformats.org/officeDocument/2006/relationships/hyperlink" Target="https://www.fcfcoa.gov.au/fl/family-dispute-resolution" TargetMode="External"/><Relationship Id="rId47" Type="http://schemas.openxmlformats.org/officeDocument/2006/relationships/hyperlink" Target="https://www.youtube.com/watch?v=cTqC4U_98Xo" TargetMode="External"/><Relationship Id="rId50" Type="http://schemas.openxmlformats.org/officeDocument/2006/relationships/hyperlink" Target="https://www.facs.nsw.gov.au/families/adoption/birth-parents/what-is-an-adoption-plan" TargetMode="External"/><Relationship Id="rId55" Type="http://schemas.openxmlformats.org/officeDocument/2006/relationships/footer" Target="footer1.xml"/><Relationship Id="rId63"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education.nsw.gov.au/digital-learning-selector/LearningActivity/Card/553" TargetMode="External"/><Relationship Id="rId29" Type="http://schemas.openxmlformats.org/officeDocument/2006/relationships/hyperlink" Target="https://app.education.nsw.gov.au/digital-learning-selector/LearningActivity/Card/645" TargetMode="External"/><Relationship Id="rId11" Type="http://schemas.openxmlformats.org/officeDocument/2006/relationships/image" Target="media/image1.png"/><Relationship Id="rId24" Type="http://schemas.openxmlformats.org/officeDocument/2006/relationships/hyperlink" Target="https://www.aph.gov.au/About_Parliament/Parliamentary_Departments/Parliamentary_Library/FlagPost/2016/December/Polygamy_and_welfare" TargetMode="External"/><Relationship Id="rId32" Type="http://schemas.openxmlformats.org/officeDocument/2006/relationships/hyperlink" Target="https://app.education.nsw.gov.au/digital-learning-selector/LearningActivity/Card/549" TargetMode="External"/><Relationship Id="rId37" Type="http://schemas.openxmlformats.org/officeDocument/2006/relationships/hyperlink" Target="https://www.ag.gov.au/legal-system/courts/structural-reform-federal-courts" TargetMode="External"/><Relationship Id="rId40" Type="http://schemas.openxmlformats.org/officeDocument/2006/relationships/hyperlink" Target="https://www.youtube.com/watch?v=IdyGAjj2xAw" TargetMode="External"/><Relationship Id="rId45" Type="http://schemas.openxmlformats.org/officeDocument/2006/relationships/hyperlink" Target="https://www.abc.net.au/news/2021-02-18/family-court-merger-federal-circuit-court-reactions/13168506" TargetMode="External"/><Relationship Id="rId53" Type="http://schemas.openxmlformats.org/officeDocument/2006/relationships/hyperlink" Target="http://www.pz.harvard.edu/resources/i-used-to-think-now-i-think" TargetMode="External"/><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image" Target="media/image2.png"/><Relationship Id="rId19" Type="http://schemas.openxmlformats.org/officeDocument/2006/relationships/hyperlink" Target="https://www.ag.gov.au/legal-system/courts/structural-reform-federal-courts" TargetMode="External"/><Relationship Id="rId14" Type="http://schemas.openxmlformats.org/officeDocument/2006/relationships/hyperlink" Target="https://education.nsw.gov.au/policy-library/policies/pd-2002-0045" TargetMode="External"/><Relationship Id="rId22" Type="http://schemas.openxmlformats.org/officeDocument/2006/relationships/hyperlink" Target="http://classic.austlii.edu.au/au/legis/cth/consol_act/ma196185/s5.html" TargetMode="External"/><Relationship Id="rId27" Type="http://schemas.openxmlformats.org/officeDocument/2006/relationships/hyperlink" Target="https://app.education.nsw.gov.au/digital-learning-selector/LearningActivity/Card/577" TargetMode="External"/><Relationship Id="rId30" Type="http://schemas.openxmlformats.org/officeDocument/2006/relationships/hyperlink" Target="http://www5.austlii.edu.au/au/legis/cth/consol_act/fla1975114/s60cc.html" TargetMode="External"/><Relationship Id="rId35" Type="http://schemas.openxmlformats.org/officeDocument/2006/relationships/hyperlink" Target="https://curriculum.nsw.edu.au/home" TargetMode="External"/><Relationship Id="rId43" Type="http://schemas.openxmlformats.org/officeDocument/2006/relationships/hyperlink" Target="https://www.fcfcoa.gov.au/fl" TargetMode="External"/><Relationship Id="rId48" Type="http://schemas.openxmlformats.org/officeDocument/2006/relationships/hyperlink" Target="https://www.facs.nsw.gov.au/families/adoption/adopting-a-child/want-to-adopt" TargetMode="External"/><Relationship Id="rId56" Type="http://schemas.openxmlformats.org/officeDocument/2006/relationships/footer" Target="footer2.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acs.nsw.gov.au/families/parenting/responsibility-and-rights/parent-duties" TargetMode="External"/><Relationship Id="rId3" Type="http://schemas.openxmlformats.org/officeDocument/2006/relationships/customXml" Target="../customXml/item3.xml"/><Relationship Id="rId12" Type="http://schemas.openxmlformats.org/officeDocument/2006/relationships/hyperlink" Target="https://education.nsw.gov.au/policy-library/policies/controversial-issues-in-schools" TargetMode="External"/><Relationship Id="rId17" Type="http://schemas.openxmlformats.org/officeDocument/2006/relationships/hyperlink" Target="https://www.youtube.com/watch?v=cTqC4U_98Xo" TargetMode="External"/><Relationship Id="rId25" Type="http://schemas.openxmlformats.org/officeDocument/2006/relationships/hyperlink" Target="https://www.alrc.gov.au/publication/recognition-of-aboriginal-customary-laws-alrc-report-31/13-the-recognition-of-traditional-marriages-general-approach/existing-recognition-of-traditional-marriages-under-australian-law/" TargetMode="External"/><Relationship Id="rId33" Type="http://schemas.openxmlformats.org/officeDocument/2006/relationships/hyperlink" Target="https://educationstandards.nsw.edu.au/wps/portal/nesa/mini-footer/copyright" TargetMode="External"/><Relationship Id="rId38" Type="http://schemas.openxmlformats.org/officeDocument/2006/relationships/hyperlink" Target="http://www5.austlii.edu.au/au/legis/cth/consol_act/fla1975114/s60cc.html" TargetMode="External"/><Relationship Id="rId46" Type="http://schemas.openxmlformats.org/officeDocument/2006/relationships/hyperlink" Target="https://localcourt.nsw.gov.au/local-court/types-of-cases/family-law.html" TargetMode="External"/><Relationship Id="rId59" Type="http://schemas.openxmlformats.org/officeDocument/2006/relationships/hyperlink" Target="https://www.unicef.org/sop/convention-rights-child-child-friendly-version" TargetMode="External"/><Relationship Id="rId20" Type="http://schemas.openxmlformats.org/officeDocument/2006/relationships/hyperlink" Target="https://www.abc.net.au/news/2021-02-18/family-court-merger-federal-circuit-court-reactions/13168506" TargetMode="External"/><Relationship Id="rId41" Type="http://schemas.openxmlformats.org/officeDocument/2006/relationships/hyperlink" Target="https://www.fcfcoa.gov.au/fl/pubs/defacto" TargetMode="External"/><Relationship Id="rId54" Type="http://schemas.openxmlformats.org/officeDocument/2006/relationships/header" Target="header1.xm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standards.nsw.edu.au/wps/portal/nesa/11-12/stage-6-learning-areas/hsie/legal-studies" TargetMode="External"/><Relationship Id="rId23" Type="http://schemas.openxmlformats.org/officeDocument/2006/relationships/hyperlink" Target="http://www5.austlii.edu.au/au/legis/cth/consol_act/ma196185/s23b.html" TargetMode="External"/><Relationship Id="rId28" Type="http://schemas.openxmlformats.org/officeDocument/2006/relationships/hyperlink" Target="http://www5.austlii.edu.au/au/legis/cth/consol_act/fla1975114/s60cc.html" TargetMode="External"/><Relationship Id="rId36" Type="http://schemas.openxmlformats.org/officeDocument/2006/relationships/hyperlink" Target="https://www.ag.gov.au/rights-and-protections/human-rights-and-anti-discrimination/human-rights-scrutiny/public-sector-guidance-sheets/rights-parents-and-children" TargetMode="External"/><Relationship Id="rId49" Type="http://schemas.openxmlformats.org/officeDocument/2006/relationships/hyperlink" Target="https://www.facs.nsw.gov.au/families/adoption/birth-parents/orders"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app.education.nsw.gov.au/digital-learning-selector/LearningTool/Card/653?clearCache=acb3a64-d702-cab5-b175-e386bb657ae" TargetMode="External"/><Relationship Id="rId44" Type="http://schemas.openxmlformats.org/officeDocument/2006/relationships/hyperlink" Target="https://www.aph.gov.au/About_Parliament/Parliamentary_Departments/Parliamentary_Library/FlagPost/2016/December/Polygamy_and_welfare" TargetMode="External"/><Relationship Id="rId52" Type="http://schemas.openxmlformats.org/officeDocument/2006/relationships/hyperlink" Target="https://www.nsw.gov.au/family-and-relationships/marriages/marriage-nsw" TargetMode="External"/><Relationship Id="rId60" Type="http://schemas.openxmlformats.org/officeDocument/2006/relationships/hyperlink" Target="https://creativecommons.org/licenses/by/4.0/"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policy-library/policies/code-of-conduct-policy" TargetMode="External"/><Relationship Id="rId18" Type="http://schemas.openxmlformats.org/officeDocument/2006/relationships/hyperlink" Target="https://www.fcfcoa.gov.au/fl" TargetMode="External"/><Relationship Id="rId39" Type="http://schemas.openxmlformats.org/officeDocument/2006/relationships/hyperlink" Target="http://www5.austlii.edu.au/au/legis/cth/consol_act/ma196185/s23b.htm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ch\NSW%20Department%20of%20Education\HSIE%20Team%20Space%20-%20Documents\Resource%20projects\Learning%20from%20Home%202021\Master%20templates\Printable%20book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9147C312-26A7-4089-9F58-A620C7F5E4EA}">
  <ds:schemaRefs>
    <ds:schemaRef ds:uri="http://schemas.openxmlformats.org/officeDocument/2006/bibliography"/>
  </ds:schemaRefs>
</ds:datastoreItem>
</file>

<file path=customXml/itemProps3.xml><?xml version="1.0" encoding="utf-8"?>
<ds:datastoreItem xmlns:ds="http://schemas.openxmlformats.org/officeDocument/2006/customXml" ds:itemID="{6CC408DD-BC23-4414-8288-F2893E678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3A076-9CB4-4844-8A09-DF9E6D31F34D}">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654a006b-cedf-4f35-a676-59854467968c"/>
    <ds:schemaRef ds:uri="71c5a270-2cab-4081-bd60-6681928412a9"/>
  </ds:schemaRefs>
</ds:datastoreItem>
</file>

<file path=docProps/app.xml><?xml version="1.0" encoding="utf-8"?>
<Properties xmlns="http://schemas.openxmlformats.org/officeDocument/2006/extended-properties" xmlns:vt="http://schemas.openxmlformats.org/officeDocument/2006/docPropsVTypes">
  <Template>Printable booklet</Template>
  <TotalTime>319</TotalTime>
  <Pages>16</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HSC Legal Studies Option 3 –: Family – part 1 the nature of family law</vt:lpstr>
    </vt:vector>
  </TitlesOfParts>
  <Manager/>
  <Company>NSW Department of Education</Company>
  <LinksUpToDate>false</LinksUpToDate>
  <CharactersWithSpaces>26650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HSC Legal Studies Option 3 – Family – part 1 the nature of family law</dc:title>
  <dc:subject/>
  <dc:creator>NSW Department of Education HSIE</dc:creator>
  <cp:keywords/>
  <dc:description/>
  <cp:lastPrinted>2019-10-02T00:17:00Z</cp:lastPrinted>
  <dcterms:created xsi:type="dcterms:W3CDTF">2022-02-06T23:09:00Z</dcterms:created>
  <dcterms:modified xsi:type="dcterms:W3CDTF">2023-08-24T05:20:00Z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2023-07-11T22:37:26Z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045217c3-b327-4601-a1b8-276f2ad7bbe8</vt:lpwstr>
  </property>
  <property fmtid="{D5CDD505-2E9C-101B-9397-08002B2CF9AE}" pid="10" name="MSIP_Label_b603dfd7-d93a-4381-a340-2995d8282205_ContentBits">
    <vt:lpwstr>0</vt:lpwstr>
  </property>
</Properties>
</file>