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FC0A8" w14:textId="611CFDA1" w:rsidR="00BB4FBA" w:rsidRDefault="00DD49EE" w:rsidP="009F049B">
      <w:pPr>
        <w:pStyle w:val="Title"/>
      </w:pPr>
      <w:bookmarkStart w:id="0" w:name="_Hlk178228053"/>
      <w:r>
        <w:t>Geography 11–12</w:t>
      </w:r>
    </w:p>
    <w:bookmarkEnd w:id="0"/>
    <w:p w14:paraId="419EC3E0" w14:textId="263001A2" w:rsidR="00EC22E4" w:rsidRPr="00190487" w:rsidRDefault="00DD49EE" w:rsidP="0007719B">
      <w:pPr>
        <w:pStyle w:val="Subtitle0"/>
      </w:pPr>
      <w:r>
        <w:t>Earth’s natural systems</w:t>
      </w:r>
      <w:r w:rsidR="009566AA">
        <w:t xml:space="preserve"> resource booklet</w:t>
      </w:r>
      <w:r w:rsidR="00EC22E4">
        <w:br w:type="page"/>
      </w:r>
    </w:p>
    <w:sdt>
      <w:sdtPr>
        <w:rPr>
          <w:rFonts w:eastAsiaTheme="minorEastAsia"/>
          <w:b/>
          <w:bCs w:val="0"/>
          <w:noProof/>
          <w:color w:val="auto"/>
          <w:sz w:val="22"/>
          <w:szCs w:val="22"/>
        </w:rPr>
        <w:id w:val="-713029401"/>
        <w:docPartObj>
          <w:docPartGallery w:val="Table of Contents"/>
          <w:docPartUnique/>
        </w:docPartObj>
      </w:sdtPr>
      <w:sdtContent>
        <w:p w14:paraId="02CD2FDC" w14:textId="77777777" w:rsidR="00EC22E4" w:rsidRDefault="00EC22E4">
          <w:pPr>
            <w:pStyle w:val="TOCHeading"/>
          </w:pPr>
          <w:r>
            <w:t>Contents</w:t>
          </w:r>
        </w:p>
        <w:p w14:paraId="7D058F65" w14:textId="7F7473D3" w:rsidR="00047CD0" w:rsidRDefault="001748A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09174264" w:history="1">
            <w:r w:rsidR="00047CD0" w:rsidRPr="00960F04">
              <w:rPr>
                <w:rStyle w:val="Hyperlink"/>
                <w:rFonts w:eastAsia="Calibri"/>
              </w:rPr>
              <w:t>Overview</w:t>
            </w:r>
            <w:r w:rsidR="00047CD0">
              <w:rPr>
                <w:webHidden/>
              </w:rPr>
              <w:tab/>
            </w:r>
            <w:r w:rsidR="00047CD0">
              <w:rPr>
                <w:webHidden/>
              </w:rPr>
              <w:fldChar w:fldCharType="begin"/>
            </w:r>
            <w:r w:rsidR="00047CD0">
              <w:rPr>
                <w:webHidden/>
              </w:rPr>
              <w:instrText xml:space="preserve"> PAGEREF _Toc209174264 \h </w:instrText>
            </w:r>
            <w:r w:rsidR="00047CD0">
              <w:rPr>
                <w:webHidden/>
              </w:rPr>
            </w:r>
            <w:r w:rsidR="00047CD0">
              <w:rPr>
                <w:webHidden/>
              </w:rPr>
              <w:fldChar w:fldCharType="separate"/>
            </w:r>
            <w:r w:rsidR="00047CD0">
              <w:rPr>
                <w:webHidden/>
              </w:rPr>
              <w:t>4</w:t>
            </w:r>
            <w:r w:rsidR="00047CD0">
              <w:rPr>
                <w:webHidden/>
              </w:rPr>
              <w:fldChar w:fldCharType="end"/>
            </w:r>
          </w:hyperlink>
        </w:p>
        <w:p w14:paraId="595B0C9A" w14:textId="71ADD9FE" w:rsidR="00047CD0" w:rsidRDefault="00047CD0">
          <w:pPr>
            <w:pStyle w:val="TOC1"/>
            <w:rPr>
              <w:rFonts w:asciiTheme="minorHAnsi" w:eastAsia="Batang" w:hAnsiTheme="minorHAnsi" w:cstheme="minorBidi"/>
              <w:b w:val="0"/>
              <w:kern w:val="2"/>
              <w:sz w:val="24"/>
              <w:lang w:eastAsia="ja-JP"/>
              <w14:ligatures w14:val="standardContextual"/>
            </w:rPr>
          </w:pPr>
          <w:hyperlink w:anchor="_Toc209174265" w:history="1">
            <w:r w:rsidRPr="00960F04">
              <w:rPr>
                <w:rStyle w:val="Hyperlink"/>
              </w:rPr>
              <w:t>Week 1 – overview of the uniqueness and diversity of the Earth</w:t>
            </w:r>
            <w:r>
              <w:rPr>
                <w:webHidden/>
              </w:rPr>
              <w:tab/>
            </w:r>
            <w:r>
              <w:rPr>
                <w:webHidden/>
              </w:rPr>
              <w:fldChar w:fldCharType="begin"/>
            </w:r>
            <w:r>
              <w:rPr>
                <w:webHidden/>
              </w:rPr>
              <w:instrText xml:space="preserve"> PAGEREF _Toc209174265 \h </w:instrText>
            </w:r>
            <w:r>
              <w:rPr>
                <w:webHidden/>
              </w:rPr>
            </w:r>
            <w:r>
              <w:rPr>
                <w:webHidden/>
              </w:rPr>
              <w:fldChar w:fldCharType="separate"/>
            </w:r>
            <w:r>
              <w:rPr>
                <w:webHidden/>
              </w:rPr>
              <w:t>5</w:t>
            </w:r>
            <w:r>
              <w:rPr>
                <w:webHidden/>
              </w:rPr>
              <w:fldChar w:fldCharType="end"/>
            </w:r>
          </w:hyperlink>
        </w:p>
        <w:p w14:paraId="14FF53FA" w14:textId="1227F200" w:rsidR="00047CD0" w:rsidRDefault="00047CD0">
          <w:pPr>
            <w:pStyle w:val="TOC2"/>
            <w:rPr>
              <w:rFonts w:asciiTheme="minorHAnsi" w:eastAsia="Batang" w:hAnsiTheme="minorHAnsi" w:cstheme="minorBidi"/>
              <w:kern w:val="2"/>
              <w:sz w:val="24"/>
              <w:lang w:eastAsia="ja-JP"/>
              <w14:ligatures w14:val="standardContextual"/>
            </w:rPr>
          </w:pPr>
          <w:hyperlink w:anchor="_Toc209174266" w:history="1">
            <w:r w:rsidRPr="00960F04">
              <w:rPr>
                <w:rStyle w:val="Hyperlink"/>
              </w:rPr>
              <w:t>Activity 1 – inspirational landscapes</w:t>
            </w:r>
            <w:r>
              <w:rPr>
                <w:webHidden/>
              </w:rPr>
              <w:tab/>
            </w:r>
            <w:r>
              <w:rPr>
                <w:webHidden/>
              </w:rPr>
              <w:fldChar w:fldCharType="begin"/>
            </w:r>
            <w:r>
              <w:rPr>
                <w:webHidden/>
              </w:rPr>
              <w:instrText xml:space="preserve"> PAGEREF _Toc209174266 \h </w:instrText>
            </w:r>
            <w:r>
              <w:rPr>
                <w:webHidden/>
              </w:rPr>
            </w:r>
            <w:r>
              <w:rPr>
                <w:webHidden/>
              </w:rPr>
              <w:fldChar w:fldCharType="separate"/>
            </w:r>
            <w:r>
              <w:rPr>
                <w:webHidden/>
              </w:rPr>
              <w:t>5</w:t>
            </w:r>
            <w:r>
              <w:rPr>
                <w:webHidden/>
              </w:rPr>
              <w:fldChar w:fldCharType="end"/>
            </w:r>
          </w:hyperlink>
        </w:p>
        <w:p w14:paraId="2245641B" w14:textId="1E974005" w:rsidR="00047CD0" w:rsidRDefault="00047CD0">
          <w:pPr>
            <w:pStyle w:val="TOC2"/>
            <w:rPr>
              <w:rFonts w:asciiTheme="minorHAnsi" w:eastAsia="Batang" w:hAnsiTheme="minorHAnsi" w:cstheme="minorBidi"/>
              <w:kern w:val="2"/>
              <w:sz w:val="24"/>
              <w:lang w:eastAsia="ja-JP"/>
              <w14:ligatures w14:val="standardContextual"/>
            </w:rPr>
          </w:pPr>
          <w:hyperlink w:anchor="_Toc209174267" w:history="1">
            <w:r w:rsidRPr="00960F04">
              <w:rPr>
                <w:rStyle w:val="Hyperlink"/>
              </w:rPr>
              <w:t>Activity 2 – biodiversity introduction</w:t>
            </w:r>
            <w:r>
              <w:rPr>
                <w:webHidden/>
              </w:rPr>
              <w:tab/>
            </w:r>
            <w:r>
              <w:rPr>
                <w:webHidden/>
              </w:rPr>
              <w:fldChar w:fldCharType="begin"/>
            </w:r>
            <w:r>
              <w:rPr>
                <w:webHidden/>
              </w:rPr>
              <w:instrText xml:space="preserve"> PAGEREF _Toc209174267 \h </w:instrText>
            </w:r>
            <w:r>
              <w:rPr>
                <w:webHidden/>
              </w:rPr>
            </w:r>
            <w:r>
              <w:rPr>
                <w:webHidden/>
              </w:rPr>
              <w:fldChar w:fldCharType="separate"/>
            </w:r>
            <w:r>
              <w:rPr>
                <w:webHidden/>
              </w:rPr>
              <w:t>5</w:t>
            </w:r>
            <w:r>
              <w:rPr>
                <w:webHidden/>
              </w:rPr>
              <w:fldChar w:fldCharType="end"/>
            </w:r>
          </w:hyperlink>
        </w:p>
        <w:p w14:paraId="5B1E21D2" w14:textId="6007D3A5" w:rsidR="00047CD0" w:rsidRDefault="00047CD0">
          <w:pPr>
            <w:pStyle w:val="TOC2"/>
            <w:rPr>
              <w:rFonts w:asciiTheme="minorHAnsi" w:eastAsia="Batang" w:hAnsiTheme="minorHAnsi" w:cstheme="minorBidi"/>
              <w:kern w:val="2"/>
              <w:sz w:val="24"/>
              <w:lang w:eastAsia="ja-JP"/>
              <w14:ligatures w14:val="standardContextual"/>
            </w:rPr>
          </w:pPr>
          <w:hyperlink w:anchor="_Toc209174268" w:history="1">
            <w:r w:rsidRPr="00960F04">
              <w:rPr>
                <w:rStyle w:val="Hyperlink"/>
              </w:rPr>
              <w:t>Activity 3 – exploring biodiversity with spatial technologies</w:t>
            </w:r>
            <w:r>
              <w:rPr>
                <w:webHidden/>
              </w:rPr>
              <w:tab/>
            </w:r>
            <w:r>
              <w:rPr>
                <w:webHidden/>
              </w:rPr>
              <w:fldChar w:fldCharType="begin"/>
            </w:r>
            <w:r>
              <w:rPr>
                <w:webHidden/>
              </w:rPr>
              <w:instrText xml:space="preserve"> PAGEREF _Toc209174268 \h </w:instrText>
            </w:r>
            <w:r>
              <w:rPr>
                <w:webHidden/>
              </w:rPr>
            </w:r>
            <w:r>
              <w:rPr>
                <w:webHidden/>
              </w:rPr>
              <w:fldChar w:fldCharType="separate"/>
            </w:r>
            <w:r>
              <w:rPr>
                <w:webHidden/>
              </w:rPr>
              <w:t>6</w:t>
            </w:r>
            <w:r>
              <w:rPr>
                <w:webHidden/>
              </w:rPr>
              <w:fldChar w:fldCharType="end"/>
            </w:r>
          </w:hyperlink>
        </w:p>
        <w:p w14:paraId="2E04501B" w14:textId="288E59CD" w:rsidR="00047CD0" w:rsidRDefault="00047CD0">
          <w:pPr>
            <w:pStyle w:val="TOC2"/>
            <w:rPr>
              <w:rFonts w:asciiTheme="minorHAnsi" w:eastAsia="Batang" w:hAnsiTheme="minorHAnsi" w:cstheme="minorBidi"/>
              <w:kern w:val="2"/>
              <w:sz w:val="24"/>
              <w:lang w:eastAsia="ja-JP"/>
              <w14:ligatures w14:val="standardContextual"/>
            </w:rPr>
          </w:pPr>
          <w:hyperlink w:anchor="_Toc209174269" w:history="1">
            <w:r w:rsidRPr="00960F04">
              <w:rPr>
                <w:rStyle w:val="Hyperlink"/>
              </w:rPr>
              <w:t>Activity 4 – wildlife migrations</w:t>
            </w:r>
            <w:r>
              <w:rPr>
                <w:webHidden/>
              </w:rPr>
              <w:tab/>
            </w:r>
            <w:r>
              <w:rPr>
                <w:webHidden/>
              </w:rPr>
              <w:fldChar w:fldCharType="begin"/>
            </w:r>
            <w:r>
              <w:rPr>
                <w:webHidden/>
              </w:rPr>
              <w:instrText xml:space="preserve"> PAGEREF _Toc209174269 \h </w:instrText>
            </w:r>
            <w:r>
              <w:rPr>
                <w:webHidden/>
              </w:rPr>
            </w:r>
            <w:r>
              <w:rPr>
                <w:webHidden/>
              </w:rPr>
              <w:fldChar w:fldCharType="separate"/>
            </w:r>
            <w:r>
              <w:rPr>
                <w:webHidden/>
              </w:rPr>
              <w:t>7</w:t>
            </w:r>
            <w:r>
              <w:rPr>
                <w:webHidden/>
              </w:rPr>
              <w:fldChar w:fldCharType="end"/>
            </w:r>
          </w:hyperlink>
        </w:p>
        <w:p w14:paraId="7681D4FA" w14:textId="441547A5" w:rsidR="00047CD0" w:rsidRDefault="00047CD0">
          <w:pPr>
            <w:pStyle w:val="TOC2"/>
            <w:rPr>
              <w:rFonts w:asciiTheme="minorHAnsi" w:eastAsia="Batang" w:hAnsiTheme="minorHAnsi" w:cstheme="minorBidi"/>
              <w:kern w:val="2"/>
              <w:sz w:val="24"/>
              <w:lang w:eastAsia="ja-JP"/>
              <w14:ligatures w14:val="standardContextual"/>
            </w:rPr>
          </w:pPr>
          <w:hyperlink w:anchor="_Toc209174270" w:history="1">
            <w:r w:rsidRPr="00960F04">
              <w:rPr>
                <w:rStyle w:val="Hyperlink"/>
              </w:rPr>
              <w:t>Activity 5 – people’s connections to the natural world</w:t>
            </w:r>
            <w:r>
              <w:rPr>
                <w:webHidden/>
              </w:rPr>
              <w:tab/>
            </w:r>
            <w:r>
              <w:rPr>
                <w:webHidden/>
              </w:rPr>
              <w:fldChar w:fldCharType="begin"/>
            </w:r>
            <w:r>
              <w:rPr>
                <w:webHidden/>
              </w:rPr>
              <w:instrText xml:space="preserve"> PAGEREF _Toc209174270 \h </w:instrText>
            </w:r>
            <w:r>
              <w:rPr>
                <w:webHidden/>
              </w:rPr>
            </w:r>
            <w:r>
              <w:rPr>
                <w:webHidden/>
              </w:rPr>
              <w:fldChar w:fldCharType="separate"/>
            </w:r>
            <w:r>
              <w:rPr>
                <w:webHidden/>
              </w:rPr>
              <w:t>8</w:t>
            </w:r>
            <w:r>
              <w:rPr>
                <w:webHidden/>
              </w:rPr>
              <w:fldChar w:fldCharType="end"/>
            </w:r>
          </w:hyperlink>
        </w:p>
        <w:p w14:paraId="6DD46B5C" w14:textId="2F7AE80D" w:rsidR="00047CD0" w:rsidRDefault="00047CD0">
          <w:pPr>
            <w:pStyle w:val="TOC2"/>
            <w:rPr>
              <w:rFonts w:asciiTheme="minorHAnsi" w:eastAsia="Batang" w:hAnsiTheme="minorHAnsi" w:cstheme="minorBidi"/>
              <w:kern w:val="2"/>
              <w:sz w:val="24"/>
              <w:lang w:eastAsia="ja-JP"/>
              <w14:ligatures w14:val="standardContextual"/>
            </w:rPr>
          </w:pPr>
          <w:hyperlink w:anchor="_Toc209174271" w:history="1">
            <w:r w:rsidRPr="00960F04">
              <w:rPr>
                <w:rStyle w:val="Hyperlink"/>
              </w:rPr>
              <w:t>Activity 6 – variations with people’s connections to the natural world</w:t>
            </w:r>
            <w:r>
              <w:rPr>
                <w:webHidden/>
              </w:rPr>
              <w:tab/>
            </w:r>
            <w:r>
              <w:rPr>
                <w:webHidden/>
              </w:rPr>
              <w:fldChar w:fldCharType="begin"/>
            </w:r>
            <w:r>
              <w:rPr>
                <w:webHidden/>
              </w:rPr>
              <w:instrText xml:space="preserve"> PAGEREF _Toc209174271 \h </w:instrText>
            </w:r>
            <w:r>
              <w:rPr>
                <w:webHidden/>
              </w:rPr>
            </w:r>
            <w:r>
              <w:rPr>
                <w:webHidden/>
              </w:rPr>
              <w:fldChar w:fldCharType="separate"/>
            </w:r>
            <w:r>
              <w:rPr>
                <w:webHidden/>
              </w:rPr>
              <w:t>9</w:t>
            </w:r>
            <w:r>
              <w:rPr>
                <w:webHidden/>
              </w:rPr>
              <w:fldChar w:fldCharType="end"/>
            </w:r>
          </w:hyperlink>
        </w:p>
        <w:p w14:paraId="0927A209" w14:textId="3F3F223A" w:rsidR="00047CD0" w:rsidRDefault="00047CD0">
          <w:pPr>
            <w:pStyle w:val="TOC2"/>
            <w:rPr>
              <w:rFonts w:asciiTheme="minorHAnsi" w:eastAsia="Batang" w:hAnsiTheme="minorHAnsi" w:cstheme="minorBidi"/>
              <w:kern w:val="2"/>
              <w:sz w:val="24"/>
              <w:lang w:eastAsia="ja-JP"/>
              <w14:ligatures w14:val="standardContextual"/>
            </w:rPr>
          </w:pPr>
          <w:hyperlink w:anchor="_Toc209174272" w:history="1">
            <w:r w:rsidRPr="00960F04">
              <w:rPr>
                <w:rStyle w:val="Hyperlink"/>
              </w:rPr>
              <w:t>Activity 7 – how worldview influences our choices</w:t>
            </w:r>
            <w:r>
              <w:rPr>
                <w:webHidden/>
              </w:rPr>
              <w:tab/>
            </w:r>
            <w:r>
              <w:rPr>
                <w:webHidden/>
              </w:rPr>
              <w:fldChar w:fldCharType="begin"/>
            </w:r>
            <w:r>
              <w:rPr>
                <w:webHidden/>
              </w:rPr>
              <w:instrText xml:space="preserve"> PAGEREF _Toc209174272 \h </w:instrText>
            </w:r>
            <w:r>
              <w:rPr>
                <w:webHidden/>
              </w:rPr>
            </w:r>
            <w:r>
              <w:rPr>
                <w:webHidden/>
              </w:rPr>
              <w:fldChar w:fldCharType="separate"/>
            </w:r>
            <w:r>
              <w:rPr>
                <w:webHidden/>
              </w:rPr>
              <w:t>10</w:t>
            </w:r>
            <w:r>
              <w:rPr>
                <w:webHidden/>
              </w:rPr>
              <w:fldChar w:fldCharType="end"/>
            </w:r>
          </w:hyperlink>
        </w:p>
        <w:p w14:paraId="507FDF40" w14:textId="4489EE94" w:rsidR="00047CD0" w:rsidRDefault="00047CD0">
          <w:pPr>
            <w:pStyle w:val="TOC2"/>
            <w:rPr>
              <w:rFonts w:asciiTheme="minorHAnsi" w:eastAsia="Batang" w:hAnsiTheme="minorHAnsi" w:cstheme="minorBidi"/>
              <w:kern w:val="2"/>
              <w:sz w:val="24"/>
              <w:lang w:eastAsia="ja-JP"/>
              <w14:ligatures w14:val="standardContextual"/>
            </w:rPr>
          </w:pPr>
          <w:hyperlink w:anchor="_Toc209174273" w:history="1">
            <w:r w:rsidRPr="00960F04">
              <w:rPr>
                <w:rStyle w:val="Hyperlink"/>
              </w:rPr>
              <w:t>Activity 8 – intrinsic and extrinsic value</w:t>
            </w:r>
            <w:r>
              <w:rPr>
                <w:webHidden/>
              </w:rPr>
              <w:tab/>
            </w:r>
            <w:r>
              <w:rPr>
                <w:webHidden/>
              </w:rPr>
              <w:fldChar w:fldCharType="begin"/>
            </w:r>
            <w:r>
              <w:rPr>
                <w:webHidden/>
              </w:rPr>
              <w:instrText xml:space="preserve"> PAGEREF _Toc209174273 \h </w:instrText>
            </w:r>
            <w:r>
              <w:rPr>
                <w:webHidden/>
              </w:rPr>
            </w:r>
            <w:r>
              <w:rPr>
                <w:webHidden/>
              </w:rPr>
              <w:fldChar w:fldCharType="separate"/>
            </w:r>
            <w:r>
              <w:rPr>
                <w:webHidden/>
              </w:rPr>
              <w:t>11</w:t>
            </w:r>
            <w:r>
              <w:rPr>
                <w:webHidden/>
              </w:rPr>
              <w:fldChar w:fldCharType="end"/>
            </w:r>
          </w:hyperlink>
        </w:p>
        <w:p w14:paraId="54A48BFD" w14:textId="61A16CB4" w:rsidR="00047CD0" w:rsidRDefault="00047CD0">
          <w:pPr>
            <w:pStyle w:val="TOC2"/>
            <w:rPr>
              <w:rFonts w:asciiTheme="minorHAnsi" w:eastAsia="Batang" w:hAnsiTheme="minorHAnsi" w:cstheme="minorBidi"/>
              <w:kern w:val="2"/>
              <w:sz w:val="24"/>
              <w:lang w:eastAsia="ja-JP"/>
              <w14:ligatures w14:val="standardContextual"/>
            </w:rPr>
          </w:pPr>
          <w:hyperlink w:anchor="_Toc209174274" w:history="1">
            <w:r w:rsidRPr="00960F04">
              <w:rPr>
                <w:rStyle w:val="Hyperlink"/>
              </w:rPr>
              <w:t>Activity 9 – the global commons introduction</w:t>
            </w:r>
            <w:r>
              <w:rPr>
                <w:webHidden/>
              </w:rPr>
              <w:tab/>
            </w:r>
            <w:r>
              <w:rPr>
                <w:webHidden/>
              </w:rPr>
              <w:fldChar w:fldCharType="begin"/>
            </w:r>
            <w:r>
              <w:rPr>
                <w:webHidden/>
              </w:rPr>
              <w:instrText xml:space="preserve"> PAGEREF _Toc209174274 \h </w:instrText>
            </w:r>
            <w:r>
              <w:rPr>
                <w:webHidden/>
              </w:rPr>
            </w:r>
            <w:r>
              <w:rPr>
                <w:webHidden/>
              </w:rPr>
              <w:fldChar w:fldCharType="separate"/>
            </w:r>
            <w:r>
              <w:rPr>
                <w:webHidden/>
              </w:rPr>
              <w:t>12</w:t>
            </w:r>
            <w:r>
              <w:rPr>
                <w:webHidden/>
              </w:rPr>
              <w:fldChar w:fldCharType="end"/>
            </w:r>
          </w:hyperlink>
        </w:p>
        <w:p w14:paraId="479B5EC6" w14:textId="4B059458" w:rsidR="00047CD0" w:rsidRDefault="00047CD0">
          <w:pPr>
            <w:pStyle w:val="TOC2"/>
            <w:rPr>
              <w:rFonts w:asciiTheme="minorHAnsi" w:eastAsia="Batang" w:hAnsiTheme="minorHAnsi" w:cstheme="minorBidi"/>
              <w:kern w:val="2"/>
              <w:sz w:val="24"/>
              <w:lang w:eastAsia="ja-JP"/>
              <w14:ligatures w14:val="standardContextual"/>
            </w:rPr>
          </w:pPr>
          <w:hyperlink w:anchor="_Toc209174275" w:history="1">
            <w:r w:rsidRPr="00960F04">
              <w:rPr>
                <w:rStyle w:val="Hyperlink"/>
              </w:rPr>
              <w:t>Activity 10 – the tragedy of the commons</w:t>
            </w:r>
            <w:r>
              <w:rPr>
                <w:webHidden/>
              </w:rPr>
              <w:tab/>
            </w:r>
            <w:r>
              <w:rPr>
                <w:webHidden/>
              </w:rPr>
              <w:fldChar w:fldCharType="begin"/>
            </w:r>
            <w:r>
              <w:rPr>
                <w:webHidden/>
              </w:rPr>
              <w:instrText xml:space="preserve"> PAGEREF _Toc209174275 \h </w:instrText>
            </w:r>
            <w:r>
              <w:rPr>
                <w:webHidden/>
              </w:rPr>
            </w:r>
            <w:r>
              <w:rPr>
                <w:webHidden/>
              </w:rPr>
              <w:fldChar w:fldCharType="separate"/>
            </w:r>
            <w:r>
              <w:rPr>
                <w:webHidden/>
              </w:rPr>
              <w:t>13</w:t>
            </w:r>
            <w:r>
              <w:rPr>
                <w:webHidden/>
              </w:rPr>
              <w:fldChar w:fldCharType="end"/>
            </w:r>
          </w:hyperlink>
        </w:p>
        <w:p w14:paraId="2E8FA10E" w14:textId="45BB6BEB" w:rsidR="00047CD0" w:rsidRDefault="00047CD0">
          <w:pPr>
            <w:pStyle w:val="TOC2"/>
            <w:rPr>
              <w:rFonts w:asciiTheme="minorHAnsi" w:eastAsia="Batang" w:hAnsiTheme="minorHAnsi" w:cstheme="minorBidi"/>
              <w:kern w:val="2"/>
              <w:sz w:val="24"/>
              <w:lang w:eastAsia="ja-JP"/>
              <w14:ligatures w14:val="standardContextual"/>
            </w:rPr>
          </w:pPr>
          <w:hyperlink w:anchor="_Toc209174276" w:history="1">
            <w:r w:rsidRPr="00960F04">
              <w:rPr>
                <w:rStyle w:val="Hyperlink"/>
              </w:rPr>
              <w:t>Activity 11 – the importance of the global commons</w:t>
            </w:r>
            <w:r>
              <w:rPr>
                <w:webHidden/>
              </w:rPr>
              <w:tab/>
            </w:r>
            <w:r>
              <w:rPr>
                <w:webHidden/>
              </w:rPr>
              <w:fldChar w:fldCharType="begin"/>
            </w:r>
            <w:r>
              <w:rPr>
                <w:webHidden/>
              </w:rPr>
              <w:instrText xml:space="preserve"> PAGEREF _Toc209174276 \h </w:instrText>
            </w:r>
            <w:r>
              <w:rPr>
                <w:webHidden/>
              </w:rPr>
            </w:r>
            <w:r>
              <w:rPr>
                <w:webHidden/>
              </w:rPr>
              <w:fldChar w:fldCharType="separate"/>
            </w:r>
            <w:r>
              <w:rPr>
                <w:webHidden/>
              </w:rPr>
              <w:t>13</w:t>
            </w:r>
            <w:r>
              <w:rPr>
                <w:webHidden/>
              </w:rPr>
              <w:fldChar w:fldCharType="end"/>
            </w:r>
          </w:hyperlink>
        </w:p>
        <w:p w14:paraId="572268BB" w14:textId="11EF1104" w:rsidR="00047CD0" w:rsidRDefault="00047CD0">
          <w:pPr>
            <w:pStyle w:val="TOC1"/>
            <w:rPr>
              <w:rFonts w:asciiTheme="minorHAnsi" w:eastAsia="Batang" w:hAnsiTheme="minorHAnsi" w:cstheme="minorBidi"/>
              <w:b w:val="0"/>
              <w:kern w:val="2"/>
              <w:sz w:val="24"/>
              <w:lang w:eastAsia="ja-JP"/>
              <w14:ligatures w14:val="standardContextual"/>
            </w:rPr>
          </w:pPr>
          <w:hyperlink w:anchor="_Toc209174277" w:history="1">
            <w:r w:rsidRPr="00960F04">
              <w:rPr>
                <w:rStyle w:val="Hyperlink"/>
              </w:rPr>
              <w:t>Week 2 – characteristics of Earth’s natural systems and factors affecting their functioning</w:t>
            </w:r>
            <w:r>
              <w:rPr>
                <w:webHidden/>
              </w:rPr>
              <w:tab/>
            </w:r>
            <w:r>
              <w:rPr>
                <w:webHidden/>
              </w:rPr>
              <w:fldChar w:fldCharType="begin"/>
            </w:r>
            <w:r>
              <w:rPr>
                <w:webHidden/>
              </w:rPr>
              <w:instrText xml:space="preserve"> PAGEREF _Toc209174277 \h </w:instrText>
            </w:r>
            <w:r>
              <w:rPr>
                <w:webHidden/>
              </w:rPr>
            </w:r>
            <w:r>
              <w:rPr>
                <w:webHidden/>
              </w:rPr>
              <w:fldChar w:fldCharType="separate"/>
            </w:r>
            <w:r>
              <w:rPr>
                <w:webHidden/>
              </w:rPr>
              <w:t>15</w:t>
            </w:r>
            <w:r>
              <w:rPr>
                <w:webHidden/>
              </w:rPr>
              <w:fldChar w:fldCharType="end"/>
            </w:r>
          </w:hyperlink>
        </w:p>
        <w:p w14:paraId="5E18B52F" w14:textId="2C3529A2" w:rsidR="00047CD0" w:rsidRDefault="00047CD0">
          <w:pPr>
            <w:pStyle w:val="TOC2"/>
            <w:rPr>
              <w:rFonts w:asciiTheme="minorHAnsi" w:eastAsia="Batang" w:hAnsiTheme="minorHAnsi" w:cstheme="minorBidi"/>
              <w:kern w:val="2"/>
              <w:sz w:val="24"/>
              <w:lang w:eastAsia="ja-JP"/>
              <w14:ligatures w14:val="standardContextual"/>
            </w:rPr>
          </w:pPr>
          <w:hyperlink w:anchor="_Toc209174278" w:history="1">
            <w:r w:rsidRPr="00960F04">
              <w:rPr>
                <w:rStyle w:val="Hyperlink"/>
              </w:rPr>
              <w:t>Activity 12 – latitude and longitude</w:t>
            </w:r>
            <w:r>
              <w:rPr>
                <w:webHidden/>
              </w:rPr>
              <w:tab/>
            </w:r>
            <w:r>
              <w:rPr>
                <w:webHidden/>
              </w:rPr>
              <w:fldChar w:fldCharType="begin"/>
            </w:r>
            <w:r>
              <w:rPr>
                <w:webHidden/>
              </w:rPr>
              <w:instrText xml:space="preserve"> PAGEREF _Toc209174278 \h </w:instrText>
            </w:r>
            <w:r>
              <w:rPr>
                <w:webHidden/>
              </w:rPr>
            </w:r>
            <w:r>
              <w:rPr>
                <w:webHidden/>
              </w:rPr>
              <w:fldChar w:fldCharType="separate"/>
            </w:r>
            <w:r>
              <w:rPr>
                <w:webHidden/>
              </w:rPr>
              <w:t>15</w:t>
            </w:r>
            <w:r>
              <w:rPr>
                <w:webHidden/>
              </w:rPr>
              <w:fldChar w:fldCharType="end"/>
            </w:r>
          </w:hyperlink>
        </w:p>
        <w:p w14:paraId="74EBB173" w14:textId="0501B903" w:rsidR="00047CD0" w:rsidRDefault="00047CD0">
          <w:pPr>
            <w:pStyle w:val="TOC2"/>
            <w:rPr>
              <w:rFonts w:asciiTheme="minorHAnsi" w:eastAsia="Batang" w:hAnsiTheme="minorHAnsi" w:cstheme="minorBidi"/>
              <w:kern w:val="2"/>
              <w:sz w:val="24"/>
              <w:lang w:eastAsia="ja-JP"/>
              <w14:ligatures w14:val="standardContextual"/>
            </w:rPr>
          </w:pPr>
          <w:hyperlink w:anchor="_Toc209174279" w:history="1">
            <w:r w:rsidRPr="00960F04">
              <w:rPr>
                <w:rStyle w:val="Hyperlink"/>
              </w:rPr>
              <w:t>Activity 13 – latitude and longitude diagram</w:t>
            </w:r>
            <w:r>
              <w:rPr>
                <w:webHidden/>
              </w:rPr>
              <w:tab/>
            </w:r>
            <w:r>
              <w:rPr>
                <w:webHidden/>
              </w:rPr>
              <w:fldChar w:fldCharType="begin"/>
            </w:r>
            <w:r>
              <w:rPr>
                <w:webHidden/>
              </w:rPr>
              <w:instrText xml:space="preserve"> PAGEREF _Toc209174279 \h </w:instrText>
            </w:r>
            <w:r>
              <w:rPr>
                <w:webHidden/>
              </w:rPr>
            </w:r>
            <w:r>
              <w:rPr>
                <w:webHidden/>
              </w:rPr>
              <w:fldChar w:fldCharType="separate"/>
            </w:r>
            <w:r>
              <w:rPr>
                <w:webHidden/>
              </w:rPr>
              <w:t>15</w:t>
            </w:r>
            <w:r>
              <w:rPr>
                <w:webHidden/>
              </w:rPr>
              <w:fldChar w:fldCharType="end"/>
            </w:r>
          </w:hyperlink>
        </w:p>
        <w:p w14:paraId="11037FC4" w14:textId="1F42C6EB" w:rsidR="00047CD0" w:rsidRDefault="00047CD0">
          <w:pPr>
            <w:pStyle w:val="TOC2"/>
            <w:rPr>
              <w:rFonts w:asciiTheme="minorHAnsi" w:eastAsia="Batang" w:hAnsiTheme="minorHAnsi" w:cstheme="minorBidi"/>
              <w:kern w:val="2"/>
              <w:sz w:val="24"/>
              <w:lang w:eastAsia="ja-JP"/>
              <w14:ligatures w14:val="standardContextual"/>
            </w:rPr>
          </w:pPr>
          <w:hyperlink w:anchor="_Toc209174280" w:history="1">
            <w:r w:rsidRPr="00960F04">
              <w:rPr>
                <w:rStyle w:val="Hyperlink"/>
              </w:rPr>
              <w:t>Activity 14 – latitude and longitude capacity matrix</w:t>
            </w:r>
            <w:r>
              <w:rPr>
                <w:webHidden/>
              </w:rPr>
              <w:tab/>
            </w:r>
            <w:r>
              <w:rPr>
                <w:webHidden/>
              </w:rPr>
              <w:fldChar w:fldCharType="begin"/>
            </w:r>
            <w:r>
              <w:rPr>
                <w:webHidden/>
              </w:rPr>
              <w:instrText xml:space="preserve"> PAGEREF _Toc209174280 \h </w:instrText>
            </w:r>
            <w:r>
              <w:rPr>
                <w:webHidden/>
              </w:rPr>
            </w:r>
            <w:r>
              <w:rPr>
                <w:webHidden/>
              </w:rPr>
              <w:fldChar w:fldCharType="separate"/>
            </w:r>
            <w:r>
              <w:rPr>
                <w:webHidden/>
              </w:rPr>
              <w:t>16</w:t>
            </w:r>
            <w:r>
              <w:rPr>
                <w:webHidden/>
              </w:rPr>
              <w:fldChar w:fldCharType="end"/>
            </w:r>
          </w:hyperlink>
        </w:p>
        <w:p w14:paraId="4E4946C3" w14:textId="2A03CD79" w:rsidR="00047CD0" w:rsidRDefault="00047CD0">
          <w:pPr>
            <w:pStyle w:val="TOC2"/>
            <w:rPr>
              <w:rFonts w:asciiTheme="minorHAnsi" w:eastAsia="Batang" w:hAnsiTheme="minorHAnsi" w:cstheme="minorBidi"/>
              <w:kern w:val="2"/>
              <w:sz w:val="24"/>
              <w:lang w:eastAsia="ja-JP"/>
              <w14:ligatures w14:val="standardContextual"/>
            </w:rPr>
          </w:pPr>
          <w:hyperlink w:anchor="_Toc209174281" w:history="1">
            <w:r w:rsidRPr="00960F04">
              <w:rPr>
                <w:rStyle w:val="Hyperlink"/>
              </w:rPr>
              <w:t>Activity 15 – how altitude and latitude impact temperature</w:t>
            </w:r>
            <w:r>
              <w:rPr>
                <w:webHidden/>
              </w:rPr>
              <w:tab/>
            </w:r>
            <w:r>
              <w:rPr>
                <w:webHidden/>
              </w:rPr>
              <w:fldChar w:fldCharType="begin"/>
            </w:r>
            <w:r>
              <w:rPr>
                <w:webHidden/>
              </w:rPr>
              <w:instrText xml:space="preserve"> PAGEREF _Toc209174281 \h </w:instrText>
            </w:r>
            <w:r>
              <w:rPr>
                <w:webHidden/>
              </w:rPr>
            </w:r>
            <w:r>
              <w:rPr>
                <w:webHidden/>
              </w:rPr>
              <w:fldChar w:fldCharType="separate"/>
            </w:r>
            <w:r>
              <w:rPr>
                <w:webHidden/>
              </w:rPr>
              <w:t>18</w:t>
            </w:r>
            <w:r>
              <w:rPr>
                <w:webHidden/>
              </w:rPr>
              <w:fldChar w:fldCharType="end"/>
            </w:r>
          </w:hyperlink>
        </w:p>
        <w:p w14:paraId="6C2C8865" w14:textId="48018176" w:rsidR="00047CD0" w:rsidRDefault="00047CD0">
          <w:pPr>
            <w:pStyle w:val="TOC2"/>
            <w:rPr>
              <w:rFonts w:asciiTheme="minorHAnsi" w:eastAsia="Batang" w:hAnsiTheme="minorHAnsi" w:cstheme="minorBidi"/>
              <w:kern w:val="2"/>
              <w:sz w:val="24"/>
              <w:lang w:eastAsia="ja-JP"/>
              <w14:ligatures w14:val="standardContextual"/>
            </w:rPr>
          </w:pPr>
          <w:hyperlink w:anchor="_Toc209174282" w:history="1">
            <w:r w:rsidRPr="00960F04">
              <w:rPr>
                <w:rStyle w:val="Hyperlink"/>
              </w:rPr>
              <w:t>Activity 16 – scatter graphs</w:t>
            </w:r>
            <w:r>
              <w:rPr>
                <w:webHidden/>
              </w:rPr>
              <w:tab/>
            </w:r>
            <w:r>
              <w:rPr>
                <w:webHidden/>
              </w:rPr>
              <w:fldChar w:fldCharType="begin"/>
            </w:r>
            <w:r>
              <w:rPr>
                <w:webHidden/>
              </w:rPr>
              <w:instrText xml:space="preserve"> PAGEREF _Toc209174282 \h </w:instrText>
            </w:r>
            <w:r>
              <w:rPr>
                <w:webHidden/>
              </w:rPr>
            </w:r>
            <w:r>
              <w:rPr>
                <w:webHidden/>
              </w:rPr>
              <w:fldChar w:fldCharType="separate"/>
            </w:r>
            <w:r>
              <w:rPr>
                <w:webHidden/>
              </w:rPr>
              <w:t>20</w:t>
            </w:r>
            <w:r>
              <w:rPr>
                <w:webHidden/>
              </w:rPr>
              <w:fldChar w:fldCharType="end"/>
            </w:r>
          </w:hyperlink>
        </w:p>
        <w:p w14:paraId="03797791" w14:textId="61452926" w:rsidR="00047CD0" w:rsidRDefault="00047CD0">
          <w:pPr>
            <w:pStyle w:val="TOC2"/>
            <w:rPr>
              <w:rFonts w:asciiTheme="minorHAnsi" w:eastAsia="Batang" w:hAnsiTheme="minorHAnsi" w:cstheme="minorBidi"/>
              <w:kern w:val="2"/>
              <w:sz w:val="24"/>
              <w:lang w:eastAsia="ja-JP"/>
              <w14:ligatures w14:val="standardContextual"/>
            </w:rPr>
          </w:pPr>
          <w:hyperlink w:anchor="_Toc209174283" w:history="1">
            <w:r w:rsidRPr="00960F04">
              <w:rPr>
                <w:rStyle w:val="Hyperlink"/>
              </w:rPr>
              <w:t>Activity 17 – the impact of altitude on plants</w:t>
            </w:r>
            <w:r>
              <w:rPr>
                <w:webHidden/>
              </w:rPr>
              <w:tab/>
            </w:r>
            <w:r>
              <w:rPr>
                <w:webHidden/>
              </w:rPr>
              <w:fldChar w:fldCharType="begin"/>
            </w:r>
            <w:r>
              <w:rPr>
                <w:webHidden/>
              </w:rPr>
              <w:instrText xml:space="preserve"> PAGEREF _Toc209174283 \h </w:instrText>
            </w:r>
            <w:r>
              <w:rPr>
                <w:webHidden/>
              </w:rPr>
            </w:r>
            <w:r>
              <w:rPr>
                <w:webHidden/>
              </w:rPr>
              <w:fldChar w:fldCharType="separate"/>
            </w:r>
            <w:r>
              <w:rPr>
                <w:webHidden/>
              </w:rPr>
              <w:t>22</w:t>
            </w:r>
            <w:r>
              <w:rPr>
                <w:webHidden/>
              </w:rPr>
              <w:fldChar w:fldCharType="end"/>
            </w:r>
          </w:hyperlink>
        </w:p>
        <w:p w14:paraId="65ECA64D" w14:textId="3A691555" w:rsidR="00047CD0" w:rsidRDefault="00047CD0">
          <w:pPr>
            <w:pStyle w:val="TOC2"/>
            <w:rPr>
              <w:rFonts w:asciiTheme="minorHAnsi" w:eastAsia="Batang" w:hAnsiTheme="minorHAnsi" w:cstheme="minorBidi"/>
              <w:kern w:val="2"/>
              <w:sz w:val="24"/>
              <w:lang w:eastAsia="ja-JP"/>
              <w14:ligatures w14:val="standardContextual"/>
            </w:rPr>
          </w:pPr>
          <w:hyperlink w:anchor="_Toc209174284" w:history="1">
            <w:r w:rsidRPr="00960F04">
              <w:rPr>
                <w:rStyle w:val="Hyperlink"/>
              </w:rPr>
              <w:t>Activity 18 – analysing rainfall maps</w:t>
            </w:r>
            <w:r>
              <w:rPr>
                <w:webHidden/>
              </w:rPr>
              <w:tab/>
            </w:r>
            <w:r>
              <w:rPr>
                <w:webHidden/>
              </w:rPr>
              <w:fldChar w:fldCharType="begin"/>
            </w:r>
            <w:r>
              <w:rPr>
                <w:webHidden/>
              </w:rPr>
              <w:instrText xml:space="preserve"> PAGEREF _Toc209174284 \h </w:instrText>
            </w:r>
            <w:r>
              <w:rPr>
                <w:webHidden/>
              </w:rPr>
            </w:r>
            <w:r>
              <w:rPr>
                <w:webHidden/>
              </w:rPr>
              <w:fldChar w:fldCharType="separate"/>
            </w:r>
            <w:r>
              <w:rPr>
                <w:webHidden/>
              </w:rPr>
              <w:t>22</w:t>
            </w:r>
            <w:r>
              <w:rPr>
                <w:webHidden/>
              </w:rPr>
              <w:fldChar w:fldCharType="end"/>
            </w:r>
          </w:hyperlink>
        </w:p>
        <w:p w14:paraId="42B4D3C1" w14:textId="5CD412D7" w:rsidR="00047CD0" w:rsidRDefault="00047CD0">
          <w:pPr>
            <w:pStyle w:val="TOC2"/>
            <w:rPr>
              <w:rFonts w:asciiTheme="minorHAnsi" w:eastAsia="Batang" w:hAnsiTheme="minorHAnsi" w:cstheme="minorBidi"/>
              <w:kern w:val="2"/>
              <w:sz w:val="24"/>
              <w:lang w:eastAsia="ja-JP"/>
              <w14:ligatures w14:val="standardContextual"/>
            </w:rPr>
          </w:pPr>
          <w:hyperlink w:anchor="_Toc209174285" w:history="1">
            <w:r w:rsidRPr="00960F04">
              <w:rPr>
                <w:rStyle w:val="Hyperlink"/>
              </w:rPr>
              <w:t>Activity 19 – continentality and oceanity</w:t>
            </w:r>
            <w:r>
              <w:rPr>
                <w:webHidden/>
              </w:rPr>
              <w:tab/>
            </w:r>
            <w:r>
              <w:rPr>
                <w:webHidden/>
              </w:rPr>
              <w:fldChar w:fldCharType="begin"/>
            </w:r>
            <w:r>
              <w:rPr>
                <w:webHidden/>
              </w:rPr>
              <w:instrText xml:space="preserve"> PAGEREF _Toc209174285 \h </w:instrText>
            </w:r>
            <w:r>
              <w:rPr>
                <w:webHidden/>
              </w:rPr>
            </w:r>
            <w:r>
              <w:rPr>
                <w:webHidden/>
              </w:rPr>
              <w:fldChar w:fldCharType="separate"/>
            </w:r>
            <w:r>
              <w:rPr>
                <w:webHidden/>
              </w:rPr>
              <w:t>23</w:t>
            </w:r>
            <w:r>
              <w:rPr>
                <w:webHidden/>
              </w:rPr>
              <w:fldChar w:fldCharType="end"/>
            </w:r>
          </w:hyperlink>
        </w:p>
        <w:p w14:paraId="2E2C6FA7" w14:textId="0F88C611" w:rsidR="00047CD0" w:rsidRDefault="00047CD0">
          <w:pPr>
            <w:pStyle w:val="TOC2"/>
            <w:rPr>
              <w:rFonts w:asciiTheme="minorHAnsi" w:eastAsia="Batang" w:hAnsiTheme="minorHAnsi" w:cstheme="minorBidi"/>
              <w:kern w:val="2"/>
              <w:sz w:val="24"/>
              <w:lang w:eastAsia="ja-JP"/>
              <w14:ligatures w14:val="standardContextual"/>
            </w:rPr>
          </w:pPr>
          <w:hyperlink w:anchor="_Toc209174286" w:history="1">
            <w:r w:rsidRPr="00960F04">
              <w:rPr>
                <w:rStyle w:val="Hyperlink"/>
              </w:rPr>
              <w:t>Activity 20 – climate graphs</w:t>
            </w:r>
            <w:r>
              <w:rPr>
                <w:webHidden/>
              </w:rPr>
              <w:tab/>
            </w:r>
            <w:r>
              <w:rPr>
                <w:webHidden/>
              </w:rPr>
              <w:fldChar w:fldCharType="begin"/>
            </w:r>
            <w:r>
              <w:rPr>
                <w:webHidden/>
              </w:rPr>
              <w:instrText xml:space="preserve"> PAGEREF _Toc209174286 \h </w:instrText>
            </w:r>
            <w:r>
              <w:rPr>
                <w:webHidden/>
              </w:rPr>
            </w:r>
            <w:r>
              <w:rPr>
                <w:webHidden/>
              </w:rPr>
              <w:fldChar w:fldCharType="separate"/>
            </w:r>
            <w:r>
              <w:rPr>
                <w:webHidden/>
              </w:rPr>
              <w:t>24</w:t>
            </w:r>
            <w:r>
              <w:rPr>
                <w:webHidden/>
              </w:rPr>
              <w:fldChar w:fldCharType="end"/>
            </w:r>
          </w:hyperlink>
        </w:p>
        <w:p w14:paraId="79C419A7" w14:textId="1D44472F" w:rsidR="00047CD0" w:rsidRDefault="00047CD0">
          <w:pPr>
            <w:pStyle w:val="TOC2"/>
            <w:rPr>
              <w:rFonts w:asciiTheme="minorHAnsi" w:eastAsia="Batang" w:hAnsiTheme="minorHAnsi" w:cstheme="minorBidi"/>
              <w:kern w:val="2"/>
              <w:sz w:val="24"/>
              <w:lang w:eastAsia="ja-JP"/>
              <w14:ligatures w14:val="standardContextual"/>
            </w:rPr>
          </w:pPr>
          <w:hyperlink w:anchor="_Toc209174287" w:history="1">
            <w:r w:rsidRPr="00960F04">
              <w:rPr>
                <w:rStyle w:val="Hyperlink"/>
              </w:rPr>
              <w:t>Activity 21 – interpreting climate graphs capacity matrix</w:t>
            </w:r>
            <w:r>
              <w:rPr>
                <w:webHidden/>
              </w:rPr>
              <w:tab/>
            </w:r>
            <w:r>
              <w:rPr>
                <w:webHidden/>
              </w:rPr>
              <w:fldChar w:fldCharType="begin"/>
            </w:r>
            <w:r>
              <w:rPr>
                <w:webHidden/>
              </w:rPr>
              <w:instrText xml:space="preserve"> PAGEREF _Toc209174287 \h </w:instrText>
            </w:r>
            <w:r>
              <w:rPr>
                <w:webHidden/>
              </w:rPr>
            </w:r>
            <w:r>
              <w:rPr>
                <w:webHidden/>
              </w:rPr>
              <w:fldChar w:fldCharType="separate"/>
            </w:r>
            <w:r>
              <w:rPr>
                <w:webHidden/>
              </w:rPr>
              <w:t>28</w:t>
            </w:r>
            <w:r>
              <w:rPr>
                <w:webHidden/>
              </w:rPr>
              <w:fldChar w:fldCharType="end"/>
            </w:r>
          </w:hyperlink>
        </w:p>
        <w:p w14:paraId="73192083" w14:textId="3B5AB9F7" w:rsidR="00047CD0" w:rsidRDefault="00047CD0">
          <w:pPr>
            <w:pStyle w:val="TOC2"/>
            <w:rPr>
              <w:rFonts w:asciiTheme="minorHAnsi" w:eastAsia="Batang" w:hAnsiTheme="minorHAnsi" w:cstheme="minorBidi"/>
              <w:kern w:val="2"/>
              <w:sz w:val="24"/>
              <w:lang w:eastAsia="ja-JP"/>
              <w14:ligatures w14:val="standardContextual"/>
            </w:rPr>
          </w:pPr>
          <w:hyperlink w:anchor="_Toc209174288" w:history="1">
            <w:r w:rsidRPr="00960F04">
              <w:rPr>
                <w:rStyle w:val="Hyperlink"/>
              </w:rPr>
              <w:t>Activity 22 – Indigenous seasonal calendars</w:t>
            </w:r>
            <w:r>
              <w:rPr>
                <w:webHidden/>
              </w:rPr>
              <w:tab/>
            </w:r>
            <w:r>
              <w:rPr>
                <w:webHidden/>
              </w:rPr>
              <w:fldChar w:fldCharType="begin"/>
            </w:r>
            <w:r>
              <w:rPr>
                <w:webHidden/>
              </w:rPr>
              <w:instrText xml:space="preserve"> PAGEREF _Toc209174288 \h </w:instrText>
            </w:r>
            <w:r>
              <w:rPr>
                <w:webHidden/>
              </w:rPr>
            </w:r>
            <w:r>
              <w:rPr>
                <w:webHidden/>
              </w:rPr>
              <w:fldChar w:fldCharType="separate"/>
            </w:r>
            <w:r>
              <w:rPr>
                <w:webHidden/>
              </w:rPr>
              <w:t>29</w:t>
            </w:r>
            <w:r>
              <w:rPr>
                <w:webHidden/>
              </w:rPr>
              <w:fldChar w:fldCharType="end"/>
            </w:r>
          </w:hyperlink>
        </w:p>
        <w:p w14:paraId="260143BE" w14:textId="7D2F101B" w:rsidR="00047CD0" w:rsidRDefault="00047CD0">
          <w:pPr>
            <w:pStyle w:val="TOC1"/>
            <w:rPr>
              <w:rFonts w:asciiTheme="minorHAnsi" w:eastAsia="Batang" w:hAnsiTheme="minorHAnsi" w:cstheme="minorBidi"/>
              <w:b w:val="0"/>
              <w:kern w:val="2"/>
              <w:sz w:val="24"/>
              <w:lang w:eastAsia="ja-JP"/>
              <w14:ligatures w14:val="standardContextual"/>
            </w:rPr>
          </w:pPr>
          <w:hyperlink w:anchor="_Toc209174289" w:history="1">
            <w:r w:rsidRPr="00960F04">
              <w:rPr>
                <w:rStyle w:val="Hyperlink"/>
              </w:rPr>
              <w:t>Week 3 – atmospheric systems</w:t>
            </w:r>
            <w:r>
              <w:rPr>
                <w:webHidden/>
              </w:rPr>
              <w:tab/>
            </w:r>
            <w:r>
              <w:rPr>
                <w:webHidden/>
              </w:rPr>
              <w:fldChar w:fldCharType="begin"/>
            </w:r>
            <w:r>
              <w:rPr>
                <w:webHidden/>
              </w:rPr>
              <w:instrText xml:space="preserve"> PAGEREF _Toc209174289 \h </w:instrText>
            </w:r>
            <w:r>
              <w:rPr>
                <w:webHidden/>
              </w:rPr>
            </w:r>
            <w:r>
              <w:rPr>
                <w:webHidden/>
              </w:rPr>
              <w:fldChar w:fldCharType="separate"/>
            </w:r>
            <w:r>
              <w:rPr>
                <w:webHidden/>
              </w:rPr>
              <w:t>30</w:t>
            </w:r>
            <w:r>
              <w:rPr>
                <w:webHidden/>
              </w:rPr>
              <w:fldChar w:fldCharType="end"/>
            </w:r>
          </w:hyperlink>
        </w:p>
        <w:p w14:paraId="19909722" w14:textId="715FAA1C" w:rsidR="00047CD0" w:rsidRDefault="00047CD0">
          <w:pPr>
            <w:pStyle w:val="TOC2"/>
            <w:rPr>
              <w:rFonts w:asciiTheme="minorHAnsi" w:eastAsia="Batang" w:hAnsiTheme="minorHAnsi" w:cstheme="minorBidi"/>
              <w:kern w:val="2"/>
              <w:sz w:val="24"/>
              <w:lang w:eastAsia="ja-JP"/>
              <w14:ligatures w14:val="standardContextual"/>
            </w:rPr>
          </w:pPr>
          <w:hyperlink w:anchor="_Toc209174290" w:history="1">
            <w:r w:rsidRPr="00960F04">
              <w:rPr>
                <w:rStyle w:val="Hyperlink"/>
              </w:rPr>
              <w:t>Activity 23 – atmospheric systems key terms</w:t>
            </w:r>
            <w:r>
              <w:rPr>
                <w:webHidden/>
              </w:rPr>
              <w:tab/>
            </w:r>
            <w:r>
              <w:rPr>
                <w:webHidden/>
              </w:rPr>
              <w:fldChar w:fldCharType="begin"/>
            </w:r>
            <w:r>
              <w:rPr>
                <w:webHidden/>
              </w:rPr>
              <w:instrText xml:space="preserve"> PAGEREF _Toc209174290 \h </w:instrText>
            </w:r>
            <w:r>
              <w:rPr>
                <w:webHidden/>
              </w:rPr>
            </w:r>
            <w:r>
              <w:rPr>
                <w:webHidden/>
              </w:rPr>
              <w:fldChar w:fldCharType="separate"/>
            </w:r>
            <w:r>
              <w:rPr>
                <w:webHidden/>
              </w:rPr>
              <w:t>30</w:t>
            </w:r>
            <w:r>
              <w:rPr>
                <w:webHidden/>
              </w:rPr>
              <w:fldChar w:fldCharType="end"/>
            </w:r>
          </w:hyperlink>
        </w:p>
        <w:p w14:paraId="5B02B54A" w14:textId="7600943D" w:rsidR="00047CD0" w:rsidRDefault="00047CD0">
          <w:pPr>
            <w:pStyle w:val="TOC2"/>
            <w:rPr>
              <w:rFonts w:asciiTheme="minorHAnsi" w:eastAsia="Batang" w:hAnsiTheme="minorHAnsi" w:cstheme="minorBidi"/>
              <w:kern w:val="2"/>
              <w:sz w:val="24"/>
              <w:lang w:eastAsia="ja-JP"/>
              <w14:ligatures w14:val="standardContextual"/>
            </w:rPr>
          </w:pPr>
          <w:hyperlink w:anchor="_Toc209174291" w:history="1">
            <w:r w:rsidRPr="00960F04">
              <w:rPr>
                <w:rStyle w:val="Hyperlink"/>
              </w:rPr>
              <w:t>Activity 24 – layers of the atmosphere</w:t>
            </w:r>
            <w:r>
              <w:rPr>
                <w:webHidden/>
              </w:rPr>
              <w:tab/>
            </w:r>
            <w:r>
              <w:rPr>
                <w:webHidden/>
              </w:rPr>
              <w:fldChar w:fldCharType="begin"/>
            </w:r>
            <w:r>
              <w:rPr>
                <w:webHidden/>
              </w:rPr>
              <w:instrText xml:space="preserve"> PAGEREF _Toc209174291 \h </w:instrText>
            </w:r>
            <w:r>
              <w:rPr>
                <w:webHidden/>
              </w:rPr>
            </w:r>
            <w:r>
              <w:rPr>
                <w:webHidden/>
              </w:rPr>
              <w:fldChar w:fldCharType="separate"/>
            </w:r>
            <w:r>
              <w:rPr>
                <w:webHidden/>
              </w:rPr>
              <w:t>31</w:t>
            </w:r>
            <w:r>
              <w:rPr>
                <w:webHidden/>
              </w:rPr>
              <w:fldChar w:fldCharType="end"/>
            </w:r>
          </w:hyperlink>
        </w:p>
        <w:p w14:paraId="11F1ABBB" w14:textId="3C8EFA03" w:rsidR="00047CD0" w:rsidRDefault="00047CD0">
          <w:pPr>
            <w:pStyle w:val="TOC2"/>
            <w:rPr>
              <w:rFonts w:asciiTheme="minorHAnsi" w:eastAsia="Batang" w:hAnsiTheme="minorHAnsi" w:cstheme="minorBidi"/>
              <w:kern w:val="2"/>
              <w:sz w:val="24"/>
              <w:lang w:eastAsia="ja-JP"/>
              <w14:ligatures w14:val="standardContextual"/>
            </w:rPr>
          </w:pPr>
          <w:hyperlink w:anchor="_Toc209174292" w:history="1">
            <w:r w:rsidRPr="00960F04">
              <w:rPr>
                <w:rStyle w:val="Hyperlink"/>
              </w:rPr>
              <w:t>Activity 25 – Earth’s energy budget</w:t>
            </w:r>
            <w:r>
              <w:rPr>
                <w:webHidden/>
              </w:rPr>
              <w:tab/>
            </w:r>
            <w:r>
              <w:rPr>
                <w:webHidden/>
              </w:rPr>
              <w:fldChar w:fldCharType="begin"/>
            </w:r>
            <w:r>
              <w:rPr>
                <w:webHidden/>
              </w:rPr>
              <w:instrText xml:space="preserve"> PAGEREF _Toc209174292 \h </w:instrText>
            </w:r>
            <w:r>
              <w:rPr>
                <w:webHidden/>
              </w:rPr>
            </w:r>
            <w:r>
              <w:rPr>
                <w:webHidden/>
              </w:rPr>
              <w:fldChar w:fldCharType="separate"/>
            </w:r>
            <w:r>
              <w:rPr>
                <w:webHidden/>
              </w:rPr>
              <w:t>32</w:t>
            </w:r>
            <w:r>
              <w:rPr>
                <w:webHidden/>
              </w:rPr>
              <w:fldChar w:fldCharType="end"/>
            </w:r>
          </w:hyperlink>
        </w:p>
        <w:p w14:paraId="7F55E239" w14:textId="0ABC6FA5" w:rsidR="00047CD0" w:rsidRDefault="00047CD0">
          <w:pPr>
            <w:pStyle w:val="TOC2"/>
            <w:rPr>
              <w:rFonts w:asciiTheme="minorHAnsi" w:eastAsia="Batang" w:hAnsiTheme="minorHAnsi" w:cstheme="minorBidi"/>
              <w:kern w:val="2"/>
              <w:sz w:val="24"/>
              <w:lang w:eastAsia="ja-JP"/>
              <w14:ligatures w14:val="standardContextual"/>
            </w:rPr>
          </w:pPr>
          <w:hyperlink w:anchor="_Toc209174293" w:history="1">
            <w:r w:rsidRPr="00960F04">
              <w:rPr>
                <w:rStyle w:val="Hyperlink"/>
              </w:rPr>
              <w:t>Activity 26 – global atmospheric circulation 1</w:t>
            </w:r>
            <w:r>
              <w:rPr>
                <w:webHidden/>
              </w:rPr>
              <w:tab/>
            </w:r>
            <w:r>
              <w:rPr>
                <w:webHidden/>
              </w:rPr>
              <w:fldChar w:fldCharType="begin"/>
            </w:r>
            <w:r>
              <w:rPr>
                <w:webHidden/>
              </w:rPr>
              <w:instrText xml:space="preserve"> PAGEREF _Toc209174293 \h </w:instrText>
            </w:r>
            <w:r>
              <w:rPr>
                <w:webHidden/>
              </w:rPr>
            </w:r>
            <w:r>
              <w:rPr>
                <w:webHidden/>
              </w:rPr>
              <w:fldChar w:fldCharType="separate"/>
            </w:r>
            <w:r>
              <w:rPr>
                <w:webHidden/>
              </w:rPr>
              <w:t>33</w:t>
            </w:r>
            <w:r>
              <w:rPr>
                <w:webHidden/>
              </w:rPr>
              <w:fldChar w:fldCharType="end"/>
            </w:r>
          </w:hyperlink>
        </w:p>
        <w:p w14:paraId="1CD494E1" w14:textId="60A4933E" w:rsidR="00047CD0" w:rsidRDefault="00047CD0">
          <w:pPr>
            <w:pStyle w:val="TOC2"/>
            <w:rPr>
              <w:rFonts w:asciiTheme="minorHAnsi" w:eastAsia="Batang" w:hAnsiTheme="minorHAnsi" w:cstheme="minorBidi"/>
              <w:kern w:val="2"/>
              <w:sz w:val="24"/>
              <w:lang w:eastAsia="ja-JP"/>
              <w14:ligatures w14:val="standardContextual"/>
            </w:rPr>
          </w:pPr>
          <w:hyperlink w:anchor="_Toc209174294" w:history="1">
            <w:r w:rsidRPr="00960F04">
              <w:rPr>
                <w:rStyle w:val="Hyperlink"/>
              </w:rPr>
              <w:t>Activity 27 – global atmospheric circulation 2</w:t>
            </w:r>
            <w:r>
              <w:rPr>
                <w:webHidden/>
              </w:rPr>
              <w:tab/>
            </w:r>
            <w:r>
              <w:rPr>
                <w:webHidden/>
              </w:rPr>
              <w:fldChar w:fldCharType="begin"/>
            </w:r>
            <w:r>
              <w:rPr>
                <w:webHidden/>
              </w:rPr>
              <w:instrText xml:space="preserve"> PAGEREF _Toc209174294 \h </w:instrText>
            </w:r>
            <w:r>
              <w:rPr>
                <w:webHidden/>
              </w:rPr>
            </w:r>
            <w:r>
              <w:rPr>
                <w:webHidden/>
              </w:rPr>
              <w:fldChar w:fldCharType="separate"/>
            </w:r>
            <w:r>
              <w:rPr>
                <w:webHidden/>
              </w:rPr>
              <w:t>34</w:t>
            </w:r>
            <w:r>
              <w:rPr>
                <w:webHidden/>
              </w:rPr>
              <w:fldChar w:fldCharType="end"/>
            </w:r>
          </w:hyperlink>
        </w:p>
        <w:p w14:paraId="22602C12" w14:textId="4D279ED5" w:rsidR="00047CD0" w:rsidRDefault="00047CD0">
          <w:pPr>
            <w:pStyle w:val="TOC2"/>
            <w:rPr>
              <w:rFonts w:asciiTheme="minorHAnsi" w:eastAsia="Batang" w:hAnsiTheme="minorHAnsi" w:cstheme="minorBidi"/>
              <w:kern w:val="2"/>
              <w:sz w:val="24"/>
              <w:lang w:eastAsia="ja-JP"/>
              <w14:ligatures w14:val="standardContextual"/>
            </w:rPr>
          </w:pPr>
          <w:hyperlink w:anchor="_Toc209174295" w:history="1">
            <w:r w:rsidRPr="00960F04">
              <w:rPr>
                <w:rStyle w:val="Hyperlink"/>
              </w:rPr>
              <w:t>Activity 28 – weather maps (synoptic charts)</w:t>
            </w:r>
            <w:r>
              <w:rPr>
                <w:webHidden/>
              </w:rPr>
              <w:tab/>
            </w:r>
            <w:r>
              <w:rPr>
                <w:webHidden/>
              </w:rPr>
              <w:fldChar w:fldCharType="begin"/>
            </w:r>
            <w:r>
              <w:rPr>
                <w:webHidden/>
              </w:rPr>
              <w:instrText xml:space="preserve"> PAGEREF _Toc209174295 \h </w:instrText>
            </w:r>
            <w:r>
              <w:rPr>
                <w:webHidden/>
              </w:rPr>
            </w:r>
            <w:r>
              <w:rPr>
                <w:webHidden/>
              </w:rPr>
              <w:fldChar w:fldCharType="separate"/>
            </w:r>
            <w:r>
              <w:rPr>
                <w:webHidden/>
              </w:rPr>
              <w:t>35</w:t>
            </w:r>
            <w:r>
              <w:rPr>
                <w:webHidden/>
              </w:rPr>
              <w:fldChar w:fldCharType="end"/>
            </w:r>
          </w:hyperlink>
        </w:p>
        <w:p w14:paraId="5E876815" w14:textId="55AE1123" w:rsidR="00047CD0" w:rsidRDefault="00047CD0">
          <w:pPr>
            <w:pStyle w:val="TOC2"/>
            <w:rPr>
              <w:rFonts w:asciiTheme="minorHAnsi" w:eastAsia="Batang" w:hAnsiTheme="minorHAnsi" w:cstheme="minorBidi"/>
              <w:kern w:val="2"/>
              <w:sz w:val="24"/>
              <w:lang w:eastAsia="ja-JP"/>
              <w14:ligatures w14:val="standardContextual"/>
            </w:rPr>
          </w:pPr>
          <w:hyperlink w:anchor="_Toc209174296" w:history="1">
            <w:r w:rsidRPr="00960F04">
              <w:rPr>
                <w:rStyle w:val="Hyperlink"/>
              </w:rPr>
              <w:t xml:space="preserve">Activity 29 – </w:t>
            </w:r>
            <w:r w:rsidRPr="00960F04">
              <w:rPr>
                <w:rStyle w:val="Hyperlink"/>
                <w:rFonts w:ascii="Public Sans" w:hAnsi="Public Sans"/>
              </w:rPr>
              <w:t>atmosphere–ocean circulations</w:t>
            </w:r>
            <w:r>
              <w:rPr>
                <w:webHidden/>
              </w:rPr>
              <w:tab/>
            </w:r>
            <w:r>
              <w:rPr>
                <w:webHidden/>
              </w:rPr>
              <w:fldChar w:fldCharType="begin"/>
            </w:r>
            <w:r>
              <w:rPr>
                <w:webHidden/>
              </w:rPr>
              <w:instrText xml:space="preserve"> PAGEREF _Toc209174296 \h </w:instrText>
            </w:r>
            <w:r>
              <w:rPr>
                <w:webHidden/>
              </w:rPr>
            </w:r>
            <w:r>
              <w:rPr>
                <w:webHidden/>
              </w:rPr>
              <w:fldChar w:fldCharType="separate"/>
            </w:r>
            <w:r>
              <w:rPr>
                <w:webHidden/>
              </w:rPr>
              <w:t>36</w:t>
            </w:r>
            <w:r>
              <w:rPr>
                <w:webHidden/>
              </w:rPr>
              <w:fldChar w:fldCharType="end"/>
            </w:r>
          </w:hyperlink>
        </w:p>
        <w:p w14:paraId="0BB0DAA7" w14:textId="162439C8" w:rsidR="00047CD0" w:rsidRDefault="00047CD0">
          <w:pPr>
            <w:pStyle w:val="TOC1"/>
            <w:rPr>
              <w:rFonts w:asciiTheme="minorHAnsi" w:eastAsia="Batang" w:hAnsiTheme="minorHAnsi" w:cstheme="minorBidi"/>
              <w:b w:val="0"/>
              <w:kern w:val="2"/>
              <w:sz w:val="24"/>
              <w:lang w:eastAsia="ja-JP"/>
              <w14:ligatures w14:val="standardContextual"/>
            </w:rPr>
          </w:pPr>
          <w:hyperlink w:anchor="_Toc209174297" w:history="1">
            <w:r w:rsidRPr="00960F04">
              <w:rPr>
                <w:rStyle w:val="Hyperlink"/>
              </w:rPr>
              <w:t>Week 4 – hydrological systems</w:t>
            </w:r>
            <w:r>
              <w:rPr>
                <w:webHidden/>
              </w:rPr>
              <w:tab/>
            </w:r>
            <w:r>
              <w:rPr>
                <w:webHidden/>
              </w:rPr>
              <w:fldChar w:fldCharType="begin"/>
            </w:r>
            <w:r>
              <w:rPr>
                <w:webHidden/>
              </w:rPr>
              <w:instrText xml:space="preserve"> PAGEREF _Toc209174297 \h </w:instrText>
            </w:r>
            <w:r>
              <w:rPr>
                <w:webHidden/>
              </w:rPr>
            </w:r>
            <w:r>
              <w:rPr>
                <w:webHidden/>
              </w:rPr>
              <w:fldChar w:fldCharType="separate"/>
            </w:r>
            <w:r>
              <w:rPr>
                <w:webHidden/>
              </w:rPr>
              <w:t>38</w:t>
            </w:r>
            <w:r>
              <w:rPr>
                <w:webHidden/>
              </w:rPr>
              <w:fldChar w:fldCharType="end"/>
            </w:r>
          </w:hyperlink>
        </w:p>
        <w:p w14:paraId="1AC0F729" w14:textId="75EDEF0A" w:rsidR="00047CD0" w:rsidRDefault="00047CD0">
          <w:pPr>
            <w:pStyle w:val="TOC2"/>
            <w:rPr>
              <w:rFonts w:asciiTheme="minorHAnsi" w:eastAsia="Batang" w:hAnsiTheme="minorHAnsi" w:cstheme="minorBidi"/>
              <w:kern w:val="2"/>
              <w:sz w:val="24"/>
              <w:lang w:eastAsia="ja-JP"/>
              <w14:ligatures w14:val="standardContextual"/>
            </w:rPr>
          </w:pPr>
          <w:hyperlink w:anchor="_Toc209174298" w:history="1">
            <w:r w:rsidRPr="00960F04">
              <w:rPr>
                <w:rStyle w:val="Hyperlink"/>
              </w:rPr>
              <w:t>Activity 30 – precipitation pattern and cycles 1</w:t>
            </w:r>
            <w:r>
              <w:rPr>
                <w:webHidden/>
              </w:rPr>
              <w:tab/>
            </w:r>
            <w:r>
              <w:rPr>
                <w:webHidden/>
              </w:rPr>
              <w:fldChar w:fldCharType="begin"/>
            </w:r>
            <w:r>
              <w:rPr>
                <w:webHidden/>
              </w:rPr>
              <w:instrText xml:space="preserve"> PAGEREF _Toc209174298 \h </w:instrText>
            </w:r>
            <w:r>
              <w:rPr>
                <w:webHidden/>
              </w:rPr>
            </w:r>
            <w:r>
              <w:rPr>
                <w:webHidden/>
              </w:rPr>
              <w:fldChar w:fldCharType="separate"/>
            </w:r>
            <w:r>
              <w:rPr>
                <w:webHidden/>
              </w:rPr>
              <w:t>38</w:t>
            </w:r>
            <w:r>
              <w:rPr>
                <w:webHidden/>
              </w:rPr>
              <w:fldChar w:fldCharType="end"/>
            </w:r>
          </w:hyperlink>
        </w:p>
        <w:p w14:paraId="77D6A619" w14:textId="268944C5" w:rsidR="00047CD0" w:rsidRDefault="00047CD0">
          <w:pPr>
            <w:pStyle w:val="TOC2"/>
            <w:rPr>
              <w:rFonts w:asciiTheme="minorHAnsi" w:eastAsia="Batang" w:hAnsiTheme="minorHAnsi" w:cstheme="minorBidi"/>
              <w:kern w:val="2"/>
              <w:sz w:val="24"/>
              <w:lang w:eastAsia="ja-JP"/>
              <w14:ligatures w14:val="standardContextual"/>
            </w:rPr>
          </w:pPr>
          <w:hyperlink w:anchor="_Toc209174299" w:history="1">
            <w:r w:rsidRPr="00960F04">
              <w:rPr>
                <w:rStyle w:val="Hyperlink"/>
              </w:rPr>
              <w:t>Activity 31 – precipitation pattern and cycles 2</w:t>
            </w:r>
            <w:r>
              <w:rPr>
                <w:webHidden/>
              </w:rPr>
              <w:tab/>
            </w:r>
            <w:r>
              <w:rPr>
                <w:webHidden/>
              </w:rPr>
              <w:fldChar w:fldCharType="begin"/>
            </w:r>
            <w:r>
              <w:rPr>
                <w:webHidden/>
              </w:rPr>
              <w:instrText xml:space="preserve"> PAGEREF _Toc209174299 \h </w:instrText>
            </w:r>
            <w:r>
              <w:rPr>
                <w:webHidden/>
              </w:rPr>
            </w:r>
            <w:r>
              <w:rPr>
                <w:webHidden/>
              </w:rPr>
              <w:fldChar w:fldCharType="separate"/>
            </w:r>
            <w:r>
              <w:rPr>
                <w:webHidden/>
              </w:rPr>
              <w:t>39</w:t>
            </w:r>
            <w:r>
              <w:rPr>
                <w:webHidden/>
              </w:rPr>
              <w:fldChar w:fldCharType="end"/>
            </w:r>
          </w:hyperlink>
        </w:p>
        <w:p w14:paraId="00AF14DB" w14:textId="15BE0F2D" w:rsidR="00047CD0" w:rsidRDefault="00047CD0">
          <w:pPr>
            <w:pStyle w:val="TOC2"/>
            <w:rPr>
              <w:rFonts w:asciiTheme="minorHAnsi" w:eastAsia="Batang" w:hAnsiTheme="minorHAnsi" w:cstheme="minorBidi"/>
              <w:kern w:val="2"/>
              <w:sz w:val="24"/>
              <w:lang w:eastAsia="ja-JP"/>
              <w14:ligatures w14:val="standardContextual"/>
            </w:rPr>
          </w:pPr>
          <w:hyperlink w:anchor="_Toc209174300" w:history="1">
            <w:r w:rsidRPr="00960F04">
              <w:rPr>
                <w:rStyle w:val="Hyperlink"/>
              </w:rPr>
              <w:t>Activity 32 – precipitation patterns in South-East Asia</w:t>
            </w:r>
            <w:r>
              <w:rPr>
                <w:webHidden/>
              </w:rPr>
              <w:tab/>
            </w:r>
            <w:r>
              <w:rPr>
                <w:webHidden/>
              </w:rPr>
              <w:fldChar w:fldCharType="begin"/>
            </w:r>
            <w:r>
              <w:rPr>
                <w:webHidden/>
              </w:rPr>
              <w:instrText xml:space="preserve"> PAGEREF _Toc209174300 \h </w:instrText>
            </w:r>
            <w:r>
              <w:rPr>
                <w:webHidden/>
              </w:rPr>
            </w:r>
            <w:r>
              <w:rPr>
                <w:webHidden/>
              </w:rPr>
              <w:fldChar w:fldCharType="separate"/>
            </w:r>
            <w:r>
              <w:rPr>
                <w:webHidden/>
              </w:rPr>
              <w:t>39</w:t>
            </w:r>
            <w:r>
              <w:rPr>
                <w:webHidden/>
              </w:rPr>
              <w:fldChar w:fldCharType="end"/>
            </w:r>
          </w:hyperlink>
        </w:p>
        <w:p w14:paraId="57BFCE21" w14:textId="69467933" w:rsidR="00047CD0" w:rsidRDefault="00047CD0">
          <w:pPr>
            <w:pStyle w:val="TOC2"/>
            <w:rPr>
              <w:rFonts w:asciiTheme="minorHAnsi" w:eastAsia="Batang" w:hAnsiTheme="minorHAnsi" w:cstheme="minorBidi"/>
              <w:kern w:val="2"/>
              <w:sz w:val="24"/>
              <w:lang w:eastAsia="ja-JP"/>
              <w14:ligatures w14:val="standardContextual"/>
            </w:rPr>
          </w:pPr>
          <w:hyperlink w:anchor="_Toc209174301" w:history="1">
            <w:r w:rsidRPr="00960F04">
              <w:rPr>
                <w:rStyle w:val="Hyperlink"/>
              </w:rPr>
              <w:t>Activity 33 – climate data</w:t>
            </w:r>
            <w:r>
              <w:rPr>
                <w:webHidden/>
              </w:rPr>
              <w:tab/>
            </w:r>
            <w:r>
              <w:rPr>
                <w:webHidden/>
              </w:rPr>
              <w:fldChar w:fldCharType="begin"/>
            </w:r>
            <w:r>
              <w:rPr>
                <w:webHidden/>
              </w:rPr>
              <w:instrText xml:space="preserve"> PAGEREF _Toc209174301 \h </w:instrText>
            </w:r>
            <w:r>
              <w:rPr>
                <w:webHidden/>
              </w:rPr>
            </w:r>
            <w:r>
              <w:rPr>
                <w:webHidden/>
              </w:rPr>
              <w:fldChar w:fldCharType="separate"/>
            </w:r>
            <w:r>
              <w:rPr>
                <w:webHidden/>
              </w:rPr>
              <w:t>40</w:t>
            </w:r>
            <w:r>
              <w:rPr>
                <w:webHidden/>
              </w:rPr>
              <w:fldChar w:fldCharType="end"/>
            </w:r>
          </w:hyperlink>
        </w:p>
        <w:p w14:paraId="7453A725" w14:textId="773A7D28" w:rsidR="00047CD0" w:rsidRDefault="00047CD0">
          <w:pPr>
            <w:pStyle w:val="TOC2"/>
            <w:rPr>
              <w:rFonts w:asciiTheme="minorHAnsi" w:eastAsia="Batang" w:hAnsiTheme="minorHAnsi" w:cstheme="minorBidi"/>
              <w:kern w:val="2"/>
              <w:sz w:val="24"/>
              <w:lang w:eastAsia="ja-JP"/>
              <w14:ligatures w14:val="standardContextual"/>
            </w:rPr>
          </w:pPr>
          <w:hyperlink w:anchor="_Toc209174302" w:history="1">
            <w:r w:rsidRPr="00960F04">
              <w:rPr>
                <w:rStyle w:val="Hyperlink"/>
              </w:rPr>
              <w:t>Activity 34 – water storages and flows</w:t>
            </w:r>
            <w:r>
              <w:rPr>
                <w:webHidden/>
              </w:rPr>
              <w:tab/>
            </w:r>
            <w:r>
              <w:rPr>
                <w:webHidden/>
              </w:rPr>
              <w:fldChar w:fldCharType="begin"/>
            </w:r>
            <w:r>
              <w:rPr>
                <w:webHidden/>
              </w:rPr>
              <w:instrText xml:space="preserve"> PAGEREF _Toc209174302 \h </w:instrText>
            </w:r>
            <w:r>
              <w:rPr>
                <w:webHidden/>
              </w:rPr>
            </w:r>
            <w:r>
              <w:rPr>
                <w:webHidden/>
              </w:rPr>
              <w:fldChar w:fldCharType="separate"/>
            </w:r>
            <w:r>
              <w:rPr>
                <w:webHidden/>
              </w:rPr>
              <w:t>41</w:t>
            </w:r>
            <w:r>
              <w:rPr>
                <w:webHidden/>
              </w:rPr>
              <w:fldChar w:fldCharType="end"/>
            </w:r>
          </w:hyperlink>
        </w:p>
        <w:p w14:paraId="484035F8" w14:textId="4F773A5F" w:rsidR="00047CD0" w:rsidRDefault="00047CD0">
          <w:pPr>
            <w:pStyle w:val="TOC2"/>
            <w:rPr>
              <w:rFonts w:asciiTheme="minorHAnsi" w:eastAsia="Batang" w:hAnsiTheme="minorHAnsi" w:cstheme="minorBidi"/>
              <w:kern w:val="2"/>
              <w:sz w:val="24"/>
              <w:lang w:eastAsia="ja-JP"/>
              <w14:ligatures w14:val="standardContextual"/>
            </w:rPr>
          </w:pPr>
          <w:hyperlink w:anchor="_Toc209174303" w:history="1">
            <w:r w:rsidRPr="00960F04">
              <w:rPr>
                <w:rStyle w:val="Hyperlink"/>
              </w:rPr>
              <w:t>Activity 35 – water storage in Australia and worldwide</w:t>
            </w:r>
            <w:r>
              <w:rPr>
                <w:webHidden/>
              </w:rPr>
              <w:tab/>
            </w:r>
            <w:r>
              <w:rPr>
                <w:webHidden/>
              </w:rPr>
              <w:fldChar w:fldCharType="begin"/>
            </w:r>
            <w:r>
              <w:rPr>
                <w:webHidden/>
              </w:rPr>
              <w:instrText xml:space="preserve"> PAGEREF _Toc209174303 \h </w:instrText>
            </w:r>
            <w:r>
              <w:rPr>
                <w:webHidden/>
              </w:rPr>
            </w:r>
            <w:r>
              <w:rPr>
                <w:webHidden/>
              </w:rPr>
              <w:fldChar w:fldCharType="separate"/>
            </w:r>
            <w:r>
              <w:rPr>
                <w:webHidden/>
              </w:rPr>
              <w:t>41</w:t>
            </w:r>
            <w:r>
              <w:rPr>
                <w:webHidden/>
              </w:rPr>
              <w:fldChar w:fldCharType="end"/>
            </w:r>
          </w:hyperlink>
        </w:p>
        <w:p w14:paraId="62634AED" w14:textId="2CE290FE" w:rsidR="00047CD0" w:rsidRDefault="00047CD0">
          <w:pPr>
            <w:pStyle w:val="TOC2"/>
            <w:rPr>
              <w:rFonts w:asciiTheme="minorHAnsi" w:eastAsia="Batang" w:hAnsiTheme="minorHAnsi" w:cstheme="minorBidi"/>
              <w:kern w:val="2"/>
              <w:sz w:val="24"/>
              <w:lang w:eastAsia="ja-JP"/>
              <w14:ligatures w14:val="standardContextual"/>
            </w:rPr>
          </w:pPr>
          <w:hyperlink w:anchor="_Toc209174304" w:history="1">
            <w:r w:rsidRPr="00960F04">
              <w:rPr>
                <w:rStyle w:val="Hyperlink"/>
              </w:rPr>
              <w:t>Activity 36 – water stores and flows</w:t>
            </w:r>
            <w:r>
              <w:rPr>
                <w:webHidden/>
              </w:rPr>
              <w:tab/>
            </w:r>
            <w:r>
              <w:rPr>
                <w:webHidden/>
              </w:rPr>
              <w:fldChar w:fldCharType="begin"/>
            </w:r>
            <w:r>
              <w:rPr>
                <w:webHidden/>
              </w:rPr>
              <w:instrText xml:space="preserve"> PAGEREF _Toc209174304 \h </w:instrText>
            </w:r>
            <w:r>
              <w:rPr>
                <w:webHidden/>
              </w:rPr>
            </w:r>
            <w:r>
              <w:rPr>
                <w:webHidden/>
              </w:rPr>
              <w:fldChar w:fldCharType="separate"/>
            </w:r>
            <w:r>
              <w:rPr>
                <w:webHidden/>
              </w:rPr>
              <w:t>42</w:t>
            </w:r>
            <w:r>
              <w:rPr>
                <w:webHidden/>
              </w:rPr>
              <w:fldChar w:fldCharType="end"/>
            </w:r>
          </w:hyperlink>
        </w:p>
        <w:p w14:paraId="163E4C27" w14:textId="7D2BDFF4" w:rsidR="00047CD0" w:rsidRDefault="00047CD0">
          <w:pPr>
            <w:pStyle w:val="TOC2"/>
            <w:rPr>
              <w:rFonts w:asciiTheme="minorHAnsi" w:eastAsia="Batang" w:hAnsiTheme="minorHAnsi" w:cstheme="minorBidi"/>
              <w:kern w:val="2"/>
              <w:sz w:val="24"/>
              <w:lang w:eastAsia="ja-JP"/>
              <w14:ligatures w14:val="standardContextual"/>
            </w:rPr>
          </w:pPr>
          <w:hyperlink w:anchor="_Toc209174305" w:history="1">
            <w:r w:rsidRPr="00960F04">
              <w:rPr>
                <w:rStyle w:val="Hyperlink"/>
              </w:rPr>
              <w:t>Activity 37 – flood hydrographs</w:t>
            </w:r>
            <w:r>
              <w:rPr>
                <w:webHidden/>
              </w:rPr>
              <w:tab/>
            </w:r>
            <w:r>
              <w:rPr>
                <w:webHidden/>
              </w:rPr>
              <w:fldChar w:fldCharType="begin"/>
            </w:r>
            <w:r>
              <w:rPr>
                <w:webHidden/>
              </w:rPr>
              <w:instrText xml:space="preserve"> PAGEREF _Toc209174305 \h </w:instrText>
            </w:r>
            <w:r>
              <w:rPr>
                <w:webHidden/>
              </w:rPr>
            </w:r>
            <w:r>
              <w:rPr>
                <w:webHidden/>
              </w:rPr>
              <w:fldChar w:fldCharType="separate"/>
            </w:r>
            <w:r>
              <w:rPr>
                <w:webHidden/>
              </w:rPr>
              <w:t>43</w:t>
            </w:r>
            <w:r>
              <w:rPr>
                <w:webHidden/>
              </w:rPr>
              <w:fldChar w:fldCharType="end"/>
            </w:r>
          </w:hyperlink>
        </w:p>
        <w:p w14:paraId="6EFC36C7" w14:textId="643BF049" w:rsidR="00047CD0" w:rsidRDefault="00047CD0">
          <w:pPr>
            <w:pStyle w:val="TOC2"/>
            <w:rPr>
              <w:rFonts w:asciiTheme="minorHAnsi" w:eastAsia="Batang" w:hAnsiTheme="minorHAnsi" w:cstheme="minorBidi"/>
              <w:kern w:val="2"/>
              <w:sz w:val="24"/>
              <w:lang w:eastAsia="ja-JP"/>
              <w14:ligatures w14:val="standardContextual"/>
            </w:rPr>
          </w:pPr>
          <w:hyperlink w:anchor="_Toc209174306" w:history="1">
            <w:r w:rsidRPr="00960F04">
              <w:rPr>
                <w:rStyle w:val="Hyperlink"/>
              </w:rPr>
              <w:t>Activity 38 – water storage case study</w:t>
            </w:r>
            <w:r>
              <w:rPr>
                <w:webHidden/>
              </w:rPr>
              <w:tab/>
            </w:r>
            <w:r>
              <w:rPr>
                <w:webHidden/>
              </w:rPr>
              <w:fldChar w:fldCharType="begin"/>
            </w:r>
            <w:r>
              <w:rPr>
                <w:webHidden/>
              </w:rPr>
              <w:instrText xml:space="preserve"> PAGEREF _Toc209174306 \h </w:instrText>
            </w:r>
            <w:r>
              <w:rPr>
                <w:webHidden/>
              </w:rPr>
            </w:r>
            <w:r>
              <w:rPr>
                <w:webHidden/>
              </w:rPr>
              <w:fldChar w:fldCharType="separate"/>
            </w:r>
            <w:r>
              <w:rPr>
                <w:webHidden/>
              </w:rPr>
              <w:t>43</w:t>
            </w:r>
            <w:r>
              <w:rPr>
                <w:webHidden/>
              </w:rPr>
              <w:fldChar w:fldCharType="end"/>
            </w:r>
          </w:hyperlink>
        </w:p>
        <w:p w14:paraId="5CCE5C7D" w14:textId="7FAC7990" w:rsidR="00047CD0" w:rsidRDefault="00047CD0">
          <w:pPr>
            <w:pStyle w:val="TOC2"/>
            <w:rPr>
              <w:rFonts w:asciiTheme="minorHAnsi" w:eastAsia="Batang" w:hAnsiTheme="minorHAnsi" w:cstheme="minorBidi"/>
              <w:kern w:val="2"/>
              <w:sz w:val="24"/>
              <w:lang w:eastAsia="ja-JP"/>
              <w14:ligatures w14:val="standardContextual"/>
            </w:rPr>
          </w:pPr>
          <w:hyperlink w:anchor="_Toc209174307" w:history="1">
            <w:r w:rsidRPr="00960F04">
              <w:rPr>
                <w:rStyle w:val="Hyperlink"/>
              </w:rPr>
              <w:t>Activity 39 – factors influencing river catchments</w:t>
            </w:r>
            <w:r>
              <w:rPr>
                <w:webHidden/>
              </w:rPr>
              <w:tab/>
            </w:r>
            <w:r>
              <w:rPr>
                <w:webHidden/>
              </w:rPr>
              <w:fldChar w:fldCharType="begin"/>
            </w:r>
            <w:r>
              <w:rPr>
                <w:webHidden/>
              </w:rPr>
              <w:instrText xml:space="preserve"> PAGEREF _Toc209174307 \h </w:instrText>
            </w:r>
            <w:r>
              <w:rPr>
                <w:webHidden/>
              </w:rPr>
            </w:r>
            <w:r>
              <w:rPr>
                <w:webHidden/>
              </w:rPr>
              <w:fldChar w:fldCharType="separate"/>
            </w:r>
            <w:r>
              <w:rPr>
                <w:webHidden/>
              </w:rPr>
              <w:t>44</w:t>
            </w:r>
            <w:r>
              <w:rPr>
                <w:webHidden/>
              </w:rPr>
              <w:fldChar w:fldCharType="end"/>
            </w:r>
          </w:hyperlink>
        </w:p>
        <w:p w14:paraId="73BF0C56" w14:textId="72124E03" w:rsidR="00047CD0" w:rsidRDefault="00047CD0">
          <w:pPr>
            <w:pStyle w:val="TOC2"/>
            <w:rPr>
              <w:rFonts w:asciiTheme="minorHAnsi" w:eastAsia="Batang" w:hAnsiTheme="minorHAnsi" w:cstheme="minorBidi"/>
              <w:kern w:val="2"/>
              <w:sz w:val="24"/>
              <w:lang w:eastAsia="ja-JP"/>
              <w14:ligatures w14:val="standardContextual"/>
            </w:rPr>
          </w:pPr>
          <w:hyperlink w:anchor="_Toc209174308" w:history="1">
            <w:r w:rsidRPr="00960F04">
              <w:rPr>
                <w:rStyle w:val="Hyperlink"/>
              </w:rPr>
              <w:t>Activity 40 – catchment story</w:t>
            </w:r>
            <w:r>
              <w:rPr>
                <w:webHidden/>
              </w:rPr>
              <w:tab/>
            </w:r>
            <w:r>
              <w:rPr>
                <w:webHidden/>
              </w:rPr>
              <w:fldChar w:fldCharType="begin"/>
            </w:r>
            <w:r>
              <w:rPr>
                <w:webHidden/>
              </w:rPr>
              <w:instrText xml:space="preserve"> PAGEREF _Toc209174308 \h </w:instrText>
            </w:r>
            <w:r>
              <w:rPr>
                <w:webHidden/>
              </w:rPr>
            </w:r>
            <w:r>
              <w:rPr>
                <w:webHidden/>
              </w:rPr>
              <w:fldChar w:fldCharType="separate"/>
            </w:r>
            <w:r>
              <w:rPr>
                <w:webHidden/>
              </w:rPr>
              <w:t>45</w:t>
            </w:r>
            <w:r>
              <w:rPr>
                <w:webHidden/>
              </w:rPr>
              <w:fldChar w:fldCharType="end"/>
            </w:r>
          </w:hyperlink>
        </w:p>
        <w:p w14:paraId="034932C9" w14:textId="32B1C333" w:rsidR="00047CD0" w:rsidRDefault="00047CD0">
          <w:pPr>
            <w:pStyle w:val="TOC1"/>
            <w:rPr>
              <w:rFonts w:asciiTheme="minorHAnsi" w:eastAsia="Batang" w:hAnsiTheme="minorHAnsi" w:cstheme="minorBidi"/>
              <w:b w:val="0"/>
              <w:kern w:val="2"/>
              <w:sz w:val="24"/>
              <w:lang w:eastAsia="ja-JP"/>
              <w14:ligatures w14:val="standardContextual"/>
            </w:rPr>
          </w:pPr>
          <w:hyperlink w:anchor="_Toc209174309" w:history="1">
            <w:r w:rsidRPr="00960F04">
              <w:rPr>
                <w:rStyle w:val="Hyperlink"/>
              </w:rPr>
              <w:t>Week 5 – geomorphic systems</w:t>
            </w:r>
            <w:r>
              <w:rPr>
                <w:webHidden/>
              </w:rPr>
              <w:tab/>
            </w:r>
            <w:r>
              <w:rPr>
                <w:webHidden/>
              </w:rPr>
              <w:fldChar w:fldCharType="begin"/>
            </w:r>
            <w:r>
              <w:rPr>
                <w:webHidden/>
              </w:rPr>
              <w:instrText xml:space="preserve"> PAGEREF _Toc209174309 \h </w:instrText>
            </w:r>
            <w:r>
              <w:rPr>
                <w:webHidden/>
              </w:rPr>
            </w:r>
            <w:r>
              <w:rPr>
                <w:webHidden/>
              </w:rPr>
              <w:fldChar w:fldCharType="separate"/>
            </w:r>
            <w:r>
              <w:rPr>
                <w:webHidden/>
              </w:rPr>
              <w:t>46</w:t>
            </w:r>
            <w:r>
              <w:rPr>
                <w:webHidden/>
              </w:rPr>
              <w:fldChar w:fldCharType="end"/>
            </w:r>
          </w:hyperlink>
        </w:p>
        <w:p w14:paraId="2A2E0018" w14:textId="0353EE20" w:rsidR="00047CD0" w:rsidRDefault="00047CD0">
          <w:pPr>
            <w:pStyle w:val="TOC2"/>
            <w:rPr>
              <w:rFonts w:asciiTheme="minorHAnsi" w:eastAsia="Batang" w:hAnsiTheme="minorHAnsi" w:cstheme="minorBidi"/>
              <w:kern w:val="2"/>
              <w:sz w:val="24"/>
              <w:lang w:eastAsia="ja-JP"/>
              <w14:ligatures w14:val="standardContextual"/>
            </w:rPr>
          </w:pPr>
          <w:hyperlink w:anchor="_Toc209174310" w:history="1">
            <w:r w:rsidRPr="00960F04">
              <w:rPr>
                <w:rStyle w:val="Hyperlink"/>
              </w:rPr>
              <w:t>Activity 41 – process at tectonic boundaries</w:t>
            </w:r>
            <w:r>
              <w:rPr>
                <w:webHidden/>
              </w:rPr>
              <w:tab/>
            </w:r>
            <w:r>
              <w:rPr>
                <w:webHidden/>
              </w:rPr>
              <w:fldChar w:fldCharType="begin"/>
            </w:r>
            <w:r>
              <w:rPr>
                <w:webHidden/>
              </w:rPr>
              <w:instrText xml:space="preserve"> PAGEREF _Toc209174310 \h </w:instrText>
            </w:r>
            <w:r>
              <w:rPr>
                <w:webHidden/>
              </w:rPr>
            </w:r>
            <w:r>
              <w:rPr>
                <w:webHidden/>
              </w:rPr>
              <w:fldChar w:fldCharType="separate"/>
            </w:r>
            <w:r>
              <w:rPr>
                <w:webHidden/>
              </w:rPr>
              <w:t>46</w:t>
            </w:r>
            <w:r>
              <w:rPr>
                <w:webHidden/>
              </w:rPr>
              <w:fldChar w:fldCharType="end"/>
            </w:r>
          </w:hyperlink>
        </w:p>
        <w:p w14:paraId="41C65F9A" w14:textId="31237E20" w:rsidR="00047CD0" w:rsidRDefault="00047CD0">
          <w:pPr>
            <w:pStyle w:val="TOC2"/>
            <w:rPr>
              <w:rFonts w:asciiTheme="minorHAnsi" w:eastAsia="Batang" w:hAnsiTheme="minorHAnsi" w:cstheme="minorBidi"/>
              <w:kern w:val="2"/>
              <w:sz w:val="24"/>
              <w:lang w:eastAsia="ja-JP"/>
              <w14:ligatures w14:val="standardContextual"/>
            </w:rPr>
          </w:pPr>
          <w:hyperlink w:anchor="_Toc209174311" w:history="1">
            <w:r w:rsidRPr="00960F04">
              <w:rPr>
                <w:rStyle w:val="Hyperlink"/>
              </w:rPr>
              <w:t>Activity 42 – plate tectonics</w:t>
            </w:r>
            <w:r>
              <w:rPr>
                <w:webHidden/>
              </w:rPr>
              <w:tab/>
            </w:r>
            <w:r>
              <w:rPr>
                <w:webHidden/>
              </w:rPr>
              <w:fldChar w:fldCharType="begin"/>
            </w:r>
            <w:r>
              <w:rPr>
                <w:webHidden/>
              </w:rPr>
              <w:instrText xml:space="preserve"> PAGEREF _Toc209174311 \h </w:instrText>
            </w:r>
            <w:r>
              <w:rPr>
                <w:webHidden/>
              </w:rPr>
            </w:r>
            <w:r>
              <w:rPr>
                <w:webHidden/>
              </w:rPr>
              <w:fldChar w:fldCharType="separate"/>
            </w:r>
            <w:r>
              <w:rPr>
                <w:webHidden/>
              </w:rPr>
              <w:t>47</w:t>
            </w:r>
            <w:r>
              <w:rPr>
                <w:webHidden/>
              </w:rPr>
              <w:fldChar w:fldCharType="end"/>
            </w:r>
          </w:hyperlink>
        </w:p>
        <w:p w14:paraId="724E8157" w14:textId="59E3C629" w:rsidR="00047CD0" w:rsidRDefault="00047CD0">
          <w:pPr>
            <w:pStyle w:val="TOC2"/>
            <w:rPr>
              <w:rFonts w:asciiTheme="minorHAnsi" w:eastAsia="Batang" w:hAnsiTheme="minorHAnsi" w:cstheme="minorBidi"/>
              <w:kern w:val="2"/>
              <w:sz w:val="24"/>
              <w:lang w:eastAsia="ja-JP"/>
              <w14:ligatures w14:val="standardContextual"/>
            </w:rPr>
          </w:pPr>
          <w:hyperlink w:anchor="_Toc209174312" w:history="1">
            <w:r w:rsidRPr="00960F04">
              <w:rPr>
                <w:rStyle w:val="Hyperlink"/>
              </w:rPr>
              <w:t>Activity 43 – history of the Earth</w:t>
            </w:r>
            <w:r>
              <w:rPr>
                <w:webHidden/>
              </w:rPr>
              <w:tab/>
            </w:r>
            <w:r>
              <w:rPr>
                <w:webHidden/>
              </w:rPr>
              <w:fldChar w:fldCharType="begin"/>
            </w:r>
            <w:r>
              <w:rPr>
                <w:webHidden/>
              </w:rPr>
              <w:instrText xml:space="preserve"> PAGEREF _Toc209174312 \h </w:instrText>
            </w:r>
            <w:r>
              <w:rPr>
                <w:webHidden/>
              </w:rPr>
            </w:r>
            <w:r>
              <w:rPr>
                <w:webHidden/>
              </w:rPr>
              <w:fldChar w:fldCharType="separate"/>
            </w:r>
            <w:r>
              <w:rPr>
                <w:webHidden/>
              </w:rPr>
              <w:t>48</w:t>
            </w:r>
            <w:r>
              <w:rPr>
                <w:webHidden/>
              </w:rPr>
              <w:fldChar w:fldCharType="end"/>
            </w:r>
          </w:hyperlink>
        </w:p>
        <w:p w14:paraId="48C4E41C" w14:textId="3AF2AC85" w:rsidR="00047CD0" w:rsidRDefault="00047CD0">
          <w:pPr>
            <w:pStyle w:val="TOC2"/>
            <w:rPr>
              <w:rFonts w:asciiTheme="minorHAnsi" w:eastAsia="Batang" w:hAnsiTheme="minorHAnsi" w:cstheme="minorBidi"/>
              <w:kern w:val="2"/>
              <w:sz w:val="24"/>
              <w:lang w:eastAsia="ja-JP"/>
              <w14:ligatures w14:val="standardContextual"/>
            </w:rPr>
          </w:pPr>
          <w:hyperlink w:anchor="_Toc209174313" w:history="1">
            <w:r w:rsidRPr="00960F04">
              <w:rPr>
                <w:rStyle w:val="Hyperlink"/>
              </w:rPr>
              <w:t>Activity 44 – evolution of the Australian continent</w:t>
            </w:r>
            <w:r>
              <w:rPr>
                <w:webHidden/>
              </w:rPr>
              <w:tab/>
            </w:r>
            <w:r>
              <w:rPr>
                <w:webHidden/>
              </w:rPr>
              <w:fldChar w:fldCharType="begin"/>
            </w:r>
            <w:r>
              <w:rPr>
                <w:webHidden/>
              </w:rPr>
              <w:instrText xml:space="preserve"> PAGEREF _Toc209174313 \h </w:instrText>
            </w:r>
            <w:r>
              <w:rPr>
                <w:webHidden/>
              </w:rPr>
            </w:r>
            <w:r>
              <w:rPr>
                <w:webHidden/>
              </w:rPr>
              <w:fldChar w:fldCharType="separate"/>
            </w:r>
            <w:r>
              <w:rPr>
                <w:webHidden/>
              </w:rPr>
              <w:t>48</w:t>
            </w:r>
            <w:r>
              <w:rPr>
                <w:webHidden/>
              </w:rPr>
              <w:fldChar w:fldCharType="end"/>
            </w:r>
          </w:hyperlink>
        </w:p>
        <w:p w14:paraId="446FE99A" w14:textId="1822505D" w:rsidR="00047CD0" w:rsidRDefault="00047CD0">
          <w:pPr>
            <w:pStyle w:val="TOC2"/>
            <w:rPr>
              <w:rFonts w:asciiTheme="minorHAnsi" w:eastAsia="Batang" w:hAnsiTheme="minorHAnsi" w:cstheme="minorBidi"/>
              <w:kern w:val="2"/>
              <w:sz w:val="24"/>
              <w:lang w:eastAsia="ja-JP"/>
              <w14:ligatures w14:val="standardContextual"/>
            </w:rPr>
          </w:pPr>
          <w:hyperlink w:anchor="_Toc209174314" w:history="1">
            <w:r w:rsidRPr="00960F04">
              <w:rPr>
                <w:rStyle w:val="Hyperlink"/>
              </w:rPr>
              <w:t>Activity 45 – Australia’s intra-plate seismic activity</w:t>
            </w:r>
            <w:r>
              <w:rPr>
                <w:webHidden/>
              </w:rPr>
              <w:tab/>
            </w:r>
            <w:r>
              <w:rPr>
                <w:webHidden/>
              </w:rPr>
              <w:fldChar w:fldCharType="begin"/>
            </w:r>
            <w:r>
              <w:rPr>
                <w:webHidden/>
              </w:rPr>
              <w:instrText xml:space="preserve"> PAGEREF _Toc209174314 \h </w:instrText>
            </w:r>
            <w:r>
              <w:rPr>
                <w:webHidden/>
              </w:rPr>
            </w:r>
            <w:r>
              <w:rPr>
                <w:webHidden/>
              </w:rPr>
              <w:fldChar w:fldCharType="separate"/>
            </w:r>
            <w:r>
              <w:rPr>
                <w:webHidden/>
              </w:rPr>
              <w:t>49</w:t>
            </w:r>
            <w:r>
              <w:rPr>
                <w:webHidden/>
              </w:rPr>
              <w:fldChar w:fldCharType="end"/>
            </w:r>
          </w:hyperlink>
        </w:p>
        <w:p w14:paraId="14619436" w14:textId="60755D52" w:rsidR="00047CD0" w:rsidRDefault="00047CD0">
          <w:pPr>
            <w:pStyle w:val="TOC2"/>
            <w:rPr>
              <w:rFonts w:asciiTheme="minorHAnsi" w:eastAsia="Batang" w:hAnsiTheme="minorHAnsi" w:cstheme="minorBidi"/>
              <w:kern w:val="2"/>
              <w:sz w:val="24"/>
              <w:lang w:eastAsia="ja-JP"/>
              <w14:ligatures w14:val="standardContextual"/>
            </w:rPr>
          </w:pPr>
          <w:hyperlink w:anchor="_Toc209174315" w:history="1">
            <w:r w:rsidRPr="00960F04">
              <w:rPr>
                <w:rStyle w:val="Hyperlink"/>
              </w:rPr>
              <w:t>Activity 46 – mapping Earth’s active volcanoes</w:t>
            </w:r>
            <w:r>
              <w:rPr>
                <w:webHidden/>
              </w:rPr>
              <w:tab/>
            </w:r>
            <w:r>
              <w:rPr>
                <w:webHidden/>
              </w:rPr>
              <w:fldChar w:fldCharType="begin"/>
            </w:r>
            <w:r>
              <w:rPr>
                <w:webHidden/>
              </w:rPr>
              <w:instrText xml:space="preserve"> PAGEREF _Toc209174315 \h </w:instrText>
            </w:r>
            <w:r>
              <w:rPr>
                <w:webHidden/>
              </w:rPr>
            </w:r>
            <w:r>
              <w:rPr>
                <w:webHidden/>
              </w:rPr>
              <w:fldChar w:fldCharType="separate"/>
            </w:r>
            <w:r>
              <w:rPr>
                <w:webHidden/>
              </w:rPr>
              <w:t>49</w:t>
            </w:r>
            <w:r>
              <w:rPr>
                <w:webHidden/>
              </w:rPr>
              <w:fldChar w:fldCharType="end"/>
            </w:r>
          </w:hyperlink>
        </w:p>
        <w:p w14:paraId="7E7F983B" w14:textId="74CE9C92" w:rsidR="00047CD0" w:rsidRDefault="00047CD0">
          <w:pPr>
            <w:pStyle w:val="TOC2"/>
            <w:rPr>
              <w:rFonts w:asciiTheme="minorHAnsi" w:eastAsia="Batang" w:hAnsiTheme="minorHAnsi" w:cstheme="minorBidi"/>
              <w:kern w:val="2"/>
              <w:sz w:val="24"/>
              <w:lang w:eastAsia="ja-JP"/>
              <w14:ligatures w14:val="standardContextual"/>
            </w:rPr>
          </w:pPr>
          <w:hyperlink w:anchor="_Toc209174316" w:history="1">
            <w:r w:rsidRPr="00960F04">
              <w:rPr>
                <w:rStyle w:val="Hyperlink"/>
              </w:rPr>
              <w:t>Activity 47 – how volcanic eruptions shape Earth</w:t>
            </w:r>
            <w:r>
              <w:rPr>
                <w:webHidden/>
              </w:rPr>
              <w:tab/>
            </w:r>
            <w:r>
              <w:rPr>
                <w:webHidden/>
              </w:rPr>
              <w:fldChar w:fldCharType="begin"/>
            </w:r>
            <w:r>
              <w:rPr>
                <w:webHidden/>
              </w:rPr>
              <w:instrText xml:space="preserve"> PAGEREF _Toc209174316 \h </w:instrText>
            </w:r>
            <w:r>
              <w:rPr>
                <w:webHidden/>
              </w:rPr>
            </w:r>
            <w:r>
              <w:rPr>
                <w:webHidden/>
              </w:rPr>
              <w:fldChar w:fldCharType="separate"/>
            </w:r>
            <w:r>
              <w:rPr>
                <w:webHidden/>
              </w:rPr>
              <w:t>50</w:t>
            </w:r>
            <w:r>
              <w:rPr>
                <w:webHidden/>
              </w:rPr>
              <w:fldChar w:fldCharType="end"/>
            </w:r>
          </w:hyperlink>
        </w:p>
        <w:p w14:paraId="00000D9E" w14:textId="43FA3E65" w:rsidR="00047CD0" w:rsidRDefault="00047CD0">
          <w:pPr>
            <w:pStyle w:val="TOC2"/>
            <w:rPr>
              <w:rFonts w:asciiTheme="minorHAnsi" w:eastAsia="Batang" w:hAnsiTheme="minorHAnsi" w:cstheme="minorBidi"/>
              <w:kern w:val="2"/>
              <w:sz w:val="24"/>
              <w:lang w:eastAsia="ja-JP"/>
              <w14:ligatures w14:val="standardContextual"/>
            </w:rPr>
          </w:pPr>
          <w:hyperlink w:anchor="_Toc209174317" w:history="1">
            <w:r w:rsidRPr="00960F04">
              <w:rPr>
                <w:rStyle w:val="Hyperlink"/>
              </w:rPr>
              <w:t>Activity 48 – key terms for soil formation</w:t>
            </w:r>
            <w:r>
              <w:rPr>
                <w:webHidden/>
              </w:rPr>
              <w:tab/>
            </w:r>
            <w:r>
              <w:rPr>
                <w:webHidden/>
              </w:rPr>
              <w:fldChar w:fldCharType="begin"/>
            </w:r>
            <w:r>
              <w:rPr>
                <w:webHidden/>
              </w:rPr>
              <w:instrText xml:space="preserve"> PAGEREF _Toc209174317 \h </w:instrText>
            </w:r>
            <w:r>
              <w:rPr>
                <w:webHidden/>
              </w:rPr>
            </w:r>
            <w:r>
              <w:rPr>
                <w:webHidden/>
              </w:rPr>
              <w:fldChar w:fldCharType="separate"/>
            </w:r>
            <w:r>
              <w:rPr>
                <w:webHidden/>
              </w:rPr>
              <w:t>50</w:t>
            </w:r>
            <w:r>
              <w:rPr>
                <w:webHidden/>
              </w:rPr>
              <w:fldChar w:fldCharType="end"/>
            </w:r>
          </w:hyperlink>
        </w:p>
        <w:p w14:paraId="1D171562" w14:textId="7EDA3738" w:rsidR="00047CD0" w:rsidRDefault="00047CD0">
          <w:pPr>
            <w:pStyle w:val="TOC2"/>
            <w:rPr>
              <w:rFonts w:asciiTheme="minorHAnsi" w:eastAsia="Batang" w:hAnsiTheme="minorHAnsi" w:cstheme="minorBidi"/>
              <w:kern w:val="2"/>
              <w:sz w:val="24"/>
              <w:lang w:eastAsia="ja-JP"/>
              <w14:ligatures w14:val="standardContextual"/>
            </w:rPr>
          </w:pPr>
          <w:hyperlink w:anchor="_Toc209174318" w:history="1">
            <w:r w:rsidRPr="00960F04">
              <w:rPr>
                <w:rStyle w:val="Hyperlink"/>
              </w:rPr>
              <w:t>Activity 49 – What is soil?</w:t>
            </w:r>
            <w:r>
              <w:rPr>
                <w:webHidden/>
              </w:rPr>
              <w:tab/>
            </w:r>
            <w:r>
              <w:rPr>
                <w:webHidden/>
              </w:rPr>
              <w:fldChar w:fldCharType="begin"/>
            </w:r>
            <w:r>
              <w:rPr>
                <w:webHidden/>
              </w:rPr>
              <w:instrText xml:space="preserve"> PAGEREF _Toc209174318 \h </w:instrText>
            </w:r>
            <w:r>
              <w:rPr>
                <w:webHidden/>
              </w:rPr>
            </w:r>
            <w:r>
              <w:rPr>
                <w:webHidden/>
              </w:rPr>
              <w:fldChar w:fldCharType="separate"/>
            </w:r>
            <w:r>
              <w:rPr>
                <w:webHidden/>
              </w:rPr>
              <w:t>51</w:t>
            </w:r>
            <w:r>
              <w:rPr>
                <w:webHidden/>
              </w:rPr>
              <w:fldChar w:fldCharType="end"/>
            </w:r>
          </w:hyperlink>
        </w:p>
        <w:p w14:paraId="199BFFCF" w14:textId="5ABDDA78" w:rsidR="00047CD0" w:rsidRDefault="00047CD0">
          <w:pPr>
            <w:pStyle w:val="TOC2"/>
            <w:rPr>
              <w:rFonts w:asciiTheme="minorHAnsi" w:eastAsia="Batang" w:hAnsiTheme="minorHAnsi" w:cstheme="minorBidi"/>
              <w:kern w:val="2"/>
              <w:sz w:val="24"/>
              <w:lang w:eastAsia="ja-JP"/>
              <w14:ligatures w14:val="standardContextual"/>
            </w:rPr>
          </w:pPr>
          <w:hyperlink w:anchor="_Toc209174319" w:history="1">
            <w:r w:rsidRPr="00960F04">
              <w:rPr>
                <w:rStyle w:val="Hyperlink"/>
              </w:rPr>
              <w:t>Activity 50 – soil identification</w:t>
            </w:r>
            <w:r>
              <w:rPr>
                <w:webHidden/>
              </w:rPr>
              <w:tab/>
            </w:r>
            <w:r>
              <w:rPr>
                <w:webHidden/>
              </w:rPr>
              <w:fldChar w:fldCharType="begin"/>
            </w:r>
            <w:r>
              <w:rPr>
                <w:webHidden/>
              </w:rPr>
              <w:instrText xml:space="preserve"> PAGEREF _Toc209174319 \h </w:instrText>
            </w:r>
            <w:r>
              <w:rPr>
                <w:webHidden/>
              </w:rPr>
            </w:r>
            <w:r>
              <w:rPr>
                <w:webHidden/>
              </w:rPr>
              <w:fldChar w:fldCharType="separate"/>
            </w:r>
            <w:r>
              <w:rPr>
                <w:webHidden/>
              </w:rPr>
              <w:t>52</w:t>
            </w:r>
            <w:r>
              <w:rPr>
                <w:webHidden/>
              </w:rPr>
              <w:fldChar w:fldCharType="end"/>
            </w:r>
          </w:hyperlink>
        </w:p>
        <w:p w14:paraId="10B17A19" w14:textId="190D9232" w:rsidR="00047CD0" w:rsidRDefault="00047CD0">
          <w:pPr>
            <w:pStyle w:val="TOC2"/>
            <w:rPr>
              <w:rFonts w:asciiTheme="minorHAnsi" w:eastAsia="Batang" w:hAnsiTheme="minorHAnsi" w:cstheme="minorBidi"/>
              <w:kern w:val="2"/>
              <w:sz w:val="24"/>
              <w:lang w:eastAsia="ja-JP"/>
              <w14:ligatures w14:val="standardContextual"/>
            </w:rPr>
          </w:pPr>
          <w:hyperlink w:anchor="_Toc209174320" w:history="1">
            <w:r w:rsidRPr="00960F04">
              <w:rPr>
                <w:rStyle w:val="Hyperlink"/>
              </w:rPr>
              <w:t>Activity 51 – river processes</w:t>
            </w:r>
            <w:r>
              <w:rPr>
                <w:webHidden/>
              </w:rPr>
              <w:tab/>
            </w:r>
            <w:r>
              <w:rPr>
                <w:webHidden/>
              </w:rPr>
              <w:fldChar w:fldCharType="begin"/>
            </w:r>
            <w:r>
              <w:rPr>
                <w:webHidden/>
              </w:rPr>
              <w:instrText xml:space="preserve"> PAGEREF _Toc209174320 \h </w:instrText>
            </w:r>
            <w:r>
              <w:rPr>
                <w:webHidden/>
              </w:rPr>
            </w:r>
            <w:r>
              <w:rPr>
                <w:webHidden/>
              </w:rPr>
              <w:fldChar w:fldCharType="separate"/>
            </w:r>
            <w:r>
              <w:rPr>
                <w:webHidden/>
              </w:rPr>
              <w:t>53</w:t>
            </w:r>
            <w:r>
              <w:rPr>
                <w:webHidden/>
              </w:rPr>
              <w:fldChar w:fldCharType="end"/>
            </w:r>
          </w:hyperlink>
        </w:p>
        <w:p w14:paraId="03A5D904" w14:textId="113B1CD8" w:rsidR="00047CD0" w:rsidRDefault="00047CD0">
          <w:pPr>
            <w:pStyle w:val="TOC1"/>
            <w:rPr>
              <w:rFonts w:asciiTheme="minorHAnsi" w:eastAsia="Batang" w:hAnsiTheme="minorHAnsi" w:cstheme="minorBidi"/>
              <w:b w:val="0"/>
              <w:kern w:val="2"/>
              <w:sz w:val="24"/>
              <w:lang w:eastAsia="ja-JP"/>
              <w14:ligatures w14:val="standardContextual"/>
            </w:rPr>
          </w:pPr>
          <w:hyperlink w:anchor="_Toc209174321" w:history="1">
            <w:r w:rsidRPr="00960F04">
              <w:rPr>
                <w:rStyle w:val="Hyperlink"/>
              </w:rPr>
              <w:t>Week 6 – ecological systems</w:t>
            </w:r>
            <w:r>
              <w:rPr>
                <w:webHidden/>
              </w:rPr>
              <w:tab/>
            </w:r>
            <w:r>
              <w:rPr>
                <w:webHidden/>
              </w:rPr>
              <w:fldChar w:fldCharType="begin"/>
            </w:r>
            <w:r>
              <w:rPr>
                <w:webHidden/>
              </w:rPr>
              <w:instrText xml:space="preserve"> PAGEREF _Toc209174321 \h </w:instrText>
            </w:r>
            <w:r>
              <w:rPr>
                <w:webHidden/>
              </w:rPr>
            </w:r>
            <w:r>
              <w:rPr>
                <w:webHidden/>
              </w:rPr>
              <w:fldChar w:fldCharType="separate"/>
            </w:r>
            <w:r>
              <w:rPr>
                <w:webHidden/>
              </w:rPr>
              <w:t>55</w:t>
            </w:r>
            <w:r>
              <w:rPr>
                <w:webHidden/>
              </w:rPr>
              <w:fldChar w:fldCharType="end"/>
            </w:r>
          </w:hyperlink>
        </w:p>
        <w:p w14:paraId="0C833052" w14:textId="3D4D3A81" w:rsidR="00047CD0" w:rsidRDefault="00047CD0">
          <w:pPr>
            <w:pStyle w:val="TOC2"/>
            <w:rPr>
              <w:rFonts w:asciiTheme="minorHAnsi" w:eastAsia="Batang" w:hAnsiTheme="minorHAnsi" w:cstheme="minorBidi"/>
              <w:kern w:val="2"/>
              <w:sz w:val="24"/>
              <w:lang w:eastAsia="ja-JP"/>
              <w14:ligatures w14:val="standardContextual"/>
            </w:rPr>
          </w:pPr>
          <w:hyperlink w:anchor="_Toc209174322" w:history="1">
            <w:r w:rsidRPr="00960F04">
              <w:rPr>
                <w:rStyle w:val="Hyperlink"/>
              </w:rPr>
              <w:t>Activity 52 – key terms for energy flows</w:t>
            </w:r>
            <w:r>
              <w:rPr>
                <w:webHidden/>
              </w:rPr>
              <w:tab/>
            </w:r>
            <w:r>
              <w:rPr>
                <w:webHidden/>
              </w:rPr>
              <w:fldChar w:fldCharType="begin"/>
            </w:r>
            <w:r>
              <w:rPr>
                <w:webHidden/>
              </w:rPr>
              <w:instrText xml:space="preserve"> PAGEREF _Toc209174322 \h </w:instrText>
            </w:r>
            <w:r>
              <w:rPr>
                <w:webHidden/>
              </w:rPr>
            </w:r>
            <w:r>
              <w:rPr>
                <w:webHidden/>
              </w:rPr>
              <w:fldChar w:fldCharType="separate"/>
            </w:r>
            <w:r>
              <w:rPr>
                <w:webHidden/>
              </w:rPr>
              <w:t>55</w:t>
            </w:r>
            <w:r>
              <w:rPr>
                <w:webHidden/>
              </w:rPr>
              <w:fldChar w:fldCharType="end"/>
            </w:r>
          </w:hyperlink>
        </w:p>
        <w:p w14:paraId="1FE1604E" w14:textId="283AE9E6" w:rsidR="00047CD0" w:rsidRDefault="00047CD0">
          <w:pPr>
            <w:pStyle w:val="TOC2"/>
            <w:rPr>
              <w:rFonts w:asciiTheme="minorHAnsi" w:eastAsia="Batang" w:hAnsiTheme="minorHAnsi" w:cstheme="minorBidi"/>
              <w:kern w:val="2"/>
              <w:sz w:val="24"/>
              <w:lang w:eastAsia="ja-JP"/>
              <w14:ligatures w14:val="standardContextual"/>
            </w:rPr>
          </w:pPr>
          <w:hyperlink w:anchor="_Toc209174323" w:history="1">
            <w:r w:rsidRPr="00960F04">
              <w:rPr>
                <w:rStyle w:val="Hyperlink"/>
              </w:rPr>
              <w:t>Activity 53 – energy flows</w:t>
            </w:r>
            <w:r>
              <w:rPr>
                <w:webHidden/>
              </w:rPr>
              <w:tab/>
            </w:r>
            <w:r>
              <w:rPr>
                <w:webHidden/>
              </w:rPr>
              <w:fldChar w:fldCharType="begin"/>
            </w:r>
            <w:r>
              <w:rPr>
                <w:webHidden/>
              </w:rPr>
              <w:instrText xml:space="preserve"> PAGEREF _Toc209174323 \h </w:instrText>
            </w:r>
            <w:r>
              <w:rPr>
                <w:webHidden/>
              </w:rPr>
            </w:r>
            <w:r>
              <w:rPr>
                <w:webHidden/>
              </w:rPr>
              <w:fldChar w:fldCharType="separate"/>
            </w:r>
            <w:r>
              <w:rPr>
                <w:webHidden/>
              </w:rPr>
              <w:t>56</w:t>
            </w:r>
            <w:r>
              <w:rPr>
                <w:webHidden/>
              </w:rPr>
              <w:fldChar w:fldCharType="end"/>
            </w:r>
          </w:hyperlink>
        </w:p>
        <w:p w14:paraId="243851C0" w14:textId="6CB7F0F0" w:rsidR="00047CD0" w:rsidRDefault="00047CD0">
          <w:pPr>
            <w:pStyle w:val="TOC2"/>
            <w:rPr>
              <w:rFonts w:asciiTheme="minorHAnsi" w:eastAsia="Batang" w:hAnsiTheme="minorHAnsi" w:cstheme="minorBidi"/>
              <w:kern w:val="2"/>
              <w:sz w:val="24"/>
              <w:lang w:eastAsia="ja-JP"/>
              <w14:ligatures w14:val="standardContextual"/>
            </w:rPr>
          </w:pPr>
          <w:hyperlink w:anchor="_Toc209174324" w:history="1">
            <w:r w:rsidRPr="00960F04">
              <w:rPr>
                <w:rStyle w:val="Hyperlink"/>
              </w:rPr>
              <w:t>Activity 54 – key terms for nutrient cycles 1</w:t>
            </w:r>
            <w:r>
              <w:rPr>
                <w:webHidden/>
              </w:rPr>
              <w:tab/>
            </w:r>
            <w:r>
              <w:rPr>
                <w:webHidden/>
              </w:rPr>
              <w:fldChar w:fldCharType="begin"/>
            </w:r>
            <w:r>
              <w:rPr>
                <w:webHidden/>
              </w:rPr>
              <w:instrText xml:space="preserve"> PAGEREF _Toc209174324 \h </w:instrText>
            </w:r>
            <w:r>
              <w:rPr>
                <w:webHidden/>
              </w:rPr>
            </w:r>
            <w:r>
              <w:rPr>
                <w:webHidden/>
              </w:rPr>
              <w:fldChar w:fldCharType="separate"/>
            </w:r>
            <w:r>
              <w:rPr>
                <w:webHidden/>
              </w:rPr>
              <w:t>56</w:t>
            </w:r>
            <w:r>
              <w:rPr>
                <w:webHidden/>
              </w:rPr>
              <w:fldChar w:fldCharType="end"/>
            </w:r>
          </w:hyperlink>
        </w:p>
        <w:p w14:paraId="1FA4FC2F" w14:textId="781145BF" w:rsidR="00047CD0" w:rsidRDefault="00047CD0">
          <w:pPr>
            <w:pStyle w:val="TOC2"/>
            <w:rPr>
              <w:rFonts w:asciiTheme="minorHAnsi" w:eastAsia="Batang" w:hAnsiTheme="minorHAnsi" w:cstheme="minorBidi"/>
              <w:kern w:val="2"/>
              <w:sz w:val="24"/>
              <w:lang w:eastAsia="ja-JP"/>
              <w14:ligatures w14:val="standardContextual"/>
            </w:rPr>
          </w:pPr>
          <w:hyperlink w:anchor="_Toc209174325" w:history="1">
            <w:r w:rsidRPr="00960F04">
              <w:rPr>
                <w:rStyle w:val="Hyperlink"/>
              </w:rPr>
              <w:t>Activity 55 – the carbon cycle</w:t>
            </w:r>
            <w:r>
              <w:rPr>
                <w:webHidden/>
              </w:rPr>
              <w:tab/>
            </w:r>
            <w:r>
              <w:rPr>
                <w:webHidden/>
              </w:rPr>
              <w:fldChar w:fldCharType="begin"/>
            </w:r>
            <w:r>
              <w:rPr>
                <w:webHidden/>
              </w:rPr>
              <w:instrText xml:space="preserve"> PAGEREF _Toc209174325 \h </w:instrText>
            </w:r>
            <w:r>
              <w:rPr>
                <w:webHidden/>
              </w:rPr>
            </w:r>
            <w:r>
              <w:rPr>
                <w:webHidden/>
              </w:rPr>
              <w:fldChar w:fldCharType="separate"/>
            </w:r>
            <w:r>
              <w:rPr>
                <w:webHidden/>
              </w:rPr>
              <w:t>57</w:t>
            </w:r>
            <w:r>
              <w:rPr>
                <w:webHidden/>
              </w:rPr>
              <w:fldChar w:fldCharType="end"/>
            </w:r>
          </w:hyperlink>
        </w:p>
        <w:p w14:paraId="176B4ADA" w14:textId="259ED693" w:rsidR="00047CD0" w:rsidRDefault="00047CD0">
          <w:pPr>
            <w:pStyle w:val="TOC2"/>
            <w:rPr>
              <w:rFonts w:asciiTheme="minorHAnsi" w:eastAsia="Batang" w:hAnsiTheme="minorHAnsi" w:cstheme="minorBidi"/>
              <w:kern w:val="2"/>
              <w:sz w:val="24"/>
              <w:lang w:eastAsia="ja-JP"/>
              <w14:ligatures w14:val="standardContextual"/>
            </w:rPr>
          </w:pPr>
          <w:hyperlink w:anchor="_Toc209174326" w:history="1">
            <w:r w:rsidRPr="00960F04">
              <w:rPr>
                <w:rStyle w:val="Hyperlink"/>
              </w:rPr>
              <w:t>Activity 56 – nutrient cycles</w:t>
            </w:r>
            <w:r>
              <w:rPr>
                <w:webHidden/>
              </w:rPr>
              <w:tab/>
            </w:r>
            <w:r>
              <w:rPr>
                <w:webHidden/>
              </w:rPr>
              <w:fldChar w:fldCharType="begin"/>
            </w:r>
            <w:r>
              <w:rPr>
                <w:webHidden/>
              </w:rPr>
              <w:instrText xml:space="preserve"> PAGEREF _Toc209174326 \h </w:instrText>
            </w:r>
            <w:r>
              <w:rPr>
                <w:webHidden/>
              </w:rPr>
            </w:r>
            <w:r>
              <w:rPr>
                <w:webHidden/>
              </w:rPr>
              <w:fldChar w:fldCharType="separate"/>
            </w:r>
            <w:r>
              <w:rPr>
                <w:webHidden/>
              </w:rPr>
              <w:t>58</w:t>
            </w:r>
            <w:r>
              <w:rPr>
                <w:webHidden/>
              </w:rPr>
              <w:fldChar w:fldCharType="end"/>
            </w:r>
          </w:hyperlink>
        </w:p>
        <w:p w14:paraId="0A235461" w14:textId="19C81720" w:rsidR="00047CD0" w:rsidRDefault="00047CD0">
          <w:pPr>
            <w:pStyle w:val="TOC2"/>
            <w:rPr>
              <w:rFonts w:asciiTheme="minorHAnsi" w:eastAsia="Batang" w:hAnsiTheme="minorHAnsi" w:cstheme="minorBidi"/>
              <w:kern w:val="2"/>
              <w:sz w:val="24"/>
              <w:lang w:eastAsia="ja-JP"/>
              <w14:ligatures w14:val="standardContextual"/>
            </w:rPr>
          </w:pPr>
          <w:hyperlink w:anchor="_Toc209174327" w:history="1">
            <w:r w:rsidRPr="00960F04">
              <w:rPr>
                <w:rStyle w:val="Hyperlink"/>
              </w:rPr>
              <w:t>Activity 57 – key terms for nutrient cycles 2</w:t>
            </w:r>
            <w:r>
              <w:rPr>
                <w:webHidden/>
              </w:rPr>
              <w:tab/>
            </w:r>
            <w:r>
              <w:rPr>
                <w:webHidden/>
              </w:rPr>
              <w:fldChar w:fldCharType="begin"/>
            </w:r>
            <w:r>
              <w:rPr>
                <w:webHidden/>
              </w:rPr>
              <w:instrText xml:space="preserve"> PAGEREF _Toc209174327 \h </w:instrText>
            </w:r>
            <w:r>
              <w:rPr>
                <w:webHidden/>
              </w:rPr>
            </w:r>
            <w:r>
              <w:rPr>
                <w:webHidden/>
              </w:rPr>
              <w:fldChar w:fldCharType="separate"/>
            </w:r>
            <w:r>
              <w:rPr>
                <w:webHidden/>
              </w:rPr>
              <w:t>58</w:t>
            </w:r>
            <w:r>
              <w:rPr>
                <w:webHidden/>
              </w:rPr>
              <w:fldChar w:fldCharType="end"/>
            </w:r>
          </w:hyperlink>
        </w:p>
        <w:p w14:paraId="0868D626" w14:textId="288ED24D" w:rsidR="00047CD0" w:rsidRDefault="00047CD0">
          <w:pPr>
            <w:pStyle w:val="TOC2"/>
            <w:rPr>
              <w:rFonts w:asciiTheme="minorHAnsi" w:eastAsia="Batang" w:hAnsiTheme="minorHAnsi" w:cstheme="minorBidi"/>
              <w:kern w:val="2"/>
              <w:sz w:val="24"/>
              <w:lang w:eastAsia="ja-JP"/>
              <w14:ligatures w14:val="standardContextual"/>
            </w:rPr>
          </w:pPr>
          <w:hyperlink w:anchor="_Toc209174328" w:history="1">
            <w:r w:rsidRPr="00960F04">
              <w:rPr>
                <w:rStyle w:val="Hyperlink"/>
              </w:rPr>
              <w:t>Activity 58 – biological productivity</w:t>
            </w:r>
            <w:r>
              <w:rPr>
                <w:webHidden/>
              </w:rPr>
              <w:tab/>
            </w:r>
            <w:r>
              <w:rPr>
                <w:webHidden/>
              </w:rPr>
              <w:fldChar w:fldCharType="begin"/>
            </w:r>
            <w:r>
              <w:rPr>
                <w:webHidden/>
              </w:rPr>
              <w:instrText xml:space="preserve"> PAGEREF _Toc209174328 \h </w:instrText>
            </w:r>
            <w:r>
              <w:rPr>
                <w:webHidden/>
              </w:rPr>
            </w:r>
            <w:r>
              <w:rPr>
                <w:webHidden/>
              </w:rPr>
              <w:fldChar w:fldCharType="separate"/>
            </w:r>
            <w:r>
              <w:rPr>
                <w:webHidden/>
              </w:rPr>
              <w:t>59</w:t>
            </w:r>
            <w:r>
              <w:rPr>
                <w:webHidden/>
              </w:rPr>
              <w:fldChar w:fldCharType="end"/>
            </w:r>
          </w:hyperlink>
        </w:p>
        <w:p w14:paraId="38EC192A" w14:textId="06B08FB7" w:rsidR="00047CD0" w:rsidRDefault="00047CD0">
          <w:pPr>
            <w:pStyle w:val="TOC2"/>
            <w:rPr>
              <w:rFonts w:asciiTheme="minorHAnsi" w:eastAsia="Batang" w:hAnsiTheme="minorHAnsi" w:cstheme="minorBidi"/>
              <w:kern w:val="2"/>
              <w:sz w:val="24"/>
              <w:lang w:eastAsia="ja-JP"/>
              <w14:ligatures w14:val="standardContextual"/>
            </w:rPr>
          </w:pPr>
          <w:hyperlink w:anchor="_Toc209174329" w:history="1">
            <w:r w:rsidRPr="00960F04">
              <w:rPr>
                <w:rStyle w:val="Hyperlink"/>
              </w:rPr>
              <w:t>Activity 59 – key terms for nutrient cycles 3</w:t>
            </w:r>
            <w:r>
              <w:rPr>
                <w:webHidden/>
              </w:rPr>
              <w:tab/>
            </w:r>
            <w:r>
              <w:rPr>
                <w:webHidden/>
              </w:rPr>
              <w:fldChar w:fldCharType="begin"/>
            </w:r>
            <w:r>
              <w:rPr>
                <w:webHidden/>
              </w:rPr>
              <w:instrText xml:space="preserve"> PAGEREF _Toc209174329 \h </w:instrText>
            </w:r>
            <w:r>
              <w:rPr>
                <w:webHidden/>
              </w:rPr>
            </w:r>
            <w:r>
              <w:rPr>
                <w:webHidden/>
              </w:rPr>
              <w:fldChar w:fldCharType="separate"/>
            </w:r>
            <w:r>
              <w:rPr>
                <w:webHidden/>
              </w:rPr>
              <w:t>59</w:t>
            </w:r>
            <w:r>
              <w:rPr>
                <w:webHidden/>
              </w:rPr>
              <w:fldChar w:fldCharType="end"/>
            </w:r>
          </w:hyperlink>
        </w:p>
        <w:p w14:paraId="548E4449" w14:textId="396F68B8" w:rsidR="00047CD0" w:rsidRDefault="00047CD0">
          <w:pPr>
            <w:pStyle w:val="TOC2"/>
            <w:rPr>
              <w:rFonts w:asciiTheme="minorHAnsi" w:eastAsia="Batang" w:hAnsiTheme="minorHAnsi" w:cstheme="minorBidi"/>
              <w:kern w:val="2"/>
              <w:sz w:val="24"/>
              <w:lang w:eastAsia="ja-JP"/>
              <w14:ligatures w14:val="standardContextual"/>
            </w:rPr>
          </w:pPr>
          <w:hyperlink w:anchor="_Toc209174330" w:history="1">
            <w:r w:rsidRPr="00960F04">
              <w:rPr>
                <w:rStyle w:val="Hyperlink"/>
              </w:rPr>
              <w:t>Activity 60 – deconstructing a short answer exam question</w:t>
            </w:r>
            <w:r>
              <w:rPr>
                <w:webHidden/>
              </w:rPr>
              <w:tab/>
            </w:r>
            <w:r>
              <w:rPr>
                <w:webHidden/>
              </w:rPr>
              <w:fldChar w:fldCharType="begin"/>
            </w:r>
            <w:r>
              <w:rPr>
                <w:webHidden/>
              </w:rPr>
              <w:instrText xml:space="preserve"> PAGEREF _Toc209174330 \h </w:instrText>
            </w:r>
            <w:r>
              <w:rPr>
                <w:webHidden/>
              </w:rPr>
            </w:r>
            <w:r>
              <w:rPr>
                <w:webHidden/>
              </w:rPr>
              <w:fldChar w:fldCharType="separate"/>
            </w:r>
            <w:r>
              <w:rPr>
                <w:webHidden/>
              </w:rPr>
              <w:t>60</w:t>
            </w:r>
            <w:r>
              <w:rPr>
                <w:webHidden/>
              </w:rPr>
              <w:fldChar w:fldCharType="end"/>
            </w:r>
          </w:hyperlink>
        </w:p>
        <w:p w14:paraId="70DE912A" w14:textId="677E21FF" w:rsidR="00047CD0" w:rsidRDefault="00047CD0">
          <w:pPr>
            <w:pStyle w:val="TOC1"/>
            <w:rPr>
              <w:rFonts w:asciiTheme="minorHAnsi" w:eastAsia="Batang" w:hAnsiTheme="minorHAnsi" w:cstheme="minorBidi"/>
              <w:b w:val="0"/>
              <w:kern w:val="2"/>
              <w:sz w:val="24"/>
              <w:lang w:eastAsia="ja-JP"/>
              <w14:ligatures w14:val="standardContextual"/>
            </w:rPr>
          </w:pPr>
          <w:hyperlink w:anchor="_Toc209174331" w:history="1">
            <w:r w:rsidRPr="00960F04">
              <w:rPr>
                <w:rStyle w:val="Hyperlink"/>
              </w:rPr>
              <w:t>Week 7 – natural systems and land cover change</w:t>
            </w:r>
            <w:r>
              <w:rPr>
                <w:webHidden/>
              </w:rPr>
              <w:tab/>
            </w:r>
            <w:r>
              <w:rPr>
                <w:webHidden/>
              </w:rPr>
              <w:fldChar w:fldCharType="begin"/>
            </w:r>
            <w:r>
              <w:rPr>
                <w:webHidden/>
              </w:rPr>
              <w:instrText xml:space="preserve"> PAGEREF _Toc209174331 \h </w:instrText>
            </w:r>
            <w:r>
              <w:rPr>
                <w:webHidden/>
              </w:rPr>
            </w:r>
            <w:r>
              <w:rPr>
                <w:webHidden/>
              </w:rPr>
              <w:fldChar w:fldCharType="separate"/>
            </w:r>
            <w:r>
              <w:rPr>
                <w:webHidden/>
              </w:rPr>
              <w:t>61</w:t>
            </w:r>
            <w:r>
              <w:rPr>
                <w:webHidden/>
              </w:rPr>
              <w:fldChar w:fldCharType="end"/>
            </w:r>
          </w:hyperlink>
        </w:p>
        <w:p w14:paraId="2573E0A3" w14:textId="13AFA49F" w:rsidR="00047CD0" w:rsidRDefault="00047CD0">
          <w:pPr>
            <w:pStyle w:val="TOC2"/>
            <w:rPr>
              <w:rFonts w:asciiTheme="minorHAnsi" w:eastAsia="Batang" w:hAnsiTheme="minorHAnsi" w:cstheme="minorBidi"/>
              <w:kern w:val="2"/>
              <w:sz w:val="24"/>
              <w:lang w:eastAsia="ja-JP"/>
              <w14:ligatures w14:val="standardContextual"/>
            </w:rPr>
          </w:pPr>
          <w:hyperlink w:anchor="_Toc209174332" w:history="1">
            <w:r w:rsidRPr="00960F04">
              <w:rPr>
                <w:rStyle w:val="Hyperlink"/>
              </w:rPr>
              <w:t>Activity 61 – exploring land cover with spatial technologies</w:t>
            </w:r>
            <w:r>
              <w:rPr>
                <w:webHidden/>
              </w:rPr>
              <w:tab/>
            </w:r>
            <w:r>
              <w:rPr>
                <w:webHidden/>
              </w:rPr>
              <w:fldChar w:fldCharType="begin"/>
            </w:r>
            <w:r>
              <w:rPr>
                <w:webHidden/>
              </w:rPr>
              <w:instrText xml:space="preserve"> PAGEREF _Toc209174332 \h </w:instrText>
            </w:r>
            <w:r>
              <w:rPr>
                <w:webHidden/>
              </w:rPr>
            </w:r>
            <w:r>
              <w:rPr>
                <w:webHidden/>
              </w:rPr>
              <w:fldChar w:fldCharType="separate"/>
            </w:r>
            <w:r>
              <w:rPr>
                <w:webHidden/>
              </w:rPr>
              <w:t>61</w:t>
            </w:r>
            <w:r>
              <w:rPr>
                <w:webHidden/>
              </w:rPr>
              <w:fldChar w:fldCharType="end"/>
            </w:r>
          </w:hyperlink>
        </w:p>
        <w:p w14:paraId="697D81BD" w14:textId="647715C1" w:rsidR="00047CD0" w:rsidRDefault="00047CD0">
          <w:pPr>
            <w:pStyle w:val="TOC2"/>
            <w:rPr>
              <w:rFonts w:asciiTheme="minorHAnsi" w:eastAsia="Batang" w:hAnsiTheme="minorHAnsi" w:cstheme="minorBidi"/>
              <w:kern w:val="2"/>
              <w:sz w:val="24"/>
              <w:lang w:eastAsia="ja-JP"/>
              <w14:ligatures w14:val="standardContextual"/>
            </w:rPr>
          </w:pPr>
          <w:hyperlink w:anchor="_Toc209174333" w:history="1">
            <w:r w:rsidRPr="00960F04">
              <w:rPr>
                <w:rStyle w:val="Hyperlink"/>
              </w:rPr>
              <w:t>Activity 62 – creating a land use map with Google My Maps</w:t>
            </w:r>
            <w:r>
              <w:rPr>
                <w:webHidden/>
              </w:rPr>
              <w:tab/>
            </w:r>
            <w:r>
              <w:rPr>
                <w:webHidden/>
              </w:rPr>
              <w:fldChar w:fldCharType="begin"/>
            </w:r>
            <w:r>
              <w:rPr>
                <w:webHidden/>
              </w:rPr>
              <w:instrText xml:space="preserve"> PAGEREF _Toc209174333 \h </w:instrText>
            </w:r>
            <w:r>
              <w:rPr>
                <w:webHidden/>
              </w:rPr>
            </w:r>
            <w:r>
              <w:rPr>
                <w:webHidden/>
              </w:rPr>
              <w:fldChar w:fldCharType="separate"/>
            </w:r>
            <w:r>
              <w:rPr>
                <w:webHidden/>
              </w:rPr>
              <w:t>61</w:t>
            </w:r>
            <w:r>
              <w:rPr>
                <w:webHidden/>
              </w:rPr>
              <w:fldChar w:fldCharType="end"/>
            </w:r>
          </w:hyperlink>
        </w:p>
        <w:p w14:paraId="0EE7162A" w14:textId="28B5759A" w:rsidR="00047CD0" w:rsidRDefault="00047CD0">
          <w:pPr>
            <w:pStyle w:val="TOC2"/>
            <w:rPr>
              <w:rFonts w:asciiTheme="minorHAnsi" w:eastAsia="Batang" w:hAnsiTheme="minorHAnsi" w:cstheme="minorBidi"/>
              <w:kern w:val="2"/>
              <w:sz w:val="24"/>
              <w:lang w:eastAsia="ja-JP"/>
              <w14:ligatures w14:val="standardContextual"/>
            </w:rPr>
          </w:pPr>
          <w:hyperlink w:anchor="_Toc209174334" w:history="1">
            <w:r w:rsidRPr="00960F04">
              <w:rPr>
                <w:rStyle w:val="Hyperlink"/>
              </w:rPr>
              <w:t>Activity 63 – key terms for climatic and glacial cycles</w:t>
            </w:r>
            <w:r>
              <w:rPr>
                <w:webHidden/>
              </w:rPr>
              <w:tab/>
            </w:r>
            <w:r>
              <w:rPr>
                <w:webHidden/>
              </w:rPr>
              <w:fldChar w:fldCharType="begin"/>
            </w:r>
            <w:r>
              <w:rPr>
                <w:webHidden/>
              </w:rPr>
              <w:instrText xml:space="preserve"> PAGEREF _Toc209174334 \h </w:instrText>
            </w:r>
            <w:r>
              <w:rPr>
                <w:webHidden/>
              </w:rPr>
            </w:r>
            <w:r>
              <w:rPr>
                <w:webHidden/>
              </w:rPr>
              <w:fldChar w:fldCharType="separate"/>
            </w:r>
            <w:r>
              <w:rPr>
                <w:webHidden/>
              </w:rPr>
              <w:t>62</w:t>
            </w:r>
            <w:r>
              <w:rPr>
                <w:webHidden/>
              </w:rPr>
              <w:fldChar w:fldCharType="end"/>
            </w:r>
          </w:hyperlink>
        </w:p>
        <w:p w14:paraId="524A0F51" w14:textId="00C21A6D" w:rsidR="00047CD0" w:rsidRDefault="00047CD0">
          <w:pPr>
            <w:pStyle w:val="TOC2"/>
            <w:rPr>
              <w:rFonts w:asciiTheme="minorHAnsi" w:eastAsia="Batang" w:hAnsiTheme="minorHAnsi" w:cstheme="minorBidi"/>
              <w:kern w:val="2"/>
              <w:sz w:val="24"/>
              <w:lang w:eastAsia="ja-JP"/>
              <w14:ligatures w14:val="standardContextual"/>
            </w:rPr>
          </w:pPr>
          <w:hyperlink w:anchor="_Toc209174335" w:history="1">
            <w:r w:rsidRPr="00960F04">
              <w:rPr>
                <w:rStyle w:val="Hyperlink"/>
              </w:rPr>
              <w:t>Activity 64 – natural causes of climate change</w:t>
            </w:r>
            <w:r>
              <w:rPr>
                <w:webHidden/>
              </w:rPr>
              <w:tab/>
            </w:r>
            <w:r>
              <w:rPr>
                <w:webHidden/>
              </w:rPr>
              <w:fldChar w:fldCharType="begin"/>
            </w:r>
            <w:r>
              <w:rPr>
                <w:webHidden/>
              </w:rPr>
              <w:instrText xml:space="preserve"> PAGEREF _Toc209174335 \h </w:instrText>
            </w:r>
            <w:r>
              <w:rPr>
                <w:webHidden/>
              </w:rPr>
            </w:r>
            <w:r>
              <w:rPr>
                <w:webHidden/>
              </w:rPr>
              <w:fldChar w:fldCharType="separate"/>
            </w:r>
            <w:r>
              <w:rPr>
                <w:webHidden/>
              </w:rPr>
              <w:t>62</w:t>
            </w:r>
            <w:r>
              <w:rPr>
                <w:webHidden/>
              </w:rPr>
              <w:fldChar w:fldCharType="end"/>
            </w:r>
          </w:hyperlink>
        </w:p>
        <w:p w14:paraId="7E3A69E4" w14:textId="0F4B1C6C" w:rsidR="00047CD0" w:rsidRDefault="00047CD0">
          <w:pPr>
            <w:pStyle w:val="TOC2"/>
            <w:rPr>
              <w:rFonts w:asciiTheme="minorHAnsi" w:eastAsia="Batang" w:hAnsiTheme="minorHAnsi" w:cstheme="minorBidi"/>
              <w:kern w:val="2"/>
              <w:sz w:val="24"/>
              <w:lang w:eastAsia="ja-JP"/>
              <w14:ligatures w14:val="standardContextual"/>
            </w:rPr>
          </w:pPr>
          <w:hyperlink w:anchor="_Toc209174336" w:history="1">
            <w:r w:rsidRPr="00960F04">
              <w:rPr>
                <w:rStyle w:val="Hyperlink"/>
              </w:rPr>
              <w:t>Activity 65 – glacial and interglacial periods</w:t>
            </w:r>
            <w:r>
              <w:rPr>
                <w:webHidden/>
              </w:rPr>
              <w:tab/>
            </w:r>
            <w:r>
              <w:rPr>
                <w:webHidden/>
              </w:rPr>
              <w:fldChar w:fldCharType="begin"/>
            </w:r>
            <w:r>
              <w:rPr>
                <w:webHidden/>
              </w:rPr>
              <w:instrText xml:space="preserve"> PAGEREF _Toc209174336 \h </w:instrText>
            </w:r>
            <w:r>
              <w:rPr>
                <w:webHidden/>
              </w:rPr>
            </w:r>
            <w:r>
              <w:rPr>
                <w:webHidden/>
              </w:rPr>
              <w:fldChar w:fldCharType="separate"/>
            </w:r>
            <w:r>
              <w:rPr>
                <w:webHidden/>
              </w:rPr>
              <w:t>64</w:t>
            </w:r>
            <w:r>
              <w:rPr>
                <w:webHidden/>
              </w:rPr>
              <w:fldChar w:fldCharType="end"/>
            </w:r>
          </w:hyperlink>
        </w:p>
        <w:p w14:paraId="21FD5D5F" w14:textId="1B95D2A9" w:rsidR="00047CD0" w:rsidRDefault="00047CD0">
          <w:pPr>
            <w:pStyle w:val="TOC2"/>
            <w:rPr>
              <w:rFonts w:asciiTheme="minorHAnsi" w:eastAsia="Batang" w:hAnsiTheme="minorHAnsi" w:cstheme="minorBidi"/>
              <w:kern w:val="2"/>
              <w:sz w:val="24"/>
              <w:lang w:eastAsia="ja-JP"/>
              <w14:ligatures w14:val="standardContextual"/>
            </w:rPr>
          </w:pPr>
          <w:hyperlink w:anchor="_Toc209174337" w:history="1">
            <w:r w:rsidRPr="00960F04">
              <w:rPr>
                <w:rStyle w:val="Hyperlink"/>
              </w:rPr>
              <w:t>Activity 66 – key terms for invasion and ecological succession</w:t>
            </w:r>
            <w:r>
              <w:rPr>
                <w:webHidden/>
              </w:rPr>
              <w:tab/>
            </w:r>
            <w:r>
              <w:rPr>
                <w:webHidden/>
              </w:rPr>
              <w:fldChar w:fldCharType="begin"/>
            </w:r>
            <w:r>
              <w:rPr>
                <w:webHidden/>
              </w:rPr>
              <w:instrText xml:space="preserve"> PAGEREF _Toc209174337 \h </w:instrText>
            </w:r>
            <w:r>
              <w:rPr>
                <w:webHidden/>
              </w:rPr>
            </w:r>
            <w:r>
              <w:rPr>
                <w:webHidden/>
              </w:rPr>
              <w:fldChar w:fldCharType="separate"/>
            </w:r>
            <w:r>
              <w:rPr>
                <w:webHidden/>
              </w:rPr>
              <w:t>64</w:t>
            </w:r>
            <w:r>
              <w:rPr>
                <w:webHidden/>
              </w:rPr>
              <w:fldChar w:fldCharType="end"/>
            </w:r>
          </w:hyperlink>
        </w:p>
        <w:p w14:paraId="0FF3BDA3" w14:textId="135CC0D8" w:rsidR="00047CD0" w:rsidRDefault="00047CD0">
          <w:pPr>
            <w:pStyle w:val="TOC1"/>
            <w:rPr>
              <w:rFonts w:asciiTheme="minorHAnsi" w:eastAsia="Batang" w:hAnsiTheme="minorHAnsi" w:cstheme="minorBidi"/>
              <w:b w:val="0"/>
              <w:kern w:val="2"/>
              <w:sz w:val="24"/>
              <w:lang w:eastAsia="ja-JP"/>
              <w14:ligatures w14:val="standardContextual"/>
            </w:rPr>
          </w:pPr>
          <w:hyperlink w:anchor="_Toc209174338" w:history="1">
            <w:r w:rsidRPr="00960F04">
              <w:rPr>
                <w:rStyle w:val="Hyperlink"/>
              </w:rPr>
              <w:t>References</w:t>
            </w:r>
            <w:r>
              <w:rPr>
                <w:webHidden/>
              </w:rPr>
              <w:tab/>
            </w:r>
            <w:r>
              <w:rPr>
                <w:webHidden/>
              </w:rPr>
              <w:fldChar w:fldCharType="begin"/>
            </w:r>
            <w:r>
              <w:rPr>
                <w:webHidden/>
              </w:rPr>
              <w:instrText xml:space="preserve"> PAGEREF _Toc209174338 \h </w:instrText>
            </w:r>
            <w:r>
              <w:rPr>
                <w:webHidden/>
              </w:rPr>
            </w:r>
            <w:r>
              <w:rPr>
                <w:webHidden/>
              </w:rPr>
              <w:fldChar w:fldCharType="separate"/>
            </w:r>
            <w:r>
              <w:rPr>
                <w:webHidden/>
              </w:rPr>
              <w:t>66</w:t>
            </w:r>
            <w:r>
              <w:rPr>
                <w:webHidden/>
              </w:rPr>
              <w:fldChar w:fldCharType="end"/>
            </w:r>
          </w:hyperlink>
        </w:p>
        <w:p w14:paraId="73975D09" w14:textId="14BECB91" w:rsidR="00E97779" w:rsidRDefault="001748AB" w:rsidP="00E97779">
          <w:pPr>
            <w:pStyle w:val="TOC1"/>
          </w:pPr>
          <w:r>
            <w:rPr>
              <w:b w:val="0"/>
            </w:rPr>
            <w:fldChar w:fldCharType="end"/>
          </w:r>
        </w:p>
      </w:sdtContent>
    </w:sdt>
    <w:p w14:paraId="55C9EC4D" w14:textId="77777777" w:rsidR="00586F65" w:rsidRDefault="00586F65">
      <w:pPr>
        <w:suppressAutoHyphens w:val="0"/>
        <w:spacing w:before="0" w:after="160" w:line="259" w:lineRule="auto"/>
        <w:rPr>
          <w:rFonts w:eastAsia="Calibri"/>
          <w:bCs/>
          <w:color w:val="002664"/>
          <w:sz w:val="40"/>
          <w:szCs w:val="52"/>
        </w:rPr>
      </w:pPr>
      <w:r>
        <w:rPr>
          <w:rFonts w:eastAsia="Calibri"/>
        </w:rPr>
        <w:br w:type="page"/>
      </w:r>
    </w:p>
    <w:p w14:paraId="74CD108C" w14:textId="3CC0DAEB" w:rsidR="00E0333B" w:rsidRDefault="00E0333B" w:rsidP="00FD0C57">
      <w:pPr>
        <w:pStyle w:val="Heading1"/>
        <w:rPr>
          <w:rFonts w:eastAsia="Calibri"/>
        </w:rPr>
      </w:pPr>
      <w:bookmarkStart w:id="1" w:name="_Toc208494990"/>
      <w:bookmarkStart w:id="2" w:name="_Toc208495307"/>
      <w:bookmarkStart w:id="3" w:name="_Toc208497188"/>
      <w:bookmarkStart w:id="4" w:name="_Toc208561548"/>
      <w:bookmarkStart w:id="5" w:name="_Toc209174264"/>
      <w:r>
        <w:rPr>
          <w:rFonts w:eastAsia="Calibri"/>
        </w:rPr>
        <w:lastRenderedPageBreak/>
        <w:t>Overview</w:t>
      </w:r>
      <w:bookmarkEnd w:id="1"/>
      <w:bookmarkEnd w:id="2"/>
      <w:bookmarkEnd w:id="3"/>
      <w:bookmarkEnd w:id="4"/>
      <w:bookmarkEnd w:id="5"/>
    </w:p>
    <w:p w14:paraId="7A00B927" w14:textId="672E1A27" w:rsidR="00103FAE" w:rsidRDefault="00E0333B" w:rsidP="00103FAE">
      <w:r>
        <w:t>T</w:t>
      </w:r>
      <w:r w:rsidR="000607F9" w:rsidRPr="00BD65E8">
        <w:t xml:space="preserve">his </w:t>
      </w:r>
      <w:r w:rsidR="00976A36">
        <w:t>student resource pack supports</w:t>
      </w:r>
      <w:r w:rsidR="008B7DE4">
        <w:t xml:space="preserve"> </w:t>
      </w:r>
      <w:r w:rsidR="00006BBF">
        <w:t xml:space="preserve">the </w:t>
      </w:r>
      <w:r w:rsidR="008B7DE4">
        <w:t>learning sequence</w:t>
      </w:r>
      <w:r w:rsidR="00006BBF">
        <w:t>s</w:t>
      </w:r>
      <w:r w:rsidR="008B7DE4">
        <w:t xml:space="preserve"> </w:t>
      </w:r>
      <w:r w:rsidR="00CC657D">
        <w:t>in</w:t>
      </w:r>
      <w:r w:rsidR="00CF4268">
        <w:t xml:space="preserve"> </w:t>
      </w:r>
      <w:hyperlink r:id="rId7" w:history="1">
        <w:r w:rsidR="004E53B6" w:rsidRPr="001916C4">
          <w:rPr>
            <w:rStyle w:val="Hyperlink"/>
          </w:rPr>
          <w:t>Earth’s natural systems learning program</w:t>
        </w:r>
      </w:hyperlink>
      <w:r w:rsidR="009D325C">
        <w:t>.</w:t>
      </w:r>
      <w:r w:rsidR="00103FAE">
        <w:t xml:space="preserve"> It should be considered in conjunction with th</w:t>
      </w:r>
      <w:r w:rsidR="00705B6B">
        <w:t xml:space="preserve">e sample program </w:t>
      </w:r>
      <w:r w:rsidR="00103FAE">
        <w:t>for resource context and teach</w:t>
      </w:r>
      <w:r w:rsidR="009D325C">
        <w:t>ing</w:t>
      </w:r>
      <w:r w:rsidR="00103FAE">
        <w:t xml:space="preserve"> guidance</w:t>
      </w:r>
      <w:r w:rsidR="003E020A">
        <w:t>.</w:t>
      </w:r>
      <w:r w:rsidR="000607F9" w:rsidRPr="00BD65E8">
        <w:t xml:space="preserve"> </w:t>
      </w:r>
      <w:r w:rsidR="00A57034">
        <w:t>W</w:t>
      </w:r>
      <w:r w:rsidR="00103FAE">
        <w:t xml:space="preserve">ays this </w:t>
      </w:r>
      <w:r w:rsidR="00A57034">
        <w:t xml:space="preserve">student </w:t>
      </w:r>
      <w:r w:rsidR="00103FAE">
        <w:t xml:space="preserve">resource </w:t>
      </w:r>
      <w:r w:rsidR="00A57034">
        <w:t>pack</w:t>
      </w:r>
      <w:r w:rsidR="00103FAE">
        <w:t xml:space="preserve"> can be used include:</w:t>
      </w:r>
    </w:p>
    <w:p w14:paraId="24EDD5E3" w14:textId="553FE01F" w:rsidR="00947E14" w:rsidRPr="00E72B74" w:rsidRDefault="00435CB1" w:rsidP="00E72B74">
      <w:pPr>
        <w:pStyle w:val="ListBullet"/>
      </w:pPr>
      <w:r w:rsidRPr="00E72B74">
        <w:t xml:space="preserve">using </w:t>
      </w:r>
      <w:r w:rsidR="00103FAE" w:rsidRPr="00E72B74">
        <w:t xml:space="preserve">the resources as </w:t>
      </w:r>
      <w:r w:rsidR="0022246C" w:rsidRPr="00E72B74">
        <w:t xml:space="preserve">worksheets, </w:t>
      </w:r>
      <w:r w:rsidR="00103FAE" w:rsidRPr="00E72B74">
        <w:t>samples and models, tailoring them to address contextual needs and specific learning objective</w:t>
      </w:r>
      <w:r w:rsidR="00CF4268">
        <w:t>s</w:t>
      </w:r>
    </w:p>
    <w:p w14:paraId="4518372A" w14:textId="0A365EB7" w:rsidR="00947E14" w:rsidRPr="00E72B74" w:rsidRDefault="00842CE9" w:rsidP="00E72B74">
      <w:pPr>
        <w:pStyle w:val="ListBullet"/>
      </w:pPr>
      <w:r w:rsidRPr="00E72B74">
        <w:t>review</w:t>
      </w:r>
      <w:r w:rsidR="00435CB1" w:rsidRPr="00E72B74">
        <w:t>ing</w:t>
      </w:r>
      <w:r w:rsidR="00103FAE" w:rsidRPr="00E72B74">
        <w:t xml:space="preserve"> the resources during faculty meetings or planning days, jointly planning opportunities for team teaching, mentoring, lesson observation and sharing of student sample</w:t>
      </w:r>
      <w:r w:rsidR="00CF4268">
        <w:t>s</w:t>
      </w:r>
    </w:p>
    <w:p w14:paraId="17587E9C" w14:textId="3C70FC25" w:rsidR="00947E14" w:rsidRPr="00E72B74" w:rsidRDefault="00103FAE" w:rsidP="00E72B74">
      <w:pPr>
        <w:pStyle w:val="ListBullet"/>
      </w:pPr>
      <w:r w:rsidRPr="00E72B74">
        <w:t>employ</w:t>
      </w:r>
      <w:r w:rsidR="00435CB1" w:rsidRPr="00E72B74">
        <w:t>ing</w:t>
      </w:r>
      <w:r w:rsidRPr="00E72B74">
        <w:t xml:space="preserve"> the examples of resources and/or activities as a blueprint for designing student-specific tasks that cater to individual learning styles and need</w:t>
      </w:r>
      <w:r w:rsidR="00CF4268">
        <w:t>s</w:t>
      </w:r>
    </w:p>
    <w:p w14:paraId="1F9EC2CA" w14:textId="6BADFB6E" w:rsidR="006D51CD" w:rsidRDefault="00435CB1" w:rsidP="00E72B74">
      <w:pPr>
        <w:pStyle w:val="ListBullet"/>
      </w:pPr>
      <w:r w:rsidRPr="00E72B74">
        <w:t xml:space="preserve">leveraging </w:t>
      </w:r>
      <w:r w:rsidR="00103FAE" w:rsidRPr="00E72B74">
        <w:t xml:space="preserve">the strategies, texts, assessment practices, pedagogical practices and/or syllabus planning as an opportunity to backward map, ensuring a cohesive and comprehensive learning experience in </w:t>
      </w:r>
      <w:r w:rsidR="00CF4268">
        <w:t>g</w:t>
      </w:r>
      <w:r w:rsidR="00815060" w:rsidRPr="00E72B74">
        <w:t>eography 11–12.</w:t>
      </w:r>
      <w:r w:rsidR="006D51CD">
        <w:br w:type="page"/>
      </w:r>
    </w:p>
    <w:p w14:paraId="39A136C6" w14:textId="03ABD44B" w:rsidR="00C02C9A" w:rsidRDefault="00C02C9A" w:rsidP="009A44FB">
      <w:pPr>
        <w:pStyle w:val="Heading1"/>
      </w:pPr>
      <w:bookmarkStart w:id="6" w:name="_Toc209174265"/>
      <w:r>
        <w:lastRenderedPageBreak/>
        <w:t xml:space="preserve">Week 1 – </w:t>
      </w:r>
      <w:r w:rsidR="00F61F8F">
        <w:t xml:space="preserve">overview of </w:t>
      </w:r>
      <w:r w:rsidRPr="00C02C9A">
        <w:t xml:space="preserve">the uniqueness and diversity of the </w:t>
      </w:r>
      <w:r w:rsidR="00D94163">
        <w:t>E</w:t>
      </w:r>
      <w:r w:rsidRPr="00C02C9A">
        <w:t>arth</w:t>
      </w:r>
      <w:bookmarkEnd w:id="6"/>
    </w:p>
    <w:p w14:paraId="724AA731" w14:textId="6CE3EA99" w:rsidR="003E374E" w:rsidRDefault="00350BA3" w:rsidP="003E374E">
      <w:pPr>
        <w:pStyle w:val="Heading2"/>
      </w:pPr>
      <w:bookmarkStart w:id="7" w:name="_Toc209174266"/>
      <w:r>
        <w:t xml:space="preserve">Activity </w:t>
      </w:r>
      <w:r w:rsidR="003068B6">
        <w:t xml:space="preserve">1 </w:t>
      </w:r>
      <w:r w:rsidR="003E374E">
        <w:t>– inspirational landscapes</w:t>
      </w:r>
      <w:bookmarkEnd w:id="7"/>
    </w:p>
    <w:p w14:paraId="34FD063A" w14:textId="05E4D527" w:rsidR="003E374E" w:rsidRPr="009A44FB" w:rsidRDefault="003E374E" w:rsidP="003068B6">
      <w:r w:rsidRPr="009A44FB">
        <w:t xml:space="preserve">An inspirational landscape is a place in the natural world that evokes a strong response in people — such as awe, wonder, calm, curiosity or spiritual connection. These landscapes may be visually striking, emotionally moving, culturally significant or symbolically powerful. While not everyone finds the same places inspiring, inspirational landscapes matter because they help people connect to nature in ways that go beyond usefulness or economic value. In </w:t>
      </w:r>
      <w:r w:rsidR="00F926BD">
        <w:t>g</w:t>
      </w:r>
      <w:r w:rsidRPr="009A44FB">
        <w:t>eography, understanding these connections helps us explore how people value, protect and interact with environments differently.</w:t>
      </w:r>
    </w:p>
    <w:p w14:paraId="5E77B06B" w14:textId="1BF33CB2" w:rsidR="0069508A" w:rsidRPr="003068B6" w:rsidRDefault="003E374E" w:rsidP="009A44FB">
      <w:r w:rsidRPr="003068B6">
        <w:t xml:space="preserve">Access </w:t>
      </w:r>
      <w:hyperlink r:id="rId8">
        <w:r w:rsidRPr="003068B6">
          <w:rPr>
            <w:rStyle w:val="Hyperlink"/>
          </w:rPr>
          <w:t>UNESCO World Heritage List</w:t>
        </w:r>
      </w:hyperlink>
      <w:r w:rsidRPr="003068B6">
        <w:t xml:space="preserve"> and select an inspirational landscape image.</w:t>
      </w:r>
    </w:p>
    <w:p w14:paraId="69E4A979" w14:textId="02AA6880" w:rsidR="003E374E" w:rsidRPr="003068B6" w:rsidRDefault="003E374E" w:rsidP="00E72B74">
      <w:pPr>
        <w:pStyle w:val="ListBullet"/>
      </w:pPr>
      <w:r w:rsidRPr="003068B6">
        <w:t>Identify the key features of the landscape that make it inspirational.</w:t>
      </w:r>
    </w:p>
    <w:p w14:paraId="05601F95" w14:textId="2C351915" w:rsidR="00F474AD" w:rsidRDefault="00350BA3" w:rsidP="00F474AD">
      <w:pPr>
        <w:pStyle w:val="Heading2"/>
      </w:pPr>
      <w:bookmarkStart w:id="8" w:name="_Toc209174267"/>
      <w:r>
        <w:t xml:space="preserve">Activity </w:t>
      </w:r>
      <w:r w:rsidR="003068B6">
        <w:t xml:space="preserve">2 </w:t>
      </w:r>
      <w:r w:rsidR="00F474AD">
        <w:t>– biodiversity introduction</w:t>
      </w:r>
      <w:bookmarkEnd w:id="8"/>
    </w:p>
    <w:p w14:paraId="6B893DBD" w14:textId="34F7CD12" w:rsidR="003068B6" w:rsidRDefault="003068B6" w:rsidP="003068B6">
      <w:pPr>
        <w:rPr>
          <w:rFonts w:eastAsia="Arial"/>
        </w:rPr>
      </w:pPr>
      <w:r>
        <w:rPr>
          <w:rFonts w:eastAsia="Arial"/>
        </w:rPr>
        <w:t>Fill the blanks in the text below using these terms:</w:t>
      </w:r>
    </w:p>
    <w:p w14:paraId="0B125F65" w14:textId="77777777" w:rsidR="003068B6" w:rsidRPr="00212FE5" w:rsidRDefault="003068B6" w:rsidP="00E72B74">
      <w:pPr>
        <w:pStyle w:val="ListBullet"/>
        <w:rPr>
          <w:lang w:val="en-GB"/>
        </w:rPr>
      </w:pPr>
      <w:r w:rsidRPr="00212FE5">
        <w:rPr>
          <w:lang w:val="en-GB"/>
        </w:rPr>
        <w:t>biodiversity</w:t>
      </w:r>
    </w:p>
    <w:p w14:paraId="5AE2502D" w14:textId="77777777" w:rsidR="003068B6" w:rsidRPr="00212FE5" w:rsidRDefault="003068B6" w:rsidP="00E72B74">
      <w:pPr>
        <w:pStyle w:val="ListBullet"/>
        <w:rPr>
          <w:lang w:val="en-GB"/>
        </w:rPr>
      </w:pPr>
      <w:r w:rsidRPr="00212FE5">
        <w:rPr>
          <w:lang w:val="en-GB"/>
        </w:rPr>
        <w:t>biodiversity hotspot</w:t>
      </w:r>
    </w:p>
    <w:p w14:paraId="372AA7D0" w14:textId="77777777" w:rsidR="003068B6" w:rsidRPr="00212FE5" w:rsidRDefault="003068B6" w:rsidP="00E72B74">
      <w:pPr>
        <w:pStyle w:val="ListBullet"/>
        <w:rPr>
          <w:lang w:val="en-GB"/>
        </w:rPr>
      </w:pPr>
      <w:r w:rsidRPr="00212FE5">
        <w:rPr>
          <w:lang w:val="en-GB"/>
        </w:rPr>
        <w:t>ecosystem diversity</w:t>
      </w:r>
    </w:p>
    <w:p w14:paraId="7A74ABC1" w14:textId="77777777" w:rsidR="003068B6" w:rsidRPr="00212FE5" w:rsidRDefault="003068B6" w:rsidP="00E72B74">
      <w:pPr>
        <w:pStyle w:val="ListBullet"/>
        <w:rPr>
          <w:lang w:val="en-GB"/>
        </w:rPr>
      </w:pPr>
      <w:r w:rsidRPr="00212FE5">
        <w:rPr>
          <w:lang w:val="en-GB"/>
        </w:rPr>
        <w:t>genetic diversity</w:t>
      </w:r>
    </w:p>
    <w:p w14:paraId="68EDF91B" w14:textId="77777777" w:rsidR="003068B6" w:rsidRPr="00212FE5" w:rsidRDefault="003068B6" w:rsidP="00E72B74">
      <w:pPr>
        <w:pStyle w:val="ListBullet"/>
        <w:rPr>
          <w:lang w:val="en-GB"/>
        </w:rPr>
      </w:pPr>
      <w:r w:rsidRPr="00212FE5">
        <w:rPr>
          <w:lang w:val="en-GB"/>
        </w:rPr>
        <w:t>species diversity</w:t>
      </w:r>
    </w:p>
    <w:p w14:paraId="50AEB90A" w14:textId="21449D15" w:rsidR="003068B6" w:rsidRPr="003B6625" w:rsidRDefault="003068B6" w:rsidP="00E72B74">
      <w:pPr>
        <w:pStyle w:val="ListBullet"/>
      </w:pPr>
      <w:r w:rsidRPr="00212FE5">
        <w:rPr>
          <w:lang w:val="en-GB"/>
        </w:rPr>
        <w:t>species rarity</w:t>
      </w:r>
      <w:r>
        <w:rPr>
          <w:lang w:val="en-GB"/>
        </w:rPr>
        <w:t>.</w:t>
      </w:r>
    </w:p>
    <w:p w14:paraId="53A83806" w14:textId="30954EEA" w:rsidR="00F474AD" w:rsidRPr="009A44FB" w:rsidRDefault="00F474AD" w:rsidP="009A44FB">
      <w:pPr>
        <w:pStyle w:val="FeatureBox4"/>
      </w:pPr>
      <w:r w:rsidRPr="009A44FB">
        <w:t xml:space="preserve">Biodiversity refers to the full range of life on Earth, from the tiniest bacteria to the largest mammals, and includes </w:t>
      </w:r>
      <w:r w:rsidR="00F926BD">
        <w:t>3</w:t>
      </w:r>
      <w:r w:rsidRPr="009A44FB">
        <w:t xml:space="preserve"> key levels: ______________ (the number of different species in a region), ______________ (the variety of genes within a species, which helps populations adapt to changing environments), and ______________ (the variety of ecosystems, such as rainforests, </w:t>
      </w:r>
      <w:r w:rsidRPr="009A44FB">
        <w:lastRenderedPageBreak/>
        <w:t>coral reefs and deserts, that support different communities of life). Each level helps maintain ecological balance and resilience.</w:t>
      </w:r>
    </w:p>
    <w:p w14:paraId="777A0E0D" w14:textId="77777777" w:rsidR="00F474AD" w:rsidRPr="009A44FB" w:rsidRDefault="00F474AD" w:rsidP="009A44FB">
      <w:pPr>
        <w:pStyle w:val="FeatureBox4"/>
      </w:pPr>
      <w:r w:rsidRPr="009A44FB">
        <w:t>Some regions are particularly rich in biodiversity. A ______________ is a place that has an exceptionally high number of unique species (known as endemism). This term has also been used to describe areas that have high levels of biodiversity and are being threatened by human activity. These areas often have high species richness (</w:t>
      </w:r>
      <w:proofErr w:type="gramStart"/>
      <w:r w:rsidRPr="009A44FB">
        <w:t>a large number of</w:t>
      </w:r>
      <w:proofErr w:type="gramEnd"/>
      <w:r w:rsidRPr="009A44FB">
        <w:t xml:space="preserve"> different species) and may contain many rare species that are found in few other places (______________). The concept of a hotspot helps scientists and governments focus conservation efforts where they’re needed most.</w:t>
      </w:r>
    </w:p>
    <w:p w14:paraId="2079FAB1" w14:textId="4713FBC0" w:rsidR="00F474AD" w:rsidRPr="009A44FB" w:rsidRDefault="00F474AD" w:rsidP="009A44FB">
      <w:pPr>
        <w:pStyle w:val="FeatureBox4"/>
      </w:pPr>
      <w:r w:rsidRPr="009A44FB">
        <w:t>Biodiversity is important because it helps keep ecosystems healthy, stable and resilient. Each species plays a role</w:t>
      </w:r>
      <w:r w:rsidR="00166528">
        <w:t xml:space="preserve"> </w:t>
      </w:r>
      <w:r w:rsidR="00F926BD">
        <w:t>–</w:t>
      </w:r>
      <w:r w:rsidR="00166528">
        <w:t xml:space="preserve"> </w:t>
      </w:r>
      <w:r w:rsidRPr="009A44FB">
        <w:t>like pollinating plants, cleaning air and water, or helping break down waste</w:t>
      </w:r>
      <w:r w:rsidR="00166528">
        <w:t xml:space="preserve"> </w:t>
      </w:r>
      <w:r w:rsidR="00F926BD">
        <w:t>–</w:t>
      </w:r>
      <w:r w:rsidR="00166528">
        <w:t xml:space="preserve"> </w:t>
      </w:r>
      <w:r w:rsidRPr="009A44FB">
        <w:t>which supports life on Earth, including human life. High ______________ means ecosystems can better adapt to change, recover from disasters and continue providing food, medicine and other resources we rely on. Without biodiversity, ecosystems become weaker and more vulnerable to collapse.</w:t>
      </w:r>
    </w:p>
    <w:p w14:paraId="31F9F448" w14:textId="60B7DF8C" w:rsidR="003B6625" w:rsidRDefault="00350BA3" w:rsidP="003B6625">
      <w:pPr>
        <w:pStyle w:val="Heading2"/>
      </w:pPr>
      <w:bookmarkStart w:id="9" w:name="_Toc209174268"/>
      <w:r>
        <w:t xml:space="preserve">Activity </w:t>
      </w:r>
      <w:r w:rsidR="003068B6">
        <w:t xml:space="preserve">3 </w:t>
      </w:r>
      <w:r w:rsidR="003B6625">
        <w:t xml:space="preserve">– </w:t>
      </w:r>
      <w:r w:rsidR="003068B6">
        <w:t xml:space="preserve">exploring biodiversity with </w:t>
      </w:r>
      <w:r w:rsidR="003B6625">
        <w:t>spatial technologies</w:t>
      </w:r>
      <w:bookmarkEnd w:id="9"/>
    </w:p>
    <w:p w14:paraId="5D1D4320" w14:textId="77777777" w:rsidR="003B6625" w:rsidRDefault="003B6625" w:rsidP="003B6625">
      <w:r>
        <w:t>Follow the steps below to view a world map showing terrestrial (land-based) biodiversity using</w:t>
      </w:r>
      <w:r w:rsidRPr="00A97CB3">
        <w:t xml:space="preserve"> National Geographic </w:t>
      </w:r>
      <w:proofErr w:type="spellStart"/>
      <w:r w:rsidRPr="00A97CB3">
        <w:t>MapMaker</w:t>
      </w:r>
      <w:proofErr w:type="spellEnd"/>
      <w:r w:rsidRPr="00A97CB3">
        <w:t xml:space="preserve"> 4.0.</w:t>
      </w:r>
    </w:p>
    <w:p w14:paraId="46A4FBB7" w14:textId="1CDA30BD" w:rsidR="003B6625" w:rsidRPr="00DF2109" w:rsidRDefault="003B6625" w:rsidP="003B6625">
      <w:pPr>
        <w:pStyle w:val="ListNumber"/>
      </w:pPr>
      <w:r w:rsidRPr="00DF2109">
        <w:t xml:space="preserve">Go to </w:t>
      </w:r>
      <w:hyperlink r:id="rId9" w:history="1">
        <w:r w:rsidRPr="00DF2109">
          <w:rPr>
            <w:rStyle w:val="Hyperlink"/>
          </w:rPr>
          <w:t xml:space="preserve">National Geographic </w:t>
        </w:r>
        <w:proofErr w:type="spellStart"/>
        <w:r w:rsidRPr="00DF2109">
          <w:rPr>
            <w:rStyle w:val="Hyperlink"/>
          </w:rPr>
          <w:t>MapMaker</w:t>
        </w:r>
        <w:proofErr w:type="spellEnd"/>
        <w:r w:rsidRPr="00DF2109">
          <w:rPr>
            <w:rStyle w:val="Hyperlink"/>
          </w:rPr>
          <w:t xml:space="preserve"> 4.0</w:t>
        </w:r>
      </w:hyperlink>
      <w:r w:rsidRPr="00DF2109">
        <w:t>. A world map should appear with a default basemap.</w:t>
      </w:r>
    </w:p>
    <w:p w14:paraId="42597432" w14:textId="67DD3742" w:rsidR="003B6625" w:rsidRPr="00DF2109" w:rsidRDefault="00F45F10" w:rsidP="003B6625">
      <w:pPr>
        <w:pStyle w:val="ListNumber"/>
      </w:pPr>
      <w:r>
        <w:t>Select</w:t>
      </w:r>
      <w:r w:rsidRPr="00DF2109">
        <w:t xml:space="preserve"> </w:t>
      </w:r>
      <w:r w:rsidRPr="00633B64">
        <w:rPr>
          <w:b/>
          <w:bCs/>
        </w:rPr>
        <w:t>A</w:t>
      </w:r>
      <w:r w:rsidR="003B6625" w:rsidRPr="00633B64">
        <w:rPr>
          <w:b/>
          <w:bCs/>
        </w:rPr>
        <w:t>dd layer</w:t>
      </w:r>
      <w:r w:rsidR="003B6625" w:rsidRPr="00DF2109">
        <w:t xml:space="preserve"> from the bottom toolbar and search for </w:t>
      </w:r>
      <w:r w:rsidRPr="00633B64">
        <w:rPr>
          <w:b/>
          <w:bCs/>
        </w:rPr>
        <w:t>T</w:t>
      </w:r>
      <w:r w:rsidR="003B6625" w:rsidRPr="00633B64">
        <w:rPr>
          <w:b/>
          <w:bCs/>
        </w:rPr>
        <w:t xml:space="preserve">errestrial </w:t>
      </w:r>
      <w:r w:rsidRPr="00633B64">
        <w:rPr>
          <w:b/>
          <w:bCs/>
        </w:rPr>
        <w:t>B</w:t>
      </w:r>
      <w:r w:rsidR="003B6625" w:rsidRPr="00633B64">
        <w:rPr>
          <w:b/>
          <w:bCs/>
        </w:rPr>
        <w:t>iodiversity</w:t>
      </w:r>
      <w:r w:rsidR="003B6625" w:rsidRPr="00DF2109">
        <w:t xml:space="preserve">. </w:t>
      </w:r>
      <w:r>
        <w:t>Select</w:t>
      </w:r>
      <w:r w:rsidRPr="00DF2109">
        <w:t xml:space="preserve"> </w:t>
      </w:r>
      <w:r w:rsidR="003B6625" w:rsidRPr="00DF2109">
        <w:t xml:space="preserve">the plus button on the left to add this layer to your map. Close the </w:t>
      </w:r>
      <w:r w:rsidRPr="00633B64">
        <w:rPr>
          <w:b/>
          <w:bCs/>
        </w:rPr>
        <w:t>A</w:t>
      </w:r>
      <w:r w:rsidR="003B6625" w:rsidRPr="00633B64">
        <w:rPr>
          <w:b/>
          <w:bCs/>
        </w:rPr>
        <w:t>dd layer</w:t>
      </w:r>
      <w:r w:rsidR="003B6625" w:rsidRPr="00DF2109">
        <w:t xml:space="preserve"> menu.</w:t>
      </w:r>
    </w:p>
    <w:p w14:paraId="7CCB7E66" w14:textId="1C09D02A" w:rsidR="003B6625" w:rsidRPr="00DF2109" w:rsidRDefault="00F45F10" w:rsidP="003B6625">
      <w:pPr>
        <w:pStyle w:val="ListNumber"/>
      </w:pPr>
      <w:r>
        <w:t>Select</w:t>
      </w:r>
      <w:r w:rsidR="003B6625" w:rsidRPr="00DF2109">
        <w:t xml:space="preserve"> </w:t>
      </w:r>
      <w:r w:rsidRPr="00633B64">
        <w:rPr>
          <w:b/>
          <w:bCs/>
        </w:rPr>
        <w:t>M</w:t>
      </w:r>
      <w:r w:rsidR="003B6625" w:rsidRPr="00633B64">
        <w:rPr>
          <w:b/>
          <w:bCs/>
        </w:rPr>
        <w:t>ap layers</w:t>
      </w:r>
      <w:r w:rsidR="003B6625" w:rsidRPr="00DF2109">
        <w:t xml:space="preserve"> </w:t>
      </w:r>
      <w:r w:rsidR="00CE6750">
        <w:t>from</w:t>
      </w:r>
      <w:r w:rsidR="003B6625" w:rsidRPr="00DF2109">
        <w:t xml:space="preserve"> the bottom toolbar to manage which layers are visible.</w:t>
      </w:r>
    </w:p>
    <w:p w14:paraId="25BCFFE6" w14:textId="78DBF771" w:rsidR="003B6625" w:rsidRPr="00DF2109" w:rsidRDefault="003B6625" w:rsidP="003B6625">
      <w:pPr>
        <w:pStyle w:val="ListNumber"/>
      </w:pPr>
      <w:r w:rsidRPr="00DF2109">
        <w:t xml:space="preserve">A layer called </w:t>
      </w:r>
      <w:r w:rsidR="00CE6750" w:rsidRPr="00633B64">
        <w:rPr>
          <w:b/>
          <w:bCs/>
        </w:rPr>
        <w:t>T</w:t>
      </w:r>
      <w:r w:rsidRPr="00633B64">
        <w:rPr>
          <w:b/>
          <w:bCs/>
        </w:rPr>
        <w:t xml:space="preserve">errestrial </w:t>
      </w:r>
      <w:r w:rsidR="00CE6750" w:rsidRPr="00633B64">
        <w:rPr>
          <w:b/>
          <w:bCs/>
        </w:rPr>
        <w:t>B</w:t>
      </w:r>
      <w:r w:rsidRPr="00633B64">
        <w:rPr>
          <w:b/>
          <w:bCs/>
        </w:rPr>
        <w:t>iodiversity</w:t>
      </w:r>
      <w:r w:rsidRPr="00DF2109">
        <w:t xml:space="preserve"> should </w:t>
      </w:r>
      <w:r>
        <w:t xml:space="preserve">now </w:t>
      </w:r>
      <w:r w:rsidRPr="00DF2109">
        <w:t xml:space="preserve">appear to the right of the main map. Hover over the icons under the words </w:t>
      </w:r>
      <w:r w:rsidR="00CE6750" w:rsidRPr="00633B64">
        <w:rPr>
          <w:b/>
          <w:bCs/>
        </w:rPr>
        <w:t>T</w:t>
      </w:r>
      <w:r w:rsidRPr="00633B64">
        <w:rPr>
          <w:b/>
          <w:bCs/>
        </w:rPr>
        <w:t xml:space="preserve">errestrial </w:t>
      </w:r>
      <w:r w:rsidR="00CE6750" w:rsidRPr="00633B64">
        <w:rPr>
          <w:b/>
          <w:bCs/>
        </w:rPr>
        <w:t>B</w:t>
      </w:r>
      <w:r w:rsidRPr="00633B64">
        <w:rPr>
          <w:b/>
          <w:bCs/>
        </w:rPr>
        <w:t>iodiversity</w:t>
      </w:r>
      <w:r w:rsidRPr="00DF2109">
        <w:t xml:space="preserve"> to see options</w:t>
      </w:r>
      <w:r w:rsidR="00CE6750">
        <w:t xml:space="preserve"> (including ‘Zoom to’, ‘Show legend’, ‘Adjust transparency’, ‘Swipe’, ‘Table’, ‘Description’ and ‘Remove’)</w:t>
      </w:r>
      <w:r w:rsidRPr="00DF2109">
        <w:t>.</w:t>
      </w:r>
    </w:p>
    <w:p w14:paraId="5EB1E329" w14:textId="6BEE832A" w:rsidR="003B6625" w:rsidRPr="00DF2109" w:rsidRDefault="00CE6750" w:rsidP="003B6625">
      <w:pPr>
        <w:pStyle w:val="ListNumber"/>
      </w:pPr>
      <w:r>
        <w:t>Select</w:t>
      </w:r>
      <w:r w:rsidR="003B6625" w:rsidRPr="00DF2109">
        <w:t xml:space="preserve"> </w:t>
      </w:r>
      <w:r w:rsidRPr="00633B64">
        <w:rPr>
          <w:b/>
          <w:bCs/>
        </w:rPr>
        <w:t>L</w:t>
      </w:r>
      <w:r w:rsidR="003B6625" w:rsidRPr="00633B64">
        <w:rPr>
          <w:b/>
          <w:bCs/>
        </w:rPr>
        <w:t>egend</w:t>
      </w:r>
      <w:r w:rsidR="003B6625" w:rsidRPr="00DF2109">
        <w:t xml:space="preserve"> </w:t>
      </w:r>
      <w:r>
        <w:t>from</w:t>
      </w:r>
      <w:r w:rsidR="003B6625" w:rsidRPr="00DF2109">
        <w:t xml:space="preserve"> the bottom toolbar to reveal the legend for the </w:t>
      </w:r>
      <w:r w:rsidR="00450939" w:rsidRPr="00633B64">
        <w:rPr>
          <w:b/>
          <w:bCs/>
        </w:rPr>
        <w:t>Terrestrial B</w:t>
      </w:r>
      <w:r w:rsidR="003B6625" w:rsidRPr="00633B64">
        <w:rPr>
          <w:b/>
          <w:bCs/>
        </w:rPr>
        <w:t>iodiversity</w:t>
      </w:r>
      <w:r w:rsidR="003B6625" w:rsidRPr="00DF2109">
        <w:t xml:space="preserve"> layer</w:t>
      </w:r>
      <w:r w:rsidR="003B6625">
        <w:t xml:space="preserve">. </w:t>
      </w:r>
      <w:r w:rsidR="003B6625" w:rsidRPr="00DF2109">
        <w:t xml:space="preserve">Use the </w:t>
      </w:r>
      <w:r w:rsidR="00450939" w:rsidRPr="00633B64">
        <w:rPr>
          <w:b/>
          <w:bCs/>
        </w:rPr>
        <w:t>L</w:t>
      </w:r>
      <w:r w:rsidR="003B6625" w:rsidRPr="00633B64">
        <w:rPr>
          <w:b/>
          <w:bCs/>
        </w:rPr>
        <w:t>egend</w:t>
      </w:r>
      <w:r w:rsidR="003B6625" w:rsidRPr="00DF2109">
        <w:t xml:space="preserve"> to see how areas are ranked for species richness and species rarity.</w:t>
      </w:r>
    </w:p>
    <w:p w14:paraId="6964761B" w14:textId="72AF8530" w:rsidR="003B6625" w:rsidRDefault="003B6625" w:rsidP="003B6625">
      <w:r>
        <w:t xml:space="preserve">This map layer is a type of </w:t>
      </w:r>
      <w:r w:rsidRPr="00A97CB3">
        <w:t>choropleth map</w:t>
      </w:r>
      <w:r>
        <w:t>, which means it uses colour to show values. If you zoom in you will see the map is made up of thousands of small squares, each about 777</w:t>
      </w:r>
      <w:r w:rsidR="00450939">
        <w:t> </w:t>
      </w:r>
      <w:r>
        <w:t>km</w:t>
      </w:r>
      <w:r w:rsidRPr="003D656D">
        <w:rPr>
          <w:vertAlign w:val="superscript"/>
        </w:rPr>
        <w:t>2</w:t>
      </w:r>
      <w:r>
        <w:t xml:space="preserve">. </w:t>
      </w:r>
      <w:r>
        <w:lastRenderedPageBreak/>
        <w:t xml:space="preserve">Each square has its own value for both richness and rarity. </w:t>
      </w:r>
      <w:r w:rsidRPr="00605727">
        <w:t xml:space="preserve">Species richness is the number of different species found in a particular place. Species rarity describes how likely they are to be found </w:t>
      </w:r>
      <w:r w:rsidR="000819D7">
        <w:t>i</w:t>
      </w:r>
      <w:r w:rsidRPr="00605727">
        <w:t>n other areas.</w:t>
      </w:r>
      <w:r>
        <w:t xml:space="preserve"> Note that the map is not showing how many individual organisms are present. Use the map to complete the following </w:t>
      </w:r>
      <w:r w:rsidR="00F00459">
        <w:t>questions</w:t>
      </w:r>
      <w:r>
        <w:t>.</w:t>
      </w:r>
    </w:p>
    <w:p w14:paraId="4E13DE52" w14:textId="77777777" w:rsidR="003B6625" w:rsidRDefault="003B6625" w:rsidP="00E72B74">
      <w:pPr>
        <w:pStyle w:val="ListBullet"/>
      </w:pPr>
      <w:r>
        <w:t>What overall spatial patterns do you notice with both richness and rareness?</w:t>
      </w:r>
    </w:p>
    <w:p w14:paraId="6B44DAEF" w14:textId="77777777" w:rsidR="003B6625" w:rsidRDefault="003B6625" w:rsidP="00E72B74">
      <w:pPr>
        <w:pStyle w:val="ListBullet"/>
      </w:pPr>
      <w:r>
        <w:t>What does the dominance of light blue over Northern Europe, Russia and Canada suggest?</w:t>
      </w:r>
    </w:p>
    <w:p w14:paraId="4B8FF949" w14:textId="77777777" w:rsidR="003B6625" w:rsidRDefault="003B6625" w:rsidP="00E72B74">
      <w:pPr>
        <w:pStyle w:val="ListBullet"/>
      </w:pPr>
      <w:r>
        <w:t>What does the orange around the edges of Antarctica suggest? What about the white in central Antarctica?</w:t>
      </w:r>
    </w:p>
    <w:p w14:paraId="5E64F4BA" w14:textId="0A9EF6EC" w:rsidR="00F474AD" w:rsidRDefault="003B6625" w:rsidP="00E72B74">
      <w:pPr>
        <w:pStyle w:val="ListBullet"/>
      </w:pPr>
      <w:r>
        <w:t>Zoom to the Galapagos Islands. All parts of the Galapagos Islands are high in rarity but relatively low in richness. What are some possible reasons for this?</w:t>
      </w:r>
    </w:p>
    <w:p w14:paraId="620D59D0" w14:textId="1160F15F" w:rsidR="002D7EA7" w:rsidRDefault="00350BA3" w:rsidP="002D7EA7">
      <w:pPr>
        <w:pStyle w:val="Heading2"/>
      </w:pPr>
      <w:bookmarkStart w:id="10" w:name="_Toc209174269"/>
      <w:r>
        <w:t xml:space="preserve">Activity </w:t>
      </w:r>
      <w:r w:rsidR="003068B6">
        <w:t xml:space="preserve">4 </w:t>
      </w:r>
      <w:r w:rsidR="002D7EA7">
        <w:t>– wildlife migration</w:t>
      </w:r>
      <w:r w:rsidR="00CB6DE4">
        <w:t>s</w:t>
      </w:r>
      <w:bookmarkEnd w:id="10"/>
    </w:p>
    <w:p w14:paraId="353B5D06" w14:textId="20D89DA2" w:rsidR="002D7EA7" w:rsidRDefault="002D7EA7" w:rsidP="002D7EA7">
      <w:pPr>
        <w:rPr>
          <w:rFonts w:eastAsia="Arial"/>
        </w:rPr>
      </w:pPr>
      <w:r>
        <w:rPr>
          <w:rFonts w:eastAsia="Arial"/>
        </w:rPr>
        <w:t xml:space="preserve">Read the first paragraph of </w:t>
      </w:r>
      <w:hyperlink r:id="rId10" w:history="1">
        <w:r w:rsidRPr="002E71CB">
          <w:rPr>
            <w:rStyle w:val="Hyperlink"/>
            <w:rFonts w:eastAsia="Arial"/>
          </w:rPr>
          <w:t>Nature’s Most Impressive Animal Migrations</w:t>
        </w:r>
      </w:hyperlink>
      <w:r>
        <w:rPr>
          <w:rFonts w:eastAsia="Arial"/>
        </w:rPr>
        <w:t>.</w:t>
      </w:r>
    </w:p>
    <w:p w14:paraId="416C8E90" w14:textId="77777777" w:rsidR="002D7EA7" w:rsidRPr="00001FB6" w:rsidRDefault="002D7EA7" w:rsidP="00E72B74">
      <w:pPr>
        <w:pStyle w:val="ListBullet"/>
      </w:pPr>
      <w:r w:rsidRPr="00001FB6">
        <w:t>Define the term ‘migration’.</w:t>
      </w:r>
    </w:p>
    <w:p w14:paraId="7CA60CEA" w14:textId="382ADE0A" w:rsidR="002D7EA7" w:rsidRPr="00001FB6" w:rsidRDefault="002D7EA7" w:rsidP="00E72B74">
      <w:pPr>
        <w:pStyle w:val="ListBullet"/>
      </w:pPr>
      <w:r w:rsidRPr="00001FB6">
        <w:t xml:space="preserve">Identify the </w:t>
      </w:r>
      <w:r w:rsidR="003D67DC">
        <w:t>3</w:t>
      </w:r>
      <w:r w:rsidRPr="00001FB6">
        <w:t xml:space="preserve"> main reasons why animals migrate.</w:t>
      </w:r>
    </w:p>
    <w:p w14:paraId="0785FFC8" w14:textId="77777777" w:rsidR="002D7EA7" w:rsidRDefault="002D7EA7" w:rsidP="002D7EA7">
      <w:r>
        <w:t>Watch each of the following video clips and complete the table.</w:t>
      </w:r>
    </w:p>
    <w:p w14:paraId="25033660" w14:textId="5BD5DF56" w:rsidR="00D6013D" w:rsidRPr="00666103" w:rsidRDefault="00D6013D" w:rsidP="009A44FB">
      <w:pPr>
        <w:pStyle w:val="Caption"/>
      </w:pPr>
      <w:r>
        <w:t xml:space="preserve">Table </w:t>
      </w:r>
      <w:r>
        <w:fldChar w:fldCharType="begin"/>
      </w:r>
      <w:r>
        <w:instrText>SEQ Table \* ARABIC</w:instrText>
      </w:r>
      <w:r>
        <w:fldChar w:fldCharType="separate"/>
      </w:r>
      <w:r w:rsidR="00047CD0">
        <w:rPr>
          <w:noProof/>
        </w:rPr>
        <w:t>1</w:t>
      </w:r>
      <w:r>
        <w:fldChar w:fldCharType="end"/>
      </w:r>
      <w:r>
        <w:t xml:space="preserve"> – wildlife migration</w:t>
      </w:r>
    </w:p>
    <w:tbl>
      <w:tblPr>
        <w:tblStyle w:val="Tableheader"/>
        <w:tblW w:w="0" w:type="auto"/>
        <w:tblLayout w:type="fixed"/>
        <w:tblLook w:val="0420" w:firstRow="1" w:lastRow="0" w:firstColumn="0" w:lastColumn="0" w:noHBand="0" w:noVBand="1"/>
        <w:tblDescription w:val="Wildlife migration table with space to record assigned animal information relating to the animal's migration."/>
      </w:tblPr>
      <w:tblGrid>
        <w:gridCol w:w="1838"/>
        <w:gridCol w:w="1559"/>
        <w:gridCol w:w="1701"/>
        <w:gridCol w:w="2501"/>
        <w:gridCol w:w="2143"/>
      </w:tblGrid>
      <w:tr w:rsidR="0011400B" w14:paraId="2E0D1AEB" w14:textId="77777777">
        <w:trPr>
          <w:cnfStyle w:val="100000000000" w:firstRow="1" w:lastRow="0" w:firstColumn="0" w:lastColumn="0" w:oddVBand="0" w:evenVBand="0" w:oddHBand="0" w:evenHBand="0" w:firstRowFirstColumn="0" w:firstRowLastColumn="0" w:lastRowFirstColumn="0" w:lastRowLastColumn="0"/>
          <w:trHeight w:val="300"/>
        </w:trPr>
        <w:tc>
          <w:tcPr>
            <w:tcW w:w="1838" w:type="dxa"/>
          </w:tcPr>
          <w:p w14:paraId="3AB24FF5" w14:textId="77777777" w:rsidR="002D7EA7" w:rsidRDefault="002D7EA7" w:rsidP="009A44FB">
            <w:pPr>
              <w:rPr>
                <w:rFonts w:eastAsia="Arial"/>
                <w:b w:val="0"/>
                <w:bCs/>
              </w:rPr>
            </w:pPr>
            <w:r>
              <w:rPr>
                <w:rFonts w:eastAsia="Arial"/>
                <w:bCs/>
              </w:rPr>
              <w:t>Video</w:t>
            </w:r>
          </w:p>
        </w:tc>
        <w:tc>
          <w:tcPr>
            <w:tcW w:w="1559" w:type="dxa"/>
          </w:tcPr>
          <w:p w14:paraId="65B23B99" w14:textId="77777777" w:rsidR="002D7EA7" w:rsidRDefault="002D7EA7" w:rsidP="009A44FB">
            <w:pPr>
              <w:rPr>
                <w:rFonts w:eastAsia="Arial"/>
                <w:b w:val="0"/>
                <w:bCs/>
              </w:rPr>
            </w:pPr>
            <w:r>
              <w:rPr>
                <w:rFonts w:eastAsia="Arial"/>
                <w:bCs/>
              </w:rPr>
              <w:t>Location(s)</w:t>
            </w:r>
          </w:p>
        </w:tc>
        <w:tc>
          <w:tcPr>
            <w:tcW w:w="1701" w:type="dxa"/>
          </w:tcPr>
          <w:p w14:paraId="01A5555F" w14:textId="77777777" w:rsidR="002D7EA7" w:rsidRDefault="002D7EA7" w:rsidP="009A44FB">
            <w:pPr>
              <w:rPr>
                <w:rFonts w:eastAsia="Arial"/>
                <w:bCs/>
              </w:rPr>
            </w:pPr>
            <w:r>
              <w:rPr>
                <w:rFonts w:eastAsia="Arial"/>
                <w:bCs/>
              </w:rPr>
              <w:t>Animal(s)</w:t>
            </w:r>
          </w:p>
        </w:tc>
        <w:tc>
          <w:tcPr>
            <w:tcW w:w="2501" w:type="dxa"/>
          </w:tcPr>
          <w:p w14:paraId="3EC8C97F" w14:textId="77777777" w:rsidR="002D7EA7" w:rsidRPr="4B6BC565" w:rsidRDefault="002D7EA7" w:rsidP="009A44FB">
            <w:pPr>
              <w:rPr>
                <w:rFonts w:eastAsia="Arial"/>
                <w:bCs/>
              </w:rPr>
            </w:pPr>
            <w:r>
              <w:rPr>
                <w:rFonts w:eastAsia="Arial"/>
                <w:bCs/>
              </w:rPr>
              <w:t>Description of the migration</w:t>
            </w:r>
          </w:p>
        </w:tc>
        <w:tc>
          <w:tcPr>
            <w:tcW w:w="2143" w:type="dxa"/>
          </w:tcPr>
          <w:p w14:paraId="37E6D884" w14:textId="77777777" w:rsidR="002D7EA7" w:rsidRPr="4B6BC565" w:rsidRDefault="002D7EA7" w:rsidP="009A44FB">
            <w:pPr>
              <w:rPr>
                <w:rFonts w:eastAsia="Arial"/>
                <w:bCs/>
              </w:rPr>
            </w:pPr>
            <w:r>
              <w:rPr>
                <w:rFonts w:eastAsia="Arial"/>
                <w:bCs/>
              </w:rPr>
              <w:t>Reasons for the migration</w:t>
            </w:r>
          </w:p>
        </w:tc>
      </w:tr>
      <w:tr w:rsidR="0011400B" w14:paraId="30BDBF63" w14:textId="77777777">
        <w:trPr>
          <w:cnfStyle w:val="000000100000" w:firstRow="0" w:lastRow="0" w:firstColumn="0" w:lastColumn="0" w:oddVBand="0" w:evenVBand="0" w:oddHBand="1" w:evenHBand="0" w:firstRowFirstColumn="0" w:firstRowLastColumn="0" w:lastRowFirstColumn="0" w:lastRowLastColumn="0"/>
          <w:trHeight w:val="300"/>
        </w:trPr>
        <w:tc>
          <w:tcPr>
            <w:tcW w:w="1838" w:type="dxa"/>
          </w:tcPr>
          <w:p w14:paraId="47CE707A" w14:textId="29E69632" w:rsidR="002D7EA7" w:rsidRDefault="003D67DC" w:rsidP="009A44FB">
            <w:pPr>
              <w:rPr>
                <w:rFonts w:eastAsia="Arial"/>
              </w:rPr>
            </w:pPr>
            <w:hyperlink r:id="rId11" w:history="1">
              <w:r>
                <w:rPr>
                  <w:rStyle w:val="Hyperlink"/>
                </w:rPr>
                <w:t>Planet Earth - Pole to Pole (2:30)</w:t>
              </w:r>
            </w:hyperlink>
          </w:p>
        </w:tc>
        <w:tc>
          <w:tcPr>
            <w:tcW w:w="1559" w:type="dxa"/>
          </w:tcPr>
          <w:p w14:paraId="55BDE09F" w14:textId="77777777" w:rsidR="002D7EA7" w:rsidRDefault="002D7EA7" w:rsidP="009A44FB">
            <w:pPr>
              <w:rPr>
                <w:rFonts w:eastAsia="Arial"/>
              </w:rPr>
            </w:pPr>
            <w:r>
              <w:rPr>
                <w:rFonts w:eastAsia="Arial"/>
              </w:rPr>
              <w:t>Kalahari Desert, Southern Africa</w:t>
            </w:r>
          </w:p>
        </w:tc>
        <w:tc>
          <w:tcPr>
            <w:tcW w:w="1701" w:type="dxa"/>
          </w:tcPr>
          <w:p w14:paraId="705F079B" w14:textId="77777777" w:rsidR="002D7EA7" w:rsidRDefault="002D7EA7" w:rsidP="009A44FB">
            <w:pPr>
              <w:rPr>
                <w:rFonts w:eastAsia="Arial"/>
              </w:rPr>
            </w:pPr>
          </w:p>
        </w:tc>
        <w:tc>
          <w:tcPr>
            <w:tcW w:w="2501" w:type="dxa"/>
          </w:tcPr>
          <w:p w14:paraId="08B3A8F8" w14:textId="77777777" w:rsidR="002D7EA7" w:rsidRDefault="002D7EA7" w:rsidP="009A44FB">
            <w:pPr>
              <w:rPr>
                <w:rFonts w:eastAsia="Arial"/>
              </w:rPr>
            </w:pPr>
          </w:p>
        </w:tc>
        <w:tc>
          <w:tcPr>
            <w:tcW w:w="2143" w:type="dxa"/>
          </w:tcPr>
          <w:p w14:paraId="6F65D588" w14:textId="77777777" w:rsidR="002D7EA7" w:rsidRDefault="002D7EA7" w:rsidP="009A44FB">
            <w:pPr>
              <w:rPr>
                <w:rFonts w:eastAsia="Arial"/>
              </w:rPr>
            </w:pPr>
          </w:p>
        </w:tc>
      </w:tr>
      <w:tr w:rsidR="0011400B" w14:paraId="494FECBB" w14:textId="77777777">
        <w:trPr>
          <w:cnfStyle w:val="000000010000" w:firstRow="0" w:lastRow="0" w:firstColumn="0" w:lastColumn="0" w:oddVBand="0" w:evenVBand="0" w:oddHBand="0" w:evenHBand="1" w:firstRowFirstColumn="0" w:firstRowLastColumn="0" w:lastRowFirstColumn="0" w:lastRowLastColumn="0"/>
          <w:trHeight w:val="300"/>
        </w:trPr>
        <w:tc>
          <w:tcPr>
            <w:tcW w:w="1838" w:type="dxa"/>
          </w:tcPr>
          <w:p w14:paraId="7A6411E7" w14:textId="005997EC" w:rsidR="002D7EA7" w:rsidRPr="00062D1D" w:rsidRDefault="003D67DC" w:rsidP="009A44FB">
            <w:pPr>
              <w:rPr>
                <w:rFonts w:eastAsia="Arial"/>
              </w:rPr>
            </w:pPr>
            <w:hyperlink r:id="rId12" w:history="1">
              <w:r>
                <w:rPr>
                  <w:rStyle w:val="Hyperlink"/>
                  <w:rFonts w:eastAsia="Arial"/>
                  <w:lang w:val="en-GB"/>
                </w:rPr>
                <w:t>David Attenborough’s Great Barrier Reef</w:t>
              </w:r>
              <w:r w:rsidR="00B923F5">
                <w:rPr>
                  <w:rStyle w:val="Hyperlink"/>
                  <w:rFonts w:eastAsia="Arial"/>
                  <w:lang w:val="en-GB"/>
                </w:rPr>
                <w:t>: Episode 1 – Builders</w:t>
              </w:r>
              <w:r>
                <w:rPr>
                  <w:rStyle w:val="Hyperlink"/>
                  <w:rFonts w:eastAsia="Arial"/>
                  <w:lang w:val="en-GB"/>
                </w:rPr>
                <w:t xml:space="preserve"> (from </w:t>
              </w:r>
              <w:r>
                <w:rPr>
                  <w:rStyle w:val="Hyperlink"/>
                  <w:rFonts w:eastAsia="Arial"/>
                  <w:lang w:val="en-GB"/>
                </w:rPr>
                <w:lastRenderedPageBreak/>
                <w:t>8:51–11:00)</w:t>
              </w:r>
            </w:hyperlink>
          </w:p>
        </w:tc>
        <w:tc>
          <w:tcPr>
            <w:tcW w:w="1559" w:type="dxa"/>
          </w:tcPr>
          <w:p w14:paraId="6C0FBC0F" w14:textId="77777777" w:rsidR="002D7EA7" w:rsidRDefault="002D7EA7" w:rsidP="009A44FB">
            <w:pPr>
              <w:rPr>
                <w:rFonts w:eastAsia="Arial"/>
              </w:rPr>
            </w:pPr>
            <w:r>
              <w:rPr>
                <w:rFonts w:eastAsia="Arial"/>
              </w:rPr>
              <w:lastRenderedPageBreak/>
              <w:t>Raine Island</w:t>
            </w:r>
          </w:p>
        </w:tc>
        <w:tc>
          <w:tcPr>
            <w:tcW w:w="1701" w:type="dxa"/>
          </w:tcPr>
          <w:p w14:paraId="32AE6FEE" w14:textId="77777777" w:rsidR="002D7EA7" w:rsidRDefault="002D7EA7" w:rsidP="009A44FB">
            <w:pPr>
              <w:rPr>
                <w:rFonts w:eastAsia="Arial"/>
              </w:rPr>
            </w:pPr>
          </w:p>
        </w:tc>
        <w:tc>
          <w:tcPr>
            <w:tcW w:w="2501" w:type="dxa"/>
          </w:tcPr>
          <w:p w14:paraId="6908C743" w14:textId="77777777" w:rsidR="002D7EA7" w:rsidRDefault="002D7EA7" w:rsidP="009A44FB">
            <w:pPr>
              <w:rPr>
                <w:rFonts w:eastAsia="Arial"/>
              </w:rPr>
            </w:pPr>
          </w:p>
        </w:tc>
        <w:tc>
          <w:tcPr>
            <w:tcW w:w="2143" w:type="dxa"/>
          </w:tcPr>
          <w:p w14:paraId="10D15253" w14:textId="77777777" w:rsidR="002D7EA7" w:rsidRDefault="002D7EA7" w:rsidP="009A44FB">
            <w:pPr>
              <w:rPr>
                <w:rFonts w:eastAsia="Arial"/>
              </w:rPr>
            </w:pPr>
          </w:p>
        </w:tc>
      </w:tr>
      <w:tr w:rsidR="0011400B" w14:paraId="4162EB10" w14:textId="77777777">
        <w:trPr>
          <w:cnfStyle w:val="000000100000" w:firstRow="0" w:lastRow="0" w:firstColumn="0" w:lastColumn="0" w:oddVBand="0" w:evenVBand="0" w:oddHBand="1" w:evenHBand="0" w:firstRowFirstColumn="0" w:firstRowLastColumn="0" w:lastRowFirstColumn="0" w:lastRowLastColumn="0"/>
          <w:trHeight w:val="300"/>
        </w:trPr>
        <w:tc>
          <w:tcPr>
            <w:tcW w:w="1838" w:type="dxa"/>
          </w:tcPr>
          <w:p w14:paraId="1A398CB7" w14:textId="32A71C7F" w:rsidR="002D7EA7" w:rsidRPr="00B558BA" w:rsidRDefault="00B923F5" w:rsidP="009A44FB">
            <w:pPr>
              <w:rPr>
                <w:rFonts w:eastAsia="Arial"/>
              </w:rPr>
            </w:pPr>
            <w:hyperlink r:id="rId13" w:history="1">
              <w:r>
                <w:rPr>
                  <w:rStyle w:val="Hyperlink"/>
                  <w:rFonts w:eastAsia="Arial"/>
                </w:rPr>
                <w:t>The Arctic Tern Holds the Record for the Longest Migration (2:19)</w:t>
              </w:r>
            </w:hyperlink>
          </w:p>
        </w:tc>
        <w:tc>
          <w:tcPr>
            <w:tcW w:w="1559" w:type="dxa"/>
          </w:tcPr>
          <w:p w14:paraId="2CD80699" w14:textId="77777777" w:rsidR="002D7EA7" w:rsidRDefault="002D7EA7" w:rsidP="009A44FB">
            <w:pPr>
              <w:rPr>
                <w:rFonts w:eastAsia="Arial"/>
              </w:rPr>
            </w:pPr>
            <w:r>
              <w:rPr>
                <w:rFonts w:eastAsia="Arial"/>
              </w:rPr>
              <w:t>Arctic Ocean, Antarctica</w:t>
            </w:r>
          </w:p>
        </w:tc>
        <w:tc>
          <w:tcPr>
            <w:tcW w:w="1701" w:type="dxa"/>
          </w:tcPr>
          <w:p w14:paraId="7681E54F" w14:textId="77777777" w:rsidR="002D7EA7" w:rsidRDefault="002D7EA7" w:rsidP="009A44FB">
            <w:pPr>
              <w:rPr>
                <w:rFonts w:eastAsia="Arial"/>
              </w:rPr>
            </w:pPr>
          </w:p>
        </w:tc>
        <w:tc>
          <w:tcPr>
            <w:tcW w:w="2501" w:type="dxa"/>
          </w:tcPr>
          <w:p w14:paraId="7046FDB5" w14:textId="77777777" w:rsidR="002D7EA7" w:rsidRDefault="002D7EA7" w:rsidP="009A44FB">
            <w:pPr>
              <w:rPr>
                <w:rFonts w:eastAsia="Arial"/>
              </w:rPr>
            </w:pPr>
          </w:p>
        </w:tc>
        <w:tc>
          <w:tcPr>
            <w:tcW w:w="2143" w:type="dxa"/>
          </w:tcPr>
          <w:p w14:paraId="6E800C40" w14:textId="77777777" w:rsidR="002D7EA7" w:rsidRDefault="002D7EA7" w:rsidP="009A44FB">
            <w:pPr>
              <w:rPr>
                <w:rFonts w:eastAsia="Arial"/>
              </w:rPr>
            </w:pPr>
          </w:p>
        </w:tc>
      </w:tr>
    </w:tbl>
    <w:p w14:paraId="3DCAF511" w14:textId="5CD293F1" w:rsidR="00581CE9" w:rsidRPr="00581CE9" w:rsidRDefault="00581CE9" w:rsidP="009A44FB">
      <w:pPr>
        <w:pStyle w:val="FeatureBox2"/>
      </w:pPr>
      <w:r w:rsidRPr="009A44FB">
        <w:rPr>
          <w:b/>
          <w:bCs/>
        </w:rPr>
        <w:t>Note</w:t>
      </w:r>
      <w:r w:rsidRPr="00834CE4">
        <w:t>:</w:t>
      </w:r>
      <w:r>
        <w:t xml:space="preserve"> </w:t>
      </w:r>
      <w:r w:rsidR="00834CE4">
        <w:t>a</w:t>
      </w:r>
      <w:r>
        <w:t xml:space="preserve">n </w:t>
      </w:r>
      <w:r w:rsidRPr="008A1D52">
        <w:t>ABC iView</w:t>
      </w:r>
      <w:r>
        <w:t xml:space="preserve"> </w:t>
      </w:r>
      <w:r w:rsidRPr="008A1D52">
        <w:t xml:space="preserve">login </w:t>
      </w:r>
      <w:r w:rsidR="00910137">
        <w:t xml:space="preserve">is </w:t>
      </w:r>
      <w:r w:rsidRPr="008A1D52">
        <w:t>required</w:t>
      </w:r>
      <w:r>
        <w:t xml:space="preserve"> to access David Attenborough’s Great Barrier Reef.</w:t>
      </w:r>
    </w:p>
    <w:p w14:paraId="60A668A2" w14:textId="6BBF7E3E" w:rsidR="00972ED8" w:rsidRDefault="00350BA3" w:rsidP="00972ED8">
      <w:pPr>
        <w:pStyle w:val="Heading2"/>
        <w:rPr>
          <w:highlight w:val="yellow"/>
        </w:rPr>
      </w:pPr>
      <w:bookmarkStart w:id="11" w:name="_Toc209174270"/>
      <w:r>
        <w:t xml:space="preserve">Activity </w:t>
      </w:r>
      <w:r w:rsidR="003068B6">
        <w:t xml:space="preserve">5 </w:t>
      </w:r>
      <w:r w:rsidR="00972ED8">
        <w:t xml:space="preserve">– </w:t>
      </w:r>
      <w:r w:rsidR="00B52380">
        <w:t>people’s connections to the natural world</w:t>
      </w:r>
      <w:bookmarkEnd w:id="11"/>
    </w:p>
    <w:p w14:paraId="6B08F7E6" w14:textId="275B63C6" w:rsidR="00972ED8" w:rsidRDefault="00972ED8" w:rsidP="00972ED8">
      <w:r>
        <w:t xml:space="preserve">People </w:t>
      </w:r>
      <w:r w:rsidR="00F30F36">
        <w:t>who</w:t>
      </w:r>
      <w:r>
        <w:t xml:space="preserve"> live </w:t>
      </w:r>
      <w:proofErr w:type="gramStart"/>
      <w:r>
        <w:t xml:space="preserve">in close </w:t>
      </w:r>
      <w:r w:rsidRPr="00AD5EF2">
        <w:t>proximity to</w:t>
      </w:r>
      <w:proofErr w:type="gramEnd"/>
      <w:r w:rsidRPr="00AD5EF2">
        <w:t xml:space="preserve"> nature</w:t>
      </w:r>
      <w:r>
        <w:t xml:space="preserve"> are likely to resonate with many of the examples on this list and may find it difficult to live without some of them. For example, many people </w:t>
      </w:r>
      <w:r w:rsidR="00980BB7">
        <w:t xml:space="preserve">who </w:t>
      </w:r>
      <w:r>
        <w:t>grow up near the beach find it hard to consider ever living away from the coast. Consider the following list of ways that someone might connect with nature. Highlight any</w:t>
      </w:r>
      <w:r w:rsidR="00E012F3">
        <w:t xml:space="preserve"> of</w:t>
      </w:r>
      <w:r>
        <w:t xml:space="preserve"> the examples that </w:t>
      </w:r>
      <w:r w:rsidR="007F5C5A">
        <w:t xml:space="preserve">you </w:t>
      </w:r>
      <w:r>
        <w:t>are likely to encounter regularly.</w:t>
      </w:r>
    </w:p>
    <w:p w14:paraId="521B25B8" w14:textId="77777777" w:rsidR="00972ED8" w:rsidRPr="00D02CBD" w:rsidRDefault="00972ED8" w:rsidP="00D02CBD">
      <w:pPr>
        <w:pStyle w:val="ListBullet"/>
      </w:pPr>
      <w:r w:rsidRPr="00D02CBD">
        <w:t>The sound of cicadas on a hot summer afternoon.</w:t>
      </w:r>
    </w:p>
    <w:p w14:paraId="7682E4B9" w14:textId="77777777" w:rsidR="00972ED8" w:rsidRPr="00D02CBD" w:rsidRDefault="00972ED8" w:rsidP="00D02CBD">
      <w:pPr>
        <w:pStyle w:val="ListBullet"/>
      </w:pPr>
      <w:r w:rsidRPr="00D02CBD">
        <w:t>The haze of bushfire smoke over a summer sunset.</w:t>
      </w:r>
    </w:p>
    <w:p w14:paraId="168D8818" w14:textId="77777777" w:rsidR="00972ED8" w:rsidRPr="00D02CBD" w:rsidRDefault="00972ED8" w:rsidP="00D02CBD">
      <w:pPr>
        <w:pStyle w:val="ListBullet"/>
      </w:pPr>
      <w:r w:rsidRPr="00D02CBD">
        <w:t>The sight of dark black clouds rolling in as a storm approaches.</w:t>
      </w:r>
    </w:p>
    <w:p w14:paraId="4EAAAFFF" w14:textId="77777777" w:rsidR="00972ED8" w:rsidRPr="00D02CBD" w:rsidRDefault="00972ED8" w:rsidP="00D02CBD">
      <w:pPr>
        <w:pStyle w:val="ListBullet"/>
      </w:pPr>
      <w:r w:rsidRPr="00D02CBD">
        <w:t>The sounds and sights of a thunderstorm on a summer night.</w:t>
      </w:r>
    </w:p>
    <w:p w14:paraId="052EBB15" w14:textId="77777777" w:rsidR="00972ED8" w:rsidRPr="00D02CBD" w:rsidRDefault="00972ED8" w:rsidP="00D02CBD">
      <w:pPr>
        <w:pStyle w:val="ListBullet"/>
      </w:pPr>
      <w:r w:rsidRPr="00D02CBD">
        <w:t>The sounds of kookaburras, magpies and other birds.</w:t>
      </w:r>
    </w:p>
    <w:p w14:paraId="6CCBC841" w14:textId="77777777" w:rsidR="00972ED8" w:rsidRPr="00D02CBD" w:rsidRDefault="00972ED8" w:rsidP="00D02CBD">
      <w:pPr>
        <w:pStyle w:val="ListBullet"/>
      </w:pPr>
      <w:r w:rsidRPr="00D02CBD">
        <w:t>The smell of the land after rain.</w:t>
      </w:r>
    </w:p>
    <w:p w14:paraId="60CE4538" w14:textId="77777777" w:rsidR="00972ED8" w:rsidRPr="00D02CBD" w:rsidRDefault="00972ED8" w:rsidP="00D02CBD">
      <w:pPr>
        <w:pStyle w:val="ListBullet"/>
      </w:pPr>
      <w:r w:rsidRPr="00D02CBD">
        <w:t>The sound of wind on a cold winter night.</w:t>
      </w:r>
    </w:p>
    <w:p w14:paraId="64426CDA" w14:textId="77777777" w:rsidR="00972ED8" w:rsidRPr="00D02CBD" w:rsidRDefault="00972ED8" w:rsidP="00D02CBD">
      <w:pPr>
        <w:pStyle w:val="ListBullet"/>
      </w:pPr>
      <w:r w:rsidRPr="00D02CBD">
        <w:t>The smell of the ocean.</w:t>
      </w:r>
    </w:p>
    <w:p w14:paraId="6356DC88" w14:textId="77777777" w:rsidR="00972ED8" w:rsidRPr="00D02CBD" w:rsidRDefault="00972ED8" w:rsidP="00D02CBD">
      <w:pPr>
        <w:pStyle w:val="ListBullet"/>
      </w:pPr>
      <w:r w:rsidRPr="00D02CBD">
        <w:t>The sound and feeling of crunching bark under your feet.</w:t>
      </w:r>
    </w:p>
    <w:p w14:paraId="1657387B" w14:textId="77777777" w:rsidR="00972ED8" w:rsidRPr="00D02CBD" w:rsidRDefault="00972ED8" w:rsidP="00D02CBD">
      <w:pPr>
        <w:pStyle w:val="ListBullet"/>
      </w:pPr>
      <w:r w:rsidRPr="00D02CBD">
        <w:lastRenderedPageBreak/>
        <w:t>The colours of autumn leaves.</w:t>
      </w:r>
    </w:p>
    <w:p w14:paraId="2B1E8FD1" w14:textId="77777777" w:rsidR="00972ED8" w:rsidRPr="00D02CBD" w:rsidRDefault="00972ED8" w:rsidP="00D02CBD">
      <w:pPr>
        <w:pStyle w:val="ListBullet"/>
      </w:pPr>
      <w:r w:rsidRPr="00D02CBD">
        <w:t>The sight of NSW Christmas Bush flowering in December.</w:t>
      </w:r>
    </w:p>
    <w:p w14:paraId="4E800331" w14:textId="77777777" w:rsidR="00972ED8" w:rsidRPr="00D02CBD" w:rsidRDefault="00972ED8" w:rsidP="00D02CBD">
      <w:pPr>
        <w:pStyle w:val="ListBullet"/>
      </w:pPr>
      <w:r w:rsidRPr="00D02CBD">
        <w:t>The sight of Jacarandas flowering in Spring.</w:t>
      </w:r>
    </w:p>
    <w:p w14:paraId="20074678" w14:textId="77777777" w:rsidR="00972ED8" w:rsidRPr="00D02CBD" w:rsidRDefault="00972ED8" w:rsidP="00D02CBD">
      <w:pPr>
        <w:pStyle w:val="ListBullet"/>
      </w:pPr>
      <w:r w:rsidRPr="00D02CBD">
        <w:t>The sight of a perfectly clear blue sky on a sunny day in January.</w:t>
      </w:r>
    </w:p>
    <w:p w14:paraId="52273100" w14:textId="77777777" w:rsidR="00972ED8" w:rsidRPr="00D02CBD" w:rsidRDefault="00972ED8" w:rsidP="00D02CBD">
      <w:pPr>
        <w:pStyle w:val="ListBullet"/>
      </w:pPr>
      <w:r w:rsidRPr="00D02CBD">
        <w:t>The feeling of warm sand between your toes at the beach in summer.</w:t>
      </w:r>
    </w:p>
    <w:p w14:paraId="448FAACF" w14:textId="162A2951" w:rsidR="00972ED8" w:rsidRPr="00D02CBD" w:rsidRDefault="00972ED8" w:rsidP="00D02CBD">
      <w:pPr>
        <w:pStyle w:val="ListBullet"/>
      </w:pPr>
      <w:r w:rsidRPr="00D02CBD">
        <w:t>The smells</w:t>
      </w:r>
      <w:r w:rsidR="000163BB">
        <w:t>,</w:t>
      </w:r>
      <w:r w:rsidRPr="00D02CBD">
        <w:t xml:space="preserve"> sights and sounds of a bushwalk.</w:t>
      </w:r>
    </w:p>
    <w:p w14:paraId="5698B0EC" w14:textId="77777777" w:rsidR="00972ED8" w:rsidRPr="00D02CBD" w:rsidRDefault="00972ED8" w:rsidP="00D02CBD">
      <w:pPr>
        <w:pStyle w:val="ListBullet"/>
      </w:pPr>
      <w:r w:rsidRPr="00D02CBD">
        <w:t>The sight of sunrise on a morning run.</w:t>
      </w:r>
    </w:p>
    <w:p w14:paraId="3AC832E3" w14:textId="77777777" w:rsidR="00972ED8" w:rsidRPr="00D02CBD" w:rsidRDefault="00972ED8" w:rsidP="00D02CBD">
      <w:pPr>
        <w:pStyle w:val="ListBullet"/>
      </w:pPr>
      <w:r w:rsidRPr="00D02CBD">
        <w:t>The sight of a colourful sunset as you are driving home.</w:t>
      </w:r>
    </w:p>
    <w:p w14:paraId="2D55108C" w14:textId="77777777" w:rsidR="00972ED8" w:rsidRPr="00D02CBD" w:rsidRDefault="00972ED8" w:rsidP="00D02CBD">
      <w:pPr>
        <w:pStyle w:val="ListBullet"/>
      </w:pPr>
      <w:r w:rsidRPr="00D02CBD">
        <w:t>Spotting kangaroos bouncing across open plains at dusk.</w:t>
      </w:r>
    </w:p>
    <w:p w14:paraId="33689BC8" w14:textId="77777777" w:rsidR="00972ED8" w:rsidRPr="00D02CBD" w:rsidRDefault="00972ED8" w:rsidP="00D02CBD">
      <w:pPr>
        <w:pStyle w:val="ListBullet"/>
      </w:pPr>
      <w:r w:rsidRPr="00D02CBD">
        <w:t>The shock of cold water when you first enter the ocean for a swim or surf.</w:t>
      </w:r>
    </w:p>
    <w:p w14:paraId="4F2D2817" w14:textId="77777777" w:rsidR="00972ED8" w:rsidRPr="00D02CBD" w:rsidRDefault="00972ED8" w:rsidP="00D02CBD">
      <w:pPr>
        <w:pStyle w:val="ListBullet"/>
      </w:pPr>
      <w:r w:rsidRPr="00D02CBD">
        <w:t>The sound of waves crashing from a nearby beach.</w:t>
      </w:r>
    </w:p>
    <w:p w14:paraId="1267CB6E" w14:textId="77777777" w:rsidR="00972ED8" w:rsidRPr="00D02CBD" w:rsidRDefault="00972ED8" w:rsidP="00D02CBD">
      <w:pPr>
        <w:pStyle w:val="ListBullet"/>
      </w:pPr>
      <w:r w:rsidRPr="00D02CBD">
        <w:t>The sight of a clear night sky lit up by stars.</w:t>
      </w:r>
    </w:p>
    <w:p w14:paraId="32F402F8" w14:textId="77777777" w:rsidR="00972ED8" w:rsidRPr="00D02CBD" w:rsidRDefault="00972ED8" w:rsidP="00D02CBD">
      <w:pPr>
        <w:pStyle w:val="ListBullet"/>
      </w:pPr>
      <w:r w:rsidRPr="00D02CBD">
        <w:t>The sight of a full moon rising at sunset.</w:t>
      </w:r>
    </w:p>
    <w:p w14:paraId="4C01C9B8" w14:textId="3A63E1A3" w:rsidR="00F111F8" w:rsidRDefault="00F111F8" w:rsidP="00D02CBD">
      <w:pPr>
        <w:pStyle w:val="ListBullet"/>
        <w:numPr>
          <w:ilvl w:val="0"/>
          <w:numId w:val="0"/>
        </w:numPr>
        <w:rPr>
          <w:lang w:eastAsia="en-GB"/>
        </w:rPr>
      </w:pPr>
      <w:r w:rsidRPr="00F111F8">
        <w:rPr>
          <w:lang w:eastAsia="en-GB"/>
        </w:rPr>
        <w:t xml:space="preserve">During the COVID-19 lockdowns, many people reported feeling more connected to nature. </w:t>
      </w:r>
      <w:hyperlink r:id="rId14" w:history="1">
        <w:r w:rsidRPr="00652FB3">
          <w:rPr>
            <w:rStyle w:val="Hyperlink"/>
            <w:lang w:eastAsia="en-GB"/>
          </w:rPr>
          <w:t xml:space="preserve">Research by </w:t>
        </w:r>
        <w:r w:rsidR="00652FB3" w:rsidRPr="00652FB3">
          <w:rPr>
            <w:rStyle w:val="Hyperlink"/>
            <w:lang w:eastAsia="en-GB"/>
          </w:rPr>
          <w:t>Li et al. (2023</w:t>
        </w:r>
      </w:hyperlink>
      <w:r w:rsidRPr="00F111F8">
        <w:rPr>
          <w:lang w:eastAsia="en-GB"/>
        </w:rPr>
        <w:t>) found that proximity to natural environments played a protective role in mental health. Individuals with access to green and blue spaces reported better mental health outcomes than those with limited or no access.</w:t>
      </w:r>
    </w:p>
    <w:p w14:paraId="4004A33B" w14:textId="2E0E2D66" w:rsidR="00F111F8" w:rsidRPr="00F111F8" w:rsidRDefault="00F00459" w:rsidP="00E72B74">
      <w:pPr>
        <w:pStyle w:val="ListBullet"/>
        <w:rPr>
          <w:lang w:eastAsia="en-GB"/>
        </w:rPr>
      </w:pPr>
      <w:r>
        <w:rPr>
          <w:lang w:eastAsia="en-GB"/>
        </w:rPr>
        <w:t xml:space="preserve">How did </w:t>
      </w:r>
      <w:r w:rsidR="00417C0C">
        <w:rPr>
          <w:lang w:eastAsia="en-GB"/>
        </w:rPr>
        <w:t xml:space="preserve">your proximity to nature impact your </w:t>
      </w:r>
      <w:r w:rsidR="00D75555">
        <w:rPr>
          <w:lang w:eastAsia="en-GB"/>
        </w:rPr>
        <w:t>mental health during the COVID-19 pandemic?</w:t>
      </w:r>
    </w:p>
    <w:p w14:paraId="3122487E" w14:textId="7FAC7CE7" w:rsidR="00C02C9A" w:rsidRDefault="00C02C9A" w:rsidP="009A44FB">
      <w:pPr>
        <w:pStyle w:val="Heading2"/>
      </w:pPr>
      <w:bookmarkStart w:id="12" w:name="_Toc209174271"/>
      <w:r>
        <w:t xml:space="preserve">Activity </w:t>
      </w:r>
      <w:r w:rsidR="00CC6565">
        <w:t xml:space="preserve">6 </w:t>
      </w:r>
      <w:r>
        <w:t>– variations with people’s connections to the natural world</w:t>
      </w:r>
      <w:bookmarkEnd w:id="12"/>
    </w:p>
    <w:p w14:paraId="1AC1E6CF" w14:textId="139F9DA8" w:rsidR="00C22564" w:rsidRPr="00C22564" w:rsidRDefault="00C22564" w:rsidP="00C22564">
      <w:r w:rsidRPr="00C22564">
        <w:rPr>
          <w:lang w:val="en-GB"/>
        </w:rPr>
        <w:t>Read the article below and answer the questions that follow</w:t>
      </w:r>
      <w:r>
        <w:rPr>
          <w:lang w:val="en-GB"/>
        </w:rPr>
        <w:t>.</w:t>
      </w:r>
    </w:p>
    <w:p w14:paraId="6ACB3AD2" w14:textId="5C9B5BF1" w:rsidR="00C02C9A" w:rsidRDefault="00C02C9A" w:rsidP="00F57B8A">
      <w:pPr>
        <w:pStyle w:val="FeatureBox4"/>
      </w:pPr>
      <w:r w:rsidRPr="00C02C9A">
        <w:t xml:space="preserve">A </w:t>
      </w:r>
      <w:r w:rsidRPr="007D6EBE">
        <w:t>worldview</w:t>
      </w:r>
      <w:r w:rsidRPr="00C02C9A">
        <w:t xml:space="preserve"> is a person’s overall way of seeing and understanding the world, based on their experiences, culture, values and beliefs. It shapes how they interpret events, make decisions and connect with people and places</w:t>
      </w:r>
      <w:r w:rsidR="00652FB3">
        <w:t>, i</w:t>
      </w:r>
      <w:r w:rsidRPr="00C02C9A">
        <w:t xml:space="preserve">ncluding the natural world. People’s worldviews change as they </w:t>
      </w:r>
      <w:r w:rsidRPr="00C02C9A">
        <w:lastRenderedPageBreak/>
        <w:t xml:space="preserve">grow older and often begin to see more meaning in everyday experiences with nature – not just as moments in time, but as memories linked to people, places and feelings. Some of these experiences may feel ordinary now for younger people, but they can take on new value as priorities and perspectives change. If you have a worldview that places high value on connecting with nature, it’s likely that you will make decisions in life that will allow you to connect with nature daily or weekly. </w:t>
      </w:r>
      <w:r w:rsidRPr="00D6013D">
        <w:t>It might influence where you choose to live, work, visit, and how you choose to get from one place to another.</w:t>
      </w:r>
    </w:p>
    <w:p w14:paraId="5B2C2770" w14:textId="7669EAB6" w:rsidR="00D6013D" w:rsidRPr="00D6013D" w:rsidRDefault="00D6013D" w:rsidP="00F57B8A">
      <w:pPr>
        <w:pStyle w:val="FeatureBox4"/>
      </w:pPr>
      <w:r w:rsidRPr="00D6013D">
        <w:t xml:space="preserve">NESA defines the </w:t>
      </w:r>
      <w:r w:rsidRPr="007D6EBE">
        <w:t>overview effect</w:t>
      </w:r>
      <w:r w:rsidRPr="00D6013D">
        <w:t xml:space="preserve"> as ‘a shift in awareness reported by some astronauts who have viewed the Earth from space, including the wonder of the Earth, the thinness of its atmosphere, and the absence of national boundaries’</w:t>
      </w:r>
      <w:r w:rsidR="003072A5">
        <w:t xml:space="preserve"> (2022)</w:t>
      </w:r>
      <w:r w:rsidRPr="00D6013D">
        <w:t>. Photos like ‘</w:t>
      </w:r>
      <w:hyperlink r:id="rId15" w:history="1">
        <w:r w:rsidR="00CA01CD">
          <w:rPr>
            <w:rStyle w:val="Hyperlink"/>
          </w:rPr>
          <w:t>E</w:t>
        </w:r>
        <w:r w:rsidRPr="00D6013D">
          <w:rPr>
            <w:rStyle w:val="Hyperlink"/>
          </w:rPr>
          <w:t>arthrise’</w:t>
        </w:r>
      </w:hyperlink>
      <w:r w:rsidRPr="00D6013D">
        <w:t xml:space="preserve">, taken by the crew of Apollo 8 in 1968, </w:t>
      </w:r>
      <w:r w:rsidR="002159B0">
        <w:t>are</w:t>
      </w:r>
      <w:r w:rsidRPr="00D6013D">
        <w:t xml:space="preserve"> widely recognised as advancing the global environmental movement.</w:t>
      </w:r>
    </w:p>
    <w:p w14:paraId="47F1D492" w14:textId="7C601FAE" w:rsidR="00D6013D" w:rsidRPr="00C02C9A" w:rsidRDefault="00D6013D" w:rsidP="00F57B8A">
      <w:pPr>
        <w:pStyle w:val="FeatureBox4"/>
      </w:pPr>
      <w:r w:rsidRPr="00C02C9A">
        <w:t xml:space="preserve">For Aboriginal and Torres Strait Islander peoples, </w:t>
      </w:r>
      <w:r w:rsidRPr="007D6EBE">
        <w:t>connection to Country</w:t>
      </w:r>
      <w:r w:rsidRPr="00C02C9A">
        <w:t xml:space="preserve"> is far deeper than a moment of awe or appreciation </w:t>
      </w:r>
      <w:r w:rsidR="00CA01CD">
        <w:t>–</w:t>
      </w:r>
      <w:r w:rsidRPr="00C02C9A">
        <w:t xml:space="preserve"> it is a spiritual, cultural and lived relationship that stretches back tens of thousands of years. Country is not just the land or nature; it includes the skies, waters, animals, plants and stories of ancestors. Every sound, smell and sight in the landscape holds meaning, memory and identity. The land is alive with knowledge, and caring for Country is not optional </w:t>
      </w:r>
      <w:r w:rsidR="00CA01CD">
        <w:t>–</w:t>
      </w:r>
      <w:r w:rsidRPr="00C02C9A">
        <w:t xml:space="preserve"> it is a responsibility passed from generation to generation. While many Australians might connect to nature through individual moments, Aboriginal peoples’ worldview sees Country as family, as teacher and as life itself.</w:t>
      </w:r>
    </w:p>
    <w:p w14:paraId="14C470A5" w14:textId="58F63B84" w:rsidR="00D6013D" w:rsidRDefault="00D6013D" w:rsidP="00F57B8A">
      <w:pPr>
        <w:pStyle w:val="FeatureBox4"/>
      </w:pPr>
      <w:r w:rsidRPr="00C02C9A">
        <w:t>Other factors that may impact people’s connections to the natural world include cultural background, age, economic circumstances, urban or rural living, level of education and awareness, personal experiences, religious or spiritual beliefs, media exposure, health and mobility, and experiences of environmental degradation</w:t>
      </w:r>
      <w:r>
        <w:t>.</w:t>
      </w:r>
    </w:p>
    <w:p w14:paraId="01C4F559" w14:textId="57059E39" w:rsidR="00C96527" w:rsidRDefault="00C96527" w:rsidP="00D6013D">
      <w:r>
        <w:t>Answer the following questions</w:t>
      </w:r>
      <w:r w:rsidR="007F788C">
        <w:t>.</w:t>
      </w:r>
    </w:p>
    <w:p w14:paraId="02E99870" w14:textId="77777777" w:rsidR="00934323" w:rsidRPr="00934323" w:rsidRDefault="00934323" w:rsidP="00D02CBD">
      <w:pPr>
        <w:pStyle w:val="ListBullet"/>
      </w:pPr>
      <w:r w:rsidRPr="00934323">
        <w:t>What is a worldview, and how can it influence someone’s connection to nature?</w:t>
      </w:r>
    </w:p>
    <w:p w14:paraId="073F27FC" w14:textId="3875FE22" w:rsidR="00934323" w:rsidRDefault="00934323" w:rsidP="00D02CBD">
      <w:pPr>
        <w:pStyle w:val="ListBullet"/>
      </w:pPr>
      <w:r w:rsidRPr="00934323">
        <w:t>Why is connection to Country important for Aboriginal and Torres Strait Islander peoples?</w:t>
      </w:r>
    </w:p>
    <w:p w14:paraId="7169CD7B" w14:textId="2857E72A" w:rsidR="00CC6565" w:rsidRDefault="00CC6565" w:rsidP="00CC6565">
      <w:pPr>
        <w:pStyle w:val="Heading2"/>
        <w:rPr>
          <w:highlight w:val="yellow"/>
        </w:rPr>
      </w:pPr>
      <w:bookmarkStart w:id="13" w:name="_Toc209174272"/>
      <w:r>
        <w:t>Activity 7 – how worldview influences our choices</w:t>
      </w:r>
      <w:bookmarkEnd w:id="13"/>
    </w:p>
    <w:p w14:paraId="02FCEDA9" w14:textId="0EAC5FEF" w:rsidR="00CC6565" w:rsidRDefault="00CC6565" w:rsidP="00CC6565">
      <w:r w:rsidRPr="000F4AF4">
        <w:t xml:space="preserve">Leila is 22 and moving out of home for the first time. She’s choosing between </w:t>
      </w:r>
      <w:r w:rsidR="00CA01CD">
        <w:t>2</w:t>
      </w:r>
      <w:r w:rsidRPr="000F4AF4">
        <w:t xml:space="preserve"> very different places to live</w:t>
      </w:r>
      <w:r>
        <w:t>.</w:t>
      </w:r>
    </w:p>
    <w:p w14:paraId="7C444F31" w14:textId="4E0C8077" w:rsidR="00013AF5" w:rsidRDefault="00013AF5" w:rsidP="00013AF5">
      <w:pPr>
        <w:pStyle w:val="Caption"/>
      </w:pPr>
      <w:r>
        <w:lastRenderedPageBreak/>
        <w:t xml:space="preserve">Table </w:t>
      </w:r>
      <w:r>
        <w:fldChar w:fldCharType="begin"/>
      </w:r>
      <w:r>
        <w:instrText xml:space="preserve"> SEQ Table \* ARABIC </w:instrText>
      </w:r>
      <w:r>
        <w:fldChar w:fldCharType="separate"/>
      </w:r>
      <w:r w:rsidR="00047CD0">
        <w:rPr>
          <w:noProof/>
        </w:rPr>
        <w:t>2</w:t>
      </w:r>
      <w:r>
        <w:fldChar w:fldCharType="end"/>
      </w:r>
      <w:r>
        <w:t xml:space="preserve"> – two choices for a place to live</w:t>
      </w:r>
    </w:p>
    <w:tbl>
      <w:tblPr>
        <w:tblStyle w:val="Tableheader"/>
        <w:tblW w:w="0" w:type="auto"/>
        <w:tblLook w:val="04A0" w:firstRow="1" w:lastRow="0" w:firstColumn="1" w:lastColumn="0" w:noHBand="0" w:noVBand="1"/>
        <w:tblDescription w:val="Two choices for a place to live."/>
      </w:tblPr>
      <w:tblGrid>
        <w:gridCol w:w="4814"/>
        <w:gridCol w:w="4814"/>
      </w:tblGrid>
      <w:tr w:rsidR="00013AF5" w14:paraId="16B21C5E" w14:textId="77777777" w:rsidTr="00013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B77A9C8" w14:textId="0A27663E" w:rsidR="00013AF5" w:rsidRDefault="00013AF5" w:rsidP="00CC6565">
            <w:r>
              <w:t>Option 1</w:t>
            </w:r>
          </w:p>
        </w:tc>
        <w:tc>
          <w:tcPr>
            <w:tcW w:w="4814" w:type="dxa"/>
          </w:tcPr>
          <w:p w14:paraId="18B945A9" w14:textId="0558727C" w:rsidR="00013AF5" w:rsidRDefault="00013AF5" w:rsidP="00CC6565">
            <w:pPr>
              <w:cnfStyle w:val="100000000000" w:firstRow="1" w:lastRow="0" w:firstColumn="0" w:lastColumn="0" w:oddVBand="0" w:evenVBand="0" w:oddHBand="0" w:evenHBand="0" w:firstRowFirstColumn="0" w:firstRowLastColumn="0" w:lastRowFirstColumn="0" w:lastRowLastColumn="0"/>
            </w:pPr>
            <w:r>
              <w:t>Option 2</w:t>
            </w:r>
          </w:p>
        </w:tc>
      </w:tr>
      <w:tr w:rsidR="00013AF5" w14:paraId="50FDB71F" w14:textId="77777777" w:rsidTr="00013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9F70FEC" w14:textId="3E1972BD" w:rsidR="00013AF5" w:rsidRPr="00013AF5" w:rsidRDefault="00013AF5" w:rsidP="00CC6565">
            <w:pPr>
              <w:rPr>
                <w:b w:val="0"/>
                <w:bCs/>
              </w:rPr>
            </w:pPr>
            <w:r w:rsidRPr="00013AF5">
              <w:rPr>
                <w:b w:val="0"/>
                <w:bCs/>
              </w:rPr>
              <w:t>A large, modern 3-bedroom apartment in town. It’s close to restaurants, cinemas and shops, and has lots of modern features. It’s about 20 minutes from the beach by car.</w:t>
            </w:r>
          </w:p>
        </w:tc>
        <w:tc>
          <w:tcPr>
            <w:tcW w:w="4814" w:type="dxa"/>
          </w:tcPr>
          <w:p w14:paraId="262ABF68" w14:textId="788A0DFB" w:rsidR="00013AF5" w:rsidRDefault="00013AF5" w:rsidP="00CC6565">
            <w:pPr>
              <w:cnfStyle w:val="000000100000" w:firstRow="0" w:lastRow="0" w:firstColumn="0" w:lastColumn="0" w:oddVBand="0" w:evenVBand="0" w:oddHBand="1" w:evenHBand="0" w:firstRowFirstColumn="0" w:firstRowLastColumn="0" w:lastRowFirstColumn="0" w:lastRowLastColumn="0"/>
            </w:pPr>
            <w:r>
              <w:t>A small, beachside studio apartment. It’s older and much smaller with fewer conveniences, but it has an ocean view and direct access to the beach.</w:t>
            </w:r>
          </w:p>
        </w:tc>
      </w:tr>
    </w:tbl>
    <w:p w14:paraId="0F2C8CD3" w14:textId="73D45933" w:rsidR="00CC6565" w:rsidRPr="003072A5" w:rsidRDefault="003072A5" w:rsidP="00CC6565">
      <w:r w:rsidRPr="003072A5">
        <w:t xml:space="preserve">Conduct a </w:t>
      </w:r>
      <w:r w:rsidR="00CC6565" w:rsidRPr="003072A5">
        <w:t>Think–</w:t>
      </w:r>
      <w:r w:rsidR="00834CE4" w:rsidRPr="003072A5">
        <w:t>P</w:t>
      </w:r>
      <w:r w:rsidR="00CC6565" w:rsidRPr="003072A5">
        <w:t>air–</w:t>
      </w:r>
      <w:r w:rsidR="00834CE4" w:rsidRPr="003072A5">
        <w:t>S</w:t>
      </w:r>
      <w:r w:rsidR="00CC6565" w:rsidRPr="003072A5">
        <w:t>hare</w:t>
      </w:r>
      <w:r w:rsidRPr="003072A5">
        <w:t xml:space="preserve"> and discuss the following prompt:</w:t>
      </w:r>
    </w:p>
    <w:p w14:paraId="3B234116" w14:textId="77777777" w:rsidR="00CC6565" w:rsidRDefault="00CC6565">
      <w:pPr>
        <w:pStyle w:val="ListBullet"/>
        <w:numPr>
          <w:ilvl w:val="0"/>
          <w:numId w:val="2"/>
        </w:numPr>
      </w:pPr>
      <w:r>
        <w:t xml:space="preserve">Outline how </w:t>
      </w:r>
      <w:r w:rsidRPr="00C02C9A">
        <w:t>Leila’s decision could be influenced by her worldview.</w:t>
      </w:r>
    </w:p>
    <w:p w14:paraId="6C3B2EAE" w14:textId="0B46F1E8" w:rsidR="00D6013D" w:rsidRDefault="00D6013D" w:rsidP="00D6013D">
      <w:pPr>
        <w:pStyle w:val="Heading2"/>
        <w:rPr>
          <w:highlight w:val="yellow"/>
        </w:rPr>
      </w:pPr>
      <w:bookmarkStart w:id="14" w:name="_Toc209174273"/>
      <w:r>
        <w:t xml:space="preserve">Activity </w:t>
      </w:r>
      <w:r w:rsidR="000A32F9">
        <w:t xml:space="preserve">8 </w:t>
      </w:r>
      <w:r>
        <w:t>– intrinsic and extrinsic value</w:t>
      </w:r>
      <w:bookmarkEnd w:id="14"/>
    </w:p>
    <w:p w14:paraId="357ABE8D" w14:textId="1EAE43A6" w:rsidR="00D6013D" w:rsidRPr="00575B51" w:rsidRDefault="00D6013D" w:rsidP="00D02CBD">
      <w:pPr>
        <w:pStyle w:val="FeatureBox4"/>
      </w:pPr>
      <w:proofErr w:type="gramStart"/>
      <w:r w:rsidRPr="00575B51">
        <w:t>All of</w:t>
      </w:r>
      <w:proofErr w:type="gramEnd"/>
      <w:r w:rsidRPr="00575B51">
        <w:t xml:space="preserve"> the Earth’s environments have </w:t>
      </w:r>
      <w:r w:rsidRPr="007D6EBE">
        <w:t>universal value</w:t>
      </w:r>
      <w:r w:rsidRPr="00575B51">
        <w:t xml:space="preserve">, which can be understood through </w:t>
      </w:r>
      <w:r w:rsidR="00A963A8">
        <w:t>2</w:t>
      </w:r>
      <w:r w:rsidRPr="00575B51">
        <w:t xml:space="preserve"> slightly different concepts: </w:t>
      </w:r>
      <w:r w:rsidRPr="007D6EBE">
        <w:t>intrinsic value</w:t>
      </w:r>
      <w:r w:rsidRPr="00575B51">
        <w:t xml:space="preserve"> and </w:t>
      </w:r>
      <w:r w:rsidRPr="007D6EBE">
        <w:t>extrinsic value</w:t>
      </w:r>
      <w:r w:rsidRPr="00575B51">
        <w:t xml:space="preserve">. </w:t>
      </w:r>
      <w:r w:rsidRPr="007D6EBE">
        <w:t>Intrinsic value</w:t>
      </w:r>
      <w:r w:rsidRPr="00575B51">
        <w:t xml:space="preserve"> means that environments have worth simply because they exist </w:t>
      </w:r>
      <w:r w:rsidR="00A963A8">
        <w:t>–</w:t>
      </w:r>
      <w:r w:rsidRPr="00575B51">
        <w:t xml:space="preserve"> regardless of any benefit to humans. For example, a remote rainforest still has value even if no one ever visits it or uses it in any way. </w:t>
      </w:r>
      <w:r w:rsidRPr="007D6EBE">
        <w:t>Extrinsic value</w:t>
      </w:r>
      <w:r w:rsidRPr="00575B51">
        <w:t xml:space="preserve">, on the other hand, is based on the benefits environments provide to people. This includes </w:t>
      </w:r>
      <w:r w:rsidRPr="007D6EBE">
        <w:t>utility value</w:t>
      </w:r>
      <w:r w:rsidRPr="00575B51">
        <w:t xml:space="preserve"> (such as providing food, water or raw materials), as well as </w:t>
      </w:r>
      <w:r w:rsidRPr="007D6EBE">
        <w:t>aesthetic, cultural, ecological, recreational and spiritual value</w:t>
      </w:r>
      <w:r w:rsidRPr="00575B51">
        <w:t>.</w:t>
      </w:r>
    </w:p>
    <w:p w14:paraId="4E4B4FF8" w14:textId="1E65E743" w:rsidR="00DA488E" w:rsidRPr="00DA488E" w:rsidRDefault="00D6013D" w:rsidP="009A44FB">
      <w:pPr>
        <w:pStyle w:val="ListBullet"/>
      </w:pPr>
      <w:r w:rsidRPr="00C77D89">
        <w:t>Complete the table below. For the ‘</w:t>
      </w:r>
      <w:r w:rsidR="00A963A8">
        <w:t>V</w:t>
      </w:r>
      <w:r w:rsidRPr="00C77D89">
        <w:t>alue’ column, indicate if the example has intrinsic value, extrinsic value or both. Give a reason for each answer</w:t>
      </w:r>
      <w:r>
        <w:t>.</w:t>
      </w:r>
    </w:p>
    <w:p w14:paraId="6E76482E" w14:textId="173B6D34" w:rsidR="006B1817" w:rsidRDefault="006B1817" w:rsidP="006B1817">
      <w:pPr>
        <w:pStyle w:val="Caption"/>
      </w:pPr>
      <w:r>
        <w:t xml:space="preserve">Table </w:t>
      </w:r>
      <w:r>
        <w:fldChar w:fldCharType="begin"/>
      </w:r>
      <w:r>
        <w:instrText xml:space="preserve"> SEQ Table \* ARABIC </w:instrText>
      </w:r>
      <w:r>
        <w:fldChar w:fldCharType="separate"/>
      </w:r>
      <w:r w:rsidR="00047CD0">
        <w:rPr>
          <w:noProof/>
        </w:rPr>
        <w:t>3</w:t>
      </w:r>
      <w:r>
        <w:fldChar w:fldCharType="end"/>
      </w:r>
      <w:r>
        <w:t xml:space="preserve"> – </w:t>
      </w:r>
      <w:r w:rsidRPr="004A3765">
        <w:t>intrinsic and extrinsic value</w:t>
      </w:r>
    </w:p>
    <w:tbl>
      <w:tblPr>
        <w:tblStyle w:val="Tableheader"/>
        <w:tblW w:w="4871" w:type="pct"/>
        <w:tblLayout w:type="fixed"/>
        <w:tblLook w:val="0420" w:firstRow="1" w:lastRow="0" w:firstColumn="0" w:lastColumn="0" w:noHBand="0" w:noVBand="1"/>
        <w:tblDescription w:val="Intrinsic and extrinsic value. The first row has been filled in. There are blank cells for student responses. "/>
      </w:tblPr>
      <w:tblGrid>
        <w:gridCol w:w="3357"/>
        <w:gridCol w:w="1122"/>
        <w:gridCol w:w="4903"/>
      </w:tblGrid>
      <w:tr w:rsidR="00D6013D" w14:paraId="719D3374" w14:textId="77777777" w:rsidTr="009A44FB">
        <w:trPr>
          <w:cnfStyle w:val="100000000000" w:firstRow="1" w:lastRow="0" w:firstColumn="0" w:lastColumn="0" w:oddVBand="0" w:evenVBand="0" w:oddHBand="0" w:evenHBand="0" w:firstRowFirstColumn="0" w:firstRowLastColumn="0" w:lastRowFirstColumn="0" w:lastRowLastColumn="0"/>
          <w:trHeight w:val="555"/>
        </w:trPr>
        <w:tc>
          <w:tcPr>
            <w:tcW w:w="1789" w:type="pct"/>
          </w:tcPr>
          <w:p w14:paraId="4D14B313" w14:textId="77777777" w:rsidR="00D6013D" w:rsidRPr="00A963A8" w:rsidRDefault="00D6013D" w:rsidP="009A44FB">
            <w:r w:rsidRPr="00A963A8">
              <w:t>Example</w:t>
            </w:r>
          </w:p>
        </w:tc>
        <w:tc>
          <w:tcPr>
            <w:tcW w:w="598" w:type="pct"/>
          </w:tcPr>
          <w:p w14:paraId="2E26CF66" w14:textId="4665B268" w:rsidR="00D6013D" w:rsidRPr="00CD00ED" w:rsidRDefault="00D6013D" w:rsidP="009A44FB">
            <w:r>
              <w:t>Value</w:t>
            </w:r>
          </w:p>
        </w:tc>
        <w:tc>
          <w:tcPr>
            <w:tcW w:w="2613" w:type="pct"/>
          </w:tcPr>
          <w:p w14:paraId="21EF3A52" w14:textId="77777777" w:rsidR="00D6013D" w:rsidRDefault="00D6013D" w:rsidP="009A44FB">
            <w:r>
              <w:t>Reason</w:t>
            </w:r>
          </w:p>
        </w:tc>
      </w:tr>
      <w:tr w:rsidR="00D6013D" w14:paraId="6CEEE254" w14:textId="77777777" w:rsidTr="009A44FB">
        <w:trPr>
          <w:cnfStyle w:val="000000100000" w:firstRow="0" w:lastRow="0" w:firstColumn="0" w:lastColumn="0" w:oddVBand="0" w:evenVBand="0" w:oddHBand="1" w:evenHBand="0" w:firstRowFirstColumn="0" w:firstRowLastColumn="0" w:lastRowFirstColumn="0" w:lastRowLastColumn="0"/>
          <w:trHeight w:val="330"/>
        </w:trPr>
        <w:tc>
          <w:tcPr>
            <w:tcW w:w="1789" w:type="pct"/>
          </w:tcPr>
          <w:p w14:paraId="36CBD6E9" w14:textId="77777777" w:rsidR="00D6013D" w:rsidRPr="00A963A8" w:rsidRDefault="00D6013D" w:rsidP="009A44FB">
            <w:pPr>
              <w:rPr>
                <w:b/>
              </w:rPr>
            </w:pPr>
            <w:r w:rsidRPr="00A963A8">
              <w:rPr>
                <w:b/>
              </w:rPr>
              <w:t>The Great Barrier Reef</w:t>
            </w:r>
          </w:p>
        </w:tc>
        <w:tc>
          <w:tcPr>
            <w:tcW w:w="598" w:type="pct"/>
          </w:tcPr>
          <w:p w14:paraId="45008688" w14:textId="77777777" w:rsidR="00D6013D" w:rsidRDefault="00D6013D" w:rsidP="009A44FB">
            <w:r>
              <w:t>Both</w:t>
            </w:r>
          </w:p>
        </w:tc>
        <w:tc>
          <w:tcPr>
            <w:tcW w:w="2613" w:type="pct"/>
          </w:tcPr>
          <w:p w14:paraId="4035D9BC" w14:textId="77777777" w:rsidR="00D6013D" w:rsidRDefault="00D6013D" w:rsidP="009A44FB">
            <w:r w:rsidRPr="006102B8">
              <w:t xml:space="preserve">It has intrinsic value as a natural wonder and extrinsic value through </w:t>
            </w:r>
            <w:r>
              <w:t xml:space="preserve">ecological, </w:t>
            </w:r>
            <w:r w:rsidRPr="006102B8">
              <w:t>tourism and economic benefits.</w:t>
            </w:r>
          </w:p>
        </w:tc>
      </w:tr>
      <w:tr w:rsidR="00D6013D" w14:paraId="63B10EB2" w14:textId="77777777" w:rsidTr="009A44FB">
        <w:trPr>
          <w:cnfStyle w:val="000000010000" w:firstRow="0" w:lastRow="0" w:firstColumn="0" w:lastColumn="0" w:oddVBand="0" w:evenVBand="0" w:oddHBand="0" w:evenHBand="1" w:firstRowFirstColumn="0" w:firstRowLastColumn="0" w:lastRowFirstColumn="0" w:lastRowLastColumn="0"/>
          <w:trHeight w:val="330"/>
        </w:trPr>
        <w:tc>
          <w:tcPr>
            <w:tcW w:w="1789" w:type="pct"/>
          </w:tcPr>
          <w:p w14:paraId="236D92F9" w14:textId="77777777" w:rsidR="00D6013D" w:rsidRPr="00A963A8" w:rsidRDefault="00D6013D" w:rsidP="009A44FB">
            <w:pPr>
              <w:rPr>
                <w:rFonts w:eastAsia="Arial"/>
                <w:b/>
              </w:rPr>
            </w:pPr>
            <w:r w:rsidRPr="00A963A8">
              <w:rPr>
                <w:b/>
              </w:rPr>
              <w:t>A wilderness forest no one can access</w:t>
            </w:r>
          </w:p>
        </w:tc>
        <w:tc>
          <w:tcPr>
            <w:tcW w:w="598" w:type="pct"/>
          </w:tcPr>
          <w:p w14:paraId="3DAC27DC" w14:textId="77777777" w:rsidR="00D6013D" w:rsidRDefault="00D6013D" w:rsidP="009A44FB"/>
        </w:tc>
        <w:tc>
          <w:tcPr>
            <w:tcW w:w="2613" w:type="pct"/>
          </w:tcPr>
          <w:p w14:paraId="1081EEC1" w14:textId="77777777" w:rsidR="00D6013D" w:rsidRDefault="00D6013D" w:rsidP="009A44FB"/>
        </w:tc>
      </w:tr>
      <w:tr w:rsidR="00D6013D" w14:paraId="08294A08" w14:textId="77777777" w:rsidTr="009A44FB">
        <w:trPr>
          <w:cnfStyle w:val="000000100000" w:firstRow="0" w:lastRow="0" w:firstColumn="0" w:lastColumn="0" w:oddVBand="0" w:evenVBand="0" w:oddHBand="1" w:evenHBand="0" w:firstRowFirstColumn="0" w:firstRowLastColumn="0" w:lastRowFirstColumn="0" w:lastRowLastColumn="0"/>
          <w:trHeight w:val="330"/>
        </w:trPr>
        <w:tc>
          <w:tcPr>
            <w:tcW w:w="1789" w:type="pct"/>
          </w:tcPr>
          <w:p w14:paraId="1A8D9F6E" w14:textId="77777777" w:rsidR="00D6013D" w:rsidRPr="00A963A8" w:rsidRDefault="00D6013D" w:rsidP="009A44FB">
            <w:pPr>
              <w:rPr>
                <w:rFonts w:eastAsia="Arial"/>
                <w:b/>
              </w:rPr>
            </w:pPr>
            <w:r w:rsidRPr="00A963A8">
              <w:rPr>
                <w:b/>
              </w:rPr>
              <w:lastRenderedPageBreak/>
              <w:t>The Galapagos Islands</w:t>
            </w:r>
          </w:p>
        </w:tc>
        <w:tc>
          <w:tcPr>
            <w:tcW w:w="598" w:type="pct"/>
          </w:tcPr>
          <w:p w14:paraId="4629ED7E" w14:textId="77777777" w:rsidR="00D6013D" w:rsidRDefault="00D6013D" w:rsidP="009A44FB"/>
        </w:tc>
        <w:tc>
          <w:tcPr>
            <w:tcW w:w="2613" w:type="pct"/>
          </w:tcPr>
          <w:p w14:paraId="5188CCE5" w14:textId="77777777" w:rsidR="00D6013D" w:rsidRDefault="00D6013D" w:rsidP="009A44FB"/>
        </w:tc>
      </w:tr>
      <w:tr w:rsidR="00D6013D" w14:paraId="13BD2AFE" w14:textId="77777777" w:rsidTr="009A44FB">
        <w:trPr>
          <w:cnfStyle w:val="000000010000" w:firstRow="0" w:lastRow="0" w:firstColumn="0" w:lastColumn="0" w:oddVBand="0" w:evenVBand="0" w:oddHBand="0" w:evenHBand="1" w:firstRowFirstColumn="0" w:firstRowLastColumn="0" w:lastRowFirstColumn="0" w:lastRowLastColumn="0"/>
          <w:trHeight w:val="330"/>
        </w:trPr>
        <w:tc>
          <w:tcPr>
            <w:tcW w:w="1789" w:type="pct"/>
          </w:tcPr>
          <w:p w14:paraId="3309CA68" w14:textId="77777777" w:rsidR="00D6013D" w:rsidRPr="00A963A8" w:rsidRDefault="00D6013D" w:rsidP="009A44FB">
            <w:pPr>
              <w:rPr>
                <w:rFonts w:eastAsia="Arial"/>
                <w:b/>
              </w:rPr>
            </w:pPr>
            <w:r w:rsidRPr="00A963A8">
              <w:rPr>
                <w:b/>
              </w:rPr>
              <w:t>A coral atoll that’s uninhabited</w:t>
            </w:r>
          </w:p>
        </w:tc>
        <w:tc>
          <w:tcPr>
            <w:tcW w:w="598" w:type="pct"/>
          </w:tcPr>
          <w:p w14:paraId="19A6C5C9" w14:textId="77777777" w:rsidR="00D6013D" w:rsidRDefault="00D6013D" w:rsidP="009A44FB"/>
        </w:tc>
        <w:tc>
          <w:tcPr>
            <w:tcW w:w="2613" w:type="pct"/>
          </w:tcPr>
          <w:p w14:paraId="2DFE66DE" w14:textId="77777777" w:rsidR="00D6013D" w:rsidRDefault="00D6013D" w:rsidP="009A44FB"/>
        </w:tc>
      </w:tr>
      <w:tr w:rsidR="00D6013D" w14:paraId="5C3B185E" w14:textId="77777777" w:rsidTr="009A44FB">
        <w:trPr>
          <w:cnfStyle w:val="000000100000" w:firstRow="0" w:lastRow="0" w:firstColumn="0" w:lastColumn="0" w:oddVBand="0" w:evenVBand="0" w:oddHBand="1" w:evenHBand="0" w:firstRowFirstColumn="0" w:firstRowLastColumn="0" w:lastRowFirstColumn="0" w:lastRowLastColumn="0"/>
          <w:trHeight w:val="330"/>
        </w:trPr>
        <w:tc>
          <w:tcPr>
            <w:tcW w:w="1789" w:type="pct"/>
          </w:tcPr>
          <w:p w14:paraId="5B270BAB" w14:textId="77777777" w:rsidR="00D6013D" w:rsidRPr="00A963A8" w:rsidRDefault="00D6013D" w:rsidP="009A44FB">
            <w:pPr>
              <w:rPr>
                <w:rFonts w:eastAsia="Arial"/>
                <w:b/>
              </w:rPr>
            </w:pPr>
            <w:r w:rsidRPr="00A963A8">
              <w:rPr>
                <w:b/>
              </w:rPr>
              <w:t>A remote mountain range near a small town</w:t>
            </w:r>
          </w:p>
        </w:tc>
        <w:tc>
          <w:tcPr>
            <w:tcW w:w="598" w:type="pct"/>
          </w:tcPr>
          <w:p w14:paraId="03F77E36" w14:textId="77777777" w:rsidR="00D6013D" w:rsidRDefault="00D6013D" w:rsidP="009A44FB"/>
        </w:tc>
        <w:tc>
          <w:tcPr>
            <w:tcW w:w="2613" w:type="pct"/>
          </w:tcPr>
          <w:p w14:paraId="48B17DFC" w14:textId="77777777" w:rsidR="00D6013D" w:rsidRDefault="00D6013D" w:rsidP="009A44FB"/>
        </w:tc>
      </w:tr>
    </w:tbl>
    <w:p w14:paraId="6222B699" w14:textId="3AF734AA" w:rsidR="00D6013D" w:rsidRDefault="00D6013D" w:rsidP="00D6013D">
      <w:r>
        <w:t>Use examples from the table to help answer these exam-style questions.</w:t>
      </w:r>
    </w:p>
    <w:p w14:paraId="68C3ED5C" w14:textId="77777777" w:rsidR="00D6013D" w:rsidRPr="002B2109" w:rsidRDefault="00D6013D" w:rsidP="00E72B74">
      <w:pPr>
        <w:pStyle w:val="ListBullet"/>
        <w:numPr>
          <w:ilvl w:val="0"/>
          <w:numId w:val="1"/>
        </w:numPr>
      </w:pPr>
      <w:r w:rsidRPr="00F57B8A">
        <w:t>Identify</w:t>
      </w:r>
      <w:r w:rsidRPr="002B2109">
        <w:t xml:space="preserve"> one environment that has both intrinsic and extrinsic value. </w:t>
      </w:r>
      <w:r w:rsidRPr="00F57B8A">
        <w:t>Justify</w:t>
      </w:r>
      <w:r w:rsidRPr="002B2109">
        <w:t xml:space="preserve"> your choice with reference to its characteristics.</w:t>
      </w:r>
    </w:p>
    <w:p w14:paraId="5002B26F" w14:textId="467A1B0B" w:rsidR="00D6013D" w:rsidRPr="002B2109" w:rsidRDefault="00D6013D" w:rsidP="00E72B74">
      <w:pPr>
        <w:pStyle w:val="ListBullet"/>
        <w:numPr>
          <w:ilvl w:val="0"/>
          <w:numId w:val="1"/>
        </w:numPr>
      </w:pPr>
      <w:r w:rsidRPr="00F57B8A">
        <w:t>Explain</w:t>
      </w:r>
      <w:r w:rsidRPr="002B2109">
        <w:t xml:space="preserve"> why some environments are protected even if they do not provide any direct benefit to humans</w:t>
      </w:r>
      <w:r w:rsidR="00D05A87">
        <w:t>.</w:t>
      </w:r>
    </w:p>
    <w:p w14:paraId="4ECD7010" w14:textId="4CB98692" w:rsidR="00287F89" w:rsidRDefault="00287F89" w:rsidP="00287F89">
      <w:pPr>
        <w:pStyle w:val="Heading2"/>
        <w:rPr>
          <w:highlight w:val="yellow"/>
        </w:rPr>
      </w:pPr>
      <w:bookmarkStart w:id="15" w:name="_Toc209174274"/>
      <w:r>
        <w:t xml:space="preserve">Activity </w:t>
      </w:r>
      <w:r w:rsidR="000A32F9">
        <w:t>9</w:t>
      </w:r>
      <w:r>
        <w:t xml:space="preserve"> – the global commons introduction</w:t>
      </w:r>
      <w:bookmarkEnd w:id="15"/>
    </w:p>
    <w:p w14:paraId="3A50E503" w14:textId="6E0E8F8C" w:rsidR="00287F89" w:rsidRPr="00CA79E6" w:rsidRDefault="00287F89" w:rsidP="00F57B8A">
      <w:pPr>
        <w:pStyle w:val="FeatureBox4"/>
      </w:pPr>
      <w:r w:rsidRPr="00CA79E6">
        <w:t xml:space="preserve">A slightly different but equally important concept is the </w:t>
      </w:r>
      <w:r w:rsidRPr="00F57B8A">
        <w:t>global commons</w:t>
      </w:r>
      <w:r w:rsidRPr="00CA79E6">
        <w:t>. Global commons refer to all natural systems or resources beyond national jurisdiction. That is, they are shared by all and require collective stewardship. Included in this are the atmosphere, Antarctica, the high seas and outer space. These environments lie outside national borders and are essential to all life on the planet, meaning their protection is a shared global responsibility. Refer to</w:t>
      </w:r>
      <w:r w:rsidR="00D05A87">
        <w:t xml:space="preserve"> this</w:t>
      </w:r>
      <w:r w:rsidRPr="00CA79E6">
        <w:t xml:space="preserve"> </w:t>
      </w:r>
      <w:hyperlink r:id="rId16" w:history="1">
        <w:r w:rsidR="00D05A87" w:rsidRPr="00D05A87">
          <w:rPr>
            <w:rStyle w:val="Hyperlink"/>
          </w:rPr>
          <w:t>Geography Revision</w:t>
        </w:r>
      </w:hyperlink>
      <w:r w:rsidRPr="00CA79E6">
        <w:t xml:space="preserve"> </w:t>
      </w:r>
      <w:r w:rsidR="00D05A87">
        <w:t xml:space="preserve">article </w:t>
      </w:r>
      <w:r w:rsidRPr="00CA79E6">
        <w:t>for more on the global commons.</w:t>
      </w:r>
    </w:p>
    <w:p w14:paraId="4C6E7DB4" w14:textId="33A22E85" w:rsidR="00287F89" w:rsidRPr="00CA79E6" w:rsidRDefault="00287F89" w:rsidP="00F57B8A">
      <w:pPr>
        <w:pStyle w:val="FeatureBox4"/>
      </w:pPr>
      <w:r w:rsidRPr="00CA79E6">
        <w:t>The Amazon Rainforest is an interesting non-example. Whil</w:t>
      </w:r>
      <w:r w:rsidR="00547B58">
        <w:t>e</w:t>
      </w:r>
      <w:r w:rsidRPr="00CA79E6">
        <w:t xml:space="preserve"> the Amazon Rainforest spans multiple countries in South America, including Brazil, Peru and Colombia, and is therefore beyond the national jurisdiction of any one of these countries, it is also not a global resource that requires global management. Instead, it is a regional resource that demands bilateral and multilateral cooperation between the countries that share it. The Amazon does, however, have significant ecological importance and provides shared global benefits. These include carbon storage, climate regulation and biodiversity. The widespread recognition of the Amazon’s global significance was evident in the strong international reaction to the 2019 wildfires and ongoing deforestation.</w:t>
      </w:r>
    </w:p>
    <w:p w14:paraId="45D94585" w14:textId="051301EC" w:rsidR="00287F89" w:rsidRPr="00CA79E6" w:rsidRDefault="00287F89" w:rsidP="00F57B8A">
      <w:pPr>
        <w:pStyle w:val="FeatureBox4"/>
      </w:pPr>
      <w:r w:rsidRPr="00CA79E6">
        <w:lastRenderedPageBreak/>
        <w:t xml:space="preserve">The </w:t>
      </w:r>
      <w:r w:rsidRPr="00F57B8A">
        <w:t>tragedy of the commons</w:t>
      </w:r>
      <w:r w:rsidRPr="00CA79E6">
        <w:t xml:space="preserve"> is a concept that explains what happens when shared natural resources (like oceans, forests or the atmosphere) are used by individuals acting in their own self-interest. Because no one owns these resources, people tend to overuse or exploit them, thinking their individual impact is small. But when everyone does this, the resource can become damaged, depleted or even destroyed. This shows the need for cooperation, management or rules to protect common resources for the future.</w:t>
      </w:r>
    </w:p>
    <w:p w14:paraId="42586EE9" w14:textId="5B90CECC" w:rsidR="00BC134E" w:rsidRDefault="00E911E5" w:rsidP="00547B58">
      <w:r>
        <w:t xml:space="preserve">Use the following question as a prompt for a </w:t>
      </w:r>
      <w:hyperlink r:id="rId17" w:anchor=".Y3VE7fz2Dtc.link" w:history="1">
        <w:r w:rsidR="00903B55" w:rsidRPr="00903B55">
          <w:rPr>
            <w:rStyle w:val="Hyperlink"/>
          </w:rPr>
          <w:t>Think-Pair-Share</w:t>
        </w:r>
      </w:hyperlink>
      <w:r w:rsidR="00903B55">
        <w:t xml:space="preserve"> </w:t>
      </w:r>
      <w:r>
        <w:t>discussion:</w:t>
      </w:r>
    </w:p>
    <w:p w14:paraId="2B4FAAB6" w14:textId="667E0E7C" w:rsidR="004D418D" w:rsidRPr="004D418D" w:rsidRDefault="004D418D" w:rsidP="00D02CBD">
      <w:pPr>
        <w:pStyle w:val="ListBullet"/>
      </w:pPr>
      <w:r w:rsidRPr="00F57B8A">
        <w:t>Ho</w:t>
      </w:r>
      <w:r>
        <w:t>w are</w:t>
      </w:r>
      <w:r w:rsidRPr="00F57B8A">
        <w:t xml:space="preserve"> school playground</w:t>
      </w:r>
      <w:r>
        <w:t>s</w:t>
      </w:r>
      <w:r w:rsidRPr="00F57B8A">
        <w:t xml:space="preserve"> </w:t>
      </w:r>
      <w:proofErr w:type="gramStart"/>
      <w:r w:rsidRPr="00F57B8A">
        <w:t>similar to</w:t>
      </w:r>
      <w:proofErr w:type="gramEnd"/>
      <w:r w:rsidRPr="00F57B8A">
        <w:t xml:space="preserve"> </w:t>
      </w:r>
      <w:r>
        <w:t>the</w:t>
      </w:r>
      <w:r w:rsidRPr="00F57B8A">
        <w:t xml:space="preserve"> global commons? Who uses </w:t>
      </w:r>
      <w:r w:rsidR="003E09B6">
        <w:t>them</w:t>
      </w:r>
      <w:r w:rsidRPr="00F57B8A">
        <w:t xml:space="preserve">, and who is responsible for looking after </w:t>
      </w:r>
      <w:r w:rsidR="003E09B6">
        <w:t>them</w:t>
      </w:r>
      <w:r w:rsidRPr="00F57B8A">
        <w:t>?</w:t>
      </w:r>
    </w:p>
    <w:p w14:paraId="3B4CE512" w14:textId="509A165B" w:rsidR="00287F89" w:rsidRPr="00901E2C" w:rsidRDefault="00287F89" w:rsidP="00287F89">
      <w:pPr>
        <w:pStyle w:val="Heading2"/>
        <w:rPr>
          <w:highlight w:val="yellow"/>
        </w:rPr>
      </w:pPr>
      <w:bookmarkStart w:id="16" w:name="_Toc209174275"/>
      <w:r>
        <w:t>Activity 1</w:t>
      </w:r>
      <w:r w:rsidR="000A32F9">
        <w:t>0</w:t>
      </w:r>
      <w:r>
        <w:t xml:space="preserve"> – the tragedy of the commons</w:t>
      </w:r>
      <w:bookmarkEnd w:id="16"/>
    </w:p>
    <w:p w14:paraId="0FFCB0A5" w14:textId="6C7563DE" w:rsidR="00287F89" w:rsidRPr="007A34F6" w:rsidRDefault="00287F89" w:rsidP="00287F89">
      <w:pPr>
        <w:rPr>
          <w:b/>
          <w:bCs/>
        </w:rPr>
      </w:pPr>
      <w:r>
        <w:t xml:space="preserve">Access </w:t>
      </w:r>
      <w:hyperlink r:id="rId18" w:history="1">
        <w:r w:rsidR="00547B58">
          <w:rPr>
            <w:rStyle w:val="Hyperlink"/>
          </w:rPr>
          <w:t>What is the tragedy of the commons? (4:57)</w:t>
        </w:r>
      </w:hyperlink>
      <w:r>
        <w:t>. Before watching, reflect on these questions:</w:t>
      </w:r>
    </w:p>
    <w:p w14:paraId="6C1159E5" w14:textId="2FD85C68" w:rsidR="00287F89" w:rsidRPr="00D02CBD" w:rsidRDefault="00287F89" w:rsidP="00D02CBD">
      <w:pPr>
        <w:pStyle w:val="ListBullet"/>
      </w:pPr>
      <w:r w:rsidRPr="007A34F6">
        <w:t xml:space="preserve">If </w:t>
      </w:r>
      <w:r w:rsidRPr="00D02CBD">
        <w:t>you and a group of people all share a limited resource</w:t>
      </w:r>
      <w:r w:rsidR="00424CB8">
        <w:t xml:space="preserve">, </w:t>
      </w:r>
      <w:r w:rsidRPr="00D02CBD">
        <w:t>like a pond with fish</w:t>
      </w:r>
      <w:r w:rsidR="00424CB8">
        <w:t xml:space="preserve">, </w:t>
      </w:r>
      <w:r w:rsidRPr="00D02CBD">
        <w:t>how would you decide what’s fair to take?</w:t>
      </w:r>
    </w:p>
    <w:p w14:paraId="70B2899E" w14:textId="77777777" w:rsidR="00287F89" w:rsidRPr="00D02CBD" w:rsidRDefault="00287F89" w:rsidP="00D02CBD">
      <w:pPr>
        <w:pStyle w:val="ListBullet"/>
      </w:pPr>
      <w:r w:rsidRPr="00D02CBD">
        <w:t>What might happen if everyone in a community uses a shared resource based only on what’s best for themselves?</w:t>
      </w:r>
    </w:p>
    <w:p w14:paraId="1DB9407E" w14:textId="30C1DA20" w:rsidR="00287F89" w:rsidRDefault="00287F89" w:rsidP="00D02CBD">
      <w:pPr>
        <w:pStyle w:val="ListBullet"/>
      </w:pPr>
      <w:r w:rsidRPr="00D02CBD">
        <w:t>Can you think of a time when too many people used or relied on the same thing</w:t>
      </w:r>
      <w:r w:rsidR="008D2F97" w:rsidRPr="00D02CBD">
        <w:t xml:space="preserve"> – </w:t>
      </w:r>
      <w:r w:rsidRPr="00D02CBD">
        <w:t>and it ended up ruined or gone? What caused</w:t>
      </w:r>
      <w:r w:rsidRPr="007A34F6">
        <w:t xml:space="preserve"> that to happen?</w:t>
      </w:r>
    </w:p>
    <w:p w14:paraId="28737378" w14:textId="0E835DF7" w:rsidR="00287F89" w:rsidRPr="0062641A" w:rsidRDefault="00287F89" w:rsidP="00287F89">
      <w:pPr>
        <w:pStyle w:val="Heading2"/>
        <w:rPr>
          <w:highlight w:val="yellow"/>
        </w:rPr>
      </w:pPr>
      <w:bookmarkStart w:id="17" w:name="_Toc209174276"/>
      <w:r>
        <w:t>Activity 1</w:t>
      </w:r>
      <w:r w:rsidR="000A32F9">
        <w:t>1</w:t>
      </w:r>
      <w:r>
        <w:t xml:space="preserve"> – the importance of the global commons</w:t>
      </w:r>
      <w:bookmarkEnd w:id="17"/>
    </w:p>
    <w:p w14:paraId="68B59132" w14:textId="5148A33B" w:rsidR="00DA488E" w:rsidRDefault="00287F89" w:rsidP="006B1817">
      <w:r>
        <w:t>Complete the table below, identifying if each example is considered part of the global commons.</w:t>
      </w:r>
    </w:p>
    <w:p w14:paraId="1D59206F" w14:textId="31A2F097" w:rsidR="006B1817" w:rsidRDefault="006B1817" w:rsidP="006B1817">
      <w:pPr>
        <w:pStyle w:val="Caption"/>
      </w:pPr>
      <w:r>
        <w:t xml:space="preserve">Table </w:t>
      </w:r>
      <w:r>
        <w:fldChar w:fldCharType="begin"/>
      </w:r>
      <w:r>
        <w:instrText xml:space="preserve"> SEQ Table \* ARABIC </w:instrText>
      </w:r>
      <w:r>
        <w:fldChar w:fldCharType="separate"/>
      </w:r>
      <w:r w:rsidR="00047CD0">
        <w:rPr>
          <w:noProof/>
        </w:rPr>
        <w:t>4</w:t>
      </w:r>
      <w:r>
        <w:fldChar w:fldCharType="end"/>
      </w:r>
      <w:r>
        <w:t xml:space="preserve"> – </w:t>
      </w:r>
      <w:r w:rsidRPr="00CF661E">
        <w:t>examples and non-examples of the global commons</w:t>
      </w:r>
    </w:p>
    <w:tbl>
      <w:tblPr>
        <w:tblStyle w:val="Tableheader"/>
        <w:tblW w:w="5000" w:type="pct"/>
        <w:tblLook w:val="0420" w:firstRow="1" w:lastRow="0" w:firstColumn="0" w:lastColumn="0" w:noHBand="0" w:noVBand="1"/>
        <w:tblDescription w:val="Examples and non-examples of the global commons. There are blank cells for student responses."/>
      </w:tblPr>
      <w:tblGrid>
        <w:gridCol w:w="4568"/>
        <w:gridCol w:w="2196"/>
        <w:gridCol w:w="2866"/>
      </w:tblGrid>
      <w:tr w:rsidR="00287F89" w14:paraId="798E02C8" w14:textId="77777777" w:rsidTr="006B1817">
        <w:trPr>
          <w:cnfStyle w:val="100000000000" w:firstRow="1" w:lastRow="0" w:firstColumn="0" w:lastColumn="0" w:oddVBand="0" w:evenVBand="0" w:oddHBand="0" w:evenHBand="0" w:firstRowFirstColumn="0" w:firstRowLastColumn="0" w:lastRowFirstColumn="0" w:lastRowLastColumn="0"/>
          <w:trHeight w:val="555"/>
        </w:trPr>
        <w:tc>
          <w:tcPr>
            <w:tcW w:w="2252" w:type="pct"/>
          </w:tcPr>
          <w:p w14:paraId="514DA498" w14:textId="77777777" w:rsidR="00287F89" w:rsidRPr="00424CB8" w:rsidRDefault="00287F89" w:rsidP="009A44FB">
            <w:r w:rsidRPr="00424CB8">
              <w:t>Example</w:t>
            </w:r>
          </w:p>
        </w:tc>
        <w:tc>
          <w:tcPr>
            <w:tcW w:w="1200" w:type="pct"/>
          </w:tcPr>
          <w:p w14:paraId="2AB0440C" w14:textId="77777777" w:rsidR="00287F89" w:rsidRPr="00CD00ED" w:rsidRDefault="00287F89" w:rsidP="009A44FB">
            <w:r>
              <w:t>Global commons?</w:t>
            </w:r>
          </w:p>
        </w:tc>
        <w:tc>
          <w:tcPr>
            <w:tcW w:w="1547" w:type="pct"/>
          </w:tcPr>
          <w:p w14:paraId="472F3841" w14:textId="77777777" w:rsidR="00287F89" w:rsidRDefault="00287F89" w:rsidP="009A44FB">
            <w:r>
              <w:t>Reason</w:t>
            </w:r>
          </w:p>
        </w:tc>
      </w:tr>
      <w:tr w:rsidR="00287F89" w14:paraId="2F25859A" w14:textId="77777777" w:rsidTr="006B1817">
        <w:trPr>
          <w:cnfStyle w:val="000000100000" w:firstRow="0" w:lastRow="0" w:firstColumn="0" w:lastColumn="0" w:oddVBand="0" w:evenVBand="0" w:oddHBand="1" w:evenHBand="0" w:firstRowFirstColumn="0" w:firstRowLastColumn="0" w:lastRowFirstColumn="0" w:lastRowLastColumn="0"/>
          <w:trHeight w:val="330"/>
        </w:trPr>
        <w:tc>
          <w:tcPr>
            <w:tcW w:w="2252" w:type="pct"/>
          </w:tcPr>
          <w:p w14:paraId="580DA572" w14:textId="77777777" w:rsidR="00287F89" w:rsidRPr="00424CB8" w:rsidRDefault="00287F89" w:rsidP="009A44FB">
            <w:pPr>
              <w:rPr>
                <w:b/>
              </w:rPr>
            </w:pPr>
            <w:r w:rsidRPr="00424CB8">
              <w:rPr>
                <w:b/>
              </w:rPr>
              <w:t>The Amazon Rainforest</w:t>
            </w:r>
          </w:p>
        </w:tc>
        <w:tc>
          <w:tcPr>
            <w:tcW w:w="1200" w:type="pct"/>
          </w:tcPr>
          <w:p w14:paraId="1E90EABF" w14:textId="77777777" w:rsidR="00287F89" w:rsidRDefault="00287F89" w:rsidP="009A44FB"/>
        </w:tc>
        <w:tc>
          <w:tcPr>
            <w:tcW w:w="1547" w:type="pct"/>
          </w:tcPr>
          <w:p w14:paraId="388A5D2E" w14:textId="77777777" w:rsidR="00287F89" w:rsidRDefault="00287F89" w:rsidP="009A44FB"/>
        </w:tc>
      </w:tr>
      <w:tr w:rsidR="00287F89" w14:paraId="7B4BD437" w14:textId="77777777" w:rsidTr="006B1817">
        <w:trPr>
          <w:cnfStyle w:val="000000010000" w:firstRow="0" w:lastRow="0" w:firstColumn="0" w:lastColumn="0" w:oddVBand="0" w:evenVBand="0" w:oddHBand="0" w:evenHBand="1" w:firstRowFirstColumn="0" w:firstRowLastColumn="0" w:lastRowFirstColumn="0" w:lastRowLastColumn="0"/>
          <w:trHeight w:val="330"/>
        </w:trPr>
        <w:tc>
          <w:tcPr>
            <w:tcW w:w="2252" w:type="pct"/>
          </w:tcPr>
          <w:p w14:paraId="4D834142" w14:textId="77777777" w:rsidR="00287F89" w:rsidRPr="00424CB8" w:rsidRDefault="00287F89" w:rsidP="009A44FB">
            <w:pPr>
              <w:rPr>
                <w:rFonts w:eastAsia="Arial"/>
                <w:b/>
              </w:rPr>
            </w:pPr>
            <w:r w:rsidRPr="00424CB8">
              <w:rPr>
                <w:b/>
              </w:rPr>
              <w:t>Antarctica</w:t>
            </w:r>
          </w:p>
        </w:tc>
        <w:tc>
          <w:tcPr>
            <w:tcW w:w="1200" w:type="pct"/>
          </w:tcPr>
          <w:p w14:paraId="3F6B526D" w14:textId="77777777" w:rsidR="00287F89" w:rsidRDefault="00287F89" w:rsidP="009A44FB"/>
        </w:tc>
        <w:tc>
          <w:tcPr>
            <w:tcW w:w="1547" w:type="pct"/>
          </w:tcPr>
          <w:p w14:paraId="1345E416" w14:textId="77777777" w:rsidR="00287F89" w:rsidRDefault="00287F89" w:rsidP="009A44FB"/>
        </w:tc>
      </w:tr>
      <w:tr w:rsidR="00287F89" w14:paraId="7899A55A" w14:textId="77777777" w:rsidTr="006B1817">
        <w:trPr>
          <w:cnfStyle w:val="000000100000" w:firstRow="0" w:lastRow="0" w:firstColumn="0" w:lastColumn="0" w:oddVBand="0" w:evenVBand="0" w:oddHBand="1" w:evenHBand="0" w:firstRowFirstColumn="0" w:firstRowLastColumn="0" w:lastRowFirstColumn="0" w:lastRowLastColumn="0"/>
          <w:trHeight w:val="330"/>
        </w:trPr>
        <w:tc>
          <w:tcPr>
            <w:tcW w:w="2252" w:type="pct"/>
          </w:tcPr>
          <w:p w14:paraId="271932F9" w14:textId="77777777" w:rsidR="00287F89" w:rsidRPr="00424CB8" w:rsidRDefault="00287F89" w:rsidP="009A44FB">
            <w:pPr>
              <w:rPr>
                <w:rFonts w:eastAsia="Arial"/>
                <w:b/>
              </w:rPr>
            </w:pPr>
            <w:r w:rsidRPr="00424CB8">
              <w:rPr>
                <w:b/>
              </w:rPr>
              <w:t>The atmosphere</w:t>
            </w:r>
          </w:p>
        </w:tc>
        <w:tc>
          <w:tcPr>
            <w:tcW w:w="1200" w:type="pct"/>
          </w:tcPr>
          <w:p w14:paraId="0CC55101" w14:textId="77777777" w:rsidR="00287F89" w:rsidRDefault="00287F89" w:rsidP="009A44FB"/>
        </w:tc>
        <w:tc>
          <w:tcPr>
            <w:tcW w:w="1547" w:type="pct"/>
          </w:tcPr>
          <w:p w14:paraId="08C13EFA" w14:textId="77777777" w:rsidR="00287F89" w:rsidRDefault="00287F89" w:rsidP="009A44FB"/>
        </w:tc>
      </w:tr>
      <w:tr w:rsidR="00287F89" w14:paraId="7380FCDE" w14:textId="77777777" w:rsidTr="006B1817">
        <w:trPr>
          <w:cnfStyle w:val="000000010000" w:firstRow="0" w:lastRow="0" w:firstColumn="0" w:lastColumn="0" w:oddVBand="0" w:evenVBand="0" w:oddHBand="0" w:evenHBand="1" w:firstRowFirstColumn="0" w:firstRowLastColumn="0" w:lastRowFirstColumn="0" w:lastRowLastColumn="0"/>
          <w:trHeight w:val="330"/>
        </w:trPr>
        <w:tc>
          <w:tcPr>
            <w:tcW w:w="2252" w:type="pct"/>
          </w:tcPr>
          <w:p w14:paraId="3969782A" w14:textId="77777777" w:rsidR="00287F89" w:rsidRPr="00424CB8" w:rsidRDefault="00287F89" w:rsidP="009A44FB">
            <w:pPr>
              <w:rPr>
                <w:rFonts w:eastAsia="Arial"/>
                <w:b/>
              </w:rPr>
            </w:pPr>
            <w:r w:rsidRPr="00424CB8">
              <w:rPr>
                <w:b/>
              </w:rPr>
              <w:lastRenderedPageBreak/>
              <w:t>Blue Mountains World Heritage Area</w:t>
            </w:r>
          </w:p>
        </w:tc>
        <w:tc>
          <w:tcPr>
            <w:tcW w:w="1200" w:type="pct"/>
          </w:tcPr>
          <w:p w14:paraId="1E33B083" w14:textId="77777777" w:rsidR="00287F89" w:rsidRDefault="00287F89" w:rsidP="009A44FB"/>
        </w:tc>
        <w:tc>
          <w:tcPr>
            <w:tcW w:w="1547" w:type="pct"/>
          </w:tcPr>
          <w:p w14:paraId="40074F7B" w14:textId="77777777" w:rsidR="00287F89" w:rsidRDefault="00287F89" w:rsidP="009A44FB"/>
        </w:tc>
      </w:tr>
      <w:tr w:rsidR="00287F89" w14:paraId="0CE3B5BE" w14:textId="77777777" w:rsidTr="006B1817">
        <w:trPr>
          <w:cnfStyle w:val="000000100000" w:firstRow="0" w:lastRow="0" w:firstColumn="0" w:lastColumn="0" w:oddVBand="0" w:evenVBand="0" w:oddHBand="1" w:evenHBand="0" w:firstRowFirstColumn="0" w:firstRowLastColumn="0" w:lastRowFirstColumn="0" w:lastRowLastColumn="0"/>
          <w:trHeight w:val="330"/>
        </w:trPr>
        <w:tc>
          <w:tcPr>
            <w:tcW w:w="2252" w:type="pct"/>
          </w:tcPr>
          <w:p w14:paraId="3671D306" w14:textId="77777777" w:rsidR="00287F89" w:rsidRPr="00424CB8" w:rsidRDefault="00287F89" w:rsidP="009A44FB">
            <w:pPr>
              <w:rPr>
                <w:rFonts w:eastAsia="Arial"/>
                <w:b/>
              </w:rPr>
            </w:pPr>
            <w:r w:rsidRPr="00424CB8">
              <w:rPr>
                <w:b/>
              </w:rPr>
              <w:t>Mount Everest</w:t>
            </w:r>
          </w:p>
        </w:tc>
        <w:tc>
          <w:tcPr>
            <w:tcW w:w="1200" w:type="pct"/>
          </w:tcPr>
          <w:p w14:paraId="47B9691E" w14:textId="77777777" w:rsidR="00287F89" w:rsidRDefault="00287F89" w:rsidP="009A44FB"/>
        </w:tc>
        <w:tc>
          <w:tcPr>
            <w:tcW w:w="1547" w:type="pct"/>
          </w:tcPr>
          <w:p w14:paraId="2F0278DE" w14:textId="77777777" w:rsidR="00287F89" w:rsidRDefault="00287F89" w:rsidP="009A44FB"/>
        </w:tc>
      </w:tr>
      <w:tr w:rsidR="00287F89" w14:paraId="48802C0F" w14:textId="77777777" w:rsidTr="006B1817">
        <w:trPr>
          <w:cnfStyle w:val="000000010000" w:firstRow="0" w:lastRow="0" w:firstColumn="0" w:lastColumn="0" w:oddVBand="0" w:evenVBand="0" w:oddHBand="0" w:evenHBand="1" w:firstRowFirstColumn="0" w:firstRowLastColumn="0" w:lastRowFirstColumn="0" w:lastRowLastColumn="0"/>
          <w:trHeight w:val="330"/>
        </w:trPr>
        <w:tc>
          <w:tcPr>
            <w:tcW w:w="2252" w:type="pct"/>
          </w:tcPr>
          <w:p w14:paraId="16BFEC61" w14:textId="77777777" w:rsidR="00287F89" w:rsidRPr="00424CB8" w:rsidRDefault="00287F89" w:rsidP="009A44FB">
            <w:pPr>
              <w:rPr>
                <w:b/>
              </w:rPr>
            </w:pPr>
            <w:r w:rsidRPr="00424CB8">
              <w:rPr>
                <w:b/>
              </w:rPr>
              <w:t>The high seas (open ocean beyond EEZs)</w:t>
            </w:r>
          </w:p>
        </w:tc>
        <w:tc>
          <w:tcPr>
            <w:tcW w:w="1200" w:type="pct"/>
          </w:tcPr>
          <w:p w14:paraId="5BDBFB1C" w14:textId="77777777" w:rsidR="00287F89" w:rsidRDefault="00287F89" w:rsidP="009A44FB"/>
        </w:tc>
        <w:tc>
          <w:tcPr>
            <w:tcW w:w="1547" w:type="pct"/>
          </w:tcPr>
          <w:p w14:paraId="213D5204" w14:textId="77777777" w:rsidR="00287F89" w:rsidRDefault="00287F89" w:rsidP="009A44FB"/>
        </w:tc>
      </w:tr>
    </w:tbl>
    <w:p w14:paraId="782715A9" w14:textId="77777777" w:rsidR="00287F89" w:rsidRDefault="00287F89" w:rsidP="00287F89">
      <w:r>
        <w:t>Use examples from the table to help answer these exam-style questions.</w:t>
      </w:r>
    </w:p>
    <w:p w14:paraId="0E76E8E9" w14:textId="77777777" w:rsidR="00287F89" w:rsidRPr="001C4E75" w:rsidRDefault="00287F89" w:rsidP="00D02CBD">
      <w:pPr>
        <w:pStyle w:val="ListBullet"/>
      </w:pPr>
      <w:r w:rsidRPr="00F835A0">
        <w:t xml:space="preserve">How do global commons differ from other types of resources in terms of ownership and </w:t>
      </w:r>
      <w:r w:rsidRPr="001C4E75">
        <w:t>management?</w:t>
      </w:r>
    </w:p>
    <w:p w14:paraId="244DCF1F" w14:textId="7B5C2702" w:rsidR="00EA4352" w:rsidRPr="001C4E75" w:rsidRDefault="00287F89" w:rsidP="00D02CBD">
      <w:pPr>
        <w:pStyle w:val="ListBullet"/>
      </w:pPr>
      <w:r w:rsidRPr="001C4E75">
        <w:t>Why are global commons important for the overall health of the Earth and its inhabitants?</w:t>
      </w:r>
    </w:p>
    <w:p w14:paraId="4C10E6EE" w14:textId="77777777" w:rsidR="00287F89" w:rsidRPr="004E36FB" w:rsidRDefault="00287F89" w:rsidP="00D02CBD">
      <w:pPr>
        <w:pStyle w:val="ListBullet"/>
      </w:pPr>
      <w:r w:rsidRPr="00F835A0">
        <w:t>What role do you think humans have as stewards protecting the intrinsic value of the Earth?</w:t>
      </w:r>
    </w:p>
    <w:p w14:paraId="3F7814DA" w14:textId="77777777" w:rsidR="00287F89" w:rsidRPr="00F835A0" w:rsidRDefault="00287F89" w:rsidP="00D02CBD">
      <w:pPr>
        <w:pStyle w:val="ListBullet"/>
      </w:pPr>
      <w:r w:rsidRPr="00F835A0">
        <w:t xml:space="preserve">What are some of the consequences of the ‘tragedy of the </w:t>
      </w:r>
      <w:proofErr w:type="gramStart"/>
      <w:r w:rsidRPr="00F835A0">
        <w:t>commons’</w:t>
      </w:r>
      <w:proofErr w:type="gramEnd"/>
      <w:r>
        <w:t>?</w:t>
      </w:r>
    </w:p>
    <w:p w14:paraId="3426F8D8" w14:textId="1D99D61E" w:rsidR="00815060" w:rsidRPr="00D02CBD" w:rsidRDefault="00287F89" w:rsidP="00D02CBD">
      <w:pPr>
        <w:pStyle w:val="ListBullet"/>
      </w:pPr>
      <w:r>
        <w:t xml:space="preserve">Should the Arctic be considered part of the </w:t>
      </w:r>
      <w:r w:rsidR="00D2160D">
        <w:t>g</w:t>
      </w:r>
      <w:r>
        <w:t xml:space="preserve">lobal </w:t>
      </w:r>
      <w:r w:rsidR="00D2160D">
        <w:t>c</w:t>
      </w:r>
      <w:r>
        <w:t>ommons? Justify your answer.</w:t>
      </w:r>
      <w:r w:rsidR="00815060">
        <w:br w:type="page"/>
      </w:r>
    </w:p>
    <w:p w14:paraId="41DC626F" w14:textId="4FF2E423" w:rsidR="00287F89" w:rsidRDefault="00287F89" w:rsidP="00287F89">
      <w:pPr>
        <w:pStyle w:val="Heading1"/>
      </w:pPr>
      <w:bookmarkStart w:id="18" w:name="_Toc209174277"/>
      <w:r>
        <w:lastRenderedPageBreak/>
        <w:t xml:space="preserve">Week 2 – </w:t>
      </w:r>
      <w:r w:rsidRPr="00BF5D62">
        <w:t>characteristics of Earth’s natural systems and factors affecting their functioning</w:t>
      </w:r>
      <w:bookmarkEnd w:id="18"/>
    </w:p>
    <w:p w14:paraId="3EB9035B" w14:textId="64133A9C" w:rsidR="00287F89" w:rsidRDefault="00287F89" w:rsidP="00287F89">
      <w:pPr>
        <w:pStyle w:val="Heading2"/>
      </w:pPr>
      <w:bookmarkStart w:id="19" w:name="_Toc209174278"/>
      <w:r>
        <w:t>Activity 1</w:t>
      </w:r>
      <w:r w:rsidR="000A32F9">
        <w:t>2</w:t>
      </w:r>
      <w:r>
        <w:t xml:space="preserve"> – latitude and longitude</w:t>
      </w:r>
      <w:bookmarkEnd w:id="19"/>
    </w:p>
    <w:p w14:paraId="5AC29B64" w14:textId="2565681D" w:rsidR="00287F89" w:rsidRPr="00BF5D62" w:rsidRDefault="00287F89" w:rsidP="00287F89">
      <w:r w:rsidRPr="00BF5D62">
        <w:t xml:space="preserve">Access </w:t>
      </w:r>
      <w:hyperlink r:id="rId19" w:history="1">
        <w:r w:rsidR="00D2160D">
          <w:rPr>
            <w:rStyle w:val="Hyperlink"/>
          </w:rPr>
          <w:t>L</w:t>
        </w:r>
        <w:r w:rsidRPr="007D6EBE">
          <w:rPr>
            <w:rStyle w:val="Hyperlink"/>
          </w:rPr>
          <w:t>ongitude</w:t>
        </w:r>
        <w:r w:rsidR="00D2160D">
          <w:rPr>
            <w:rStyle w:val="Hyperlink"/>
          </w:rPr>
          <w:t xml:space="preserve"> and latitude</w:t>
        </w:r>
        <w:r w:rsidRPr="007D6EBE">
          <w:rPr>
            <w:rStyle w:val="Hyperlink"/>
          </w:rPr>
          <w:t xml:space="preserve"> explained (2:33)</w:t>
        </w:r>
      </w:hyperlink>
      <w:r w:rsidRPr="007D6EBE">
        <w:t>,</w:t>
      </w:r>
      <w:r w:rsidRPr="00BF5D62">
        <w:t xml:space="preserve"> </w:t>
      </w:r>
      <w:hyperlink r:id="rId20">
        <w:r w:rsidRPr="007D6EBE">
          <w:rPr>
            <w:rStyle w:val="Hyperlink"/>
          </w:rPr>
          <w:t>Differential heating</w:t>
        </w:r>
      </w:hyperlink>
      <w:r w:rsidRPr="00BF5D62">
        <w:t xml:space="preserve"> and </w:t>
      </w:r>
      <w:hyperlink r:id="rId21">
        <w:r w:rsidRPr="00BF5D62">
          <w:rPr>
            <w:rStyle w:val="Hyperlink"/>
          </w:rPr>
          <w:t>Annual Migration of Tropical Rain Belt</w:t>
        </w:r>
      </w:hyperlink>
      <w:r w:rsidRPr="00BF5D62">
        <w:t xml:space="preserve"> to answer the following questions:</w:t>
      </w:r>
    </w:p>
    <w:p w14:paraId="76D0234A" w14:textId="77777777" w:rsidR="00287F89" w:rsidRPr="00BF5D62" w:rsidRDefault="00287F89" w:rsidP="00E72B74">
      <w:pPr>
        <w:pStyle w:val="ListBullet"/>
      </w:pPr>
      <w:r w:rsidRPr="00BF5D62">
        <w:t>What are latitude and longitude and how do they help us determine a location on Earth?</w:t>
      </w:r>
    </w:p>
    <w:p w14:paraId="29E6D787" w14:textId="77777777" w:rsidR="00287F89" w:rsidRPr="00BF5D62" w:rsidRDefault="00287F89" w:rsidP="00E72B74">
      <w:pPr>
        <w:pStyle w:val="ListBullet"/>
      </w:pPr>
      <w:r w:rsidRPr="00BF5D62">
        <w:t>How does the Earth’s tilt affect the distribution of latitudes and their exposure to sunlight?</w:t>
      </w:r>
    </w:p>
    <w:p w14:paraId="17E72372" w14:textId="77777777" w:rsidR="00287F89" w:rsidRPr="00BF5D62" w:rsidRDefault="00287F89" w:rsidP="00E72B74">
      <w:pPr>
        <w:pStyle w:val="ListBullet"/>
      </w:pPr>
      <w:r w:rsidRPr="00BF5D62">
        <w:t>How do the latitude and longitude lines intersect to form a coordinate system?</w:t>
      </w:r>
    </w:p>
    <w:p w14:paraId="1947983F" w14:textId="77777777" w:rsidR="00287F89" w:rsidRPr="00BF5D62" w:rsidRDefault="00287F89" w:rsidP="00E72B74">
      <w:pPr>
        <w:pStyle w:val="ListBullet"/>
      </w:pPr>
      <w:r w:rsidRPr="00BF5D62">
        <w:t>How does differential heating contribute to climate variations across different latitudes?</w:t>
      </w:r>
    </w:p>
    <w:p w14:paraId="6AA85577" w14:textId="77777777" w:rsidR="00287F89" w:rsidRPr="00BF5D62" w:rsidRDefault="00287F89" w:rsidP="00E72B74">
      <w:pPr>
        <w:pStyle w:val="ListBullet"/>
      </w:pPr>
      <w:r w:rsidRPr="00BF5D62">
        <w:t>In what ways does Earth’s rotation influence the distribution of heat from the equator to the poles?</w:t>
      </w:r>
    </w:p>
    <w:p w14:paraId="56E3B95B" w14:textId="77777777" w:rsidR="00287F89" w:rsidRPr="00BF5D62" w:rsidRDefault="00287F89" w:rsidP="00E72B74">
      <w:pPr>
        <w:pStyle w:val="ListBullet"/>
      </w:pPr>
      <w:r w:rsidRPr="00BF5D62">
        <w:t>How does the tropical rain belt affect global weather patterns?</w:t>
      </w:r>
    </w:p>
    <w:p w14:paraId="794AACF3" w14:textId="77777777" w:rsidR="00287F89" w:rsidRDefault="00287F89" w:rsidP="00E72B74">
      <w:pPr>
        <w:pStyle w:val="ListBullet"/>
      </w:pPr>
      <w:r w:rsidRPr="00BF5D62">
        <w:t>What are the characteristics of the tropical rain belt’s climate?</w:t>
      </w:r>
    </w:p>
    <w:p w14:paraId="7A4FEB07" w14:textId="4693E17C" w:rsidR="00287F89" w:rsidRPr="00627827" w:rsidRDefault="00287F89" w:rsidP="00287F89">
      <w:pPr>
        <w:pStyle w:val="Heading2"/>
      </w:pPr>
      <w:bookmarkStart w:id="20" w:name="_Toc209174279"/>
      <w:r>
        <w:t xml:space="preserve">Activity </w:t>
      </w:r>
      <w:r w:rsidR="00AE1385">
        <w:t>13</w:t>
      </w:r>
      <w:r>
        <w:t xml:space="preserve"> – latitude and longitude</w:t>
      </w:r>
      <w:r w:rsidR="00AE1385">
        <w:t xml:space="preserve"> diagram</w:t>
      </w:r>
      <w:bookmarkEnd w:id="20"/>
    </w:p>
    <w:p w14:paraId="1884DBAF" w14:textId="77777777" w:rsidR="00310880" w:rsidRDefault="00287F89" w:rsidP="00310880">
      <w:r w:rsidRPr="532754ED">
        <w:t>The diagram should follow these steps:</w:t>
      </w:r>
    </w:p>
    <w:p w14:paraId="41993F37" w14:textId="4AFCB101" w:rsidR="00541BE9" w:rsidRDefault="00541BE9">
      <w:pPr>
        <w:pStyle w:val="ListNumber"/>
        <w:numPr>
          <w:ilvl w:val="0"/>
          <w:numId w:val="13"/>
        </w:numPr>
      </w:pPr>
      <w:r>
        <w:t>Begin with a blank piece of paper or use a drawing tool or software like Adobe Illustrator, Inkscape or Microsoft PowerPoint.</w:t>
      </w:r>
    </w:p>
    <w:p w14:paraId="0F58BE37" w14:textId="72315A43" w:rsidR="00287F89" w:rsidRPr="00541BE9" w:rsidRDefault="00287F89">
      <w:pPr>
        <w:pStyle w:val="ListNumber"/>
        <w:numPr>
          <w:ilvl w:val="0"/>
          <w:numId w:val="13"/>
        </w:numPr>
        <w:rPr>
          <w:rStyle w:val="Strong"/>
          <w:b w:val="0"/>
          <w:bCs w:val="0"/>
        </w:rPr>
      </w:pPr>
      <w:r w:rsidRPr="00310880">
        <w:t>raw a large circle to represent the Earth. You can use the circle or ellipse tool in your chosen software or a compass if you</w:t>
      </w:r>
      <w:r w:rsidR="002C7E43">
        <w:t>’</w:t>
      </w:r>
      <w:r w:rsidRPr="00310880">
        <w:t>re drawing by hand.</w:t>
      </w:r>
    </w:p>
    <w:p w14:paraId="5A860BB0" w14:textId="7AC3AB11" w:rsidR="00287F89" w:rsidRPr="00310880" w:rsidRDefault="00287F89" w:rsidP="00310880">
      <w:pPr>
        <w:pStyle w:val="ListNumber"/>
        <w:rPr>
          <w:rStyle w:val="Strong"/>
          <w:b w:val="0"/>
          <w:bCs w:val="0"/>
        </w:rPr>
      </w:pPr>
      <w:r w:rsidRPr="00310880">
        <w:t xml:space="preserve">Divide the circle into 2 equal parts, to represent the northern and southern hemispheres, by drawing a horizontal line across the middle. This line represents the equator at </w:t>
      </w:r>
      <w:r w:rsidR="002C7E43">
        <w:t>zero</w:t>
      </w:r>
      <w:r w:rsidRPr="00310880">
        <w:t xml:space="preserve"> degrees</w:t>
      </w:r>
      <w:r w:rsidR="002C7E43">
        <w:t xml:space="preserve"> (0°)</w:t>
      </w:r>
      <w:r w:rsidRPr="00310880">
        <w:t xml:space="preserve"> latitude.</w:t>
      </w:r>
    </w:p>
    <w:p w14:paraId="637B3242" w14:textId="77777777" w:rsidR="00287F89" w:rsidRPr="00310880" w:rsidRDefault="00287F89" w:rsidP="00310880">
      <w:pPr>
        <w:pStyle w:val="ListNumber"/>
        <w:rPr>
          <w:rStyle w:val="Strong"/>
          <w:b w:val="0"/>
          <w:bCs w:val="0"/>
        </w:rPr>
      </w:pPr>
      <w:r w:rsidRPr="00310880">
        <w:t>Label the top point of the circle as the ‘North Pole (90°N)’ and the bottom point as the ‘South Pole (90°S)’. These points represent the poles at 90 degrees north and south.</w:t>
      </w:r>
    </w:p>
    <w:p w14:paraId="0843E738" w14:textId="49C67F7D" w:rsidR="00287F89" w:rsidRPr="00310880" w:rsidRDefault="00287F89" w:rsidP="00310880">
      <w:pPr>
        <w:pStyle w:val="ListNumber"/>
        <w:rPr>
          <w:rStyle w:val="Strong"/>
          <w:b w:val="0"/>
          <w:bCs w:val="0"/>
        </w:rPr>
      </w:pPr>
      <w:r w:rsidRPr="00310880">
        <w:lastRenderedPageBreak/>
        <w:t>To show the difference in concentration of the Earth</w:t>
      </w:r>
      <w:r w:rsidR="002C7E43">
        <w:t>’</w:t>
      </w:r>
      <w:r w:rsidRPr="00310880">
        <w:t>s rays at the equator and at higher altitudes, draw a series of parallel lines at an angle from left to right, representing sunlight coming from the sun.</w:t>
      </w:r>
    </w:p>
    <w:p w14:paraId="300A0FA2" w14:textId="21CE3220" w:rsidR="00287F89" w:rsidRPr="00310880" w:rsidRDefault="00287F89" w:rsidP="00310880">
      <w:pPr>
        <w:pStyle w:val="ListNumber"/>
        <w:rPr>
          <w:rStyle w:val="Strong"/>
          <w:b w:val="0"/>
          <w:bCs w:val="0"/>
        </w:rPr>
      </w:pPr>
      <w:r w:rsidRPr="00310880">
        <w:t>To represent the curvature of the Earth, make the parallel lines slightly curved. This will demonstrate that the sunlight strikes the Earth</w:t>
      </w:r>
      <w:r w:rsidR="002C7E43">
        <w:t>’</w:t>
      </w:r>
      <w:r w:rsidRPr="00310880">
        <w:t>s surface at different angles, depending on the latitude.</w:t>
      </w:r>
    </w:p>
    <w:p w14:paraId="0D068DDA" w14:textId="39160B8F" w:rsidR="00287F89" w:rsidRPr="00310880" w:rsidRDefault="00287F89" w:rsidP="00310880">
      <w:pPr>
        <w:pStyle w:val="ListNumber"/>
        <w:rPr>
          <w:rStyle w:val="Strong"/>
          <w:b w:val="0"/>
          <w:bCs w:val="0"/>
        </w:rPr>
      </w:pPr>
      <w:r w:rsidRPr="00310880">
        <w:t>At the equator, the sunlight should be perpendicular (90 degrees) to the surface. At higher latitudes, the sunlight will strike the surface at more oblique angles. You can use arrows to show the angle at which sunlight hits the Earth</w:t>
      </w:r>
      <w:r w:rsidR="002C7E43">
        <w:t>’</w:t>
      </w:r>
      <w:r w:rsidRPr="00310880">
        <w:t>s surface at various latitudes.</w:t>
      </w:r>
    </w:p>
    <w:p w14:paraId="4F7C890F" w14:textId="77C66E40" w:rsidR="00287F89" w:rsidRPr="00310880" w:rsidRDefault="00287F89" w:rsidP="00310880">
      <w:pPr>
        <w:pStyle w:val="ListNumber"/>
        <w:rPr>
          <w:rStyle w:val="Strong"/>
          <w:b w:val="0"/>
          <w:bCs w:val="0"/>
        </w:rPr>
      </w:pPr>
      <w:r w:rsidRPr="00310880">
        <w:t>Label the area near the equator as ‘High concentration of Earth</w:t>
      </w:r>
      <w:r w:rsidR="002C7E43">
        <w:t>’</w:t>
      </w:r>
      <w:r w:rsidRPr="00310880">
        <w:t>s rays’ or ‘Direct sunlight’ and label the area near the poles as ‘Low concentration of Earth</w:t>
      </w:r>
      <w:r w:rsidR="002C7E43">
        <w:t>’</w:t>
      </w:r>
      <w:r w:rsidRPr="00310880">
        <w:t>s rays’ or ‘Indirect sunlight’.</w:t>
      </w:r>
    </w:p>
    <w:p w14:paraId="77A2EC5F" w14:textId="77777777" w:rsidR="00287F89" w:rsidRPr="00310880" w:rsidRDefault="00287F89" w:rsidP="00310880">
      <w:pPr>
        <w:pStyle w:val="ListNumber"/>
        <w:rPr>
          <w:rStyle w:val="Strong"/>
          <w:b w:val="0"/>
          <w:bCs w:val="0"/>
        </w:rPr>
      </w:pPr>
      <w:r w:rsidRPr="00310880">
        <w:t>If you want to add more detail, you can use colours to represent the intensity of sunlight. For example, use a warm colour, like red or orange, at the equator to indicate high solar radiation, and cooler colours, like blue or purple, near the poles to represent lower solar radiation.</w:t>
      </w:r>
    </w:p>
    <w:p w14:paraId="4052F63E" w14:textId="77777777" w:rsidR="00287F89" w:rsidRPr="00310880" w:rsidRDefault="00287F89" w:rsidP="00310880">
      <w:pPr>
        <w:pStyle w:val="ListNumber"/>
        <w:rPr>
          <w:rStyle w:val="Strong"/>
          <w:b w:val="0"/>
          <w:bCs w:val="0"/>
        </w:rPr>
      </w:pPr>
      <w:r w:rsidRPr="00310880">
        <w:t xml:space="preserve">Submit and save or export your diagram in the desired </w:t>
      </w:r>
      <w:proofErr w:type="gramStart"/>
      <w:r w:rsidRPr="00310880">
        <w:t>format, and</w:t>
      </w:r>
      <w:proofErr w:type="gramEnd"/>
      <w:r w:rsidRPr="00310880">
        <w:t xml:space="preserve"> review it to ensure all the elements are accurately represented.</w:t>
      </w:r>
    </w:p>
    <w:p w14:paraId="12111FEC" w14:textId="5AD498E3" w:rsidR="00AE1385" w:rsidRPr="00627827" w:rsidRDefault="00AE1385" w:rsidP="00AE1385">
      <w:pPr>
        <w:pStyle w:val="Heading2"/>
      </w:pPr>
      <w:bookmarkStart w:id="21" w:name="_Toc209174280"/>
      <w:r>
        <w:t>Activity 14 – latitude and longitude capacity matrix</w:t>
      </w:r>
      <w:bookmarkEnd w:id="21"/>
    </w:p>
    <w:p w14:paraId="610E0E27" w14:textId="3F86A4B6" w:rsidR="008F2EC3" w:rsidRPr="008F2EC3" w:rsidRDefault="00327AA1" w:rsidP="009A44FB">
      <w:pPr>
        <w:pStyle w:val="FeatureBox2"/>
      </w:pPr>
      <w:r w:rsidRPr="00327AA1">
        <w:rPr>
          <w:b/>
          <w:bCs/>
        </w:rPr>
        <w:t>Note</w:t>
      </w:r>
      <w:r>
        <w:t>: t</w:t>
      </w:r>
      <w:r w:rsidR="008F2EC3" w:rsidRPr="008F2EC3">
        <w:t>eachers could use this capacity matrix as a diagnostic tool to identify students’ prior knowledge and common gaps related to latitude and longitude. Each element can be used to design checks for understanding during instruction or to anticipate likely misconceptions. The matrix also supports targeted reteaching by breaking complex spatial skills into clear, teachable components.</w:t>
      </w:r>
    </w:p>
    <w:p w14:paraId="137F209E" w14:textId="2B69A592" w:rsidR="00AE1385" w:rsidRPr="007D6EBE" w:rsidRDefault="00AE1385" w:rsidP="00327AA1">
      <w:r w:rsidRPr="00AE1385">
        <w:t xml:space="preserve">Latitude and longitude are more complex than is sometimes recognised. There are many elements of information needed to be able to complete the types of tasks in the </w:t>
      </w:r>
      <w:r w:rsidR="00B57E09">
        <w:t>g</w:t>
      </w:r>
      <w:r w:rsidRPr="00AE1385">
        <w:t>eography 11–12 course. The list below attempts to break the knowledge down into a list of smaller elements. Review the capacity matrix below for latitude and longitude. For each element, indicate if you do or don’t understand.</w:t>
      </w:r>
    </w:p>
    <w:p w14:paraId="73E5EE39" w14:textId="7789BE25" w:rsidR="00327AA1" w:rsidRDefault="00327AA1" w:rsidP="00327AA1">
      <w:pPr>
        <w:pStyle w:val="Caption"/>
      </w:pPr>
      <w:r>
        <w:lastRenderedPageBreak/>
        <w:t xml:space="preserve">Table </w:t>
      </w:r>
      <w:r>
        <w:fldChar w:fldCharType="begin"/>
      </w:r>
      <w:r>
        <w:instrText xml:space="preserve"> SEQ Table \* ARABIC </w:instrText>
      </w:r>
      <w:r>
        <w:fldChar w:fldCharType="separate"/>
      </w:r>
      <w:r w:rsidR="00047CD0">
        <w:rPr>
          <w:noProof/>
        </w:rPr>
        <w:t>5</w:t>
      </w:r>
      <w:r>
        <w:fldChar w:fldCharType="end"/>
      </w:r>
      <w:r>
        <w:t xml:space="preserve"> – </w:t>
      </w:r>
      <w:r w:rsidRPr="00B31FE5">
        <w:t>latitude and longitude capacity matrix</w:t>
      </w:r>
    </w:p>
    <w:tbl>
      <w:tblPr>
        <w:tblStyle w:val="Tableheader"/>
        <w:tblW w:w="9634" w:type="dxa"/>
        <w:tblLayout w:type="fixed"/>
        <w:tblLook w:val="04A0" w:firstRow="1" w:lastRow="0" w:firstColumn="1" w:lastColumn="0" w:noHBand="0" w:noVBand="1"/>
        <w:tblDescription w:val="Latitude and longitude capacity matrix. Students to indicate yes or no."/>
      </w:tblPr>
      <w:tblGrid>
        <w:gridCol w:w="8217"/>
        <w:gridCol w:w="709"/>
        <w:gridCol w:w="708"/>
      </w:tblGrid>
      <w:tr w:rsidR="00AE1385" w14:paraId="3D352FD4"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F131290" w14:textId="0DE3E176" w:rsidR="00AE1385" w:rsidRDefault="00AE1385" w:rsidP="009A44FB">
            <w:pPr>
              <w:spacing w:before="192" w:after="192"/>
              <w:rPr>
                <w:lang w:eastAsia="zh-CN"/>
              </w:rPr>
            </w:pPr>
            <w:r>
              <w:rPr>
                <w:lang w:eastAsia="zh-CN"/>
              </w:rPr>
              <w:t>I can</w:t>
            </w:r>
            <w:r w:rsidR="00B57E09">
              <w:rPr>
                <w:lang w:eastAsia="zh-CN"/>
              </w:rPr>
              <w:t xml:space="preserve"> </w:t>
            </w:r>
            <w:r>
              <w:rPr>
                <w:lang w:eastAsia="zh-CN"/>
              </w:rPr>
              <w:t>…</w:t>
            </w:r>
          </w:p>
        </w:tc>
        <w:tc>
          <w:tcPr>
            <w:tcW w:w="709" w:type="dxa"/>
          </w:tcPr>
          <w:p w14:paraId="69BBC486" w14:textId="77777777" w:rsidR="00AE1385" w:rsidRDefault="00AE1385"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Yes</w:t>
            </w:r>
          </w:p>
        </w:tc>
        <w:tc>
          <w:tcPr>
            <w:tcW w:w="708" w:type="dxa"/>
          </w:tcPr>
          <w:p w14:paraId="636F3AF2" w14:textId="77777777" w:rsidR="00AE1385" w:rsidRDefault="00AE1385"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No</w:t>
            </w:r>
          </w:p>
        </w:tc>
      </w:tr>
      <w:tr w:rsidR="00AE1385" w:rsidRPr="000C7A9E" w14:paraId="7637C9B5"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C78B0A8" w14:textId="77777777" w:rsidR="00AE1385" w:rsidRPr="00945966" w:rsidRDefault="00AE1385" w:rsidP="009A44FB">
            <w:pPr>
              <w:rPr>
                <w:b w:val="0"/>
                <w:bCs/>
              </w:rPr>
            </w:pPr>
            <w:r w:rsidRPr="00945966">
              <w:rPr>
                <w:b w:val="0"/>
                <w:bCs/>
              </w:rPr>
              <w:t>I can explain that latitude and longitude form a coordinate system used to locate places on Earth.</w:t>
            </w:r>
          </w:p>
        </w:tc>
        <w:tc>
          <w:tcPr>
            <w:tcW w:w="709" w:type="dxa"/>
          </w:tcPr>
          <w:p w14:paraId="7D1DF24C"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c>
          <w:tcPr>
            <w:tcW w:w="708" w:type="dxa"/>
          </w:tcPr>
          <w:p w14:paraId="00E54294"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Light" w:eastAsia="@Yu Gothic Light" w:hAnsi="@Yu Gothic Light" w:cs="@Yu Gothic Light"/>
              </w:rPr>
            </w:pPr>
          </w:p>
        </w:tc>
      </w:tr>
      <w:tr w:rsidR="00AE1385" w:rsidRPr="000C7A9E" w14:paraId="3B3B1522"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5420975" w14:textId="77777777" w:rsidR="00AE1385" w:rsidRPr="00945966" w:rsidRDefault="00AE1385" w:rsidP="009A44FB">
            <w:pPr>
              <w:rPr>
                <w:b w:val="0"/>
                <w:bCs/>
              </w:rPr>
            </w:pPr>
            <w:r w:rsidRPr="00945966">
              <w:rPr>
                <w:b w:val="0"/>
                <w:bCs/>
              </w:rPr>
              <w:t>I can describe what latitude means and how it measures distance north or south of the equator.</w:t>
            </w:r>
          </w:p>
        </w:tc>
        <w:tc>
          <w:tcPr>
            <w:tcW w:w="709" w:type="dxa"/>
          </w:tcPr>
          <w:p w14:paraId="6171B7AD"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62A05072"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AE1385" w:rsidRPr="000C7A9E" w14:paraId="68478182"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4A68C85" w14:textId="77777777" w:rsidR="00AE1385" w:rsidRPr="00945966" w:rsidRDefault="00AE1385" w:rsidP="009A44FB">
            <w:pPr>
              <w:rPr>
                <w:b w:val="0"/>
                <w:bCs/>
                <w:lang w:eastAsia="zh-CN"/>
              </w:rPr>
            </w:pPr>
            <w:r w:rsidRPr="00945966">
              <w:rPr>
                <w:b w:val="0"/>
                <w:bCs/>
              </w:rPr>
              <w:t>I can describe what longitude means and how it measures distance east or west of the Prime Meridian.</w:t>
            </w:r>
          </w:p>
        </w:tc>
        <w:tc>
          <w:tcPr>
            <w:tcW w:w="709" w:type="dxa"/>
          </w:tcPr>
          <w:p w14:paraId="6469BBFB"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475D7B14"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AE1385" w:rsidRPr="000C7A9E" w14:paraId="5C134145"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A4050DD" w14:textId="77777777" w:rsidR="00AE1385" w:rsidRPr="00945966" w:rsidRDefault="00AE1385" w:rsidP="009A44FB">
            <w:pPr>
              <w:rPr>
                <w:b w:val="0"/>
                <w:bCs/>
              </w:rPr>
            </w:pPr>
            <w:r w:rsidRPr="00945966">
              <w:rPr>
                <w:b w:val="0"/>
                <w:bCs/>
              </w:rPr>
              <w:t>I can write coordinates in the correct order: latitude</w:t>
            </w:r>
            <w:r>
              <w:rPr>
                <w:b w:val="0"/>
                <w:bCs/>
              </w:rPr>
              <w:t>,</w:t>
            </w:r>
            <w:r w:rsidRPr="00945966">
              <w:rPr>
                <w:b w:val="0"/>
                <w:bCs/>
              </w:rPr>
              <w:t xml:space="preserve"> then longitude.</w:t>
            </w:r>
          </w:p>
        </w:tc>
        <w:tc>
          <w:tcPr>
            <w:tcW w:w="709" w:type="dxa"/>
          </w:tcPr>
          <w:p w14:paraId="306AF2B2"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11ED6A4A"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AE1385" w:rsidRPr="000C7A9E" w14:paraId="14522733"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9BBCA3B" w14:textId="0F01A882" w:rsidR="00AE1385" w:rsidRPr="00945966" w:rsidRDefault="00AE1385" w:rsidP="009A44FB">
            <w:pPr>
              <w:rPr>
                <w:b w:val="0"/>
                <w:bCs/>
              </w:rPr>
            </w:pPr>
            <w:r w:rsidRPr="00945966">
              <w:rPr>
                <w:b w:val="0"/>
                <w:bCs/>
              </w:rPr>
              <w:t>I can identify and use directional notation such as N, S, E and W.</w:t>
            </w:r>
          </w:p>
        </w:tc>
        <w:tc>
          <w:tcPr>
            <w:tcW w:w="709" w:type="dxa"/>
          </w:tcPr>
          <w:p w14:paraId="644A354A"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0DEB3B64"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AE1385" w:rsidRPr="000C7A9E" w14:paraId="38E29035"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2EB68806" w14:textId="77777777" w:rsidR="00AE1385" w:rsidRPr="00945966" w:rsidRDefault="00AE1385" w:rsidP="009A44FB">
            <w:pPr>
              <w:rPr>
                <w:b w:val="0"/>
                <w:bCs/>
                <w:lang w:eastAsia="zh-CN"/>
              </w:rPr>
            </w:pPr>
            <w:r w:rsidRPr="00945966">
              <w:rPr>
                <w:b w:val="0"/>
                <w:bCs/>
              </w:rPr>
              <w:t>I can recognise and convert between decimal degrees and degrees-minutes-seconds (DMS).</w:t>
            </w:r>
          </w:p>
        </w:tc>
        <w:tc>
          <w:tcPr>
            <w:tcW w:w="709" w:type="dxa"/>
          </w:tcPr>
          <w:p w14:paraId="2B8D265F"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6105DC55"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AE1385" w:rsidRPr="000C7A9E" w14:paraId="4FF07D56"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6C3073C" w14:textId="4DAA4E3B" w:rsidR="00AE1385" w:rsidRPr="00945966" w:rsidRDefault="00AE1385" w:rsidP="009A44FB">
            <w:pPr>
              <w:rPr>
                <w:b w:val="0"/>
                <w:bCs/>
                <w:lang w:eastAsia="zh-CN"/>
              </w:rPr>
            </w:pPr>
            <w:r w:rsidRPr="00945966">
              <w:rPr>
                <w:b w:val="0"/>
                <w:bCs/>
              </w:rPr>
              <w:t>I can identify major reference lines like the Equator, Prime Meridian, Tropics and International Date Line.</w:t>
            </w:r>
          </w:p>
        </w:tc>
        <w:tc>
          <w:tcPr>
            <w:tcW w:w="709" w:type="dxa"/>
          </w:tcPr>
          <w:p w14:paraId="62F97BA9"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1809EDB2"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AE1385" w:rsidRPr="000C7A9E" w14:paraId="2E13CDC1"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8052482" w14:textId="77777777" w:rsidR="00AE1385" w:rsidRPr="00945966" w:rsidRDefault="00AE1385" w:rsidP="009A44FB">
            <w:pPr>
              <w:rPr>
                <w:b w:val="0"/>
                <w:bCs/>
                <w:lang w:eastAsia="zh-CN"/>
              </w:rPr>
            </w:pPr>
            <w:r w:rsidRPr="00945966">
              <w:rPr>
                <w:b w:val="0"/>
                <w:bCs/>
              </w:rPr>
              <w:t>I can determine which hemisphere a place is in based on its latitude and longitude.</w:t>
            </w:r>
          </w:p>
        </w:tc>
        <w:tc>
          <w:tcPr>
            <w:tcW w:w="709" w:type="dxa"/>
          </w:tcPr>
          <w:p w14:paraId="58566804"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05E144A9"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AE1385" w:rsidRPr="000C7A9E" w14:paraId="685398BE"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8C92E18" w14:textId="77777777" w:rsidR="00AE1385" w:rsidRPr="00945966" w:rsidRDefault="00AE1385" w:rsidP="009A44FB">
            <w:pPr>
              <w:rPr>
                <w:b w:val="0"/>
                <w:bCs/>
                <w:lang w:eastAsia="zh-CN"/>
              </w:rPr>
            </w:pPr>
            <w:r w:rsidRPr="00945966">
              <w:rPr>
                <w:b w:val="0"/>
                <w:bCs/>
              </w:rPr>
              <w:t>I can use a map or atlas to find the location of a place using its latitude and longitude.</w:t>
            </w:r>
          </w:p>
        </w:tc>
        <w:tc>
          <w:tcPr>
            <w:tcW w:w="709" w:type="dxa"/>
          </w:tcPr>
          <w:p w14:paraId="68FA2569"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5F7A0D0D" w14:textId="77777777" w:rsidR="00AE1385" w:rsidRPr="000C7A9E" w:rsidRDefault="00AE1385"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AE1385" w:rsidRPr="000C7A9E" w14:paraId="0218A7BA"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A1795E0" w14:textId="77777777" w:rsidR="00AE1385" w:rsidRPr="00945966" w:rsidRDefault="00AE1385" w:rsidP="009A44FB">
            <w:pPr>
              <w:rPr>
                <w:b w:val="0"/>
                <w:bCs/>
                <w:lang w:eastAsia="zh-CN"/>
              </w:rPr>
            </w:pPr>
            <w:r w:rsidRPr="00945966">
              <w:rPr>
                <w:b w:val="0"/>
                <w:bCs/>
              </w:rPr>
              <w:t>I can estimate coordinates between marked intervals on a map</w:t>
            </w:r>
            <w:r>
              <w:rPr>
                <w:b w:val="0"/>
                <w:bCs/>
              </w:rPr>
              <w:t>.</w:t>
            </w:r>
          </w:p>
        </w:tc>
        <w:tc>
          <w:tcPr>
            <w:tcW w:w="709" w:type="dxa"/>
          </w:tcPr>
          <w:p w14:paraId="25DD9EF3"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42278B52" w14:textId="77777777" w:rsidR="00AE1385" w:rsidRPr="000C7A9E" w:rsidRDefault="00AE1385"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AE1385" w:rsidRPr="000C7A9E" w14:paraId="42AB2C97" w14:textId="77777777" w:rsidTr="009A44F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217" w:type="dxa"/>
          </w:tcPr>
          <w:p w14:paraId="06E7435F" w14:textId="77777777" w:rsidR="00AE1385" w:rsidRPr="00945966" w:rsidRDefault="00AE1385" w:rsidP="009A44FB">
            <w:pPr>
              <w:rPr>
                <w:b w:val="0"/>
                <w:bCs/>
                <w:lang w:eastAsia="zh-CN"/>
              </w:rPr>
            </w:pPr>
            <w:r w:rsidRPr="00945966">
              <w:rPr>
                <w:b w:val="0"/>
                <w:bCs/>
              </w:rPr>
              <w:t>I can accurately plot a location on a map using given coordinates.</w:t>
            </w:r>
          </w:p>
        </w:tc>
        <w:tc>
          <w:tcPr>
            <w:tcW w:w="709" w:type="dxa"/>
          </w:tcPr>
          <w:p w14:paraId="71103AD9"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c>
          <w:tcPr>
            <w:tcW w:w="708" w:type="dxa"/>
          </w:tcPr>
          <w:p w14:paraId="16AE9587"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r>
      <w:tr w:rsidR="00AE1385" w:rsidRPr="000C7A9E" w14:paraId="1820E874"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BDA80CF" w14:textId="77777777" w:rsidR="00AE1385" w:rsidRPr="00945966" w:rsidRDefault="00AE1385" w:rsidP="009A44FB">
            <w:pPr>
              <w:rPr>
                <w:b w:val="0"/>
                <w:bCs/>
                <w:lang w:eastAsia="zh-CN"/>
              </w:rPr>
            </w:pPr>
            <w:r w:rsidRPr="00945966">
              <w:rPr>
                <w:b w:val="0"/>
                <w:bCs/>
              </w:rPr>
              <w:t>I can explain the difference between latitude/longitude and grid or area references on topographic maps.</w:t>
            </w:r>
          </w:p>
        </w:tc>
        <w:tc>
          <w:tcPr>
            <w:tcW w:w="709" w:type="dxa"/>
          </w:tcPr>
          <w:p w14:paraId="488C6AE0" w14:textId="77777777" w:rsidR="00AE1385" w:rsidRDefault="00AE1385" w:rsidP="009A44FB">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p>
        </w:tc>
        <w:tc>
          <w:tcPr>
            <w:tcW w:w="708" w:type="dxa"/>
          </w:tcPr>
          <w:p w14:paraId="4DECFFDF" w14:textId="77777777" w:rsidR="00AE1385" w:rsidRDefault="00AE1385" w:rsidP="009A44FB">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p>
        </w:tc>
      </w:tr>
      <w:tr w:rsidR="00AE1385" w14:paraId="1DC108A1"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18266D5" w14:textId="77777777" w:rsidR="00AE1385" w:rsidRPr="00945966" w:rsidRDefault="00AE1385" w:rsidP="009A44FB">
            <w:pPr>
              <w:rPr>
                <w:b w:val="0"/>
                <w:bCs/>
                <w:lang w:eastAsia="zh-CN"/>
              </w:rPr>
            </w:pPr>
            <w:r w:rsidRPr="00945966">
              <w:rPr>
                <w:b w:val="0"/>
                <w:bCs/>
              </w:rPr>
              <w:lastRenderedPageBreak/>
              <w:t>I can use coordinates to describe spatial relationships such as direction and distance between places.</w:t>
            </w:r>
          </w:p>
        </w:tc>
        <w:tc>
          <w:tcPr>
            <w:tcW w:w="709" w:type="dxa"/>
          </w:tcPr>
          <w:p w14:paraId="42AFD82A"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c>
          <w:tcPr>
            <w:tcW w:w="708" w:type="dxa"/>
          </w:tcPr>
          <w:p w14:paraId="6F04947A"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r>
      <w:tr w:rsidR="00AE1385" w14:paraId="255A031D"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174C928" w14:textId="45E15680" w:rsidR="00AE1385" w:rsidRPr="00945966" w:rsidRDefault="00AE1385" w:rsidP="009A44FB">
            <w:pPr>
              <w:rPr>
                <w:b w:val="0"/>
                <w:bCs/>
                <w:lang w:eastAsia="zh-CN"/>
              </w:rPr>
            </w:pPr>
            <w:r w:rsidRPr="00945966">
              <w:rPr>
                <w:b w:val="0"/>
                <w:bCs/>
              </w:rPr>
              <w:t xml:space="preserve">I can explain how latitude and longitude are used in </w:t>
            </w:r>
            <w:r w:rsidR="00541BE9">
              <w:rPr>
                <w:b w:val="0"/>
                <w:bCs/>
              </w:rPr>
              <w:t>Global Positioning Systems (</w:t>
            </w:r>
            <w:r>
              <w:rPr>
                <w:b w:val="0"/>
                <w:bCs/>
              </w:rPr>
              <w:t>GPS</w:t>
            </w:r>
            <w:r w:rsidR="00541BE9">
              <w:rPr>
                <w:b w:val="0"/>
                <w:bCs/>
              </w:rPr>
              <w:t>)</w:t>
            </w:r>
            <w:r>
              <w:rPr>
                <w:b w:val="0"/>
                <w:bCs/>
              </w:rPr>
              <w:t xml:space="preserve"> and </w:t>
            </w:r>
            <w:r w:rsidR="002E1107">
              <w:rPr>
                <w:b w:val="0"/>
                <w:bCs/>
              </w:rPr>
              <w:t>Geographic Information Systems (</w:t>
            </w:r>
            <w:r>
              <w:rPr>
                <w:b w:val="0"/>
                <w:bCs/>
              </w:rPr>
              <w:t>GIS</w:t>
            </w:r>
            <w:r w:rsidR="002E1107">
              <w:rPr>
                <w:b w:val="0"/>
                <w:bCs/>
              </w:rPr>
              <w:t>)</w:t>
            </w:r>
            <w:r>
              <w:rPr>
                <w:b w:val="0"/>
                <w:bCs/>
              </w:rPr>
              <w:t>.</w:t>
            </w:r>
          </w:p>
        </w:tc>
        <w:tc>
          <w:tcPr>
            <w:tcW w:w="709" w:type="dxa"/>
          </w:tcPr>
          <w:p w14:paraId="4855ADA4" w14:textId="77777777" w:rsidR="00AE1385" w:rsidRDefault="00AE1385" w:rsidP="009A44FB">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p>
        </w:tc>
        <w:tc>
          <w:tcPr>
            <w:tcW w:w="708" w:type="dxa"/>
          </w:tcPr>
          <w:p w14:paraId="19F34991" w14:textId="77777777" w:rsidR="00AE1385" w:rsidRDefault="00AE1385" w:rsidP="009A44FB">
            <w:pPr>
              <w:cnfStyle w:val="000000010000" w:firstRow="0" w:lastRow="0" w:firstColumn="0" w:lastColumn="0" w:oddVBand="0" w:evenVBand="0" w:oddHBand="0" w:evenHBand="1" w:firstRowFirstColumn="0" w:firstRowLastColumn="0" w:lastRowFirstColumn="0" w:lastRowLastColumn="0"/>
              <w:rPr>
                <w:rFonts w:ascii="@Yu Gothic UI Semibold" w:eastAsia="@Yu Gothic UI Semibold" w:hAnsi="@Yu Gothic UI Semibold" w:cs="@Yu Gothic UI Semibold"/>
              </w:rPr>
            </w:pPr>
          </w:p>
        </w:tc>
      </w:tr>
      <w:tr w:rsidR="00AE1385" w14:paraId="73CBB435"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936354C" w14:textId="77777777" w:rsidR="00AE1385" w:rsidRPr="00945966" w:rsidRDefault="00AE1385" w:rsidP="009A44FB">
            <w:pPr>
              <w:rPr>
                <w:b w:val="0"/>
                <w:bCs/>
                <w:lang w:eastAsia="zh-CN"/>
              </w:rPr>
            </w:pPr>
            <w:r w:rsidRPr="00945966">
              <w:rPr>
                <w:b w:val="0"/>
                <w:bCs/>
              </w:rPr>
              <w:t>I can apply latitude and longitude knowledge in real-world contexts, such as navigation or fieldwork.</w:t>
            </w:r>
          </w:p>
        </w:tc>
        <w:tc>
          <w:tcPr>
            <w:tcW w:w="709" w:type="dxa"/>
          </w:tcPr>
          <w:p w14:paraId="7FA75C34"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c>
          <w:tcPr>
            <w:tcW w:w="708" w:type="dxa"/>
          </w:tcPr>
          <w:p w14:paraId="52892E8D" w14:textId="77777777" w:rsidR="00AE1385" w:rsidRDefault="00AE1385"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r>
    </w:tbl>
    <w:p w14:paraId="49BD7A6B" w14:textId="0D0834FD" w:rsidR="00287F89" w:rsidRDefault="00287F89" w:rsidP="00287F89">
      <w:pPr>
        <w:pStyle w:val="Heading2"/>
      </w:pPr>
      <w:bookmarkStart w:id="22" w:name="_Toc209174281"/>
      <w:r>
        <w:t>Activity 1</w:t>
      </w:r>
      <w:r w:rsidR="000A32F9">
        <w:t>5</w:t>
      </w:r>
      <w:r>
        <w:t xml:space="preserve"> – how altitude and latitude impact temperature</w:t>
      </w:r>
      <w:bookmarkEnd w:id="22"/>
    </w:p>
    <w:p w14:paraId="050E492B" w14:textId="2767B230" w:rsidR="00287F89" w:rsidRDefault="00287F89" w:rsidP="00F57B8A">
      <w:pPr>
        <w:pStyle w:val="FeatureBox4"/>
      </w:pPr>
      <w:r w:rsidRPr="00E61E7A">
        <w:t xml:space="preserve">Latitude is the distance north or south of the equator, measured in degrees, and it plays a key role in temperature: places closer to the equator (low latitude) are generally hotter, while places closer to the poles (high latitude) are colder. Altitude refers to height above sea level, usually measured in metres, </w:t>
      </w:r>
      <w:proofErr w:type="gramStart"/>
      <w:r w:rsidRPr="00E61E7A">
        <w:t>and also</w:t>
      </w:r>
      <w:proofErr w:type="gramEnd"/>
      <w:r w:rsidRPr="00E61E7A">
        <w:t xml:space="preserve"> influences temperature</w:t>
      </w:r>
      <w:r w:rsidR="00556ABF">
        <w:t>. T</w:t>
      </w:r>
      <w:r w:rsidRPr="00E61E7A">
        <w:t xml:space="preserve">ypically, for every 1,000 metres of altitude gained, the temperature </w:t>
      </w:r>
      <w:r w:rsidR="00555373">
        <w:t>decrease</w:t>
      </w:r>
      <w:r w:rsidR="00556ABF">
        <w:t>s</w:t>
      </w:r>
      <w:r w:rsidRPr="00E61E7A">
        <w:t xml:space="preserve"> by around 6.5°C. Together, latitude and altitude help explain why some places are hot while others are cool, even if they are near each other on the map.</w:t>
      </w:r>
    </w:p>
    <w:p w14:paraId="7E43EBD8" w14:textId="7E2FCCDC" w:rsidR="00DA488E" w:rsidRPr="00BF1066" w:rsidRDefault="00287F89" w:rsidP="00C86DE2">
      <w:r>
        <w:t xml:space="preserve">Complete the table below. Use a spatial technologies tool such as </w:t>
      </w:r>
      <w:hyperlink r:id="rId22" w:history="1">
        <w:r w:rsidRPr="000B357E">
          <w:rPr>
            <w:rStyle w:val="Hyperlink"/>
          </w:rPr>
          <w:t xml:space="preserve">National Geographic </w:t>
        </w:r>
        <w:proofErr w:type="spellStart"/>
        <w:r w:rsidRPr="000B357E">
          <w:rPr>
            <w:rStyle w:val="Hyperlink"/>
          </w:rPr>
          <w:t>MapMaker</w:t>
        </w:r>
        <w:proofErr w:type="spellEnd"/>
        <w:r w:rsidRPr="000B357E">
          <w:rPr>
            <w:rStyle w:val="Hyperlink"/>
          </w:rPr>
          <w:t xml:space="preserve"> 4.0</w:t>
        </w:r>
        <w:r w:rsidRPr="001A2AFD">
          <w:t>,</w:t>
        </w:r>
      </w:hyperlink>
      <w:r>
        <w:t xml:space="preserve"> or an atlas to find the altitude and latitude data. Use an internet search to find the climate data. In this instance, for ‘range’ we are looking for the difference between average annual minimum temperature and average annual maximum temperature.</w:t>
      </w:r>
    </w:p>
    <w:p w14:paraId="6305B3A9" w14:textId="01F0C2D2" w:rsidR="00C86DE2" w:rsidRPr="00C86DE2" w:rsidRDefault="00C86DE2" w:rsidP="00C86DE2">
      <w:pPr>
        <w:pStyle w:val="Caption"/>
      </w:pPr>
      <w:r>
        <w:t xml:space="preserve">Table </w:t>
      </w:r>
      <w:r>
        <w:fldChar w:fldCharType="begin"/>
      </w:r>
      <w:r>
        <w:instrText xml:space="preserve"> SEQ Table \* ARABIC </w:instrText>
      </w:r>
      <w:r>
        <w:fldChar w:fldCharType="separate"/>
      </w:r>
      <w:r w:rsidR="00047CD0">
        <w:rPr>
          <w:noProof/>
        </w:rPr>
        <w:t>6</w:t>
      </w:r>
      <w:r>
        <w:fldChar w:fldCharType="end"/>
      </w:r>
      <w:r>
        <w:t xml:space="preserve"> – </w:t>
      </w:r>
      <w:r w:rsidRPr="008F745F">
        <w:t>the impact of altitude and latitude on temperature</w:t>
      </w:r>
    </w:p>
    <w:tbl>
      <w:tblPr>
        <w:tblStyle w:val="Tableheader"/>
        <w:tblW w:w="9776" w:type="dxa"/>
        <w:tblLayout w:type="fixed"/>
        <w:tblLook w:val="04A0" w:firstRow="1" w:lastRow="0" w:firstColumn="1" w:lastColumn="0" w:noHBand="0" w:noVBand="1"/>
        <w:tblDescription w:val="The impact of altitude and latitude on temperature. The first and last rows have been filled in. There are blank cells for student responses. "/>
      </w:tblPr>
      <w:tblGrid>
        <w:gridCol w:w="3397"/>
        <w:gridCol w:w="1275"/>
        <w:gridCol w:w="1276"/>
        <w:gridCol w:w="1276"/>
        <w:gridCol w:w="1276"/>
        <w:gridCol w:w="1276"/>
      </w:tblGrid>
      <w:tr w:rsidR="00287F89" w:rsidRPr="001A2AFD" w14:paraId="70CA89B1"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C739EC" w14:textId="77777777" w:rsidR="00287F89" w:rsidRPr="001A2AFD" w:rsidRDefault="00287F89" w:rsidP="001A2AFD">
            <w:r w:rsidRPr="001A2AFD">
              <w:t>Place</w:t>
            </w:r>
          </w:p>
        </w:tc>
        <w:tc>
          <w:tcPr>
            <w:tcW w:w="1275" w:type="dxa"/>
          </w:tcPr>
          <w:p w14:paraId="0705FA84" w14:textId="77777777" w:rsidR="00287F89" w:rsidRPr="001A2AFD" w:rsidRDefault="00287F89" w:rsidP="001A2AFD">
            <w:pPr>
              <w:cnfStyle w:val="100000000000" w:firstRow="1" w:lastRow="0" w:firstColumn="0" w:lastColumn="0" w:oddVBand="0" w:evenVBand="0" w:oddHBand="0" w:evenHBand="0" w:firstRowFirstColumn="0" w:firstRowLastColumn="0" w:lastRowFirstColumn="0" w:lastRowLastColumn="0"/>
            </w:pPr>
            <w:r w:rsidRPr="001A2AFD">
              <w:t>Altitude</w:t>
            </w:r>
          </w:p>
        </w:tc>
        <w:tc>
          <w:tcPr>
            <w:tcW w:w="1276" w:type="dxa"/>
          </w:tcPr>
          <w:p w14:paraId="0B683D06" w14:textId="77777777" w:rsidR="00287F89" w:rsidRPr="001A2AFD" w:rsidRDefault="00287F89" w:rsidP="001A2AFD">
            <w:pPr>
              <w:cnfStyle w:val="100000000000" w:firstRow="1" w:lastRow="0" w:firstColumn="0" w:lastColumn="0" w:oddVBand="0" w:evenVBand="0" w:oddHBand="0" w:evenHBand="0" w:firstRowFirstColumn="0" w:firstRowLastColumn="0" w:lastRowFirstColumn="0" w:lastRowLastColumn="0"/>
            </w:pPr>
            <w:r w:rsidRPr="001A2AFD">
              <w:t>Latitude</w:t>
            </w:r>
          </w:p>
        </w:tc>
        <w:tc>
          <w:tcPr>
            <w:tcW w:w="1276" w:type="dxa"/>
          </w:tcPr>
          <w:p w14:paraId="38F9C2F5" w14:textId="77777777" w:rsidR="00287F89" w:rsidRPr="001A2AFD" w:rsidRDefault="00287F89" w:rsidP="001A2AFD">
            <w:pPr>
              <w:cnfStyle w:val="100000000000" w:firstRow="1" w:lastRow="0" w:firstColumn="0" w:lastColumn="0" w:oddVBand="0" w:evenVBand="0" w:oddHBand="0" w:evenHBand="0" w:firstRowFirstColumn="0" w:firstRowLastColumn="0" w:lastRowFirstColumn="0" w:lastRowLastColumn="0"/>
            </w:pPr>
            <w:r w:rsidRPr="001A2AFD">
              <w:t>Average minimum</w:t>
            </w:r>
          </w:p>
        </w:tc>
        <w:tc>
          <w:tcPr>
            <w:tcW w:w="1276" w:type="dxa"/>
          </w:tcPr>
          <w:p w14:paraId="60B8F82F" w14:textId="77777777" w:rsidR="00287F89" w:rsidRPr="001A2AFD" w:rsidRDefault="00287F89" w:rsidP="001A2AFD">
            <w:pPr>
              <w:cnfStyle w:val="100000000000" w:firstRow="1" w:lastRow="0" w:firstColumn="0" w:lastColumn="0" w:oddVBand="0" w:evenVBand="0" w:oddHBand="0" w:evenHBand="0" w:firstRowFirstColumn="0" w:firstRowLastColumn="0" w:lastRowFirstColumn="0" w:lastRowLastColumn="0"/>
            </w:pPr>
            <w:r w:rsidRPr="001A2AFD">
              <w:t>Average maximum</w:t>
            </w:r>
          </w:p>
        </w:tc>
        <w:tc>
          <w:tcPr>
            <w:tcW w:w="1276" w:type="dxa"/>
          </w:tcPr>
          <w:p w14:paraId="33161258" w14:textId="77777777" w:rsidR="00287F89" w:rsidRPr="001A2AFD" w:rsidRDefault="00287F89" w:rsidP="001A2AFD">
            <w:pPr>
              <w:cnfStyle w:val="100000000000" w:firstRow="1" w:lastRow="0" w:firstColumn="0" w:lastColumn="0" w:oddVBand="0" w:evenVBand="0" w:oddHBand="0" w:evenHBand="0" w:firstRowFirstColumn="0" w:firstRowLastColumn="0" w:lastRowFirstColumn="0" w:lastRowLastColumn="0"/>
            </w:pPr>
            <w:r w:rsidRPr="001A2AFD">
              <w:t>Average range</w:t>
            </w:r>
          </w:p>
        </w:tc>
      </w:tr>
      <w:tr w:rsidR="00287F89" w:rsidRPr="001A2AFD" w14:paraId="5FCD40AC"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112F55" w14:textId="77777777" w:rsidR="00287F89" w:rsidRPr="001A2AFD" w:rsidRDefault="00287F89" w:rsidP="001A2AFD">
            <w:r w:rsidRPr="001A2AFD">
              <w:t>Singapore, Singapore</w:t>
            </w:r>
          </w:p>
        </w:tc>
        <w:tc>
          <w:tcPr>
            <w:tcW w:w="1275" w:type="dxa"/>
          </w:tcPr>
          <w:p w14:paraId="1F51963D" w14:textId="06D58CE1"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15</w:t>
            </w:r>
            <w:r w:rsidR="001A2AFD">
              <w:t> </w:t>
            </w:r>
            <w:r w:rsidRPr="001A2AFD">
              <w:t>m</w:t>
            </w:r>
          </w:p>
        </w:tc>
        <w:tc>
          <w:tcPr>
            <w:tcW w:w="1276" w:type="dxa"/>
          </w:tcPr>
          <w:p w14:paraId="17FD6B25" w14:textId="1F5F790F"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1</w:t>
            </w:r>
            <w:r w:rsidR="001A2AFD">
              <w:t>°</w:t>
            </w:r>
            <w:r w:rsidRPr="001A2AFD">
              <w:t>N</w:t>
            </w:r>
          </w:p>
        </w:tc>
        <w:tc>
          <w:tcPr>
            <w:tcW w:w="1276" w:type="dxa"/>
          </w:tcPr>
          <w:p w14:paraId="70041AC4" w14:textId="37E9DF8E"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24</w:t>
            </w:r>
            <w:r w:rsidR="001A2AFD">
              <w:t>°</w:t>
            </w:r>
            <w:r w:rsidRPr="001A2AFD">
              <w:t>C</w:t>
            </w:r>
          </w:p>
        </w:tc>
        <w:tc>
          <w:tcPr>
            <w:tcW w:w="1276" w:type="dxa"/>
          </w:tcPr>
          <w:p w14:paraId="6883D779" w14:textId="1F1E09F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31</w:t>
            </w:r>
            <w:r w:rsidR="001A2AFD">
              <w:t>°</w:t>
            </w:r>
            <w:r w:rsidRPr="001A2AFD">
              <w:t>C</w:t>
            </w:r>
          </w:p>
        </w:tc>
        <w:tc>
          <w:tcPr>
            <w:tcW w:w="1276" w:type="dxa"/>
          </w:tcPr>
          <w:p w14:paraId="24EE29FB" w14:textId="0D0983C0"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7</w:t>
            </w:r>
            <w:r w:rsidR="001A2AFD">
              <w:t>°</w:t>
            </w:r>
            <w:r w:rsidRPr="001A2AFD">
              <w:t>C</w:t>
            </w:r>
          </w:p>
        </w:tc>
      </w:tr>
      <w:tr w:rsidR="00287F89" w:rsidRPr="001A2AFD" w14:paraId="08D506F8"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36F30E" w14:textId="77777777" w:rsidR="00287F89" w:rsidRPr="001A2AFD" w:rsidRDefault="00287F89" w:rsidP="001A2AFD">
            <w:r w:rsidRPr="001A2AFD">
              <w:t>Nairobi, Kenya</w:t>
            </w:r>
          </w:p>
        </w:tc>
        <w:tc>
          <w:tcPr>
            <w:tcW w:w="1275" w:type="dxa"/>
          </w:tcPr>
          <w:p w14:paraId="3717417E"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12385DB6"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176FC7EA"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365529B6"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7C2DEC74"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r>
      <w:tr w:rsidR="00287F89" w:rsidRPr="001A2AFD" w14:paraId="1BC2D2C6"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F791010" w14:textId="77777777" w:rsidR="00287F89" w:rsidRPr="001A2AFD" w:rsidRDefault="00287F89" w:rsidP="001A2AFD">
            <w:r w:rsidRPr="001A2AFD">
              <w:t>Quito, Ecuador</w:t>
            </w:r>
          </w:p>
        </w:tc>
        <w:tc>
          <w:tcPr>
            <w:tcW w:w="1275" w:type="dxa"/>
          </w:tcPr>
          <w:p w14:paraId="126A29F4"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0DD83DF3"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3BCD519E"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4EC0F908"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5C1E918E"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r>
      <w:tr w:rsidR="00287F89" w:rsidRPr="001A2AFD" w14:paraId="6BABECE3"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C1CB5C5" w14:textId="77777777" w:rsidR="00287F89" w:rsidRPr="001A2AFD" w:rsidRDefault="00287F89" w:rsidP="001A2AFD">
            <w:r w:rsidRPr="001A2AFD">
              <w:lastRenderedPageBreak/>
              <w:t>Oslo, Norway</w:t>
            </w:r>
          </w:p>
        </w:tc>
        <w:tc>
          <w:tcPr>
            <w:tcW w:w="1275" w:type="dxa"/>
          </w:tcPr>
          <w:p w14:paraId="1476171E"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1161977E"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67FD7C16"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028E447E"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26E649DA"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r>
      <w:tr w:rsidR="00287F89" w:rsidRPr="001A2AFD" w14:paraId="46B6738D"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DABB641" w14:textId="77777777" w:rsidR="00287F89" w:rsidRPr="001A2AFD" w:rsidRDefault="00287F89" w:rsidP="001A2AFD">
            <w:r w:rsidRPr="001A2AFD">
              <w:t>Denver, USA</w:t>
            </w:r>
          </w:p>
        </w:tc>
        <w:tc>
          <w:tcPr>
            <w:tcW w:w="1275" w:type="dxa"/>
          </w:tcPr>
          <w:p w14:paraId="7F7BA3C4"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45469355"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3F8F0AC1"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6D9C7703"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268E9352"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r>
      <w:tr w:rsidR="00287F89" w:rsidRPr="001A2AFD" w14:paraId="46552F4C"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7BBBFE" w14:textId="77777777" w:rsidR="00287F89" w:rsidRPr="001A2AFD" w:rsidRDefault="00287F89" w:rsidP="001A2AFD">
            <w:r w:rsidRPr="001A2AFD">
              <w:t>Thimphu, Bhutan</w:t>
            </w:r>
          </w:p>
        </w:tc>
        <w:tc>
          <w:tcPr>
            <w:tcW w:w="1275" w:type="dxa"/>
          </w:tcPr>
          <w:p w14:paraId="05E7DBF7"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2AEE3A4B"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103F257E"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618E08DF"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20F73266"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r>
      <w:tr w:rsidR="00287F89" w:rsidRPr="001A2AFD" w14:paraId="3FFA5691"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D0451F2" w14:textId="77777777" w:rsidR="00287F89" w:rsidRPr="001A2AFD" w:rsidRDefault="00287F89" w:rsidP="001A2AFD">
            <w:r w:rsidRPr="001A2AFD">
              <w:t>Reykjavik, Iceland</w:t>
            </w:r>
          </w:p>
        </w:tc>
        <w:tc>
          <w:tcPr>
            <w:tcW w:w="1275" w:type="dxa"/>
          </w:tcPr>
          <w:p w14:paraId="39C89ADD"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5FE9E3FA"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2ADBE9E7"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51A914F7"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c>
          <w:tcPr>
            <w:tcW w:w="1276" w:type="dxa"/>
          </w:tcPr>
          <w:p w14:paraId="5E961D99" w14:textId="77777777"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p>
        </w:tc>
      </w:tr>
      <w:tr w:rsidR="00287F89" w:rsidRPr="001A2AFD" w14:paraId="59D3AC35"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1D7C64E" w14:textId="77777777" w:rsidR="00287F89" w:rsidRPr="001A2AFD" w:rsidRDefault="00287F89" w:rsidP="001A2AFD">
            <w:r w:rsidRPr="001A2AFD">
              <w:t>Murmansk, Russia</w:t>
            </w:r>
          </w:p>
        </w:tc>
        <w:tc>
          <w:tcPr>
            <w:tcW w:w="1275" w:type="dxa"/>
          </w:tcPr>
          <w:p w14:paraId="4DDF58B4"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0C5ADE58"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15107E22"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34C39F9D"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c>
          <w:tcPr>
            <w:tcW w:w="1276" w:type="dxa"/>
          </w:tcPr>
          <w:p w14:paraId="4FCF2BE4" w14:textId="77777777" w:rsidR="00287F89" w:rsidRPr="001A2AFD" w:rsidRDefault="00287F89" w:rsidP="001A2AFD">
            <w:pPr>
              <w:cnfStyle w:val="000000010000" w:firstRow="0" w:lastRow="0" w:firstColumn="0" w:lastColumn="0" w:oddVBand="0" w:evenVBand="0" w:oddHBand="0" w:evenHBand="1" w:firstRowFirstColumn="0" w:firstRowLastColumn="0" w:lastRowFirstColumn="0" w:lastRowLastColumn="0"/>
            </w:pPr>
          </w:p>
        </w:tc>
      </w:tr>
      <w:tr w:rsidR="00287F89" w:rsidRPr="001A2AFD" w14:paraId="2D4960AB"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8825A0D" w14:textId="77777777" w:rsidR="00287F89" w:rsidRPr="001A2AFD" w:rsidRDefault="00287F89" w:rsidP="001A2AFD">
            <w:r w:rsidRPr="001A2AFD">
              <w:t>Vostok Station, Antarctica</w:t>
            </w:r>
          </w:p>
        </w:tc>
        <w:tc>
          <w:tcPr>
            <w:tcW w:w="1275" w:type="dxa"/>
          </w:tcPr>
          <w:p w14:paraId="2BC574AC" w14:textId="74A391D2"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3</w:t>
            </w:r>
            <w:r w:rsidR="001A2AFD">
              <w:t>,</w:t>
            </w:r>
            <w:r w:rsidRPr="001A2AFD">
              <w:t>488</w:t>
            </w:r>
            <w:r w:rsidR="001A2AFD">
              <w:t> </w:t>
            </w:r>
            <w:r w:rsidRPr="001A2AFD">
              <w:t>m</w:t>
            </w:r>
          </w:p>
        </w:tc>
        <w:tc>
          <w:tcPr>
            <w:tcW w:w="1276" w:type="dxa"/>
          </w:tcPr>
          <w:p w14:paraId="5119BD0E" w14:textId="38B03802"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78.5</w:t>
            </w:r>
            <w:r w:rsidR="001A2AFD">
              <w:t>°</w:t>
            </w:r>
            <w:r w:rsidRPr="001A2AFD">
              <w:t>S</w:t>
            </w:r>
          </w:p>
        </w:tc>
        <w:tc>
          <w:tcPr>
            <w:tcW w:w="1276" w:type="dxa"/>
          </w:tcPr>
          <w:p w14:paraId="6376A25E" w14:textId="7DDCE62F"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-27</w:t>
            </w:r>
            <w:r w:rsidR="001A2AFD">
              <w:t>°</w:t>
            </w:r>
            <w:r w:rsidRPr="001A2AFD">
              <w:t>C</w:t>
            </w:r>
          </w:p>
        </w:tc>
        <w:tc>
          <w:tcPr>
            <w:tcW w:w="1276" w:type="dxa"/>
          </w:tcPr>
          <w:p w14:paraId="593FD9A5" w14:textId="1D995012"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-66</w:t>
            </w:r>
            <w:r w:rsidR="001A2AFD">
              <w:t>°</w:t>
            </w:r>
            <w:r w:rsidRPr="001A2AFD">
              <w:t>C</w:t>
            </w:r>
          </w:p>
        </w:tc>
        <w:tc>
          <w:tcPr>
            <w:tcW w:w="1276" w:type="dxa"/>
          </w:tcPr>
          <w:p w14:paraId="018D858F" w14:textId="73D717AF" w:rsidR="00287F89" w:rsidRPr="001A2AFD" w:rsidRDefault="00287F89" w:rsidP="001A2AFD">
            <w:pPr>
              <w:cnfStyle w:val="000000100000" w:firstRow="0" w:lastRow="0" w:firstColumn="0" w:lastColumn="0" w:oddVBand="0" w:evenVBand="0" w:oddHBand="1" w:evenHBand="0" w:firstRowFirstColumn="0" w:firstRowLastColumn="0" w:lastRowFirstColumn="0" w:lastRowLastColumn="0"/>
            </w:pPr>
            <w:r w:rsidRPr="001A2AFD">
              <w:t>39</w:t>
            </w:r>
            <w:r w:rsidR="001A2AFD">
              <w:t>°</w:t>
            </w:r>
            <w:r w:rsidRPr="001A2AFD">
              <w:t>C</w:t>
            </w:r>
          </w:p>
        </w:tc>
      </w:tr>
    </w:tbl>
    <w:p w14:paraId="730E4FEB" w14:textId="0B8C855F" w:rsidR="00287F89" w:rsidRDefault="00287F89" w:rsidP="00287F89">
      <w:r>
        <w:t xml:space="preserve">Use the blank world map below </w:t>
      </w:r>
      <w:r w:rsidR="00AE1385">
        <w:t xml:space="preserve">or </w:t>
      </w:r>
      <w:hyperlink r:id="rId23" w:history="1">
        <w:r w:rsidR="00AE1385" w:rsidRPr="00263E2D">
          <w:rPr>
            <w:rStyle w:val="Hyperlink"/>
          </w:rPr>
          <w:t>Google My Maps</w:t>
        </w:r>
      </w:hyperlink>
      <w:r w:rsidR="00AE1385">
        <w:t xml:space="preserve"> </w:t>
      </w:r>
      <w:r>
        <w:t>to plot these places.</w:t>
      </w:r>
    </w:p>
    <w:p w14:paraId="071CE0E0" w14:textId="12114D32" w:rsidR="00287F89" w:rsidRDefault="00287F89" w:rsidP="00287F89">
      <w:pPr>
        <w:pStyle w:val="Caption"/>
      </w:pPr>
      <w:r>
        <w:t xml:space="preserve">Figure </w:t>
      </w:r>
      <w:r w:rsidR="00A97584">
        <w:fldChar w:fldCharType="begin"/>
      </w:r>
      <w:r w:rsidR="00A97584">
        <w:instrText xml:space="preserve"> SEQ Figure \* ARABIC </w:instrText>
      </w:r>
      <w:r w:rsidR="00A97584">
        <w:fldChar w:fldCharType="separate"/>
      </w:r>
      <w:r w:rsidR="00047CD0">
        <w:rPr>
          <w:noProof/>
        </w:rPr>
        <w:t>1</w:t>
      </w:r>
      <w:r w:rsidR="00A97584">
        <w:fldChar w:fldCharType="end"/>
      </w:r>
      <w:r>
        <w:t xml:space="preserve"> – blank world map</w:t>
      </w:r>
      <w:r w:rsidR="00D056B7">
        <w:t xml:space="preserve"> (Wikimedia Commons, 2020)</w:t>
      </w:r>
    </w:p>
    <w:p w14:paraId="04953974" w14:textId="56C3DCDE" w:rsidR="00D056B7" w:rsidRDefault="00D056B7" w:rsidP="00D056B7">
      <w:pPr>
        <w:tabs>
          <w:tab w:val="left" w:pos="1739"/>
        </w:tabs>
      </w:pPr>
      <w:r w:rsidRPr="00D056B7">
        <w:rPr>
          <w:noProof/>
        </w:rPr>
        <w:drawing>
          <wp:inline distT="0" distB="0" distL="0" distR="0" wp14:anchorId="7D92D228" wp14:editId="079CDCF3">
            <wp:extent cx="6213247" cy="2950234"/>
            <wp:effectExtent l="19050" t="19050" r="16510" b="21590"/>
            <wp:docPr id="1062428641" name="Picture 2" descr="A grey world map centred on the Pacific Ocean. Continents and countries are shaded in grey with borders outlined. Australia is in the centre, with Asia to the northwest, Africa and Europe to the far left, and North and South America on the far right. Antarctica is visible along the bottom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28641" name="Picture 2" descr="A grey world map centred on the Pacific Ocean. Continents and countries are shaded in grey with borders outlined. Australia is in the centre, with Asia to the northwest, Africa and Europe to the far left, and North and South America on the far right. Antarctica is visible along the bottom edge.&#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576"/>
                    <a:stretch>
                      <a:fillRect/>
                    </a:stretch>
                  </pic:blipFill>
                  <pic:spPr bwMode="auto">
                    <a:xfrm>
                      <a:off x="0" y="0"/>
                      <a:ext cx="6234990" cy="29605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BBDC81" w14:textId="6CE235B4" w:rsidR="00847E0A" w:rsidRPr="00D056B7" w:rsidRDefault="0006710D" w:rsidP="0006710D">
      <w:pPr>
        <w:pStyle w:val="Imageattributioncaption"/>
      </w:pPr>
      <w:r>
        <w:t>‘</w:t>
      </w:r>
      <w:hyperlink r:id="rId25" w:history="1">
        <w:r w:rsidRPr="0006710D">
          <w:rPr>
            <w:rStyle w:val="Hyperlink"/>
          </w:rPr>
          <w:t>Pacific-centric-map</w:t>
        </w:r>
      </w:hyperlink>
      <w:r>
        <w:t>’</w:t>
      </w:r>
      <w:r w:rsidRPr="0006710D">
        <w:t xml:space="preserve"> by </w:t>
      </w:r>
      <w:r>
        <w:t xml:space="preserve">Spr895 </w:t>
      </w:r>
      <w:r w:rsidRPr="0006710D">
        <w:t xml:space="preserve">is available in the </w:t>
      </w:r>
      <w:hyperlink r:id="rId26" w:tgtFrame="_blank" w:history="1">
        <w:r w:rsidRPr="0006710D">
          <w:rPr>
            <w:rStyle w:val="Hyperlink"/>
          </w:rPr>
          <w:t>public domain</w:t>
        </w:r>
      </w:hyperlink>
      <w:r w:rsidRPr="0006710D">
        <w:t>.</w:t>
      </w:r>
    </w:p>
    <w:p w14:paraId="79EB9BDB" w14:textId="70F42F9E" w:rsidR="00287F89" w:rsidRDefault="00287F89" w:rsidP="00287F89">
      <w:r>
        <w:t xml:space="preserve">After completing the table and map, discuss the following question as a </w:t>
      </w:r>
      <w:hyperlink r:id="rId27" w:anchor=".Y3VE7fz2Dtc.link" w:history="1">
        <w:r w:rsidR="00903B55" w:rsidRPr="00903B55">
          <w:rPr>
            <w:rStyle w:val="Hyperlink"/>
          </w:rPr>
          <w:t>Think-Pair-Share</w:t>
        </w:r>
      </w:hyperlink>
      <w:r w:rsidR="00903B55">
        <w:t xml:space="preserve"> </w:t>
      </w:r>
      <w:r>
        <w:t>activity.</w:t>
      </w:r>
    </w:p>
    <w:p w14:paraId="5EC72062" w14:textId="77777777" w:rsidR="00287F89" w:rsidRDefault="00287F89" w:rsidP="003B1E72">
      <w:pPr>
        <w:pStyle w:val="ListBullet"/>
      </w:pPr>
      <w:r w:rsidRPr="007D6EBE">
        <w:t>How does the impact of latitude and altitude account for the variation in temperature among the specified cities?</w:t>
      </w:r>
    </w:p>
    <w:p w14:paraId="18324B29" w14:textId="35EDFE7C" w:rsidR="00287F89" w:rsidRDefault="00287F89" w:rsidP="00287F89">
      <w:pPr>
        <w:pStyle w:val="Heading2"/>
      </w:pPr>
      <w:bookmarkStart w:id="23" w:name="_Toc209174282"/>
      <w:r>
        <w:lastRenderedPageBreak/>
        <w:t>Activity 1</w:t>
      </w:r>
      <w:r w:rsidR="000A32F9">
        <w:t>6</w:t>
      </w:r>
      <w:r>
        <w:t xml:space="preserve"> – scatter graphs</w:t>
      </w:r>
      <w:bookmarkEnd w:id="23"/>
    </w:p>
    <w:p w14:paraId="09E0C45D" w14:textId="44ED1664" w:rsidR="001A1C93" w:rsidRDefault="001A1C93" w:rsidP="00C86DE2">
      <w:r w:rsidRPr="00F2740A">
        <w:t xml:space="preserve">Complete the table below. Use a spatial technologies tool such as </w:t>
      </w:r>
      <w:hyperlink r:id="rId28" w:history="1">
        <w:r w:rsidRPr="00F2740A">
          <w:rPr>
            <w:rStyle w:val="Hyperlink"/>
          </w:rPr>
          <w:t xml:space="preserve">National Geographic </w:t>
        </w:r>
        <w:proofErr w:type="spellStart"/>
        <w:r w:rsidRPr="00F2740A">
          <w:rPr>
            <w:rStyle w:val="Hyperlink"/>
          </w:rPr>
          <w:t>MapMaker</w:t>
        </w:r>
        <w:proofErr w:type="spellEnd"/>
        <w:r w:rsidRPr="00F2740A">
          <w:rPr>
            <w:rStyle w:val="Hyperlink"/>
          </w:rPr>
          <w:t xml:space="preserve"> 4.0</w:t>
        </w:r>
        <w:r w:rsidRPr="00C1234F">
          <w:t>,</w:t>
        </w:r>
      </w:hyperlink>
      <w:r w:rsidRPr="00F2740A">
        <w:t xml:space="preserve"> or an atlas to find the altitude and latitude data. Access </w:t>
      </w:r>
      <w:hyperlink r:id="rId29">
        <w:r w:rsidRPr="007D6EBE">
          <w:rPr>
            <w:rStyle w:val="Hyperlink"/>
          </w:rPr>
          <w:t>The Weather Channel</w:t>
        </w:r>
      </w:hyperlink>
      <w:r w:rsidRPr="007D6EBE">
        <w:t xml:space="preserve"> </w:t>
      </w:r>
      <w:r w:rsidRPr="00F2740A">
        <w:t>for climate data.</w:t>
      </w:r>
    </w:p>
    <w:p w14:paraId="6DE11F81" w14:textId="5A5384A0" w:rsidR="00C86DE2" w:rsidRDefault="00C86DE2" w:rsidP="00C86DE2">
      <w:pPr>
        <w:pStyle w:val="Caption"/>
      </w:pPr>
      <w:r>
        <w:t xml:space="preserve">Table </w:t>
      </w:r>
      <w:r>
        <w:fldChar w:fldCharType="begin"/>
      </w:r>
      <w:r>
        <w:instrText xml:space="preserve"> SEQ Table \* ARABIC </w:instrText>
      </w:r>
      <w:r>
        <w:fldChar w:fldCharType="separate"/>
      </w:r>
      <w:r w:rsidR="00047CD0">
        <w:rPr>
          <w:noProof/>
        </w:rPr>
        <w:t>7</w:t>
      </w:r>
      <w:r>
        <w:fldChar w:fldCharType="end"/>
      </w:r>
      <w:r>
        <w:t xml:space="preserve"> – </w:t>
      </w:r>
      <w:r w:rsidRPr="00952827">
        <w:t>Ecuador cities summary</w:t>
      </w:r>
    </w:p>
    <w:tbl>
      <w:tblPr>
        <w:tblStyle w:val="Tableheader"/>
        <w:tblW w:w="5000" w:type="pct"/>
        <w:tblLook w:val="04A0" w:firstRow="1" w:lastRow="0" w:firstColumn="1" w:lastColumn="0" w:noHBand="0" w:noVBand="1"/>
        <w:tblDescription w:val="Table to record the latitude, altitude and highest daily temperature of locations in Ecuador."/>
      </w:tblPr>
      <w:tblGrid>
        <w:gridCol w:w="2407"/>
        <w:gridCol w:w="2407"/>
        <w:gridCol w:w="2408"/>
        <w:gridCol w:w="2408"/>
      </w:tblGrid>
      <w:tr w:rsidR="001A1C93" w:rsidRPr="000E5B6E" w14:paraId="3D8C36FC" w14:textId="77777777" w:rsidTr="000E5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D9E5CD" w14:textId="77777777" w:rsidR="001A1C93" w:rsidRPr="000E5B6E" w:rsidRDefault="001A1C93" w:rsidP="000E5B6E">
            <w:r w:rsidRPr="000E5B6E">
              <w:t>Location</w:t>
            </w:r>
          </w:p>
        </w:tc>
        <w:tc>
          <w:tcPr>
            <w:tcW w:w="1250" w:type="pct"/>
          </w:tcPr>
          <w:p w14:paraId="58519DEC" w14:textId="77777777" w:rsidR="001A1C93" w:rsidRPr="000E5B6E" w:rsidRDefault="001A1C93" w:rsidP="000E5B6E">
            <w:pPr>
              <w:cnfStyle w:val="100000000000" w:firstRow="1" w:lastRow="0" w:firstColumn="0" w:lastColumn="0" w:oddVBand="0" w:evenVBand="0" w:oddHBand="0" w:evenHBand="0" w:firstRowFirstColumn="0" w:firstRowLastColumn="0" w:lastRowFirstColumn="0" w:lastRowLastColumn="0"/>
            </w:pPr>
            <w:r w:rsidRPr="000E5B6E">
              <w:t>Altitude</w:t>
            </w:r>
          </w:p>
        </w:tc>
        <w:tc>
          <w:tcPr>
            <w:tcW w:w="1250" w:type="pct"/>
          </w:tcPr>
          <w:p w14:paraId="4E244644" w14:textId="77777777" w:rsidR="001A1C93" w:rsidRPr="000E5B6E" w:rsidRDefault="001A1C93" w:rsidP="000E5B6E">
            <w:pPr>
              <w:cnfStyle w:val="100000000000" w:firstRow="1" w:lastRow="0" w:firstColumn="0" w:lastColumn="0" w:oddVBand="0" w:evenVBand="0" w:oddHBand="0" w:evenHBand="0" w:firstRowFirstColumn="0" w:firstRowLastColumn="0" w:lastRowFirstColumn="0" w:lastRowLastColumn="0"/>
            </w:pPr>
            <w:r w:rsidRPr="000E5B6E">
              <w:t>Latitude</w:t>
            </w:r>
          </w:p>
        </w:tc>
        <w:tc>
          <w:tcPr>
            <w:tcW w:w="1250" w:type="pct"/>
          </w:tcPr>
          <w:p w14:paraId="60A88F3E" w14:textId="77777777" w:rsidR="001A1C93" w:rsidRPr="000E5B6E" w:rsidRDefault="001A1C93" w:rsidP="000E5B6E">
            <w:pPr>
              <w:cnfStyle w:val="100000000000" w:firstRow="1" w:lastRow="0" w:firstColumn="0" w:lastColumn="0" w:oddVBand="0" w:evenVBand="0" w:oddHBand="0" w:evenHBand="0" w:firstRowFirstColumn="0" w:firstRowLastColumn="0" w:lastRowFirstColumn="0" w:lastRowLastColumn="0"/>
            </w:pPr>
            <w:r w:rsidRPr="000E5B6E">
              <w:t>Highest daily temperature</w:t>
            </w:r>
          </w:p>
        </w:tc>
      </w:tr>
      <w:tr w:rsidR="001A1C93" w:rsidRPr="000E5B6E" w14:paraId="0FFE2CA0" w14:textId="77777777" w:rsidTr="000E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72625E2" w14:textId="77777777" w:rsidR="001A1C93" w:rsidRPr="000E5B6E" w:rsidRDefault="001A1C93" w:rsidP="000E5B6E">
            <w:r w:rsidRPr="000E5B6E">
              <w:t>Cotopaxi</w:t>
            </w:r>
          </w:p>
        </w:tc>
        <w:tc>
          <w:tcPr>
            <w:tcW w:w="1250" w:type="pct"/>
          </w:tcPr>
          <w:p w14:paraId="1D881BC1"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099D8DFD"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7C5CD256"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r>
      <w:tr w:rsidR="001A1C93" w:rsidRPr="000E5B6E" w14:paraId="0E25BF72" w14:textId="77777777" w:rsidTr="000E5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02A183" w14:textId="77777777" w:rsidR="001A1C93" w:rsidRPr="000E5B6E" w:rsidRDefault="001A1C93" w:rsidP="000E5B6E">
            <w:r w:rsidRPr="000E5B6E">
              <w:t>Quito</w:t>
            </w:r>
          </w:p>
        </w:tc>
        <w:tc>
          <w:tcPr>
            <w:tcW w:w="1250" w:type="pct"/>
          </w:tcPr>
          <w:p w14:paraId="70FAD895"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6253BC98"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417705C9"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r>
      <w:tr w:rsidR="001A1C93" w:rsidRPr="000E5B6E" w14:paraId="769711AE" w14:textId="77777777" w:rsidTr="000E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92E4092" w14:textId="77777777" w:rsidR="001A1C93" w:rsidRPr="000E5B6E" w:rsidRDefault="001A1C93" w:rsidP="000E5B6E">
            <w:proofErr w:type="spellStart"/>
            <w:r w:rsidRPr="000E5B6E">
              <w:t>Latacunga</w:t>
            </w:r>
            <w:proofErr w:type="spellEnd"/>
          </w:p>
        </w:tc>
        <w:tc>
          <w:tcPr>
            <w:tcW w:w="1250" w:type="pct"/>
          </w:tcPr>
          <w:p w14:paraId="5E6FF7CE"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088280B7"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1190AF05"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r>
      <w:tr w:rsidR="001A1C93" w:rsidRPr="000E5B6E" w14:paraId="5E7D9637" w14:textId="77777777" w:rsidTr="000E5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C8E2943" w14:textId="77777777" w:rsidR="001A1C93" w:rsidRPr="000E5B6E" w:rsidRDefault="001A1C93" w:rsidP="000E5B6E">
            <w:r w:rsidRPr="000E5B6E">
              <w:t>Ibarra</w:t>
            </w:r>
          </w:p>
        </w:tc>
        <w:tc>
          <w:tcPr>
            <w:tcW w:w="1250" w:type="pct"/>
          </w:tcPr>
          <w:p w14:paraId="14D1BC25"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4D2B91E3"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1B887F05"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r>
      <w:tr w:rsidR="001A1C93" w:rsidRPr="000E5B6E" w14:paraId="7B92E987" w14:textId="77777777" w:rsidTr="000E5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2F8AD0D" w14:textId="77777777" w:rsidR="001A1C93" w:rsidRPr="000E5B6E" w:rsidRDefault="001A1C93" w:rsidP="000E5B6E">
            <w:r w:rsidRPr="000E5B6E">
              <w:t>Esmeraldas</w:t>
            </w:r>
          </w:p>
        </w:tc>
        <w:tc>
          <w:tcPr>
            <w:tcW w:w="1250" w:type="pct"/>
          </w:tcPr>
          <w:p w14:paraId="691382DE"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2C9072DD"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c>
          <w:tcPr>
            <w:tcW w:w="1250" w:type="pct"/>
          </w:tcPr>
          <w:p w14:paraId="3C93578F" w14:textId="77777777" w:rsidR="001A1C93" w:rsidRPr="000E5B6E" w:rsidRDefault="001A1C93" w:rsidP="000E5B6E">
            <w:pPr>
              <w:cnfStyle w:val="000000100000" w:firstRow="0" w:lastRow="0" w:firstColumn="0" w:lastColumn="0" w:oddVBand="0" w:evenVBand="0" w:oddHBand="1" w:evenHBand="0" w:firstRowFirstColumn="0" w:firstRowLastColumn="0" w:lastRowFirstColumn="0" w:lastRowLastColumn="0"/>
            </w:pPr>
          </w:p>
        </w:tc>
      </w:tr>
      <w:tr w:rsidR="001A1C93" w:rsidRPr="000E5B6E" w14:paraId="0623C799" w14:textId="77777777" w:rsidTr="000E5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15E56A" w14:textId="77777777" w:rsidR="001A1C93" w:rsidRPr="000E5B6E" w:rsidRDefault="001A1C93" w:rsidP="000E5B6E">
            <w:r w:rsidRPr="000E5B6E">
              <w:t>Guayaquil</w:t>
            </w:r>
          </w:p>
        </w:tc>
        <w:tc>
          <w:tcPr>
            <w:tcW w:w="1250" w:type="pct"/>
          </w:tcPr>
          <w:p w14:paraId="390EF9A3"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0E8BABCC"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c>
          <w:tcPr>
            <w:tcW w:w="1250" w:type="pct"/>
          </w:tcPr>
          <w:p w14:paraId="1F4A72D3" w14:textId="77777777" w:rsidR="001A1C93" w:rsidRPr="000E5B6E" w:rsidRDefault="001A1C93" w:rsidP="000E5B6E">
            <w:pPr>
              <w:cnfStyle w:val="000000010000" w:firstRow="0" w:lastRow="0" w:firstColumn="0" w:lastColumn="0" w:oddVBand="0" w:evenVBand="0" w:oddHBand="0" w:evenHBand="1" w:firstRowFirstColumn="0" w:firstRowLastColumn="0" w:lastRowFirstColumn="0" w:lastRowLastColumn="0"/>
            </w:pPr>
          </w:p>
        </w:tc>
      </w:tr>
    </w:tbl>
    <w:p w14:paraId="5C7A2B86" w14:textId="336C7296" w:rsidR="00287F89" w:rsidRPr="00F57B8A" w:rsidRDefault="00287F89" w:rsidP="00F57B8A">
      <w:pPr>
        <w:pStyle w:val="FeatureBox4"/>
      </w:pPr>
      <w:r w:rsidRPr="001A1C93">
        <w:t>A scatter graph, also known as a scatter plot or scatter diagram, is a type of data visualisation that displays the relationship between 2 numerical variables. Each data point on the graph represents a pair of values, one from each variable, plotted on a Cartesian coordinate system. Scatter graphs are widely used in geography including in statistics, data analysis and scientific research, to explore relationships, trends and potential causality between variables. The main characteristics and features of a scatter graph include:</w:t>
      </w:r>
    </w:p>
    <w:p w14:paraId="55E4A665" w14:textId="77777777" w:rsidR="00287F89" w:rsidRPr="001A1C93" w:rsidRDefault="00287F89">
      <w:pPr>
        <w:pStyle w:val="FeatureBox4"/>
        <w:numPr>
          <w:ilvl w:val="0"/>
          <w:numId w:val="12"/>
        </w:numPr>
        <w:ind w:left="567" w:hanging="567"/>
      </w:pPr>
      <w:r w:rsidRPr="00AD47EA">
        <w:rPr>
          <w:rStyle w:val="Strong"/>
        </w:rPr>
        <w:t>Axes</w:t>
      </w:r>
      <w:r w:rsidRPr="001A1C93">
        <w:t>: scatter graphs have 2 axes, the horizontal (x-axis) and the vertical (y-axis). Each axis represents one of the 2 variables being compared.</w:t>
      </w:r>
    </w:p>
    <w:p w14:paraId="3FD04E0D" w14:textId="77777777" w:rsidR="00287F89" w:rsidRPr="001A1C93" w:rsidRDefault="00287F89">
      <w:pPr>
        <w:pStyle w:val="FeatureBox4"/>
        <w:numPr>
          <w:ilvl w:val="0"/>
          <w:numId w:val="12"/>
        </w:numPr>
        <w:ind w:left="567" w:hanging="567"/>
      </w:pPr>
      <w:r w:rsidRPr="00AD47EA">
        <w:rPr>
          <w:rStyle w:val="Strong"/>
        </w:rPr>
        <w:t>Data points</w:t>
      </w:r>
      <w:r w:rsidRPr="001A1C93">
        <w:t>: data points are plotted as individual points or markers on the graph, with their positions determined by the values of the 2 variables. Each data point represents an observation from the dataset.</w:t>
      </w:r>
    </w:p>
    <w:p w14:paraId="354F2F00" w14:textId="1B9399AD" w:rsidR="00287F89" w:rsidRPr="001A1C93" w:rsidRDefault="00287F89">
      <w:pPr>
        <w:pStyle w:val="FeatureBox4"/>
        <w:numPr>
          <w:ilvl w:val="0"/>
          <w:numId w:val="12"/>
        </w:numPr>
        <w:ind w:left="567" w:hanging="567"/>
      </w:pPr>
      <w:r w:rsidRPr="00AD47EA">
        <w:rPr>
          <w:rStyle w:val="Strong"/>
        </w:rPr>
        <w:t>Distribution</w:t>
      </w:r>
      <w:r w:rsidRPr="001A1C93">
        <w:rPr>
          <w:rStyle w:val="Strong"/>
          <w:b w:val="0"/>
          <w:bCs w:val="0"/>
        </w:rPr>
        <w:t>:</w:t>
      </w:r>
      <w:r w:rsidRPr="001A1C93">
        <w:t xml:space="preserve"> scatter graphs can reveal the distribution of the data points, providing insight into the concentration, spread or outliers within the data.</w:t>
      </w:r>
    </w:p>
    <w:p w14:paraId="39CAEA84" w14:textId="77777777" w:rsidR="00287F89" w:rsidRPr="001A1C93" w:rsidRDefault="00287F89">
      <w:pPr>
        <w:pStyle w:val="FeatureBox4"/>
        <w:numPr>
          <w:ilvl w:val="0"/>
          <w:numId w:val="12"/>
        </w:numPr>
        <w:ind w:left="567" w:hanging="567"/>
      </w:pPr>
      <w:r w:rsidRPr="00AD47EA">
        <w:rPr>
          <w:rStyle w:val="Strong"/>
        </w:rPr>
        <w:lastRenderedPageBreak/>
        <w:t>Trend</w:t>
      </w:r>
      <w:r w:rsidRPr="001A1C93">
        <w:t>: a scatter graph can help identify trends or patterns in the data, such as positive or negative correlations, or the lack of a relationship between the 2 variables.</w:t>
      </w:r>
    </w:p>
    <w:p w14:paraId="3893A9CA" w14:textId="77777777" w:rsidR="00287F89" w:rsidRPr="001A1C93" w:rsidRDefault="00287F89">
      <w:pPr>
        <w:pStyle w:val="FeatureBox4"/>
        <w:numPr>
          <w:ilvl w:val="0"/>
          <w:numId w:val="12"/>
        </w:numPr>
        <w:ind w:left="567" w:hanging="567"/>
      </w:pPr>
      <w:r w:rsidRPr="00AD47EA">
        <w:rPr>
          <w:rStyle w:val="Strong"/>
        </w:rPr>
        <w:t>Correlation</w:t>
      </w:r>
      <w:r w:rsidRPr="001A1C93">
        <w:rPr>
          <w:rStyle w:val="Strong"/>
          <w:b w:val="0"/>
          <w:bCs w:val="0"/>
        </w:rPr>
        <w:t>:</w:t>
      </w:r>
      <w:r w:rsidRPr="001A1C93">
        <w:t xml:space="preserve"> the degree to which the 2 variables are related can be visually assessed in a scatter graph. A positive correlation indicates that as one variable increases, the other tends to increase as well; a negative correlation means that as one variable increases, the other tends to decrease. No correlation suggests that there is no observable relationship between the 2 variables.</w:t>
      </w:r>
    </w:p>
    <w:p w14:paraId="13E56A13" w14:textId="77777777" w:rsidR="00287F89" w:rsidRPr="001A1C93" w:rsidRDefault="00287F89">
      <w:pPr>
        <w:pStyle w:val="FeatureBox4"/>
        <w:numPr>
          <w:ilvl w:val="0"/>
          <w:numId w:val="12"/>
        </w:numPr>
        <w:ind w:left="567" w:hanging="567"/>
      </w:pPr>
      <w:r w:rsidRPr="00AD47EA">
        <w:rPr>
          <w:rStyle w:val="Strong"/>
        </w:rPr>
        <w:t>Line of best fit</w:t>
      </w:r>
      <w:r w:rsidRPr="001A1C93">
        <w:t>: a line of best fit, or regression line, can be added to the scatter graph to quantify the relationship between the 2 variables. This line may be linear or nonlinear, depending on the nature of the relationship.</w:t>
      </w:r>
    </w:p>
    <w:p w14:paraId="313F94E7" w14:textId="19880075" w:rsidR="00287F89" w:rsidRPr="000764B5" w:rsidRDefault="00287F89" w:rsidP="00287F89">
      <w:r>
        <w:t xml:space="preserve">Create a scatter graph illustrating data presented in Table </w:t>
      </w:r>
      <w:r w:rsidR="00BA4D50">
        <w:t>7</w:t>
      </w:r>
      <w:r>
        <w:t>.</w:t>
      </w:r>
    </w:p>
    <w:p w14:paraId="041B2C76" w14:textId="77777777" w:rsidR="00C86DE2" w:rsidRDefault="00287F89" w:rsidP="00C86DE2">
      <w:pPr>
        <w:rPr>
          <w:rFonts w:eastAsia="Arial"/>
          <w:color w:val="000000" w:themeColor="text1"/>
        </w:rPr>
      </w:pPr>
      <w:r w:rsidRPr="3CA87DAC">
        <w:rPr>
          <w:rFonts w:eastAsia="Arial"/>
          <w:color w:val="000000" w:themeColor="text1"/>
        </w:rPr>
        <w:t>The following instructions will support this learning activity:</w:t>
      </w:r>
    </w:p>
    <w:p w14:paraId="1C785B5D" w14:textId="77777777" w:rsidR="002E1107" w:rsidRDefault="002E1107">
      <w:pPr>
        <w:pStyle w:val="ListNumber"/>
        <w:numPr>
          <w:ilvl w:val="0"/>
          <w:numId w:val="14"/>
        </w:numPr>
      </w:pPr>
      <w:r>
        <w:t>Label the x-axis in meters from 0 to 7,000 m and the y-axis in Celsius from -15°C to 35°C.</w:t>
      </w:r>
    </w:p>
    <w:p w14:paraId="1ED118A1" w14:textId="182D49E4" w:rsidR="00287F89" w:rsidRPr="00C86DE2" w:rsidRDefault="00287F89">
      <w:pPr>
        <w:pStyle w:val="ListNumber"/>
        <w:numPr>
          <w:ilvl w:val="0"/>
          <w:numId w:val="14"/>
        </w:numPr>
      </w:pPr>
      <w:r w:rsidRPr="00C86DE2">
        <w:t>Plot the data for altitude and temperature.</w:t>
      </w:r>
    </w:p>
    <w:p w14:paraId="56AA9B9F" w14:textId="77777777" w:rsidR="00287F89" w:rsidRPr="00C86DE2" w:rsidRDefault="00287F89" w:rsidP="00C86DE2">
      <w:pPr>
        <w:pStyle w:val="ListNumber"/>
      </w:pPr>
      <w:r w:rsidRPr="00C86DE2">
        <w:t>Add a linear trend line (line of best fit) through the data in the scatter plot. A trend line will not cross every point but rather there should be approximately the same number of points below the line as above it.</w:t>
      </w:r>
    </w:p>
    <w:p w14:paraId="6A21195F" w14:textId="77777777" w:rsidR="00287F89" w:rsidRPr="00C86DE2" w:rsidRDefault="00287F89" w:rsidP="00C86DE2">
      <w:pPr>
        <w:pStyle w:val="ListNumber"/>
      </w:pPr>
      <w:r w:rsidRPr="00C86DE2">
        <w:t>Look at the trend line. Estimate the approximate change in temperature for every increase of 1,000 m in elevation.</w:t>
      </w:r>
    </w:p>
    <w:p w14:paraId="12D73FF6" w14:textId="77777777" w:rsidR="00287F89" w:rsidRDefault="00287F89" w:rsidP="00287F89">
      <w:pPr>
        <w:pStyle w:val="ListNumber"/>
        <w:numPr>
          <w:ilvl w:val="0"/>
          <w:numId w:val="0"/>
        </w:numPr>
      </w:pPr>
      <w:r w:rsidRPr="26B0C320">
        <w:t>Answer the following questions and integrate data from the table</w:t>
      </w:r>
      <w:r>
        <w:t>.</w:t>
      </w:r>
    </w:p>
    <w:p w14:paraId="66BD69CD" w14:textId="77777777" w:rsidR="00287F89" w:rsidRPr="003B1E72" w:rsidRDefault="00287F89" w:rsidP="003B1E72">
      <w:pPr>
        <w:pStyle w:val="ListBullet"/>
      </w:pPr>
      <w:r w:rsidRPr="003B1E72">
        <w:t>How can a scatter graph help identify trends or patterns in a dataset?</w:t>
      </w:r>
    </w:p>
    <w:p w14:paraId="0B90C879" w14:textId="77777777" w:rsidR="00287F89" w:rsidRPr="003B1E72" w:rsidRDefault="00287F89" w:rsidP="003B1E72">
      <w:pPr>
        <w:pStyle w:val="ListBullet"/>
      </w:pPr>
      <w:r w:rsidRPr="003B1E72">
        <w:t>When is it appropriate to use a scatter graph instead of other types of data visualisations?</w:t>
      </w:r>
    </w:p>
    <w:p w14:paraId="4C678C1E" w14:textId="118645E0" w:rsidR="00287F89" w:rsidRPr="003B1E72" w:rsidRDefault="00287F89" w:rsidP="003B1E72">
      <w:pPr>
        <w:pStyle w:val="ListBullet"/>
      </w:pPr>
      <w:r w:rsidRPr="003B1E72">
        <w:t>How do you determine if there is a positive, negative or no correlation between 2 variables in a scatter graph? (Correlation is used to describe the relationship between 2 variables).</w:t>
      </w:r>
    </w:p>
    <w:p w14:paraId="3B7743A6" w14:textId="77777777" w:rsidR="00287F89" w:rsidRPr="003B1E72" w:rsidRDefault="00287F89" w:rsidP="003B1E72">
      <w:pPr>
        <w:pStyle w:val="ListBullet"/>
      </w:pPr>
      <w:r w:rsidRPr="003B1E72">
        <w:t>Can a scatter graph be used to establish causation between 2 variables? Why or why not? (Causation means a change in one variable directly leads to a change in another variable).</w:t>
      </w:r>
    </w:p>
    <w:p w14:paraId="696B0E98" w14:textId="77777777" w:rsidR="00287F89" w:rsidRPr="003B1E72" w:rsidRDefault="00287F89" w:rsidP="003B1E72">
      <w:pPr>
        <w:pStyle w:val="ListBullet"/>
      </w:pPr>
      <w:r w:rsidRPr="003B1E72">
        <w:t>Based on the table and graph, predict the temperature for the following elevations:</w:t>
      </w:r>
    </w:p>
    <w:p w14:paraId="4B1BCE83" w14:textId="77777777" w:rsidR="00287F89" w:rsidRPr="003B1E72" w:rsidRDefault="00287F89" w:rsidP="005117AF">
      <w:pPr>
        <w:pStyle w:val="ListBullet2"/>
      </w:pPr>
      <w:r w:rsidRPr="003B1E72">
        <w:lastRenderedPageBreak/>
        <w:t>0 m</w:t>
      </w:r>
    </w:p>
    <w:p w14:paraId="04CE43A5" w14:textId="77777777" w:rsidR="00287F89" w:rsidRPr="003B1E72" w:rsidRDefault="00287F89" w:rsidP="005117AF">
      <w:pPr>
        <w:pStyle w:val="ListBullet2"/>
      </w:pPr>
      <w:r w:rsidRPr="003B1E72">
        <w:t>1,000 m</w:t>
      </w:r>
    </w:p>
    <w:p w14:paraId="7805D26D" w14:textId="77777777" w:rsidR="00287F89" w:rsidRPr="003B1E72" w:rsidRDefault="00287F89" w:rsidP="005117AF">
      <w:pPr>
        <w:pStyle w:val="ListBullet2"/>
      </w:pPr>
      <w:r w:rsidRPr="003B1E72">
        <w:t>2,000 m</w:t>
      </w:r>
    </w:p>
    <w:p w14:paraId="1266965D" w14:textId="77777777" w:rsidR="00287F89" w:rsidRPr="003B1E72" w:rsidRDefault="00287F89" w:rsidP="005117AF">
      <w:pPr>
        <w:pStyle w:val="ListBullet2"/>
      </w:pPr>
      <w:r w:rsidRPr="003B1E72">
        <w:t>3,000 m</w:t>
      </w:r>
    </w:p>
    <w:p w14:paraId="04A31D85" w14:textId="77777777" w:rsidR="00287F89" w:rsidRPr="003B1E72" w:rsidRDefault="00287F89" w:rsidP="005117AF">
      <w:pPr>
        <w:pStyle w:val="ListBullet2"/>
      </w:pPr>
      <w:r w:rsidRPr="003B1E72">
        <w:t>4,000 m.</w:t>
      </w:r>
    </w:p>
    <w:p w14:paraId="00B01F7B" w14:textId="77777777" w:rsidR="00287F89" w:rsidRDefault="00287F89" w:rsidP="003B1E72">
      <w:pPr>
        <w:pStyle w:val="ListBullet"/>
      </w:pPr>
      <w:r w:rsidRPr="26B0C320">
        <w:t>How does temperature vary with elevation in the city according to the table and graph?</w:t>
      </w:r>
    </w:p>
    <w:p w14:paraId="7FB472F1" w14:textId="77777777" w:rsidR="00287F89" w:rsidRDefault="00287F89" w:rsidP="003B1E72">
      <w:pPr>
        <w:pStyle w:val="ListBullet"/>
      </w:pPr>
      <w:r w:rsidRPr="26B0C320">
        <w:t>How does the temperature change with a 1</w:t>
      </w:r>
      <w:r>
        <w:t>,</w:t>
      </w:r>
      <w:r w:rsidRPr="26B0C320">
        <w:t>000</w:t>
      </w:r>
      <w:r>
        <w:t> </w:t>
      </w:r>
      <w:r w:rsidRPr="26B0C320">
        <w:t>m increase in elevation in the city according to the table and graph?</w:t>
      </w:r>
    </w:p>
    <w:p w14:paraId="48AA8FC5" w14:textId="77777777" w:rsidR="00287F89" w:rsidRDefault="00287F89" w:rsidP="003B1E72">
      <w:pPr>
        <w:pStyle w:val="ListBullet"/>
      </w:pPr>
      <w:r w:rsidRPr="26B0C320">
        <w:t>What are the factors that influence temperature variation with elevation in the city?</w:t>
      </w:r>
    </w:p>
    <w:p w14:paraId="525A667C" w14:textId="67334CC8" w:rsidR="00287F89" w:rsidRDefault="00287F89" w:rsidP="003B1E72">
      <w:pPr>
        <w:pStyle w:val="ListBullet"/>
      </w:pPr>
      <w:r>
        <w:rPr>
          <w:rFonts w:eastAsia="Arial"/>
        </w:rPr>
        <w:t>D</w:t>
      </w:r>
      <w:r w:rsidRPr="26B0C320">
        <w:rPr>
          <w:rFonts w:eastAsia="Arial"/>
        </w:rPr>
        <w:t>iscuss the following prompt</w:t>
      </w:r>
      <w:r w:rsidR="00D156C8">
        <w:rPr>
          <w:rFonts w:eastAsia="Arial"/>
        </w:rPr>
        <w:t>:</w:t>
      </w:r>
      <w:r>
        <w:rPr>
          <w:rFonts w:eastAsia="Arial"/>
        </w:rPr>
        <w:t xml:space="preserve"> ‘</w:t>
      </w:r>
      <w:r w:rsidRPr="26B0C320">
        <w:t>How does altitude influence the characteristics of Earth’s natural systems and their functioning?</w:t>
      </w:r>
      <w:r>
        <w:t>’</w:t>
      </w:r>
    </w:p>
    <w:p w14:paraId="711A8ECB" w14:textId="44E86FCA" w:rsidR="00287F89" w:rsidRDefault="00287F89" w:rsidP="00287F89">
      <w:pPr>
        <w:pStyle w:val="Heading2"/>
      </w:pPr>
      <w:bookmarkStart w:id="24" w:name="_Toc209174283"/>
      <w:r>
        <w:t>Activity 1</w:t>
      </w:r>
      <w:r w:rsidR="000A32F9">
        <w:t>7</w:t>
      </w:r>
      <w:r>
        <w:t xml:space="preserve"> – the impact of altitude on plants</w:t>
      </w:r>
      <w:bookmarkEnd w:id="24"/>
    </w:p>
    <w:p w14:paraId="22E4E33B" w14:textId="36158D84" w:rsidR="00287F89" w:rsidRPr="00642B5C" w:rsidRDefault="00287F89" w:rsidP="00287F89">
      <w:r w:rsidRPr="007D6EBE">
        <w:t xml:space="preserve">Malbec is a </w:t>
      </w:r>
      <w:r>
        <w:t>variety</w:t>
      </w:r>
      <w:r w:rsidRPr="007D6EBE">
        <w:t xml:space="preserve"> of grape</w:t>
      </w:r>
      <w:r>
        <w:t xml:space="preserve"> vine</w:t>
      </w:r>
      <w:r w:rsidRPr="007D6EBE">
        <w:t>. When grown in different places, the grapes can develop in different ways depending on factors like altitude and climate</w:t>
      </w:r>
      <w:r>
        <w:t xml:space="preserve">. </w:t>
      </w:r>
      <w:r w:rsidRPr="00642B5C">
        <w:t xml:space="preserve">With reference to the </w:t>
      </w:r>
      <w:r w:rsidR="00D156C8">
        <w:t>3</w:t>
      </w:r>
      <w:r w:rsidRPr="00642B5C">
        <w:t xml:space="preserve"> locations below, </w:t>
      </w:r>
      <w:r>
        <w:t>research</w:t>
      </w:r>
      <w:r w:rsidRPr="00642B5C">
        <w:t xml:space="preserve"> how altitude impacts the growth of the malbec grape vine.</w:t>
      </w:r>
    </w:p>
    <w:p w14:paraId="41EE0E0C" w14:textId="77777777" w:rsidR="00287F89" w:rsidRPr="00642B5C" w:rsidRDefault="00287F89" w:rsidP="003B1E72">
      <w:pPr>
        <w:pStyle w:val="ListBullet"/>
      </w:pPr>
      <w:r w:rsidRPr="00642B5C">
        <w:t>Bordeaux, France</w:t>
      </w:r>
    </w:p>
    <w:p w14:paraId="649DC45D" w14:textId="77777777" w:rsidR="00287F89" w:rsidRPr="00642B5C" w:rsidRDefault="00287F89" w:rsidP="003B1E72">
      <w:pPr>
        <w:pStyle w:val="ListBullet"/>
      </w:pPr>
      <w:r w:rsidRPr="00642B5C">
        <w:t>Orange, Australia</w:t>
      </w:r>
    </w:p>
    <w:p w14:paraId="1383141B" w14:textId="77777777" w:rsidR="00287F89" w:rsidRPr="00642B5C" w:rsidRDefault="00287F89" w:rsidP="003B1E72">
      <w:pPr>
        <w:pStyle w:val="ListBullet"/>
      </w:pPr>
      <w:r w:rsidRPr="00642B5C">
        <w:t>Mendoza, Argentina</w:t>
      </w:r>
    </w:p>
    <w:p w14:paraId="26A70E00" w14:textId="62C2336C" w:rsidR="00287F89" w:rsidRDefault="00287F89" w:rsidP="00287F89">
      <w:pPr>
        <w:pStyle w:val="Heading2"/>
      </w:pPr>
      <w:bookmarkStart w:id="25" w:name="_Toc209174284"/>
      <w:r>
        <w:t>Activity 1</w:t>
      </w:r>
      <w:r w:rsidR="000A32F9">
        <w:t>8</w:t>
      </w:r>
      <w:r>
        <w:t xml:space="preserve"> – analysing rainfall maps</w:t>
      </w:r>
      <w:bookmarkEnd w:id="25"/>
    </w:p>
    <w:p w14:paraId="71D0E6B2" w14:textId="7E3048CE" w:rsidR="00287F89" w:rsidRDefault="00287F89" w:rsidP="00287F89">
      <w:r w:rsidRPr="55A6103C">
        <w:rPr>
          <w:rFonts w:eastAsia="Arial"/>
        </w:rPr>
        <w:t>Use</w:t>
      </w:r>
      <w:r w:rsidRPr="26B0C320">
        <w:rPr>
          <w:rFonts w:eastAsia="Arial"/>
        </w:rPr>
        <w:t xml:space="preserve"> the </w:t>
      </w:r>
      <w:hyperlink r:id="rId30">
        <w:r w:rsidRPr="00D156C8">
          <w:t>BOM</w:t>
        </w:r>
        <w:r w:rsidR="00D156C8" w:rsidRPr="00D156C8">
          <w:t>’s</w:t>
        </w:r>
        <w:r w:rsidRPr="00D156C8">
          <w:t xml:space="preserve"> </w:t>
        </w:r>
        <w:r w:rsidR="00D156C8">
          <w:rPr>
            <w:rStyle w:val="Hyperlink"/>
          </w:rPr>
          <w:t>R</w:t>
        </w:r>
        <w:r w:rsidRPr="47D2FAA2">
          <w:rPr>
            <w:rStyle w:val="Hyperlink"/>
          </w:rPr>
          <w:t>ecent and historical rainfall</w:t>
        </w:r>
      </w:hyperlink>
      <w:r w:rsidRPr="26B0C320">
        <w:rPr>
          <w:rFonts w:eastAsia="Arial"/>
        </w:rPr>
        <w:t xml:space="preserve"> </w:t>
      </w:r>
      <w:r>
        <w:rPr>
          <w:rFonts w:eastAsia="Arial"/>
        </w:rPr>
        <w:t>map</w:t>
      </w:r>
      <w:r w:rsidR="00D156C8">
        <w:rPr>
          <w:rFonts w:eastAsia="Arial"/>
        </w:rPr>
        <w:t>s</w:t>
      </w:r>
      <w:r>
        <w:rPr>
          <w:rFonts w:eastAsia="Arial"/>
        </w:rPr>
        <w:t xml:space="preserve"> </w:t>
      </w:r>
      <w:r w:rsidRPr="55A6103C">
        <w:rPr>
          <w:rFonts w:eastAsia="Arial"/>
        </w:rPr>
        <w:t>to</w:t>
      </w:r>
      <w:r w:rsidRPr="26B0C320">
        <w:rPr>
          <w:rFonts w:eastAsia="Arial"/>
        </w:rPr>
        <w:t xml:space="preserve"> complete the following:</w:t>
      </w:r>
    </w:p>
    <w:p w14:paraId="762F2C8D" w14:textId="77777777" w:rsidR="00287F89" w:rsidRPr="003B1E72" w:rsidRDefault="00287F89" w:rsidP="003B1E72">
      <w:pPr>
        <w:pStyle w:val="ListBullet"/>
      </w:pPr>
      <w:r w:rsidRPr="003B1E72">
        <w:t>Describe the pattern of rainfall.</w:t>
      </w:r>
    </w:p>
    <w:p w14:paraId="0ACD2106" w14:textId="32707BE8" w:rsidR="00287F89" w:rsidRPr="003B1E72" w:rsidRDefault="00287F89" w:rsidP="003B1E72">
      <w:pPr>
        <w:pStyle w:val="ListBullet"/>
      </w:pPr>
      <w:r w:rsidRPr="003B1E72">
        <w:t xml:space="preserve">What conclusions can you draw regarding the correlation between proximity to the coast and the amount of rainfall? Use </w:t>
      </w:r>
      <w:hyperlink r:id="rId31">
        <w:r w:rsidRPr="003B1E72">
          <w:rPr>
            <w:rStyle w:val="Hyperlink"/>
            <w:color w:val="auto"/>
            <w:u w:val="none"/>
          </w:rPr>
          <w:t>continentality</w:t>
        </w:r>
      </w:hyperlink>
      <w:r w:rsidRPr="003B1E72">
        <w:t xml:space="preserve"> and </w:t>
      </w:r>
      <w:hyperlink r:id="rId32">
        <w:proofErr w:type="spellStart"/>
        <w:r w:rsidRPr="003B1E72">
          <w:rPr>
            <w:rStyle w:val="Hyperlink"/>
            <w:color w:val="auto"/>
            <w:u w:val="none"/>
          </w:rPr>
          <w:t>oceanity</w:t>
        </w:r>
        <w:proofErr w:type="spellEnd"/>
      </w:hyperlink>
      <w:r w:rsidRPr="003B1E72">
        <w:t xml:space="preserve"> to further examine and improve your response.</w:t>
      </w:r>
    </w:p>
    <w:p w14:paraId="7A78AA22" w14:textId="77777777" w:rsidR="00287F89" w:rsidRPr="003B1E72" w:rsidRDefault="00287F89" w:rsidP="003B1E72">
      <w:pPr>
        <w:pStyle w:val="ListBullet"/>
      </w:pPr>
      <w:r w:rsidRPr="003B1E72">
        <w:lastRenderedPageBreak/>
        <w:t>Describe any correlation between latitude and rainfall on the map.</w:t>
      </w:r>
    </w:p>
    <w:p w14:paraId="0223DB15" w14:textId="77777777" w:rsidR="00287F89" w:rsidRPr="005847BC" w:rsidRDefault="00287F89" w:rsidP="003B1E72">
      <w:pPr>
        <w:pStyle w:val="ListBullet"/>
      </w:pPr>
      <w:r w:rsidRPr="003B1E72">
        <w:t>How might the rainfall pattern impact the diversity of flora and fauna? For example, in a tropical rainforest the high annual rainfall contributes to an incredibly</w:t>
      </w:r>
      <w:r w:rsidRPr="005847BC">
        <w:t xml:space="preserve"> diverse ecosystem.</w:t>
      </w:r>
    </w:p>
    <w:p w14:paraId="34986A5B" w14:textId="589B1D48" w:rsidR="00287F89" w:rsidRDefault="00287F89" w:rsidP="00287F89">
      <w:pPr>
        <w:pStyle w:val="Heading2"/>
      </w:pPr>
      <w:bookmarkStart w:id="26" w:name="_Toc209174285"/>
      <w:r>
        <w:t xml:space="preserve">Activity </w:t>
      </w:r>
      <w:r w:rsidR="000A32F9">
        <w:t>19</w:t>
      </w:r>
      <w:r>
        <w:t xml:space="preserve"> – continentality and </w:t>
      </w:r>
      <w:proofErr w:type="spellStart"/>
      <w:r>
        <w:t>oceanity</w:t>
      </w:r>
      <w:bookmarkEnd w:id="26"/>
      <w:proofErr w:type="spellEnd"/>
    </w:p>
    <w:p w14:paraId="5634E19A" w14:textId="7356B972" w:rsidR="00287F89" w:rsidRDefault="00287F89" w:rsidP="00287F89">
      <w:r w:rsidRPr="007D6EBE">
        <w:t xml:space="preserve">Complete a </w:t>
      </w:r>
      <w:hyperlink r:id="rId33" w:history="1">
        <w:r w:rsidR="00FF7821" w:rsidRPr="00EB5230">
          <w:rPr>
            <w:rStyle w:val="Hyperlink"/>
          </w:rPr>
          <w:t>Frayer</w:t>
        </w:r>
        <w:r w:rsidRPr="00EB5230">
          <w:rPr>
            <w:rStyle w:val="Hyperlink"/>
          </w:rPr>
          <w:t xml:space="preserve"> diagram</w:t>
        </w:r>
      </w:hyperlink>
      <w:r w:rsidRPr="007D6EBE">
        <w:t xml:space="preserve"> for both continentality and </w:t>
      </w:r>
      <w:proofErr w:type="spellStart"/>
      <w:r w:rsidRPr="007D6EBE">
        <w:t>oceanity</w:t>
      </w:r>
      <w:proofErr w:type="spellEnd"/>
      <w:r w:rsidRPr="007D6EBE">
        <w:t>.</w:t>
      </w:r>
    </w:p>
    <w:p w14:paraId="099A1E99" w14:textId="485439BC" w:rsidR="00A97584" w:rsidRDefault="00A97584" w:rsidP="00A97584">
      <w:pPr>
        <w:pStyle w:val="Caption"/>
      </w:pPr>
      <w:r>
        <w:t xml:space="preserve">Figure </w:t>
      </w:r>
      <w:r>
        <w:fldChar w:fldCharType="begin"/>
      </w:r>
      <w:r>
        <w:instrText xml:space="preserve"> SEQ Figure \* ARABIC </w:instrText>
      </w:r>
      <w:r>
        <w:fldChar w:fldCharType="separate"/>
      </w:r>
      <w:r w:rsidR="00047CD0">
        <w:rPr>
          <w:noProof/>
        </w:rPr>
        <w:t>2</w:t>
      </w:r>
      <w:r>
        <w:fldChar w:fldCharType="end"/>
      </w:r>
      <w:r>
        <w:t xml:space="preserve"> – </w:t>
      </w:r>
      <w:r w:rsidRPr="005678C1">
        <w:t>Frayer diagram</w:t>
      </w:r>
    </w:p>
    <w:p w14:paraId="0AB79A3E" w14:textId="77777777" w:rsidR="001C40B1" w:rsidRDefault="00287F89" w:rsidP="00287F89">
      <w:r>
        <w:rPr>
          <w:noProof/>
        </w:rPr>
        <w:drawing>
          <wp:inline distT="0" distB="0" distL="0" distR="0" wp14:anchorId="4E912A32" wp14:editId="15F3B959">
            <wp:extent cx="6192520" cy="3563321"/>
            <wp:effectExtent l="0" t="0" r="5080" b="5715"/>
            <wp:docPr id="668407168" name="Picture 668407168" descr="This Frayer Model has 4 sections: Definition (top left), Facts/Characteristics (top right), Examples (bottom left), and Non-examples (bottom right), with a blank space in the centre for the key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07168" name="Picture 668407168" descr="This Frayer Model has 4 sections: Definition (top left), Facts/Characteristics (top right), Examples (bottom left), and Non-examples (bottom right), with a blank space in the centre for the key term."/>
                    <pic:cNvPicPr/>
                  </pic:nvPicPr>
                  <pic:blipFill>
                    <a:blip r:embed="rId34">
                      <a:extLst>
                        <a:ext uri="{28A0092B-C50C-407E-A947-70E740481C1C}">
                          <a14:useLocalDpi xmlns:a14="http://schemas.microsoft.com/office/drawing/2010/main" val="0"/>
                        </a:ext>
                      </a:extLst>
                    </a:blip>
                    <a:stretch>
                      <a:fillRect/>
                    </a:stretch>
                  </pic:blipFill>
                  <pic:spPr>
                    <a:xfrm>
                      <a:off x="0" y="0"/>
                      <a:ext cx="6192520" cy="3563321"/>
                    </a:xfrm>
                    <a:prstGeom prst="rect">
                      <a:avLst/>
                    </a:prstGeom>
                  </pic:spPr>
                </pic:pic>
              </a:graphicData>
            </a:graphic>
          </wp:inline>
        </w:drawing>
      </w:r>
    </w:p>
    <w:p w14:paraId="460AA028" w14:textId="0A1E0036" w:rsidR="00A97584" w:rsidRDefault="00A97584" w:rsidP="00A97584">
      <w:pPr>
        <w:pStyle w:val="Caption"/>
      </w:pPr>
      <w:r>
        <w:lastRenderedPageBreak/>
        <w:t xml:space="preserve">Figure </w:t>
      </w:r>
      <w:r>
        <w:fldChar w:fldCharType="begin"/>
      </w:r>
      <w:r>
        <w:instrText xml:space="preserve"> SEQ Figure \* ARABIC </w:instrText>
      </w:r>
      <w:r>
        <w:fldChar w:fldCharType="separate"/>
      </w:r>
      <w:r w:rsidR="00047CD0">
        <w:rPr>
          <w:noProof/>
        </w:rPr>
        <w:t>3</w:t>
      </w:r>
      <w:r>
        <w:fldChar w:fldCharType="end"/>
      </w:r>
      <w:r>
        <w:t xml:space="preserve"> – </w:t>
      </w:r>
      <w:r w:rsidRPr="00D868EF">
        <w:t>Frayer diagram</w:t>
      </w:r>
    </w:p>
    <w:p w14:paraId="45BFB8CC" w14:textId="002AF2F7" w:rsidR="00287F89" w:rsidRPr="009D6B83" w:rsidRDefault="00287F89" w:rsidP="00287F89">
      <w:r>
        <w:rPr>
          <w:noProof/>
        </w:rPr>
        <w:drawing>
          <wp:inline distT="0" distB="0" distL="0" distR="0" wp14:anchorId="26D93CEB" wp14:editId="1506FD0E">
            <wp:extent cx="6192520" cy="3563321"/>
            <wp:effectExtent l="0" t="0" r="5080" b="5715"/>
            <wp:docPr id="119881054" name="Picture 119881054" descr="This Frayer Model has 4 sections: Definition (top left), Facts/Characteristics (top right), Examples (bottom left), and Non-examples (bottom right), with a blank space in the centre for the key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1054" name="Picture 119881054" descr="This Frayer Model has 4 sections: Definition (top left), Facts/Characteristics (top right), Examples (bottom left), and Non-examples (bottom right), with a blank space in the centre for the key term."/>
                    <pic:cNvPicPr/>
                  </pic:nvPicPr>
                  <pic:blipFill>
                    <a:blip r:embed="rId34">
                      <a:extLst>
                        <a:ext uri="{28A0092B-C50C-407E-A947-70E740481C1C}">
                          <a14:useLocalDpi xmlns:a14="http://schemas.microsoft.com/office/drawing/2010/main" val="0"/>
                        </a:ext>
                      </a:extLst>
                    </a:blip>
                    <a:stretch>
                      <a:fillRect/>
                    </a:stretch>
                  </pic:blipFill>
                  <pic:spPr>
                    <a:xfrm>
                      <a:off x="0" y="0"/>
                      <a:ext cx="6192520" cy="3563321"/>
                    </a:xfrm>
                    <a:prstGeom prst="rect">
                      <a:avLst/>
                    </a:prstGeom>
                  </pic:spPr>
                </pic:pic>
              </a:graphicData>
            </a:graphic>
          </wp:inline>
        </w:drawing>
      </w:r>
    </w:p>
    <w:p w14:paraId="67213A81" w14:textId="77777777" w:rsidR="00287F89" w:rsidRDefault="00287F89" w:rsidP="00287F89">
      <w:r>
        <w:t>Answer the following questions.</w:t>
      </w:r>
    </w:p>
    <w:p w14:paraId="00CE6340" w14:textId="77777777" w:rsidR="00287F89" w:rsidRPr="003B1E72" w:rsidRDefault="00287F89" w:rsidP="003B1E72">
      <w:pPr>
        <w:pStyle w:val="ListBullet"/>
      </w:pPr>
      <w:r>
        <w:t xml:space="preserve">What </w:t>
      </w:r>
      <w:r w:rsidRPr="003B1E72">
        <w:t>causes coastal regions to have smaller temperature fluctuations compared to inland areas?</w:t>
      </w:r>
    </w:p>
    <w:p w14:paraId="08C22F72" w14:textId="60DC5052" w:rsidR="00287F89" w:rsidRPr="003B1E72" w:rsidRDefault="00287F89" w:rsidP="003B1E72">
      <w:pPr>
        <w:pStyle w:val="ListBullet"/>
      </w:pPr>
      <w:r w:rsidRPr="003B1E72">
        <w:t>What factors contribute to increased precipitation in coastal areas compared to locations f</w:t>
      </w:r>
      <w:r w:rsidR="00C04F1F">
        <w:t>u</w:t>
      </w:r>
      <w:r w:rsidRPr="003B1E72">
        <w:t>rther inland?</w:t>
      </w:r>
    </w:p>
    <w:p w14:paraId="1CA2EDCD" w14:textId="77777777" w:rsidR="00287F89" w:rsidRPr="002E19F3" w:rsidRDefault="00287F89" w:rsidP="003B1E72">
      <w:pPr>
        <w:pStyle w:val="ListBullet"/>
      </w:pPr>
      <w:r w:rsidRPr="003B1E72">
        <w:t>In what ways do continentality</w:t>
      </w:r>
      <w:r>
        <w:t xml:space="preserve"> and </w:t>
      </w:r>
      <w:proofErr w:type="spellStart"/>
      <w:r>
        <w:t>oceanity</w:t>
      </w:r>
      <w:proofErr w:type="spellEnd"/>
      <w:r>
        <w:t xml:space="preserve"> influence a region’s climate?</w:t>
      </w:r>
    </w:p>
    <w:p w14:paraId="31899818" w14:textId="5F494BE9" w:rsidR="00287F89" w:rsidRDefault="00287F89" w:rsidP="00287F89">
      <w:pPr>
        <w:pStyle w:val="Heading2"/>
      </w:pPr>
      <w:bookmarkStart w:id="27" w:name="_Toc209174286"/>
      <w:r>
        <w:t>Activity 2</w:t>
      </w:r>
      <w:r w:rsidR="000A32F9">
        <w:t>0</w:t>
      </w:r>
      <w:r>
        <w:t xml:space="preserve"> – climate graphs</w:t>
      </w:r>
      <w:bookmarkEnd w:id="27"/>
    </w:p>
    <w:p w14:paraId="069C9EE9" w14:textId="7F025019" w:rsidR="00287F89" w:rsidRPr="00890142" w:rsidRDefault="00287F89" w:rsidP="00F57B8A">
      <w:pPr>
        <w:pStyle w:val="FeatureBox4"/>
      </w:pPr>
      <w:r w:rsidRPr="00890142">
        <w:t xml:space="preserve">A </w:t>
      </w:r>
      <w:r w:rsidRPr="007D6EBE">
        <w:t>climate graph</w:t>
      </w:r>
      <w:r w:rsidRPr="00890142">
        <w:t xml:space="preserve"> is a visual way of showing the average temperature and rainfall for a location over the course of a year. It combines a </w:t>
      </w:r>
      <w:r w:rsidRPr="007D6EBE">
        <w:t>line graph</w:t>
      </w:r>
      <w:r w:rsidRPr="00890142">
        <w:t xml:space="preserve"> (for temperature) and a </w:t>
      </w:r>
      <w:r w:rsidRPr="007D6EBE">
        <w:t>bar graph</w:t>
      </w:r>
      <w:r w:rsidRPr="00890142">
        <w:t xml:space="preserve"> (for rainfall) in a single diagram. Each graph helps geographers describe the </w:t>
      </w:r>
      <w:r w:rsidRPr="007D6EBE">
        <w:t>climate characteristics</w:t>
      </w:r>
      <w:r w:rsidRPr="00890142">
        <w:t xml:space="preserve"> of a place and make comparisons between different locations. Climate graphs are useful tools for understanding how climate influences ecosystems, human activity and patterns of land use.</w:t>
      </w:r>
    </w:p>
    <w:p w14:paraId="40ADB827" w14:textId="1D6E1EFE" w:rsidR="00287F89" w:rsidRDefault="00287F89" w:rsidP="00A97584">
      <w:r w:rsidRPr="0DBB57FC">
        <w:rPr>
          <w:rFonts w:eastAsia="Arial"/>
        </w:rPr>
        <w:t xml:space="preserve">Access </w:t>
      </w:r>
      <w:hyperlink r:id="rId35">
        <w:r>
          <w:rPr>
            <w:rStyle w:val="Hyperlink"/>
            <w:rFonts w:eastAsia="Arial"/>
          </w:rPr>
          <w:t>Seasons (5:38)</w:t>
        </w:r>
      </w:hyperlink>
      <w:r w:rsidRPr="0DBB57FC">
        <w:rPr>
          <w:rFonts w:eastAsia="Arial"/>
        </w:rPr>
        <w:t xml:space="preserve"> and record the seasons in the northern and southern hemispheres </w:t>
      </w:r>
      <w:r>
        <w:rPr>
          <w:rFonts w:eastAsia="Arial"/>
        </w:rPr>
        <w:t>in the table below.</w:t>
      </w:r>
    </w:p>
    <w:p w14:paraId="0FD3999C" w14:textId="7949F4D8" w:rsidR="00A97584" w:rsidRDefault="00A97584" w:rsidP="00A97584">
      <w:pPr>
        <w:pStyle w:val="Caption"/>
      </w:pPr>
      <w:r>
        <w:lastRenderedPageBreak/>
        <w:t xml:space="preserve">Table </w:t>
      </w:r>
      <w:r>
        <w:fldChar w:fldCharType="begin"/>
      </w:r>
      <w:r>
        <w:instrText xml:space="preserve"> SEQ Table \* ARABIC </w:instrText>
      </w:r>
      <w:r>
        <w:fldChar w:fldCharType="separate"/>
      </w:r>
      <w:r w:rsidR="00047CD0">
        <w:rPr>
          <w:noProof/>
        </w:rPr>
        <w:t>8</w:t>
      </w:r>
      <w:r>
        <w:fldChar w:fldCharType="end"/>
      </w:r>
      <w:r>
        <w:t xml:space="preserve"> – </w:t>
      </w:r>
      <w:r w:rsidRPr="00982A39">
        <w:t>seasons</w:t>
      </w:r>
    </w:p>
    <w:tbl>
      <w:tblPr>
        <w:tblStyle w:val="Tableheader"/>
        <w:tblW w:w="0" w:type="auto"/>
        <w:tblLayout w:type="fixed"/>
        <w:tblLook w:val="04A0" w:firstRow="1" w:lastRow="0" w:firstColumn="1" w:lastColumn="0" w:noHBand="0" w:noVBand="1"/>
        <w:tblDescription w:val="A table to record the seasons for the Southern Hemisphere and the Northern Hemisphere for the months listed."/>
      </w:tblPr>
      <w:tblGrid>
        <w:gridCol w:w="1695"/>
        <w:gridCol w:w="3960"/>
        <w:gridCol w:w="3960"/>
      </w:tblGrid>
      <w:tr w:rsidR="00287F89" w:rsidRPr="00C04F1F" w14:paraId="2A8A504C" w14:textId="77777777" w:rsidTr="00C04F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Pr>
          <w:p w14:paraId="637E90E6" w14:textId="77777777" w:rsidR="00287F89" w:rsidRPr="00C04F1F" w:rsidRDefault="00287F89" w:rsidP="00C04F1F">
            <w:r w:rsidRPr="00C04F1F">
              <w:t>Months</w:t>
            </w:r>
          </w:p>
        </w:tc>
        <w:tc>
          <w:tcPr>
            <w:tcW w:w="3960" w:type="dxa"/>
          </w:tcPr>
          <w:p w14:paraId="0989B481" w14:textId="23CCF9E7"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Southern Hemisphere</w:t>
            </w:r>
          </w:p>
        </w:tc>
        <w:tc>
          <w:tcPr>
            <w:tcW w:w="3960" w:type="dxa"/>
          </w:tcPr>
          <w:p w14:paraId="02DE7064" w14:textId="4CF30251"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Northern Hemisphere</w:t>
            </w:r>
          </w:p>
        </w:tc>
      </w:tr>
      <w:tr w:rsidR="00287F89" w:rsidRPr="00C04F1F" w14:paraId="1AFB3EEE" w14:textId="77777777" w:rsidTr="00C04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Pr>
          <w:p w14:paraId="17372E49" w14:textId="77777777" w:rsidR="00287F89" w:rsidRPr="00C04F1F" w:rsidRDefault="00287F89" w:rsidP="00C04F1F">
            <w:r w:rsidRPr="00C04F1F">
              <w:t>Dec – Feb</w:t>
            </w:r>
          </w:p>
        </w:tc>
        <w:tc>
          <w:tcPr>
            <w:tcW w:w="3960" w:type="dxa"/>
          </w:tcPr>
          <w:p w14:paraId="3AF75341"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3960" w:type="dxa"/>
          </w:tcPr>
          <w:p w14:paraId="3D41A8F3"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r>
      <w:tr w:rsidR="00287F89" w:rsidRPr="00C04F1F" w14:paraId="17497440" w14:textId="77777777" w:rsidTr="00C04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Pr>
          <w:p w14:paraId="33AA0355" w14:textId="77777777" w:rsidR="00287F89" w:rsidRPr="00C04F1F" w:rsidRDefault="00287F89" w:rsidP="00C04F1F">
            <w:r w:rsidRPr="00C04F1F">
              <w:t>Mar – May</w:t>
            </w:r>
          </w:p>
        </w:tc>
        <w:tc>
          <w:tcPr>
            <w:tcW w:w="3960" w:type="dxa"/>
          </w:tcPr>
          <w:p w14:paraId="1C4EA9AD"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3960" w:type="dxa"/>
          </w:tcPr>
          <w:p w14:paraId="10D00481"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r>
      <w:tr w:rsidR="00287F89" w:rsidRPr="00C04F1F" w14:paraId="46E1D6BF" w14:textId="77777777" w:rsidTr="00C04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Pr>
          <w:p w14:paraId="77FD753E" w14:textId="77777777" w:rsidR="00287F89" w:rsidRPr="00C04F1F" w:rsidRDefault="00287F89" w:rsidP="00C04F1F">
            <w:r w:rsidRPr="00C04F1F">
              <w:t>June – Aug</w:t>
            </w:r>
          </w:p>
        </w:tc>
        <w:tc>
          <w:tcPr>
            <w:tcW w:w="3960" w:type="dxa"/>
          </w:tcPr>
          <w:p w14:paraId="5187BBFD"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3960" w:type="dxa"/>
          </w:tcPr>
          <w:p w14:paraId="5F43CB79"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r>
      <w:tr w:rsidR="00287F89" w:rsidRPr="00C04F1F" w14:paraId="589FAFE1" w14:textId="77777777" w:rsidTr="00C04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Pr>
          <w:p w14:paraId="60F8258A" w14:textId="77777777" w:rsidR="00287F89" w:rsidRPr="00C04F1F" w:rsidRDefault="00287F89" w:rsidP="00C04F1F">
            <w:r w:rsidRPr="00C04F1F">
              <w:t>Sept – Nov</w:t>
            </w:r>
          </w:p>
        </w:tc>
        <w:tc>
          <w:tcPr>
            <w:tcW w:w="3960" w:type="dxa"/>
          </w:tcPr>
          <w:p w14:paraId="2AC51C44"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3960" w:type="dxa"/>
          </w:tcPr>
          <w:p w14:paraId="66DA1D37"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r>
    </w:tbl>
    <w:p w14:paraId="41F5EC5C" w14:textId="3C5C2FC8" w:rsidR="00A97584" w:rsidRDefault="00A97584" w:rsidP="00A97584">
      <w:pPr>
        <w:pStyle w:val="Caption"/>
      </w:pPr>
      <w:r>
        <w:t xml:space="preserve">Figure </w:t>
      </w:r>
      <w:r>
        <w:fldChar w:fldCharType="begin"/>
      </w:r>
      <w:r>
        <w:instrText xml:space="preserve"> SEQ Figure \* ARABIC </w:instrText>
      </w:r>
      <w:r>
        <w:fldChar w:fldCharType="separate"/>
      </w:r>
      <w:r w:rsidR="00047CD0">
        <w:rPr>
          <w:noProof/>
        </w:rPr>
        <w:t>4</w:t>
      </w:r>
      <w:r>
        <w:fldChar w:fldCharType="end"/>
      </w:r>
      <w:r>
        <w:t xml:space="preserve"> – </w:t>
      </w:r>
      <w:r w:rsidRPr="00B80DEE">
        <w:t>climate graph of Kathmandu airport, Nepal</w:t>
      </w:r>
    </w:p>
    <w:p w14:paraId="5493E133" w14:textId="62751320" w:rsidR="00287F89" w:rsidRPr="008D3A73" w:rsidRDefault="00E705C6" w:rsidP="00287F89">
      <w:r w:rsidRPr="00E705C6">
        <w:rPr>
          <w:noProof/>
        </w:rPr>
        <w:drawing>
          <wp:inline distT="0" distB="0" distL="0" distR="0" wp14:anchorId="5CF76269" wp14:editId="7BFBD9C5">
            <wp:extent cx="6120130" cy="4473575"/>
            <wp:effectExtent l="0" t="0" r="0" b="3175"/>
            <wp:docPr id="1467719014" name="Picture 4" descr="Climate graph for Kathmandu Airport, Nepal (27.7°N, 85.37°E, altitude 1337 m). The red line shows mean monthly temperature, ranging from about 10 °C in January to 24–25 °C in June–August, with an annual mean of 19.1 °C. The blue bars show monthly precipitation, low from November to March (under 50 mm), rising sharply from May, peaking in July (~350 mm), then declining after September. Annual precipitation total is 1343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9014" name="Picture 4" descr="Climate graph for Kathmandu Airport, Nepal (27.7°N, 85.37°E, altitude 1337 m). The red line shows mean monthly temperature, ranging from about 10 °C in January to 24–25 °C in June–August, with an annual mean of 19.1 °C. The blue bars show monthly precipitation, low from November to March (under 50 mm), rising sharply from May, peaking in July (~350 mm), then declining after September. Annual precipitation total is 1343 m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473575"/>
                    </a:xfrm>
                    <a:prstGeom prst="rect">
                      <a:avLst/>
                    </a:prstGeom>
                    <a:noFill/>
                    <a:ln>
                      <a:noFill/>
                    </a:ln>
                  </pic:spPr>
                </pic:pic>
              </a:graphicData>
            </a:graphic>
          </wp:inline>
        </w:drawing>
      </w:r>
    </w:p>
    <w:p w14:paraId="20AB7F16" w14:textId="54571BAB" w:rsidR="00A97584" w:rsidRDefault="00A97584" w:rsidP="00A97584">
      <w:pPr>
        <w:pStyle w:val="Caption"/>
      </w:pPr>
      <w:r>
        <w:lastRenderedPageBreak/>
        <w:t xml:space="preserve">Figure </w:t>
      </w:r>
      <w:r>
        <w:fldChar w:fldCharType="begin"/>
      </w:r>
      <w:r>
        <w:instrText xml:space="preserve"> SEQ Figure \* ARABIC </w:instrText>
      </w:r>
      <w:r>
        <w:fldChar w:fldCharType="separate"/>
      </w:r>
      <w:r w:rsidR="00047CD0">
        <w:rPr>
          <w:noProof/>
        </w:rPr>
        <w:t>5</w:t>
      </w:r>
      <w:r>
        <w:fldChar w:fldCharType="end"/>
      </w:r>
      <w:r>
        <w:t xml:space="preserve"> – </w:t>
      </w:r>
      <w:r w:rsidRPr="00532E32">
        <w:t>climate graph of Kuwait airport, Kuwait</w:t>
      </w:r>
    </w:p>
    <w:p w14:paraId="2D2B50D6" w14:textId="7489B86D" w:rsidR="00287F89" w:rsidRDefault="00E705C6" w:rsidP="00287F89">
      <w:r w:rsidRPr="00E705C6">
        <w:rPr>
          <w:noProof/>
        </w:rPr>
        <w:drawing>
          <wp:inline distT="0" distB="0" distL="0" distR="0" wp14:anchorId="03CA225D" wp14:editId="77BEFA00">
            <wp:extent cx="6120130" cy="3048000"/>
            <wp:effectExtent l="0" t="0" r="0" b="0"/>
            <wp:docPr id="602060256" name="Picture 12" descr="Climate graph for Kuwait Airport (29.52°N, 47.98°E, altitude 55 m). The red line shows mean monthly temperature (°C), rising from about 12 °C in January to a peak of nearly 38 °C in July, then declining back to 13 °C in December. Blue bars show monthly precipitation (mm), highest in January (~11 mm) and February (~10 mm), with very little rain from May to October, and small increases in November and December. Annual precipitation total: 101 mm. Mean annual temperature: 25.8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0256" name="Picture 12" descr="Climate graph for Kuwait Airport (29.52°N, 47.98°E, altitude 55 m). The red line shows mean monthly temperature (°C), rising from about 12 °C in January to a peak of nearly 38 °C in July, then declining back to 13 °C in December. Blue bars show monthly precipitation (mm), highest in January (~11 mm) and February (~10 mm), with very little rain from May to October, and small increases in November and December. Annual precipitation total: 101 mm. Mean annual temperature: 25.8 °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34B57307" w14:textId="5178C02F" w:rsidR="00A97584" w:rsidRDefault="00A97584" w:rsidP="00A97584">
      <w:pPr>
        <w:pStyle w:val="Caption"/>
      </w:pPr>
      <w:r>
        <w:t xml:space="preserve">Figure </w:t>
      </w:r>
      <w:r>
        <w:fldChar w:fldCharType="begin"/>
      </w:r>
      <w:r>
        <w:instrText xml:space="preserve"> SEQ Figure \* ARABIC </w:instrText>
      </w:r>
      <w:r>
        <w:fldChar w:fldCharType="separate"/>
      </w:r>
      <w:r w:rsidR="00047CD0">
        <w:rPr>
          <w:noProof/>
        </w:rPr>
        <w:t>6</w:t>
      </w:r>
      <w:r>
        <w:fldChar w:fldCharType="end"/>
      </w:r>
      <w:r>
        <w:t xml:space="preserve"> – </w:t>
      </w:r>
      <w:r w:rsidRPr="0011548C">
        <w:t>climate graph of Sydney airport, Australia</w:t>
      </w:r>
    </w:p>
    <w:p w14:paraId="1124126F" w14:textId="5C01A202" w:rsidR="00E705C6" w:rsidRPr="00E705C6" w:rsidRDefault="00E705C6" w:rsidP="00E705C6">
      <w:r w:rsidRPr="00E705C6">
        <w:rPr>
          <w:noProof/>
        </w:rPr>
        <w:drawing>
          <wp:inline distT="0" distB="0" distL="0" distR="0" wp14:anchorId="7DE68FB5" wp14:editId="313D179E">
            <wp:extent cx="6120130" cy="4469130"/>
            <wp:effectExtent l="0" t="0" r="0" b="7620"/>
            <wp:docPr id="70271937" name="Picture 8" descr="Climate graph for Sydney Airport, Australia (latitude 33.85°S, longitude 151.2°E, altitude 40 m). The red line shows mean monthly temperatures, ranging from about 22 °C in January to 13 °C in July, with an annual mean of 18.3 °C. Blue bars show monthly precipitation, mostly between 70–120 mm, with peaks around February, May, and March, and lower rainfall in September. The total annual precipitation is 1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937" name="Picture 8" descr="Climate graph for Sydney Airport, Australia (latitude 33.85°S, longitude 151.2°E, altitude 40 m). The red line shows mean monthly temperatures, ranging from about 22 °C in January to 13 °C in July, with an annual mean of 18.3 °C. Blue bars show monthly precipitation, mostly between 70–120 mm, with peaks around February, May, and March, and lower rainfall in September. The total annual precipitation is 1120 m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469130"/>
                    </a:xfrm>
                    <a:prstGeom prst="rect">
                      <a:avLst/>
                    </a:prstGeom>
                    <a:noFill/>
                    <a:ln>
                      <a:noFill/>
                    </a:ln>
                  </pic:spPr>
                </pic:pic>
              </a:graphicData>
            </a:graphic>
          </wp:inline>
        </w:drawing>
      </w:r>
    </w:p>
    <w:p w14:paraId="3CE5B9C0" w14:textId="0CF8325E" w:rsidR="00A97584" w:rsidRDefault="00A97584" w:rsidP="00A97584">
      <w:pPr>
        <w:pStyle w:val="Caption"/>
      </w:pPr>
      <w:r>
        <w:lastRenderedPageBreak/>
        <w:t xml:space="preserve">Figure </w:t>
      </w:r>
      <w:r>
        <w:fldChar w:fldCharType="begin"/>
      </w:r>
      <w:r>
        <w:instrText xml:space="preserve"> SEQ Figure \* ARABIC </w:instrText>
      </w:r>
      <w:r>
        <w:fldChar w:fldCharType="separate"/>
      </w:r>
      <w:r w:rsidR="00047CD0">
        <w:rPr>
          <w:noProof/>
        </w:rPr>
        <w:t>7</w:t>
      </w:r>
      <w:r>
        <w:fldChar w:fldCharType="end"/>
      </w:r>
      <w:r>
        <w:t xml:space="preserve"> – </w:t>
      </w:r>
      <w:r w:rsidRPr="00781CF9">
        <w:t>climate graph of Darwin airport, Australia</w:t>
      </w:r>
    </w:p>
    <w:p w14:paraId="76D0814F" w14:textId="0D78BF37" w:rsidR="00E705C6" w:rsidRPr="00E705C6" w:rsidRDefault="00E705C6" w:rsidP="00E705C6">
      <w:r w:rsidRPr="00E705C6">
        <w:rPr>
          <w:noProof/>
        </w:rPr>
        <w:drawing>
          <wp:inline distT="0" distB="0" distL="0" distR="0" wp14:anchorId="18119D69" wp14:editId="34A601DF">
            <wp:extent cx="6120130" cy="4469130"/>
            <wp:effectExtent l="0" t="0" r="0" b="7620"/>
            <wp:docPr id="1628557807" name="Picture 10" descr="Climate graph for Darwin Airport, Australia (12.4°S, 130.87°E, altitude 30 m). The red line shows mean monthly temperature, staying fairly constant between 25–30 °C across the year (annual mean 27.8 °C). Blue bars show monthly precipitation. Rainfall is very high from December to April, peaking in January (~430 mm), drops to almost zero between May and August, then rises again from October to December. Total annual precipitation is 1,734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57807" name="Picture 10" descr="Climate graph for Darwin Airport, Australia (12.4°S, 130.87°E, altitude 30 m). The red line shows mean monthly temperature, staying fairly constant between 25–30 °C across the year (annual mean 27.8 °C). Blue bars show monthly precipitation. Rainfall is very high from December to April, peaking in January (~430 mm), drops to almost zero between May and August, then rises again from October to December. Total annual precipitation is 1,734 m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469130"/>
                    </a:xfrm>
                    <a:prstGeom prst="rect">
                      <a:avLst/>
                    </a:prstGeom>
                    <a:noFill/>
                    <a:ln>
                      <a:noFill/>
                    </a:ln>
                  </pic:spPr>
                </pic:pic>
              </a:graphicData>
            </a:graphic>
          </wp:inline>
        </w:drawing>
      </w:r>
    </w:p>
    <w:p w14:paraId="7B53A616" w14:textId="620E1019" w:rsidR="00287F89" w:rsidRDefault="00287F89" w:rsidP="00C04F1F">
      <w:pPr>
        <w:pStyle w:val="ListBullet"/>
        <w:numPr>
          <w:ilvl w:val="0"/>
          <w:numId w:val="0"/>
        </w:numPr>
        <w:ind w:left="567" w:hanging="567"/>
      </w:pPr>
      <w:r>
        <w:t>Use the climate graphs above to complete the table below.</w:t>
      </w:r>
    </w:p>
    <w:p w14:paraId="56D9000A" w14:textId="1108D3A1" w:rsidR="00A97584" w:rsidRDefault="00A97584" w:rsidP="00A97584">
      <w:pPr>
        <w:pStyle w:val="Caption"/>
      </w:pPr>
      <w:r>
        <w:t xml:space="preserve">Table </w:t>
      </w:r>
      <w:r>
        <w:fldChar w:fldCharType="begin"/>
      </w:r>
      <w:r>
        <w:instrText xml:space="preserve"> SEQ Table \* ARABIC </w:instrText>
      </w:r>
      <w:r>
        <w:fldChar w:fldCharType="separate"/>
      </w:r>
      <w:r w:rsidR="00047CD0">
        <w:rPr>
          <w:noProof/>
        </w:rPr>
        <w:t>9</w:t>
      </w:r>
      <w:r>
        <w:fldChar w:fldCharType="end"/>
      </w:r>
      <w:r>
        <w:t xml:space="preserve"> – </w:t>
      </w:r>
      <w:r w:rsidRPr="000061C6">
        <w:t>climate graphs</w:t>
      </w:r>
    </w:p>
    <w:tbl>
      <w:tblPr>
        <w:tblStyle w:val="Tableheader"/>
        <w:tblW w:w="0" w:type="auto"/>
        <w:tblLayout w:type="fixed"/>
        <w:tblLook w:val="04A0" w:firstRow="1" w:lastRow="0" w:firstColumn="1" w:lastColumn="0" w:noHBand="0" w:noVBand="1"/>
        <w:tblDescription w:val="Record the latitude, altitude, hottest month, wettest season for each of the following locations:&#10;Kathmandu&#10;Kuwait&#10;Sydney&#10;Darwin. &#10;Header row contains a blank cell."/>
      </w:tblPr>
      <w:tblGrid>
        <w:gridCol w:w="2122"/>
        <w:gridCol w:w="1763"/>
        <w:gridCol w:w="1905"/>
        <w:gridCol w:w="1905"/>
        <w:gridCol w:w="1905"/>
      </w:tblGrid>
      <w:tr w:rsidR="00287F89" w:rsidRPr="00C04F1F" w14:paraId="4E43F630" w14:textId="77777777" w:rsidTr="00C04F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53179579" w14:textId="77777777" w:rsidR="00287F89" w:rsidRPr="00C04F1F" w:rsidRDefault="00287F89" w:rsidP="00C04F1F"/>
        </w:tc>
        <w:tc>
          <w:tcPr>
            <w:tcW w:w="1763" w:type="dxa"/>
          </w:tcPr>
          <w:p w14:paraId="4ACE29FC" w14:textId="77777777"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Kathmandu</w:t>
            </w:r>
          </w:p>
        </w:tc>
        <w:tc>
          <w:tcPr>
            <w:tcW w:w="1905" w:type="dxa"/>
          </w:tcPr>
          <w:p w14:paraId="622D7905" w14:textId="77777777"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Kuwait</w:t>
            </w:r>
          </w:p>
        </w:tc>
        <w:tc>
          <w:tcPr>
            <w:tcW w:w="1905" w:type="dxa"/>
          </w:tcPr>
          <w:p w14:paraId="058891CE" w14:textId="77777777"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Sydney</w:t>
            </w:r>
          </w:p>
        </w:tc>
        <w:tc>
          <w:tcPr>
            <w:tcW w:w="1905" w:type="dxa"/>
          </w:tcPr>
          <w:p w14:paraId="634E4F45" w14:textId="77777777" w:rsidR="00287F89" w:rsidRPr="00C04F1F" w:rsidRDefault="00287F89" w:rsidP="00C04F1F">
            <w:pPr>
              <w:cnfStyle w:val="100000000000" w:firstRow="1" w:lastRow="0" w:firstColumn="0" w:lastColumn="0" w:oddVBand="0" w:evenVBand="0" w:oddHBand="0" w:evenHBand="0" w:firstRowFirstColumn="0" w:firstRowLastColumn="0" w:lastRowFirstColumn="0" w:lastRowLastColumn="0"/>
            </w:pPr>
            <w:r w:rsidRPr="00C04F1F">
              <w:t>Darwin</w:t>
            </w:r>
          </w:p>
        </w:tc>
      </w:tr>
      <w:tr w:rsidR="00287F89" w:rsidRPr="00C04F1F" w14:paraId="10EFEF98" w14:textId="77777777" w:rsidTr="00C04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0486D66" w14:textId="77777777" w:rsidR="00287F89" w:rsidRPr="00C04F1F" w:rsidRDefault="00287F89" w:rsidP="00C04F1F">
            <w:r w:rsidRPr="00C04F1F">
              <w:t>Latitude</w:t>
            </w:r>
          </w:p>
        </w:tc>
        <w:tc>
          <w:tcPr>
            <w:tcW w:w="1763" w:type="dxa"/>
          </w:tcPr>
          <w:p w14:paraId="1599B35B"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4482609B"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58C0FD23"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7EBC17F4"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r>
      <w:tr w:rsidR="00287F89" w:rsidRPr="00C04F1F" w14:paraId="2AD2C4DC" w14:textId="77777777" w:rsidTr="00C04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5FC748BF" w14:textId="77777777" w:rsidR="00287F89" w:rsidRPr="00C04F1F" w:rsidRDefault="00287F89" w:rsidP="00C04F1F">
            <w:r w:rsidRPr="00C04F1F">
              <w:t>Altitude</w:t>
            </w:r>
          </w:p>
        </w:tc>
        <w:tc>
          <w:tcPr>
            <w:tcW w:w="1763" w:type="dxa"/>
          </w:tcPr>
          <w:p w14:paraId="7B3EBFDE"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3153AAD9"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71CE22C4"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0C18B48A"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r>
      <w:tr w:rsidR="00287F89" w:rsidRPr="00C04F1F" w14:paraId="497FE323" w14:textId="77777777" w:rsidTr="00C04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72D704A2" w14:textId="77777777" w:rsidR="00287F89" w:rsidRPr="00C04F1F" w:rsidRDefault="00287F89" w:rsidP="00C04F1F">
            <w:r w:rsidRPr="00C04F1F">
              <w:t>Distance from sea</w:t>
            </w:r>
          </w:p>
        </w:tc>
        <w:tc>
          <w:tcPr>
            <w:tcW w:w="1763" w:type="dxa"/>
          </w:tcPr>
          <w:p w14:paraId="3DD9BD74"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6545D5B1"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4323DD3D"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51EB4341"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r>
      <w:tr w:rsidR="00287F89" w:rsidRPr="00C04F1F" w14:paraId="04163A41" w14:textId="77777777" w:rsidTr="00C04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4A399D57" w14:textId="77777777" w:rsidR="00287F89" w:rsidRPr="00C04F1F" w:rsidRDefault="00287F89" w:rsidP="00C04F1F">
            <w:r w:rsidRPr="00C04F1F">
              <w:t>Hottest month</w:t>
            </w:r>
          </w:p>
        </w:tc>
        <w:tc>
          <w:tcPr>
            <w:tcW w:w="1763" w:type="dxa"/>
          </w:tcPr>
          <w:p w14:paraId="1F55F477"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3F903540"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1A579EAF"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2E6F6F86"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r>
      <w:tr w:rsidR="00287F89" w:rsidRPr="00C04F1F" w14:paraId="0A77AF41" w14:textId="77777777" w:rsidTr="00C04F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63C58988" w14:textId="77777777" w:rsidR="00287F89" w:rsidRPr="00C04F1F" w:rsidRDefault="00287F89" w:rsidP="00C04F1F">
            <w:r w:rsidRPr="00C04F1F">
              <w:t>Wettest season</w:t>
            </w:r>
          </w:p>
        </w:tc>
        <w:tc>
          <w:tcPr>
            <w:tcW w:w="1763" w:type="dxa"/>
          </w:tcPr>
          <w:p w14:paraId="2C3A0FE8"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4A810787"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530AB47D"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c>
          <w:tcPr>
            <w:tcW w:w="1905" w:type="dxa"/>
          </w:tcPr>
          <w:p w14:paraId="5CBAEF35" w14:textId="77777777" w:rsidR="00287F89" w:rsidRPr="00C04F1F" w:rsidRDefault="00287F89" w:rsidP="00C04F1F">
            <w:pPr>
              <w:cnfStyle w:val="000000100000" w:firstRow="0" w:lastRow="0" w:firstColumn="0" w:lastColumn="0" w:oddVBand="0" w:evenVBand="0" w:oddHBand="1" w:evenHBand="0" w:firstRowFirstColumn="0" w:firstRowLastColumn="0" w:lastRowFirstColumn="0" w:lastRowLastColumn="0"/>
            </w:pPr>
          </w:p>
        </w:tc>
      </w:tr>
      <w:tr w:rsidR="00287F89" w:rsidRPr="00C04F1F" w14:paraId="2C4345DA" w14:textId="77777777" w:rsidTr="00C04F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C8B12C7" w14:textId="77777777" w:rsidR="00287F89" w:rsidRPr="00C04F1F" w:rsidRDefault="00287F89" w:rsidP="00C04F1F">
            <w:r w:rsidRPr="00C04F1F">
              <w:t xml:space="preserve">Describe the main </w:t>
            </w:r>
            <w:r w:rsidRPr="00C04F1F">
              <w:lastRenderedPageBreak/>
              <w:t>geographic features that influence climate</w:t>
            </w:r>
          </w:p>
        </w:tc>
        <w:tc>
          <w:tcPr>
            <w:tcW w:w="1763" w:type="dxa"/>
          </w:tcPr>
          <w:p w14:paraId="6E5C1EAD"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5F11D080"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4978AFDE"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c>
          <w:tcPr>
            <w:tcW w:w="1905" w:type="dxa"/>
          </w:tcPr>
          <w:p w14:paraId="35FFAAAC" w14:textId="77777777" w:rsidR="00287F89" w:rsidRPr="00C04F1F" w:rsidRDefault="00287F89" w:rsidP="00C04F1F">
            <w:pPr>
              <w:cnfStyle w:val="000000010000" w:firstRow="0" w:lastRow="0" w:firstColumn="0" w:lastColumn="0" w:oddVBand="0" w:evenVBand="0" w:oddHBand="0" w:evenHBand="1" w:firstRowFirstColumn="0" w:firstRowLastColumn="0" w:lastRowFirstColumn="0" w:lastRowLastColumn="0"/>
            </w:pPr>
          </w:p>
        </w:tc>
      </w:tr>
    </w:tbl>
    <w:p w14:paraId="2BDB8CF8" w14:textId="7C81C4B2" w:rsidR="00287F89" w:rsidRDefault="00287F89" w:rsidP="00287F89">
      <w:pPr>
        <w:pStyle w:val="FeatureBox2"/>
        <w:pBdr>
          <w:bottom w:val="single" w:sz="24" w:space="0" w:color="CCEDFC"/>
        </w:pBdr>
      </w:pPr>
      <w:r w:rsidRPr="6392BEAB">
        <w:rPr>
          <w:b/>
          <w:bCs/>
        </w:rPr>
        <w:t>Note</w:t>
      </w:r>
      <w:r w:rsidRPr="00A97584">
        <w:t>:</w:t>
      </w:r>
      <w:r w:rsidRPr="6392BEAB">
        <w:t xml:space="preserve"> </w:t>
      </w:r>
      <w:r w:rsidR="00633B64">
        <w:t>t</w:t>
      </w:r>
      <w:r w:rsidRPr="6392BEAB">
        <w:t>eachers may wish to change the</w:t>
      </w:r>
      <w:r>
        <w:t xml:space="preserve"> examples</w:t>
      </w:r>
      <w:r w:rsidRPr="6392BEAB">
        <w:t xml:space="preserve"> to suit locations more suitable to school context.</w:t>
      </w:r>
    </w:p>
    <w:p w14:paraId="649249C4" w14:textId="7035EB17" w:rsidR="00DA488E" w:rsidRPr="00DA488E" w:rsidRDefault="00287F89" w:rsidP="00A97584">
      <w:pPr>
        <w:pStyle w:val="Heading2"/>
      </w:pPr>
      <w:bookmarkStart w:id="28" w:name="_Toc209174287"/>
      <w:r>
        <w:t>Activity 2</w:t>
      </w:r>
      <w:r w:rsidR="000A32F9">
        <w:t>1</w:t>
      </w:r>
      <w:r>
        <w:t xml:space="preserve"> – interpreting climate graphs capacity matrix</w:t>
      </w:r>
      <w:bookmarkEnd w:id="28"/>
    </w:p>
    <w:p w14:paraId="748AF34F" w14:textId="663F7D39" w:rsidR="00A97584" w:rsidRDefault="00A97584" w:rsidP="00A97584">
      <w:pPr>
        <w:pStyle w:val="Caption"/>
      </w:pPr>
      <w:r>
        <w:t xml:space="preserve">Table </w:t>
      </w:r>
      <w:r>
        <w:fldChar w:fldCharType="begin"/>
      </w:r>
      <w:r>
        <w:instrText xml:space="preserve"> SEQ Table \* ARABIC </w:instrText>
      </w:r>
      <w:r>
        <w:fldChar w:fldCharType="separate"/>
      </w:r>
      <w:r w:rsidR="00047CD0">
        <w:rPr>
          <w:noProof/>
        </w:rPr>
        <w:t>10</w:t>
      </w:r>
      <w:r>
        <w:fldChar w:fldCharType="end"/>
      </w:r>
      <w:r>
        <w:t xml:space="preserve"> – </w:t>
      </w:r>
      <w:r w:rsidRPr="0011477B">
        <w:t>interpreting climate graphs capacity matrix</w:t>
      </w:r>
    </w:p>
    <w:tbl>
      <w:tblPr>
        <w:tblStyle w:val="Tableheader"/>
        <w:tblW w:w="9634" w:type="dxa"/>
        <w:tblLayout w:type="fixed"/>
        <w:tblLook w:val="04A0" w:firstRow="1" w:lastRow="0" w:firstColumn="1" w:lastColumn="0" w:noHBand="0" w:noVBand="1"/>
        <w:tblDescription w:val="Interpreting climate graphs capacity matrix. Students are to select yes or no."/>
      </w:tblPr>
      <w:tblGrid>
        <w:gridCol w:w="8217"/>
        <w:gridCol w:w="709"/>
        <w:gridCol w:w="708"/>
      </w:tblGrid>
      <w:tr w:rsidR="00287F89" w14:paraId="449CD7A8"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170F22B" w14:textId="7E38E9CE" w:rsidR="00287F89" w:rsidRDefault="00287F89" w:rsidP="009A44FB">
            <w:pPr>
              <w:spacing w:before="192" w:after="192"/>
              <w:rPr>
                <w:lang w:eastAsia="zh-CN"/>
              </w:rPr>
            </w:pPr>
            <w:r>
              <w:rPr>
                <w:lang w:eastAsia="zh-CN"/>
              </w:rPr>
              <w:t>I can</w:t>
            </w:r>
            <w:r w:rsidR="00FA46F5">
              <w:rPr>
                <w:lang w:eastAsia="zh-CN"/>
              </w:rPr>
              <w:t xml:space="preserve"> </w:t>
            </w:r>
            <w:r>
              <w:rPr>
                <w:lang w:eastAsia="zh-CN"/>
              </w:rPr>
              <w:t>…</w:t>
            </w:r>
          </w:p>
        </w:tc>
        <w:tc>
          <w:tcPr>
            <w:tcW w:w="709" w:type="dxa"/>
          </w:tcPr>
          <w:p w14:paraId="4507493E" w14:textId="77777777" w:rsidR="00287F89" w:rsidRDefault="00287F89"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Yes</w:t>
            </w:r>
          </w:p>
        </w:tc>
        <w:tc>
          <w:tcPr>
            <w:tcW w:w="708" w:type="dxa"/>
          </w:tcPr>
          <w:p w14:paraId="43919F66" w14:textId="77777777" w:rsidR="00287F89" w:rsidRDefault="00287F89"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No</w:t>
            </w:r>
          </w:p>
        </w:tc>
      </w:tr>
      <w:tr w:rsidR="00287F89" w14:paraId="00AB498D"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00A2C6F" w14:textId="77777777" w:rsidR="00287F89" w:rsidRPr="003068B6" w:rsidRDefault="00287F89" w:rsidP="009A44FB">
            <w:pPr>
              <w:rPr>
                <w:b w:val="0"/>
                <w:bCs/>
              </w:rPr>
            </w:pPr>
            <w:r w:rsidRPr="007D6EBE">
              <w:rPr>
                <w:b w:val="0"/>
                <w:bCs/>
              </w:rPr>
              <w:t>I understand what a climate graph is and why geographers use them.</w:t>
            </w:r>
          </w:p>
        </w:tc>
        <w:tc>
          <w:tcPr>
            <w:tcW w:w="709" w:type="dxa"/>
          </w:tcPr>
          <w:p w14:paraId="31578773"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rPr>
                <w:rFonts w:ascii="@Yu Gothic UI Semibold" w:eastAsia="@Yu Gothic UI Semibold" w:hAnsi="@Yu Gothic UI Semibold" w:cs="@Yu Gothic UI Semibold"/>
              </w:rPr>
            </w:pPr>
          </w:p>
        </w:tc>
        <w:tc>
          <w:tcPr>
            <w:tcW w:w="708" w:type="dxa"/>
          </w:tcPr>
          <w:p w14:paraId="05F41A8D"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rPr>
                <w:rFonts w:ascii="@Yu Gothic Light" w:eastAsia="@Yu Gothic Light" w:hAnsi="@Yu Gothic Light" w:cs="@Yu Gothic Light"/>
              </w:rPr>
            </w:pPr>
          </w:p>
        </w:tc>
      </w:tr>
      <w:tr w:rsidR="00287F89" w:rsidRPr="000C7A9E" w14:paraId="0B12D026"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6314DC9" w14:textId="77777777" w:rsidR="00287F89" w:rsidRPr="003068B6" w:rsidRDefault="00287F89" w:rsidP="009A44FB">
            <w:pPr>
              <w:rPr>
                <w:b w:val="0"/>
                <w:bCs/>
              </w:rPr>
            </w:pPr>
            <w:r w:rsidRPr="007D6EBE">
              <w:rPr>
                <w:b w:val="0"/>
                <w:bCs/>
              </w:rPr>
              <w:t>I can read and interpret temperature and rainfall data from a climate graph.</w:t>
            </w:r>
          </w:p>
        </w:tc>
        <w:tc>
          <w:tcPr>
            <w:tcW w:w="709" w:type="dxa"/>
          </w:tcPr>
          <w:p w14:paraId="6C81EE43"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4F9E6844"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287F89" w:rsidRPr="000C7A9E" w14:paraId="08301352"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BC7F44E" w14:textId="04539295" w:rsidR="00287F89" w:rsidRPr="007D6EBE" w:rsidRDefault="00287F89" w:rsidP="009A44FB">
            <w:pPr>
              <w:rPr>
                <w:b w:val="0"/>
                <w:bCs/>
              </w:rPr>
            </w:pPr>
            <w:r w:rsidRPr="007D6EBE">
              <w:rPr>
                <w:b w:val="0"/>
                <w:bCs/>
              </w:rPr>
              <w:t xml:space="preserve">I can identify the hottest, coldest, wettest and driest months </w:t>
            </w:r>
            <w:r w:rsidRPr="003068B6">
              <w:rPr>
                <w:b w:val="0"/>
                <w:bCs/>
              </w:rPr>
              <w:t xml:space="preserve">and seasons </w:t>
            </w:r>
            <w:r w:rsidRPr="007D6EBE">
              <w:rPr>
                <w:b w:val="0"/>
                <w:bCs/>
              </w:rPr>
              <w:t>using the graph.</w:t>
            </w:r>
          </w:p>
        </w:tc>
        <w:tc>
          <w:tcPr>
            <w:tcW w:w="709" w:type="dxa"/>
          </w:tcPr>
          <w:p w14:paraId="70F43E82"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650EE9E6"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287F89" w:rsidRPr="000C7A9E" w14:paraId="1143D697"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761E072" w14:textId="152B0193" w:rsidR="00287F89" w:rsidRPr="003068B6" w:rsidRDefault="00287F89" w:rsidP="009A44FB">
            <w:pPr>
              <w:rPr>
                <w:b w:val="0"/>
                <w:bCs/>
              </w:rPr>
            </w:pPr>
            <w:r w:rsidRPr="007D6EBE">
              <w:rPr>
                <w:b w:val="0"/>
                <w:bCs/>
              </w:rPr>
              <w:t>I can calculate seasonal and diurnal temperature ranges, total annual rainfall</w:t>
            </w:r>
            <w:r w:rsidRPr="003068B6">
              <w:rPr>
                <w:b w:val="0"/>
                <w:bCs/>
              </w:rPr>
              <w:t xml:space="preserve"> and total average annual rainfall.</w:t>
            </w:r>
          </w:p>
        </w:tc>
        <w:tc>
          <w:tcPr>
            <w:tcW w:w="709" w:type="dxa"/>
          </w:tcPr>
          <w:p w14:paraId="40EC3CF9"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41EBE1D7"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287F89" w:rsidRPr="000C7A9E" w14:paraId="2C4C4FC7"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728C1E64" w14:textId="77777777" w:rsidR="00287F89" w:rsidRPr="003068B6" w:rsidRDefault="00287F89" w:rsidP="009A44FB">
            <w:pPr>
              <w:rPr>
                <w:b w:val="0"/>
                <w:bCs/>
              </w:rPr>
            </w:pPr>
            <w:r w:rsidRPr="007D6EBE">
              <w:rPr>
                <w:b w:val="0"/>
                <w:bCs/>
              </w:rPr>
              <w:t xml:space="preserve">I can describe seasonal climate patterns </w:t>
            </w:r>
            <w:r w:rsidRPr="003068B6">
              <w:rPr>
                <w:b w:val="0"/>
                <w:bCs/>
              </w:rPr>
              <w:t>such as</w:t>
            </w:r>
            <w:r w:rsidRPr="007D6EBE">
              <w:rPr>
                <w:b w:val="0"/>
                <w:bCs/>
              </w:rPr>
              <w:t xml:space="preserve"> rainfall distribution</w:t>
            </w:r>
            <w:r w:rsidRPr="003068B6">
              <w:rPr>
                <w:b w:val="0"/>
                <w:bCs/>
              </w:rPr>
              <w:t xml:space="preserve"> and</w:t>
            </w:r>
            <w:r w:rsidRPr="007D6EBE">
              <w:rPr>
                <w:b w:val="0"/>
                <w:bCs/>
              </w:rPr>
              <w:t xml:space="preserve"> temperature trends</w:t>
            </w:r>
            <w:r w:rsidRPr="003068B6">
              <w:rPr>
                <w:b w:val="0"/>
                <w:bCs/>
              </w:rPr>
              <w:t>.</w:t>
            </w:r>
          </w:p>
        </w:tc>
        <w:tc>
          <w:tcPr>
            <w:tcW w:w="709" w:type="dxa"/>
          </w:tcPr>
          <w:p w14:paraId="0476E3BC"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600B4B15"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287F89" w:rsidRPr="000C7A9E" w14:paraId="3DD7ECE8"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69D5565" w14:textId="77777777" w:rsidR="00287F89" w:rsidRPr="007D6EBE" w:rsidRDefault="00287F89" w:rsidP="009A44FB">
            <w:pPr>
              <w:rPr>
                <w:b w:val="0"/>
                <w:bCs/>
              </w:rPr>
            </w:pPr>
            <w:r w:rsidRPr="007D6EBE">
              <w:rPr>
                <w:b w:val="0"/>
                <w:bCs/>
              </w:rPr>
              <w:t xml:space="preserve">I can infer the hemisphere of a location </w:t>
            </w:r>
            <w:r w:rsidRPr="003068B6">
              <w:rPr>
                <w:b w:val="0"/>
                <w:bCs/>
              </w:rPr>
              <w:t>based on the pattern of temperature.</w:t>
            </w:r>
          </w:p>
        </w:tc>
        <w:tc>
          <w:tcPr>
            <w:tcW w:w="709" w:type="dxa"/>
          </w:tcPr>
          <w:p w14:paraId="5CE1BDD6"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5B3C92C8"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287F89" w:rsidRPr="000C7A9E" w14:paraId="5A3EA931"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FA8497D" w14:textId="77777777" w:rsidR="00287F89" w:rsidRPr="007D6EBE" w:rsidRDefault="00287F89" w:rsidP="009A44FB">
            <w:pPr>
              <w:rPr>
                <w:b w:val="0"/>
                <w:bCs/>
              </w:rPr>
            </w:pPr>
            <w:r w:rsidRPr="007D6EBE">
              <w:rPr>
                <w:b w:val="0"/>
                <w:bCs/>
              </w:rPr>
              <w:t xml:space="preserve">I can </w:t>
            </w:r>
            <w:r w:rsidRPr="003068B6">
              <w:rPr>
                <w:b w:val="0"/>
                <w:bCs/>
              </w:rPr>
              <w:t>hypothesise</w:t>
            </w:r>
            <w:r w:rsidRPr="007D6EBE">
              <w:rPr>
                <w:b w:val="0"/>
                <w:bCs/>
              </w:rPr>
              <w:t xml:space="preserve"> the </w:t>
            </w:r>
            <w:r w:rsidRPr="003068B6">
              <w:rPr>
                <w:b w:val="0"/>
                <w:bCs/>
              </w:rPr>
              <w:t>possible</w:t>
            </w:r>
            <w:r w:rsidRPr="007D6EBE">
              <w:rPr>
                <w:b w:val="0"/>
                <w:bCs/>
              </w:rPr>
              <w:t xml:space="preserve"> location of a place</w:t>
            </w:r>
            <w:r w:rsidRPr="003068B6">
              <w:rPr>
                <w:b w:val="0"/>
                <w:bCs/>
              </w:rPr>
              <w:t>, such as hemisphere, latitude, altitude, proximity to the coast</w:t>
            </w:r>
            <w:r w:rsidRPr="007D6EBE">
              <w:rPr>
                <w:b w:val="0"/>
                <w:bCs/>
              </w:rPr>
              <w:t xml:space="preserve"> on patterns in the graph.</w:t>
            </w:r>
          </w:p>
        </w:tc>
        <w:tc>
          <w:tcPr>
            <w:tcW w:w="709" w:type="dxa"/>
          </w:tcPr>
          <w:p w14:paraId="161805A6"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329D5E7D"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r w:rsidR="00287F89" w:rsidRPr="000C7A9E" w14:paraId="55772E05"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0ED9717" w14:textId="424CE694" w:rsidR="00287F89" w:rsidRPr="007D6EBE" w:rsidRDefault="00287F89" w:rsidP="009A44FB">
            <w:pPr>
              <w:rPr>
                <w:b w:val="0"/>
                <w:bCs/>
              </w:rPr>
            </w:pPr>
            <w:r w:rsidRPr="007D6EBE">
              <w:rPr>
                <w:b w:val="0"/>
                <w:bCs/>
              </w:rPr>
              <w:t xml:space="preserve">I can compare climate data between </w:t>
            </w:r>
            <w:r w:rsidR="00187B68">
              <w:rPr>
                <w:b w:val="0"/>
                <w:bCs/>
              </w:rPr>
              <w:t>2</w:t>
            </w:r>
            <w:r w:rsidRPr="007D6EBE">
              <w:rPr>
                <w:b w:val="0"/>
                <w:bCs/>
              </w:rPr>
              <w:t xml:space="preserve"> or more locations.</w:t>
            </w:r>
          </w:p>
        </w:tc>
        <w:tc>
          <w:tcPr>
            <w:tcW w:w="709" w:type="dxa"/>
          </w:tcPr>
          <w:p w14:paraId="25CA227A"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c>
          <w:tcPr>
            <w:tcW w:w="708" w:type="dxa"/>
          </w:tcPr>
          <w:p w14:paraId="569962FB" w14:textId="77777777" w:rsidR="00287F89" w:rsidRPr="000C7A9E" w:rsidRDefault="00287F89" w:rsidP="009A44FB">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eastAsia="zh-CN"/>
              </w:rPr>
            </w:pPr>
          </w:p>
        </w:tc>
      </w:tr>
      <w:tr w:rsidR="00287F89" w:rsidRPr="000C7A9E" w14:paraId="07483267"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82D52CD" w14:textId="4A8147A7" w:rsidR="00287F89" w:rsidRPr="007D6EBE" w:rsidRDefault="00287F89" w:rsidP="009A44FB">
            <w:pPr>
              <w:rPr>
                <w:b w:val="0"/>
                <w:bCs/>
              </w:rPr>
            </w:pPr>
            <w:r w:rsidRPr="007D6EBE">
              <w:rPr>
                <w:b w:val="0"/>
                <w:bCs/>
              </w:rPr>
              <w:t>I can interpret graphs with multiple temperature lines or unfamiliar formats (</w:t>
            </w:r>
            <w:r w:rsidR="00DD5A66">
              <w:rPr>
                <w:b w:val="0"/>
                <w:bCs/>
              </w:rPr>
              <w:t xml:space="preserve">such </w:t>
            </w:r>
            <w:r w:rsidR="00DD5A66">
              <w:rPr>
                <w:b w:val="0"/>
                <w:bCs/>
              </w:rPr>
              <w:lastRenderedPageBreak/>
              <w:t>as</w:t>
            </w:r>
            <w:r w:rsidRPr="007D6EBE">
              <w:rPr>
                <w:b w:val="0"/>
                <w:bCs/>
              </w:rPr>
              <w:t xml:space="preserve"> dual axes, circular graphs).</w:t>
            </w:r>
          </w:p>
        </w:tc>
        <w:tc>
          <w:tcPr>
            <w:tcW w:w="709" w:type="dxa"/>
          </w:tcPr>
          <w:p w14:paraId="5DCE6C45"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c>
          <w:tcPr>
            <w:tcW w:w="708" w:type="dxa"/>
          </w:tcPr>
          <w:p w14:paraId="531C7F30" w14:textId="77777777" w:rsidR="00287F89" w:rsidRPr="000C7A9E" w:rsidRDefault="00287F89" w:rsidP="009A44FB">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eastAsia="zh-CN"/>
              </w:rPr>
            </w:pPr>
          </w:p>
        </w:tc>
      </w:tr>
    </w:tbl>
    <w:p w14:paraId="77C24459" w14:textId="5BF3E8DB" w:rsidR="00287F89" w:rsidRDefault="00287F89" w:rsidP="00287F89">
      <w:pPr>
        <w:pStyle w:val="Heading2"/>
      </w:pPr>
      <w:bookmarkStart w:id="29" w:name="_Toc209174288"/>
      <w:r>
        <w:t>Activity 2</w:t>
      </w:r>
      <w:r w:rsidR="000A32F9">
        <w:t>2</w:t>
      </w:r>
      <w:r>
        <w:t xml:space="preserve"> – Indigenous seasonal calendars</w:t>
      </w:r>
      <w:bookmarkEnd w:id="29"/>
    </w:p>
    <w:p w14:paraId="72C50D9B" w14:textId="5A1602D2" w:rsidR="00287F89" w:rsidRDefault="00287F89" w:rsidP="00287F89">
      <w:pPr>
        <w:rPr>
          <w:rFonts w:eastAsia="Arial"/>
        </w:rPr>
      </w:pPr>
      <w:r>
        <w:t xml:space="preserve">Access </w:t>
      </w:r>
      <w:hyperlink r:id="rId40">
        <w:r w:rsidRPr="0DBB57FC">
          <w:rPr>
            <w:rStyle w:val="Hyperlink"/>
          </w:rPr>
          <w:t>Indigenous seasonal calendars</w:t>
        </w:r>
        <w:r w:rsidRPr="00187B68">
          <w:t>,</w:t>
        </w:r>
      </w:hyperlink>
      <w:r>
        <w:t xml:space="preserve"> </w:t>
      </w:r>
      <w:hyperlink r:id="rId41">
        <w:r w:rsidRPr="0DBB57FC">
          <w:rPr>
            <w:rStyle w:val="Hyperlink"/>
          </w:rPr>
          <w:t xml:space="preserve">Indigenous </w:t>
        </w:r>
        <w:r w:rsidR="00187B68">
          <w:rPr>
            <w:rStyle w:val="Hyperlink"/>
          </w:rPr>
          <w:t>w</w:t>
        </w:r>
        <w:r w:rsidRPr="0DBB57FC">
          <w:rPr>
            <w:rStyle w:val="Hyperlink"/>
          </w:rPr>
          <w:t xml:space="preserve">eather </w:t>
        </w:r>
        <w:r w:rsidR="00187B68">
          <w:rPr>
            <w:rStyle w:val="Hyperlink"/>
          </w:rPr>
          <w:t>k</w:t>
        </w:r>
        <w:r w:rsidRPr="0DBB57FC">
          <w:rPr>
            <w:rStyle w:val="Hyperlink"/>
          </w:rPr>
          <w:t>nowledge</w:t>
        </w:r>
      </w:hyperlink>
      <w:r>
        <w:t xml:space="preserve"> and </w:t>
      </w:r>
      <w:hyperlink r:id="rId42">
        <w:r w:rsidRPr="0DBB57FC">
          <w:rPr>
            <w:rStyle w:val="Hyperlink"/>
          </w:rPr>
          <w:t>About the Indigenous seasonal calendars</w:t>
        </w:r>
      </w:hyperlink>
      <w:r>
        <w:t>. Answer the following questions:</w:t>
      </w:r>
    </w:p>
    <w:p w14:paraId="0CA7D624" w14:textId="247A475D" w:rsidR="00287F89" w:rsidRPr="003B1E72" w:rsidRDefault="00287F89" w:rsidP="003B1E72">
      <w:pPr>
        <w:pStyle w:val="ListBullet"/>
      </w:pPr>
      <w:r w:rsidRPr="003B1E72">
        <w:t>How do the Indigenous seasonal calendars differ from the Western 4-season calendar in understanding and managing Country in Australia?</w:t>
      </w:r>
    </w:p>
    <w:p w14:paraId="1DCEED09" w14:textId="2FAEE8AB" w:rsidR="00287F89" w:rsidRPr="003B1E72" w:rsidRDefault="00287F89" w:rsidP="003B1E72">
      <w:pPr>
        <w:pStyle w:val="ListBullet"/>
      </w:pPr>
      <w:r w:rsidRPr="003B1E72">
        <w:t xml:space="preserve">What role does seasonal understanding play in the activities and management of Country for Aboriginal and Torres Strait Islander </w:t>
      </w:r>
      <w:r w:rsidR="00187B68">
        <w:t>p</w:t>
      </w:r>
      <w:r w:rsidRPr="003B1E72">
        <w:t>eoples?</w:t>
      </w:r>
    </w:p>
    <w:p w14:paraId="26683076" w14:textId="43DCC015" w:rsidR="00287F89" w:rsidRPr="003B1E72" w:rsidRDefault="00287F89" w:rsidP="003B1E72">
      <w:pPr>
        <w:pStyle w:val="ListBullet"/>
      </w:pPr>
      <w:r w:rsidRPr="003B1E72">
        <w:t>How has</w:t>
      </w:r>
      <w:r w:rsidR="00BE1185">
        <w:t xml:space="preserve"> the</w:t>
      </w:r>
      <w:r w:rsidRPr="003B1E72">
        <w:t xml:space="preserve"> </w:t>
      </w:r>
      <w:r w:rsidR="00BE1185">
        <w:t>Commonwealth Scientific and Industrial Research Organisation (</w:t>
      </w:r>
      <w:r w:rsidRPr="003B1E72">
        <w:t>CSIRO</w:t>
      </w:r>
      <w:r w:rsidR="00BE1185">
        <w:t>)</w:t>
      </w:r>
      <w:r w:rsidRPr="003B1E72">
        <w:t xml:space="preserve"> contributed to the development and application of the Indigenous seasonal calendars?</w:t>
      </w:r>
    </w:p>
    <w:p w14:paraId="0617EF92" w14:textId="17F21CA6" w:rsidR="00FD4EAC" w:rsidRDefault="00287F89" w:rsidP="003B1E72">
      <w:pPr>
        <w:pStyle w:val="ListBullet"/>
      </w:pPr>
      <w:r w:rsidRPr="003B1E72">
        <w:t>In what ways have the co-produced seasonal calendars been effective in representing Indigenous understanding</w:t>
      </w:r>
      <w:r w:rsidRPr="00AE1A8C">
        <w:t xml:space="preserve"> of and connection to Country?</w:t>
      </w:r>
    </w:p>
    <w:p w14:paraId="3E41CE51" w14:textId="77777777" w:rsidR="00FD4EAC" w:rsidRDefault="00FD4EAC">
      <w:pPr>
        <w:suppressAutoHyphens w:val="0"/>
        <w:spacing w:before="0" w:after="160" w:line="259" w:lineRule="auto"/>
      </w:pPr>
      <w:r>
        <w:br w:type="page"/>
      </w:r>
    </w:p>
    <w:p w14:paraId="5F4E5934" w14:textId="77777777" w:rsidR="00287F89" w:rsidRDefault="00287F89" w:rsidP="00287F89">
      <w:pPr>
        <w:pStyle w:val="Heading1"/>
      </w:pPr>
      <w:bookmarkStart w:id="30" w:name="_Toc209174289"/>
      <w:r>
        <w:lastRenderedPageBreak/>
        <w:t>Week 3 – atmospheric systems</w:t>
      </w:r>
      <w:bookmarkEnd w:id="30"/>
    </w:p>
    <w:p w14:paraId="5BC0FD53" w14:textId="252AA54F" w:rsidR="00287F89" w:rsidRDefault="00287F89" w:rsidP="00287F89">
      <w:pPr>
        <w:pStyle w:val="Heading2"/>
      </w:pPr>
      <w:bookmarkStart w:id="31" w:name="_Toc209174290"/>
      <w:r>
        <w:t>Activity 2</w:t>
      </w:r>
      <w:r w:rsidR="000A32F9">
        <w:t>3</w:t>
      </w:r>
      <w:r>
        <w:t xml:space="preserve"> – atmospheric systems key terms</w:t>
      </w:r>
      <w:bookmarkEnd w:id="31"/>
    </w:p>
    <w:p w14:paraId="1A80D3F3" w14:textId="6D93AAEA" w:rsidR="00DA488E" w:rsidRPr="0073014B" w:rsidRDefault="00287F89" w:rsidP="00A97584">
      <w:r>
        <w:t xml:space="preserve">Use sources such as </w:t>
      </w:r>
      <w:hyperlink r:id="rId43" w:history="1">
        <w:r w:rsidRPr="00287F89">
          <w:rPr>
            <w:rStyle w:val="Hyperlink"/>
          </w:rPr>
          <w:t>BBC Bitesize</w:t>
        </w:r>
      </w:hyperlink>
      <w:r>
        <w:t xml:space="preserve">, </w:t>
      </w:r>
      <w:hyperlink r:id="rId44" w:history="1">
        <w:r w:rsidRPr="00287F89">
          <w:rPr>
            <w:rStyle w:val="Hyperlink"/>
          </w:rPr>
          <w:t>BOM Glossary</w:t>
        </w:r>
      </w:hyperlink>
      <w:r>
        <w:t xml:space="preserve"> and </w:t>
      </w:r>
      <w:hyperlink r:id="rId45" w:history="1">
        <w:r w:rsidR="00DA488E" w:rsidRPr="00DA488E">
          <w:rPr>
            <w:rStyle w:val="Hyperlink"/>
          </w:rPr>
          <w:t xml:space="preserve">National Geographic </w:t>
        </w:r>
      </w:hyperlink>
      <w:r w:rsidR="00DA488E">
        <w:t>to complete</w:t>
      </w:r>
      <w:r>
        <w:t xml:space="preserve"> the table below of key terms relating to atmospheric systems.</w:t>
      </w:r>
    </w:p>
    <w:p w14:paraId="6ABA9820" w14:textId="10E7B4D0" w:rsidR="00A97584" w:rsidRDefault="00A97584" w:rsidP="00A97584">
      <w:pPr>
        <w:pStyle w:val="Caption"/>
      </w:pPr>
      <w:r>
        <w:t xml:space="preserve">Table </w:t>
      </w:r>
      <w:r>
        <w:fldChar w:fldCharType="begin"/>
      </w:r>
      <w:r>
        <w:instrText xml:space="preserve"> SEQ Table \* ARABIC </w:instrText>
      </w:r>
      <w:r>
        <w:fldChar w:fldCharType="separate"/>
      </w:r>
      <w:r w:rsidR="00047CD0">
        <w:rPr>
          <w:noProof/>
        </w:rPr>
        <w:t>11</w:t>
      </w:r>
      <w:r>
        <w:fldChar w:fldCharType="end"/>
      </w:r>
      <w:r>
        <w:t xml:space="preserve"> – </w:t>
      </w:r>
      <w:r w:rsidR="00EA2810">
        <w:t>atmospheric systems key terms</w:t>
      </w:r>
    </w:p>
    <w:tbl>
      <w:tblPr>
        <w:tblStyle w:val="Tableheader"/>
        <w:tblW w:w="9776" w:type="dxa"/>
        <w:tblLayout w:type="fixed"/>
        <w:tblLook w:val="04A0" w:firstRow="1" w:lastRow="0" w:firstColumn="1" w:lastColumn="0" w:noHBand="0" w:noVBand="1"/>
        <w:tblDescription w:val="Climate graphs."/>
      </w:tblPr>
      <w:tblGrid>
        <w:gridCol w:w="2830"/>
        <w:gridCol w:w="6946"/>
      </w:tblGrid>
      <w:tr w:rsidR="00287F89" w:rsidRPr="00E93647" w14:paraId="0862CF15"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708A72" w14:textId="77777777" w:rsidR="00287F89" w:rsidRPr="00E93647" w:rsidRDefault="00287F89" w:rsidP="00E93647">
            <w:r w:rsidRPr="00E93647">
              <w:t>Term</w:t>
            </w:r>
          </w:p>
        </w:tc>
        <w:tc>
          <w:tcPr>
            <w:tcW w:w="6946" w:type="dxa"/>
          </w:tcPr>
          <w:p w14:paraId="1B7C3DFD" w14:textId="77777777" w:rsidR="00287F89" w:rsidRPr="00E93647" w:rsidRDefault="00287F89" w:rsidP="00E93647">
            <w:pPr>
              <w:cnfStyle w:val="100000000000" w:firstRow="1" w:lastRow="0" w:firstColumn="0" w:lastColumn="0" w:oddVBand="0" w:evenVBand="0" w:oddHBand="0" w:evenHBand="0" w:firstRowFirstColumn="0" w:firstRowLastColumn="0" w:lastRowFirstColumn="0" w:lastRowLastColumn="0"/>
            </w:pPr>
            <w:r w:rsidRPr="00E93647">
              <w:t>Definition</w:t>
            </w:r>
          </w:p>
        </w:tc>
      </w:tr>
      <w:tr w:rsidR="00287F89" w:rsidRPr="00E93647" w14:paraId="5145CB0E"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AF06A2" w14:textId="77777777" w:rsidR="00287F89" w:rsidRPr="00E93647" w:rsidRDefault="00287F89" w:rsidP="00E93647">
            <w:r w:rsidRPr="00E93647">
              <w:t>Differential heating</w:t>
            </w:r>
          </w:p>
        </w:tc>
        <w:tc>
          <w:tcPr>
            <w:tcW w:w="6946" w:type="dxa"/>
          </w:tcPr>
          <w:p w14:paraId="429E62EC"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797EE9D4"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8BB152" w14:textId="77777777" w:rsidR="00287F89" w:rsidRPr="00E93647" w:rsidRDefault="00287F89" w:rsidP="00E93647">
            <w:r w:rsidRPr="00E93647">
              <w:t>Global atmospheric circulation</w:t>
            </w:r>
          </w:p>
        </w:tc>
        <w:tc>
          <w:tcPr>
            <w:tcW w:w="6946" w:type="dxa"/>
          </w:tcPr>
          <w:p w14:paraId="731EA3CD"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7586EBEC"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DD5BAF" w14:textId="77777777" w:rsidR="00287F89" w:rsidRPr="00E93647" w:rsidRDefault="00287F89" w:rsidP="00E93647">
            <w:r w:rsidRPr="00E93647">
              <w:t>Albedo (reflectivity)</w:t>
            </w:r>
          </w:p>
        </w:tc>
        <w:tc>
          <w:tcPr>
            <w:tcW w:w="6946" w:type="dxa"/>
          </w:tcPr>
          <w:p w14:paraId="0B13112F"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5B8D6E3D"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15B13F" w14:textId="77777777" w:rsidR="00287F89" w:rsidRPr="00E93647" w:rsidRDefault="00287F89" w:rsidP="00E93647">
            <w:r w:rsidRPr="00E93647">
              <w:t>Hadley cell</w:t>
            </w:r>
          </w:p>
        </w:tc>
        <w:tc>
          <w:tcPr>
            <w:tcW w:w="6946" w:type="dxa"/>
          </w:tcPr>
          <w:p w14:paraId="5F3DA91C"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6FAC3127"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CAF68C" w14:textId="77777777" w:rsidR="00287F89" w:rsidRPr="00E93647" w:rsidRDefault="00287F89" w:rsidP="00E93647">
            <w:r w:rsidRPr="00E93647">
              <w:t>Ferrel cell</w:t>
            </w:r>
          </w:p>
        </w:tc>
        <w:tc>
          <w:tcPr>
            <w:tcW w:w="6946" w:type="dxa"/>
          </w:tcPr>
          <w:p w14:paraId="14613147"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5904BBD3"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E6A67F" w14:textId="77777777" w:rsidR="00287F89" w:rsidRPr="00E93647" w:rsidRDefault="00287F89" w:rsidP="00E93647">
            <w:r w:rsidRPr="00E93647">
              <w:t>Polar cell</w:t>
            </w:r>
          </w:p>
        </w:tc>
        <w:tc>
          <w:tcPr>
            <w:tcW w:w="6946" w:type="dxa"/>
          </w:tcPr>
          <w:p w14:paraId="1A8E1D3F"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76E4BD8C"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A66180" w14:textId="77777777" w:rsidR="00287F89" w:rsidRPr="00E93647" w:rsidRDefault="00287F89" w:rsidP="00E93647">
            <w:r w:rsidRPr="00E93647">
              <w:t>Coriolis effect</w:t>
            </w:r>
          </w:p>
        </w:tc>
        <w:tc>
          <w:tcPr>
            <w:tcW w:w="6946" w:type="dxa"/>
          </w:tcPr>
          <w:p w14:paraId="7AF728CA"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1062ADE7"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48A0EA" w14:textId="77777777" w:rsidR="00287F89" w:rsidRPr="00E93647" w:rsidRDefault="00287F89" w:rsidP="00E93647">
            <w:r w:rsidRPr="00E93647">
              <w:t>Jet streams</w:t>
            </w:r>
          </w:p>
        </w:tc>
        <w:tc>
          <w:tcPr>
            <w:tcW w:w="6946" w:type="dxa"/>
          </w:tcPr>
          <w:p w14:paraId="3D5210FE"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71D1751D"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B6314A" w14:textId="77777777" w:rsidR="00287F89" w:rsidRPr="00E93647" w:rsidRDefault="00287F89" w:rsidP="00E93647">
            <w:r w:rsidRPr="00E93647">
              <w:t>Prevailing winds</w:t>
            </w:r>
          </w:p>
        </w:tc>
        <w:tc>
          <w:tcPr>
            <w:tcW w:w="6946" w:type="dxa"/>
          </w:tcPr>
          <w:p w14:paraId="4C8DAA77"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6B896BE6"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86CA3B" w14:textId="77777777" w:rsidR="00287F89" w:rsidRPr="00E93647" w:rsidRDefault="00287F89" w:rsidP="00E93647">
            <w:r w:rsidRPr="00E93647">
              <w:t>Thermal gradient</w:t>
            </w:r>
          </w:p>
        </w:tc>
        <w:tc>
          <w:tcPr>
            <w:tcW w:w="6946" w:type="dxa"/>
          </w:tcPr>
          <w:p w14:paraId="4D08F41A"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01E31B38"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FD4A52" w14:textId="77777777" w:rsidR="00287F89" w:rsidRPr="00E93647" w:rsidRDefault="00287F89" w:rsidP="00E93647">
            <w:r w:rsidRPr="00E93647">
              <w:t>Insolation</w:t>
            </w:r>
          </w:p>
        </w:tc>
        <w:tc>
          <w:tcPr>
            <w:tcW w:w="6946" w:type="dxa"/>
          </w:tcPr>
          <w:p w14:paraId="3D18F7B1"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5EC94A80"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97E5A0" w14:textId="77777777" w:rsidR="00287F89" w:rsidRPr="00E93647" w:rsidRDefault="00287F89" w:rsidP="00E93647">
            <w:r w:rsidRPr="00E93647">
              <w:t>Troposphere</w:t>
            </w:r>
          </w:p>
        </w:tc>
        <w:tc>
          <w:tcPr>
            <w:tcW w:w="6946" w:type="dxa"/>
          </w:tcPr>
          <w:p w14:paraId="5E50DA08"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35639B1A"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3C0948" w14:textId="77777777" w:rsidR="00287F89" w:rsidRPr="00E93647" w:rsidRDefault="00287F89" w:rsidP="00E93647">
            <w:r w:rsidRPr="00E93647">
              <w:t>Tropopause</w:t>
            </w:r>
          </w:p>
        </w:tc>
        <w:tc>
          <w:tcPr>
            <w:tcW w:w="6946" w:type="dxa"/>
          </w:tcPr>
          <w:p w14:paraId="793D07DD"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409A7600"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420AFD" w14:textId="5788F548" w:rsidR="00287F89" w:rsidRPr="00E93647" w:rsidRDefault="00287F89" w:rsidP="00E93647">
            <w:r w:rsidRPr="00E93647">
              <w:lastRenderedPageBreak/>
              <w:t>Low</w:t>
            </w:r>
            <w:r w:rsidR="0066722F">
              <w:t>-</w:t>
            </w:r>
            <w:r w:rsidRPr="00E93647">
              <w:t>pressure system</w:t>
            </w:r>
          </w:p>
        </w:tc>
        <w:tc>
          <w:tcPr>
            <w:tcW w:w="6946" w:type="dxa"/>
          </w:tcPr>
          <w:p w14:paraId="05AC5DE3"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7F0B4AB3"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ADC21C" w14:textId="3C369D81" w:rsidR="00287F89" w:rsidRPr="00E93647" w:rsidRDefault="00287F89" w:rsidP="00E93647">
            <w:r w:rsidRPr="00E93647">
              <w:t>High</w:t>
            </w:r>
            <w:r w:rsidR="0066722F">
              <w:t>-</w:t>
            </w:r>
            <w:r w:rsidRPr="00E93647">
              <w:t>pressure system</w:t>
            </w:r>
          </w:p>
        </w:tc>
        <w:tc>
          <w:tcPr>
            <w:tcW w:w="6946" w:type="dxa"/>
          </w:tcPr>
          <w:p w14:paraId="24FC5310"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r w:rsidR="00287F89" w:rsidRPr="00E93647" w14:paraId="7A43E795"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3DC214" w14:textId="77777777" w:rsidR="00287F89" w:rsidRPr="00E93647" w:rsidRDefault="00287F89" w:rsidP="00E93647">
            <w:r w:rsidRPr="00E93647">
              <w:t>Polar front</w:t>
            </w:r>
          </w:p>
        </w:tc>
        <w:tc>
          <w:tcPr>
            <w:tcW w:w="6946" w:type="dxa"/>
          </w:tcPr>
          <w:p w14:paraId="2F4B63E4" w14:textId="77777777" w:rsidR="00287F89" w:rsidRPr="00E93647" w:rsidRDefault="00287F89" w:rsidP="00E93647">
            <w:pPr>
              <w:cnfStyle w:val="000000010000" w:firstRow="0" w:lastRow="0" w:firstColumn="0" w:lastColumn="0" w:oddVBand="0" w:evenVBand="0" w:oddHBand="0" w:evenHBand="1" w:firstRowFirstColumn="0" w:firstRowLastColumn="0" w:lastRowFirstColumn="0" w:lastRowLastColumn="0"/>
            </w:pPr>
          </w:p>
        </w:tc>
      </w:tr>
      <w:tr w:rsidR="00287F89" w:rsidRPr="00E93647" w14:paraId="542BC799"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184374" w14:textId="77777777" w:rsidR="00287F89" w:rsidRPr="00E93647" w:rsidRDefault="00287F89" w:rsidP="00E93647">
            <w:r w:rsidRPr="00E93647">
              <w:t>Subtropical ridge</w:t>
            </w:r>
          </w:p>
        </w:tc>
        <w:tc>
          <w:tcPr>
            <w:tcW w:w="6946" w:type="dxa"/>
          </w:tcPr>
          <w:p w14:paraId="2FE08A70" w14:textId="77777777" w:rsidR="00287F89" w:rsidRPr="00E93647" w:rsidRDefault="00287F89" w:rsidP="00E93647">
            <w:pPr>
              <w:cnfStyle w:val="000000100000" w:firstRow="0" w:lastRow="0" w:firstColumn="0" w:lastColumn="0" w:oddVBand="0" w:evenVBand="0" w:oddHBand="1" w:evenHBand="0" w:firstRowFirstColumn="0" w:firstRowLastColumn="0" w:lastRowFirstColumn="0" w:lastRowLastColumn="0"/>
            </w:pPr>
          </w:p>
        </w:tc>
      </w:tr>
    </w:tbl>
    <w:p w14:paraId="2E951B6A" w14:textId="01E829B7" w:rsidR="00287F89" w:rsidRDefault="00287F89" w:rsidP="00287F89">
      <w:pPr>
        <w:pStyle w:val="Heading2"/>
      </w:pPr>
      <w:bookmarkStart w:id="32" w:name="_Toc209174291"/>
      <w:r>
        <w:t>Activity 2</w:t>
      </w:r>
      <w:r w:rsidR="000A32F9">
        <w:t>4</w:t>
      </w:r>
      <w:r>
        <w:t xml:space="preserve"> – layers of the atmosphere</w:t>
      </w:r>
      <w:bookmarkEnd w:id="32"/>
    </w:p>
    <w:p w14:paraId="7655AA08" w14:textId="0C8F2220" w:rsidR="00DA488E" w:rsidRPr="009D60FA" w:rsidRDefault="00287F89" w:rsidP="00A97584">
      <w:r>
        <w:t>The table below summari</w:t>
      </w:r>
      <w:r w:rsidR="00E93647">
        <w:t>s</w:t>
      </w:r>
      <w:r>
        <w:t>es the features of the layers of the atmosphere that are most relevant to the geographers.</w:t>
      </w:r>
    </w:p>
    <w:p w14:paraId="0D966410" w14:textId="7B3D7255" w:rsidR="00A97584" w:rsidRDefault="00A97584" w:rsidP="00A97584">
      <w:pPr>
        <w:pStyle w:val="Caption"/>
      </w:pPr>
      <w:r>
        <w:t xml:space="preserve">Table </w:t>
      </w:r>
      <w:r>
        <w:fldChar w:fldCharType="begin"/>
      </w:r>
      <w:r>
        <w:instrText xml:space="preserve"> SEQ Table \* ARABIC </w:instrText>
      </w:r>
      <w:r>
        <w:fldChar w:fldCharType="separate"/>
      </w:r>
      <w:r w:rsidR="00047CD0">
        <w:rPr>
          <w:noProof/>
        </w:rPr>
        <w:t>12</w:t>
      </w:r>
      <w:r>
        <w:fldChar w:fldCharType="end"/>
      </w:r>
      <w:r>
        <w:t xml:space="preserve"> – </w:t>
      </w:r>
      <w:r w:rsidRPr="0036363A">
        <w:t>layers of the atmosphere</w:t>
      </w:r>
    </w:p>
    <w:tbl>
      <w:tblPr>
        <w:tblStyle w:val="Tableheader"/>
        <w:tblW w:w="9634" w:type="dxa"/>
        <w:tblLayout w:type="fixed"/>
        <w:tblLook w:val="04A0" w:firstRow="1" w:lastRow="0" w:firstColumn="1" w:lastColumn="0" w:noHBand="0" w:noVBand="1"/>
        <w:tblDescription w:val="Layers of the atmosphere."/>
      </w:tblPr>
      <w:tblGrid>
        <w:gridCol w:w="1696"/>
        <w:gridCol w:w="1418"/>
        <w:gridCol w:w="6520"/>
      </w:tblGrid>
      <w:tr w:rsidR="00287F89" w14:paraId="583CC6C2" w14:textId="77777777" w:rsidTr="00E93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0F628E" w14:textId="77777777" w:rsidR="00287F89" w:rsidRPr="00E93647" w:rsidRDefault="00287F89" w:rsidP="00E93647">
            <w:r w:rsidRPr="00E93647">
              <w:t>Layer</w:t>
            </w:r>
          </w:p>
        </w:tc>
        <w:tc>
          <w:tcPr>
            <w:tcW w:w="1418" w:type="dxa"/>
          </w:tcPr>
          <w:p w14:paraId="0044900C" w14:textId="77777777" w:rsidR="00287F89" w:rsidRDefault="00287F89"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Upper limit</w:t>
            </w:r>
          </w:p>
        </w:tc>
        <w:tc>
          <w:tcPr>
            <w:tcW w:w="6520" w:type="dxa"/>
          </w:tcPr>
          <w:p w14:paraId="6156C126" w14:textId="77777777" w:rsidR="00287F89" w:rsidRDefault="00287F89" w:rsidP="009A44FB">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features</w:t>
            </w:r>
          </w:p>
        </w:tc>
      </w:tr>
      <w:tr w:rsidR="00287F89" w14:paraId="3236BAFB" w14:textId="77777777" w:rsidTr="00E9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A1E901" w14:textId="77777777" w:rsidR="00287F89" w:rsidRPr="00E93647" w:rsidRDefault="00287F89" w:rsidP="00E93647">
            <w:r w:rsidRPr="00E93647">
              <w:t>Troposphere</w:t>
            </w:r>
          </w:p>
        </w:tc>
        <w:tc>
          <w:tcPr>
            <w:tcW w:w="1418" w:type="dxa"/>
          </w:tcPr>
          <w:p w14:paraId="14748DC1" w14:textId="2BB6DB04" w:rsidR="00287F89" w:rsidRPr="007D6EBE" w:rsidRDefault="00287F89" w:rsidP="009A44FB">
            <w:pPr>
              <w:cnfStyle w:val="000000100000" w:firstRow="0" w:lastRow="0" w:firstColumn="0" w:lastColumn="0" w:oddVBand="0" w:evenVBand="0" w:oddHBand="1" w:evenHBand="0" w:firstRowFirstColumn="0" w:firstRowLastColumn="0" w:lastRowFirstColumn="0" w:lastRowLastColumn="0"/>
            </w:pPr>
            <w:r>
              <w:t>6</w:t>
            </w:r>
            <w:r w:rsidR="00E93647">
              <w:t> </w:t>
            </w:r>
            <w:r w:rsidRPr="007D6EBE">
              <w:t>km</w:t>
            </w:r>
            <w:r>
              <w:t xml:space="preserve"> (poles) to 18</w:t>
            </w:r>
            <w:r w:rsidR="00E93647">
              <w:t>–</w:t>
            </w:r>
            <w:r>
              <w:t>20</w:t>
            </w:r>
            <w:r w:rsidR="00E93647">
              <w:t> </w:t>
            </w:r>
            <w:r>
              <w:t>km (equator)</w:t>
            </w:r>
          </w:p>
        </w:tc>
        <w:tc>
          <w:tcPr>
            <w:tcW w:w="6520" w:type="dxa"/>
          </w:tcPr>
          <w:p w14:paraId="566ED60A"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Temperature decreases with height.</w:t>
            </w:r>
          </w:p>
          <w:p w14:paraId="75162EEC"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Almost all weather occurs here. This includes clouds, storms, hail and lightning.</w:t>
            </w:r>
          </w:p>
          <w:p w14:paraId="6F130626"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Hot air balloons, drones and most aviation operate here.</w:t>
            </w:r>
          </w:p>
          <w:p w14:paraId="47DFC7BB"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Most greenhouse gasses found here.</w:t>
            </w:r>
          </w:p>
          <w:p w14:paraId="6EFE285F" w14:textId="7C9C1A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Mount Everest (8</w:t>
            </w:r>
            <w:r w:rsidR="009161F0">
              <w:t>,</w:t>
            </w:r>
            <w:r>
              <w:t>849</w:t>
            </w:r>
            <w:r w:rsidR="009161F0">
              <w:t> </w:t>
            </w:r>
            <w:r>
              <w:t>m) is well within the troposphere.</w:t>
            </w:r>
          </w:p>
          <w:p w14:paraId="275FC3BE"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The boundary between the troposphere and stratosphere is called the tropopause.</w:t>
            </w:r>
          </w:p>
          <w:p w14:paraId="1FE513D6" w14:textId="77777777" w:rsidR="00287F89" w:rsidRPr="007D6EBE"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Plumes from small to moderate volcanic eruptions.</w:t>
            </w:r>
          </w:p>
        </w:tc>
      </w:tr>
      <w:tr w:rsidR="00287F89" w:rsidRPr="000C7A9E" w14:paraId="2EA1A7DA" w14:textId="77777777" w:rsidTr="00E9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AFF889" w14:textId="77777777" w:rsidR="00287F89" w:rsidRPr="00E93647" w:rsidRDefault="00287F89" w:rsidP="00E93647">
            <w:r w:rsidRPr="00E93647">
              <w:t>Stratosphere</w:t>
            </w:r>
          </w:p>
        </w:tc>
        <w:tc>
          <w:tcPr>
            <w:tcW w:w="1418" w:type="dxa"/>
          </w:tcPr>
          <w:p w14:paraId="11DE994E" w14:textId="5A17FE51" w:rsidR="00287F89" w:rsidRPr="007D6EBE" w:rsidRDefault="00287F89" w:rsidP="009A44FB">
            <w:pPr>
              <w:cnfStyle w:val="000000010000" w:firstRow="0" w:lastRow="0" w:firstColumn="0" w:lastColumn="0" w:oddVBand="0" w:evenVBand="0" w:oddHBand="0" w:evenHBand="1" w:firstRowFirstColumn="0" w:firstRowLastColumn="0" w:lastRowFirstColumn="0" w:lastRowLastColumn="0"/>
            </w:pPr>
            <w:r>
              <w:t>50</w:t>
            </w:r>
            <w:r w:rsidR="00E93647">
              <w:t> </w:t>
            </w:r>
            <w:r>
              <w:t>km</w:t>
            </w:r>
          </w:p>
        </w:tc>
        <w:tc>
          <w:tcPr>
            <w:tcW w:w="6520" w:type="dxa"/>
          </w:tcPr>
          <w:p w14:paraId="23AC10A4" w14:textId="3C3A4AB6" w:rsidR="00287F89" w:rsidRDefault="00287F89" w:rsidP="00E72B74">
            <w:pPr>
              <w:pStyle w:val="ListBullet"/>
              <w:cnfStyle w:val="000000010000" w:firstRow="0" w:lastRow="0" w:firstColumn="0" w:lastColumn="0" w:oddVBand="0" w:evenVBand="0" w:oddHBand="0" w:evenHBand="1" w:firstRowFirstColumn="0" w:firstRowLastColumn="0" w:lastRowFirstColumn="0" w:lastRowLastColumn="0"/>
            </w:pPr>
            <w:r>
              <w:t xml:space="preserve">Contains the ozone layer which is important for absorbing </w:t>
            </w:r>
            <w:r w:rsidR="00BE1185">
              <w:t>ultraviolet (</w:t>
            </w:r>
            <w:r>
              <w:t>UV</w:t>
            </w:r>
            <w:r w:rsidR="00BE1185">
              <w:t>)</w:t>
            </w:r>
            <w:r>
              <w:t xml:space="preserve"> radiation.</w:t>
            </w:r>
          </w:p>
          <w:p w14:paraId="1B072C1C" w14:textId="77777777" w:rsidR="00287F89" w:rsidRDefault="00287F89" w:rsidP="00E72B74">
            <w:pPr>
              <w:pStyle w:val="ListBullet"/>
              <w:cnfStyle w:val="000000010000" w:firstRow="0" w:lastRow="0" w:firstColumn="0" w:lastColumn="0" w:oddVBand="0" w:evenVBand="0" w:oddHBand="0" w:evenHBand="1" w:firstRowFirstColumn="0" w:firstRowLastColumn="0" w:lastRowFirstColumn="0" w:lastRowLastColumn="0"/>
            </w:pPr>
            <w:r>
              <w:t xml:space="preserve">The tops of some </w:t>
            </w:r>
            <w:r w:rsidRPr="00EF2793">
              <w:t>cumulonimbus thunder cloud</w:t>
            </w:r>
            <w:r>
              <w:t xml:space="preserve">s can occur </w:t>
            </w:r>
            <w:r>
              <w:lastRenderedPageBreak/>
              <w:t>in the lowest parts of the stratosphere.</w:t>
            </w:r>
          </w:p>
          <w:p w14:paraId="7D34016A" w14:textId="77777777" w:rsidR="00287F89" w:rsidRDefault="00287F89" w:rsidP="00E72B74">
            <w:pPr>
              <w:pStyle w:val="ListBullet"/>
              <w:cnfStyle w:val="000000010000" w:firstRow="0" w:lastRow="0" w:firstColumn="0" w:lastColumn="0" w:oddVBand="0" w:evenVBand="0" w:oddHBand="0" w:evenHBand="1" w:firstRowFirstColumn="0" w:firstRowLastColumn="0" w:lastRowFirstColumn="0" w:lastRowLastColumn="0"/>
            </w:pPr>
            <w:r>
              <w:t>Weather balloons and some aircraft at lower levels.</w:t>
            </w:r>
          </w:p>
          <w:p w14:paraId="4F273824" w14:textId="77777777" w:rsidR="00287F89" w:rsidRPr="007D6EBE" w:rsidRDefault="00287F89" w:rsidP="00E72B74">
            <w:pPr>
              <w:pStyle w:val="ListBullet"/>
              <w:cnfStyle w:val="000000010000" w:firstRow="0" w:lastRow="0" w:firstColumn="0" w:lastColumn="0" w:oddVBand="0" w:evenVBand="0" w:oddHBand="0" w:evenHBand="1" w:firstRowFirstColumn="0" w:firstRowLastColumn="0" w:lastRowFirstColumn="0" w:lastRowLastColumn="0"/>
            </w:pPr>
            <w:r>
              <w:t>Plumes from large volcanic eruptions.</w:t>
            </w:r>
          </w:p>
        </w:tc>
      </w:tr>
      <w:tr w:rsidR="00287F89" w:rsidRPr="000C7A9E" w14:paraId="671ABC4D" w14:textId="77777777" w:rsidTr="00E9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B129D2" w14:textId="77777777" w:rsidR="00287F89" w:rsidRPr="00E93647" w:rsidRDefault="00287F89" w:rsidP="00E93647">
            <w:r w:rsidRPr="00E93647">
              <w:lastRenderedPageBreak/>
              <w:t>Outer layers</w:t>
            </w:r>
          </w:p>
        </w:tc>
        <w:tc>
          <w:tcPr>
            <w:tcW w:w="1418" w:type="dxa"/>
          </w:tcPr>
          <w:p w14:paraId="499E05AD" w14:textId="77777777" w:rsidR="00287F89" w:rsidRPr="007D6EBE" w:rsidRDefault="00287F89" w:rsidP="009A44FB">
            <w:pPr>
              <w:cnfStyle w:val="000000100000" w:firstRow="0" w:lastRow="0" w:firstColumn="0" w:lastColumn="0" w:oddVBand="0" w:evenVBand="0" w:oddHBand="1" w:evenHBand="0" w:firstRowFirstColumn="0" w:firstRowLastColumn="0" w:lastRowFirstColumn="0" w:lastRowLastColumn="0"/>
            </w:pPr>
            <w:r>
              <w:t>Various heights</w:t>
            </w:r>
          </w:p>
        </w:tc>
        <w:tc>
          <w:tcPr>
            <w:tcW w:w="6520" w:type="dxa"/>
          </w:tcPr>
          <w:p w14:paraId="4E4C9404"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Meteors.</w:t>
            </w:r>
          </w:p>
          <w:p w14:paraId="6AD732F2"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Auroras (</w:t>
            </w:r>
            <w:r w:rsidRPr="0017309E">
              <w:t>northern/southern lights</w:t>
            </w:r>
            <w:r>
              <w:t>).</w:t>
            </w:r>
          </w:p>
          <w:p w14:paraId="5CCA516B" w14:textId="77777777" w:rsidR="00287F89"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Satellites and International space station in orbit.</w:t>
            </w:r>
          </w:p>
          <w:p w14:paraId="58A2581A" w14:textId="77777777" w:rsidR="00287F89" w:rsidRPr="007D6EBE" w:rsidRDefault="00287F89" w:rsidP="00E72B74">
            <w:pPr>
              <w:pStyle w:val="ListBullet"/>
              <w:cnfStyle w:val="000000100000" w:firstRow="0" w:lastRow="0" w:firstColumn="0" w:lastColumn="0" w:oddVBand="0" w:evenVBand="0" w:oddHBand="1" w:evenHBand="0" w:firstRowFirstColumn="0" w:firstRowLastColumn="0" w:lastRowFirstColumn="0" w:lastRowLastColumn="0"/>
            </w:pPr>
            <w:r>
              <w:t>Very thin, no weather.</w:t>
            </w:r>
          </w:p>
        </w:tc>
      </w:tr>
    </w:tbl>
    <w:p w14:paraId="5F9F34E2" w14:textId="605705DA" w:rsidR="00DA488E" w:rsidRDefault="00287F89" w:rsidP="00287F89">
      <w:r>
        <w:t xml:space="preserve">Create a diagram that shows the main features of the </w:t>
      </w:r>
      <w:r w:rsidR="009161F0">
        <w:t>3</w:t>
      </w:r>
      <w:r>
        <w:t xml:space="preserve"> layers in the table.</w:t>
      </w:r>
    </w:p>
    <w:p w14:paraId="46BBC48D" w14:textId="7C762EF4" w:rsidR="00A97584" w:rsidRDefault="00A97584" w:rsidP="00A97584">
      <w:pPr>
        <w:pStyle w:val="Caption"/>
      </w:pPr>
      <w:r>
        <w:t xml:space="preserve">Figure </w:t>
      </w:r>
      <w:r>
        <w:fldChar w:fldCharType="begin"/>
      </w:r>
      <w:r>
        <w:instrText xml:space="preserve"> SEQ Figure \* ARABIC </w:instrText>
      </w:r>
      <w:r>
        <w:fldChar w:fldCharType="separate"/>
      </w:r>
      <w:r w:rsidR="00047CD0">
        <w:rPr>
          <w:noProof/>
        </w:rPr>
        <w:t>8</w:t>
      </w:r>
      <w:r>
        <w:fldChar w:fldCharType="end"/>
      </w:r>
      <w:r>
        <w:t xml:space="preserve"> – </w:t>
      </w:r>
      <w:r w:rsidR="009161F0">
        <w:t>l</w:t>
      </w:r>
      <w:r w:rsidRPr="00B638BB">
        <w:t>ayers of the atmosphere</w:t>
      </w:r>
    </w:p>
    <w:p w14:paraId="07B6D488" w14:textId="33BFC96D" w:rsidR="00287F89" w:rsidRDefault="00287F89" w:rsidP="00287F89">
      <w:r>
        <w:rPr>
          <w:noProof/>
        </w:rPr>
        <w:drawing>
          <wp:inline distT="0" distB="0" distL="0" distR="0" wp14:anchorId="6570383F" wp14:editId="38297239">
            <wp:extent cx="6134029" cy="3379086"/>
            <wp:effectExtent l="12700" t="12700" r="13335" b="12065"/>
            <wp:docPr id="702760175" name="Picture 2" descr="A simplified cross-sectional diagram showing 4 curved horizontal layers stacked from top to bottom, representing the layers of the Earth’s atmosphere. The earth is shaded grey, while the 3 upper layers are unshaded white, separated by thin curved lines. There are no labels, colours or text to identify the specific atmospheric layers (such as troposphere, stratosphere, outer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60175" name="Picture 2" descr="A simplified cross-sectional diagram showing 4 curved horizontal layers stacked from top to bottom, representing the layers of the Earth’s atmosphere. The earth is shaded grey, while the 3 upper layers are unshaded white, separated by thin curved lines. There are no labels, colours or text to identify the specific atmospheric layers (such as troposphere, stratosphere, outer layers)."/>
                    <pic:cNvPicPr/>
                  </pic:nvPicPr>
                  <pic:blipFill>
                    <a:blip r:embed="rId46">
                      <a:extLst>
                        <a:ext uri="{28A0092B-C50C-407E-A947-70E740481C1C}">
                          <a14:useLocalDpi xmlns:a14="http://schemas.microsoft.com/office/drawing/2010/main" val="0"/>
                        </a:ext>
                      </a:extLst>
                    </a:blip>
                    <a:stretch>
                      <a:fillRect/>
                    </a:stretch>
                  </pic:blipFill>
                  <pic:spPr>
                    <a:xfrm>
                      <a:off x="0" y="0"/>
                      <a:ext cx="6206944" cy="3419253"/>
                    </a:xfrm>
                    <a:prstGeom prst="rect">
                      <a:avLst/>
                    </a:prstGeom>
                    <a:ln>
                      <a:solidFill>
                        <a:schemeClr val="tx1"/>
                      </a:solidFill>
                    </a:ln>
                  </pic:spPr>
                </pic:pic>
              </a:graphicData>
            </a:graphic>
          </wp:inline>
        </w:drawing>
      </w:r>
    </w:p>
    <w:p w14:paraId="0C0410DE" w14:textId="204BF463" w:rsidR="00287F89" w:rsidRPr="007A7513" w:rsidRDefault="00287F89" w:rsidP="00287F89">
      <w:pPr>
        <w:pStyle w:val="Heading2"/>
      </w:pPr>
      <w:bookmarkStart w:id="33" w:name="_Toc209174292"/>
      <w:r>
        <w:t>Activity 2</w:t>
      </w:r>
      <w:r w:rsidR="000A32F9">
        <w:t xml:space="preserve">5 </w:t>
      </w:r>
      <w:r>
        <w:t xml:space="preserve">– </w:t>
      </w:r>
      <w:r w:rsidR="00D94163">
        <w:t>E</w:t>
      </w:r>
      <w:r>
        <w:t>arth’s energy budget</w:t>
      </w:r>
      <w:bookmarkEnd w:id="33"/>
    </w:p>
    <w:p w14:paraId="1307D59D" w14:textId="240F0A0B" w:rsidR="00287F89" w:rsidRDefault="00287F89" w:rsidP="00287F89">
      <w:pPr>
        <w:rPr>
          <w:rFonts w:eastAsia="Arial"/>
        </w:rPr>
      </w:pPr>
      <w:r>
        <w:t xml:space="preserve">Access </w:t>
      </w:r>
      <w:hyperlink r:id="rId47">
        <w:r w:rsidRPr="31C449B6">
          <w:rPr>
            <w:rStyle w:val="Hyperlink"/>
          </w:rPr>
          <w:t>Earth’s Energy Budget</w:t>
        </w:r>
      </w:hyperlink>
      <w:r>
        <w:t xml:space="preserve"> and interpret the heat map (thematic map) of outgoing energy. </w:t>
      </w:r>
      <w:r>
        <w:rPr>
          <w:rFonts w:eastAsia="Arial"/>
        </w:rPr>
        <w:t>Discuss the following questions.</w:t>
      </w:r>
    </w:p>
    <w:p w14:paraId="2E9AAE05" w14:textId="77777777" w:rsidR="00287F89" w:rsidRPr="003B1E72" w:rsidRDefault="00287F89" w:rsidP="003B1E72">
      <w:pPr>
        <w:pStyle w:val="ListBullet"/>
      </w:pPr>
      <w:r>
        <w:lastRenderedPageBreak/>
        <w:t xml:space="preserve">What </w:t>
      </w:r>
      <w:r w:rsidRPr="003B1E72">
        <w:t>does the colour coding on the heat map represent?</w:t>
      </w:r>
    </w:p>
    <w:p w14:paraId="7F12C251" w14:textId="77777777" w:rsidR="00287F89" w:rsidRPr="003B1E72" w:rsidRDefault="00287F89" w:rsidP="003B1E72">
      <w:pPr>
        <w:pStyle w:val="ListBullet"/>
      </w:pPr>
      <w:r w:rsidRPr="003B1E72">
        <w:t>Are there any factors, such as geographical location or time of day, that might affect the balance of absorbed sunlight and radiated heat in different areas of the map?</w:t>
      </w:r>
    </w:p>
    <w:p w14:paraId="0DB588BA" w14:textId="77777777" w:rsidR="00287F89" w:rsidRPr="003B1E72" w:rsidRDefault="00287F89" w:rsidP="003B1E72">
      <w:pPr>
        <w:pStyle w:val="ListBullet"/>
      </w:pPr>
      <w:r w:rsidRPr="003B1E72">
        <w:t>How does heat impact climate in a particular geographical location?</w:t>
      </w:r>
    </w:p>
    <w:p w14:paraId="084AFF3F" w14:textId="1FFFEE3F" w:rsidR="00287F89" w:rsidRPr="003B1E72" w:rsidRDefault="00287F89" w:rsidP="003B1E72">
      <w:pPr>
        <w:pStyle w:val="ListBullet"/>
      </w:pPr>
      <w:r w:rsidRPr="003B1E72">
        <w:t>What is Earth</w:t>
      </w:r>
      <w:r w:rsidR="00196F6D">
        <w:t>’</w:t>
      </w:r>
      <w:r w:rsidRPr="003B1E72">
        <w:t>s energy budget and how is it related to the temperature stability?</w:t>
      </w:r>
    </w:p>
    <w:p w14:paraId="402EC5CA" w14:textId="77777777" w:rsidR="00287F89" w:rsidRPr="003B1E72" w:rsidRDefault="00287F89" w:rsidP="003B1E72">
      <w:pPr>
        <w:pStyle w:val="ListBullet"/>
      </w:pPr>
      <w:r w:rsidRPr="003B1E72">
        <w:t xml:space="preserve">How much of the solar energy that reaches Earth is </w:t>
      </w:r>
      <w:proofErr w:type="gramStart"/>
      <w:r w:rsidRPr="003B1E72">
        <w:t>reflected back</w:t>
      </w:r>
      <w:proofErr w:type="gramEnd"/>
      <w:r w:rsidRPr="003B1E72">
        <w:t xml:space="preserve"> to space, and what are the primary factors responsible for this reflection?</w:t>
      </w:r>
    </w:p>
    <w:p w14:paraId="5D66AF2C" w14:textId="77777777" w:rsidR="00287F89" w:rsidRPr="003B1E72" w:rsidRDefault="00287F89" w:rsidP="003B1E72">
      <w:pPr>
        <w:pStyle w:val="ListBullet"/>
      </w:pPr>
      <w:r w:rsidRPr="003B1E72">
        <w:t>What happens to the solar energy that is absorbed by the atmosphere, and what are the main atmospheric components that absorb this energy?</w:t>
      </w:r>
    </w:p>
    <w:p w14:paraId="475B0E30" w14:textId="69B121A0" w:rsidR="00287F89" w:rsidRPr="003B1E72" w:rsidRDefault="00287F89" w:rsidP="003B1E72">
      <w:pPr>
        <w:pStyle w:val="ListBullet"/>
      </w:pPr>
      <w:r w:rsidRPr="003B1E72">
        <w:t>How does the Earth</w:t>
      </w:r>
      <w:r w:rsidR="00196F6D">
        <w:t>’</w:t>
      </w:r>
      <w:r w:rsidRPr="003B1E72">
        <w:t>s surface absorb and distribute incoming solar radiation?</w:t>
      </w:r>
    </w:p>
    <w:p w14:paraId="0B3C3429" w14:textId="731AA757" w:rsidR="00287F89" w:rsidRPr="003B1E72" w:rsidRDefault="00287F89" w:rsidP="003B1E72">
      <w:pPr>
        <w:pStyle w:val="ListBullet"/>
      </w:pPr>
      <w:r w:rsidRPr="003B1E72">
        <w:t>How does the temperature of the Earth</w:t>
      </w:r>
      <w:r w:rsidR="00196F6D">
        <w:t>’</w:t>
      </w:r>
      <w:r w:rsidRPr="003B1E72">
        <w:t xml:space="preserve">s surface and atmosphere relate to the amount of heat radiated by each? A resource to further support this response is </w:t>
      </w:r>
      <w:hyperlink r:id="rId48">
        <w:r w:rsidRPr="00196F6D">
          <w:rPr>
            <w:rStyle w:val="Hyperlink"/>
          </w:rPr>
          <w:t>Surface Energy Budget</w:t>
        </w:r>
      </w:hyperlink>
      <w:r w:rsidRPr="003B1E72">
        <w:rPr>
          <w:rStyle w:val="Hyperlink"/>
          <w:color w:val="auto"/>
          <w:u w:val="none"/>
        </w:rPr>
        <w:t>.</w:t>
      </w:r>
    </w:p>
    <w:p w14:paraId="1FA9D1E1" w14:textId="77777777" w:rsidR="00287F89" w:rsidRDefault="00287F89" w:rsidP="003B1E72">
      <w:pPr>
        <w:pStyle w:val="ListBullet"/>
      </w:pPr>
      <w:r w:rsidRPr="003B1E72">
        <w:t>What is radiative cooling,</w:t>
      </w:r>
      <w:r>
        <w:t xml:space="preserve"> and how does it help prevent runaway heating on Earth?</w:t>
      </w:r>
    </w:p>
    <w:p w14:paraId="50E55511" w14:textId="541B5421" w:rsidR="00287F89" w:rsidRDefault="00287F89" w:rsidP="00287F89">
      <w:pPr>
        <w:pStyle w:val="Heading2"/>
      </w:pPr>
      <w:bookmarkStart w:id="34" w:name="_Toc209174293"/>
      <w:r>
        <w:t>Activity 2</w:t>
      </w:r>
      <w:r w:rsidR="000A32F9">
        <w:t>6</w:t>
      </w:r>
      <w:r>
        <w:t xml:space="preserve"> – global atmospheric circulation</w:t>
      </w:r>
      <w:r w:rsidR="00FD4EAC">
        <w:t xml:space="preserve"> 1</w:t>
      </w:r>
      <w:bookmarkEnd w:id="34"/>
    </w:p>
    <w:p w14:paraId="08FD4D16" w14:textId="734CA7B1" w:rsidR="00287F89" w:rsidRDefault="00287F89" w:rsidP="00287F89">
      <w:pPr>
        <w:rPr>
          <w:lang w:eastAsia="zh-CN"/>
        </w:rPr>
      </w:pPr>
      <w:r>
        <w:t xml:space="preserve">Access </w:t>
      </w:r>
      <w:hyperlink r:id="rId49" w:tgtFrame="_blank" w:history="1">
        <w:r w:rsidRPr="00D762DB">
          <w:rPr>
            <w:rStyle w:val="Hyperlink"/>
          </w:rPr>
          <w:t xml:space="preserve">What is </w:t>
        </w:r>
        <w:r w:rsidR="00B12DF0">
          <w:rPr>
            <w:rStyle w:val="Hyperlink"/>
          </w:rPr>
          <w:t>g</w:t>
        </w:r>
        <w:r w:rsidRPr="00D762DB">
          <w:rPr>
            <w:rStyle w:val="Hyperlink"/>
          </w:rPr>
          <w:t>lobal circulation</w:t>
        </w:r>
        <w:r w:rsidR="00B12DF0">
          <w:rPr>
            <w:rStyle w:val="Hyperlink"/>
          </w:rPr>
          <w:t xml:space="preserve"> ꞁ</w:t>
        </w:r>
        <w:r w:rsidRPr="00D762DB">
          <w:rPr>
            <w:rStyle w:val="Hyperlink"/>
          </w:rPr>
          <w:t xml:space="preserve"> Part </w:t>
        </w:r>
        <w:r w:rsidR="00B12DF0">
          <w:rPr>
            <w:rStyle w:val="Hyperlink"/>
          </w:rPr>
          <w:t>O</w:t>
        </w:r>
        <w:r w:rsidRPr="00D762DB">
          <w:rPr>
            <w:rStyle w:val="Hyperlink"/>
          </w:rPr>
          <w:t xml:space="preserve">ne </w:t>
        </w:r>
        <w:r w:rsidR="00B12DF0">
          <w:rPr>
            <w:rStyle w:val="Hyperlink"/>
          </w:rPr>
          <w:t>ꞁ</w:t>
        </w:r>
        <w:r w:rsidRPr="00D762DB">
          <w:rPr>
            <w:rStyle w:val="Hyperlink"/>
          </w:rPr>
          <w:t xml:space="preserve"> </w:t>
        </w:r>
        <w:r w:rsidR="00B12DF0">
          <w:rPr>
            <w:rStyle w:val="Hyperlink"/>
          </w:rPr>
          <w:t>D</w:t>
        </w:r>
        <w:r w:rsidRPr="00D762DB">
          <w:rPr>
            <w:rStyle w:val="Hyperlink"/>
          </w:rPr>
          <w:t>ifferential heating (2:50)</w:t>
        </w:r>
      </w:hyperlink>
      <w:r>
        <w:rPr>
          <w:lang w:eastAsia="zh-CN"/>
        </w:rPr>
        <w:t xml:space="preserve"> </w:t>
      </w:r>
      <w:r w:rsidR="002C4AF8">
        <w:rPr>
          <w:lang w:eastAsia="zh-CN"/>
        </w:rPr>
        <w:t>to</w:t>
      </w:r>
      <w:r>
        <w:rPr>
          <w:lang w:eastAsia="zh-CN"/>
        </w:rPr>
        <w:t xml:space="preserve"> a</w:t>
      </w:r>
      <w:r w:rsidRPr="1C17FA61">
        <w:rPr>
          <w:lang w:eastAsia="zh-CN"/>
        </w:rPr>
        <w:t>nswer the following question</w:t>
      </w:r>
      <w:r>
        <w:rPr>
          <w:lang w:eastAsia="zh-CN"/>
        </w:rPr>
        <w:t>s:</w:t>
      </w:r>
    </w:p>
    <w:p w14:paraId="78830BA5" w14:textId="67B6BB5E" w:rsidR="00287F89" w:rsidRPr="00F3238D" w:rsidRDefault="00287F89" w:rsidP="003B1E72">
      <w:pPr>
        <w:pStyle w:val="ListBullet"/>
        <w:rPr>
          <w:rFonts w:eastAsia="Arial"/>
        </w:rPr>
      </w:pPr>
      <w:r>
        <w:t>Outline the reasons given for differential heating based on latitude</w:t>
      </w:r>
    </w:p>
    <w:p w14:paraId="5662C428" w14:textId="3CBF5AEC" w:rsidR="00287F89" w:rsidRPr="005117AF" w:rsidRDefault="00B12DF0" w:rsidP="005117AF">
      <w:pPr>
        <w:pStyle w:val="ListBullet2"/>
      </w:pPr>
      <w:r>
        <w:t>c</w:t>
      </w:r>
      <w:r w:rsidR="00287F89" w:rsidRPr="005117AF">
        <w:t xml:space="preserve">urvature of the </w:t>
      </w:r>
      <w:r w:rsidR="00D94163">
        <w:t>E</w:t>
      </w:r>
      <w:r w:rsidR="00287F89" w:rsidRPr="005117AF">
        <w:t>arth</w:t>
      </w:r>
    </w:p>
    <w:p w14:paraId="260C1F1B" w14:textId="294A2A91" w:rsidR="00287F89" w:rsidRPr="005117AF" w:rsidRDefault="00B12DF0" w:rsidP="005117AF">
      <w:pPr>
        <w:pStyle w:val="ListBullet2"/>
      </w:pPr>
      <w:r>
        <w:t>a</w:t>
      </w:r>
      <w:r w:rsidR="00287F89" w:rsidRPr="005117AF">
        <w:t>tmospheric thickness</w:t>
      </w:r>
    </w:p>
    <w:p w14:paraId="3A1209DA" w14:textId="5A19C14E" w:rsidR="00287F89" w:rsidRPr="005117AF" w:rsidRDefault="00287F89" w:rsidP="005117AF">
      <w:pPr>
        <w:pStyle w:val="ListBullet2"/>
      </w:pPr>
      <w:r w:rsidRPr="005117AF">
        <w:t>Earth’s tilt</w:t>
      </w:r>
      <w:r w:rsidR="00B12DF0">
        <w:t>.</w:t>
      </w:r>
    </w:p>
    <w:p w14:paraId="6110CF21" w14:textId="77777777" w:rsidR="00287F89" w:rsidRPr="003B1E72" w:rsidRDefault="00287F89" w:rsidP="003B1E72">
      <w:pPr>
        <w:pStyle w:val="ListBullet"/>
      </w:pPr>
      <w:r w:rsidRPr="003B1E72">
        <w:t>What role does the albedo effect play in differential heating?</w:t>
      </w:r>
    </w:p>
    <w:p w14:paraId="5CE70425" w14:textId="7E83B4A9" w:rsidR="00287F89" w:rsidRDefault="00287F89" w:rsidP="00287F89">
      <w:pPr>
        <w:pStyle w:val="Heading2"/>
      </w:pPr>
      <w:bookmarkStart w:id="35" w:name="_Toc209174294"/>
      <w:r>
        <w:lastRenderedPageBreak/>
        <w:t>Activity 2</w:t>
      </w:r>
      <w:r w:rsidR="000A32F9">
        <w:t>7</w:t>
      </w:r>
      <w:r>
        <w:t xml:space="preserve"> – global atmospheric circulation</w:t>
      </w:r>
      <w:r w:rsidR="00FD4EAC">
        <w:t xml:space="preserve"> 2</w:t>
      </w:r>
      <w:bookmarkEnd w:id="35"/>
    </w:p>
    <w:p w14:paraId="2B088391" w14:textId="2211C662" w:rsidR="00287F89" w:rsidRDefault="00287F89" w:rsidP="00344B96">
      <w:r>
        <w:t>Access</w:t>
      </w:r>
      <w:r w:rsidRPr="18E0A11A">
        <w:t xml:space="preserve"> </w:t>
      </w:r>
      <w:hyperlink r:id="rId50">
        <w:r>
          <w:rPr>
            <w:rStyle w:val="Hyperlink"/>
          </w:rPr>
          <w:t>What is global circulation? | Part Two | The three cells (3:35)</w:t>
        </w:r>
      </w:hyperlink>
      <w:r w:rsidR="00344B96">
        <w:t xml:space="preserve">, </w:t>
      </w:r>
      <w:hyperlink r:id="rId51">
        <w:r w:rsidR="00344B96" w:rsidRPr="500EFD12">
          <w:rPr>
            <w:rStyle w:val="Hyperlink"/>
          </w:rPr>
          <w:t xml:space="preserve">Prevailing </w:t>
        </w:r>
        <w:r w:rsidR="00770436">
          <w:rPr>
            <w:rStyle w:val="Hyperlink"/>
          </w:rPr>
          <w:t>W</w:t>
        </w:r>
        <w:r w:rsidR="00344B96" w:rsidRPr="500EFD12">
          <w:rPr>
            <w:rStyle w:val="Hyperlink"/>
          </w:rPr>
          <w:t>inds</w:t>
        </w:r>
      </w:hyperlink>
      <w:r w:rsidR="00344B96">
        <w:t xml:space="preserve"> and the summary notes below to</w:t>
      </w:r>
      <w:r>
        <w:t xml:space="preserve"> create an annotated diagram or a flow chart that shows the main features of global atmospheric circulation.</w:t>
      </w:r>
    </w:p>
    <w:p w14:paraId="00AC1424" w14:textId="4F690405" w:rsidR="00287F89" w:rsidRDefault="00287F89" w:rsidP="00F57B8A">
      <w:pPr>
        <w:pStyle w:val="FeatureBox4"/>
      </w:pPr>
      <w:r>
        <w:t xml:space="preserve">The </w:t>
      </w:r>
      <w:r w:rsidRPr="007D6EBE">
        <w:rPr>
          <w:b/>
          <w:bCs/>
        </w:rPr>
        <w:t>heat equator</w:t>
      </w:r>
      <w:r>
        <w:t xml:space="preserve">, receives the most intense insolation (incoming solar radiation), making it the warmest part of the </w:t>
      </w:r>
      <w:r w:rsidR="00D94163">
        <w:t>E</w:t>
      </w:r>
      <w:r>
        <w:t xml:space="preserve">arth. It is </w:t>
      </w:r>
      <w:r w:rsidRPr="000E3AAA">
        <w:t xml:space="preserve">a region of calm, </w:t>
      </w:r>
      <w:r>
        <w:t xml:space="preserve">sometimes referred to as the doldrums, where </w:t>
      </w:r>
      <w:r w:rsidRPr="000E3AAA">
        <w:t xml:space="preserve">rising air </w:t>
      </w:r>
      <w:r>
        <w:t>leads to</w:t>
      </w:r>
      <w:r w:rsidRPr="000E3AAA">
        <w:t xml:space="preserve"> low pressure (the Intertropical Convergence Zone or ITCZ)</w:t>
      </w:r>
      <w:r>
        <w:t>. The heat equator shifts with the seasons. It is aligned with the equator on both March and September equinoxes, the Tropic of Cancer on the June solstice and Tropic of Capricorn on the December solstice.</w:t>
      </w:r>
    </w:p>
    <w:p w14:paraId="648D60F9" w14:textId="2C924685" w:rsidR="00287F89" w:rsidRDefault="00287F89" w:rsidP="00F57B8A">
      <w:pPr>
        <w:pStyle w:val="FeatureBox4"/>
      </w:pPr>
      <w:r>
        <w:t>Air</w:t>
      </w:r>
      <w:r w:rsidRPr="00881817">
        <w:t xml:space="preserve"> is coldest at 90˚N and 90˚S where insolation is lowest. This cold dense air at the poles sinks, creating areas of high pressure at the surface. The cold air has nowhere to go but away from the poles towards the equator.</w:t>
      </w:r>
    </w:p>
    <w:p w14:paraId="1ECE1DA2" w14:textId="0ACC24F6" w:rsidR="00287F89" w:rsidRDefault="00287F89" w:rsidP="00F57B8A">
      <w:pPr>
        <w:pStyle w:val="FeatureBox4"/>
      </w:pPr>
      <w:r>
        <w:t xml:space="preserve">If the </w:t>
      </w:r>
      <w:r w:rsidR="00D94163">
        <w:t>E</w:t>
      </w:r>
      <w:r>
        <w:t>arth didn’t rotate, the air that originated from the equator would travel towards the poles before descending as high pressure, creating one ‘cell’ or conveyor belt of wind between the equator and the poles.</w:t>
      </w:r>
    </w:p>
    <w:p w14:paraId="64538161" w14:textId="54B2AF7B" w:rsidR="00287F89" w:rsidRDefault="00287F89" w:rsidP="00F57B8A">
      <w:pPr>
        <w:pStyle w:val="FeatureBox4"/>
      </w:pPr>
      <w:r>
        <w:t xml:space="preserve">At 30˚N and 30˚S, the </w:t>
      </w:r>
      <w:r w:rsidRPr="007D6EBE">
        <w:rPr>
          <w:b/>
          <w:bCs/>
        </w:rPr>
        <w:t>Coriolis effect</w:t>
      </w:r>
      <w:r>
        <w:t xml:space="preserve"> is stronger than it is at the equator, so much so that the air that originated from the equator falls here and forms a band of high-pressure cells. This loop or conveyor belt of air is known as the </w:t>
      </w:r>
      <w:r w:rsidRPr="007D6EBE">
        <w:rPr>
          <w:b/>
          <w:bCs/>
        </w:rPr>
        <w:t xml:space="preserve">Hadley </w:t>
      </w:r>
      <w:r w:rsidR="00B12142">
        <w:rPr>
          <w:b/>
          <w:bCs/>
        </w:rPr>
        <w:t>c</w:t>
      </w:r>
      <w:r w:rsidRPr="007D6EBE">
        <w:rPr>
          <w:b/>
          <w:bCs/>
        </w:rPr>
        <w:t>ell</w:t>
      </w:r>
      <w:r>
        <w:t>.</w:t>
      </w:r>
    </w:p>
    <w:p w14:paraId="7297428C" w14:textId="6602F1C6" w:rsidR="00287F89" w:rsidRDefault="00287F89" w:rsidP="00F57B8A">
      <w:pPr>
        <w:pStyle w:val="FeatureBox4"/>
      </w:pPr>
      <w:r>
        <w:t>The s</w:t>
      </w:r>
      <w:r w:rsidRPr="000E3AAA">
        <w:t xml:space="preserve">inking air from the Hadley cell around 30°N and 30°S </w:t>
      </w:r>
      <w:r>
        <w:t xml:space="preserve">is significant as it </w:t>
      </w:r>
      <w:r w:rsidRPr="000E3AAA">
        <w:t>leads to high</w:t>
      </w:r>
      <w:r w:rsidR="0066722F">
        <w:t>-</w:t>
      </w:r>
      <w:r w:rsidRPr="000E3AAA">
        <w:t>pressure systems and dry conditions.</w:t>
      </w:r>
    </w:p>
    <w:p w14:paraId="2FE0ECAC" w14:textId="1A022EF2" w:rsidR="00287F89" w:rsidRDefault="00287F89" w:rsidP="00F57B8A">
      <w:pPr>
        <w:pStyle w:val="FeatureBox4"/>
      </w:pPr>
      <w:r>
        <w:t>Surface air</w:t>
      </w:r>
      <w:r w:rsidRPr="00881817">
        <w:t xml:space="preserve"> </w:t>
      </w:r>
      <w:r>
        <w:t>masses that came from the poles rise</w:t>
      </w:r>
      <w:r w:rsidRPr="00881817">
        <w:t xml:space="preserve"> at 60° latitude due to thermal contrast</w:t>
      </w:r>
      <w:r>
        <w:t>.</w:t>
      </w:r>
      <w:r w:rsidRPr="00881817">
        <w:t xml:space="preserve"> </w:t>
      </w:r>
      <w:r>
        <w:t>Cold</w:t>
      </w:r>
      <w:r w:rsidRPr="00881817">
        <w:t xml:space="preserve"> polar air undercuts warmer air, forcing the lighter air to rise. This uplift </w:t>
      </w:r>
      <w:r>
        <w:t xml:space="preserve">results in a band of low pressure at 60˚N and 60˚S. Air rises and then returns to the poles where it completes a loop known as the </w:t>
      </w:r>
      <w:r w:rsidRPr="007D6EBE">
        <w:rPr>
          <w:b/>
          <w:bCs/>
        </w:rPr>
        <w:t xml:space="preserve">Polar </w:t>
      </w:r>
      <w:r w:rsidR="00B12142">
        <w:rPr>
          <w:b/>
          <w:bCs/>
        </w:rPr>
        <w:t>c</w:t>
      </w:r>
      <w:r w:rsidRPr="007D6EBE">
        <w:rPr>
          <w:b/>
          <w:bCs/>
        </w:rPr>
        <w:t>ell</w:t>
      </w:r>
      <w:r>
        <w:t>.</w:t>
      </w:r>
    </w:p>
    <w:p w14:paraId="62E4470B" w14:textId="03564DB1" w:rsidR="00287F89" w:rsidRPr="00B4324B" w:rsidRDefault="00287F89" w:rsidP="00F57B8A">
      <w:pPr>
        <w:pStyle w:val="FeatureBox4"/>
      </w:pPr>
      <w:r>
        <w:t xml:space="preserve">Between the Hadley and Polar </w:t>
      </w:r>
      <w:r w:rsidR="00B12142">
        <w:t>c</w:t>
      </w:r>
      <w:r>
        <w:t>ells is the</w:t>
      </w:r>
      <w:r w:rsidRPr="00B4324B">
        <w:t xml:space="preserve"> </w:t>
      </w:r>
      <w:r w:rsidRPr="007D6EBE">
        <w:rPr>
          <w:b/>
          <w:bCs/>
        </w:rPr>
        <w:t xml:space="preserve">Ferrel </w:t>
      </w:r>
      <w:r w:rsidR="00B12142">
        <w:rPr>
          <w:b/>
          <w:bCs/>
        </w:rPr>
        <w:t>c</w:t>
      </w:r>
      <w:r w:rsidRPr="007D6EBE">
        <w:rPr>
          <w:b/>
          <w:bCs/>
        </w:rPr>
        <w:t>ell</w:t>
      </w:r>
      <w:r>
        <w:t>, an</w:t>
      </w:r>
      <w:r w:rsidRPr="00B4324B">
        <w:t xml:space="preserve"> indirect circulation cell found between 30° and 60° latitude, driven by the motion of the Hadley and Polar cells around it. Unlike the other </w:t>
      </w:r>
      <w:r w:rsidR="00B12142">
        <w:t>2</w:t>
      </w:r>
      <w:r w:rsidRPr="00B4324B">
        <w:t>, it is not powered by temperature differences but by the transfer of momentum and energy in mid-latitude weather systems.</w:t>
      </w:r>
    </w:p>
    <w:p w14:paraId="6A86528D" w14:textId="14284635" w:rsidR="00287F89" w:rsidRPr="00E401A9" w:rsidRDefault="00287F89" w:rsidP="00F57B8A">
      <w:pPr>
        <w:pStyle w:val="FeatureBox4"/>
      </w:pPr>
      <w:r>
        <w:lastRenderedPageBreak/>
        <w:t xml:space="preserve">The boundary of the Polar and Ferrel </w:t>
      </w:r>
      <w:r w:rsidR="0066722F">
        <w:t>c</w:t>
      </w:r>
      <w:r>
        <w:t xml:space="preserve">ells is known as the polar front. The boundary of the Hadley and Ferrel </w:t>
      </w:r>
      <w:r w:rsidR="0066722F">
        <w:t>c</w:t>
      </w:r>
      <w:r>
        <w:t>ells is sometimes referred to as a subtropical ridge. The exact locations of these cell boundaries are dynamic, influenced by the distribution of land and ocean.</w:t>
      </w:r>
    </w:p>
    <w:p w14:paraId="3E19D818" w14:textId="77777777" w:rsidR="00287F89" w:rsidRDefault="00287F89" w:rsidP="00F57B8A">
      <w:pPr>
        <w:pStyle w:val="FeatureBox4"/>
      </w:pPr>
      <w:r w:rsidRPr="007D6EBE">
        <w:t>Because the heat equator shifts with the seasons, the boundaries between the atmospheric circulation cells also move. For example, in June, the boundary between the Ferrel and Polar cells in the Southern Hemisphere shifts northward to between 40°S and 50°S, making cold fronts and low-pressure systems common south of Australia during winter.</w:t>
      </w:r>
      <w:r>
        <w:t xml:space="preserve"> This boundary is known as the polar front.</w:t>
      </w:r>
    </w:p>
    <w:p w14:paraId="0083E7A4" w14:textId="77777777" w:rsidR="00287F89" w:rsidRPr="000E3AAA" w:rsidRDefault="00287F89" w:rsidP="00F57B8A">
      <w:pPr>
        <w:pStyle w:val="FeatureBox4"/>
      </w:pPr>
      <w:r>
        <w:t xml:space="preserve">The </w:t>
      </w:r>
      <w:r w:rsidRPr="000E3AAA">
        <w:t xml:space="preserve">Coriolis effect </w:t>
      </w:r>
      <w:r>
        <w:t>is also the reason why air pressure systems rotate clockwise or anticlockwise.</w:t>
      </w:r>
    </w:p>
    <w:p w14:paraId="5F5A26AA" w14:textId="4E6C7DA7" w:rsidR="00287F89" w:rsidRPr="00A97DEA" w:rsidRDefault="00287F89" w:rsidP="00F57B8A">
      <w:pPr>
        <w:pStyle w:val="FeatureBox4"/>
      </w:pPr>
      <w:r w:rsidRPr="007D6EBE">
        <w:t>The global atmospheric circulation system gives us prevailing winds such as the trade winds, westerlies and polar easterlies. The north-east and south-east trade winds, for example, result from air moving from the high-pressure zones around 30° latitude toward</w:t>
      </w:r>
      <w:r w:rsidR="0012659E">
        <w:t>s</w:t>
      </w:r>
      <w:r w:rsidRPr="007D6EBE">
        <w:t xml:space="preserve"> the low-pressure zone near the equator. As this air moves toward</w:t>
      </w:r>
      <w:r w:rsidR="0012659E">
        <w:t>s</w:t>
      </w:r>
      <w:r w:rsidRPr="007D6EBE">
        <w:t xml:space="preserve"> the equator, the Coriolis effect causes it to deflect westward</w:t>
      </w:r>
      <w:r w:rsidR="0012659E">
        <w:t xml:space="preserve">, </w:t>
      </w:r>
      <w:r w:rsidRPr="007D6EBE">
        <w:t>producing north</w:t>
      </w:r>
      <w:r w:rsidR="0012659E">
        <w:t>-</w:t>
      </w:r>
      <w:r w:rsidRPr="007D6EBE">
        <w:t>easterly winds in the Northern Hemisphere and south</w:t>
      </w:r>
      <w:r w:rsidR="0012659E">
        <w:t>-</w:t>
      </w:r>
      <w:r w:rsidRPr="007D6EBE">
        <w:t>easterly winds in the Southern Hemisphere.</w:t>
      </w:r>
    </w:p>
    <w:p w14:paraId="208A286B" w14:textId="331D4E4E" w:rsidR="00287F89" w:rsidRPr="00332816" w:rsidRDefault="00287F89" w:rsidP="00F57B8A">
      <w:pPr>
        <w:pStyle w:val="FeatureBox4"/>
      </w:pPr>
      <w:r w:rsidRPr="007D6EBE">
        <w:t>This explains why there are almost always surface winds blowing from the Americas toward</w:t>
      </w:r>
      <w:r w:rsidR="00BD0FC4">
        <w:t>s</w:t>
      </w:r>
      <w:r w:rsidRPr="007D6EBE">
        <w:t xml:space="preserve"> South</w:t>
      </w:r>
      <w:r w:rsidR="00BD0FC4">
        <w:t>-E</w:t>
      </w:r>
      <w:r w:rsidRPr="007D6EBE">
        <w:t>ast Asia along the equator. These trade winds drive a major westward-flowing ocean current across the Pacific Ocean, known as the South Equatorial Current. This current plays a key role in feeding the East Australian Current, a warm-water current that contributes significantly to rainfall along Australia’s eastern seaboard.</w:t>
      </w:r>
    </w:p>
    <w:p w14:paraId="6F3D5BF2" w14:textId="78A9B81F" w:rsidR="00287F89" w:rsidRDefault="00287F89" w:rsidP="00F57B8A">
      <w:pPr>
        <w:pStyle w:val="FeatureBox4"/>
        <w:rPr>
          <w:rFonts w:eastAsia="Arial"/>
          <w:b/>
          <w:bCs/>
        </w:rPr>
      </w:pPr>
      <w:r w:rsidRPr="00F3238D">
        <w:t xml:space="preserve">The global atmospheric circulation </w:t>
      </w:r>
      <w:r w:rsidRPr="007D6EBE">
        <w:t>system is responsible</w:t>
      </w:r>
      <w:r w:rsidRPr="00F3238D">
        <w:t xml:space="preserve"> for </w:t>
      </w:r>
      <w:r w:rsidRPr="007D6EBE">
        <w:t>redistributing</w:t>
      </w:r>
      <w:r w:rsidRPr="00F3238D">
        <w:t xml:space="preserve"> heat from the equator toward</w:t>
      </w:r>
      <w:r w:rsidR="00BD0FC4">
        <w:t>s</w:t>
      </w:r>
      <w:r w:rsidRPr="00F3238D">
        <w:t xml:space="preserve"> the poles, </w:t>
      </w:r>
      <w:r w:rsidRPr="007D6EBE">
        <w:t>bringing</w:t>
      </w:r>
      <w:r w:rsidRPr="00F3238D">
        <w:t xml:space="preserve"> cold </w:t>
      </w:r>
      <w:r w:rsidRPr="007D6EBE">
        <w:t>air toward</w:t>
      </w:r>
      <w:r w:rsidR="00BD0FC4">
        <w:t>s</w:t>
      </w:r>
      <w:r w:rsidRPr="007D6EBE">
        <w:t xml:space="preserve"> the </w:t>
      </w:r>
      <w:r w:rsidRPr="00F3238D">
        <w:t xml:space="preserve">equator, and </w:t>
      </w:r>
      <w:r w:rsidRPr="007D6EBE">
        <w:t xml:space="preserve">driving </w:t>
      </w:r>
      <w:r w:rsidRPr="00F3238D">
        <w:t>all weather</w:t>
      </w:r>
      <w:r w:rsidRPr="007D6EBE">
        <w:t xml:space="preserve"> patterns on Earth</w:t>
      </w:r>
      <w:r>
        <w:t>.</w:t>
      </w:r>
    </w:p>
    <w:p w14:paraId="1FFD5345" w14:textId="679EBF01" w:rsidR="00287F89" w:rsidRDefault="00287F89" w:rsidP="00287F89">
      <w:pPr>
        <w:pStyle w:val="Heading2"/>
      </w:pPr>
      <w:bookmarkStart w:id="36" w:name="_Toc209174295"/>
      <w:r>
        <w:t>Activity 2</w:t>
      </w:r>
      <w:r w:rsidR="000A32F9">
        <w:t>8</w:t>
      </w:r>
      <w:r>
        <w:t xml:space="preserve"> – weather maps (synoptic charts)</w:t>
      </w:r>
      <w:bookmarkEnd w:id="36"/>
    </w:p>
    <w:p w14:paraId="54703763" w14:textId="222CCC05" w:rsidR="00287F89" w:rsidRDefault="00287F89" w:rsidP="00287F89">
      <w:r>
        <w:t xml:space="preserve">Access </w:t>
      </w:r>
      <w:hyperlink r:id="rId52" w:history="1">
        <w:r w:rsidR="00BD0FC4">
          <w:rPr>
            <w:rStyle w:val="Hyperlink"/>
          </w:rPr>
          <w:t>T</w:t>
        </w:r>
        <w:r w:rsidRPr="00552EEF">
          <w:rPr>
            <w:rStyle w:val="Hyperlink"/>
          </w:rPr>
          <w:t>he art of the chart: how to read a weather map</w:t>
        </w:r>
      </w:hyperlink>
      <w:r>
        <w:t xml:space="preserve"> and view the embedded film clip</w:t>
      </w:r>
      <w:r w:rsidR="00BD0FC4">
        <w:t xml:space="preserve"> (0:06)</w:t>
      </w:r>
      <w:r>
        <w:t>. Complete the following questions:</w:t>
      </w:r>
    </w:p>
    <w:p w14:paraId="7009A914" w14:textId="77777777" w:rsidR="00287F89" w:rsidRPr="00B20748" w:rsidRDefault="00287F89" w:rsidP="00B20748">
      <w:pPr>
        <w:pStyle w:val="ListBullet"/>
      </w:pPr>
      <w:r w:rsidRPr="00B20748">
        <w:t>What are the main features of a weather map (synoptic chart)?</w:t>
      </w:r>
    </w:p>
    <w:p w14:paraId="3DA8557C" w14:textId="77777777" w:rsidR="00287F89" w:rsidRPr="00B20748" w:rsidRDefault="00287F89" w:rsidP="00B20748">
      <w:pPr>
        <w:pStyle w:val="ListBullet"/>
      </w:pPr>
      <w:r w:rsidRPr="00B20748">
        <w:t>How do isobars (isoline) indicate the flow of air around weather systems?</w:t>
      </w:r>
    </w:p>
    <w:p w14:paraId="7DE43B34" w14:textId="77777777" w:rsidR="00287F89" w:rsidRPr="00B20748" w:rsidRDefault="00287F89" w:rsidP="00B20748">
      <w:pPr>
        <w:pStyle w:val="ListBullet"/>
      </w:pPr>
      <w:r w:rsidRPr="00B20748">
        <w:t>What are high- and low-pressure systems, and what do their numbers indicate?</w:t>
      </w:r>
    </w:p>
    <w:p w14:paraId="37C02CD5" w14:textId="77777777" w:rsidR="00287F89" w:rsidRPr="00B20748" w:rsidRDefault="00287F89" w:rsidP="00B20748">
      <w:pPr>
        <w:pStyle w:val="ListBullet"/>
      </w:pPr>
      <w:r w:rsidRPr="00B20748">
        <w:lastRenderedPageBreak/>
        <w:t>What are fronts and how do they appear on a weather map?</w:t>
      </w:r>
    </w:p>
    <w:p w14:paraId="6284B348" w14:textId="77777777" w:rsidR="00287F89" w:rsidRPr="00B20748" w:rsidRDefault="00287F89" w:rsidP="00B20748">
      <w:pPr>
        <w:pStyle w:val="ListBullet"/>
      </w:pPr>
      <w:r w:rsidRPr="00B20748">
        <w:t>How can you use isobars on a weather map to interpret wind strength and direction?</w:t>
      </w:r>
    </w:p>
    <w:p w14:paraId="17DEAB13" w14:textId="77777777" w:rsidR="00287F89" w:rsidRPr="00B20748" w:rsidRDefault="00287F89" w:rsidP="00B20748">
      <w:pPr>
        <w:pStyle w:val="ListBullet"/>
      </w:pPr>
      <w:r w:rsidRPr="00B20748">
        <w:t>Discuss low-pressure systems and the frequency and impact of east coast lows and cyclones.</w:t>
      </w:r>
    </w:p>
    <w:p w14:paraId="5455AA2E" w14:textId="78F0B060" w:rsidR="00287F89" w:rsidRDefault="00287F89" w:rsidP="00287F89">
      <w:pPr>
        <w:pStyle w:val="Heading2"/>
      </w:pPr>
      <w:bookmarkStart w:id="37" w:name="_Toc209174296"/>
      <w:r>
        <w:t xml:space="preserve">Activity </w:t>
      </w:r>
      <w:r w:rsidR="000A32F9">
        <w:t>29</w:t>
      </w:r>
      <w:r>
        <w:t xml:space="preserve"> – </w:t>
      </w:r>
      <w:r>
        <w:rPr>
          <w:rFonts w:ascii="Public Sans" w:hAnsi="Public Sans"/>
        </w:rPr>
        <w:t>atmosphere–ocean circulations</w:t>
      </w:r>
      <w:bookmarkEnd w:id="37"/>
    </w:p>
    <w:p w14:paraId="4FFEB1D6" w14:textId="0CD75F43" w:rsidR="00DA488E" w:rsidRDefault="00287F89" w:rsidP="009A44FB">
      <w:pPr>
        <w:pStyle w:val="ListBullet"/>
      </w:pPr>
      <w:r>
        <w:t xml:space="preserve">Use </w:t>
      </w:r>
      <w:hyperlink r:id="rId53" w:history="1">
        <w:r w:rsidRPr="007616C5">
          <w:rPr>
            <w:rStyle w:val="Hyperlink"/>
          </w:rPr>
          <w:t xml:space="preserve">Bureau of Meteorology </w:t>
        </w:r>
        <w:r w:rsidR="00D31E54">
          <w:rPr>
            <w:rStyle w:val="Hyperlink"/>
          </w:rPr>
          <w:t xml:space="preserve">– </w:t>
        </w:r>
        <w:r w:rsidRPr="007616C5">
          <w:rPr>
            <w:rStyle w:val="Hyperlink"/>
          </w:rPr>
          <w:t>Australian Climate Influences</w:t>
        </w:r>
      </w:hyperlink>
      <w:r>
        <w:t xml:space="preserve"> to collect definitions for the following terms.</w:t>
      </w:r>
    </w:p>
    <w:p w14:paraId="4C56E602" w14:textId="34A2BC5E" w:rsidR="005117AF" w:rsidRDefault="005117AF" w:rsidP="005117AF">
      <w:pPr>
        <w:pStyle w:val="Caption"/>
      </w:pPr>
      <w:r>
        <w:t xml:space="preserve">Table </w:t>
      </w:r>
      <w:r>
        <w:fldChar w:fldCharType="begin"/>
      </w:r>
      <w:r>
        <w:instrText xml:space="preserve"> SEQ Table \* ARABIC </w:instrText>
      </w:r>
      <w:r>
        <w:fldChar w:fldCharType="separate"/>
      </w:r>
      <w:r w:rsidR="00047CD0">
        <w:rPr>
          <w:noProof/>
        </w:rPr>
        <w:t>13</w:t>
      </w:r>
      <w:r>
        <w:fldChar w:fldCharType="end"/>
      </w:r>
      <w:r>
        <w:t xml:space="preserve"> – </w:t>
      </w:r>
      <w:r w:rsidRPr="00630CD1">
        <w:t>key terms for atmosphere–ocean circulations</w:t>
      </w:r>
    </w:p>
    <w:tbl>
      <w:tblPr>
        <w:tblStyle w:val="Tableheader"/>
        <w:tblW w:w="9776" w:type="dxa"/>
        <w:tblLayout w:type="fixed"/>
        <w:tblLook w:val="04A0" w:firstRow="1" w:lastRow="0" w:firstColumn="1" w:lastColumn="0" w:noHBand="0" w:noVBand="1"/>
        <w:tblDescription w:val="Key terms for atmosphere–ocean circulations."/>
      </w:tblPr>
      <w:tblGrid>
        <w:gridCol w:w="2830"/>
        <w:gridCol w:w="6946"/>
      </w:tblGrid>
      <w:tr w:rsidR="00287F89" w:rsidRPr="00D31E54" w14:paraId="3CCEA9DB"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971AC9" w14:textId="77777777" w:rsidR="00287F89" w:rsidRPr="00D31E54" w:rsidRDefault="00287F89" w:rsidP="00D31E54">
            <w:r w:rsidRPr="00D31E54">
              <w:t>Term</w:t>
            </w:r>
          </w:p>
        </w:tc>
        <w:tc>
          <w:tcPr>
            <w:tcW w:w="6946" w:type="dxa"/>
          </w:tcPr>
          <w:p w14:paraId="01EB5954" w14:textId="77777777" w:rsidR="00287F89" w:rsidRPr="00D31E54" w:rsidRDefault="00287F89" w:rsidP="00D31E54">
            <w:pPr>
              <w:cnfStyle w:val="100000000000" w:firstRow="1" w:lastRow="0" w:firstColumn="0" w:lastColumn="0" w:oddVBand="0" w:evenVBand="0" w:oddHBand="0" w:evenHBand="0" w:firstRowFirstColumn="0" w:firstRowLastColumn="0" w:lastRowFirstColumn="0" w:lastRowLastColumn="0"/>
            </w:pPr>
            <w:r w:rsidRPr="00D31E54">
              <w:t>Definition</w:t>
            </w:r>
          </w:p>
        </w:tc>
      </w:tr>
      <w:tr w:rsidR="00287F89" w:rsidRPr="00D31E54" w14:paraId="4772AC42"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571532" w14:textId="34A6192C" w:rsidR="00287F89" w:rsidRPr="00D31E54" w:rsidRDefault="00287F89" w:rsidP="00D31E54">
            <w:r w:rsidRPr="00D31E54">
              <w:t>ENSO (El Niño–Southern Oscillation)</w:t>
            </w:r>
          </w:p>
        </w:tc>
        <w:tc>
          <w:tcPr>
            <w:tcW w:w="6946" w:type="dxa"/>
          </w:tcPr>
          <w:p w14:paraId="2AD4F974"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r w:rsidR="00287F89" w:rsidRPr="00D31E54" w14:paraId="28C80BBB"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474702" w14:textId="77777777" w:rsidR="00287F89" w:rsidRPr="00D31E54" w:rsidRDefault="00287F89" w:rsidP="00D31E54">
            <w:r w:rsidRPr="00D31E54">
              <w:t>El Niño</w:t>
            </w:r>
          </w:p>
        </w:tc>
        <w:tc>
          <w:tcPr>
            <w:tcW w:w="6946" w:type="dxa"/>
          </w:tcPr>
          <w:p w14:paraId="6A7BC1D6" w14:textId="77777777" w:rsidR="00287F89" w:rsidRPr="00D31E54" w:rsidRDefault="00287F89" w:rsidP="00D31E54">
            <w:pPr>
              <w:cnfStyle w:val="000000010000" w:firstRow="0" w:lastRow="0" w:firstColumn="0" w:lastColumn="0" w:oddVBand="0" w:evenVBand="0" w:oddHBand="0" w:evenHBand="1" w:firstRowFirstColumn="0" w:firstRowLastColumn="0" w:lastRowFirstColumn="0" w:lastRowLastColumn="0"/>
            </w:pPr>
          </w:p>
        </w:tc>
      </w:tr>
      <w:tr w:rsidR="00287F89" w:rsidRPr="00D31E54" w14:paraId="021DF708"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76C85F" w14:textId="77777777" w:rsidR="00287F89" w:rsidRPr="00D31E54" w:rsidRDefault="00287F89" w:rsidP="00D31E54">
            <w:r w:rsidRPr="00D31E54">
              <w:t>La Niña</w:t>
            </w:r>
          </w:p>
        </w:tc>
        <w:tc>
          <w:tcPr>
            <w:tcW w:w="6946" w:type="dxa"/>
          </w:tcPr>
          <w:p w14:paraId="70F1AA44"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r w:rsidR="00287F89" w:rsidRPr="00D31E54" w14:paraId="11258C4A"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9A98D7" w14:textId="77777777" w:rsidR="00287F89" w:rsidRPr="00D31E54" w:rsidRDefault="00287F89" w:rsidP="00D31E54">
            <w:r w:rsidRPr="00D31E54">
              <w:t>Trade winds</w:t>
            </w:r>
          </w:p>
        </w:tc>
        <w:tc>
          <w:tcPr>
            <w:tcW w:w="6946" w:type="dxa"/>
          </w:tcPr>
          <w:p w14:paraId="0FE64D06" w14:textId="77777777" w:rsidR="00287F89" w:rsidRPr="00D31E54" w:rsidRDefault="00287F89" w:rsidP="00D31E54">
            <w:pPr>
              <w:cnfStyle w:val="000000010000" w:firstRow="0" w:lastRow="0" w:firstColumn="0" w:lastColumn="0" w:oddVBand="0" w:evenVBand="0" w:oddHBand="0" w:evenHBand="1" w:firstRowFirstColumn="0" w:firstRowLastColumn="0" w:lastRowFirstColumn="0" w:lastRowLastColumn="0"/>
            </w:pPr>
          </w:p>
        </w:tc>
      </w:tr>
      <w:tr w:rsidR="00287F89" w:rsidRPr="00D31E54" w14:paraId="2E9DB7A6"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83B3B2" w14:textId="77777777" w:rsidR="00287F89" w:rsidRPr="00D31E54" w:rsidRDefault="00287F89" w:rsidP="00D31E54">
            <w:r w:rsidRPr="00D31E54">
              <w:t>Thermocline</w:t>
            </w:r>
          </w:p>
        </w:tc>
        <w:tc>
          <w:tcPr>
            <w:tcW w:w="6946" w:type="dxa"/>
          </w:tcPr>
          <w:p w14:paraId="1F919213"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r w:rsidR="00287F89" w:rsidRPr="00D31E54" w14:paraId="130B0D9A"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39B1F7D" w14:textId="77777777" w:rsidR="00287F89" w:rsidRPr="00D31E54" w:rsidRDefault="00287F89" w:rsidP="00D31E54">
            <w:r w:rsidRPr="00D31E54">
              <w:t>Upwelling</w:t>
            </w:r>
          </w:p>
        </w:tc>
        <w:tc>
          <w:tcPr>
            <w:tcW w:w="6946" w:type="dxa"/>
          </w:tcPr>
          <w:p w14:paraId="2113E37E" w14:textId="77777777" w:rsidR="00287F89" w:rsidRPr="00D31E54" w:rsidRDefault="00287F89" w:rsidP="00D31E54">
            <w:pPr>
              <w:cnfStyle w:val="000000010000" w:firstRow="0" w:lastRow="0" w:firstColumn="0" w:lastColumn="0" w:oddVBand="0" w:evenVBand="0" w:oddHBand="0" w:evenHBand="1" w:firstRowFirstColumn="0" w:firstRowLastColumn="0" w:lastRowFirstColumn="0" w:lastRowLastColumn="0"/>
            </w:pPr>
          </w:p>
        </w:tc>
      </w:tr>
      <w:tr w:rsidR="00287F89" w:rsidRPr="00D31E54" w14:paraId="2B141C80"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158298" w14:textId="77777777" w:rsidR="00287F89" w:rsidRPr="00D31E54" w:rsidRDefault="00287F89" w:rsidP="00D31E54">
            <w:r w:rsidRPr="00D31E54">
              <w:t>Southern oscillation</w:t>
            </w:r>
          </w:p>
        </w:tc>
        <w:tc>
          <w:tcPr>
            <w:tcW w:w="6946" w:type="dxa"/>
          </w:tcPr>
          <w:p w14:paraId="163FDD29"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r w:rsidR="00287F89" w:rsidRPr="00D31E54" w14:paraId="0690BD48"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963397" w14:textId="3867481E" w:rsidR="00287F89" w:rsidRPr="00D31E54" w:rsidRDefault="00287F89" w:rsidP="00D31E54">
            <w:r w:rsidRPr="00D31E54">
              <w:t xml:space="preserve">Southern </w:t>
            </w:r>
            <w:r w:rsidR="00CF0C25">
              <w:t>O</w:t>
            </w:r>
            <w:r w:rsidRPr="00D31E54">
              <w:t xml:space="preserve">scillation </w:t>
            </w:r>
            <w:r w:rsidR="00CF0C25">
              <w:t>I</w:t>
            </w:r>
            <w:r w:rsidRPr="00D31E54">
              <w:t>ndex (SOI)</w:t>
            </w:r>
          </w:p>
        </w:tc>
        <w:tc>
          <w:tcPr>
            <w:tcW w:w="6946" w:type="dxa"/>
          </w:tcPr>
          <w:p w14:paraId="46460092" w14:textId="77777777" w:rsidR="00287F89" w:rsidRPr="00D31E54" w:rsidRDefault="00287F89" w:rsidP="00D31E54">
            <w:pPr>
              <w:cnfStyle w:val="000000010000" w:firstRow="0" w:lastRow="0" w:firstColumn="0" w:lastColumn="0" w:oddVBand="0" w:evenVBand="0" w:oddHBand="0" w:evenHBand="1" w:firstRowFirstColumn="0" w:firstRowLastColumn="0" w:lastRowFirstColumn="0" w:lastRowLastColumn="0"/>
            </w:pPr>
          </w:p>
        </w:tc>
      </w:tr>
      <w:tr w:rsidR="00287F89" w:rsidRPr="00D31E54" w14:paraId="05FDB090"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BA1745" w14:textId="77777777" w:rsidR="00287F89" w:rsidRPr="00D31E54" w:rsidRDefault="00287F89" w:rsidP="00D31E54">
            <w:r w:rsidRPr="00D31E54">
              <w:t>Indian Ocean Dipole (IOD)</w:t>
            </w:r>
          </w:p>
        </w:tc>
        <w:tc>
          <w:tcPr>
            <w:tcW w:w="6946" w:type="dxa"/>
          </w:tcPr>
          <w:p w14:paraId="731BA108"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r w:rsidR="00287F89" w:rsidRPr="00D31E54" w14:paraId="1EDBD742"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6B3324" w14:textId="7EC26FA8" w:rsidR="00287F89" w:rsidRPr="00D31E54" w:rsidRDefault="00287F89" w:rsidP="00D31E54">
            <w:r w:rsidRPr="00D31E54">
              <w:t xml:space="preserve">Indian Ocean Dipole </w:t>
            </w:r>
            <w:r w:rsidRPr="00D31E54">
              <w:lastRenderedPageBreak/>
              <w:t xml:space="preserve">(IOD) – </w:t>
            </w:r>
            <w:r w:rsidR="00633B64">
              <w:t>n</w:t>
            </w:r>
            <w:r w:rsidRPr="00D31E54">
              <w:t>egative phase</w:t>
            </w:r>
          </w:p>
        </w:tc>
        <w:tc>
          <w:tcPr>
            <w:tcW w:w="6946" w:type="dxa"/>
          </w:tcPr>
          <w:p w14:paraId="5B95DA12" w14:textId="77777777" w:rsidR="00287F89" w:rsidRPr="00D31E54" w:rsidRDefault="00287F89" w:rsidP="00D31E54">
            <w:pPr>
              <w:cnfStyle w:val="000000010000" w:firstRow="0" w:lastRow="0" w:firstColumn="0" w:lastColumn="0" w:oddVBand="0" w:evenVBand="0" w:oddHBand="0" w:evenHBand="1" w:firstRowFirstColumn="0" w:firstRowLastColumn="0" w:lastRowFirstColumn="0" w:lastRowLastColumn="0"/>
            </w:pPr>
          </w:p>
        </w:tc>
      </w:tr>
      <w:tr w:rsidR="00287F89" w:rsidRPr="00D31E54" w14:paraId="5A1EBEE3"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DDB5F9" w14:textId="5708FBB9" w:rsidR="00287F89" w:rsidRPr="00D31E54" w:rsidRDefault="00287F89" w:rsidP="00D31E54">
            <w:r w:rsidRPr="00D31E54">
              <w:t xml:space="preserve">Indian Ocean Dipole (IOD) – </w:t>
            </w:r>
            <w:r w:rsidR="00633B64">
              <w:t>p</w:t>
            </w:r>
            <w:r w:rsidRPr="00D31E54">
              <w:t>ositive phase</w:t>
            </w:r>
          </w:p>
        </w:tc>
        <w:tc>
          <w:tcPr>
            <w:tcW w:w="6946" w:type="dxa"/>
          </w:tcPr>
          <w:p w14:paraId="3E9AF7BC" w14:textId="77777777" w:rsidR="00287F89" w:rsidRPr="00D31E54" w:rsidRDefault="00287F89" w:rsidP="00D31E54">
            <w:pPr>
              <w:cnfStyle w:val="000000100000" w:firstRow="0" w:lastRow="0" w:firstColumn="0" w:lastColumn="0" w:oddVBand="0" w:evenVBand="0" w:oddHBand="1" w:evenHBand="0" w:firstRowFirstColumn="0" w:firstRowLastColumn="0" w:lastRowFirstColumn="0" w:lastRowLastColumn="0"/>
            </w:pPr>
          </w:p>
        </w:tc>
      </w:tr>
    </w:tbl>
    <w:p w14:paraId="0B116E70" w14:textId="77777777" w:rsidR="00FD4EAC" w:rsidRDefault="00FD4EAC">
      <w:pPr>
        <w:suppressAutoHyphens w:val="0"/>
        <w:spacing w:before="0" w:after="160" w:line="259" w:lineRule="auto"/>
        <w:rPr>
          <w:rFonts w:eastAsiaTheme="majorEastAsia"/>
          <w:bCs/>
          <w:color w:val="002664"/>
          <w:sz w:val="40"/>
          <w:szCs w:val="52"/>
        </w:rPr>
      </w:pPr>
      <w:r>
        <w:br w:type="page"/>
      </w:r>
    </w:p>
    <w:p w14:paraId="286D9FA3" w14:textId="5CF701EB" w:rsidR="00287F89" w:rsidRDefault="00287F89" w:rsidP="00287F89">
      <w:pPr>
        <w:pStyle w:val="Heading1"/>
      </w:pPr>
      <w:bookmarkStart w:id="38" w:name="_Toc209174297"/>
      <w:r>
        <w:lastRenderedPageBreak/>
        <w:t>Week 4 – hydrological systems</w:t>
      </w:r>
      <w:bookmarkEnd w:id="38"/>
    </w:p>
    <w:p w14:paraId="1091F334" w14:textId="05E65AA3" w:rsidR="00287F89" w:rsidRDefault="00287F89" w:rsidP="00287F89">
      <w:pPr>
        <w:pStyle w:val="Heading2"/>
      </w:pPr>
      <w:bookmarkStart w:id="39" w:name="_Toc209174298"/>
      <w:r>
        <w:t>Activity 3</w:t>
      </w:r>
      <w:r w:rsidR="000A32F9">
        <w:t>0</w:t>
      </w:r>
      <w:r>
        <w:t xml:space="preserve"> – precipitation pattern and cycles</w:t>
      </w:r>
      <w:r w:rsidR="00FD4EAC">
        <w:t xml:space="preserve"> 1</w:t>
      </w:r>
      <w:bookmarkEnd w:id="39"/>
    </w:p>
    <w:p w14:paraId="356A4D61" w14:textId="33BAE3B5" w:rsidR="0023461D" w:rsidRPr="0023461D" w:rsidRDefault="0023461D" w:rsidP="00F57B8A">
      <w:pPr>
        <w:pStyle w:val="ListBullet"/>
      </w:pPr>
      <w:r w:rsidRPr="00B20748">
        <w:t xml:space="preserve">Access </w:t>
      </w:r>
      <w:hyperlink r:id="rId54" w:history="1">
        <w:r w:rsidRPr="00B20748">
          <w:rPr>
            <w:rStyle w:val="Hyperlink"/>
            <w:color w:val="auto"/>
            <w:u w:val="none"/>
          </w:rPr>
          <w:t>average annual rainfall of Australia (1991 to 2020)</w:t>
        </w:r>
      </w:hyperlink>
      <w:r w:rsidRPr="00B20748">
        <w:t xml:space="preserve"> and the choropleth map of Sydney below</w:t>
      </w:r>
      <w:r w:rsidR="00297D5A" w:rsidRPr="00B20748">
        <w:t>. Complete</w:t>
      </w:r>
      <w:r w:rsidRPr="00B20748">
        <w:t xml:space="preserve"> a </w:t>
      </w:r>
      <w:hyperlink r:id="rId55" w:anchor=".Y3VE7fz2Dtc.link" w:history="1">
        <w:r w:rsidR="00903B55" w:rsidRPr="00903B55">
          <w:rPr>
            <w:rStyle w:val="Hyperlink"/>
          </w:rPr>
          <w:t>Think-Pair-Share</w:t>
        </w:r>
      </w:hyperlink>
      <w:r w:rsidR="00903B55">
        <w:t xml:space="preserve"> </w:t>
      </w:r>
      <w:r w:rsidRPr="00B20748">
        <w:t>class discussion</w:t>
      </w:r>
      <w:r w:rsidR="000C51E0">
        <w:t xml:space="preserve"> </w:t>
      </w:r>
      <w:r w:rsidR="00A0242E">
        <w:t>considering</w:t>
      </w:r>
      <w:r w:rsidR="000C51E0">
        <w:t>:</w:t>
      </w:r>
      <w:r w:rsidRPr="00B20748">
        <w:t xml:space="preserve"> ‘</w:t>
      </w:r>
      <w:r w:rsidR="000C51E0">
        <w:t>W</w:t>
      </w:r>
      <w:r w:rsidRPr="00B20748">
        <w:t>hat patterns can you see in these maps’?</w:t>
      </w:r>
    </w:p>
    <w:p w14:paraId="4700BC04" w14:textId="4137875A" w:rsidR="005117AF" w:rsidRDefault="005117AF" w:rsidP="005117AF">
      <w:pPr>
        <w:pStyle w:val="Caption"/>
      </w:pPr>
      <w:r>
        <w:t xml:space="preserve">Figure </w:t>
      </w:r>
      <w:r>
        <w:fldChar w:fldCharType="begin"/>
      </w:r>
      <w:r>
        <w:instrText xml:space="preserve"> SEQ Figure \* ARABIC </w:instrText>
      </w:r>
      <w:r>
        <w:fldChar w:fldCharType="separate"/>
      </w:r>
      <w:r w:rsidR="00047CD0">
        <w:rPr>
          <w:noProof/>
        </w:rPr>
        <w:t>9</w:t>
      </w:r>
      <w:r>
        <w:fldChar w:fldCharType="end"/>
      </w:r>
      <w:r>
        <w:t xml:space="preserve"> – </w:t>
      </w:r>
      <w:r w:rsidRPr="009F00B6">
        <w:t>choropleth map showing average annual precipitation for Sydney and surrounds</w:t>
      </w:r>
    </w:p>
    <w:p w14:paraId="5AE425D5" w14:textId="7D8C4F64" w:rsidR="005117AF" w:rsidRDefault="00287F89" w:rsidP="005117AF">
      <w:r>
        <w:rPr>
          <w:noProof/>
        </w:rPr>
        <w:drawing>
          <wp:inline distT="0" distB="0" distL="0" distR="0" wp14:anchorId="0BE77AC0" wp14:editId="083B48AC">
            <wp:extent cx="4301723" cy="5884142"/>
            <wp:effectExtent l="19050" t="19050" r="22860" b="21590"/>
            <wp:docPr id="702241096" name="Picture 1" descr="A topographic and rainfall map of the Sydney Basin region, showing average annual rainfall and contour lines. The map is marked with key locations: Katoomba, Campbelltown, Gosford, Wollongong, and Observatory Hill (Sydney). Longitude and latitude coordinates are labelled on the map’s borders (33°S–34°S, 150°E–151°E). Rainfall zones are colour-coded:&#10; • Less than 700 mm (red)&#10; • 700–800 mm (orange)&#10; • 800–1200 mm (yellow)&#10; • More than 1200 mm (green).&#10;Coastal areas and elevated regions like the Blue Mountains and escarpments receive higher rainfall. The map includes rivers, towns, and a scale bar in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41096" name="Picture 1" descr="A topographic and rainfall map of the Sydney Basin region, showing average annual rainfall and contour lines. The map is marked with key locations: Katoomba, Campbelltown, Gosford, Wollongong, and Observatory Hill (Sydney). Longitude and latitude coordinates are labelled on the map’s borders (33°S–34°S, 150°E–151°E). Rainfall zones are colour-coded:&#10; • Less than 700 mm (red)&#10; • 700–800 mm (orange)&#10; • 800–1200 mm (yellow)&#10; • More than 1200 mm (green).&#10;Coastal areas and elevated regions like the Blue Mountains and escarpments receive higher rainfall. The map includes rivers, towns, and a scale bar in kilometres."/>
                    <pic:cNvPicPr/>
                  </pic:nvPicPr>
                  <pic:blipFill>
                    <a:blip r:embed="rId56">
                      <a:extLst>
                        <a:ext uri="{28A0092B-C50C-407E-A947-70E740481C1C}">
                          <a14:useLocalDpi xmlns:a14="http://schemas.microsoft.com/office/drawing/2010/main" val="0"/>
                        </a:ext>
                      </a:extLst>
                    </a:blip>
                    <a:stretch>
                      <a:fillRect/>
                    </a:stretch>
                  </pic:blipFill>
                  <pic:spPr>
                    <a:xfrm>
                      <a:off x="0" y="0"/>
                      <a:ext cx="4301723" cy="5884142"/>
                    </a:xfrm>
                    <a:prstGeom prst="rect">
                      <a:avLst/>
                    </a:prstGeom>
                    <a:ln>
                      <a:solidFill>
                        <a:schemeClr val="tx1"/>
                      </a:solidFill>
                    </a:ln>
                  </pic:spPr>
                </pic:pic>
              </a:graphicData>
            </a:graphic>
          </wp:inline>
        </w:drawing>
      </w:r>
      <w:r w:rsidR="005117AF">
        <w:br w:type="page"/>
      </w:r>
    </w:p>
    <w:p w14:paraId="0E789F38" w14:textId="66F4DBB2" w:rsidR="00287F89" w:rsidRDefault="00287F89" w:rsidP="00287F89">
      <w:pPr>
        <w:pStyle w:val="Heading2"/>
      </w:pPr>
      <w:bookmarkStart w:id="40" w:name="_Toc209174299"/>
      <w:r>
        <w:lastRenderedPageBreak/>
        <w:t>Activity 3</w:t>
      </w:r>
      <w:r w:rsidR="000A32F9">
        <w:t>1</w:t>
      </w:r>
      <w:r>
        <w:t xml:space="preserve"> – precipitation pattern and cycles</w:t>
      </w:r>
      <w:r w:rsidR="00FD4EAC">
        <w:t xml:space="preserve"> 2</w:t>
      </w:r>
      <w:bookmarkEnd w:id="40"/>
    </w:p>
    <w:p w14:paraId="5C4E4E6B" w14:textId="041698AE" w:rsidR="00DA488E" w:rsidRPr="00DA488E" w:rsidRDefault="001557B5" w:rsidP="005117AF">
      <w:r>
        <w:t xml:space="preserve">Use </w:t>
      </w:r>
      <w:hyperlink r:id="rId57" w:history="1">
        <w:r w:rsidRPr="00486975">
          <w:rPr>
            <w:rStyle w:val="Hyperlink"/>
          </w:rPr>
          <w:t>National Weather Service</w:t>
        </w:r>
      </w:hyperlink>
      <w:r>
        <w:t xml:space="preserve"> and </w:t>
      </w:r>
      <w:hyperlink r:id="rId58" w:history="1">
        <w:r w:rsidRPr="00486975">
          <w:rPr>
            <w:rStyle w:val="Hyperlink"/>
          </w:rPr>
          <w:t>Britannica</w:t>
        </w:r>
      </w:hyperlink>
      <w:r>
        <w:t xml:space="preserve"> to complete a table of key terms relating to atmospheric systems</w:t>
      </w:r>
      <w:r w:rsidR="00BA23C7">
        <w:t>.</w:t>
      </w:r>
    </w:p>
    <w:p w14:paraId="72D22461" w14:textId="3A05465E" w:rsidR="005117AF" w:rsidRDefault="005117AF" w:rsidP="005117AF">
      <w:pPr>
        <w:pStyle w:val="Caption"/>
      </w:pPr>
      <w:r>
        <w:t xml:space="preserve">Table </w:t>
      </w:r>
      <w:r>
        <w:fldChar w:fldCharType="begin"/>
      </w:r>
      <w:r>
        <w:instrText xml:space="preserve"> SEQ Table \* ARABIC </w:instrText>
      </w:r>
      <w:r>
        <w:fldChar w:fldCharType="separate"/>
      </w:r>
      <w:r w:rsidR="00047CD0">
        <w:rPr>
          <w:noProof/>
        </w:rPr>
        <w:t>14</w:t>
      </w:r>
      <w:r>
        <w:fldChar w:fldCharType="end"/>
      </w:r>
      <w:r>
        <w:t xml:space="preserve"> – </w:t>
      </w:r>
      <w:r w:rsidRPr="005067AB">
        <w:t>key terms for precipitation patterns and cycles</w:t>
      </w:r>
    </w:p>
    <w:tbl>
      <w:tblPr>
        <w:tblStyle w:val="Tableheader"/>
        <w:tblW w:w="9776" w:type="dxa"/>
        <w:tblLayout w:type="fixed"/>
        <w:tblLook w:val="04A0" w:firstRow="1" w:lastRow="0" w:firstColumn="1" w:lastColumn="0" w:noHBand="0" w:noVBand="1"/>
        <w:tblDescription w:val="Key terms for precipitation patterns and cycles. There are blank cells for student responses."/>
      </w:tblPr>
      <w:tblGrid>
        <w:gridCol w:w="2830"/>
        <w:gridCol w:w="6946"/>
      </w:tblGrid>
      <w:tr w:rsidR="00287F89" w:rsidRPr="00A0242E" w14:paraId="159FD581"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80D008" w14:textId="77777777" w:rsidR="00287F89" w:rsidRPr="00A0242E" w:rsidRDefault="00287F89" w:rsidP="00A0242E">
            <w:r w:rsidRPr="00A0242E">
              <w:t>Term</w:t>
            </w:r>
          </w:p>
        </w:tc>
        <w:tc>
          <w:tcPr>
            <w:tcW w:w="6946" w:type="dxa"/>
          </w:tcPr>
          <w:p w14:paraId="1CB98E96" w14:textId="77777777" w:rsidR="00287F89" w:rsidRPr="00A0242E" w:rsidRDefault="00287F89" w:rsidP="00A0242E">
            <w:pPr>
              <w:cnfStyle w:val="100000000000" w:firstRow="1" w:lastRow="0" w:firstColumn="0" w:lastColumn="0" w:oddVBand="0" w:evenVBand="0" w:oddHBand="0" w:evenHBand="0" w:firstRowFirstColumn="0" w:firstRowLastColumn="0" w:lastRowFirstColumn="0" w:lastRowLastColumn="0"/>
            </w:pPr>
            <w:r w:rsidRPr="00A0242E">
              <w:t>Definition</w:t>
            </w:r>
          </w:p>
        </w:tc>
      </w:tr>
      <w:tr w:rsidR="00287F89" w:rsidRPr="00A0242E" w14:paraId="3C8F1EE4"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CE7481" w14:textId="77777777" w:rsidR="00287F89" w:rsidRPr="00A0242E" w:rsidRDefault="00287F89" w:rsidP="00A0242E">
            <w:r w:rsidRPr="00A0242E">
              <w:t>Precipitation</w:t>
            </w:r>
          </w:p>
        </w:tc>
        <w:tc>
          <w:tcPr>
            <w:tcW w:w="6946" w:type="dxa"/>
          </w:tcPr>
          <w:p w14:paraId="1E584D03"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r w:rsidR="00287F89" w:rsidRPr="00A0242E" w14:paraId="08764F9C"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A0F083" w14:textId="77777777" w:rsidR="00287F89" w:rsidRPr="00A0242E" w:rsidRDefault="00287F89" w:rsidP="00A0242E">
            <w:r w:rsidRPr="00A0242E">
              <w:t>Rainfall intensity</w:t>
            </w:r>
          </w:p>
        </w:tc>
        <w:tc>
          <w:tcPr>
            <w:tcW w:w="6946" w:type="dxa"/>
          </w:tcPr>
          <w:p w14:paraId="0E37A9B5" w14:textId="77777777" w:rsidR="00287F89" w:rsidRPr="00A0242E" w:rsidRDefault="00287F89" w:rsidP="00A0242E">
            <w:pPr>
              <w:cnfStyle w:val="000000010000" w:firstRow="0" w:lastRow="0" w:firstColumn="0" w:lastColumn="0" w:oddVBand="0" w:evenVBand="0" w:oddHBand="0" w:evenHBand="1" w:firstRowFirstColumn="0" w:firstRowLastColumn="0" w:lastRowFirstColumn="0" w:lastRowLastColumn="0"/>
            </w:pPr>
          </w:p>
        </w:tc>
      </w:tr>
      <w:tr w:rsidR="00287F89" w:rsidRPr="00A0242E" w14:paraId="7E0D2C03"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D8D8C2" w14:textId="77777777" w:rsidR="00287F89" w:rsidRPr="00A0242E" w:rsidRDefault="00287F89" w:rsidP="00A0242E">
            <w:r w:rsidRPr="00A0242E">
              <w:t>Rainfall variability</w:t>
            </w:r>
          </w:p>
        </w:tc>
        <w:tc>
          <w:tcPr>
            <w:tcW w:w="6946" w:type="dxa"/>
          </w:tcPr>
          <w:p w14:paraId="43005016"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r w:rsidR="00287F89" w:rsidRPr="00A0242E" w14:paraId="49028611"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5E6EFE" w14:textId="77777777" w:rsidR="00287F89" w:rsidRPr="00A0242E" w:rsidRDefault="00287F89" w:rsidP="00A0242E">
            <w:r w:rsidRPr="00A0242E">
              <w:t>Orographic rainfall</w:t>
            </w:r>
          </w:p>
        </w:tc>
        <w:tc>
          <w:tcPr>
            <w:tcW w:w="6946" w:type="dxa"/>
          </w:tcPr>
          <w:p w14:paraId="73D4E282" w14:textId="77777777" w:rsidR="00287F89" w:rsidRPr="00A0242E" w:rsidRDefault="00287F89" w:rsidP="00A0242E">
            <w:pPr>
              <w:cnfStyle w:val="000000010000" w:firstRow="0" w:lastRow="0" w:firstColumn="0" w:lastColumn="0" w:oddVBand="0" w:evenVBand="0" w:oddHBand="0" w:evenHBand="1" w:firstRowFirstColumn="0" w:firstRowLastColumn="0" w:lastRowFirstColumn="0" w:lastRowLastColumn="0"/>
            </w:pPr>
          </w:p>
        </w:tc>
      </w:tr>
      <w:tr w:rsidR="00287F89" w:rsidRPr="00A0242E" w14:paraId="7585DD2E"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DE2926" w14:textId="77777777" w:rsidR="00287F89" w:rsidRPr="00A0242E" w:rsidRDefault="00287F89" w:rsidP="00A0242E">
            <w:r w:rsidRPr="00A0242E">
              <w:t>Convectional rainfall</w:t>
            </w:r>
          </w:p>
        </w:tc>
        <w:tc>
          <w:tcPr>
            <w:tcW w:w="6946" w:type="dxa"/>
          </w:tcPr>
          <w:p w14:paraId="65DD4AA7"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r w:rsidR="00287F89" w:rsidRPr="00A0242E" w14:paraId="091D4978"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832453" w14:textId="77777777" w:rsidR="00287F89" w:rsidRPr="00A0242E" w:rsidRDefault="00287F89" w:rsidP="00A0242E">
            <w:r w:rsidRPr="00A0242E">
              <w:t>Frontal rainfall</w:t>
            </w:r>
          </w:p>
        </w:tc>
        <w:tc>
          <w:tcPr>
            <w:tcW w:w="6946" w:type="dxa"/>
          </w:tcPr>
          <w:p w14:paraId="61154C4E" w14:textId="77777777" w:rsidR="00287F89" w:rsidRPr="00A0242E" w:rsidRDefault="00287F89" w:rsidP="00A0242E">
            <w:pPr>
              <w:cnfStyle w:val="000000010000" w:firstRow="0" w:lastRow="0" w:firstColumn="0" w:lastColumn="0" w:oddVBand="0" w:evenVBand="0" w:oddHBand="0" w:evenHBand="1" w:firstRowFirstColumn="0" w:firstRowLastColumn="0" w:lastRowFirstColumn="0" w:lastRowLastColumn="0"/>
            </w:pPr>
          </w:p>
        </w:tc>
      </w:tr>
      <w:tr w:rsidR="00287F89" w:rsidRPr="00A0242E" w14:paraId="6E10B1FB"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98411B" w14:textId="77777777" w:rsidR="00287F89" w:rsidRPr="00A0242E" w:rsidRDefault="00287F89" w:rsidP="00A0242E">
            <w:r w:rsidRPr="00A0242E">
              <w:t>Condensation</w:t>
            </w:r>
          </w:p>
        </w:tc>
        <w:tc>
          <w:tcPr>
            <w:tcW w:w="6946" w:type="dxa"/>
          </w:tcPr>
          <w:p w14:paraId="430691B5"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r w:rsidR="00287F89" w:rsidRPr="00A0242E" w14:paraId="633EDB63"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88D33C" w14:textId="77777777" w:rsidR="00287F89" w:rsidRPr="00A0242E" w:rsidRDefault="00287F89" w:rsidP="00A0242E">
            <w:r w:rsidRPr="00A0242E">
              <w:t>Condensation nuclei</w:t>
            </w:r>
          </w:p>
        </w:tc>
        <w:tc>
          <w:tcPr>
            <w:tcW w:w="6946" w:type="dxa"/>
          </w:tcPr>
          <w:p w14:paraId="491C7199" w14:textId="77777777" w:rsidR="00287F89" w:rsidRPr="00A0242E" w:rsidRDefault="00287F89" w:rsidP="00A0242E">
            <w:pPr>
              <w:cnfStyle w:val="000000010000" w:firstRow="0" w:lastRow="0" w:firstColumn="0" w:lastColumn="0" w:oddVBand="0" w:evenVBand="0" w:oddHBand="0" w:evenHBand="1" w:firstRowFirstColumn="0" w:firstRowLastColumn="0" w:lastRowFirstColumn="0" w:lastRowLastColumn="0"/>
            </w:pPr>
          </w:p>
        </w:tc>
      </w:tr>
      <w:tr w:rsidR="00287F89" w:rsidRPr="00A0242E" w14:paraId="3418E491"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7358E0" w14:textId="77777777" w:rsidR="00287F89" w:rsidRPr="00A0242E" w:rsidRDefault="00287F89" w:rsidP="00A0242E">
            <w:r w:rsidRPr="00A0242E">
              <w:t>Climatic zone</w:t>
            </w:r>
          </w:p>
        </w:tc>
        <w:tc>
          <w:tcPr>
            <w:tcW w:w="6946" w:type="dxa"/>
          </w:tcPr>
          <w:p w14:paraId="4D258980"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r w:rsidR="00287F89" w:rsidRPr="00A0242E" w14:paraId="0C335529"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056C30" w14:textId="77777777" w:rsidR="00287F89" w:rsidRPr="00A0242E" w:rsidRDefault="00287F89" w:rsidP="00A0242E">
            <w:r w:rsidRPr="00A0242E">
              <w:t>Rain shadow effect</w:t>
            </w:r>
          </w:p>
        </w:tc>
        <w:tc>
          <w:tcPr>
            <w:tcW w:w="6946" w:type="dxa"/>
          </w:tcPr>
          <w:p w14:paraId="7D143B49" w14:textId="77777777" w:rsidR="00287F89" w:rsidRPr="00A0242E" w:rsidRDefault="00287F89" w:rsidP="00A0242E">
            <w:pPr>
              <w:cnfStyle w:val="000000010000" w:firstRow="0" w:lastRow="0" w:firstColumn="0" w:lastColumn="0" w:oddVBand="0" w:evenVBand="0" w:oddHBand="0" w:evenHBand="1" w:firstRowFirstColumn="0" w:firstRowLastColumn="0" w:lastRowFirstColumn="0" w:lastRowLastColumn="0"/>
            </w:pPr>
          </w:p>
        </w:tc>
      </w:tr>
      <w:tr w:rsidR="00287F89" w:rsidRPr="00A0242E" w14:paraId="7669759F"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56C01E" w14:textId="77777777" w:rsidR="00287F89" w:rsidRPr="00A0242E" w:rsidRDefault="00287F89" w:rsidP="00A0242E">
            <w:r w:rsidRPr="00A0242E">
              <w:t>Monsoon</w:t>
            </w:r>
          </w:p>
        </w:tc>
        <w:tc>
          <w:tcPr>
            <w:tcW w:w="6946" w:type="dxa"/>
          </w:tcPr>
          <w:p w14:paraId="2314F78C" w14:textId="77777777" w:rsidR="00287F89" w:rsidRPr="00A0242E" w:rsidRDefault="00287F89" w:rsidP="00A0242E">
            <w:pPr>
              <w:cnfStyle w:val="000000100000" w:firstRow="0" w:lastRow="0" w:firstColumn="0" w:lastColumn="0" w:oddVBand="0" w:evenVBand="0" w:oddHBand="1" w:evenHBand="0" w:firstRowFirstColumn="0" w:firstRowLastColumn="0" w:lastRowFirstColumn="0" w:lastRowLastColumn="0"/>
            </w:pPr>
          </w:p>
        </w:tc>
      </w:tr>
    </w:tbl>
    <w:p w14:paraId="46D244B4" w14:textId="496C3B4D" w:rsidR="00287F89" w:rsidRDefault="00287F89" w:rsidP="00287F89">
      <w:pPr>
        <w:pStyle w:val="Heading2"/>
      </w:pPr>
      <w:bookmarkStart w:id="41" w:name="_Toc209174300"/>
      <w:r>
        <w:t>Activity 3</w:t>
      </w:r>
      <w:r w:rsidR="000A32F9">
        <w:t>2</w:t>
      </w:r>
      <w:r>
        <w:t xml:space="preserve"> – precipitation patterns in South-East Asia</w:t>
      </w:r>
      <w:bookmarkEnd w:id="41"/>
    </w:p>
    <w:p w14:paraId="0BA29578" w14:textId="37651910" w:rsidR="00287F89" w:rsidRPr="00B4683B" w:rsidRDefault="00287F89" w:rsidP="00287F89">
      <w:pPr>
        <w:rPr>
          <w:rFonts w:eastAsia="Arial"/>
          <w:u w:val="double"/>
        </w:rPr>
      </w:pPr>
      <w:r>
        <w:rPr>
          <w:rFonts w:eastAsia="Arial"/>
        </w:rPr>
        <w:t xml:space="preserve">Use </w:t>
      </w:r>
      <w:hyperlink r:id="rId59">
        <w:r>
          <w:rPr>
            <w:rStyle w:val="Hyperlink"/>
            <w:rFonts w:eastAsia="Arial"/>
          </w:rPr>
          <w:t>Asia Pacific Regional Reference Map</w:t>
        </w:r>
      </w:hyperlink>
      <w:r w:rsidR="001562CE" w:rsidRPr="001562CE">
        <w:rPr>
          <w:rStyle w:val="Hyperlink"/>
        </w:rPr>
        <w:t>: Annual Precipitation</w:t>
      </w:r>
      <w:r w:rsidRPr="532754ED">
        <w:rPr>
          <w:rFonts w:eastAsia="Arial"/>
        </w:rPr>
        <w:t xml:space="preserve"> and </w:t>
      </w:r>
      <w:hyperlink r:id="rId60">
        <w:r>
          <w:rPr>
            <w:rStyle w:val="Hyperlink"/>
            <w:rFonts w:eastAsia="Arial"/>
          </w:rPr>
          <w:t>Regional Climate Maps: Asia</w:t>
        </w:r>
      </w:hyperlink>
      <w:r>
        <w:rPr>
          <w:rFonts w:eastAsia="Arial"/>
        </w:rPr>
        <w:t xml:space="preserve"> to </w:t>
      </w:r>
      <w:r w:rsidRPr="532754ED">
        <w:rPr>
          <w:rFonts w:eastAsia="Arial"/>
        </w:rPr>
        <w:t xml:space="preserve">research the precipitation patterns for a </w:t>
      </w:r>
      <w:r>
        <w:rPr>
          <w:rFonts w:eastAsia="Arial"/>
        </w:rPr>
        <w:t xml:space="preserve">selected </w:t>
      </w:r>
      <w:r w:rsidRPr="532754ED">
        <w:rPr>
          <w:rFonts w:eastAsia="Arial"/>
        </w:rPr>
        <w:t>location in Asia.</w:t>
      </w:r>
    </w:p>
    <w:p w14:paraId="774CDB88" w14:textId="77777777" w:rsidR="00287F89" w:rsidRDefault="00287F89" w:rsidP="00B20748">
      <w:pPr>
        <w:pStyle w:val="ListBullet"/>
      </w:pPr>
      <w:r>
        <w:t>Describe the spatial patterns in precipitation across South-East Asia.</w:t>
      </w:r>
    </w:p>
    <w:p w14:paraId="5A8EE06C" w14:textId="42C3E0D7" w:rsidR="00287F89" w:rsidRDefault="00287F89" w:rsidP="00B20748">
      <w:pPr>
        <w:pStyle w:val="ListBullet"/>
      </w:pPr>
      <w:r>
        <w:lastRenderedPageBreak/>
        <w:t xml:space="preserve">Outline </w:t>
      </w:r>
      <w:r w:rsidR="00AF47E1">
        <w:t>3</w:t>
      </w:r>
      <w:r>
        <w:t xml:space="preserve"> factors influencing the spatial patterns of precipitation across South-East Asia. These may include latitude, altitude, topography, distance from water bodies, ocean currents, air pressure, prevailing winds.</w:t>
      </w:r>
    </w:p>
    <w:p w14:paraId="36447E5B" w14:textId="55DF4AB2" w:rsidR="00287F89" w:rsidRDefault="00287F89" w:rsidP="00287F89">
      <w:pPr>
        <w:pStyle w:val="FeatureBox2"/>
        <w:widowControl w:val="0"/>
        <w:mirrorIndents/>
      </w:pPr>
      <w:r w:rsidRPr="001738BC">
        <w:rPr>
          <w:b/>
          <w:bCs/>
        </w:rPr>
        <w:t>Note</w:t>
      </w:r>
      <w:r w:rsidRPr="00F5092F">
        <w:t xml:space="preserve">: </w:t>
      </w:r>
      <w:r w:rsidR="005117AF">
        <w:t>i</w:t>
      </w:r>
      <w:r w:rsidRPr="00F5092F">
        <w:t>n addition to the core factors listed, other influences on rainfall include convection and frontal systems (linked to uplift), ENSO events (which shift rainfall patterns globally), vegetation cover (which affects local humidity), and sea surface temperatures. These can be introduced where relevant to deepen student understanding or in extension activities.</w:t>
      </w:r>
    </w:p>
    <w:p w14:paraId="07C3BB2F" w14:textId="16B66C54" w:rsidR="007B41CC" w:rsidRPr="006C3A83" w:rsidRDefault="007B41CC" w:rsidP="007B41CC">
      <w:pPr>
        <w:pStyle w:val="Heading2"/>
      </w:pPr>
      <w:bookmarkStart w:id="42" w:name="_Toc209174301"/>
      <w:r>
        <w:t>Activity 33 – climate data</w:t>
      </w:r>
      <w:bookmarkEnd w:id="42"/>
    </w:p>
    <w:p w14:paraId="7AF0C0F4" w14:textId="7AE267B8" w:rsidR="007B41CC" w:rsidRPr="007D6EBE" w:rsidRDefault="007B41CC" w:rsidP="007B41CC">
      <w:r w:rsidRPr="00EA3B65">
        <w:t xml:space="preserve">Use the </w:t>
      </w:r>
      <w:hyperlink r:id="rId61">
        <w:r w:rsidR="001562CE">
          <w:rPr>
            <w:rStyle w:val="Hyperlink"/>
          </w:rPr>
          <w:t>State of the Climate 2024</w:t>
        </w:r>
      </w:hyperlink>
      <w:r w:rsidRPr="007D6EBE">
        <w:t xml:space="preserve"> report (pages </w:t>
      </w:r>
      <w:r w:rsidR="00792213">
        <w:t>8</w:t>
      </w:r>
      <w:r w:rsidR="001562CE">
        <w:t xml:space="preserve"> to </w:t>
      </w:r>
      <w:r w:rsidR="00792213">
        <w:t>9</w:t>
      </w:r>
      <w:r w:rsidRPr="007D6EBE">
        <w:t>) rainfall information, graphs, choropleth maps and data, to answer the following questions:</w:t>
      </w:r>
    </w:p>
    <w:p w14:paraId="01274A67" w14:textId="77777777" w:rsidR="007B41CC" w:rsidRPr="00B20748" w:rsidRDefault="007B41CC" w:rsidP="00B20748">
      <w:pPr>
        <w:pStyle w:val="ListBullet"/>
      </w:pPr>
      <w:r w:rsidRPr="00B20748">
        <w:t>What is the trend in rainfall in the south-west of Australia since 1970?</w:t>
      </w:r>
    </w:p>
    <w:p w14:paraId="5B5E0B56" w14:textId="77777777" w:rsidR="007B41CC" w:rsidRPr="00B20748" w:rsidRDefault="007B41CC" w:rsidP="00B20748">
      <w:pPr>
        <w:pStyle w:val="ListBullet"/>
      </w:pPr>
      <w:r w:rsidRPr="00B20748">
        <w:t>Which months have seen the largest decrease in rainfall in the south-west of Australia since 1970?</w:t>
      </w:r>
    </w:p>
    <w:p w14:paraId="41E5CBBE" w14:textId="77777777" w:rsidR="007B41CC" w:rsidRPr="00B20748" w:rsidRDefault="007B41CC" w:rsidP="00B20748">
      <w:pPr>
        <w:pStyle w:val="ListBullet"/>
      </w:pPr>
      <w:r w:rsidRPr="00B20748">
        <w:t>What is the trend in rainfall in the south-east of Australia since the late 1990s?</w:t>
      </w:r>
    </w:p>
    <w:p w14:paraId="27C613BD" w14:textId="77777777" w:rsidR="007B41CC" w:rsidRPr="00B20748" w:rsidRDefault="007B41CC" w:rsidP="00B20748">
      <w:pPr>
        <w:pStyle w:val="ListBullet"/>
      </w:pPr>
      <w:r w:rsidRPr="00B20748">
        <w:t>How has rainfall in northern Australia changed since the 1970s?</w:t>
      </w:r>
    </w:p>
    <w:p w14:paraId="74EFF9B9" w14:textId="77777777" w:rsidR="007B41CC" w:rsidRPr="00B20748" w:rsidRDefault="007B41CC" w:rsidP="00B20748">
      <w:pPr>
        <w:pStyle w:val="ListBullet"/>
      </w:pPr>
      <w:r w:rsidRPr="00B20748">
        <w:t>What are some drivers that influence Australian rainfall?</w:t>
      </w:r>
    </w:p>
    <w:p w14:paraId="354C13A9" w14:textId="379A9E03" w:rsidR="007B41CC" w:rsidRPr="00B20748" w:rsidRDefault="007B41CC" w:rsidP="00B20748">
      <w:pPr>
        <w:pStyle w:val="ListBullet"/>
      </w:pPr>
      <w:r w:rsidRPr="00B20748">
        <w:t>Despite natural variability, what long-term trend is evident in Australia</w:t>
      </w:r>
      <w:r w:rsidR="004F6B65">
        <w:t>’</w:t>
      </w:r>
      <w:r w:rsidRPr="00B20748">
        <w:t>s rainfall records?</w:t>
      </w:r>
    </w:p>
    <w:p w14:paraId="429B11FC" w14:textId="77777777" w:rsidR="007B41CC" w:rsidRPr="00B20748" w:rsidRDefault="007B41CC" w:rsidP="00B20748">
      <w:pPr>
        <w:pStyle w:val="ListBullet"/>
      </w:pPr>
      <w:r w:rsidRPr="00B20748">
        <w:t>How many years out of the past 22 have had below-average rainfall in southern Australia between April and October?</w:t>
      </w:r>
    </w:p>
    <w:p w14:paraId="520DD759" w14:textId="77777777" w:rsidR="007B41CC" w:rsidRPr="00B20748" w:rsidRDefault="007B41CC" w:rsidP="00B20748">
      <w:pPr>
        <w:pStyle w:val="ListBullet"/>
      </w:pPr>
      <w:r w:rsidRPr="00B20748">
        <w:t>What factors are responsible for the decrease in rainfall in southern Australia?</w:t>
      </w:r>
    </w:p>
    <w:p w14:paraId="780B5343" w14:textId="77777777" w:rsidR="007B41CC" w:rsidRPr="00EA3B65" w:rsidRDefault="007B41CC" w:rsidP="00B20748">
      <w:pPr>
        <w:pStyle w:val="ListBullet"/>
      </w:pPr>
      <w:r w:rsidRPr="00B20748">
        <w:t xml:space="preserve">What is the significance of rainfall in the </w:t>
      </w:r>
      <w:r w:rsidRPr="00EA3B65">
        <w:t>cooler months for southern Australia?</w:t>
      </w:r>
    </w:p>
    <w:p w14:paraId="65861AB0" w14:textId="7635C917" w:rsidR="007B41CC" w:rsidRPr="007D6EBE" w:rsidRDefault="007B41CC" w:rsidP="007B41CC">
      <w:r w:rsidRPr="007D6EBE">
        <w:t xml:space="preserve">Using </w:t>
      </w:r>
      <w:hyperlink r:id="rId62">
        <w:r w:rsidR="004F6B65">
          <w:rPr>
            <w:rStyle w:val="Hyperlink"/>
          </w:rPr>
          <w:t>State of the Climate 2024</w:t>
        </w:r>
      </w:hyperlink>
      <w:r w:rsidRPr="007D6EBE">
        <w:t xml:space="preserve"> report – heavy rainfall information and data, answer the following questions:</w:t>
      </w:r>
    </w:p>
    <w:p w14:paraId="64BABA9C" w14:textId="77777777" w:rsidR="007B41CC" w:rsidRPr="00B20748" w:rsidRDefault="007B41CC" w:rsidP="00B20748">
      <w:pPr>
        <w:pStyle w:val="ListBullet"/>
      </w:pPr>
      <w:r w:rsidRPr="00EA3B65">
        <w:t xml:space="preserve">What was </w:t>
      </w:r>
      <w:r w:rsidRPr="00B20748">
        <w:t>the main observation regarding heavy rainfall events in Australia?</w:t>
      </w:r>
    </w:p>
    <w:p w14:paraId="6A95E95B" w14:textId="77777777" w:rsidR="007B41CC" w:rsidRPr="00B20748" w:rsidRDefault="007B41CC" w:rsidP="00B20748">
      <w:pPr>
        <w:pStyle w:val="ListBullet"/>
      </w:pPr>
      <w:r w:rsidRPr="00B20748">
        <w:t>What is the relationship between short-duration extreme rainfall events and flash flooding?</w:t>
      </w:r>
    </w:p>
    <w:p w14:paraId="14263D79" w14:textId="77777777" w:rsidR="007B41CC" w:rsidRPr="00B20748" w:rsidRDefault="007B41CC" w:rsidP="00B20748">
      <w:pPr>
        <w:pStyle w:val="ListBullet"/>
      </w:pPr>
      <w:r w:rsidRPr="00B20748">
        <w:lastRenderedPageBreak/>
        <w:t>What weather systems typically cause heavy rainfall events in Australia?</w:t>
      </w:r>
    </w:p>
    <w:p w14:paraId="1A1116A3" w14:textId="77777777" w:rsidR="007B41CC" w:rsidRPr="00B20748" w:rsidRDefault="007B41CC" w:rsidP="00B20748">
      <w:pPr>
        <w:pStyle w:val="ListBullet"/>
      </w:pPr>
      <w:r w:rsidRPr="00B20748">
        <w:t>What has happened to the number of low-pressure systems in southern Australia in recent decades and what are the implications?</w:t>
      </w:r>
    </w:p>
    <w:p w14:paraId="1C9E303A" w14:textId="77777777" w:rsidR="007B41CC" w:rsidRPr="00EA3B65" w:rsidRDefault="007B41CC" w:rsidP="00B20748">
      <w:pPr>
        <w:pStyle w:val="ListBullet"/>
      </w:pPr>
      <w:r w:rsidRPr="00B20748">
        <w:t>How does the relationship between atmospheric moisture and global temperature increases affect the likelihood and intensity of heavy rainfall events</w:t>
      </w:r>
      <w:r w:rsidRPr="00EA3B65">
        <w:t xml:space="preserve"> in Australia?</w:t>
      </w:r>
    </w:p>
    <w:p w14:paraId="7CB02AD8" w14:textId="05562566" w:rsidR="00287F89" w:rsidRDefault="00287F89" w:rsidP="00287F89">
      <w:pPr>
        <w:pStyle w:val="Heading2"/>
      </w:pPr>
      <w:bookmarkStart w:id="43" w:name="_Toc209174302"/>
      <w:r>
        <w:t xml:space="preserve">Activity </w:t>
      </w:r>
      <w:r w:rsidR="007B41CC">
        <w:t>34</w:t>
      </w:r>
      <w:r>
        <w:t xml:space="preserve"> – water storages and flows</w:t>
      </w:r>
      <w:bookmarkEnd w:id="43"/>
    </w:p>
    <w:p w14:paraId="0D688CBE" w14:textId="58256690" w:rsidR="00287F89" w:rsidRPr="008915B4" w:rsidRDefault="00287F89" w:rsidP="00F57B8A">
      <w:pPr>
        <w:pStyle w:val="FeatureBox4"/>
      </w:pPr>
      <w:r w:rsidRPr="008915B4">
        <w:t xml:space="preserve">The </w:t>
      </w:r>
      <w:r w:rsidRPr="00B20748">
        <w:t xml:space="preserve">hydrological cycle is the continuous movement of water between the atmosphere, land and oceans through processes such as evaporation, condensation, precipitation, infiltration and runoff. At a global scale, it operates as a closed system, meaning no water is added to or lost from the Earth </w:t>
      </w:r>
      <w:r w:rsidR="004F6B65">
        <w:t>–</w:t>
      </w:r>
      <w:r w:rsidRPr="00B20748">
        <w:t xml:space="preserve"> the total volume of water remains constant, continually cycling through different forms and locations. However, when we examine the water cycle at a local scale, such as within a catchment area, it functions as an open system. In an open system, water enters and leaves through inputs (like precipitation) and outputs (such as evaporation or river discharge). The difference between these inputs and outputs determines the water balance, which influences how much water is stored in different parts of the system, including in rivers, soil and groundwater.</w:t>
      </w:r>
    </w:p>
    <w:p w14:paraId="49C1C50C" w14:textId="701AD8AC" w:rsidR="00B20748" w:rsidRDefault="00287F89" w:rsidP="008915B4">
      <w:r w:rsidRPr="008915B4">
        <w:t>Create an annotated diagram of the hydrological cycle using separate colours to distinguish between flows and stores.</w:t>
      </w:r>
    </w:p>
    <w:p w14:paraId="0D57BFF2" w14:textId="2DDC7808" w:rsidR="00B20748" w:rsidRPr="00B20748" w:rsidRDefault="00287F89" w:rsidP="00B20748">
      <w:pPr>
        <w:pStyle w:val="ListBullet"/>
      </w:pPr>
      <w:r w:rsidRPr="00B20748">
        <w:t>Label flows such as evaporation, transpiration, evapotranspiration, condensation, precipitation, infiltration, percolation, surface runoff and groundwater flow.</w:t>
      </w:r>
    </w:p>
    <w:p w14:paraId="04D0707C" w14:textId="50F7432F" w:rsidR="00B20748" w:rsidRPr="00B20748" w:rsidRDefault="00287F89" w:rsidP="00B20748">
      <w:pPr>
        <w:pStyle w:val="ListBullet"/>
      </w:pPr>
      <w:r w:rsidRPr="00B20748">
        <w:t>Label each process clearly and use arrows to show the direction of water movement.</w:t>
      </w:r>
    </w:p>
    <w:p w14:paraId="7EEC1AA1" w14:textId="7A6B6361" w:rsidR="00287F89" w:rsidRPr="00B20748" w:rsidRDefault="00287F89" w:rsidP="00B20748">
      <w:pPr>
        <w:pStyle w:val="ListBullet"/>
      </w:pPr>
      <w:r w:rsidRPr="00B20748">
        <w:t>Label water stores such as the atmosphere, oceans, lakes, glaciers, groundwater and dams.</w:t>
      </w:r>
    </w:p>
    <w:p w14:paraId="598BF647" w14:textId="77FBD26B" w:rsidR="00287F89" w:rsidRDefault="00287F89" w:rsidP="00287F89">
      <w:pPr>
        <w:pStyle w:val="Heading2"/>
      </w:pPr>
      <w:bookmarkStart w:id="44" w:name="_Toc209174303"/>
      <w:r>
        <w:t xml:space="preserve">Activity </w:t>
      </w:r>
      <w:r w:rsidR="007B41CC">
        <w:t>35</w:t>
      </w:r>
      <w:r>
        <w:t xml:space="preserve"> – water storage</w:t>
      </w:r>
      <w:r w:rsidR="00104CE2">
        <w:t xml:space="preserve"> in Australia and worldwide</w:t>
      </w:r>
      <w:bookmarkEnd w:id="44"/>
    </w:p>
    <w:p w14:paraId="1CEE8554" w14:textId="673F0E3D" w:rsidR="00287F89" w:rsidRPr="005117AF" w:rsidRDefault="00287F89" w:rsidP="005117AF">
      <w:pPr>
        <w:rPr>
          <w:rFonts w:eastAsia="Arial"/>
          <w:color w:val="000000" w:themeColor="text1"/>
          <w:u w:val="words"/>
        </w:rPr>
      </w:pPr>
      <w:r>
        <w:t xml:space="preserve">Use the </w:t>
      </w:r>
      <w:hyperlink r:id="rId63">
        <w:r>
          <w:rPr>
            <w:rStyle w:val="Hyperlink"/>
            <w:rFonts w:eastAsia="Arial"/>
          </w:rPr>
          <w:t>Water in Australia 2019–20</w:t>
        </w:r>
      </w:hyperlink>
      <w:r w:rsidRPr="0DBB57FC">
        <w:rPr>
          <w:rFonts w:eastAsia="Arial"/>
        </w:rPr>
        <w:t xml:space="preserve"> report and </w:t>
      </w:r>
      <w:hyperlink r:id="rId64">
        <w:r w:rsidRPr="0DBB57FC">
          <w:rPr>
            <w:rStyle w:val="Hyperlink"/>
            <w:rFonts w:eastAsia="Arial"/>
          </w:rPr>
          <w:t>Energy Education</w:t>
        </w:r>
      </w:hyperlink>
      <w:r w:rsidRPr="059FA622">
        <w:rPr>
          <w:rFonts w:eastAsia="Arial"/>
        </w:rPr>
        <w:t xml:space="preserve"> </w:t>
      </w:r>
      <w:r>
        <w:rPr>
          <w:rFonts w:eastAsia="Arial"/>
        </w:rPr>
        <w:t xml:space="preserve">to identify </w:t>
      </w:r>
      <w:r w:rsidRPr="0136EBBF">
        <w:rPr>
          <w:rFonts w:eastAsia="Arial"/>
          <w:color w:val="000000" w:themeColor="text1"/>
        </w:rPr>
        <w:t>the percentage of water stored in Australia and worldwide</w:t>
      </w:r>
      <w:r>
        <w:rPr>
          <w:rFonts w:eastAsia="Arial"/>
          <w:color w:val="000000" w:themeColor="text1"/>
        </w:rPr>
        <w:t>. Complete the</w:t>
      </w:r>
      <w:r w:rsidRPr="0136EBBF">
        <w:rPr>
          <w:rFonts w:eastAsia="Arial"/>
          <w:color w:val="000000" w:themeColor="text1"/>
        </w:rPr>
        <w:t xml:space="preserve"> following</w:t>
      </w:r>
      <w:r>
        <w:rPr>
          <w:rFonts w:eastAsia="Arial"/>
          <w:color w:val="000000" w:themeColor="text1"/>
        </w:rPr>
        <w:t xml:space="preserve"> table.</w:t>
      </w:r>
    </w:p>
    <w:p w14:paraId="070EB6E6" w14:textId="4E33D63C" w:rsidR="005117AF" w:rsidRDefault="005117AF" w:rsidP="005117AF">
      <w:pPr>
        <w:pStyle w:val="Caption"/>
      </w:pPr>
      <w:r>
        <w:lastRenderedPageBreak/>
        <w:t xml:space="preserve">Table </w:t>
      </w:r>
      <w:r>
        <w:fldChar w:fldCharType="begin"/>
      </w:r>
      <w:r>
        <w:instrText xml:space="preserve"> SEQ Table \* ARABIC </w:instrText>
      </w:r>
      <w:r>
        <w:fldChar w:fldCharType="separate"/>
      </w:r>
      <w:r w:rsidR="00047CD0">
        <w:rPr>
          <w:noProof/>
        </w:rPr>
        <w:t>15</w:t>
      </w:r>
      <w:r>
        <w:fldChar w:fldCharType="end"/>
      </w:r>
      <w:r>
        <w:t xml:space="preserve"> – </w:t>
      </w:r>
      <w:r w:rsidRPr="00DA351C">
        <w:t>water storage</w:t>
      </w:r>
    </w:p>
    <w:tbl>
      <w:tblPr>
        <w:tblStyle w:val="Tableheader"/>
        <w:tblW w:w="0" w:type="auto"/>
        <w:tblLook w:val="04A0" w:firstRow="1" w:lastRow="0" w:firstColumn="1" w:lastColumn="0" w:noHBand="0" w:noVBand="1"/>
        <w:tblDescription w:val="Using Australia and worldwide figures, record the percentage of water stored in:&#10;Freshwater systems&#10;Oceans&#10;Groundwater&#10;Icecaps and glaciers&#10;Lakes&#10;Swamps&#10;Rivers."/>
      </w:tblPr>
      <w:tblGrid>
        <w:gridCol w:w="3209"/>
        <w:gridCol w:w="3210"/>
        <w:gridCol w:w="3211"/>
      </w:tblGrid>
      <w:tr w:rsidR="00287F89" w:rsidRPr="00D948DB" w14:paraId="4BCFB364" w14:textId="77777777" w:rsidTr="00511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7DA137" w14:textId="77777777" w:rsidR="00287F89" w:rsidRPr="00D948DB" w:rsidRDefault="00287F89" w:rsidP="00D948DB">
            <w:r w:rsidRPr="00D948DB">
              <w:t>Water resources</w:t>
            </w:r>
          </w:p>
        </w:tc>
        <w:tc>
          <w:tcPr>
            <w:tcW w:w="3210" w:type="dxa"/>
          </w:tcPr>
          <w:p w14:paraId="3F9E6936" w14:textId="77777777" w:rsidR="00287F89" w:rsidRPr="00D948DB" w:rsidRDefault="00287F89" w:rsidP="00D948DB">
            <w:pPr>
              <w:cnfStyle w:val="100000000000" w:firstRow="1" w:lastRow="0" w:firstColumn="0" w:lastColumn="0" w:oddVBand="0" w:evenVBand="0" w:oddHBand="0" w:evenHBand="0" w:firstRowFirstColumn="0" w:firstRowLastColumn="0" w:lastRowFirstColumn="0" w:lastRowLastColumn="0"/>
            </w:pPr>
            <w:r w:rsidRPr="00D948DB">
              <w:t>Australia</w:t>
            </w:r>
          </w:p>
        </w:tc>
        <w:tc>
          <w:tcPr>
            <w:tcW w:w="3211" w:type="dxa"/>
          </w:tcPr>
          <w:p w14:paraId="3B37193B" w14:textId="77777777" w:rsidR="00287F89" w:rsidRPr="00D948DB" w:rsidRDefault="00287F89" w:rsidP="00D948DB">
            <w:pPr>
              <w:cnfStyle w:val="100000000000" w:firstRow="1" w:lastRow="0" w:firstColumn="0" w:lastColumn="0" w:oddVBand="0" w:evenVBand="0" w:oddHBand="0" w:evenHBand="0" w:firstRowFirstColumn="0" w:firstRowLastColumn="0" w:lastRowFirstColumn="0" w:lastRowLastColumn="0"/>
            </w:pPr>
            <w:r w:rsidRPr="00D948DB">
              <w:t>Worldwide</w:t>
            </w:r>
          </w:p>
        </w:tc>
      </w:tr>
      <w:tr w:rsidR="00287F89" w:rsidRPr="00D948DB" w14:paraId="132A36BC" w14:textId="77777777" w:rsidTr="00511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21DDB0" w14:textId="77777777" w:rsidR="00287F89" w:rsidRPr="00D948DB" w:rsidRDefault="00287F89" w:rsidP="00D948DB">
            <w:r w:rsidRPr="00D948DB">
              <w:t>Freshwater systems</w:t>
            </w:r>
          </w:p>
        </w:tc>
        <w:tc>
          <w:tcPr>
            <w:tcW w:w="3210" w:type="dxa"/>
          </w:tcPr>
          <w:p w14:paraId="0042AB64"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c>
          <w:tcPr>
            <w:tcW w:w="3211" w:type="dxa"/>
          </w:tcPr>
          <w:p w14:paraId="18B5D7F3"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r>
      <w:tr w:rsidR="00287F89" w:rsidRPr="00D948DB" w14:paraId="78B55F25" w14:textId="77777777" w:rsidTr="00511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8287A5" w14:textId="77777777" w:rsidR="00287F89" w:rsidRPr="00D948DB" w:rsidRDefault="00287F89" w:rsidP="00D948DB">
            <w:r w:rsidRPr="00D948DB">
              <w:t>Oceans</w:t>
            </w:r>
          </w:p>
        </w:tc>
        <w:tc>
          <w:tcPr>
            <w:tcW w:w="3210" w:type="dxa"/>
          </w:tcPr>
          <w:p w14:paraId="0B9A9D91"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c>
          <w:tcPr>
            <w:tcW w:w="3211" w:type="dxa"/>
          </w:tcPr>
          <w:p w14:paraId="459B7A73"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r>
      <w:tr w:rsidR="00287F89" w:rsidRPr="00D948DB" w14:paraId="3D25D1E2" w14:textId="77777777" w:rsidTr="00511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1018AF" w14:textId="77777777" w:rsidR="00287F89" w:rsidRPr="00D948DB" w:rsidRDefault="00287F89" w:rsidP="00D948DB">
            <w:r w:rsidRPr="00D948DB">
              <w:t>Groundwater</w:t>
            </w:r>
          </w:p>
        </w:tc>
        <w:tc>
          <w:tcPr>
            <w:tcW w:w="3210" w:type="dxa"/>
          </w:tcPr>
          <w:p w14:paraId="418FD05C"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c>
          <w:tcPr>
            <w:tcW w:w="3211" w:type="dxa"/>
          </w:tcPr>
          <w:p w14:paraId="45392AA5"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r>
      <w:tr w:rsidR="00287F89" w:rsidRPr="00D948DB" w14:paraId="49926FA9" w14:textId="77777777" w:rsidTr="00511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F1B20D" w14:textId="77777777" w:rsidR="00287F89" w:rsidRPr="00D948DB" w:rsidRDefault="00287F89" w:rsidP="00D948DB">
            <w:r w:rsidRPr="00D948DB">
              <w:t>Icecaps and glaciers</w:t>
            </w:r>
          </w:p>
        </w:tc>
        <w:tc>
          <w:tcPr>
            <w:tcW w:w="3210" w:type="dxa"/>
          </w:tcPr>
          <w:p w14:paraId="49488C97"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c>
          <w:tcPr>
            <w:tcW w:w="3211" w:type="dxa"/>
          </w:tcPr>
          <w:p w14:paraId="7F465E09"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r>
      <w:tr w:rsidR="00287F89" w:rsidRPr="00D948DB" w14:paraId="2F468CA0" w14:textId="77777777" w:rsidTr="00511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D291EB" w14:textId="77777777" w:rsidR="00287F89" w:rsidRPr="00D948DB" w:rsidRDefault="00287F89" w:rsidP="00D948DB">
            <w:r w:rsidRPr="00D948DB">
              <w:t>Lakes</w:t>
            </w:r>
          </w:p>
        </w:tc>
        <w:tc>
          <w:tcPr>
            <w:tcW w:w="3210" w:type="dxa"/>
          </w:tcPr>
          <w:p w14:paraId="5634B0F2"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c>
          <w:tcPr>
            <w:tcW w:w="3211" w:type="dxa"/>
          </w:tcPr>
          <w:p w14:paraId="3E75262E"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r>
      <w:tr w:rsidR="00287F89" w:rsidRPr="00D948DB" w14:paraId="323AA02E" w14:textId="77777777" w:rsidTr="00511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08DAEC4" w14:textId="77777777" w:rsidR="00287F89" w:rsidRPr="00D948DB" w:rsidRDefault="00287F89" w:rsidP="00D948DB">
            <w:r w:rsidRPr="00D948DB">
              <w:t>Swamps</w:t>
            </w:r>
          </w:p>
        </w:tc>
        <w:tc>
          <w:tcPr>
            <w:tcW w:w="3210" w:type="dxa"/>
          </w:tcPr>
          <w:p w14:paraId="16766A79"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c>
          <w:tcPr>
            <w:tcW w:w="3211" w:type="dxa"/>
          </w:tcPr>
          <w:p w14:paraId="57DF728E" w14:textId="77777777" w:rsidR="00287F89" w:rsidRPr="00D948DB" w:rsidRDefault="00287F89" w:rsidP="00D948DB">
            <w:pPr>
              <w:cnfStyle w:val="000000010000" w:firstRow="0" w:lastRow="0" w:firstColumn="0" w:lastColumn="0" w:oddVBand="0" w:evenVBand="0" w:oddHBand="0" w:evenHBand="1" w:firstRowFirstColumn="0" w:firstRowLastColumn="0" w:lastRowFirstColumn="0" w:lastRowLastColumn="0"/>
            </w:pPr>
          </w:p>
        </w:tc>
      </w:tr>
      <w:tr w:rsidR="00287F89" w:rsidRPr="00D948DB" w14:paraId="386206F9" w14:textId="77777777" w:rsidTr="00511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E1FE273" w14:textId="77777777" w:rsidR="00287F89" w:rsidRPr="00D948DB" w:rsidRDefault="00287F89" w:rsidP="00D948DB">
            <w:r w:rsidRPr="00D948DB">
              <w:t>Rivers</w:t>
            </w:r>
          </w:p>
        </w:tc>
        <w:tc>
          <w:tcPr>
            <w:tcW w:w="3210" w:type="dxa"/>
          </w:tcPr>
          <w:p w14:paraId="783F122B"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c>
          <w:tcPr>
            <w:tcW w:w="3211" w:type="dxa"/>
          </w:tcPr>
          <w:p w14:paraId="26A8E4E6" w14:textId="77777777" w:rsidR="00287F89" w:rsidRPr="00D948DB" w:rsidRDefault="00287F89" w:rsidP="00D948DB">
            <w:pPr>
              <w:cnfStyle w:val="000000100000" w:firstRow="0" w:lastRow="0" w:firstColumn="0" w:lastColumn="0" w:oddVBand="0" w:evenVBand="0" w:oddHBand="1" w:evenHBand="0" w:firstRowFirstColumn="0" w:firstRowLastColumn="0" w:lastRowFirstColumn="0" w:lastRowLastColumn="0"/>
            </w:pPr>
          </w:p>
        </w:tc>
      </w:tr>
    </w:tbl>
    <w:p w14:paraId="348E46E5" w14:textId="1F63696F" w:rsidR="007B41CC" w:rsidRDefault="007B41CC" w:rsidP="007B41CC">
      <w:pPr>
        <w:pStyle w:val="Heading2"/>
      </w:pPr>
      <w:bookmarkStart w:id="45" w:name="_Toc209174304"/>
      <w:r>
        <w:t>Activity 36 – water stores and flows</w:t>
      </w:r>
      <w:bookmarkEnd w:id="45"/>
    </w:p>
    <w:p w14:paraId="0C2E8A92" w14:textId="0883BF4D" w:rsidR="00287F89" w:rsidRPr="005117AF" w:rsidRDefault="00287F89" w:rsidP="005117AF">
      <w:pPr>
        <w:rPr>
          <w:rFonts w:eastAsia="Arial"/>
          <w:b/>
          <w:bCs/>
        </w:rPr>
      </w:pPr>
      <w:r w:rsidRPr="0DBB57FC">
        <w:rPr>
          <w:rFonts w:eastAsia="Arial"/>
        </w:rPr>
        <w:t xml:space="preserve">Access </w:t>
      </w:r>
      <w:hyperlink r:id="rId65">
        <w:r>
          <w:rPr>
            <w:rStyle w:val="Hyperlink"/>
            <w:rFonts w:eastAsia="Arial"/>
          </w:rPr>
          <w:t>Water Cycle – Stores and Flows (7:11)</w:t>
        </w:r>
      </w:hyperlink>
      <w:r w:rsidRPr="0DBB57FC">
        <w:rPr>
          <w:rFonts w:eastAsia="Arial"/>
        </w:rPr>
        <w:t xml:space="preserve"> </w:t>
      </w:r>
      <w:r w:rsidR="0012241C">
        <w:rPr>
          <w:rFonts w:eastAsia="Arial"/>
        </w:rPr>
        <w:t xml:space="preserve">and pause at 4:45 </w:t>
      </w:r>
      <w:r>
        <w:rPr>
          <w:rFonts w:eastAsia="Arial"/>
        </w:rPr>
        <w:t xml:space="preserve">to </w:t>
      </w:r>
      <w:r w:rsidR="0012241C">
        <w:t>complete</w:t>
      </w:r>
      <w:r w:rsidR="0012241C" w:rsidRPr="00202914">
        <w:t xml:space="preserve"> </w:t>
      </w:r>
      <w:r w:rsidR="0012241C">
        <w:t xml:space="preserve">the table </w:t>
      </w:r>
      <w:r w:rsidR="00D948DB">
        <w:t>below</w:t>
      </w:r>
      <w:r w:rsidR="0012241C" w:rsidRPr="00202914">
        <w:t>, by identifying the inputs, processes, outputs and stores likely to be occurring in a fjord.</w:t>
      </w:r>
    </w:p>
    <w:p w14:paraId="4B04CD41" w14:textId="22540D68" w:rsidR="005117AF" w:rsidRDefault="005117AF" w:rsidP="005117AF">
      <w:pPr>
        <w:pStyle w:val="Caption"/>
      </w:pPr>
      <w:r>
        <w:t xml:space="preserve">Table </w:t>
      </w:r>
      <w:r>
        <w:fldChar w:fldCharType="begin"/>
      </w:r>
      <w:r>
        <w:instrText xml:space="preserve"> SEQ Table \* ARABIC </w:instrText>
      </w:r>
      <w:r>
        <w:fldChar w:fldCharType="separate"/>
      </w:r>
      <w:r w:rsidR="00047CD0">
        <w:rPr>
          <w:noProof/>
        </w:rPr>
        <w:t>16</w:t>
      </w:r>
      <w:r>
        <w:fldChar w:fldCharType="end"/>
      </w:r>
      <w:r>
        <w:t xml:space="preserve"> – </w:t>
      </w:r>
      <w:r w:rsidRPr="00EE1116">
        <w:t>water cycle, stores and flows</w:t>
      </w:r>
    </w:p>
    <w:tbl>
      <w:tblPr>
        <w:tblStyle w:val="Tableheader"/>
        <w:tblW w:w="5000" w:type="pct"/>
        <w:tblLook w:val="0620" w:firstRow="1" w:lastRow="0" w:firstColumn="0" w:lastColumn="0" w:noHBand="1" w:noVBand="1"/>
        <w:tblDescription w:val="A table to record inputs, processes, outputs and stores."/>
      </w:tblPr>
      <w:tblGrid>
        <w:gridCol w:w="2407"/>
        <w:gridCol w:w="2407"/>
        <w:gridCol w:w="2408"/>
        <w:gridCol w:w="2408"/>
      </w:tblGrid>
      <w:tr w:rsidR="00287F89" w:rsidRPr="00320340" w14:paraId="067474AD" w14:textId="77777777" w:rsidTr="009A44FB">
        <w:trPr>
          <w:cnfStyle w:val="100000000000" w:firstRow="1" w:lastRow="0" w:firstColumn="0" w:lastColumn="0" w:oddVBand="0" w:evenVBand="0" w:oddHBand="0" w:evenHBand="0" w:firstRowFirstColumn="0" w:firstRowLastColumn="0" w:lastRowFirstColumn="0" w:lastRowLastColumn="0"/>
          <w:trHeight w:val="765"/>
        </w:trPr>
        <w:tc>
          <w:tcPr>
            <w:tcW w:w="1250" w:type="pct"/>
          </w:tcPr>
          <w:p w14:paraId="7086AC3F" w14:textId="77777777" w:rsidR="00287F89" w:rsidRPr="00320340" w:rsidRDefault="00287F89" w:rsidP="009A44FB">
            <w:r w:rsidRPr="00320340">
              <w:t>Inputs</w:t>
            </w:r>
          </w:p>
        </w:tc>
        <w:tc>
          <w:tcPr>
            <w:tcW w:w="1250" w:type="pct"/>
          </w:tcPr>
          <w:p w14:paraId="798AE957" w14:textId="77777777" w:rsidR="00287F89" w:rsidRPr="00320340" w:rsidRDefault="00287F89" w:rsidP="009A44FB">
            <w:r w:rsidRPr="00320340">
              <w:t>Processes</w:t>
            </w:r>
          </w:p>
        </w:tc>
        <w:tc>
          <w:tcPr>
            <w:tcW w:w="1250" w:type="pct"/>
          </w:tcPr>
          <w:p w14:paraId="6126A391" w14:textId="77777777" w:rsidR="00287F89" w:rsidRPr="00320340" w:rsidRDefault="00287F89" w:rsidP="009A44FB">
            <w:r w:rsidRPr="00320340">
              <w:t>Outputs</w:t>
            </w:r>
          </w:p>
        </w:tc>
        <w:tc>
          <w:tcPr>
            <w:tcW w:w="1250" w:type="pct"/>
          </w:tcPr>
          <w:p w14:paraId="225DE059" w14:textId="77777777" w:rsidR="00287F89" w:rsidRPr="00320340" w:rsidRDefault="00287F89" w:rsidP="009A44FB">
            <w:r w:rsidRPr="00320340">
              <w:t>Stores</w:t>
            </w:r>
          </w:p>
        </w:tc>
      </w:tr>
      <w:tr w:rsidR="00287F89" w14:paraId="5073D313" w14:textId="77777777" w:rsidTr="009A44FB">
        <w:trPr>
          <w:trHeight w:val="435"/>
        </w:trPr>
        <w:tc>
          <w:tcPr>
            <w:tcW w:w="1250" w:type="pct"/>
          </w:tcPr>
          <w:p w14:paraId="3CACC91F" w14:textId="77777777" w:rsidR="00287F89" w:rsidRDefault="00287F89" w:rsidP="009A44FB"/>
        </w:tc>
        <w:tc>
          <w:tcPr>
            <w:tcW w:w="1250" w:type="pct"/>
          </w:tcPr>
          <w:p w14:paraId="4BAC6D8C" w14:textId="77777777" w:rsidR="00287F89" w:rsidRDefault="00287F89" w:rsidP="009A44FB"/>
        </w:tc>
        <w:tc>
          <w:tcPr>
            <w:tcW w:w="1250" w:type="pct"/>
          </w:tcPr>
          <w:p w14:paraId="30F3720C" w14:textId="77777777" w:rsidR="00287F89" w:rsidRDefault="00287F89" w:rsidP="009A44FB"/>
        </w:tc>
        <w:tc>
          <w:tcPr>
            <w:tcW w:w="1250" w:type="pct"/>
          </w:tcPr>
          <w:p w14:paraId="066AF634" w14:textId="77777777" w:rsidR="00287F89" w:rsidRDefault="00287F89" w:rsidP="009A44FB">
            <w:pPr>
              <w:rPr>
                <w:rFonts w:eastAsia="Arial"/>
              </w:rPr>
            </w:pPr>
          </w:p>
        </w:tc>
      </w:tr>
      <w:tr w:rsidR="002D291E" w14:paraId="5B8D89E1" w14:textId="77777777" w:rsidTr="009A44FB">
        <w:trPr>
          <w:trHeight w:val="435"/>
        </w:trPr>
        <w:tc>
          <w:tcPr>
            <w:tcW w:w="1250" w:type="pct"/>
          </w:tcPr>
          <w:p w14:paraId="23DBFB2F" w14:textId="77777777" w:rsidR="002D291E" w:rsidRDefault="002D291E" w:rsidP="009A44FB"/>
        </w:tc>
        <w:tc>
          <w:tcPr>
            <w:tcW w:w="1250" w:type="pct"/>
          </w:tcPr>
          <w:p w14:paraId="49400C0C" w14:textId="77777777" w:rsidR="002D291E" w:rsidRDefault="002D291E" w:rsidP="009A44FB"/>
        </w:tc>
        <w:tc>
          <w:tcPr>
            <w:tcW w:w="1250" w:type="pct"/>
          </w:tcPr>
          <w:p w14:paraId="391AF742" w14:textId="77777777" w:rsidR="002D291E" w:rsidRDefault="002D291E" w:rsidP="009A44FB"/>
        </w:tc>
        <w:tc>
          <w:tcPr>
            <w:tcW w:w="1250" w:type="pct"/>
          </w:tcPr>
          <w:p w14:paraId="5A8C8314" w14:textId="77777777" w:rsidR="002D291E" w:rsidRDefault="002D291E" w:rsidP="009A44FB">
            <w:pPr>
              <w:rPr>
                <w:rFonts w:eastAsia="Arial"/>
              </w:rPr>
            </w:pPr>
          </w:p>
        </w:tc>
      </w:tr>
      <w:tr w:rsidR="002D291E" w14:paraId="2E3BBFC3" w14:textId="77777777" w:rsidTr="009A44FB">
        <w:trPr>
          <w:trHeight w:val="435"/>
        </w:trPr>
        <w:tc>
          <w:tcPr>
            <w:tcW w:w="1250" w:type="pct"/>
          </w:tcPr>
          <w:p w14:paraId="1A4DD88E" w14:textId="77777777" w:rsidR="002D291E" w:rsidRDefault="002D291E" w:rsidP="009A44FB"/>
        </w:tc>
        <w:tc>
          <w:tcPr>
            <w:tcW w:w="1250" w:type="pct"/>
          </w:tcPr>
          <w:p w14:paraId="37796EF1" w14:textId="77777777" w:rsidR="002D291E" w:rsidRDefault="002D291E" w:rsidP="009A44FB"/>
        </w:tc>
        <w:tc>
          <w:tcPr>
            <w:tcW w:w="1250" w:type="pct"/>
          </w:tcPr>
          <w:p w14:paraId="48A1E599" w14:textId="77777777" w:rsidR="002D291E" w:rsidRDefault="002D291E" w:rsidP="009A44FB"/>
        </w:tc>
        <w:tc>
          <w:tcPr>
            <w:tcW w:w="1250" w:type="pct"/>
          </w:tcPr>
          <w:p w14:paraId="05F1F474" w14:textId="77777777" w:rsidR="002D291E" w:rsidRDefault="002D291E" w:rsidP="009A44FB">
            <w:pPr>
              <w:rPr>
                <w:rFonts w:eastAsia="Arial"/>
              </w:rPr>
            </w:pPr>
          </w:p>
        </w:tc>
      </w:tr>
      <w:tr w:rsidR="002D291E" w14:paraId="00788F93" w14:textId="77777777" w:rsidTr="009A44FB">
        <w:trPr>
          <w:trHeight w:val="435"/>
        </w:trPr>
        <w:tc>
          <w:tcPr>
            <w:tcW w:w="1250" w:type="pct"/>
          </w:tcPr>
          <w:p w14:paraId="7F1C429A" w14:textId="77777777" w:rsidR="002D291E" w:rsidRDefault="002D291E" w:rsidP="009A44FB"/>
        </w:tc>
        <w:tc>
          <w:tcPr>
            <w:tcW w:w="1250" w:type="pct"/>
          </w:tcPr>
          <w:p w14:paraId="7A341556" w14:textId="77777777" w:rsidR="002D291E" w:rsidRDefault="002D291E" w:rsidP="009A44FB"/>
        </w:tc>
        <w:tc>
          <w:tcPr>
            <w:tcW w:w="1250" w:type="pct"/>
          </w:tcPr>
          <w:p w14:paraId="3B238D23" w14:textId="77777777" w:rsidR="002D291E" w:rsidRDefault="002D291E" w:rsidP="009A44FB"/>
        </w:tc>
        <w:tc>
          <w:tcPr>
            <w:tcW w:w="1250" w:type="pct"/>
          </w:tcPr>
          <w:p w14:paraId="5DEA4C28" w14:textId="77777777" w:rsidR="002D291E" w:rsidRDefault="002D291E" w:rsidP="009A44FB">
            <w:pPr>
              <w:rPr>
                <w:rFonts w:eastAsia="Arial"/>
              </w:rPr>
            </w:pPr>
          </w:p>
        </w:tc>
      </w:tr>
    </w:tbl>
    <w:p w14:paraId="38A3BAE7" w14:textId="5FA4634A" w:rsidR="001557B5" w:rsidRDefault="001557B5" w:rsidP="009A44FB">
      <w:r w:rsidRPr="00202914">
        <w:t xml:space="preserve">Resume </w:t>
      </w:r>
      <w:hyperlink r:id="rId66">
        <w:r w:rsidRPr="00202914">
          <w:rPr>
            <w:rStyle w:val="Hyperlink"/>
          </w:rPr>
          <w:t>Water Cycle – Stores and Flows (7:11)</w:t>
        </w:r>
      </w:hyperlink>
      <w:r w:rsidRPr="00202914">
        <w:t xml:space="preserve"> and identify inputs, processes, outputs and stores. As a class, discuss and complete the following questions:</w:t>
      </w:r>
    </w:p>
    <w:p w14:paraId="4AEF3381" w14:textId="7034E78B" w:rsidR="001557B5" w:rsidRPr="00202914" w:rsidRDefault="001557B5" w:rsidP="005C1323">
      <w:pPr>
        <w:pStyle w:val="ListBullet"/>
      </w:pPr>
      <w:r w:rsidRPr="00202914">
        <w:lastRenderedPageBreak/>
        <w:t>What are the main inputs and outputs of the water cycle?</w:t>
      </w:r>
    </w:p>
    <w:p w14:paraId="5597B9E6" w14:textId="77777777" w:rsidR="001557B5" w:rsidRPr="00202914" w:rsidRDefault="001557B5" w:rsidP="005C1323">
      <w:pPr>
        <w:pStyle w:val="ListBullet"/>
      </w:pPr>
      <w:r w:rsidRPr="00202914">
        <w:t>How does precipitation contribute to the water cycle?</w:t>
      </w:r>
    </w:p>
    <w:p w14:paraId="38C384D2" w14:textId="77777777" w:rsidR="001557B5" w:rsidRPr="00202914" w:rsidRDefault="001557B5" w:rsidP="005C1323">
      <w:pPr>
        <w:pStyle w:val="ListBullet"/>
      </w:pPr>
      <w:r w:rsidRPr="00202914">
        <w:t>What is evaporation and how does it fit into the water cycle?</w:t>
      </w:r>
    </w:p>
    <w:p w14:paraId="3FCB4514" w14:textId="77777777" w:rsidR="001557B5" w:rsidRDefault="001557B5" w:rsidP="005C1323">
      <w:pPr>
        <w:pStyle w:val="ListBullet"/>
      </w:pPr>
      <w:r w:rsidRPr="00202914">
        <w:t>What role do plants play in the water cycle?</w:t>
      </w:r>
    </w:p>
    <w:p w14:paraId="0969E507" w14:textId="5C997D86" w:rsidR="001557B5" w:rsidRDefault="001557B5" w:rsidP="005C1323">
      <w:pPr>
        <w:pStyle w:val="ListBullet"/>
      </w:pPr>
      <w:r w:rsidRPr="00202914">
        <w:t>What is the difference between a closed and open system?</w:t>
      </w:r>
    </w:p>
    <w:p w14:paraId="021B9A89" w14:textId="58A245F9" w:rsidR="00104CE2" w:rsidRDefault="00104CE2" w:rsidP="00104CE2">
      <w:pPr>
        <w:pStyle w:val="Heading2"/>
      </w:pPr>
      <w:bookmarkStart w:id="46" w:name="_Toc209174305"/>
      <w:r>
        <w:t>Activity 37 – flood hydrographs</w:t>
      </w:r>
      <w:bookmarkEnd w:id="46"/>
    </w:p>
    <w:p w14:paraId="78043961" w14:textId="53754C70" w:rsidR="00104CE2" w:rsidRPr="00CC0251" w:rsidRDefault="00104CE2" w:rsidP="00104CE2">
      <w:r w:rsidRPr="007D6EBE">
        <w:t xml:space="preserve">Access </w:t>
      </w:r>
      <w:hyperlink r:id="rId67" w:history="1">
        <w:r w:rsidRPr="007D6EBE">
          <w:rPr>
            <w:rStyle w:val="Hyperlink"/>
          </w:rPr>
          <w:t>Queensland Government Wetland Info – River Flows (hydrograph)</w:t>
        </w:r>
      </w:hyperlink>
      <w:r w:rsidRPr="007D6EBE">
        <w:t xml:space="preserve"> and discuss the following questions as a class:</w:t>
      </w:r>
    </w:p>
    <w:p w14:paraId="551A469C" w14:textId="77777777" w:rsidR="00104CE2" w:rsidRPr="005C1323" w:rsidRDefault="00104CE2" w:rsidP="005C1323">
      <w:pPr>
        <w:pStyle w:val="ListBullet"/>
      </w:pPr>
      <w:r w:rsidRPr="005C1323">
        <w:t>What is a hydrograph and how is it used to describe river flows over time?</w:t>
      </w:r>
    </w:p>
    <w:p w14:paraId="6C13AF8D" w14:textId="77777777" w:rsidR="00104CE2" w:rsidRPr="005C1323" w:rsidRDefault="00104CE2" w:rsidP="005C1323">
      <w:pPr>
        <w:pStyle w:val="ListBullet"/>
      </w:pPr>
      <w:r w:rsidRPr="005C1323">
        <w:t>How is baseflow separated from direct runoff or quick flow in a hydrograph?</w:t>
      </w:r>
    </w:p>
    <w:p w14:paraId="4A42AF1B" w14:textId="48D0E463" w:rsidR="00104CE2" w:rsidRPr="005C1323" w:rsidRDefault="00104CE2" w:rsidP="005C1323">
      <w:pPr>
        <w:pStyle w:val="ListBullet"/>
      </w:pPr>
      <w:r w:rsidRPr="005C1323">
        <w:t>What is lag time and how is it related to the catchment</w:t>
      </w:r>
      <w:r w:rsidR="007D6D24">
        <w:t>’</w:t>
      </w:r>
      <w:r w:rsidRPr="005C1323">
        <w:t>s flashiness?</w:t>
      </w:r>
    </w:p>
    <w:p w14:paraId="7B447473" w14:textId="77777777" w:rsidR="00104CE2" w:rsidRPr="005C1323" w:rsidRDefault="00104CE2" w:rsidP="005C1323">
      <w:pPr>
        <w:pStyle w:val="ListBullet"/>
      </w:pPr>
      <w:r w:rsidRPr="005C1323">
        <w:t>How does flooding occur and what are its effects on the river system?</w:t>
      </w:r>
    </w:p>
    <w:p w14:paraId="0C345139" w14:textId="77777777" w:rsidR="00104CE2" w:rsidRPr="005C1323" w:rsidRDefault="00104CE2" w:rsidP="005C1323">
      <w:pPr>
        <w:pStyle w:val="ListBullet"/>
      </w:pPr>
      <w:r w:rsidRPr="005C1323">
        <w:t>What is bank storage/recharge and how does it occur during high flow or flood?</w:t>
      </w:r>
    </w:p>
    <w:p w14:paraId="4E1CAB55" w14:textId="77777777" w:rsidR="00104CE2" w:rsidRPr="005C1323" w:rsidRDefault="00104CE2" w:rsidP="005C1323">
      <w:pPr>
        <w:pStyle w:val="ListBullet"/>
      </w:pPr>
      <w:r w:rsidRPr="005C1323">
        <w:t>What is flood recession and why is it important for fish species and riverbanks?</w:t>
      </w:r>
    </w:p>
    <w:p w14:paraId="3CE5BB7D" w14:textId="77777777" w:rsidR="00104CE2" w:rsidRPr="005C1323" w:rsidRDefault="00104CE2" w:rsidP="005C1323">
      <w:pPr>
        <w:pStyle w:val="ListBullet"/>
      </w:pPr>
      <w:r w:rsidRPr="005C1323">
        <w:t>How does the flow velocity in the river channel change from the riverbed to the river surface?</w:t>
      </w:r>
    </w:p>
    <w:p w14:paraId="1D7FDADA" w14:textId="77777777" w:rsidR="00104CE2" w:rsidRDefault="00104CE2" w:rsidP="00104CE2">
      <w:pPr>
        <w:pStyle w:val="Heading2"/>
      </w:pPr>
      <w:bookmarkStart w:id="47" w:name="_Toc209174306"/>
      <w:r>
        <w:t>Activity 38 – water storage case study</w:t>
      </w:r>
      <w:bookmarkEnd w:id="47"/>
    </w:p>
    <w:p w14:paraId="4CFBA653" w14:textId="77777777" w:rsidR="00104CE2" w:rsidRDefault="00104CE2" w:rsidP="00104CE2">
      <w:pPr>
        <w:rPr>
          <w:rFonts w:eastAsia="Arial"/>
        </w:rPr>
      </w:pPr>
      <w:r>
        <w:rPr>
          <w:rFonts w:eastAsia="Arial"/>
        </w:rPr>
        <w:t>P</w:t>
      </w:r>
      <w:r w:rsidRPr="532754ED">
        <w:rPr>
          <w:rFonts w:eastAsia="Arial"/>
        </w:rPr>
        <w:t xml:space="preserve">rovide each group with </w:t>
      </w:r>
      <w:r>
        <w:rPr>
          <w:rFonts w:eastAsia="Arial"/>
        </w:rPr>
        <w:t>ONE</w:t>
      </w:r>
      <w:r w:rsidRPr="532754ED">
        <w:rPr>
          <w:rFonts w:eastAsia="Arial"/>
        </w:rPr>
        <w:t xml:space="preserve"> case study of a water storage project. For example:</w:t>
      </w:r>
    </w:p>
    <w:p w14:paraId="6D28A2C7" w14:textId="77777777" w:rsidR="00104CE2" w:rsidRPr="00CC0251" w:rsidRDefault="00104CE2">
      <w:pPr>
        <w:pStyle w:val="ListNumber"/>
        <w:numPr>
          <w:ilvl w:val="0"/>
          <w:numId w:val="4"/>
        </w:numPr>
      </w:pPr>
      <w:r w:rsidRPr="00CC0251">
        <w:rPr>
          <w:rStyle w:val="Strong"/>
        </w:rPr>
        <w:t>Snowy Hydro 2.0</w:t>
      </w:r>
      <w:r w:rsidRPr="007D6EBE">
        <w:rPr>
          <w:rStyle w:val="Strong"/>
          <w:b w:val="0"/>
          <w:bCs w:val="0"/>
        </w:rPr>
        <w:t>:</w:t>
      </w:r>
      <w:r w:rsidRPr="00CC0251">
        <w:t xml:space="preserve"> this is a proposed expansion of the existing Snowy Mountains Hydroelectric Scheme in New South Wales. The project aims to increase the capacity of the hydroelectric system by building a network of tunnels and dams to store and release water to generate electricity.</w:t>
      </w:r>
    </w:p>
    <w:p w14:paraId="4AF9AA52" w14:textId="52931282" w:rsidR="00104CE2" w:rsidRPr="00CC0251" w:rsidRDefault="00104CE2" w:rsidP="00104CE2">
      <w:pPr>
        <w:pStyle w:val="ListNumber"/>
      </w:pPr>
      <w:r w:rsidRPr="00CC0251">
        <w:rPr>
          <w:rStyle w:val="Strong"/>
        </w:rPr>
        <w:t>Murray-Darling Basin Plan</w:t>
      </w:r>
      <w:r w:rsidRPr="007D6EBE">
        <w:rPr>
          <w:rStyle w:val="Strong"/>
          <w:b w:val="0"/>
          <w:bCs w:val="0"/>
        </w:rPr>
        <w:t>:</w:t>
      </w:r>
      <w:r w:rsidRPr="00CC0251">
        <w:t xml:space="preserve"> this is a government initiative aimed at managing the water resources of the Murray-Darling Basin, which spans across New South Wales, Victoria, South Australia, Queensland and the Australian Capital Territory. The plan involves reducing </w:t>
      </w:r>
      <w:r w:rsidRPr="00CC0251">
        <w:lastRenderedPageBreak/>
        <w:t>water consumption by irrigators, increasing environmental flows, and improving water efficiency.</w:t>
      </w:r>
    </w:p>
    <w:p w14:paraId="6707F98F" w14:textId="6F39E55B" w:rsidR="00104CE2" w:rsidRPr="00CC0251" w:rsidRDefault="00104CE2" w:rsidP="00104CE2">
      <w:pPr>
        <w:pStyle w:val="ListNumber"/>
      </w:pPr>
      <w:r w:rsidRPr="00CC0251">
        <w:rPr>
          <w:rStyle w:val="Strong"/>
        </w:rPr>
        <w:t>Tasmanian Hydroelectric Scheme</w:t>
      </w:r>
      <w:r w:rsidRPr="007D6EBE">
        <w:rPr>
          <w:rStyle w:val="Strong"/>
          <w:b w:val="0"/>
          <w:bCs w:val="0"/>
        </w:rPr>
        <w:t>:</w:t>
      </w:r>
      <w:r w:rsidRPr="00CC0251">
        <w:t xml:space="preserve"> this is a network of hydroelectric power stations located across Tasmania. The scheme uses the islan</w:t>
      </w:r>
      <w:r w:rsidR="007D6D24">
        <w:t>d’</w:t>
      </w:r>
      <w:r w:rsidRPr="00CC0251">
        <w:t>s abundant rainfall and rugged terrain to generate electricity by storing and releasing water from dams and reservoirs.</w:t>
      </w:r>
    </w:p>
    <w:p w14:paraId="37FDC0C3" w14:textId="74A6EFB4" w:rsidR="00104CE2" w:rsidRPr="00CC0251" w:rsidRDefault="00104CE2" w:rsidP="00104CE2">
      <w:pPr>
        <w:pStyle w:val="ListNumber"/>
      </w:pPr>
      <w:r w:rsidRPr="00CC0251">
        <w:rPr>
          <w:rStyle w:val="Strong"/>
        </w:rPr>
        <w:t>Brisbane</w:t>
      </w:r>
      <w:r w:rsidR="007D6D24">
        <w:rPr>
          <w:rStyle w:val="Strong"/>
        </w:rPr>
        <w:t>’</w:t>
      </w:r>
      <w:r w:rsidRPr="00CC0251">
        <w:rPr>
          <w:rStyle w:val="Strong"/>
        </w:rPr>
        <w:t>s water grid</w:t>
      </w:r>
      <w:r w:rsidRPr="00CC0251">
        <w:t>: this is a network of dams, pipelines and treatment plants that supply water to the city of Brisbane and surrounding regions. The water grid includes several dams, including the Wivenhoe, Somerset and North Pine dams, which store water for drinking, irrigation and industrial use.</w:t>
      </w:r>
    </w:p>
    <w:p w14:paraId="1CD8BC34" w14:textId="77777777" w:rsidR="00104CE2" w:rsidRPr="007D6EBE" w:rsidRDefault="00104CE2" w:rsidP="00104CE2">
      <w:r w:rsidRPr="007D6EBE">
        <w:t>Each group must complete a report on their assigned case study that includes:</w:t>
      </w:r>
    </w:p>
    <w:p w14:paraId="41B8D5AE" w14:textId="77777777" w:rsidR="00104CE2" w:rsidRPr="005C1323" w:rsidRDefault="00104CE2" w:rsidP="005C1323">
      <w:pPr>
        <w:pStyle w:val="ListBullet"/>
      </w:pPr>
      <w:r w:rsidRPr="005C1323">
        <w:t>the benefits and drawbacks of the project</w:t>
      </w:r>
    </w:p>
    <w:p w14:paraId="6AEA564A" w14:textId="77777777" w:rsidR="00104CE2" w:rsidRPr="005C1323" w:rsidRDefault="00104CE2" w:rsidP="005C1323">
      <w:pPr>
        <w:pStyle w:val="ListBullet"/>
      </w:pPr>
      <w:r w:rsidRPr="005C1323">
        <w:t>impacts on the environment</w:t>
      </w:r>
    </w:p>
    <w:p w14:paraId="3AFD4C2B" w14:textId="77777777" w:rsidR="00104CE2" w:rsidRPr="00CC0251" w:rsidRDefault="00104CE2" w:rsidP="005C1323">
      <w:pPr>
        <w:pStyle w:val="ListBullet"/>
      </w:pPr>
      <w:r w:rsidRPr="005C1323">
        <w:t>measures taken to mitigate these</w:t>
      </w:r>
      <w:r w:rsidRPr="00CC0251">
        <w:t xml:space="preserve"> impacts.</w:t>
      </w:r>
    </w:p>
    <w:p w14:paraId="225FEE0E" w14:textId="77777777" w:rsidR="00104CE2" w:rsidRPr="007D6EBE" w:rsidRDefault="00104CE2" w:rsidP="00104CE2">
      <w:r w:rsidRPr="007D6EBE">
        <w:t>Groups should use a combination of geographical tools to support their report findings, including:</w:t>
      </w:r>
    </w:p>
    <w:p w14:paraId="553C6028" w14:textId="77777777" w:rsidR="00104CE2" w:rsidRPr="0090068D" w:rsidRDefault="00104CE2" w:rsidP="0090068D">
      <w:pPr>
        <w:pStyle w:val="ListBullet"/>
      </w:pPr>
      <w:r w:rsidRPr="0090068D">
        <w:t>maps (for example, topographic, land use and hydrological maps, cadastral/zoning maps)</w:t>
      </w:r>
    </w:p>
    <w:p w14:paraId="0841CCE8" w14:textId="77777777" w:rsidR="00104CE2" w:rsidRPr="0090068D" w:rsidRDefault="00104CE2" w:rsidP="0090068D">
      <w:pPr>
        <w:pStyle w:val="ListBullet"/>
      </w:pPr>
      <w:r w:rsidRPr="0090068D">
        <w:t>aerial photography (for example, satellite, historical)</w:t>
      </w:r>
    </w:p>
    <w:p w14:paraId="5F5E82BF" w14:textId="77777777" w:rsidR="00104CE2" w:rsidRPr="0090068D" w:rsidRDefault="00104CE2" w:rsidP="0090068D">
      <w:pPr>
        <w:pStyle w:val="ListBullet"/>
      </w:pPr>
      <w:r w:rsidRPr="0090068D">
        <w:t>statistical analysis (for example, total water storage and flow)</w:t>
      </w:r>
    </w:p>
    <w:p w14:paraId="47CAC881" w14:textId="77777777" w:rsidR="00104CE2" w:rsidRDefault="00104CE2" w:rsidP="0090068D">
      <w:pPr>
        <w:pStyle w:val="ListBullet"/>
      </w:pPr>
      <w:r w:rsidRPr="0090068D">
        <w:t>Geographic Information Syst</w:t>
      </w:r>
      <w:r w:rsidRPr="00CC0251">
        <w:t>ems (GIS).</w:t>
      </w:r>
    </w:p>
    <w:p w14:paraId="68AB5C3D" w14:textId="2C4FD3E8" w:rsidR="007B41CC" w:rsidRDefault="007B41CC" w:rsidP="007B41CC">
      <w:pPr>
        <w:pStyle w:val="Heading2"/>
      </w:pPr>
      <w:bookmarkStart w:id="48" w:name="_Toc209174307"/>
      <w:r>
        <w:t xml:space="preserve">Activity </w:t>
      </w:r>
      <w:r w:rsidR="00104CE2">
        <w:t>39</w:t>
      </w:r>
      <w:r>
        <w:t xml:space="preserve"> – factors influencing river catchments</w:t>
      </w:r>
      <w:bookmarkEnd w:id="48"/>
    </w:p>
    <w:p w14:paraId="10FE7039" w14:textId="2FFD2904" w:rsidR="007B41CC" w:rsidRDefault="007B41CC" w:rsidP="007B41CC">
      <w:r>
        <w:rPr>
          <w:rFonts w:eastAsia="Arial"/>
        </w:rPr>
        <w:t xml:space="preserve">Access the </w:t>
      </w:r>
      <w:hyperlink r:id="rId68" w:history="1">
        <w:r w:rsidRPr="006C23F0">
          <w:rPr>
            <w:rStyle w:val="Hyperlink"/>
          </w:rPr>
          <w:t xml:space="preserve">Queensland Government Wetland Info </w:t>
        </w:r>
        <w:r w:rsidR="00F36527">
          <w:rPr>
            <w:rStyle w:val="Hyperlink"/>
          </w:rPr>
          <w:t xml:space="preserve">– </w:t>
        </w:r>
        <w:r w:rsidRPr="006C23F0">
          <w:rPr>
            <w:rStyle w:val="Hyperlink"/>
          </w:rPr>
          <w:t>Hydrology</w:t>
        </w:r>
      </w:hyperlink>
      <w:r w:rsidRPr="009E5ABF">
        <w:t xml:space="preserve"> </w:t>
      </w:r>
      <w:r>
        <w:t>webpage and complete the following activities.</w:t>
      </w:r>
    </w:p>
    <w:p w14:paraId="0C23E8F1" w14:textId="4BDDD226" w:rsidR="007B41CC" w:rsidRPr="0090068D" w:rsidRDefault="007B41CC" w:rsidP="0090068D">
      <w:pPr>
        <w:pStyle w:val="ListBullet"/>
      </w:pPr>
      <w:r w:rsidRPr="0090068D">
        <w:t>Outline the main differences between (hydrological) regions and catchments.</w:t>
      </w:r>
    </w:p>
    <w:p w14:paraId="58AC1BCC" w14:textId="77777777" w:rsidR="007B41CC" w:rsidRPr="00303BC1" w:rsidRDefault="007B41CC" w:rsidP="0090068D">
      <w:pPr>
        <w:pStyle w:val="ListBullet"/>
      </w:pPr>
      <w:r w:rsidRPr="0090068D">
        <w:t>With reference to the catchment diagram and the region and catchment pages, explain how characteristics such</w:t>
      </w:r>
      <w:r>
        <w:t xml:space="preserve"> as geology and topography, soils, landcover, human modifications and climatic factors influence hydrology.</w:t>
      </w:r>
    </w:p>
    <w:p w14:paraId="67A30CAC" w14:textId="274954D4" w:rsidR="00287F89" w:rsidRDefault="00287F89" w:rsidP="00287F89">
      <w:pPr>
        <w:pStyle w:val="Heading2"/>
      </w:pPr>
      <w:bookmarkStart w:id="49" w:name="_Toc209174308"/>
      <w:r>
        <w:lastRenderedPageBreak/>
        <w:t xml:space="preserve">Activity </w:t>
      </w:r>
      <w:r w:rsidR="00104CE2">
        <w:t>40</w:t>
      </w:r>
      <w:r>
        <w:t xml:space="preserve"> – catchment story</w:t>
      </w:r>
      <w:bookmarkEnd w:id="49"/>
    </w:p>
    <w:p w14:paraId="2E1A459D" w14:textId="19B26B72" w:rsidR="00B066ED" w:rsidRDefault="00287F89" w:rsidP="00287F89">
      <w:r w:rsidRPr="007D6EBE">
        <w:t>In groups, research and present a catchment story. A catchment story will outline how one NSW catchment has formed, including its key physical and human features</w:t>
      </w:r>
      <w:r w:rsidR="00D845BA">
        <w:t xml:space="preserve">. </w:t>
      </w:r>
      <w:r w:rsidRPr="007D6EBE">
        <w:t xml:space="preserve">Inspiration for the catchment story may be sourced from </w:t>
      </w:r>
      <w:hyperlink r:id="rId69">
        <w:r w:rsidRPr="007D6EBE">
          <w:rPr>
            <w:rStyle w:val="Hyperlink"/>
          </w:rPr>
          <w:t>Queensland Government Wetland Info – Catchment stories</w:t>
        </w:r>
      </w:hyperlink>
      <w:r w:rsidRPr="007D6EBE">
        <w:t>.</w:t>
      </w:r>
    </w:p>
    <w:p w14:paraId="6A42A579" w14:textId="7622677C" w:rsidR="00287F89" w:rsidRPr="007D6EBE" w:rsidRDefault="00B066ED" w:rsidP="00287F89">
      <w:r w:rsidRPr="007D6EBE">
        <w:t>For example, Warragamba Dam is the main water storage for Sydney</w:t>
      </w:r>
      <w:r w:rsidR="00F36527">
        <w:t>’</w:t>
      </w:r>
      <w:r w:rsidRPr="007D6EBE">
        <w:t>s drinking water supply. The proposed dam raising project aims to increase the dam</w:t>
      </w:r>
      <w:r w:rsidR="00F36527">
        <w:t>’</w:t>
      </w:r>
      <w:r w:rsidRPr="007D6EBE">
        <w:t>s capacity by 14 metres to provide additional water storage for the city.</w:t>
      </w:r>
    </w:p>
    <w:p w14:paraId="19D2FEEE" w14:textId="77777777" w:rsidR="00287F89" w:rsidRPr="00CC0251" w:rsidRDefault="00287F89" w:rsidP="00287F89">
      <w:r w:rsidRPr="007D6EBE">
        <w:t>In researching the catchment, the following aspects should be considered:</w:t>
      </w:r>
    </w:p>
    <w:p w14:paraId="4E8AC07C" w14:textId="77777777" w:rsidR="00287F89" w:rsidRPr="0090068D" w:rsidRDefault="00287F89" w:rsidP="0090068D">
      <w:pPr>
        <w:pStyle w:val="ListBullet"/>
      </w:pPr>
      <w:r w:rsidRPr="0090068D">
        <w:t>geological and geographical overview of the catchment</w:t>
      </w:r>
    </w:p>
    <w:p w14:paraId="3C072E96" w14:textId="77777777" w:rsidR="00287F89" w:rsidRPr="0090068D" w:rsidRDefault="00287F89" w:rsidP="0090068D">
      <w:pPr>
        <w:pStyle w:val="ListBullet"/>
      </w:pPr>
      <w:r w:rsidRPr="0090068D">
        <w:t>natural features of the catchment – topography and geology</w:t>
      </w:r>
    </w:p>
    <w:p w14:paraId="7A930CA7" w14:textId="77777777" w:rsidR="00287F89" w:rsidRPr="0090068D" w:rsidRDefault="00287F89" w:rsidP="0090068D">
      <w:pPr>
        <w:pStyle w:val="ListBullet"/>
      </w:pPr>
      <w:r w:rsidRPr="0090068D">
        <w:t>natural features of the catchment – rainfall</w:t>
      </w:r>
    </w:p>
    <w:p w14:paraId="76594C8A" w14:textId="77777777" w:rsidR="00287F89" w:rsidRPr="0090068D" w:rsidRDefault="00287F89" w:rsidP="0090068D">
      <w:pPr>
        <w:pStyle w:val="ListBullet"/>
      </w:pPr>
      <w:r w:rsidRPr="0090068D">
        <w:t>natural features of the catchment – vegetation</w:t>
      </w:r>
    </w:p>
    <w:p w14:paraId="5ADA3D4C" w14:textId="77777777" w:rsidR="00287F89" w:rsidRPr="0090068D" w:rsidRDefault="00287F89" w:rsidP="0090068D">
      <w:pPr>
        <w:pStyle w:val="ListBullet"/>
      </w:pPr>
      <w:r w:rsidRPr="0090068D">
        <w:t>significant modification to natural features of the catchment – dams, weirs</w:t>
      </w:r>
    </w:p>
    <w:p w14:paraId="016E6D7F" w14:textId="77777777" w:rsidR="00287F89" w:rsidRPr="00CC0251" w:rsidRDefault="00287F89" w:rsidP="0090068D">
      <w:pPr>
        <w:pStyle w:val="ListBullet"/>
      </w:pPr>
      <w:r w:rsidRPr="0090068D">
        <w:t>any relevant sub catchment</w:t>
      </w:r>
      <w:r w:rsidRPr="00CC0251">
        <w:t xml:space="preserve"> details and interactions.</w:t>
      </w:r>
    </w:p>
    <w:p w14:paraId="046B4F4C" w14:textId="77777777" w:rsidR="00287F89" w:rsidRPr="007D6EBE" w:rsidRDefault="00287F89" w:rsidP="00287F89">
      <w:r w:rsidRPr="007D6EBE">
        <w:t>Once completed, groups swap and review catchment stories.</w:t>
      </w:r>
    </w:p>
    <w:p w14:paraId="23CDC5E4" w14:textId="4346C15B" w:rsidR="00287F89" w:rsidRDefault="00287F89" w:rsidP="00287F89">
      <w:r>
        <w:rPr>
          <w:rFonts w:eastAsia="Arial"/>
        </w:rPr>
        <w:t>Groups</w:t>
      </w:r>
      <w:r w:rsidRPr="7B63F25B">
        <w:rPr>
          <w:rFonts w:eastAsia="Arial"/>
        </w:rPr>
        <w:t xml:space="preserve"> de</w:t>
      </w:r>
      <w:r>
        <w:rPr>
          <w:rFonts w:eastAsia="Arial"/>
        </w:rPr>
        <w:t>sign</w:t>
      </w:r>
      <w:r w:rsidRPr="7B63F25B">
        <w:rPr>
          <w:rFonts w:eastAsia="Arial"/>
        </w:rPr>
        <w:t xml:space="preserve"> an infographic</w:t>
      </w:r>
      <w:r w:rsidRPr="44999986">
        <w:rPr>
          <w:rFonts w:eastAsia="Arial"/>
        </w:rPr>
        <w:t xml:space="preserve"> on the factors that impact catchment functioning at different locations across NSW.</w:t>
      </w:r>
      <w:r w:rsidRPr="7B63F25B">
        <w:rPr>
          <w:rFonts w:eastAsia="Arial"/>
        </w:rPr>
        <w:t xml:space="preserve"> The infographic should visually display the information mentioned above in a clear and concise manner. The infographic should be visually appealing, easy to understand and should provide a clear understanding of the factors that impact catchment functioning.</w:t>
      </w:r>
    </w:p>
    <w:p w14:paraId="29DCF4A0" w14:textId="77777777" w:rsidR="00B529DA" w:rsidRDefault="00B529DA">
      <w:pPr>
        <w:suppressAutoHyphens w:val="0"/>
        <w:spacing w:before="0" w:after="160" w:line="259" w:lineRule="auto"/>
        <w:rPr>
          <w:rFonts w:eastAsiaTheme="majorEastAsia"/>
          <w:bCs/>
          <w:color w:val="002664"/>
          <w:sz w:val="40"/>
          <w:szCs w:val="52"/>
        </w:rPr>
      </w:pPr>
      <w:r>
        <w:br w:type="page"/>
      </w:r>
    </w:p>
    <w:p w14:paraId="7756886A" w14:textId="658491DF" w:rsidR="00287F89" w:rsidRDefault="00287F89" w:rsidP="00287F89">
      <w:pPr>
        <w:pStyle w:val="Heading1"/>
      </w:pPr>
      <w:bookmarkStart w:id="50" w:name="_Toc209174309"/>
      <w:r>
        <w:lastRenderedPageBreak/>
        <w:t>Week 5 – geomorphic systems</w:t>
      </w:r>
      <w:bookmarkEnd w:id="50"/>
    </w:p>
    <w:p w14:paraId="4DBC50E4" w14:textId="31A468A0" w:rsidR="00287F89" w:rsidRDefault="00287F89" w:rsidP="00287F89">
      <w:pPr>
        <w:pStyle w:val="Heading2"/>
      </w:pPr>
      <w:bookmarkStart w:id="51" w:name="_Toc209174310"/>
      <w:r w:rsidRPr="007438FF">
        <w:t xml:space="preserve">Activity </w:t>
      </w:r>
      <w:r w:rsidR="00104CE2">
        <w:t>41</w:t>
      </w:r>
      <w:r w:rsidRPr="007438FF">
        <w:t xml:space="preserve"> – process at tectonic boundaries</w:t>
      </w:r>
      <w:bookmarkEnd w:id="51"/>
    </w:p>
    <w:p w14:paraId="44F5D0DB" w14:textId="79858095" w:rsidR="006128E6" w:rsidRPr="006128E6" w:rsidRDefault="00603550" w:rsidP="002E218D">
      <w:r>
        <w:rPr>
          <w:rFonts w:eastAsia="Arial"/>
        </w:rPr>
        <w:t xml:space="preserve">Use sources such as </w:t>
      </w:r>
      <w:hyperlink r:id="rId70" w:history="1">
        <w:r w:rsidRPr="00A7599F">
          <w:rPr>
            <w:rStyle w:val="Hyperlink"/>
            <w:rFonts w:eastAsia="Arial"/>
          </w:rPr>
          <w:t>National Geographic</w:t>
        </w:r>
      </w:hyperlink>
      <w:r>
        <w:rPr>
          <w:rFonts w:eastAsia="Arial"/>
        </w:rPr>
        <w:t xml:space="preserve"> and </w:t>
      </w:r>
      <w:hyperlink r:id="rId71" w:history="1">
        <w:r w:rsidRPr="00350C71">
          <w:rPr>
            <w:rStyle w:val="Hyperlink"/>
            <w:rFonts w:eastAsia="Arial"/>
          </w:rPr>
          <w:t xml:space="preserve">Geoscience Australia </w:t>
        </w:r>
        <w:r w:rsidR="00A37CEB">
          <w:rPr>
            <w:rStyle w:val="Hyperlink"/>
            <w:rFonts w:eastAsia="Arial"/>
          </w:rPr>
          <w:t>– Classroom resources</w:t>
        </w:r>
      </w:hyperlink>
      <w:r>
        <w:rPr>
          <w:rFonts w:eastAsia="Arial"/>
        </w:rPr>
        <w:t xml:space="preserve"> to define</w:t>
      </w:r>
      <w:r w:rsidRPr="007D6EBE">
        <w:rPr>
          <w:rFonts w:eastAsia="Arial"/>
        </w:rPr>
        <w:t xml:space="preserve"> </w:t>
      </w:r>
      <w:r>
        <w:rPr>
          <w:rFonts w:eastAsia="Arial"/>
        </w:rPr>
        <w:t>the key terms in the table below.</w:t>
      </w:r>
    </w:p>
    <w:p w14:paraId="658D7A83" w14:textId="23FDB175" w:rsidR="002E218D" w:rsidRDefault="002E218D" w:rsidP="002E218D">
      <w:pPr>
        <w:pStyle w:val="Caption"/>
      </w:pPr>
      <w:r>
        <w:t xml:space="preserve">Table </w:t>
      </w:r>
      <w:r>
        <w:fldChar w:fldCharType="begin"/>
      </w:r>
      <w:r>
        <w:instrText xml:space="preserve"> SEQ Table \* ARABIC </w:instrText>
      </w:r>
      <w:r>
        <w:fldChar w:fldCharType="separate"/>
      </w:r>
      <w:r w:rsidR="00047CD0">
        <w:rPr>
          <w:noProof/>
        </w:rPr>
        <w:t>17</w:t>
      </w:r>
      <w:r>
        <w:fldChar w:fldCharType="end"/>
      </w:r>
      <w:r>
        <w:t xml:space="preserve"> – </w:t>
      </w:r>
      <w:r w:rsidRPr="00BD1BEE">
        <w:t>key terms for atmosphere–ocean circulations</w:t>
      </w:r>
    </w:p>
    <w:tbl>
      <w:tblPr>
        <w:tblStyle w:val="Tableheader"/>
        <w:tblW w:w="9776" w:type="dxa"/>
        <w:tblLook w:val="04A0" w:firstRow="1" w:lastRow="0" w:firstColumn="1" w:lastColumn="0" w:noHBand="0" w:noVBand="1"/>
        <w:tblDescription w:val="Key terms for atmosphere–ocean circulations."/>
      </w:tblPr>
      <w:tblGrid>
        <w:gridCol w:w="2435"/>
        <w:gridCol w:w="7341"/>
      </w:tblGrid>
      <w:tr w:rsidR="00287F89" w:rsidRPr="00A37CEB" w14:paraId="1875EED5" w14:textId="77777777" w:rsidTr="00A37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C781F28" w14:textId="77777777" w:rsidR="00287F89" w:rsidRPr="00A37CEB" w:rsidRDefault="00287F89" w:rsidP="00A37CEB">
            <w:r w:rsidRPr="00A37CEB">
              <w:t>Term</w:t>
            </w:r>
          </w:p>
        </w:tc>
        <w:tc>
          <w:tcPr>
            <w:tcW w:w="7341" w:type="dxa"/>
          </w:tcPr>
          <w:p w14:paraId="375023B0" w14:textId="77777777" w:rsidR="00287F89" w:rsidRPr="00A37CEB" w:rsidRDefault="00287F89" w:rsidP="00A37CEB">
            <w:pPr>
              <w:cnfStyle w:val="100000000000" w:firstRow="1" w:lastRow="0" w:firstColumn="0" w:lastColumn="0" w:oddVBand="0" w:evenVBand="0" w:oddHBand="0" w:evenHBand="0" w:firstRowFirstColumn="0" w:firstRowLastColumn="0" w:lastRowFirstColumn="0" w:lastRowLastColumn="0"/>
            </w:pPr>
            <w:r w:rsidRPr="00A37CEB">
              <w:t>Definition</w:t>
            </w:r>
          </w:p>
        </w:tc>
      </w:tr>
      <w:tr w:rsidR="00287F89" w:rsidRPr="00A37CEB" w14:paraId="66DB424A"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F581753" w14:textId="77777777" w:rsidR="00287F89" w:rsidRPr="00A37CEB" w:rsidRDefault="00287F89" w:rsidP="00A37CEB">
            <w:r w:rsidRPr="00A37CEB">
              <w:t>Tectonic plate</w:t>
            </w:r>
          </w:p>
        </w:tc>
        <w:tc>
          <w:tcPr>
            <w:tcW w:w="7341" w:type="dxa"/>
          </w:tcPr>
          <w:p w14:paraId="7183C2F6"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7FD371C1"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48AF285" w14:textId="77777777" w:rsidR="00287F89" w:rsidRPr="00A37CEB" w:rsidRDefault="00287F89" w:rsidP="00A37CEB">
            <w:r w:rsidRPr="00A37CEB">
              <w:t>Plate tectonics</w:t>
            </w:r>
          </w:p>
        </w:tc>
        <w:tc>
          <w:tcPr>
            <w:tcW w:w="7341" w:type="dxa"/>
          </w:tcPr>
          <w:p w14:paraId="61867F6D"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02A04C9F"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DBFEE4C" w14:textId="77777777" w:rsidR="00287F89" w:rsidRPr="00A37CEB" w:rsidRDefault="00287F89" w:rsidP="00A37CEB">
            <w:r w:rsidRPr="00A37CEB">
              <w:t>Convection currents</w:t>
            </w:r>
          </w:p>
        </w:tc>
        <w:tc>
          <w:tcPr>
            <w:tcW w:w="7341" w:type="dxa"/>
          </w:tcPr>
          <w:p w14:paraId="7725DD1B"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5815A6D7"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AA83452" w14:textId="77777777" w:rsidR="00287F89" w:rsidRPr="00A37CEB" w:rsidRDefault="00287F89" w:rsidP="00A37CEB">
            <w:r w:rsidRPr="00A37CEB">
              <w:t>Convergent boundary</w:t>
            </w:r>
          </w:p>
        </w:tc>
        <w:tc>
          <w:tcPr>
            <w:tcW w:w="7341" w:type="dxa"/>
          </w:tcPr>
          <w:p w14:paraId="01EC0F5A"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28659DB2"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1AE7A52" w14:textId="77777777" w:rsidR="00287F89" w:rsidRPr="00A37CEB" w:rsidRDefault="00287F89" w:rsidP="00A37CEB">
            <w:r w:rsidRPr="00A37CEB">
              <w:t>Divergent boundary</w:t>
            </w:r>
          </w:p>
        </w:tc>
        <w:tc>
          <w:tcPr>
            <w:tcW w:w="7341" w:type="dxa"/>
          </w:tcPr>
          <w:p w14:paraId="2D978211"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323AC565"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D5F6F22" w14:textId="77777777" w:rsidR="00287F89" w:rsidRPr="00A37CEB" w:rsidRDefault="00287F89" w:rsidP="00A37CEB">
            <w:r w:rsidRPr="00A37CEB">
              <w:t>Transform boundary</w:t>
            </w:r>
          </w:p>
        </w:tc>
        <w:tc>
          <w:tcPr>
            <w:tcW w:w="7341" w:type="dxa"/>
          </w:tcPr>
          <w:p w14:paraId="31375168"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1A53A3DA"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3B37987" w14:textId="77777777" w:rsidR="00287F89" w:rsidRPr="00A37CEB" w:rsidRDefault="00287F89" w:rsidP="00A37CEB">
            <w:r w:rsidRPr="00A37CEB">
              <w:t>Subduction</w:t>
            </w:r>
          </w:p>
        </w:tc>
        <w:tc>
          <w:tcPr>
            <w:tcW w:w="7341" w:type="dxa"/>
          </w:tcPr>
          <w:p w14:paraId="6749EE9B"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2E4E13E5"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5C1991F" w14:textId="77777777" w:rsidR="00287F89" w:rsidRPr="00A37CEB" w:rsidRDefault="00287F89" w:rsidP="00A37CEB">
            <w:r w:rsidRPr="00A37CEB">
              <w:t>Rifting</w:t>
            </w:r>
          </w:p>
        </w:tc>
        <w:tc>
          <w:tcPr>
            <w:tcW w:w="7341" w:type="dxa"/>
          </w:tcPr>
          <w:p w14:paraId="3F1BF335"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14C5DAF0"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45DF14A" w14:textId="77777777" w:rsidR="00287F89" w:rsidRPr="00A37CEB" w:rsidRDefault="00287F89" w:rsidP="00A37CEB">
            <w:r w:rsidRPr="00A37CEB">
              <w:t>Continental drift</w:t>
            </w:r>
          </w:p>
        </w:tc>
        <w:tc>
          <w:tcPr>
            <w:tcW w:w="7341" w:type="dxa"/>
          </w:tcPr>
          <w:p w14:paraId="22FE6718"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3090504C"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56CED27" w14:textId="77777777" w:rsidR="00287F89" w:rsidRPr="00A37CEB" w:rsidRDefault="00287F89" w:rsidP="00A37CEB">
            <w:r w:rsidRPr="00A37CEB">
              <w:t>Geological time scale</w:t>
            </w:r>
          </w:p>
        </w:tc>
        <w:tc>
          <w:tcPr>
            <w:tcW w:w="7341" w:type="dxa"/>
          </w:tcPr>
          <w:p w14:paraId="3ED29AFA"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329E95CE"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B654788" w14:textId="77777777" w:rsidR="00287F89" w:rsidRPr="00A37CEB" w:rsidRDefault="00287F89" w:rsidP="00A37CEB">
            <w:r w:rsidRPr="00A37CEB">
              <w:t>Gondwana</w:t>
            </w:r>
          </w:p>
        </w:tc>
        <w:tc>
          <w:tcPr>
            <w:tcW w:w="7341" w:type="dxa"/>
          </w:tcPr>
          <w:p w14:paraId="6775F0AA"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6EA076DC"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8E5D6D5" w14:textId="77777777" w:rsidR="00287F89" w:rsidRPr="00A37CEB" w:rsidRDefault="00287F89" w:rsidP="00A37CEB">
            <w:r w:rsidRPr="00A37CEB">
              <w:t>Intraplate earthquake</w:t>
            </w:r>
          </w:p>
        </w:tc>
        <w:tc>
          <w:tcPr>
            <w:tcW w:w="7341" w:type="dxa"/>
          </w:tcPr>
          <w:p w14:paraId="746F586E"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75B2E17A"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CFCBC5A" w14:textId="77777777" w:rsidR="00287F89" w:rsidRPr="00A37CEB" w:rsidRDefault="00287F89" w:rsidP="00A37CEB">
            <w:r w:rsidRPr="00A37CEB">
              <w:lastRenderedPageBreak/>
              <w:t>Ring of Fire</w:t>
            </w:r>
          </w:p>
        </w:tc>
        <w:tc>
          <w:tcPr>
            <w:tcW w:w="7341" w:type="dxa"/>
          </w:tcPr>
          <w:p w14:paraId="26D287DD"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47A7800E"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A810E5D" w14:textId="77777777" w:rsidR="00287F89" w:rsidRPr="00A37CEB" w:rsidRDefault="00287F89" w:rsidP="00A37CEB">
            <w:r w:rsidRPr="00A37CEB">
              <w:t>Topography</w:t>
            </w:r>
          </w:p>
        </w:tc>
        <w:tc>
          <w:tcPr>
            <w:tcW w:w="7341" w:type="dxa"/>
          </w:tcPr>
          <w:p w14:paraId="7410E82A"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63B42863"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FE86908" w14:textId="77777777" w:rsidR="00287F89" w:rsidRPr="00A37CEB" w:rsidRDefault="00287F89" w:rsidP="00A37CEB">
            <w:r w:rsidRPr="00A37CEB">
              <w:t>Seismic activity</w:t>
            </w:r>
          </w:p>
        </w:tc>
        <w:tc>
          <w:tcPr>
            <w:tcW w:w="7341" w:type="dxa"/>
          </w:tcPr>
          <w:p w14:paraId="121250D8"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bl>
    <w:p w14:paraId="3488707B" w14:textId="3C101E94" w:rsidR="00287F89" w:rsidRDefault="00287F89" w:rsidP="00287F89">
      <w:pPr>
        <w:pStyle w:val="Heading2"/>
      </w:pPr>
      <w:bookmarkStart w:id="52" w:name="_Toc209174311"/>
      <w:r>
        <w:t xml:space="preserve">Activity </w:t>
      </w:r>
      <w:r w:rsidR="00603550">
        <w:t>42</w:t>
      </w:r>
      <w:r>
        <w:t xml:space="preserve"> – plate tectonics</w:t>
      </w:r>
      <w:bookmarkEnd w:id="52"/>
    </w:p>
    <w:p w14:paraId="2154BD01" w14:textId="4E8FB872" w:rsidR="00287F89" w:rsidRPr="002E218D" w:rsidRDefault="00287F89" w:rsidP="002E218D">
      <w:pPr>
        <w:spacing w:before="0" w:after="160" w:line="259" w:lineRule="auto"/>
        <w:rPr>
          <w:rFonts w:eastAsia="Arial"/>
          <w:b/>
          <w:bCs/>
        </w:rPr>
      </w:pPr>
      <w:r w:rsidRPr="0DBB57FC">
        <w:rPr>
          <w:rFonts w:eastAsia="Arial"/>
        </w:rPr>
        <w:t xml:space="preserve">Use </w:t>
      </w:r>
      <w:hyperlink r:id="rId72">
        <w:r>
          <w:rPr>
            <w:rStyle w:val="Hyperlink"/>
            <w:rFonts w:eastAsia="Arial"/>
          </w:rPr>
          <w:t>Plate Tectonic Types</w:t>
        </w:r>
      </w:hyperlink>
      <w:r w:rsidRPr="0DBB57FC">
        <w:rPr>
          <w:rFonts w:eastAsia="Arial"/>
        </w:rPr>
        <w:t xml:space="preserve"> and </w:t>
      </w:r>
      <w:hyperlink r:id="rId73">
        <w:r w:rsidRPr="0DBB57FC">
          <w:rPr>
            <w:rStyle w:val="Hyperlink"/>
            <w:rFonts w:eastAsia="Arial"/>
          </w:rPr>
          <w:t>Plate Boundaries</w:t>
        </w:r>
      </w:hyperlink>
      <w:r w:rsidRPr="0DBB57FC">
        <w:rPr>
          <w:rFonts w:eastAsia="Arial"/>
        </w:rPr>
        <w:t xml:space="preserve"> to complete </w:t>
      </w:r>
      <w:r w:rsidR="00BA4D50">
        <w:rPr>
          <w:rFonts w:eastAsia="Arial"/>
        </w:rPr>
        <w:t>the table below</w:t>
      </w:r>
      <w:r>
        <w:rPr>
          <w:rFonts w:eastAsia="Arial"/>
        </w:rPr>
        <w:t>.</w:t>
      </w:r>
    </w:p>
    <w:p w14:paraId="4BEB62E4" w14:textId="1464D0CC" w:rsidR="002E218D" w:rsidRDefault="002E218D" w:rsidP="002E218D">
      <w:pPr>
        <w:pStyle w:val="Caption"/>
      </w:pPr>
      <w:r>
        <w:t xml:space="preserve">Table </w:t>
      </w:r>
      <w:r>
        <w:fldChar w:fldCharType="begin"/>
      </w:r>
      <w:r>
        <w:instrText xml:space="preserve"> SEQ Table \* ARABIC </w:instrText>
      </w:r>
      <w:r>
        <w:fldChar w:fldCharType="separate"/>
      </w:r>
      <w:r w:rsidR="00047CD0">
        <w:rPr>
          <w:noProof/>
        </w:rPr>
        <w:t>18</w:t>
      </w:r>
      <w:r>
        <w:fldChar w:fldCharType="end"/>
      </w:r>
      <w:r>
        <w:t xml:space="preserve"> – </w:t>
      </w:r>
      <w:r w:rsidRPr="007236DC">
        <w:t>plate tectonics</w:t>
      </w:r>
    </w:p>
    <w:tbl>
      <w:tblPr>
        <w:tblStyle w:val="Tableheader"/>
        <w:tblW w:w="0" w:type="auto"/>
        <w:tblLook w:val="04A0" w:firstRow="1" w:lastRow="0" w:firstColumn="1" w:lastColumn="0" w:noHBand="0" w:noVBand="1"/>
        <w:tblDescription w:val="A table to record landforms created by different types of plate movements.&#10;"/>
      </w:tblPr>
      <w:tblGrid>
        <w:gridCol w:w="2407"/>
        <w:gridCol w:w="2407"/>
        <w:gridCol w:w="2408"/>
        <w:gridCol w:w="2408"/>
      </w:tblGrid>
      <w:tr w:rsidR="00287F89" w:rsidRPr="00A37CEB" w14:paraId="30982018" w14:textId="77777777" w:rsidTr="00A37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AE39412" w14:textId="77777777" w:rsidR="00287F89" w:rsidRPr="00A37CEB" w:rsidRDefault="00287F89" w:rsidP="00A37CEB">
            <w:r w:rsidRPr="00A37CEB">
              <w:t>Plate boundary</w:t>
            </w:r>
          </w:p>
        </w:tc>
        <w:tc>
          <w:tcPr>
            <w:tcW w:w="2407" w:type="dxa"/>
          </w:tcPr>
          <w:p w14:paraId="17B46609" w14:textId="77777777" w:rsidR="00287F89" w:rsidRPr="00A37CEB" w:rsidRDefault="00287F89" w:rsidP="00A37CEB">
            <w:pPr>
              <w:cnfStyle w:val="100000000000" w:firstRow="1" w:lastRow="0" w:firstColumn="0" w:lastColumn="0" w:oddVBand="0" w:evenVBand="0" w:oddHBand="0" w:evenHBand="0" w:firstRowFirstColumn="0" w:firstRowLastColumn="0" w:lastRowFirstColumn="0" w:lastRowLastColumn="0"/>
            </w:pPr>
            <w:r w:rsidRPr="00A37CEB">
              <w:t>Type of movement</w:t>
            </w:r>
          </w:p>
        </w:tc>
        <w:tc>
          <w:tcPr>
            <w:tcW w:w="2408" w:type="dxa"/>
          </w:tcPr>
          <w:p w14:paraId="7EBB2588" w14:textId="77777777" w:rsidR="00287F89" w:rsidRPr="00A37CEB" w:rsidRDefault="00287F89" w:rsidP="00A37CEB">
            <w:pPr>
              <w:cnfStyle w:val="100000000000" w:firstRow="1" w:lastRow="0" w:firstColumn="0" w:lastColumn="0" w:oddVBand="0" w:evenVBand="0" w:oddHBand="0" w:evenHBand="0" w:firstRowFirstColumn="0" w:firstRowLastColumn="0" w:lastRowFirstColumn="0" w:lastRowLastColumn="0"/>
            </w:pPr>
            <w:r w:rsidRPr="00A37CEB">
              <w:t>Examples</w:t>
            </w:r>
          </w:p>
        </w:tc>
        <w:tc>
          <w:tcPr>
            <w:tcW w:w="2408" w:type="dxa"/>
          </w:tcPr>
          <w:p w14:paraId="6C9BD06F" w14:textId="77777777" w:rsidR="00287F89" w:rsidRPr="00A37CEB" w:rsidRDefault="00287F89" w:rsidP="00A37CEB">
            <w:pPr>
              <w:cnfStyle w:val="100000000000" w:firstRow="1" w:lastRow="0" w:firstColumn="0" w:lastColumn="0" w:oddVBand="0" w:evenVBand="0" w:oddHBand="0" w:evenHBand="0" w:firstRowFirstColumn="0" w:firstRowLastColumn="0" w:lastRowFirstColumn="0" w:lastRowLastColumn="0"/>
            </w:pPr>
            <w:r w:rsidRPr="00A37CEB">
              <w:t>Landforms created</w:t>
            </w:r>
          </w:p>
        </w:tc>
      </w:tr>
      <w:tr w:rsidR="00287F89" w:rsidRPr="00A37CEB" w14:paraId="327C6C5F"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14169A" w14:textId="77777777" w:rsidR="00287F89" w:rsidRPr="00A37CEB" w:rsidRDefault="00287F89" w:rsidP="00A37CEB">
            <w:r w:rsidRPr="00A37CEB">
              <w:t>Transform</w:t>
            </w:r>
          </w:p>
        </w:tc>
        <w:tc>
          <w:tcPr>
            <w:tcW w:w="2407" w:type="dxa"/>
          </w:tcPr>
          <w:p w14:paraId="38B402A3"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c>
          <w:tcPr>
            <w:tcW w:w="2408" w:type="dxa"/>
          </w:tcPr>
          <w:p w14:paraId="6CD6083F"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c>
          <w:tcPr>
            <w:tcW w:w="2408" w:type="dxa"/>
          </w:tcPr>
          <w:p w14:paraId="6A073B57"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r w:rsidR="00287F89" w:rsidRPr="00A37CEB" w14:paraId="3CB26E2C" w14:textId="77777777" w:rsidTr="00A37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A564456" w14:textId="77777777" w:rsidR="00287F89" w:rsidRPr="00A37CEB" w:rsidRDefault="00287F89" w:rsidP="00A37CEB">
            <w:r w:rsidRPr="00A37CEB">
              <w:t>Convergent</w:t>
            </w:r>
          </w:p>
        </w:tc>
        <w:tc>
          <w:tcPr>
            <w:tcW w:w="2407" w:type="dxa"/>
          </w:tcPr>
          <w:p w14:paraId="0A88908E"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c>
          <w:tcPr>
            <w:tcW w:w="2408" w:type="dxa"/>
          </w:tcPr>
          <w:p w14:paraId="341E4DFC"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c>
          <w:tcPr>
            <w:tcW w:w="2408" w:type="dxa"/>
          </w:tcPr>
          <w:p w14:paraId="09A29172" w14:textId="77777777" w:rsidR="00287F89" w:rsidRPr="00A37CEB" w:rsidRDefault="00287F89" w:rsidP="00A37CEB">
            <w:pPr>
              <w:cnfStyle w:val="000000010000" w:firstRow="0" w:lastRow="0" w:firstColumn="0" w:lastColumn="0" w:oddVBand="0" w:evenVBand="0" w:oddHBand="0" w:evenHBand="1" w:firstRowFirstColumn="0" w:firstRowLastColumn="0" w:lastRowFirstColumn="0" w:lastRowLastColumn="0"/>
            </w:pPr>
          </w:p>
        </w:tc>
      </w:tr>
      <w:tr w:rsidR="00287F89" w:rsidRPr="00A37CEB" w14:paraId="00F99DB9" w14:textId="77777777" w:rsidTr="00A37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4396AD3" w14:textId="77777777" w:rsidR="00287F89" w:rsidRPr="00A37CEB" w:rsidRDefault="00287F89" w:rsidP="00A37CEB">
            <w:r w:rsidRPr="00A37CEB">
              <w:t>Divergent</w:t>
            </w:r>
          </w:p>
        </w:tc>
        <w:tc>
          <w:tcPr>
            <w:tcW w:w="2407" w:type="dxa"/>
          </w:tcPr>
          <w:p w14:paraId="49C3D627"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c>
          <w:tcPr>
            <w:tcW w:w="2408" w:type="dxa"/>
          </w:tcPr>
          <w:p w14:paraId="78FB642A"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c>
          <w:tcPr>
            <w:tcW w:w="2408" w:type="dxa"/>
          </w:tcPr>
          <w:p w14:paraId="5F3EA2D5" w14:textId="77777777" w:rsidR="00287F89" w:rsidRPr="00A37CEB" w:rsidRDefault="00287F89" w:rsidP="00A37CEB">
            <w:pPr>
              <w:cnfStyle w:val="000000100000" w:firstRow="0" w:lastRow="0" w:firstColumn="0" w:lastColumn="0" w:oddVBand="0" w:evenVBand="0" w:oddHBand="1" w:evenHBand="0" w:firstRowFirstColumn="0" w:firstRowLastColumn="0" w:lastRowFirstColumn="0" w:lastRowLastColumn="0"/>
            </w:pPr>
          </w:p>
        </w:tc>
      </w:tr>
    </w:tbl>
    <w:p w14:paraId="02B41775" w14:textId="309B5E47" w:rsidR="002E218D" w:rsidRDefault="002E218D" w:rsidP="002E218D">
      <w:pPr>
        <w:pStyle w:val="Caption"/>
      </w:pPr>
      <w:r>
        <w:t xml:space="preserve">Table </w:t>
      </w:r>
      <w:r>
        <w:fldChar w:fldCharType="begin"/>
      </w:r>
      <w:r>
        <w:instrText xml:space="preserve"> SEQ Table \* ARABIC </w:instrText>
      </w:r>
      <w:r>
        <w:fldChar w:fldCharType="separate"/>
      </w:r>
      <w:r w:rsidR="00047CD0">
        <w:rPr>
          <w:noProof/>
        </w:rPr>
        <w:t>19</w:t>
      </w:r>
      <w:r>
        <w:fldChar w:fldCharType="end"/>
      </w:r>
      <w:r>
        <w:t xml:space="preserve"> – </w:t>
      </w:r>
      <w:r w:rsidRPr="00FD0079">
        <w:t>questions about tectonic plates</w:t>
      </w:r>
    </w:p>
    <w:tbl>
      <w:tblPr>
        <w:tblStyle w:val="Tableheader"/>
        <w:tblW w:w="0" w:type="auto"/>
        <w:tblLook w:val="0620" w:firstRow="1" w:lastRow="0" w:firstColumn="0" w:lastColumn="0" w:noHBand="1" w:noVBand="1"/>
        <w:tblDescription w:val="A table with questions about tectonic plates and space to insert answers.&#10;"/>
      </w:tblPr>
      <w:tblGrid>
        <w:gridCol w:w="9630"/>
      </w:tblGrid>
      <w:tr w:rsidR="00287F89" w14:paraId="78A2DF22" w14:textId="77777777" w:rsidTr="002E218D">
        <w:trPr>
          <w:cnfStyle w:val="100000000000" w:firstRow="1" w:lastRow="0" w:firstColumn="0" w:lastColumn="0" w:oddVBand="0" w:evenVBand="0" w:oddHBand="0" w:evenHBand="0" w:firstRowFirstColumn="0" w:firstRowLastColumn="0" w:lastRowFirstColumn="0" w:lastRowLastColumn="0"/>
        </w:trPr>
        <w:tc>
          <w:tcPr>
            <w:tcW w:w="9630" w:type="dxa"/>
          </w:tcPr>
          <w:p w14:paraId="29A6A208" w14:textId="77777777" w:rsidR="00287F89" w:rsidRDefault="00287F89" w:rsidP="009A44FB">
            <w:r>
              <w:t>Questions about tectonic plates</w:t>
            </w:r>
          </w:p>
        </w:tc>
      </w:tr>
      <w:tr w:rsidR="00287F89" w14:paraId="793A47AC" w14:textId="77777777" w:rsidTr="002E218D">
        <w:tc>
          <w:tcPr>
            <w:tcW w:w="9630" w:type="dxa"/>
          </w:tcPr>
          <w:p w14:paraId="1B57252F" w14:textId="77777777" w:rsidR="00287F89" w:rsidRDefault="00287F89" w:rsidP="009A44FB">
            <w:pPr>
              <w:spacing w:after="1440"/>
            </w:pPr>
            <w:r>
              <w:t>What are tectonic plates and how are they formed?</w:t>
            </w:r>
          </w:p>
        </w:tc>
      </w:tr>
      <w:tr w:rsidR="00287F89" w14:paraId="69632C5F" w14:textId="77777777" w:rsidTr="002E218D">
        <w:tc>
          <w:tcPr>
            <w:tcW w:w="9630" w:type="dxa"/>
          </w:tcPr>
          <w:p w14:paraId="4BDC9C40" w14:textId="77777777" w:rsidR="00287F89" w:rsidRDefault="00287F89" w:rsidP="009A44FB">
            <w:pPr>
              <w:spacing w:after="1440"/>
            </w:pPr>
            <w:r>
              <w:t>What evidence supports the theory of plate tectonics? What is seafloor spreading and how does it support the theory of plate tectonics?</w:t>
            </w:r>
          </w:p>
        </w:tc>
      </w:tr>
      <w:tr w:rsidR="00287F89" w14:paraId="4865C0A1" w14:textId="77777777" w:rsidTr="002E218D">
        <w:tc>
          <w:tcPr>
            <w:tcW w:w="9630" w:type="dxa"/>
          </w:tcPr>
          <w:p w14:paraId="1CAA32A6" w14:textId="77777777" w:rsidR="00287F89" w:rsidRDefault="00287F89" w:rsidP="009A44FB">
            <w:pPr>
              <w:spacing w:after="1440"/>
            </w:pPr>
            <w:r>
              <w:lastRenderedPageBreak/>
              <w:t>How do tectonic plates move and what causes these movements?</w:t>
            </w:r>
          </w:p>
        </w:tc>
      </w:tr>
    </w:tbl>
    <w:p w14:paraId="029BAE6B" w14:textId="6DA03C7C" w:rsidR="00287F89" w:rsidRDefault="00287F89" w:rsidP="00287F89">
      <w:pPr>
        <w:pStyle w:val="Heading2"/>
      </w:pPr>
      <w:bookmarkStart w:id="53" w:name="_Toc209174312"/>
      <w:r>
        <w:t xml:space="preserve">Activity </w:t>
      </w:r>
      <w:r w:rsidR="00603550">
        <w:t>43</w:t>
      </w:r>
      <w:r>
        <w:t xml:space="preserve"> – history of the </w:t>
      </w:r>
      <w:r w:rsidR="00D94163">
        <w:t>E</w:t>
      </w:r>
      <w:r>
        <w:t>arth</w:t>
      </w:r>
      <w:bookmarkEnd w:id="53"/>
    </w:p>
    <w:p w14:paraId="297EEEC1" w14:textId="6DA46648" w:rsidR="00287F89" w:rsidRDefault="00287F89" w:rsidP="00287F89">
      <w:pPr>
        <w:rPr>
          <w:rFonts w:eastAsia="Arial"/>
        </w:rPr>
      </w:pPr>
      <w:r w:rsidRPr="0A32CAE5">
        <w:rPr>
          <w:rFonts w:eastAsia="Arial"/>
        </w:rPr>
        <w:t xml:space="preserve">Access </w:t>
      </w:r>
      <w:r w:rsidRPr="3F5C4AB5">
        <w:rPr>
          <w:rFonts w:eastAsia="Arial"/>
        </w:rPr>
        <w:t>and discuss</w:t>
      </w:r>
      <w:r>
        <w:rPr>
          <w:rFonts w:eastAsia="Arial"/>
        </w:rPr>
        <w:t xml:space="preserve"> the</w:t>
      </w:r>
      <w:r w:rsidRPr="0A32CAE5">
        <w:rPr>
          <w:rFonts w:eastAsia="Arial"/>
        </w:rPr>
        <w:t xml:space="preserve"> </w:t>
      </w:r>
      <w:hyperlink r:id="rId74" w:anchor="/metadata/68903">
        <w:r w:rsidRPr="0A32CAE5">
          <w:rPr>
            <w:rStyle w:val="Hyperlink"/>
            <w:rFonts w:eastAsia="Arial"/>
          </w:rPr>
          <w:t>History of the Earth poster</w:t>
        </w:r>
      </w:hyperlink>
      <w:r>
        <w:rPr>
          <w:rFonts w:eastAsia="Arial"/>
        </w:rPr>
        <w:t xml:space="preserve"> and answer</w:t>
      </w:r>
      <w:r w:rsidRPr="3BC28F93">
        <w:rPr>
          <w:rFonts w:eastAsia="Arial"/>
        </w:rPr>
        <w:t xml:space="preserve"> </w:t>
      </w:r>
      <w:r w:rsidR="00A37CEB">
        <w:rPr>
          <w:rFonts w:eastAsia="Arial"/>
        </w:rPr>
        <w:t xml:space="preserve">the following </w:t>
      </w:r>
      <w:r w:rsidRPr="790AF66D">
        <w:rPr>
          <w:rFonts w:eastAsia="Arial"/>
        </w:rPr>
        <w:t>questions</w:t>
      </w:r>
      <w:r>
        <w:rPr>
          <w:rFonts w:eastAsia="Arial"/>
        </w:rPr>
        <w:t>.</w:t>
      </w:r>
    </w:p>
    <w:p w14:paraId="059A1838" w14:textId="77777777" w:rsidR="00287F89" w:rsidRPr="0048554B" w:rsidRDefault="00287F89" w:rsidP="0048554B">
      <w:pPr>
        <w:pStyle w:val="ListBullet"/>
      </w:pPr>
      <w:r w:rsidRPr="0048554B">
        <w:t>What does the History of the Earth poster depict?</w:t>
      </w:r>
    </w:p>
    <w:p w14:paraId="039FC602" w14:textId="77777777" w:rsidR="00287F89" w:rsidRPr="0048554B" w:rsidRDefault="00287F89" w:rsidP="0048554B">
      <w:pPr>
        <w:pStyle w:val="ListBullet"/>
      </w:pPr>
      <w:r w:rsidRPr="0048554B">
        <w:t>What is the geological time scale?</w:t>
      </w:r>
    </w:p>
    <w:p w14:paraId="237BEDE8" w14:textId="0E052EE8" w:rsidR="00287F89" w:rsidRPr="0048554B" w:rsidRDefault="00287F89" w:rsidP="0048554B">
      <w:pPr>
        <w:pStyle w:val="ListBullet"/>
      </w:pPr>
      <w:r w:rsidRPr="0048554B">
        <w:t>How has the Earth</w:t>
      </w:r>
      <w:r w:rsidR="00A37CEB">
        <w:t>’</w:t>
      </w:r>
      <w:r w:rsidRPr="0048554B">
        <w:t>s surface changed over time according to the poster?</w:t>
      </w:r>
    </w:p>
    <w:p w14:paraId="64629314" w14:textId="39A6BFF0" w:rsidR="00287F89" w:rsidRPr="0048554B" w:rsidRDefault="00287F89" w:rsidP="0048554B">
      <w:pPr>
        <w:pStyle w:val="ListBullet"/>
      </w:pPr>
      <w:r w:rsidRPr="0048554B">
        <w:t>What are some of the key events in Earth</w:t>
      </w:r>
      <w:r w:rsidR="00A37CEB">
        <w:t>’</w:t>
      </w:r>
      <w:r w:rsidRPr="0048554B">
        <w:t>s history that are highlighted in the poster?</w:t>
      </w:r>
    </w:p>
    <w:p w14:paraId="34B15024" w14:textId="77777777" w:rsidR="00287F89" w:rsidRPr="00E35E9E" w:rsidRDefault="00287F89" w:rsidP="0048554B">
      <w:pPr>
        <w:pStyle w:val="ListBullet"/>
      </w:pPr>
      <w:r w:rsidRPr="0048554B">
        <w:t>How have the oceans, continents</w:t>
      </w:r>
      <w:r>
        <w:t xml:space="preserve"> and boundaries changed over time?</w:t>
      </w:r>
    </w:p>
    <w:p w14:paraId="115C41CF" w14:textId="3F7430A2" w:rsidR="00287F89" w:rsidRDefault="00287F89" w:rsidP="00287F89">
      <w:pPr>
        <w:pStyle w:val="Heading2"/>
      </w:pPr>
      <w:bookmarkStart w:id="54" w:name="_Toc209174313"/>
      <w:r>
        <w:t xml:space="preserve">Activity </w:t>
      </w:r>
      <w:r w:rsidR="00603550">
        <w:t>44</w:t>
      </w:r>
      <w:r>
        <w:t xml:space="preserve"> – evolution of the Australian continent</w:t>
      </w:r>
      <w:bookmarkEnd w:id="54"/>
    </w:p>
    <w:p w14:paraId="1B5555AD" w14:textId="0981DA28" w:rsidR="00287F89" w:rsidRDefault="00287F89" w:rsidP="00287F89">
      <w:pPr>
        <w:rPr>
          <w:rFonts w:eastAsia="Arial"/>
        </w:rPr>
      </w:pPr>
      <w:r w:rsidRPr="76707799">
        <w:rPr>
          <w:rFonts w:eastAsia="Arial"/>
        </w:rPr>
        <w:t xml:space="preserve">Access </w:t>
      </w:r>
      <w:r w:rsidRPr="0E816E91">
        <w:rPr>
          <w:rFonts w:eastAsia="Arial"/>
        </w:rPr>
        <w:t>GIS</w:t>
      </w:r>
      <w:r>
        <w:rPr>
          <w:rFonts w:eastAsia="Arial"/>
        </w:rPr>
        <w:t>’s</w:t>
      </w:r>
      <w:r w:rsidRPr="389372D4">
        <w:rPr>
          <w:rFonts w:eastAsia="Arial"/>
        </w:rPr>
        <w:t xml:space="preserve"> </w:t>
      </w:r>
      <w:hyperlink r:id="rId75">
        <w:r w:rsidRPr="389372D4">
          <w:rPr>
            <w:rStyle w:val="Hyperlink"/>
            <w:rFonts w:eastAsia="Arial"/>
          </w:rPr>
          <w:t xml:space="preserve">Australia </w:t>
        </w:r>
        <w:r>
          <w:rPr>
            <w:rStyle w:val="Hyperlink"/>
            <w:rFonts w:eastAsia="Arial"/>
          </w:rPr>
          <w:t>–</w:t>
        </w:r>
        <w:r w:rsidRPr="389372D4">
          <w:rPr>
            <w:rStyle w:val="Hyperlink"/>
            <w:rFonts w:eastAsia="Arial"/>
          </w:rPr>
          <w:t xml:space="preserve"> Evolution of a Continent</w:t>
        </w:r>
      </w:hyperlink>
      <w:r w:rsidRPr="389372D4">
        <w:rPr>
          <w:rFonts w:eastAsia="Arial"/>
        </w:rPr>
        <w:t xml:space="preserve"> </w:t>
      </w:r>
      <w:r w:rsidRPr="2E5E74CB">
        <w:rPr>
          <w:rFonts w:eastAsia="Arial"/>
        </w:rPr>
        <w:t xml:space="preserve">and play the </w:t>
      </w:r>
      <w:r>
        <w:rPr>
          <w:rFonts w:eastAsia="Arial"/>
        </w:rPr>
        <w:t>slideshow</w:t>
      </w:r>
      <w:r w:rsidR="001E4388">
        <w:rPr>
          <w:rFonts w:eastAsia="Arial"/>
        </w:rPr>
        <w:t xml:space="preserve"> (0:21)</w:t>
      </w:r>
      <w:r>
        <w:rPr>
          <w:rFonts w:eastAsia="Arial"/>
        </w:rPr>
        <w:t xml:space="preserve"> revealing </w:t>
      </w:r>
      <w:r w:rsidRPr="15714FA7">
        <w:rPr>
          <w:rFonts w:eastAsia="Arial"/>
        </w:rPr>
        <w:t>Australia</w:t>
      </w:r>
      <w:r>
        <w:rPr>
          <w:rFonts w:eastAsia="Arial"/>
        </w:rPr>
        <w:t>’s</w:t>
      </w:r>
      <w:r w:rsidRPr="15714FA7">
        <w:rPr>
          <w:rFonts w:eastAsia="Arial"/>
        </w:rPr>
        <w:t xml:space="preserve"> </w:t>
      </w:r>
      <w:r w:rsidRPr="55F0BFCB">
        <w:rPr>
          <w:rFonts w:eastAsia="Arial"/>
        </w:rPr>
        <w:t>land mass changes</w:t>
      </w:r>
      <w:r w:rsidRPr="15714FA7">
        <w:rPr>
          <w:rFonts w:eastAsia="Arial"/>
        </w:rPr>
        <w:t xml:space="preserve"> through </w:t>
      </w:r>
      <w:r w:rsidRPr="10BCC85D">
        <w:rPr>
          <w:rFonts w:eastAsia="Arial"/>
        </w:rPr>
        <w:t xml:space="preserve">time. </w:t>
      </w:r>
      <w:r>
        <w:rPr>
          <w:rFonts w:eastAsia="Arial"/>
        </w:rPr>
        <w:t>Complete</w:t>
      </w:r>
      <w:r w:rsidRPr="2C823829">
        <w:rPr>
          <w:rFonts w:eastAsia="Arial"/>
        </w:rPr>
        <w:t xml:space="preserve"> </w:t>
      </w:r>
      <w:r>
        <w:rPr>
          <w:rFonts w:eastAsia="Arial"/>
        </w:rPr>
        <w:t>t</w:t>
      </w:r>
      <w:r w:rsidRPr="1B99A103">
        <w:rPr>
          <w:rFonts w:eastAsia="Arial"/>
        </w:rPr>
        <w:t>he following questions</w:t>
      </w:r>
      <w:r>
        <w:rPr>
          <w:rFonts w:eastAsia="Arial"/>
        </w:rPr>
        <w:t>:</w:t>
      </w:r>
    </w:p>
    <w:p w14:paraId="33C49F85" w14:textId="1069166A" w:rsidR="00287F89" w:rsidRPr="0048554B" w:rsidRDefault="00287F89" w:rsidP="0048554B">
      <w:pPr>
        <w:pStyle w:val="ListBullet"/>
      </w:pPr>
      <w:r w:rsidRPr="0048554B">
        <w:t>How has the Australia</w:t>
      </w:r>
      <w:r w:rsidR="001E4388">
        <w:t>n</w:t>
      </w:r>
      <w:r w:rsidRPr="0048554B">
        <w:t xml:space="preserve"> continent changed over time?</w:t>
      </w:r>
    </w:p>
    <w:p w14:paraId="19288AB5" w14:textId="32611A9A" w:rsidR="00287F89" w:rsidRPr="0048554B" w:rsidRDefault="00287F89" w:rsidP="0048554B">
      <w:pPr>
        <w:pStyle w:val="ListBullet"/>
      </w:pPr>
      <w:r w:rsidRPr="0048554B">
        <w:t>How have the movements of tectonic plates influenced the geography of Australia</w:t>
      </w:r>
      <w:r w:rsidR="001E4388">
        <w:t>?</w:t>
      </w:r>
    </w:p>
    <w:p w14:paraId="435E0FFB" w14:textId="77777777" w:rsidR="00287F89" w:rsidRPr="0048554B" w:rsidRDefault="00287F89" w:rsidP="0048554B">
      <w:pPr>
        <w:pStyle w:val="ListBullet"/>
      </w:pPr>
      <w:r w:rsidRPr="0048554B">
        <w:t>What were the major events that occurred in Australia?</w:t>
      </w:r>
    </w:p>
    <w:p w14:paraId="0A97DBF1" w14:textId="77777777" w:rsidR="00287F89" w:rsidRPr="0048554B" w:rsidRDefault="00287F89" w:rsidP="0048554B">
      <w:pPr>
        <w:pStyle w:val="ListBullet"/>
      </w:pPr>
      <w:r w:rsidRPr="0048554B">
        <w:t>How did the breakup of the supercontinent Gondwana affect the geography of Australia?</w:t>
      </w:r>
    </w:p>
    <w:p w14:paraId="7EDD5229" w14:textId="77777777" w:rsidR="00287F89" w:rsidRPr="0048554B" w:rsidRDefault="00287F89" w:rsidP="0048554B">
      <w:pPr>
        <w:pStyle w:val="ListBullet"/>
      </w:pPr>
      <w:r w:rsidRPr="0048554B">
        <w:t>How did the rise and fall of sea levels influence the geography of Australia?</w:t>
      </w:r>
    </w:p>
    <w:p w14:paraId="0BA5F625" w14:textId="04E89756" w:rsidR="00287F89" w:rsidRPr="007D6EBE" w:rsidRDefault="00287F89" w:rsidP="0048554B">
      <w:pPr>
        <w:pStyle w:val="ListBullet"/>
        <w:rPr>
          <w:rFonts w:eastAsia="Arial"/>
        </w:rPr>
      </w:pPr>
      <w:r w:rsidRPr="0048554B">
        <w:t>What is the relationship</w:t>
      </w:r>
      <w:r>
        <w:t xml:space="preserve"> between plate tectonics and the formation of Australia</w:t>
      </w:r>
      <w:r w:rsidR="002E218D">
        <w:t>’</w:t>
      </w:r>
      <w:r>
        <w:t>s Great Dividing Range?</w:t>
      </w:r>
    </w:p>
    <w:p w14:paraId="78E097AB" w14:textId="505994D0" w:rsidR="00287F89" w:rsidRDefault="00287F89" w:rsidP="00287F89">
      <w:pPr>
        <w:pStyle w:val="Heading2"/>
      </w:pPr>
      <w:bookmarkStart w:id="55" w:name="_Toc209174314"/>
      <w:r>
        <w:lastRenderedPageBreak/>
        <w:t xml:space="preserve">Activity </w:t>
      </w:r>
      <w:r w:rsidR="00B704DA">
        <w:t>45</w:t>
      </w:r>
      <w:r>
        <w:t xml:space="preserve"> – Australia’s intra-plate seismic activity</w:t>
      </w:r>
      <w:bookmarkEnd w:id="55"/>
    </w:p>
    <w:p w14:paraId="5B277E18" w14:textId="31FED457" w:rsidR="00287F89" w:rsidRPr="00C85D65" w:rsidRDefault="00287F89" w:rsidP="00287F89">
      <w:r>
        <w:rPr>
          <w:rFonts w:eastAsia="Arial"/>
        </w:rPr>
        <w:t xml:space="preserve">Find maps online that show seismic activity and/or intra-plate fault lines within Australia and </w:t>
      </w:r>
      <w:r>
        <w:t>a</w:t>
      </w:r>
      <w:r w:rsidRPr="00C85D65">
        <w:t xml:space="preserve">ccess the GIS map of </w:t>
      </w:r>
      <w:hyperlink r:id="rId76" w:tgtFrame="_blank" w:history="1">
        <w:r w:rsidRPr="00C85D65">
          <w:rPr>
            <w:rStyle w:val="Hyperlink"/>
          </w:rPr>
          <w:t>Historical earthquakes of Australia</w:t>
        </w:r>
      </w:hyperlink>
      <w:r w:rsidRPr="00C85D65">
        <w:t>.</w:t>
      </w:r>
      <w:r>
        <w:t xml:space="preserve"> </w:t>
      </w:r>
      <w:r w:rsidRPr="00C85D65">
        <w:t xml:space="preserve">Answer </w:t>
      </w:r>
      <w:r w:rsidR="001E4388">
        <w:t xml:space="preserve">the following </w:t>
      </w:r>
      <w:r w:rsidRPr="00C85D65">
        <w:t>questions</w:t>
      </w:r>
      <w:r>
        <w:t>.</w:t>
      </w:r>
    </w:p>
    <w:p w14:paraId="151D4C0B" w14:textId="6A02614E" w:rsidR="00287F89" w:rsidRPr="0048554B" w:rsidRDefault="00287F89" w:rsidP="0048554B">
      <w:pPr>
        <w:pStyle w:val="ListBullet"/>
      </w:pPr>
      <w:r w:rsidRPr="0048554B">
        <w:t>What is the history of seismic activity in Australia? Which regions of Australia are most prone to earthquakes, and why?</w:t>
      </w:r>
    </w:p>
    <w:p w14:paraId="1FFAF600" w14:textId="3485114F" w:rsidR="00287F89" w:rsidRPr="0048554B" w:rsidRDefault="00287F89" w:rsidP="0048554B">
      <w:pPr>
        <w:pStyle w:val="ListBullet"/>
      </w:pPr>
      <w:r w:rsidRPr="0048554B">
        <w:t>How does the location of Australia</w:t>
      </w:r>
      <w:r w:rsidR="001737D8">
        <w:t>’</w:t>
      </w:r>
      <w:r w:rsidRPr="0048554B">
        <w:t>s tectonic plate affect its susceptibility to earthquakes?</w:t>
      </w:r>
    </w:p>
    <w:p w14:paraId="79BC13B8" w14:textId="77777777" w:rsidR="00287F89" w:rsidRPr="0048554B" w:rsidRDefault="00287F89" w:rsidP="0048554B">
      <w:pPr>
        <w:pStyle w:val="ListBullet"/>
      </w:pPr>
      <w:r w:rsidRPr="0048554B">
        <w:t>What is the ‘Ring of Fire’ and where is it located?</w:t>
      </w:r>
    </w:p>
    <w:p w14:paraId="3F4D831D" w14:textId="2BEA83A5" w:rsidR="00287F89" w:rsidRPr="0048554B" w:rsidRDefault="00287F89" w:rsidP="0048554B">
      <w:pPr>
        <w:pStyle w:val="ListBullet"/>
      </w:pPr>
      <w:r w:rsidRPr="0048554B">
        <w:t xml:space="preserve">How does the topography and the </w:t>
      </w:r>
      <w:r w:rsidR="001737D8">
        <w:t>‘</w:t>
      </w:r>
      <w:r w:rsidRPr="0048554B">
        <w:t>Ring of Fire</w:t>
      </w:r>
      <w:r w:rsidR="001737D8">
        <w:t>’</w:t>
      </w:r>
      <w:r w:rsidRPr="0048554B">
        <w:t xml:space="preserve"> contribute to seismic activity in Australia, and the Pacific and Indian Oceans?</w:t>
      </w:r>
    </w:p>
    <w:p w14:paraId="1BABC063" w14:textId="77777777" w:rsidR="00287F89" w:rsidRPr="0048554B" w:rsidRDefault="00287F89" w:rsidP="0048554B">
      <w:pPr>
        <w:pStyle w:val="ListBullet"/>
      </w:pPr>
      <w:r w:rsidRPr="0048554B">
        <w:t>Can earthquakes occur in regions outside of tectonic plate boundaries? If so, how?</w:t>
      </w:r>
    </w:p>
    <w:p w14:paraId="27004911" w14:textId="77777777" w:rsidR="00287F89" w:rsidRDefault="00287F89" w:rsidP="0048554B">
      <w:pPr>
        <w:pStyle w:val="ListBullet"/>
      </w:pPr>
      <w:r w:rsidRPr="0048554B">
        <w:t>Where would you expec</w:t>
      </w:r>
      <w:r w:rsidRPr="00042EF7">
        <w:t>t the most earthquakes to occur in Australia?</w:t>
      </w:r>
      <w:r>
        <w:t xml:space="preserve"> Why?</w:t>
      </w:r>
    </w:p>
    <w:p w14:paraId="50FFE65E" w14:textId="373D660C" w:rsidR="00287F89" w:rsidRDefault="00287F89" w:rsidP="00287F89">
      <w:pPr>
        <w:pStyle w:val="Heading2"/>
      </w:pPr>
      <w:bookmarkStart w:id="56" w:name="_Toc209174315"/>
      <w:r>
        <w:t xml:space="preserve">Activity </w:t>
      </w:r>
      <w:r w:rsidR="00B704DA">
        <w:t>46</w:t>
      </w:r>
      <w:r>
        <w:t xml:space="preserve"> – mapping </w:t>
      </w:r>
      <w:r w:rsidR="00D94163">
        <w:t>E</w:t>
      </w:r>
      <w:r>
        <w:t>arth’s active volcanoes</w:t>
      </w:r>
      <w:bookmarkEnd w:id="56"/>
    </w:p>
    <w:p w14:paraId="04359226" w14:textId="77777777" w:rsidR="00287F89" w:rsidRDefault="00287F89" w:rsidP="00287F89">
      <w:r>
        <w:t>Follow the steps below to create a map of the world’s active volcanoes.</w:t>
      </w:r>
    </w:p>
    <w:p w14:paraId="163461CC" w14:textId="58828C99" w:rsidR="00287F89" w:rsidRDefault="00287F89">
      <w:pPr>
        <w:pStyle w:val="ListNumber"/>
        <w:numPr>
          <w:ilvl w:val="0"/>
          <w:numId w:val="6"/>
        </w:numPr>
      </w:pPr>
      <w:r w:rsidRPr="009D64B9">
        <w:t xml:space="preserve">Use </w:t>
      </w:r>
      <w:r>
        <w:t>an internet search</w:t>
      </w:r>
      <w:r w:rsidRPr="009D64B9">
        <w:t xml:space="preserve"> to find a list of all active volcanoes in the world. The list needs to have latitude and longitude coordinates</w:t>
      </w:r>
      <w:r>
        <w:t xml:space="preserve"> such as </w:t>
      </w:r>
      <w:hyperlink r:id="rId77" w:history="1">
        <w:r w:rsidRPr="00C25FA8">
          <w:rPr>
            <w:rStyle w:val="Hyperlink"/>
          </w:rPr>
          <w:t>this list from Oregon State University</w:t>
        </w:r>
      </w:hyperlink>
      <w:r>
        <w:t>.</w:t>
      </w:r>
    </w:p>
    <w:p w14:paraId="7298861B" w14:textId="77777777" w:rsidR="00287F89" w:rsidRPr="009D64B9" w:rsidRDefault="00287F89">
      <w:pPr>
        <w:pStyle w:val="ListNumber"/>
        <w:numPr>
          <w:ilvl w:val="0"/>
          <w:numId w:val="6"/>
        </w:numPr>
      </w:pPr>
      <w:r w:rsidRPr="009D64B9">
        <w:t xml:space="preserve">Carefully copy and paste </w:t>
      </w:r>
      <w:r>
        <w:t>the data</w:t>
      </w:r>
      <w:r w:rsidRPr="009D64B9">
        <w:t xml:space="preserve"> into a spreadsheet. You may have to tidy it up a bit.</w:t>
      </w:r>
    </w:p>
    <w:p w14:paraId="605DA016" w14:textId="1A909743" w:rsidR="00287F89" w:rsidRPr="009D64B9" w:rsidRDefault="00287F89" w:rsidP="00287F89">
      <w:pPr>
        <w:pStyle w:val="ListNumber"/>
      </w:pPr>
      <w:r w:rsidRPr="009D64B9">
        <w:t xml:space="preserve">Import this spreadsheet into a new </w:t>
      </w:r>
      <w:hyperlink r:id="rId78" w:history="1">
        <w:r w:rsidRPr="001737D8">
          <w:rPr>
            <w:rStyle w:val="Hyperlink"/>
          </w:rPr>
          <w:t>Google My Map</w:t>
        </w:r>
      </w:hyperlink>
      <w:r w:rsidRPr="001737D8">
        <w:t>.</w:t>
      </w:r>
    </w:p>
    <w:p w14:paraId="02D34396" w14:textId="79C01849" w:rsidR="00287F89" w:rsidRPr="009D64B9" w:rsidRDefault="00287F89" w:rsidP="00287F89">
      <w:pPr>
        <w:pStyle w:val="ListNumber"/>
      </w:pPr>
      <w:r w:rsidRPr="009D64B9">
        <w:t>When asked how you want to position place marks, choose Latitude and Longitude</w:t>
      </w:r>
      <w:r w:rsidR="002E218D">
        <w:t>.</w:t>
      </w:r>
    </w:p>
    <w:p w14:paraId="7DD491ED" w14:textId="1B44F2B3" w:rsidR="00287F89" w:rsidRPr="009D64B9" w:rsidRDefault="00287F89" w:rsidP="00287F89">
      <w:pPr>
        <w:pStyle w:val="ListNumber"/>
      </w:pPr>
      <w:r w:rsidRPr="009D64B9">
        <w:t>When asked how to title your markers, choose ‘Volcano Name’</w:t>
      </w:r>
      <w:r w:rsidR="002E218D">
        <w:t>.</w:t>
      </w:r>
    </w:p>
    <w:p w14:paraId="5EEF3965" w14:textId="7C93B507" w:rsidR="00287F89" w:rsidRPr="009D64B9" w:rsidRDefault="00287F89" w:rsidP="00287F89">
      <w:pPr>
        <w:pStyle w:val="ListNumber"/>
      </w:pPr>
      <w:r w:rsidRPr="009D64B9">
        <w:t xml:space="preserve">Change the style of marker by selecting ‘Uniform Style’. Change it from </w:t>
      </w:r>
      <w:r w:rsidR="001737D8">
        <w:t>‘</w:t>
      </w:r>
      <w:r w:rsidRPr="009D64B9">
        <w:t>Uniform Style</w:t>
      </w:r>
      <w:r w:rsidR="001737D8">
        <w:t>’</w:t>
      </w:r>
      <w:r w:rsidRPr="009D64B9">
        <w:t xml:space="preserve"> to </w:t>
      </w:r>
      <w:r w:rsidR="001737D8">
        <w:t>‘</w:t>
      </w:r>
      <w:r w:rsidRPr="009D64B9">
        <w:t>Volcano Type</w:t>
      </w:r>
      <w:r w:rsidR="001737D8">
        <w:t>’</w:t>
      </w:r>
      <w:r w:rsidR="002E218D">
        <w:t>.</w:t>
      </w:r>
    </w:p>
    <w:p w14:paraId="1A79B1AF" w14:textId="77777777" w:rsidR="00287F89" w:rsidRDefault="00287F89" w:rsidP="00287F89">
      <w:pPr>
        <w:pStyle w:val="ListNumber"/>
      </w:pPr>
      <w:r w:rsidRPr="009D64B9">
        <w:t>You should now see a map of all Volcanoes in the World, sorted by type.</w:t>
      </w:r>
    </w:p>
    <w:p w14:paraId="49A23FD2" w14:textId="49809DB8" w:rsidR="00287F89" w:rsidRDefault="00287F89" w:rsidP="00287F89">
      <w:pPr>
        <w:pStyle w:val="ListNumber"/>
        <w:numPr>
          <w:ilvl w:val="0"/>
          <w:numId w:val="0"/>
        </w:numPr>
        <w:ind w:left="567" w:hanging="567"/>
      </w:pPr>
      <w:r>
        <w:t>Use the completed map to complete these questions</w:t>
      </w:r>
      <w:r w:rsidR="001737D8">
        <w:t>:</w:t>
      </w:r>
    </w:p>
    <w:p w14:paraId="70772C6F" w14:textId="26A076EC" w:rsidR="00287F89" w:rsidRPr="0048554B" w:rsidRDefault="00287F89" w:rsidP="0048554B">
      <w:pPr>
        <w:pStyle w:val="ListBullet"/>
      </w:pPr>
      <w:r w:rsidRPr="0048554B">
        <w:t>Analyse the overall global spatial patterns of volcanoes.</w:t>
      </w:r>
    </w:p>
    <w:p w14:paraId="26F093AA" w14:textId="77777777" w:rsidR="00287F89" w:rsidRPr="0048554B" w:rsidRDefault="00287F89" w:rsidP="0048554B">
      <w:pPr>
        <w:pStyle w:val="ListBullet"/>
      </w:pPr>
      <w:r w:rsidRPr="0048554B">
        <w:lastRenderedPageBreak/>
        <w:t>On which plate boundaries are shield, cinder and composite (stratovolcanoes) mostly located?</w:t>
      </w:r>
    </w:p>
    <w:p w14:paraId="765DA577" w14:textId="75CF6BF9" w:rsidR="00287F89" w:rsidRDefault="00287F89" w:rsidP="00287F89">
      <w:pPr>
        <w:pStyle w:val="Heading2"/>
      </w:pPr>
      <w:bookmarkStart w:id="57" w:name="_Toc209174316"/>
      <w:r>
        <w:t xml:space="preserve">Activity </w:t>
      </w:r>
      <w:r w:rsidR="00B704DA">
        <w:t>47</w:t>
      </w:r>
      <w:r>
        <w:t xml:space="preserve"> – how volcanic eruptions shape </w:t>
      </w:r>
      <w:r w:rsidR="00EA2810">
        <w:t>E</w:t>
      </w:r>
      <w:r>
        <w:t>arth</w:t>
      </w:r>
      <w:bookmarkEnd w:id="57"/>
    </w:p>
    <w:p w14:paraId="01A1B5BA" w14:textId="17D5DE86" w:rsidR="00287F89" w:rsidRPr="00C85D65" w:rsidRDefault="00287F89" w:rsidP="00287F89">
      <w:r>
        <w:t>A</w:t>
      </w:r>
      <w:r w:rsidRPr="00C85D65">
        <w:t xml:space="preserve">ccess </w:t>
      </w:r>
      <w:hyperlink r:id="rId79" w:tgtFrame="_blank" w:history="1">
        <w:r w:rsidRPr="00D762DB">
          <w:rPr>
            <w:rStyle w:val="Hyperlink"/>
          </w:rPr>
          <w:t xml:space="preserve">How </w:t>
        </w:r>
        <w:r w:rsidR="001737D8">
          <w:rPr>
            <w:rStyle w:val="Hyperlink"/>
          </w:rPr>
          <w:t>V</w:t>
        </w:r>
        <w:r w:rsidRPr="00D762DB">
          <w:rPr>
            <w:rStyle w:val="Hyperlink"/>
          </w:rPr>
          <w:t xml:space="preserve">olcanic </w:t>
        </w:r>
        <w:r w:rsidR="001737D8">
          <w:rPr>
            <w:rStyle w:val="Hyperlink"/>
          </w:rPr>
          <w:t>E</w:t>
        </w:r>
        <w:r w:rsidRPr="00D762DB">
          <w:rPr>
            <w:rStyle w:val="Hyperlink"/>
          </w:rPr>
          <w:t xml:space="preserve">ruptions </w:t>
        </w:r>
        <w:r w:rsidR="001737D8">
          <w:rPr>
            <w:rStyle w:val="Hyperlink"/>
          </w:rPr>
          <w:t>S</w:t>
        </w:r>
        <w:r w:rsidRPr="00D762DB">
          <w:rPr>
            <w:rStyle w:val="Hyperlink"/>
          </w:rPr>
          <w:t>hape Earth (3:44)</w:t>
        </w:r>
      </w:hyperlink>
      <w:r w:rsidRPr="00C85D65">
        <w:t xml:space="preserve"> to complete a </w:t>
      </w:r>
      <w:hyperlink r:id="rId80" w:tgtFrame="_blank" w:history="1">
        <w:r w:rsidRPr="00C85D65">
          <w:rPr>
            <w:rStyle w:val="Hyperlink"/>
          </w:rPr>
          <w:t>Think</w:t>
        </w:r>
        <w:r>
          <w:rPr>
            <w:rStyle w:val="Hyperlink"/>
          </w:rPr>
          <w:t>-</w:t>
        </w:r>
        <w:r w:rsidRPr="00C85D65">
          <w:rPr>
            <w:rStyle w:val="Hyperlink"/>
          </w:rPr>
          <w:t>Pair</w:t>
        </w:r>
        <w:r>
          <w:rPr>
            <w:rStyle w:val="Hyperlink"/>
          </w:rPr>
          <w:t>-</w:t>
        </w:r>
        <w:r w:rsidRPr="00C85D65">
          <w:rPr>
            <w:rStyle w:val="Hyperlink"/>
          </w:rPr>
          <w:t>Share</w:t>
        </w:r>
      </w:hyperlink>
      <w:r w:rsidRPr="00C85D65">
        <w:t xml:space="preserve"> based on the following questions:</w:t>
      </w:r>
    </w:p>
    <w:p w14:paraId="33C55ED6" w14:textId="77777777" w:rsidR="00287F89" w:rsidRPr="000A5E3E" w:rsidRDefault="00287F89" w:rsidP="000A5E3E">
      <w:pPr>
        <w:pStyle w:val="ListBullet"/>
      </w:pPr>
      <w:r w:rsidRPr="000A5E3E">
        <w:t>Where are volcanoes found?</w:t>
      </w:r>
    </w:p>
    <w:p w14:paraId="35D40F69" w14:textId="77777777" w:rsidR="00287F89" w:rsidRPr="000A5E3E" w:rsidRDefault="00287F89" w:rsidP="000A5E3E">
      <w:pPr>
        <w:pStyle w:val="ListBullet"/>
      </w:pPr>
      <w:r w:rsidRPr="000A5E3E">
        <w:t>How are volcanoes formed?</w:t>
      </w:r>
    </w:p>
    <w:p w14:paraId="2360020E" w14:textId="77777777" w:rsidR="00287F89" w:rsidRPr="000A5E3E" w:rsidRDefault="00287F89" w:rsidP="000A5E3E">
      <w:pPr>
        <w:pStyle w:val="ListBullet"/>
      </w:pPr>
      <w:r w:rsidRPr="000A5E3E">
        <w:t>What happens when magma reaches the surface of the Earth?</w:t>
      </w:r>
    </w:p>
    <w:p w14:paraId="353B9938" w14:textId="77777777" w:rsidR="00287F89" w:rsidRPr="000A5E3E" w:rsidRDefault="00287F89" w:rsidP="000A5E3E">
      <w:pPr>
        <w:pStyle w:val="ListBullet"/>
      </w:pPr>
      <w:r w:rsidRPr="000A5E3E">
        <w:t>How does lava turn into igneous rock?</w:t>
      </w:r>
    </w:p>
    <w:p w14:paraId="4A71D3C8" w14:textId="77777777" w:rsidR="00287F89" w:rsidRPr="000A5E3E" w:rsidRDefault="00287F89" w:rsidP="000A5E3E">
      <w:pPr>
        <w:pStyle w:val="ListBullet"/>
      </w:pPr>
      <w:r w:rsidRPr="000A5E3E">
        <w:t>What are the different types of volcanic mountains and what are their characteristics?</w:t>
      </w:r>
    </w:p>
    <w:p w14:paraId="0BD682B7" w14:textId="77777777" w:rsidR="00287F89" w:rsidRPr="000A5E3E" w:rsidRDefault="00287F89" w:rsidP="000A5E3E">
      <w:pPr>
        <w:pStyle w:val="ListBullet"/>
      </w:pPr>
      <w:r w:rsidRPr="000A5E3E">
        <w:t>What are craters and calderas and how are they formed?</w:t>
      </w:r>
    </w:p>
    <w:p w14:paraId="439039C8" w14:textId="664BC831" w:rsidR="00B704DA" w:rsidRDefault="00B704DA" w:rsidP="00B704DA">
      <w:pPr>
        <w:pStyle w:val="Heading2"/>
      </w:pPr>
      <w:bookmarkStart w:id="58" w:name="_Toc209174317"/>
      <w:r w:rsidRPr="007438FF">
        <w:t xml:space="preserve">Activity </w:t>
      </w:r>
      <w:r>
        <w:t>48</w:t>
      </w:r>
      <w:r w:rsidRPr="007438FF">
        <w:t xml:space="preserve"> – </w:t>
      </w:r>
      <w:r>
        <w:t>key terms for soil formation</w:t>
      </w:r>
      <w:bookmarkEnd w:id="58"/>
    </w:p>
    <w:p w14:paraId="62F7FBA0" w14:textId="675D55CA" w:rsidR="00B704DA" w:rsidRPr="006128E6" w:rsidRDefault="00B704DA" w:rsidP="002E218D">
      <w:r>
        <w:rPr>
          <w:rFonts w:eastAsia="Arial"/>
        </w:rPr>
        <w:t xml:space="preserve">Use sources such as </w:t>
      </w:r>
      <w:hyperlink r:id="rId81" w:history="1">
        <w:r w:rsidRPr="00B704DA">
          <w:rPr>
            <w:rStyle w:val="Hyperlink"/>
            <w:rFonts w:eastAsia="Arial"/>
          </w:rPr>
          <w:t>Soil Science Australia</w:t>
        </w:r>
      </w:hyperlink>
      <w:r>
        <w:rPr>
          <w:rFonts w:eastAsia="Arial"/>
        </w:rPr>
        <w:t xml:space="preserve"> and </w:t>
      </w:r>
      <w:hyperlink r:id="rId82" w:history="1">
        <w:r w:rsidRPr="00B704DA">
          <w:rPr>
            <w:rStyle w:val="Hyperlink"/>
            <w:rFonts w:eastAsia="Arial"/>
          </w:rPr>
          <w:t>Soil Science Society of America</w:t>
        </w:r>
      </w:hyperlink>
      <w:r>
        <w:rPr>
          <w:rFonts w:eastAsia="Arial"/>
        </w:rPr>
        <w:t xml:space="preserve"> </w:t>
      </w:r>
      <w:r w:rsidR="00931B82">
        <w:rPr>
          <w:rFonts w:eastAsia="Arial"/>
        </w:rPr>
        <w:t xml:space="preserve">to </w:t>
      </w:r>
      <w:r>
        <w:rPr>
          <w:rFonts w:eastAsia="Arial"/>
        </w:rPr>
        <w:t>define</w:t>
      </w:r>
      <w:r w:rsidRPr="007D6EBE">
        <w:rPr>
          <w:rFonts w:eastAsia="Arial"/>
        </w:rPr>
        <w:t xml:space="preserve"> </w:t>
      </w:r>
      <w:r>
        <w:rPr>
          <w:rFonts w:eastAsia="Arial"/>
        </w:rPr>
        <w:t>the key terms in the table below.</w:t>
      </w:r>
    </w:p>
    <w:p w14:paraId="332BA01B" w14:textId="7580DA21" w:rsidR="002E218D" w:rsidRDefault="002E218D" w:rsidP="002E218D">
      <w:pPr>
        <w:pStyle w:val="Caption"/>
      </w:pPr>
      <w:r>
        <w:t xml:space="preserve">Table </w:t>
      </w:r>
      <w:r>
        <w:fldChar w:fldCharType="begin"/>
      </w:r>
      <w:r>
        <w:instrText xml:space="preserve"> SEQ Table \* ARABIC </w:instrText>
      </w:r>
      <w:r>
        <w:fldChar w:fldCharType="separate"/>
      </w:r>
      <w:r w:rsidR="00047CD0">
        <w:rPr>
          <w:noProof/>
        </w:rPr>
        <w:t>20</w:t>
      </w:r>
      <w:r>
        <w:fldChar w:fldCharType="end"/>
      </w:r>
      <w:r>
        <w:t xml:space="preserve"> – </w:t>
      </w:r>
      <w:r w:rsidRPr="001655E3">
        <w:t xml:space="preserve">key terms for </w:t>
      </w:r>
      <w:r w:rsidR="00930DC7">
        <w:t>soil formation</w:t>
      </w:r>
    </w:p>
    <w:tbl>
      <w:tblPr>
        <w:tblStyle w:val="Tableheader"/>
        <w:tblW w:w="9776" w:type="dxa"/>
        <w:tblLook w:val="04A0" w:firstRow="1" w:lastRow="0" w:firstColumn="1" w:lastColumn="0" w:noHBand="0" w:noVBand="1"/>
        <w:tblDescription w:val="Key terms for soil formation. There are blank cells for student responses."/>
      </w:tblPr>
      <w:tblGrid>
        <w:gridCol w:w="2435"/>
        <w:gridCol w:w="7341"/>
      </w:tblGrid>
      <w:tr w:rsidR="00B704DA" w:rsidRPr="00931B82" w14:paraId="0B57C195" w14:textId="77777777" w:rsidTr="009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E7D10D3" w14:textId="77777777" w:rsidR="00B704DA" w:rsidRPr="00931B82" w:rsidRDefault="00B704DA" w:rsidP="00931B82">
            <w:r w:rsidRPr="00931B82">
              <w:t>Term</w:t>
            </w:r>
          </w:p>
        </w:tc>
        <w:tc>
          <w:tcPr>
            <w:tcW w:w="7341" w:type="dxa"/>
          </w:tcPr>
          <w:p w14:paraId="7EFB5779" w14:textId="77777777" w:rsidR="00B704DA" w:rsidRPr="00931B82" w:rsidRDefault="00B704DA" w:rsidP="00931B82">
            <w:pPr>
              <w:cnfStyle w:val="100000000000" w:firstRow="1" w:lastRow="0" w:firstColumn="0" w:lastColumn="0" w:oddVBand="0" w:evenVBand="0" w:oddHBand="0" w:evenHBand="0" w:firstRowFirstColumn="0" w:firstRowLastColumn="0" w:lastRowFirstColumn="0" w:lastRowLastColumn="0"/>
            </w:pPr>
            <w:r w:rsidRPr="00931B82">
              <w:t>Definition</w:t>
            </w:r>
          </w:p>
        </w:tc>
      </w:tr>
      <w:tr w:rsidR="00B704DA" w:rsidRPr="00931B82" w14:paraId="320D715E"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0AA37F0" w14:textId="3C0C09F4" w:rsidR="00B704DA" w:rsidRPr="00931B82" w:rsidRDefault="00840B36" w:rsidP="00931B82">
            <w:r w:rsidRPr="00931B82">
              <w:t>Soil</w:t>
            </w:r>
          </w:p>
        </w:tc>
        <w:tc>
          <w:tcPr>
            <w:tcW w:w="7341" w:type="dxa"/>
          </w:tcPr>
          <w:p w14:paraId="5D30BE9D"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612B1A5C"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8C2DEF1" w14:textId="104B9A58" w:rsidR="00B704DA" w:rsidRPr="00931B82" w:rsidRDefault="00840B36" w:rsidP="00931B82">
            <w:r w:rsidRPr="00931B82">
              <w:t>Parent rock</w:t>
            </w:r>
          </w:p>
        </w:tc>
        <w:tc>
          <w:tcPr>
            <w:tcW w:w="7341" w:type="dxa"/>
          </w:tcPr>
          <w:p w14:paraId="76EF9B70"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347129BF"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D9F333B" w14:textId="4C0ED60D" w:rsidR="00B704DA" w:rsidRPr="00931B82" w:rsidRDefault="00840B36" w:rsidP="00931B82">
            <w:r w:rsidRPr="00931B82">
              <w:t>Regolith</w:t>
            </w:r>
          </w:p>
        </w:tc>
        <w:tc>
          <w:tcPr>
            <w:tcW w:w="7341" w:type="dxa"/>
          </w:tcPr>
          <w:p w14:paraId="6F7D4947"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11D8CC81"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45B4F16" w14:textId="7AD2A0ED" w:rsidR="00B704DA" w:rsidRPr="00931B82" w:rsidRDefault="00840B36" w:rsidP="00931B82">
            <w:r w:rsidRPr="00931B82">
              <w:t>Leaching</w:t>
            </w:r>
          </w:p>
        </w:tc>
        <w:tc>
          <w:tcPr>
            <w:tcW w:w="7341" w:type="dxa"/>
          </w:tcPr>
          <w:p w14:paraId="6DF602DD"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4226677D"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52A19D9" w14:textId="7C350DB8" w:rsidR="00B704DA" w:rsidRPr="00931B82" w:rsidRDefault="00840B36" w:rsidP="00931B82">
            <w:r w:rsidRPr="00931B82">
              <w:t>Humus</w:t>
            </w:r>
          </w:p>
        </w:tc>
        <w:tc>
          <w:tcPr>
            <w:tcW w:w="7341" w:type="dxa"/>
          </w:tcPr>
          <w:p w14:paraId="7B2E8161"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788B5089"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65D0CFC" w14:textId="626833E6" w:rsidR="00B704DA" w:rsidRPr="00931B82" w:rsidRDefault="00840B36" w:rsidP="00931B82">
            <w:r w:rsidRPr="00931B82">
              <w:lastRenderedPageBreak/>
              <w:t>Minerals</w:t>
            </w:r>
          </w:p>
        </w:tc>
        <w:tc>
          <w:tcPr>
            <w:tcW w:w="7341" w:type="dxa"/>
          </w:tcPr>
          <w:p w14:paraId="4AC812F0"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1D0C9E5A"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39D7F53" w14:textId="3FDD8B75" w:rsidR="00B704DA" w:rsidRPr="00931B82" w:rsidRDefault="00840B36" w:rsidP="00931B82">
            <w:r w:rsidRPr="00931B82">
              <w:t>Organic matter</w:t>
            </w:r>
          </w:p>
        </w:tc>
        <w:tc>
          <w:tcPr>
            <w:tcW w:w="7341" w:type="dxa"/>
          </w:tcPr>
          <w:p w14:paraId="1C2A47AE"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3AAE864E"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823A8C2" w14:textId="629C8EFE" w:rsidR="00B704DA" w:rsidRPr="00931B82" w:rsidRDefault="00840B36" w:rsidP="00931B82">
            <w:r w:rsidRPr="00931B82">
              <w:t>Soil horizons</w:t>
            </w:r>
          </w:p>
        </w:tc>
        <w:tc>
          <w:tcPr>
            <w:tcW w:w="7341" w:type="dxa"/>
          </w:tcPr>
          <w:p w14:paraId="5B0DC795"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698F1C89"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4633CBF" w14:textId="7EFF4ADA" w:rsidR="00B704DA" w:rsidRPr="00931B82" w:rsidRDefault="00840B36" w:rsidP="00931B82">
            <w:r w:rsidRPr="00931B82">
              <w:t>Topsoil</w:t>
            </w:r>
          </w:p>
        </w:tc>
        <w:tc>
          <w:tcPr>
            <w:tcW w:w="7341" w:type="dxa"/>
          </w:tcPr>
          <w:p w14:paraId="7E1E4021"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366BF3F5"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24698D9" w14:textId="256DD328" w:rsidR="00B704DA" w:rsidRPr="00931B82" w:rsidRDefault="00840B36" w:rsidP="00931B82">
            <w:r w:rsidRPr="00931B82">
              <w:t>Subsoil</w:t>
            </w:r>
          </w:p>
        </w:tc>
        <w:tc>
          <w:tcPr>
            <w:tcW w:w="7341" w:type="dxa"/>
          </w:tcPr>
          <w:p w14:paraId="596297F2"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009ED266"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67ADE0F" w14:textId="1CCC8D53" w:rsidR="00B704DA" w:rsidRPr="00931B82" w:rsidRDefault="00840B36" w:rsidP="00931B82">
            <w:r w:rsidRPr="00931B82">
              <w:t>Soil texture</w:t>
            </w:r>
          </w:p>
        </w:tc>
        <w:tc>
          <w:tcPr>
            <w:tcW w:w="7341" w:type="dxa"/>
          </w:tcPr>
          <w:p w14:paraId="12A5E069"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799024AB"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7FA33A5" w14:textId="01D34DAD" w:rsidR="00B704DA" w:rsidRPr="00931B82" w:rsidRDefault="00840B36" w:rsidP="00931B82">
            <w:r w:rsidRPr="00931B82">
              <w:t>Soil fertility</w:t>
            </w:r>
          </w:p>
        </w:tc>
        <w:tc>
          <w:tcPr>
            <w:tcW w:w="7341" w:type="dxa"/>
          </w:tcPr>
          <w:p w14:paraId="049C41AC"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r w:rsidR="00B704DA" w:rsidRPr="00931B82" w14:paraId="18401362" w14:textId="77777777" w:rsidTr="0093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9DBB560" w14:textId="13E72ABF" w:rsidR="00B704DA" w:rsidRPr="00931B82" w:rsidRDefault="00840B36" w:rsidP="00931B82">
            <w:r w:rsidRPr="00931B82">
              <w:t>Soil profile</w:t>
            </w:r>
          </w:p>
        </w:tc>
        <w:tc>
          <w:tcPr>
            <w:tcW w:w="7341" w:type="dxa"/>
          </w:tcPr>
          <w:p w14:paraId="6CC9E416" w14:textId="77777777" w:rsidR="00B704DA" w:rsidRPr="00931B82" w:rsidRDefault="00B704DA" w:rsidP="00931B82">
            <w:pPr>
              <w:cnfStyle w:val="000000100000" w:firstRow="0" w:lastRow="0" w:firstColumn="0" w:lastColumn="0" w:oddVBand="0" w:evenVBand="0" w:oddHBand="1" w:evenHBand="0" w:firstRowFirstColumn="0" w:firstRowLastColumn="0" w:lastRowFirstColumn="0" w:lastRowLastColumn="0"/>
            </w:pPr>
          </w:p>
        </w:tc>
      </w:tr>
      <w:tr w:rsidR="00B704DA" w:rsidRPr="00931B82" w14:paraId="15D159E8" w14:textId="77777777" w:rsidTr="00931B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D3465F3" w14:textId="3C9F4B4B" w:rsidR="00B704DA" w:rsidRPr="00931B82" w:rsidRDefault="00840B36" w:rsidP="00931B82">
            <w:r w:rsidRPr="00931B82">
              <w:t>Pedogenesis</w:t>
            </w:r>
          </w:p>
        </w:tc>
        <w:tc>
          <w:tcPr>
            <w:tcW w:w="7341" w:type="dxa"/>
          </w:tcPr>
          <w:p w14:paraId="0E3802D5" w14:textId="77777777" w:rsidR="00B704DA" w:rsidRPr="00931B82" w:rsidRDefault="00B704DA" w:rsidP="00931B82">
            <w:pPr>
              <w:cnfStyle w:val="000000010000" w:firstRow="0" w:lastRow="0" w:firstColumn="0" w:lastColumn="0" w:oddVBand="0" w:evenVBand="0" w:oddHBand="0" w:evenHBand="1" w:firstRowFirstColumn="0" w:firstRowLastColumn="0" w:lastRowFirstColumn="0" w:lastRowLastColumn="0"/>
            </w:pPr>
          </w:p>
        </w:tc>
      </w:tr>
    </w:tbl>
    <w:p w14:paraId="3F615EE7" w14:textId="549FD1B4" w:rsidR="00287F89" w:rsidRPr="0036759A" w:rsidRDefault="00287F89" w:rsidP="00287F89">
      <w:pPr>
        <w:pStyle w:val="Heading2"/>
      </w:pPr>
      <w:bookmarkStart w:id="59" w:name="_Toc209174318"/>
      <w:r>
        <w:t xml:space="preserve">Activity </w:t>
      </w:r>
      <w:r w:rsidR="000B5C1F">
        <w:t>49</w:t>
      </w:r>
      <w:r>
        <w:t xml:space="preserve"> –</w:t>
      </w:r>
      <w:r w:rsidR="00D73729">
        <w:t xml:space="preserve"> What is soil?</w:t>
      </w:r>
      <w:bookmarkEnd w:id="59"/>
    </w:p>
    <w:p w14:paraId="15829525" w14:textId="217D362D" w:rsidR="00287F89" w:rsidRDefault="00287F89" w:rsidP="00287F89">
      <w:r>
        <w:t xml:space="preserve">Use </w:t>
      </w:r>
      <w:hyperlink r:id="rId83">
        <w:r w:rsidRPr="750AA1E7">
          <w:rPr>
            <w:rStyle w:val="Hyperlink"/>
          </w:rPr>
          <w:t xml:space="preserve">Queensland Government </w:t>
        </w:r>
        <w:r>
          <w:rPr>
            <w:rStyle w:val="Hyperlink"/>
          </w:rPr>
          <w:t>–</w:t>
        </w:r>
        <w:r w:rsidRPr="750AA1E7">
          <w:rPr>
            <w:rStyle w:val="Hyperlink"/>
          </w:rPr>
          <w:t xml:space="preserve"> </w:t>
        </w:r>
        <w:r w:rsidR="00834CE4">
          <w:rPr>
            <w:rStyle w:val="Hyperlink"/>
          </w:rPr>
          <w:t>What is soil?</w:t>
        </w:r>
      </w:hyperlink>
      <w:r>
        <w:t xml:space="preserve"> to </w:t>
      </w:r>
      <w:r w:rsidR="00630FAD">
        <w:t>complete</w:t>
      </w:r>
      <w:r>
        <w:t xml:space="preserve"> the following </w:t>
      </w:r>
      <w:r w:rsidR="00630FAD">
        <w:t>activities</w:t>
      </w:r>
      <w:r w:rsidR="00931B82">
        <w:t>.</w:t>
      </w:r>
    </w:p>
    <w:p w14:paraId="4DA05C05" w14:textId="374956AB" w:rsidR="00287F89" w:rsidRDefault="00287F89" w:rsidP="00287F89">
      <w:r>
        <w:t>Create your own labelled diagram of soil profiles showing O,</w:t>
      </w:r>
      <w:r w:rsidR="00FC3D01">
        <w:t xml:space="preserve"> </w:t>
      </w:r>
      <w:r>
        <w:t>A,</w:t>
      </w:r>
      <w:r w:rsidR="00FC3D01">
        <w:t xml:space="preserve"> </w:t>
      </w:r>
      <w:r>
        <w:t>B and C horizons.</w:t>
      </w:r>
    </w:p>
    <w:p w14:paraId="1BF712C5" w14:textId="77777777" w:rsidR="00287F89" w:rsidRPr="00441F24" w:rsidRDefault="00287F89" w:rsidP="00441F24">
      <w:pPr>
        <w:pStyle w:val="ListBullet"/>
      </w:pPr>
      <w:r>
        <w:t xml:space="preserve">What is a soil profile and what are the main layers of soil profiles? Relate your response to the </w:t>
      </w:r>
      <w:r w:rsidRPr="00441F24">
        <w:t>image.</w:t>
      </w:r>
    </w:p>
    <w:p w14:paraId="7097D912" w14:textId="77777777" w:rsidR="00287F89" w:rsidRPr="00441F24" w:rsidRDefault="00287F89" w:rsidP="00441F24">
      <w:pPr>
        <w:pStyle w:val="ListBullet"/>
      </w:pPr>
      <w:r w:rsidRPr="00441F24">
        <w:t>How does the accumulation of material through the action of water, wind and gravity contribute to soil formation?</w:t>
      </w:r>
    </w:p>
    <w:p w14:paraId="0C6F68A6" w14:textId="77777777" w:rsidR="00287F89" w:rsidRPr="00441F24" w:rsidRDefault="00287F89" w:rsidP="00441F24">
      <w:pPr>
        <w:pStyle w:val="ListBullet"/>
      </w:pPr>
      <w:r w:rsidRPr="00441F24">
        <w:t>How do physical, chemical and biological weathering affect soil formation?</w:t>
      </w:r>
    </w:p>
    <w:p w14:paraId="290E6B5E" w14:textId="77777777" w:rsidR="00287F89" w:rsidRPr="00441F24" w:rsidRDefault="00287F89" w:rsidP="00441F24">
      <w:pPr>
        <w:pStyle w:val="ListBullet"/>
      </w:pPr>
      <w:r w:rsidRPr="00441F24">
        <w:t>What are the 5 main interacting factors affecting soil formation?</w:t>
      </w:r>
    </w:p>
    <w:p w14:paraId="2939BE6E" w14:textId="77777777" w:rsidR="00287F89" w:rsidRPr="00441F24" w:rsidRDefault="00287F89" w:rsidP="00441F24">
      <w:pPr>
        <w:pStyle w:val="ListBullet"/>
      </w:pPr>
      <w:r w:rsidRPr="00441F24">
        <w:t>What is the influence of parent materials on soil properties?</w:t>
      </w:r>
    </w:p>
    <w:p w14:paraId="274B4E2A" w14:textId="77777777" w:rsidR="00287F89" w:rsidRPr="00441F24" w:rsidRDefault="00287F89" w:rsidP="00441F24">
      <w:pPr>
        <w:pStyle w:val="ListBullet"/>
      </w:pPr>
      <w:r w:rsidRPr="00441F24">
        <w:t>How do organisms influence soil formation?</w:t>
      </w:r>
    </w:p>
    <w:p w14:paraId="0F0270AF" w14:textId="77777777" w:rsidR="00287F89" w:rsidRPr="00441F24" w:rsidRDefault="00287F89" w:rsidP="00441F24">
      <w:pPr>
        <w:pStyle w:val="ListBullet"/>
      </w:pPr>
      <w:r w:rsidRPr="00441F24">
        <w:lastRenderedPageBreak/>
        <w:t>What is the role of climate in soil formation?</w:t>
      </w:r>
    </w:p>
    <w:p w14:paraId="6BA9B1BA" w14:textId="77777777" w:rsidR="00287F89" w:rsidRPr="00441F24" w:rsidRDefault="00287F89" w:rsidP="00441F24">
      <w:pPr>
        <w:pStyle w:val="ListBullet"/>
      </w:pPr>
      <w:r w:rsidRPr="00441F24">
        <w:t>How does the topography of a slope affect soil formation?</w:t>
      </w:r>
    </w:p>
    <w:p w14:paraId="681429B3" w14:textId="77777777" w:rsidR="00287F89" w:rsidRPr="00441F24" w:rsidRDefault="00287F89" w:rsidP="00441F24">
      <w:pPr>
        <w:pStyle w:val="ListBullet"/>
      </w:pPr>
      <w:r w:rsidRPr="00441F24">
        <w:t>What are the main horizons of soils and how do they differ in terms of texture, fertility and biological activity?</w:t>
      </w:r>
    </w:p>
    <w:p w14:paraId="68909EE7" w14:textId="77777777" w:rsidR="00287F89" w:rsidRPr="00441F24" w:rsidRDefault="00287F89" w:rsidP="00441F24">
      <w:pPr>
        <w:pStyle w:val="ListBullet"/>
      </w:pPr>
      <w:r w:rsidRPr="00441F24">
        <w:t>Why is soil considered a valuable resource and why is it important to manage it carefully?</w:t>
      </w:r>
    </w:p>
    <w:p w14:paraId="0F2CECD2" w14:textId="77777777" w:rsidR="00287F89" w:rsidRPr="00441F24" w:rsidRDefault="00287F89" w:rsidP="00441F24">
      <w:pPr>
        <w:pStyle w:val="ListBullet"/>
      </w:pPr>
      <w:r w:rsidRPr="00441F24">
        <w:t>How would the factors of time, parent material, climate, topography and organism influence a soil profile?</w:t>
      </w:r>
    </w:p>
    <w:p w14:paraId="4985F327" w14:textId="1ADB9712" w:rsidR="00287F89" w:rsidRDefault="00287F89" w:rsidP="00287F89">
      <w:pPr>
        <w:pStyle w:val="Heading2"/>
      </w:pPr>
      <w:bookmarkStart w:id="60" w:name="_Toc209174319"/>
      <w:r>
        <w:t xml:space="preserve">Activity </w:t>
      </w:r>
      <w:r w:rsidR="000B5C1F">
        <w:t>50</w:t>
      </w:r>
      <w:r>
        <w:t xml:space="preserve"> – soil identification</w:t>
      </w:r>
      <w:bookmarkEnd w:id="60"/>
    </w:p>
    <w:p w14:paraId="32CE0838" w14:textId="5D1B41B3" w:rsidR="00287F89" w:rsidRDefault="00287F89" w:rsidP="00287F89">
      <w:pPr>
        <w:pStyle w:val="FeatureBox"/>
      </w:pPr>
      <w:r w:rsidRPr="00692ADD">
        <w:rPr>
          <w:rStyle w:val="Strong"/>
        </w:rPr>
        <w:t>Materials required</w:t>
      </w:r>
      <w:r w:rsidRPr="00930DC7">
        <w:rPr>
          <w:rStyle w:val="Strong"/>
          <w:b w:val="0"/>
          <w:bCs w:val="0"/>
        </w:rPr>
        <w:t>:</w:t>
      </w:r>
      <w:r>
        <w:t xml:space="preserve"> soil sample(s), </w:t>
      </w:r>
      <w:hyperlink r:id="rId84" w:history="1">
        <w:r w:rsidR="00F14F63" w:rsidRPr="00F14F63">
          <w:rPr>
            <w:rStyle w:val="Hyperlink"/>
          </w:rPr>
          <w:t>grain card</w:t>
        </w:r>
      </w:hyperlink>
      <w:r w:rsidR="00F14F63">
        <w:t>,</w:t>
      </w:r>
      <w:r>
        <w:t xml:space="preserve"> magnifying glass or microscope, ruler or calliper, tray or container for sorting soil particles.</w:t>
      </w:r>
    </w:p>
    <w:p w14:paraId="251E1926" w14:textId="14D8D772" w:rsidR="00287F89" w:rsidRDefault="00287F89" w:rsidP="00287F89">
      <w:r>
        <w:t xml:space="preserve">Complete a sediment analysis exercise to identify and characterise the size and shape of soil materials in a given sample area(s) using </w:t>
      </w:r>
      <w:r w:rsidR="00F14F63">
        <w:t xml:space="preserve">a </w:t>
      </w:r>
      <w:hyperlink r:id="rId85" w:history="1">
        <w:r w:rsidR="00F14F63" w:rsidRPr="00F14F63">
          <w:rPr>
            <w:rStyle w:val="Hyperlink"/>
          </w:rPr>
          <w:t>grain card</w:t>
        </w:r>
      </w:hyperlink>
      <w:r w:rsidR="00F14F63">
        <w:t>.</w:t>
      </w:r>
    </w:p>
    <w:p w14:paraId="0EB78141" w14:textId="77777777" w:rsidR="00287F89" w:rsidRDefault="00287F89" w:rsidP="00287F89">
      <w:r>
        <w:t>Use the following procedure.</w:t>
      </w:r>
    </w:p>
    <w:p w14:paraId="30E641CD" w14:textId="77777777" w:rsidR="00287F89" w:rsidRPr="00930DC7" w:rsidRDefault="00287F89">
      <w:pPr>
        <w:numPr>
          <w:ilvl w:val="0"/>
          <w:numId w:val="5"/>
        </w:numPr>
      </w:pPr>
      <w:r w:rsidRPr="00930DC7">
        <w:t>Collect soil sample(s) from the field or a designated area.</w:t>
      </w:r>
    </w:p>
    <w:p w14:paraId="0C772F3D" w14:textId="77777777" w:rsidR="00287F89" w:rsidRPr="00930DC7" w:rsidRDefault="00287F89" w:rsidP="00930DC7">
      <w:pPr>
        <w:pStyle w:val="ListNumber"/>
      </w:pPr>
      <w:r w:rsidRPr="00930DC7">
        <w:t>Place the soil sample(s) in a tray or container and remove any visible rocks or debris.</w:t>
      </w:r>
    </w:p>
    <w:p w14:paraId="535C01DD" w14:textId="762B577F" w:rsidR="00287F89" w:rsidRPr="00930DC7" w:rsidRDefault="00287F89" w:rsidP="00930DC7">
      <w:pPr>
        <w:pStyle w:val="ListNumber"/>
      </w:pPr>
      <w:r w:rsidRPr="00930DC7">
        <w:t>Divide the soil sample(s) into different fractions based on their grain size using the grain size cards as a reference. For example, separate the soil into sand, silt and clay fractions.</w:t>
      </w:r>
    </w:p>
    <w:p w14:paraId="0BC058CD" w14:textId="3D538305" w:rsidR="00287F89" w:rsidRPr="00930DC7" w:rsidRDefault="00287F89" w:rsidP="00930DC7">
      <w:pPr>
        <w:pStyle w:val="ListNumber"/>
      </w:pPr>
      <w:r w:rsidRPr="00930DC7">
        <w:t>Use</w:t>
      </w:r>
      <w:r w:rsidR="00E00277">
        <w:t xml:space="preserve"> </w:t>
      </w:r>
      <w:hyperlink r:id="rId86" w:history="1">
        <w:r w:rsidR="00E00277">
          <w:rPr>
            <w:rStyle w:val="Hyperlink"/>
          </w:rPr>
          <w:t>grain size cards</w:t>
        </w:r>
      </w:hyperlink>
      <w:r w:rsidRPr="00930DC7">
        <w:rPr>
          <w:rStyle w:val="Hyperlink"/>
          <w:color w:val="auto"/>
          <w:u w:val="none"/>
        </w:rPr>
        <w:t>,</w:t>
      </w:r>
      <w:r w:rsidRPr="00930DC7">
        <w:t xml:space="preserve"> </w:t>
      </w:r>
      <w:r w:rsidR="009C342A">
        <w:t xml:space="preserve">a </w:t>
      </w:r>
      <w:r w:rsidRPr="00930DC7">
        <w:t>magnifying glass and/or microscope to examine the size and shape of the soil particles in each fraction. Measure the diameter of individual particles using a ruler or calliper.</w:t>
      </w:r>
    </w:p>
    <w:p w14:paraId="6D1B57F5" w14:textId="77777777" w:rsidR="00287F89" w:rsidRPr="00930DC7" w:rsidRDefault="00287F89" w:rsidP="00930DC7">
      <w:pPr>
        <w:pStyle w:val="ListNumber"/>
      </w:pPr>
      <w:r w:rsidRPr="00930DC7">
        <w:t>Classify the soil particles based on their shape using a sphericity chart. Sphericity refers to the degree of roundness of a particle, with perfectly spherical particles having a sphericity value of 1.0 and irregular particles having a lower value.</w:t>
      </w:r>
    </w:p>
    <w:p w14:paraId="4D0A47A4" w14:textId="77777777" w:rsidR="00287F89" w:rsidRPr="00930DC7" w:rsidRDefault="00287F89" w:rsidP="00930DC7">
      <w:pPr>
        <w:pStyle w:val="ListNumber"/>
      </w:pPr>
      <w:r w:rsidRPr="00930DC7">
        <w:t>Record the size and shape characteristics of each fraction in a table or spreadsheet and calculate the percentage of each fraction in the overall soil sample.</w:t>
      </w:r>
    </w:p>
    <w:p w14:paraId="1E6B3F2A" w14:textId="77777777" w:rsidR="00287F89" w:rsidRDefault="00287F89" w:rsidP="00287F89">
      <w:r>
        <w:lastRenderedPageBreak/>
        <w:t>Post sediment analysis exercise:</w:t>
      </w:r>
    </w:p>
    <w:p w14:paraId="1362E6E8" w14:textId="1B0AE517" w:rsidR="00287F89" w:rsidRPr="00441F24" w:rsidRDefault="00287F89" w:rsidP="00441F24">
      <w:pPr>
        <w:pStyle w:val="ListBullet"/>
      </w:pPr>
      <w:r w:rsidRPr="00441F24">
        <w:t>Compare the grain size distribution of the soil sample(s) to typical soil types, such as sand, loam or clay.</w:t>
      </w:r>
    </w:p>
    <w:p w14:paraId="5441120B" w14:textId="0C0357E3" w:rsidR="00287F89" w:rsidRPr="00441F24" w:rsidRDefault="00287F89" w:rsidP="00441F24">
      <w:pPr>
        <w:pStyle w:val="ListBullet"/>
      </w:pPr>
      <w:r w:rsidRPr="00441F24">
        <w:t>Discuss the potential implications of the soil grain size distribution for soil properties, such as water retention, nutrient availability and compaction.</w:t>
      </w:r>
    </w:p>
    <w:p w14:paraId="5F5E1FF0" w14:textId="77777777" w:rsidR="00287F89" w:rsidRPr="00441F24" w:rsidRDefault="00287F89" w:rsidP="00441F24">
      <w:pPr>
        <w:pStyle w:val="ListBullet"/>
      </w:pPr>
      <w:r w:rsidRPr="00441F24">
        <w:t>Compare the sphericity values of the soil particles to typical values for different sedimentary environments, such as river or beach sediments.</w:t>
      </w:r>
    </w:p>
    <w:p w14:paraId="5534BC13" w14:textId="04CA7CA8" w:rsidR="000B5C1F" w:rsidRDefault="000B5C1F" w:rsidP="000B5C1F">
      <w:pPr>
        <w:pStyle w:val="Heading2"/>
      </w:pPr>
      <w:bookmarkStart w:id="61" w:name="_Toc209174320"/>
      <w:r>
        <w:t>Activity 51 – river processes</w:t>
      </w:r>
      <w:bookmarkEnd w:id="61"/>
    </w:p>
    <w:p w14:paraId="3BBB49A5" w14:textId="77777777" w:rsidR="00287F89" w:rsidRPr="008522C3" w:rsidRDefault="00287F89" w:rsidP="00F57B8A">
      <w:pPr>
        <w:pStyle w:val="FeatureBox4"/>
      </w:pPr>
      <w:r w:rsidRPr="008522C3">
        <w:t xml:space="preserve">The Earth’s surface is constantly being shaped by natural processes that work together in sequence. </w:t>
      </w:r>
      <w:r w:rsidRPr="007D6EBE">
        <w:t>Weathering</w:t>
      </w:r>
      <w:r w:rsidRPr="008522C3">
        <w:t xml:space="preserve"> breaks down rocks in place, while </w:t>
      </w:r>
      <w:r w:rsidRPr="007D6EBE">
        <w:t>erosion</w:t>
      </w:r>
      <w:r w:rsidRPr="008522C3">
        <w:t xml:space="preserve"> involves the removal of that material by moving agents like water or wind. Once the material is loosened, it is </w:t>
      </w:r>
      <w:r w:rsidRPr="007D6EBE">
        <w:t>transported</w:t>
      </w:r>
      <w:r w:rsidRPr="008522C3">
        <w:t xml:space="preserve"> to new locations, and finally, </w:t>
      </w:r>
      <w:r w:rsidRPr="007D6EBE">
        <w:t>deposition</w:t>
      </w:r>
      <w:r w:rsidRPr="008522C3">
        <w:t xml:space="preserve"> occurs when the energy </w:t>
      </w:r>
      <w:proofErr w:type="gramStart"/>
      <w:r w:rsidRPr="008522C3">
        <w:t>drops</w:t>
      </w:r>
      <w:proofErr w:type="gramEnd"/>
      <w:r w:rsidRPr="008522C3">
        <w:t xml:space="preserve"> and the material is laid down. Together, these processes help explain how landforms like rivers, valleys, beaches and dunes are created and changed over time.</w:t>
      </w:r>
    </w:p>
    <w:p w14:paraId="397DC9A8" w14:textId="7F0F3AA0" w:rsidR="006128E6" w:rsidRPr="00E053CC" w:rsidRDefault="00287F89" w:rsidP="00930DC7">
      <w:pPr>
        <w:pStyle w:val="FeatureBox4"/>
      </w:pPr>
      <w:r w:rsidRPr="00E053CC">
        <w:t xml:space="preserve">Topography has a major influence on how rivers behave. In the </w:t>
      </w:r>
      <w:r w:rsidRPr="001738BC">
        <w:t>upper reaches</w:t>
      </w:r>
      <w:r w:rsidRPr="00E053CC">
        <w:t xml:space="preserve">, where the land is steep, rivers flow quickly, causing high levels of erosion and transporting larger sediments. As the slope becomes </w:t>
      </w:r>
      <w:proofErr w:type="gramStart"/>
      <w:r w:rsidRPr="00E053CC">
        <w:t xml:space="preserve">more </w:t>
      </w:r>
      <w:r w:rsidRPr="001738BC">
        <w:t>gentle</w:t>
      </w:r>
      <w:proofErr w:type="gramEnd"/>
      <w:r w:rsidRPr="001738BC">
        <w:t xml:space="preserve"> in the middle reaches</w:t>
      </w:r>
      <w:r w:rsidRPr="00E053CC">
        <w:t xml:space="preserve">, the river slows down and continues to carry smaller materials. By the time it reaches the </w:t>
      </w:r>
      <w:r w:rsidRPr="001738BC">
        <w:t>lower, flatter areas</w:t>
      </w:r>
      <w:r w:rsidRPr="00E053CC">
        <w:t>, the river has little energy left, so it deposits much of its load, forming features like floodplains and deltas.</w:t>
      </w:r>
    </w:p>
    <w:p w14:paraId="7D54A0EB" w14:textId="415C0263"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21</w:t>
      </w:r>
      <w:r>
        <w:fldChar w:fldCharType="end"/>
      </w:r>
      <w:r>
        <w:t xml:space="preserve"> – </w:t>
      </w:r>
      <w:r w:rsidRPr="00F712BE">
        <w:t>river processes</w:t>
      </w:r>
    </w:p>
    <w:tbl>
      <w:tblPr>
        <w:tblStyle w:val="Tableheader"/>
        <w:tblW w:w="9744" w:type="dxa"/>
        <w:tblLayout w:type="fixed"/>
        <w:tblLook w:val="04A0" w:firstRow="1" w:lastRow="0" w:firstColumn="1" w:lastColumn="0" w:noHBand="0" w:noVBand="1"/>
        <w:tblDescription w:val="River processes."/>
      </w:tblPr>
      <w:tblGrid>
        <w:gridCol w:w="1235"/>
        <w:gridCol w:w="1512"/>
        <w:gridCol w:w="1239"/>
        <w:gridCol w:w="1396"/>
        <w:gridCol w:w="4362"/>
      </w:tblGrid>
      <w:tr w:rsidR="00287F89" w14:paraId="3AC7066C" w14:textId="77777777" w:rsidTr="009A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29EF5186" w14:textId="77777777" w:rsidR="00287F89" w:rsidRPr="001738BC" w:rsidRDefault="00287F89" w:rsidP="009A44FB">
            <w:r w:rsidRPr="002B5BD1">
              <w:t>River stage</w:t>
            </w:r>
          </w:p>
        </w:tc>
        <w:tc>
          <w:tcPr>
            <w:tcW w:w="1512" w:type="dxa"/>
          </w:tcPr>
          <w:p w14:paraId="5D174BB5" w14:textId="77777777" w:rsidR="00287F89" w:rsidRPr="001738BC" w:rsidRDefault="00287F89" w:rsidP="009A44FB">
            <w:pPr>
              <w:cnfStyle w:val="100000000000" w:firstRow="1" w:lastRow="0" w:firstColumn="0" w:lastColumn="0" w:oddVBand="0" w:evenVBand="0" w:oddHBand="0" w:evenHBand="0" w:firstRowFirstColumn="0" w:firstRowLastColumn="0" w:lastRowFirstColumn="0" w:lastRowLastColumn="0"/>
            </w:pPr>
            <w:r w:rsidRPr="002B5BD1">
              <w:t>Topography</w:t>
            </w:r>
          </w:p>
        </w:tc>
        <w:tc>
          <w:tcPr>
            <w:tcW w:w="1239" w:type="dxa"/>
          </w:tcPr>
          <w:p w14:paraId="61C04A46" w14:textId="774F503D" w:rsidR="00287F89" w:rsidRPr="001738BC" w:rsidRDefault="00287F89" w:rsidP="009A44FB">
            <w:pPr>
              <w:cnfStyle w:val="100000000000" w:firstRow="1" w:lastRow="0" w:firstColumn="0" w:lastColumn="0" w:oddVBand="0" w:evenVBand="0" w:oddHBand="0" w:evenHBand="0" w:firstRowFirstColumn="0" w:firstRowLastColumn="0" w:lastRowFirstColumn="0" w:lastRowLastColumn="0"/>
            </w:pPr>
            <w:r w:rsidRPr="002B5BD1">
              <w:t xml:space="preserve">Water </w:t>
            </w:r>
            <w:r w:rsidR="005F0261">
              <w:t>s</w:t>
            </w:r>
            <w:r w:rsidRPr="002B5BD1">
              <w:t>peed</w:t>
            </w:r>
          </w:p>
        </w:tc>
        <w:tc>
          <w:tcPr>
            <w:tcW w:w="1396" w:type="dxa"/>
          </w:tcPr>
          <w:p w14:paraId="28EE525F" w14:textId="77777777" w:rsidR="00287F89" w:rsidRPr="001738BC" w:rsidRDefault="00287F89" w:rsidP="009A44FB">
            <w:pPr>
              <w:cnfStyle w:val="100000000000" w:firstRow="1" w:lastRow="0" w:firstColumn="0" w:lastColumn="0" w:oddVBand="0" w:evenVBand="0" w:oddHBand="0" w:evenHBand="0" w:firstRowFirstColumn="0" w:firstRowLastColumn="0" w:lastRowFirstColumn="0" w:lastRowLastColumn="0"/>
            </w:pPr>
            <w:r w:rsidRPr="002B5BD1">
              <w:t>River width</w:t>
            </w:r>
          </w:p>
        </w:tc>
        <w:tc>
          <w:tcPr>
            <w:tcW w:w="4362" w:type="dxa"/>
          </w:tcPr>
          <w:p w14:paraId="59DAD26A" w14:textId="38C63DE1" w:rsidR="00287F89" w:rsidRPr="001738BC" w:rsidRDefault="00287F89" w:rsidP="009A44FB">
            <w:pPr>
              <w:cnfStyle w:val="100000000000" w:firstRow="1" w:lastRow="0" w:firstColumn="0" w:lastColumn="0" w:oddVBand="0" w:evenVBand="0" w:oddHBand="0" w:evenHBand="0" w:firstRowFirstColumn="0" w:firstRowLastColumn="0" w:lastRowFirstColumn="0" w:lastRowLastColumn="0"/>
            </w:pPr>
            <w:r w:rsidRPr="002B5BD1">
              <w:t xml:space="preserve">Common </w:t>
            </w:r>
            <w:r w:rsidR="005F0261">
              <w:t>p</w:t>
            </w:r>
            <w:r w:rsidRPr="002B5BD1">
              <w:t>rocesses</w:t>
            </w:r>
          </w:p>
        </w:tc>
      </w:tr>
      <w:tr w:rsidR="00287F89" w14:paraId="068C221A"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004E35E1" w14:textId="2840B52F" w:rsidR="00287F89" w:rsidRPr="00840B36" w:rsidRDefault="00287F89" w:rsidP="00840B36">
            <w:r w:rsidRPr="00840B36">
              <w:t xml:space="preserve">Upper </w:t>
            </w:r>
            <w:r w:rsidR="005F0261">
              <w:t>r</w:t>
            </w:r>
            <w:r w:rsidRPr="00840B36">
              <w:t>eaches</w:t>
            </w:r>
          </w:p>
        </w:tc>
        <w:tc>
          <w:tcPr>
            <w:tcW w:w="1512" w:type="dxa"/>
          </w:tcPr>
          <w:p w14:paraId="5375A7A4"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Steep topography</w:t>
            </w:r>
          </w:p>
        </w:tc>
        <w:tc>
          <w:tcPr>
            <w:tcW w:w="1239" w:type="dxa"/>
          </w:tcPr>
          <w:p w14:paraId="63AD338A"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Rapid velocity</w:t>
            </w:r>
          </w:p>
        </w:tc>
        <w:tc>
          <w:tcPr>
            <w:tcW w:w="1396" w:type="dxa"/>
          </w:tcPr>
          <w:p w14:paraId="069F321E" w14:textId="1D2FD272"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Narrow, V-shaped channel</w:t>
            </w:r>
          </w:p>
        </w:tc>
        <w:tc>
          <w:tcPr>
            <w:tcW w:w="4362" w:type="dxa"/>
          </w:tcPr>
          <w:p w14:paraId="24525B7A" w14:textId="0E2872A8"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Weathering and erosion; the river transports most stones and sediments.</w:t>
            </w:r>
          </w:p>
        </w:tc>
      </w:tr>
      <w:tr w:rsidR="00287F89" w14:paraId="4A774634"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4904FD90" w14:textId="55739ABF" w:rsidR="00287F89" w:rsidRPr="00840B36" w:rsidRDefault="00287F89" w:rsidP="00840B36">
            <w:r w:rsidRPr="00840B36">
              <w:t xml:space="preserve">Middle </w:t>
            </w:r>
            <w:r w:rsidR="005F0261">
              <w:t>r</w:t>
            </w:r>
            <w:r w:rsidRPr="00840B36">
              <w:t>eaches</w:t>
            </w:r>
          </w:p>
        </w:tc>
        <w:tc>
          <w:tcPr>
            <w:tcW w:w="1512" w:type="dxa"/>
          </w:tcPr>
          <w:p w14:paraId="5F80470A" w14:textId="77777777" w:rsidR="00287F89" w:rsidRPr="00840B36" w:rsidRDefault="00287F89" w:rsidP="00840B36">
            <w:pPr>
              <w:cnfStyle w:val="000000010000" w:firstRow="0" w:lastRow="0" w:firstColumn="0" w:lastColumn="0" w:oddVBand="0" w:evenVBand="0" w:oddHBand="0" w:evenHBand="1" w:firstRowFirstColumn="0" w:firstRowLastColumn="0" w:lastRowFirstColumn="0" w:lastRowLastColumn="0"/>
            </w:pPr>
            <w:r w:rsidRPr="00840B36">
              <w:t>Gentle topography</w:t>
            </w:r>
          </w:p>
        </w:tc>
        <w:tc>
          <w:tcPr>
            <w:tcW w:w="1239" w:type="dxa"/>
          </w:tcPr>
          <w:p w14:paraId="573240A5" w14:textId="77777777" w:rsidR="00287F89" w:rsidRPr="00840B36" w:rsidRDefault="00287F89" w:rsidP="00840B36">
            <w:pPr>
              <w:cnfStyle w:val="000000010000" w:firstRow="0" w:lastRow="0" w:firstColumn="0" w:lastColumn="0" w:oddVBand="0" w:evenVBand="0" w:oddHBand="0" w:evenHBand="1" w:firstRowFirstColumn="0" w:firstRowLastColumn="0" w:lastRowFirstColumn="0" w:lastRowLastColumn="0"/>
            </w:pPr>
            <w:r w:rsidRPr="00840B36">
              <w:t>Medium velocity</w:t>
            </w:r>
          </w:p>
        </w:tc>
        <w:tc>
          <w:tcPr>
            <w:tcW w:w="1396" w:type="dxa"/>
          </w:tcPr>
          <w:p w14:paraId="3DE6D701" w14:textId="304159CC" w:rsidR="00287F89" w:rsidRPr="00840B36" w:rsidRDefault="00287F89" w:rsidP="00840B36">
            <w:pPr>
              <w:cnfStyle w:val="000000010000" w:firstRow="0" w:lastRow="0" w:firstColumn="0" w:lastColumn="0" w:oddVBand="0" w:evenVBand="0" w:oddHBand="0" w:evenHBand="1" w:firstRowFirstColumn="0" w:firstRowLastColumn="0" w:lastRowFirstColumn="0" w:lastRowLastColumn="0"/>
            </w:pPr>
            <w:r w:rsidRPr="00840B36">
              <w:t xml:space="preserve">Wider, U-shaped </w:t>
            </w:r>
            <w:r w:rsidRPr="00840B36">
              <w:lastRenderedPageBreak/>
              <w:t>channel</w:t>
            </w:r>
          </w:p>
        </w:tc>
        <w:tc>
          <w:tcPr>
            <w:tcW w:w="4362" w:type="dxa"/>
          </w:tcPr>
          <w:p w14:paraId="5BD30BC4" w14:textId="77777777" w:rsidR="00287F89" w:rsidRPr="00840B36" w:rsidRDefault="00287F89" w:rsidP="00840B36">
            <w:pPr>
              <w:cnfStyle w:val="000000010000" w:firstRow="0" w:lastRow="0" w:firstColumn="0" w:lastColumn="0" w:oddVBand="0" w:evenVBand="0" w:oddHBand="0" w:evenHBand="1" w:firstRowFirstColumn="0" w:firstRowLastColumn="0" w:lastRowFirstColumn="0" w:lastRowLastColumn="0"/>
            </w:pPr>
            <w:r w:rsidRPr="00840B36">
              <w:lastRenderedPageBreak/>
              <w:t>Less weathering and erosion; continued transportation of some sediments.</w:t>
            </w:r>
          </w:p>
        </w:tc>
      </w:tr>
      <w:tr w:rsidR="00287F89" w14:paraId="0F094E84"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5CCD1739" w14:textId="4F0486F3" w:rsidR="00287F89" w:rsidRPr="00840B36" w:rsidRDefault="00287F89" w:rsidP="00840B36">
            <w:r w:rsidRPr="00840B36">
              <w:t xml:space="preserve">Lower </w:t>
            </w:r>
            <w:r w:rsidR="005F0261">
              <w:t>r</w:t>
            </w:r>
            <w:r w:rsidRPr="00840B36">
              <w:t>eaches</w:t>
            </w:r>
          </w:p>
        </w:tc>
        <w:tc>
          <w:tcPr>
            <w:tcW w:w="1512" w:type="dxa"/>
          </w:tcPr>
          <w:p w14:paraId="4300D9D9"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Flat topography</w:t>
            </w:r>
          </w:p>
        </w:tc>
        <w:tc>
          <w:tcPr>
            <w:tcW w:w="1239" w:type="dxa"/>
          </w:tcPr>
          <w:p w14:paraId="12B22224"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Gentle velocity</w:t>
            </w:r>
          </w:p>
        </w:tc>
        <w:tc>
          <w:tcPr>
            <w:tcW w:w="1396" w:type="dxa"/>
          </w:tcPr>
          <w:p w14:paraId="56D47D6B"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Widest, meandering channel</w:t>
            </w:r>
          </w:p>
        </w:tc>
        <w:tc>
          <w:tcPr>
            <w:tcW w:w="4362" w:type="dxa"/>
          </w:tcPr>
          <w:p w14:paraId="30DC5082" w14:textId="77777777" w:rsidR="00287F89" w:rsidRPr="00840B36" w:rsidRDefault="00287F89" w:rsidP="00840B36">
            <w:pPr>
              <w:cnfStyle w:val="000000100000" w:firstRow="0" w:lastRow="0" w:firstColumn="0" w:lastColumn="0" w:oddVBand="0" w:evenVBand="0" w:oddHBand="1" w:evenHBand="0" w:firstRowFirstColumn="0" w:firstRowLastColumn="0" w:lastRowFirstColumn="0" w:lastRowLastColumn="0"/>
            </w:pPr>
            <w:r w:rsidRPr="00840B36">
              <w:t>Little weathering and erosion. Deposition occurs because the river can no longer transport sediments (except for fine suspended particles).</w:t>
            </w:r>
          </w:p>
        </w:tc>
      </w:tr>
    </w:tbl>
    <w:p w14:paraId="7315D5C6" w14:textId="77777777" w:rsidR="00287F89" w:rsidRDefault="00287F89" w:rsidP="00287F89">
      <w:r>
        <w:t>Complete the following activities.</w:t>
      </w:r>
    </w:p>
    <w:p w14:paraId="6DCACB51" w14:textId="77777777" w:rsidR="000B5C1F" w:rsidRPr="00441F24" w:rsidRDefault="000B5C1F" w:rsidP="00441F24">
      <w:pPr>
        <w:pStyle w:val="ListBullet"/>
      </w:pPr>
      <w:r w:rsidRPr="00441F24">
        <w:t>Outline the difference between weathering and erosion.</w:t>
      </w:r>
    </w:p>
    <w:p w14:paraId="69D69D31" w14:textId="77777777" w:rsidR="000B5C1F" w:rsidRPr="00441F24" w:rsidRDefault="000B5C1F" w:rsidP="00441F24">
      <w:pPr>
        <w:pStyle w:val="ListBullet"/>
      </w:pPr>
      <w:r w:rsidRPr="00441F24">
        <w:t>Outline the difference between erosion and transportation.</w:t>
      </w:r>
    </w:p>
    <w:p w14:paraId="27B6F322" w14:textId="7BB9F1E3" w:rsidR="00287F89" w:rsidRPr="00441F24" w:rsidRDefault="00287F89" w:rsidP="00441F24">
      <w:pPr>
        <w:pStyle w:val="ListBullet"/>
      </w:pPr>
      <w:r w:rsidRPr="00441F24">
        <w:t>Outline the roles played by hydraulic action, abrasion, attrition and solution in rivers.</w:t>
      </w:r>
    </w:p>
    <w:p w14:paraId="309A2FE7" w14:textId="77777777" w:rsidR="00287F89" w:rsidRPr="00441F24" w:rsidRDefault="00287F89" w:rsidP="00441F24">
      <w:pPr>
        <w:pStyle w:val="ListBullet"/>
      </w:pPr>
      <w:r w:rsidRPr="00441F24">
        <w:t>Explain the difference between transportation processes such as traction, saltation, suspension and solution.</w:t>
      </w:r>
    </w:p>
    <w:p w14:paraId="262C6E83" w14:textId="77777777" w:rsidR="00287F89" w:rsidRPr="00441F24" w:rsidRDefault="00287F89" w:rsidP="00441F24">
      <w:pPr>
        <w:pStyle w:val="ListBullet"/>
      </w:pPr>
      <w:r w:rsidRPr="00441F24">
        <w:t>Explain how rivers create erosional and depositional landforms such as waterfalls or meanders.</w:t>
      </w:r>
    </w:p>
    <w:p w14:paraId="119856E8" w14:textId="77777777" w:rsidR="00287F89" w:rsidRPr="00441F24" w:rsidRDefault="00287F89" w:rsidP="00441F24">
      <w:pPr>
        <w:pStyle w:val="ListBullet"/>
      </w:pPr>
      <w:r w:rsidRPr="00441F24">
        <w:t>Imagine you dropped a leaf near the watershed of your local river catchment area. Follow the journey it would take. How would the river’s slope and speed change as it travels downstream? Where would the leaf end up?</w:t>
      </w:r>
    </w:p>
    <w:p w14:paraId="266182F4" w14:textId="77777777" w:rsidR="002506CA" w:rsidRDefault="002506CA">
      <w:pPr>
        <w:suppressAutoHyphens w:val="0"/>
        <w:spacing w:before="0" w:after="160" w:line="259" w:lineRule="auto"/>
        <w:rPr>
          <w:rFonts w:eastAsiaTheme="majorEastAsia"/>
          <w:bCs/>
          <w:color w:val="002664"/>
          <w:sz w:val="40"/>
          <w:szCs w:val="52"/>
        </w:rPr>
      </w:pPr>
      <w:r>
        <w:br w:type="page"/>
      </w:r>
    </w:p>
    <w:p w14:paraId="1C4AC86B" w14:textId="2EBD11D2" w:rsidR="00287F89" w:rsidRDefault="00287F89" w:rsidP="00287F89">
      <w:pPr>
        <w:pStyle w:val="Heading1"/>
      </w:pPr>
      <w:bookmarkStart w:id="62" w:name="_Toc209174321"/>
      <w:r>
        <w:lastRenderedPageBreak/>
        <w:t>Week 6 – ecological systems</w:t>
      </w:r>
      <w:bookmarkEnd w:id="62"/>
    </w:p>
    <w:p w14:paraId="270F7A90" w14:textId="5B74F25E" w:rsidR="000B5C1F" w:rsidRDefault="000B5C1F" w:rsidP="000B5C1F">
      <w:pPr>
        <w:pStyle w:val="Heading2"/>
      </w:pPr>
      <w:bookmarkStart w:id="63" w:name="_Toc209174322"/>
      <w:r w:rsidRPr="007438FF">
        <w:t xml:space="preserve">Activity </w:t>
      </w:r>
      <w:r>
        <w:t>52</w:t>
      </w:r>
      <w:r w:rsidRPr="007438FF">
        <w:t xml:space="preserve"> – </w:t>
      </w:r>
      <w:r>
        <w:t xml:space="preserve">key terms </w:t>
      </w:r>
      <w:r w:rsidR="00FD4EAC">
        <w:t xml:space="preserve">for </w:t>
      </w:r>
      <w:r>
        <w:t>energy flows</w:t>
      </w:r>
      <w:bookmarkEnd w:id="63"/>
    </w:p>
    <w:p w14:paraId="2ED4245A" w14:textId="6C5B1053" w:rsidR="000B5C1F" w:rsidRPr="006128E6" w:rsidRDefault="000B5C1F" w:rsidP="00930DC7">
      <w:r>
        <w:rPr>
          <w:rFonts w:eastAsia="Arial"/>
        </w:rPr>
        <w:t xml:space="preserve">Use </w:t>
      </w:r>
      <w:r w:rsidRPr="00D361B4">
        <w:rPr>
          <w:rFonts w:eastAsia="Arial"/>
        </w:rPr>
        <w:t xml:space="preserve">sources such as </w:t>
      </w:r>
      <w:hyperlink r:id="rId87" w:history="1">
        <w:r w:rsidRPr="007D6EBE">
          <w:rPr>
            <w:rStyle w:val="Hyperlink"/>
          </w:rPr>
          <w:t xml:space="preserve">Khan </w:t>
        </w:r>
        <w:r w:rsidRPr="004715CE">
          <w:rPr>
            <w:rStyle w:val="Hyperlink"/>
          </w:rPr>
          <w:t>Academy</w:t>
        </w:r>
      </w:hyperlink>
      <w:r w:rsidRPr="00D361B4">
        <w:rPr>
          <w:rFonts w:eastAsia="Arial"/>
        </w:rPr>
        <w:t xml:space="preserve"> and </w:t>
      </w:r>
      <w:hyperlink r:id="rId88" w:history="1">
        <w:r w:rsidRPr="007D6EBE">
          <w:rPr>
            <w:rStyle w:val="Hyperlink"/>
          </w:rPr>
          <w:t xml:space="preserve">BBC </w:t>
        </w:r>
        <w:r w:rsidR="00053589">
          <w:rPr>
            <w:rStyle w:val="Hyperlink"/>
          </w:rPr>
          <w:t>B</w:t>
        </w:r>
        <w:r w:rsidRPr="007D6EBE">
          <w:rPr>
            <w:rStyle w:val="Hyperlink"/>
          </w:rPr>
          <w:t>itesize</w:t>
        </w:r>
      </w:hyperlink>
      <w:r w:rsidRPr="00D361B4">
        <w:rPr>
          <w:rFonts w:eastAsia="Arial"/>
        </w:rPr>
        <w:t xml:space="preserve"> to define </w:t>
      </w:r>
      <w:r>
        <w:rPr>
          <w:rFonts w:eastAsia="Arial"/>
        </w:rPr>
        <w:t>the key terms in the table below.</w:t>
      </w:r>
    </w:p>
    <w:p w14:paraId="68D7CEFD" w14:textId="24B117E1"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22</w:t>
      </w:r>
      <w:r>
        <w:fldChar w:fldCharType="end"/>
      </w:r>
      <w:r>
        <w:t xml:space="preserve"> – </w:t>
      </w:r>
      <w:r w:rsidRPr="006E5FBB">
        <w:t xml:space="preserve">key terms for </w:t>
      </w:r>
      <w:r>
        <w:t>energy flows</w:t>
      </w:r>
    </w:p>
    <w:tbl>
      <w:tblPr>
        <w:tblStyle w:val="Tableheader"/>
        <w:tblW w:w="9776" w:type="dxa"/>
        <w:tblLook w:val="04A0" w:firstRow="1" w:lastRow="0" w:firstColumn="1" w:lastColumn="0" w:noHBand="0" w:noVBand="1"/>
        <w:tblDescription w:val="Key terms for energy flows. There are blank cells for student responses."/>
      </w:tblPr>
      <w:tblGrid>
        <w:gridCol w:w="2435"/>
        <w:gridCol w:w="7341"/>
      </w:tblGrid>
      <w:tr w:rsidR="000B5C1F" w:rsidRPr="00053589" w14:paraId="464168E5" w14:textId="77777777" w:rsidTr="00053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B836AE9" w14:textId="77777777" w:rsidR="000B5C1F" w:rsidRPr="00053589" w:rsidRDefault="000B5C1F" w:rsidP="00053589">
            <w:r w:rsidRPr="00053589">
              <w:t>Term</w:t>
            </w:r>
          </w:p>
        </w:tc>
        <w:tc>
          <w:tcPr>
            <w:tcW w:w="7341" w:type="dxa"/>
          </w:tcPr>
          <w:p w14:paraId="1BA93ACC" w14:textId="77777777" w:rsidR="000B5C1F" w:rsidRPr="00053589" w:rsidRDefault="000B5C1F" w:rsidP="00053589">
            <w:pPr>
              <w:cnfStyle w:val="100000000000" w:firstRow="1" w:lastRow="0" w:firstColumn="0" w:lastColumn="0" w:oddVBand="0" w:evenVBand="0" w:oddHBand="0" w:evenHBand="0" w:firstRowFirstColumn="0" w:firstRowLastColumn="0" w:lastRowFirstColumn="0" w:lastRowLastColumn="0"/>
            </w:pPr>
            <w:r w:rsidRPr="00053589">
              <w:t>Definition</w:t>
            </w:r>
          </w:p>
        </w:tc>
      </w:tr>
      <w:tr w:rsidR="000B5C1F" w:rsidRPr="00053589" w14:paraId="745F805E"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661E94A" w14:textId="2D77C981" w:rsidR="000B5C1F" w:rsidRPr="00053589" w:rsidRDefault="00840B36" w:rsidP="00053589">
            <w:r w:rsidRPr="00053589">
              <w:t>Energy flow</w:t>
            </w:r>
          </w:p>
        </w:tc>
        <w:tc>
          <w:tcPr>
            <w:tcW w:w="7341" w:type="dxa"/>
          </w:tcPr>
          <w:p w14:paraId="053F9C65"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3805D993"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ECC8066" w14:textId="53249455" w:rsidR="000B5C1F" w:rsidRPr="00053589" w:rsidRDefault="00840B36" w:rsidP="00053589">
            <w:r w:rsidRPr="00053589">
              <w:t>Photosynthesis</w:t>
            </w:r>
          </w:p>
        </w:tc>
        <w:tc>
          <w:tcPr>
            <w:tcW w:w="7341" w:type="dxa"/>
          </w:tcPr>
          <w:p w14:paraId="56669242"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7D4EAABC"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378AFF2" w14:textId="7751D861" w:rsidR="000B5C1F" w:rsidRPr="00053589" w:rsidRDefault="00840B36" w:rsidP="00053589">
            <w:r w:rsidRPr="00053589">
              <w:t>Biological productivity</w:t>
            </w:r>
          </w:p>
        </w:tc>
        <w:tc>
          <w:tcPr>
            <w:tcW w:w="7341" w:type="dxa"/>
          </w:tcPr>
          <w:p w14:paraId="5802C50F"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24884044"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DF8E9C7" w14:textId="4DF2C070" w:rsidR="000B5C1F" w:rsidRPr="00053589" w:rsidRDefault="00840B36" w:rsidP="00053589">
            <w:r w:rsidRPr="00053589">
              <w:t>Trophic levels</w:t>
            </w:r>
          </w:p>
        </w:tc>
        <w:tc>
          <w:tcPr>
            <w:tcW w:w="7341" w:type="dxa"/>
          </w:tcPr>
          <w:p w14:paraId="612D5E51"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25CC4A67"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A162754" w14:textId="07B0F68E" w:rsidR="000B5C1F" w:rsidRPr="00053589" w:rsidRDefault="00840B36" w:rsidP="00053589">
            <w:r w:rsidRPr="00053589">
              <w:t>Autotroph</w:t>
            </w:r>
          </w:p>
        </w:tc>
        <w:tc>
          <w:tcPr>
            <w:tcW w:w="7341" w:type="dxa"/>
          </w:tcPr>
          <w:p w14:paraId="5EEF84F3"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6C7835A9"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94F0904" w14:textId="38B4A974" w:rsidR="000B5C1F" w:rsidRPr="00053589" w:rsidRDefault="00840B36" w:rsidP="00053589">
            <w:r w:rsidRPr="00053589">
              <w:t>Heterotroph</w:t>
            </w:r>
          </w:p>
        </w:tc>
        <w:tc>
          <w:tcPr>
            <w:tcW w:w="7341" w:type="dxa"/>
          </w:tcPr>
          <w:p w14:paraId="5819AFC0"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29BCE8BC"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AAF7739" w14:textId="6FD84B7E" w:rsidR="000B5C1F" w:rsidRPr="00053589" w:rsidRDefault="00840B36" w:rsidP="00053589">
            <w:r w:rsidRPr="00053589">
              <w:t>Producers</w:t>
            </w:r>
          </w:p>
        </w:tc>
        <w:tc>
          <w:tcPr>
            <w:tcW w:w="7341" w:type="dxa"/>
          </w:tcPr>
          <w:p w14:paraId="187DB607"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461146B1"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F3944FE" w14:textId="21BE9DDA" w:rsidR="000B5C1F" w:rsidRPr="00053589" w:rsidRDefault="00840B36" w:rsidP="00053589">
            <w:r w:rsidRPr="00053589">
              <w:t xml:space="preserve">Primary </w:t>
            </w:r>
            <w:r w:rsidR="000B5C1F" w:rsidRPr="00053589">
              <w:t>consumers</w:t>
            </w:r>
          </w:p>
        </w:tc>
        <w:tc>
          <w:tcPr>
            <w:tcW w:w="7341" w:type="dxa"/>
          </w:tcPr>
          <w:p w14:paraId="6318B62A"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48D91CD2"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FD1E18C" w14:textId="149D86D6" w:rsidR="000B5C1F" w:rsidRPr="00053589" w:rsidRDefault="00840B36" w:rsidP="00053589">
            <w:r w:rsidRPr="00053589">
              <w:t>Secondary consumers</w:t>
            </w:r>
          </w:p>
        </w:tc>
        <w:tc>
          <w:tcPr>
            <w:tcW w:w="7341" w:type="dxa"/>
          </w:tcPr>
          <w:p w14:paraId="51C68B41"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65E7ED19"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C3386D2" w14:textId="17DC3E5E" w:rsidR="000B5C1F" w:rsidRPr="00053589" w:rsidRDefault="00840B36" w:rsidP="00053589">
            <w:r w:rsidRPr="00053589">
              <w:t>Tertiary consumers</w:t>
            </w:r>
          </w:p>
        </w:tc>
        <w:tc>
          <w:tcPr>
            <w:tcW w:w="7341" w:type="dxa"/>
          </w:tcPr>
          <w:p w14:paraId="6FC7FAA8"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11B2B099"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D7FD1D8" w14:textId="08765BA0" w:rsidR="000B5C1F" w:rsidRPr="00053589" w:rsidRDefault="00840B36" w:rsidP="00053589">
            <w:r w:rsidRPr="00053589">
              <w:t>Food chains</w:t>
            </w:r>
          </w:p>
        </w:tc>
        <w:tc>
          <w:tcPr>
            <w:tcW w:w="7341" w:type="dxa"/>
          </w:tcPr>
          <w:p w14:paraId="7BA2054F"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6616BC85"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F2D8BAB" w14:textId="52EE00E0" w:rsidR="000B5C1F" w:rsidRPr="00053589" w:rsidRDefault="00840B36" w:rsidP="00053589">
            <w:r w:rsidRPr="00053589">
              <w:t>Food webs</w:t>
            </w:r>
          </w:p>
        </w:tc>
        <w:tc>
          <w:tcPr>
            <w:tcW w:w="7341" w:type="dxa"/>
          </w:tcPr>
          <w:p w14:paraId="6153C76E"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6B8172A0"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14B3A4C" w14:textId="358342AF" w:rsidR="000B5C1F" w:rsidRPr="00053589" w:rsidRDefault="00840B36" w:rsidP="00053589">
            <w:r w:rsidRPr="00053589">
              <w:t>Trophic cascade</w:t>
            </w:r>
          </w:p>
        </w:tc>
        <w:tc>
          <w:tcPr>
            <w:tcW w:w="7341" w:type="dxa"/>
          </w:tcPr>
          <w:p w14:paraId="0E083261"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5AEF870B"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1E6FDCD" w14:textId="6BD5D09D" w:rsidR="000B5C1F" w:rsidRPr="00053589" w:rsidRDefault="00840B36" w:rsidP="00053589">
            <w:r w:rsidRPr="00053589">
              <w:lastRenderedPageBreak/>
              <w:t>Niche</w:t>
            </w:r>
          </w:p>
        </w:tc>
        <w:tc>
          <w:tcPr>
            <w:tcW w:w="7341" w:type="dxa"/>
          </w:tcPr>
          <w:p w14:paraId="35A375EB"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r w:rsidR="000B5C1F" w:rsidRPr="00053589" w14:paraId="6FB507EF" w14:textId="77777777" w:rsidTr="00053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62C9871" w14:textId="15827731" w:rsidR="000B5C1F" w:rsidRPr="00053589" w:rsidRDefault="00840B36" w:rsidP="00053589">
            <w:r w:rsidRPr="00053589">
              <w:t>Apex predators</w:t>
            </w:r>
          </w:p>
        </w:tc>
        <w:tc>
          <w:tcPr>
            <w:tcW w:w="7341" w:type="dxa"/>
          </w:tcPr>
          <w:p w14:paraId="57E10CCD" w14:textId="77777777" w:rsidR="000B5C1F" w:rsidRPr="00053589" w:rsidRDefault="000B5C1F" w:rsidP="00053589">
            <w:pPr>
              <w:cnfStyle w:val="000000100000" w:firstRow="0" w:lastRow="0" w:firstColumn="0" w:lastColumn="0" w:oddVBand="0" w:evenVBand="0" w:oddHBand="1" w:evenHBand="0" w:firstRowFirstColumn="0" w:firstRowLastColumn="0" w:lastRowFirstColumn="0" w:lastRowLastColumn="0"/>
            </w:pPr>
          </w:p>
        </w:tc>
      </w:tr>
      <w:tr w:rsidR="000B5C1F" w:rsidRPr="00053589" w14:paraId="29DCB725" w14:textId="77777777" w:rsidTr="00053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2C78882" w14:textId="691B05A9" w:rsidR="000B5C1F" w:rsidRPr="00053589" w:rsidRDefault="00840B36" w:rsidP="00053589">
            <w:r w:rsidRPr="00053589">
              <w:t>Keystone species</w:t>
            </w:r>
          </w:p>
        </w:tc>
        <w:tc>
          <w:tcPr>
            <w:tcW w:w="7341" w:type="dxa"/>
          </w:tcPr>
          <w:p w14:paraId="6BCCC634" w14:textId="77777777" w:rsidR="000B5C1F" w:rsidRPr="00053589" w:rsidRDefault="000B5C1F" w:rsidP="00053589">
            <w:pPr>
              <w:cnfStyle w:val="000000010000" w:firstRow="0" w:lastRow="0" w:firstColumn="0" w:lastColumn="0" w:oddVBand="0" w:evenVBand="0" w:oddHBand="0" w:evenHBand="1" w:firstRowFirstColumn="0" w:firstRowLastColumn="0" w:lastRowFirstColumn="0" w:lastRowLastColumn="0"/>
            </w:pPr>
          </w:p>
        </w:tc>
      </w:tr>
    </w:tbl>
    <w:p w14:paraId="7BB05F82" w14:textId="0DE074FA" w:rsidR="00ED1E8C" w:rsidRDefault="00ED1E8C" w:rsidP="00ED1E8C">
      <w:pPr>
        <w:pStyle w:val="Heading2"/>
      </w:pPr>
      <w:bookmarkStart w:id="64" w:name="_Toc209174323"/>
      <w:r>
        <w:t>Activity 53 – energy flows</w:t>
      </w:r>
      <w:bookmarkEnd w:id="64"/>
    </w:p>
    <w:p w14:paraId="384D09AB" w14:textId="20325939" w:rsidR="00ED1E8C" w:rsidRPr="00C85D65" w:rsidRDefault="00ED1E8C" w:rsidP="00ED1E8C">
      <w:r>
        <w:rPr>
          <w:rFonts w:eastAsia="Arial"/>
        </w:rPr>
        <w:t>Use</w:t>
      </w:r>
      <w:r w:rsidRPr="00D361B4">
        <w:rPr>
          <w:rFonts w:eastAsia="Arial"/>
        </w:rPr>
        <w:t xml:space="preserve"> sources such as </w:t>
      </w:r>
      <w:hyperlink r:id="rId89" w:history="1">
        <w:r w:rsidRPr="007D6EBE">
          <w:rPr>
            <w:rStyle w:val="Hyperlink"/>
          </w:rPr>
          <w:t>Khan Academy</w:t>
        </w:r>
      </w:hyperlink>
      <w:r w:rsidRPr="00D361B4">
        <w:rPr>
          <w:rFonts w:eastAsia="Arial"/>
        </w:rPr>
        <w:t xml:space="preserve"> and </w:t>
      </w:r>
      <w:hyperlink r:id="rId90" w:history="1">
        <w:r w:rsidRPr="007D6EBE">
          <w:rPr>
            <w:rStyle w:val="Hyperlink"/>
          </w:rPr>
          <w:t xml:space="preserve">BBC </w:t>
        </w:r>
        <w:r w:rsidR="00053589">
          <w:rPr>
            <w:rStyle w:val="Hyperlink"/>
          </w:rPr>
          <w:t>B</w:t>
        </w:r>
        <w:r w:rsidRPr="007D6EBE">
          <w:rPr>
            <w:rStyle w:val="Hyperlink"/>
          </w:rPr>
          <w:t>itesize</w:t>
        </w:r>
      </w:hyperlink>
      <w:r w:rsidRPr="00D361B4">
        <w:rPr>
          <w:rFonts w:eastAsia="Arial"/>
        </w:rPr>
        <w:t xml:space="preserve"> to </w:t>
      </w:r>
      <w:r>
        <w:rPr>
          <w:rFonts w:eastAsia="Arial"/>
        </w:rPr>
        <w:t xml:space="preserve">answer </w:t>
      </w:r>
      <w:r>
        <w:t>the following questions:</w:t>
      </w:r>
    </w:p>
    <w:p w14:paraId="7E78C04E" w14:textId="77777777" w:rsidR="00ED1E8C" w:rsidRPr="00B562D2" w:rsidRDefault="00ED1E8C" w:rsidP="00B562D2">
      <w:pPr>
        <w:pStyle w:val="ListBullet"/>
      </w:pPr>
      <w:r w:rsidRPr="00B562D2">
        <w:t>Identify and describe each of the trophic levels in the flow of energy.</w:t>
      </w:r>
    </w:p>
    <w:p w14:paraId="797672B5" w14:textId="77777777" w:rsidR="00ED1E8C" w:rsidRPr="00B562D2" w:rsidRDefault="00ED1E8C" w:rsidP="00B562D2">
      <w:pPr>
        <w:pStyle w:val="ListBullet"/>
      </w:pPr>
      <w:r w:rsidRPr="00B562D2">
        <w:t>Explain why energy is lost at each trophic level.</w:t>
      </w:r>
    </w:p>
    <w:p w14:paraId="501B8C0E" w14:textId="77777777" w:rsidR="00ED1E8C" w:rsidRPr="00B562D2" w:rsidRDefault="00ED1E8C" w:rsidP="00B562D2">
      <w:pPr>
        <w:pStyle w:val="ListBullet"/>
      </w:pPr>
      <w:r w:rsidRPr="00B562D2">
        <w:t>Explain why energy flows are unidirectional and non-cyclical.</w:t>
      </w:r>
    </w:p>
    <w:p w14:paraId="4BD8CA21" w14:textId="77777777" w:rsidR="00ED1E8C" w:rsidRPr="00B562D2" w:rsidRDefault="00ED1E8C" w:rsidP="00B562D2">
      <w:pPr>
        <w:pStyle w:val="ListBullet"/>
      </w:pPr>
      <w:r w:rsidRPr="00B562D2">
        <w:t>Using the research and notes on energy flows, create a food chain representing the energy flow between organisms in an ecosystem. This food chain should identify the different trophic levels and places where energy is lost from the flow.</w:t>
      </w:r>
    </w:p>
    <w:p w14:paraId="56CF340C" w14:textId="03024609" w:rsidR="00ED1E8C" w:rsidRPr="00B562D2" w:rsidRDefault="002E0F62" w:rsidP="00B562D2">
      <w:pPr>
        <w:pStyle w:val="ListBullet"/>
      </w:pPr>
      <w:r w:rsidRPr="00B562D2">
        <w:t>How</w:t>
      </w:r>
      <w:r w:rsidR="00ED1E8C" w:rsidRPr="00B562D2">
        <w:t xml:space="preserve"> does energy flow through ecological systems?</w:t>
      </w:r>
    </w:p>
    <w:p w14:paraId="660C84F4" w14:textId="467D85D9" w:rsidR="00ED1E8C" w:rsidRPr="00B562D2" w:rsidRDefault="002E0F62" w:rsidP="00B562D2">
      <w:pPr>
        <w:pStyle w:val="ListBullet"/>
      </w:pPr>
      <w:r w:rsidRPr="00B562D2">
        <w:t>H</w:t>
      </w:r>
      <w:r w:rsidR="00ED1E8C" w:rsidRPr="00B562D2">
        <w:t>ow do the number of trophic levels in a food chain affect the amount of energy available to higher-level consumers?</w:t>
      </w:r>
    </w:p>
    <w:p w14:paraId="39E107EC" w14:textId="781CAF12" w:rsidR="00ED1E8C" w:rsidRPr="00B562D2" w:rsidRDefault="002E0F62" w:rsidP="00B562D2">
      <w:pPr>
        <w:pStyle w:val="ListBullet"/>
      </w:pPr>
      <w:r w:rsidRPr="00B562D2">
        <w:t>H</w:t>
      </w:r>
      <w:r w:rsidR="00ED1E8C" w:rsidRPr="00B562D2">
        <w:t>ow do food webs differ from food chains?</w:t>
      </w:r>
    </w:p>
    <w:p w14:paraId="1D958553" w14:textId="795618BE" w:rsidR="00ED1E8C" w:rsidRDefault="00ED1E8C" w:rsidP="00ED1E8C">
      <w:pPr>
        <w:pStyle w:val="Heading2"/>
      </w:pPr>
      <w:bookmarkStart w:id="65" w:name="_Toc209174324"/>
      <w:r w:rsidRPr="007438FF">
        <w:t xml:space="preserve">Activity </w:t>
      </w:r>
      <w:r>
        <w:t>54</w:t>
      </w:r>
      <w:r w:rsidRPr="007438FF">
        <w:t xml:space="preserve"> – </w:t>
      </w:r>
      <w:r>
        <w:t>key terms for nutrient cycles</w:t>
      </w:r>
      <w:r w:rsidR="00930DC7">
        <w:t xml:space="preserve"> 1</w:t>
      </w:r>
      <w:bookmarkEnd w:id="65"/>
    </w:p>
    <w:p w14:paraId="0AAF8C64" w14:textId="2F951D62" w:rsidR="00ED1E8C" w:rsidRPr="006128E6" w:rsidRDefault="00ED1E8C" w:rsidP="00930DC7">
      <w:r>
        <w:rPr>
          <w:rFonts w:eastAsia="Arial"/>
        </w:rPr>
        <w:t xml:space="preserve">Use </w:t>
      </w:r>
      <w:r w:rsidRPr="00D361B4">
        <w:rPr>
          <w:rFonts w:eastAsia="Arial"/>
        </w:rPr>
        <w:t xml:space="preserve">sources such as </w:t>
      </w:r>
      <w:hyperlink r:id="rId91" w:history="1">
        <w:r w:rsidRPr="007D6EBE">
          <w:rPr>
            <w:rStyle w:val="Hyperlink"/>
          </w:rPr>
          <w:t xml:space="preserve">Khan </w:t>
        </w:r>
        <w:r w:rsidRPr="004715CE">
          <w:rPr>
            <w:rStyle w:val="Hyperlink"/>
          </w:rPr>
          <w:t>Academy</w:t>
        </w:r>
      </w:hyperlink>
      <w:r w:rsidRPr="00D361B4">
        <w:rPr>
          <w:rFonts w:eastAsia="Arial"/>
        </w:rPr>
        <w:t xml:space="preserve"> and </w:t>
      </w:r>
      <w:hyperlink r:id="rId92" w:history="1">
        <w:r w:rsidRPr="007D6EBE">
          <w:rPr>
            <w:rStyle w:val="Hyperlink"/>
          </w:rPr>
          <w:t xml:space="preserve">BBC </w:t>
        </w:r>
        <w:r w:rsidR="004C350C">
          <w:rPr>
            <w:rStyle w:val="Hyperlink"/>
          </w:rPr>
          <w:t>B</w:t>
        </w:r>
        <w:r w:rsidRPr="007D6EBE">
          <w:rPr>
            <w:rStyle w:val="Hyperlink"/>
          </w:rPr>
          <w:t>itesize</w:t>
        </w:r>
      </w:hyperlink>
      <w:r w:rsidRPr="00D361B4">
        <w:rPr>
          <w:rFonts w:eastAsia="Arial"/>
        </w:rPr>
        <w:t xml:space="preserve"> to define </w:t>
      </w:r>
      <w:r>
        <w:rPr>
          <w:rFonts w:eastAsia="Arial"/>
        </w:rPr>
        <w:t>the key terms in the table below.</w:t>
      </w:r>
    </w:p>
    <w:p w14:paraId="310D67C6" w14:textId="617C7F62"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23</w:t>
      </w:r>
      <w:r>
        <w:fldChar w:fldCharType="end"/>
      </w:r>
      <w:r>
        <w:t xml:space="preserve"> – </w:t>
      </w:r>
      <w:r w:rsidRPr="0061187B">
        <w:t xml:space="preserve">key terms for </w:t>
      </w:r>
      <w:r>
        <w:t>nutrient cycles</w:t>
      </w:r>
    </w:p>
    <w:tbl>
      <w:tblPr>
        <w:tblStyle w:val="Tableheader"/>
        <w:tblW w:w="9776" w:type="dxa"/>
        <w:tblLook w:val="04A0" w:firstRow="1" w:lastRow="0" w:firstColumn="1" w:lastColumn="0" w:noHBand="0" w:noVBand="1"/>
        <w:tblDescription w:val="Key terms for nutrient cycles. There are blank cells for student responses."/>
      </w:tblPr>
      <w:tblGrid>
        <w:gridCol w:w="2435"/>
        <w:gridCol w:w="7341"/>
      </w:tblGrid>
      <w:tr w:rsidR="00ED1E8C" w14:paraId="2DD80954" w14:textId="77777777" w:rsidTr="004C3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BA996F9" w14:textId="77777777" w:rsidR="00ED1E8C" w:rsidRDefault="00ED1E8C" w:rsidP="009A44FB">
            <w:r>
              <w:t>Term</w:t>
            </w:r>
          </w:p>
        </w:tc>
        <w:tc>
          <w:tcPr>
            <w:tcW w:w="7341" w:type="dxa"/>
          </w:tcPr>
          <w:p w14:paraId="04117C3E" w14:textId="77777777" w:rsidR="00ED1E8C" w:rsidRDefault="00ED1E8C" w:rsidP="009A44FB">
            <w:pPr>
              <w:cnfStyle w:val="100000000000" w:firstRow="1" w:lastRow="0" w:firstColumn="0" w:lastColumn="0" w:oddVBand="0" w:evenVBand="0" w:oddHBand="0" w:evenHBand="0" w:firstRowFirstColumn="0" w:firstRowLastColumn="0" w:lastRowFirstColumn="0" w:lastRowLastColumn="0"/>
            </w:pPr>
            <w:r>
              <w:t>Definition</w:t>
            </w:r>
          </w:p>
        </w:tc>
      </w:tr>
      <w:tr w:rsidR="00ED1E8C" w14:paraId="23869BC7" w14:textId="77777777" w:rsidTr="004C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3EA94D6" w14:textId="5B38BF8A" w:rsidR="00ED1E8C" w:rsidRPr="00840B36" w:rsidRDefault="00840B36" w:rsidP="00840B36">
            <w:r w:rsidRPr="00840B36">
              <w:t>Nutrient cycle</w:t>
            </w:r>
          </w:p>
        </w:tc>
        <w:tc>
          <w:tcPr>
            <w:tcW w:w="7341" w:type="dxa"/>
          </w:tcPr>
          <w:p w14:paraId="695CADDB" w14:textId="77777777" w:rsidR="00ED1E8C" w:rsidRDefault="00ED1E8C" w:rsidP="009A44FB">
            <w:pPr>
              <w:cnfStyle w:val="000000100000" w:firstRow="0" w:lastRow="0" w:firstColumn="0" w:lastColumn="0" w:oddVBand="0" w:evenVBand="0" w:oddHBand="1" w:evenHBand="0" w:firstRowFirstColumn="0" w:firstRowLastColumn="0" w:lastRowFirstColumn="0" w:lastRowLastColumn="0"/>
            </w:pPr>
          </w:p>
        </w:tc>
      </w:tr>
      <w:tr w:rsidR="00ED1E8C" w14:paraId="0C5140EF" w14:textId="77777777" w:rsidTr="004C3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E12E660" w14:textId="7717B753" w:rsidR="00ED1E8C" w:rsidRPr="00840B36" w:rsidRDefault="00840B36" w:rsidP="00840B36">
            <w:r w:rsidRPr="00840B36">
              <w:lastRenderedPageBreak/>
              <w:t>Decomposers</w:t>
            </w:r>
          </w:p>
        </w:tc>
        <w:tc>
          <w:tcPr>
            <w:tcW w:w="7341" w:type="dxa"/>
          </w:tcPr>
          <w:p w14:paraId="361CDCD9" w14:textId="77777777" w:rsidR="00ED1E8C" w:rsidRDefault="00ED1E8C" w:rsidP="009A44FB">
            <w:pPr>
              <w:cnfStyle w:val="000000010000" w:firstRow="0" w:lastRow="0" w:firstColumn="0" w:lastColumn="0" w:oddVBand="0" w:evenVBand="0" w:oddHBand="0" w:evenHBand="1" w:firstRowFirstColumn="0" w:firstRowLastColumn="0" w:lastRowFirstColumn="0" w:lastRowLastColumn="0"/>
            </w:pPr>
          </w:p>
        </w:tc>
      </w:tr>
      <w:tr w:rsidR="00ED1E8C" w14:paraId="051D569B" w14:textId="77777777" w:rsidTr="004C3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434CAF8" w14:textId="42FA5E8A" w:rsidR="00ED1E8C" w:rsidRPr="00840B36" w:rsidRDefault="00840B36" w:rsidP="00840B36">
            <w:r w:rsidRPr="00840B36">
              <w:t>Leaching</w:t>
            </w:r>
          </w:p>
        </w:tc>
        <w:tc>
          <w:tcPr>
            <w:tcW w:w="7341" w:type="dxa"/>
          </w:tcPr>
          <w:p w14:paraId="185B6423" w14:textId="77777777" w:rsidR="00ED1E8C" w:rsidRDefault="00ED1E8C" w:rsidP="009A44FB">
            <w:pPr>
              <w:cnfStyle w:val="000000100000" w:firstRow="0" w:lastRow="0" w:firstColumn="0" w:lastColumn="0" w:oddVBand="0" w:evenVBand="0" w:oddHBand="1" w:evenHBand="0" w:firstRowFirstColumn="0" w:firstRowLastColumn="0" w:lastRowFirstColumn="0" w:lastRowLastColumn="0"/>
            </w:pPr>
          </w:p>
        </w:tc>
      </w:tr>
      <w:tr w:rsidR="00ED1E8C" w14:paraId="47417EF7" w14:textId="77777777" w:rsidTr="004C3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1901B26" w14:textId="7DC63942" w:rsidR="00ED1E8C" w:rsidRPr="00840B36" w:rsidRDefault="00840B36" w:rsidP="00840B36">
            <w:r w:rsidRPr="00840B36">
              <w:t>Bioaccumulation</w:t>
            </w:r>
          </w:p>
        </w:tc>
        <w:tc>
          <w:tcPr>
            <w:tcW w:w="7341" w:type="dxa"/>
          </w:tcPr>
          <w:p w14:paraId="206E6C67" w14:textId="77777777" w:rsidR="00ED1E8C" w:rsidRDefault="00ED1E8C" w:rsidP="009A44FB">
            <w:pPr>
              <w:cnfStyle w:val="000000010000" w:firstRow="0" w:lastRow="0" w:firstColumn="0" w:lastColumn="0" w:oddVBand="0" w:evenVBand="0" w:oddHBand="0" w:evenHBand="1" w:firstRowFirstColumn="0" w:firstRowLastColumn="0" w:lastRowFirstColumn="0" w:lastRowLastColumn="0"/>
            </w:pPr>
          </w:p>
        </w:tc>
      </w:tr>
    </w:tbl>
    <w:p w14:paraId="7406B330" w14:textId="4972EF68" w:rsidR="00ED1E8C" w:rsidRDefault="00ED1E8C" w:rsidP="00ED1E8C">
      <w:pPr>
        <w:pStyle w:val="Heading2"/>
      </w:pPr>
      <w:bookmarkStart w:id="66" w:name="_Toc209174325"/>
      <w:r>
        <w:t>Activity 55 – the carbon cycle</w:t>
      </w:r>
      <w:bookmarkEnd w:id="66"/>
    </w:p>
    <w:p w14:paraId="4015380A" w14:textId="405BD832" w:rsidR="00ED1E8C" w:rsidRDefault="00ED1E8C" w:rsidP="00ED1E8C">
      <w:pPr>
        <w:rPr>
          <w:rFonts w:eastAsia="Arial"/>
        </w:rPr>
      </w:pPr>
      <w:r w:rsidRPr="24BF117A">
        <w:rPr>
          <w:rFonts w:eastAsia="Arial"/>
        </w:rPr>
        <w:t xml:space="preserve">Access </w:t>
      </w:r>
      <w:hyperlink r:id="rId93">
        <w:r>
          <w:rPr>
            <w:rStyle w:val="Hyperlink"/>
            <w:rFonts w:eastAsia="Arial"/>
          </w:rPr>
          <w:t xml:space="preserve">NASA Earth Observatory’s </w:t>
        </w:r>
        <w:r w:rsidR="004C350C">
          <w:rPr>
            <w:rStyle w:val="Hyperlink"/>
            <w:rFonts w:eastAsia="Arial"/>
          </w:rPr>
          <w:t xml:space="preserve">– </w:t>
        </w:r>
        <w:r>
          <w:rPr>
            <w:rStyle w:val="Hyperlink"/>
            <w:rFonts w:eastAsia="Arial"/>
          </w:rPr>
          <w:t>The Carbon Cycle</w:t>
        </w:r>
      </w:hyperlink>
      <w:r>
        <w:t xml:space="preserve"> </w:t>
      </w:r>
      <w:r w:rsidRPr="6DB65DF0">
        <w:rPr>
          <w:rFonts w:eastAsia="Arial"/>
        </w:rPr>
        <w:t>and</w:t>
      </w:r>
      <w:r w:rsidRPr="24BF117A">
        <w:rPr>
          <w:rFonts w:eastAsia="Arial"/>
        </w:rPr>
        <w:t xml:space="preserve"> </w:t>
      </w:r>
      <w:r w:rsidRPr="20FE1A52">
        <w:rPr>
          <w:rFonts w:eastAsia="Arial"/>
        </w:rPr>
        <w:t>discuss</w:t>
      </w:r>
      <w:r>
        <w:rPr>
          <w:rFonts w:eastAsia="Arial"/>
        </w:rPr>
        <w:t xml:space="preserve"> the</w:t>
      </w:r>
      <w:r w:rsidRPr="2FE76807">
        <w:rPr>
          <w:rFonts w:eastAsia="Arial"/>
        </w:rPr>
        <w:t xml:space="preserve"> following focus questions</w:t>
      </w:r>
      <w:r>
        <w:rPr>
          <w:rFonts w:eastAsia="Arial"/>
        </w:rPr>
        <w:t>:</w:t>
      </w:r>
    </w:p>
    <w:p w14:paraId="0913BE5D" w14:textId="14442226" w:rsidR="00ED1E8C" w:rsidRPr="00B562D2" w:rsidRDefault="00ED1E8C" w:rsidP="00B562D2">
      <w:pPr>
        <w:pStyle w:val="ListBullet"/>
      </w:pPr>
      <w:r w:rsidRPr="00B562D2">
        <w:t xml:space="preserve">What role does the carbon cycle play in sustaining all life on </w:t>
      </w:r>
      <w:r w:rsidR="00D94163">
        <w:t>E</w:t>
      </w:r>
      <w:r w:rsidRPr="00B562D2">
        <w:t>arth?</w:t>
      </w:r>
    </w:p>
    <w:p w14:paraId="557AAA62" w14:textId="77777777" w:rsidR="00ED1E8C" w:rsidRPr="00B562D2" w:rsidRDefault="00ED1E8C" w:rsidP="00B562D2">
      <w:pPr>
        <w:pStyle w:val="ListBullet"/>
      </w:pPr>
      <w:r w:rsidRPr="00B562D2">
        <w:t>How does the slow carbon cycle differ from the fast carbon cycle?</w:t>
      </w:r>
    </w:p>
    <w:p w14:paraId="5DE75F12" w14:textId="77777777" w:rsidR="00ED1E8C" w:rsidRPr="00B562D2" w:rsidRDefault="00ED1E8C" w:rsidP="00B562D2">
      <w:pPr>
        <w:pStyle w:val="ListBullet"/>
      </w:pPr>
      <w:r w:rsidRPr="00B562D2">
        <w:t>What role does the Earth’s orbit play in influencing the carbon cycle?</w:t>
      </w:r>
    </w:p>
    <w:p w14:paraId="10371DD8" w14:textId="77777777" w:rsidR="00ED1E8C" w:rsidRPr="00B562D2" w:rsidRDefault="00ED1E8C" w:rsidP="00B562D2">
      <w:pPr>
        <w:pStyle w:val="ListBullet"/>
      </w:pPr>
      <w:r w:rsidRPr="00B562D2">
        <w:t>How does chemical weathering relate to the slow carbon cycle?</w:t>
      </w:r>
    </w:p>
    <w:p w14:paraId="2D8094F4" w14:textId="77777777" w:rsidR="00ED1E8C" w:rsidRPr="00B562D2" w:rsidRDefault="00ED1E8C" w:rsidP="00B562D2">
      <w:pPr>
        <w:pStyle w:val="ListBullet"/>
      </w:pPr>
      <w:r w:rsidRPr="00B562D2">
        <w:t>How do fast and slow carbon cycles maintain a steady concentration of carbon in the atmosphere, land, plants and ocean?</w:t>
      </w:r>
    </w:p>
    <w:p w14:paraId="38DF11EF" w14:textId="7E9088BA" w:rsidR="00ED1E8C" w:rsidRPr="00B562D2" w:rsidRDefault="00ED1E8C" w:rsidP="00B562D2">
      <w:pPr>
        <w:pStyle w:val="ListBullet"/>
      </w:pPr>
      <w:r w:rsidRPr="00B562D2">
        <w:t>How has the carbon cycle changed in response to climate change in Earth</w:t>
      </w:r>
      <w:r w:rsidR="004C350C">
        <w:t>’</w:t>
      </w:r>
      <w:r w:rsidRPr="00B562D2">
        <w:t>s past?</w:t>
      </w:r>
    </w:p>
    <w:p w14:paraId="60BFC7A0" w14:textId="3FEAD50C" w:rsidR="00ED1E8C" w:rsidRPr="00B562D2" w:rsidRDefault="00ED1E8C" w:rsidP="00B562D2">
      <w:pPr>
        <w:pStyle w:val="ListBullet"/>
      </w:pPr>
      <w:r w:rsidRPr="00B562D2">
        <w:t>How have variations in Earth</w:t>
      </w:r>
      <w:r w:rsidR="004C350C">
        <w:t>’</w:t>
      </w:r>
      <w:r w:rsidRPr="00B562D2">
        <w:t>s orbit affected the carbon cycle and led to ice ages and warm periods?</w:t>
      </w:r>
    </w:p>
    <w:p w14:paraId="385A421B" w14:textId="77777777" w:rsidR="00ED1E8C" w:rsidRPr="00B562D2" w:rsidRDefault="00ED1E8C" w:rsidP="00B562D2">
      <w:pPr>
        <w:pStyle w:val="ListBullet"/>
      </w:pPr>
      <w:r w:rsidRPr="00B562D2">
        <w:t>How has the correlation between carbon dioxide levels and temperature been demonstrated over the past 800,000 years, using Antarctic ice-core data?</w:t>
      </w:r>
    </w:p>
    <w:p w14:paraId="79A6DEBF" w14:textId="77777777" w:rsidR="00ED1E8C" w:rsidRPr="00B562D2" w:rsidRDefault="00ED1E8C" w:rsidP="00B562D2">
      <w:pPr>
        <w:pStyle w:val="ListBullet"/>
      </w:pPr>
      <w:r w:rsidRPr="00B562D2">
        <w:t>How does deforestation affect the carbon cycle, and why do crops or pasture store less carbon than forests?</w:t>
      </w:r>
    </w:p>
    <w:p w14:paraId="11BC3688" w14:textId="77777777" w:rsidR="00ED1E8C" w:rsidRPr="00B562D2" w:rsidRDefault="00ED1E8C" w:rsidP="00B562D2">
      <w:pPr>
        <w:pStyle w:val="ListBullet"/>
      </w:pPr>
      <w:r w:rsidRPr="00B562D2">
        <w:t>How have carbon dioxide and methane concentrations in the atmosphere changed since the beginning of the Industrial Revolution, and what are the implications of these changes? Include data in your response.</w:t>
      </w:r>
    </w:p>
    <w:p w14:paraId="430F5945" w14:textId="26D763E5" w:rsidR="00287F89" w:rsidRDefault="00287F89" w:rsidP="00287F89">
      <w:pPr>
        <w:pStyle w:val="Heading2"/>
      </w:pPr>
      <w:bookmarkStart w:id="67" w:name="_Toc209174326"/>
      <w:r>
        <w:lastRenderedPageBreak/>
        <w:t xml:space="preserve">Activity </w:t>
      </w:r>
      <w:r w:rsidR="00ED1E8C">
        <w:t>56</w:t>
      </w:r>
      <w:r>
        <w:t xml:space="preserve"> – nutrient cycles</w:t>
      </w:r>
      <w:bookmarkEnd w:id="67"/>
    </w:p>
    <w:p w14:paraId="3EE082E9" w14:textId="7665E74A" w:rsidR="00287F89" w:rsidRDefault="00287F89" w:rsidP="00287F89">
      <w:pPr>
        <w:rPr>
          <w:rFonts w:eastAsia="Arial"/>
          <w:b/>
          <w:bCs/>
        </w:rPr>
      </w:pPr>
      <w:r w:rsidRPr="2FE76807">
        <w:rPr>
          <w:rFonts w:eastAsia="Arial"/>
        </w:rPr>
        <w:t xml:space="preserve">Access </w:t>
      </w:r>
      <w:hyperlink r:id="rId94">
        <w:r>
          <w:rPr>
            <w:rStyle w:val="Hyperlink"/>
            <w:rFonts w:eastAsia="Arial"/>
          </w:rPr>
          <w:t>Living World – Nutrient Cycles (4:08)</w:t>
        </w:r>
      </w:hyperlink>
      <w:r w:rsidRPr="2FE76807">
        <w:rPr>
          <w:rFonts w:eastAsia="Arial"/>
        </w:rPr>
        <w:t xml:space="preserve"> for background information on the nutrient cycle.</w:t>
      </w:r>
      <w:r w:rsidRPr="3DD5063B">
        <w:rPr>
          <w:rFonts w:eastAsia="Arial"/>
        </w:rPr>
        <w:t xml:space="preserve"> </w:t>
      </w:r>
      <w:r w:rsidRPr="5A3F8D59">
        <w:rPr>
          <w:rFonts w:eastAsia="Arial"/>
        </w:rPr>
        <w:t>Answer</w:t>
      </w:r>
      <w:r w:rsidRPr="55A6103C">
        <w:rPr>
          <w:rFonts w:eastAsia="Arial"/>
        </w:rPr>
        <w:t xml:space="preserve"> the</w:t>
      </w:r>
      <w:r w:rsidRPr="5A3F8D59">
        <w:rPr>
          <w:rFonts w:eastAsia="Arial"/>
        </w:rPr>
        <w:t xml:space="preserve"> following</w:t>
      </w:r>
      <w:r w:rsidRPr="3D5B89E6">
        <w:rPr>
          <w:rFonts w:eastAsia="Arial"/>
        </w:rPr>
        <w:t xml:space="preserve"> questions:</w:t>
      </w:r>
    </w:p>
    <w:p w14:paraId="460AEC20" w14:textId="77777777" w:rsidR="00287F89" w:rsidRPr="00B562D2" w:rsidRDefault="00287F89" w:rsidP="00B562D2">
      <w:pPr>
        <w:pStyle w:val="ListBullet"/>
      </w:pPr>
      <w:r w:rsidRPr="00B562D2">
        <w:t>What are the 3 stores of nutrients within an ecosystem?</w:t>
      </w:r>
    </w:p>
    <w:p w14:paraId="2C116C68" w14:textId="77777777" w:rsidR="00287F89" w:rsidRPr="00B562D2" w:rsidRDefault="00287F89" w:rsidP="00B562D2">
      <w:pPr>
        <w:pStyle w:val="ListBullet"/>
      </w:pPr>
      <w:r w:rsidRPr="00B562D2">
        <w:t>What is biomass, and how does it relate to the movement of nutrients within an ecosystem?</w:t>
      </w:r>
    </w:p>
    <w:p w14:paraId="33789106" w14:textId="77777777" w:rsidR="00287F89" w:rsidRPr="00B562D2" w:rsidRDefault="00287F89" w:rsidP="00B562D2">
      <w:pPr>
        <w:pStyle w:val="ListBullet"/>
      </w:pPr>
      <w:r w:rsidRPr="00B562D2">
        <w:t>How does the decomposition of dead material, such as leaves and animal scat, contribute to the movement of nutrients within an ecosystem?</w:t>
      </w:r>
    </w:p>
    <w:p w14:paraId="33605258" w14:textId="77777777" w:rsidR="00287F89" w:rsidRPr="00B562D2" w:rsidRDefault="00287F89" w:rsidP="00B562D2">
      <w:pPr>
        <w:pStyle w:val="ListBullet"/>
      </w:pPr>
      <w:r w:rsidRPr="00B562D2">
        <w:t>How can deforestation impact the nutrient content of the biomass within an ecosystem?</w:t>
      </w:r>
    </w:p>
    <w:p w14:paraId="1143D888" w14:textId="77777777" w:rsidR="00287F89" w:rsidRPr="00B562D2" w:rsidRDefault="00287F89" w:rsidP="00B562D2">
      <w:pPr>
        <w:pStyle w:val="ListBullet"/>
      </w:pPr>
      <w:r w:rsidRPr="00B562D2">
        <w:t>How can rainfall impact the movement of nutrients within an ecosystem, particularly litter and soil stores?</w:t>
      </w:r>
    </w:p>
    <w:p w14:paraId="72D695B9" w14:textId="77777777" w:rsidR="00287F89" w:rsidRPr="00B562D2" w:rsidRDefault="00287F89" w:rsidP="00B562D2">
      <w:pPr>
        <w:pStyle w:val="ListBullet"/>
      </w:pPr>
      <w:r w:rsidRPr="00B562D2">
        <w:t>What is leaching, and how can it impact the nutrient content of the soil within an ecosystem?</w:t>
      </w:r>
    </w:p>
    <w:p w14:paraId="2D3ABC84" w14:textId="77777777" w:rsidR="00287F89" w:rsidRPr="00B562D2" w:rsidRDefault="00287F89" w:rsidP="00B562D2">
      <w:pPr>
        <w:pStyle w:val="ListBullet"/>
      </w:pPr>
      <w:r w:rsidRPr="00B562D2">
        <w:t>What is weathering, and how can it add nutrients to the soil within an ecosystem?</w:t>
      </w:r>
    </w:p>
    <w:p w14:paraId="415ED36B" w14:textId="77777777" w:rsidR="00287F89" w:rsidRPr="00B562D2" w:rsidRDefault="00287F89" w:rsidP="00B562D2">
      <w:pPr>
        <w:pStyle w:val="ListBullet"/>
      </w:pPr>
      <w:r w:rsidRPr="00B562D2">
        <w:t>What are some other ways in which nutrients can be added to or lost from the 3 stores within an ecosystem?</w:t>
      </w:r>
    </w:p>
    <w:p w14:paraId="1FC54B09" w14:textId="4DAEC3E2" w:rsidR="00ED1E8C" w:rsidRDefault="00ED1E8C" w:rsidP="00ED1E8C">
      <w:pPr>
        <w:pStyle w:val="Heading2"/>
      </w:pPr>
      <w:bookmarkStart w:id="68" w:name="_Toc209174327"/>
      <w:r w:rsidRPr="007438FF">
        <w:t xml:space="preserve">Activity </w:t>
      </w:r>
      <w:r w:rsidR="002513E8">
        <w:t>57</w:t>
      </w:r>
      <w:r w:rsidRPr="007438FF">
        <w:t xml:space="preserve"> – </w:t>
      </w:r>
      <w:r>
        <w:t>key terms for nutrient cycles</w:t>
      </w:r>
      <w:r w:rsidR="00FD4EAC">
        <w:t xml:space="preserve"> </w:t>
      </w:r>
      <w:r w:rsidR="00930DC7">
        <w:t>2</w:t>
      </w:r>
      <w:bookmarkEnd w:id="68"/>
    </w:p>
    <w:p w14:paraId="1583625A" w14:textId="7DE3309C" w:rsidR="00ED1E8C" w:rsidRPr="00930DC7" w:rsidRDefault="00ED1E8C" w:rsidP="00930DC7">
      <w:pPr>
        <w:rPr>
          <w:rFonts w:eastAsia="Arial"/>
        </w:rPr>
      </w:pPr>
      <w:r w:rsidRPr="00D361B4">
        <w:rPr>
          <w:rFonts w:eastAsia="Arial"/>
        </w:rPr>
        <w:t xml:space="preserve">Access sources such as </w:t>
      </w:r>
      <w:hyperlink r:id="rId95" w:history="1">
        <w:r w:rsidRPr="001738BC">
          <w:rPr>
            <w:rStyle w:val="Hyperlink"/>
            <w:rFonts w:eastAsia="Arial"/>
          </w:rPr>
          <w:t>Khan Academy</w:t>
        </w:r>
      </w:hyperlink>
      <w:r w:rsidRPr="00D361B4">
        <w:rPr>
          <w:rFonts w:eastAsia="Arial"/>
        </w:rPr>
        <w:t xml:space="preserve"> and </w:t>
      </w:r>
      <w:hyperlink r:id="rId96" w:history="1">
        <w:r w:rsidRPr="001738BC">
          <w:rPr>
            <w:rStyle w:val="Hyperlink"/>
            <w:rFonts w:eastAsia="Arial"/>
          </w:rPr>
          <w:t xml:space="preserve">BBC </w:t>
        </w:r>
        <w:r w:rsidR="00AC0000">
          <w:rPr>
            <w:rStyle w:val="Hyperlink"/>
            <w:rFonts w:eastAsia="Arial"/>
          </w:rPr>
          <w:t>B</w:t>
        </w:r>
        <w:r w:rsidRPr="001738BC">
          <w:rPr>
            <w:rStyle w:val="Hyperlink"/>
            <w:rFonts w:eastAsia="Arial"/>
          </w:rPr>
          <w:t>itesize</w:t>
        </w:r>
      </w:hyperlink>
      <w:r w:rsidRPr="00D361B4">
        <w:rPr>
          <w:rFonts w:eastAsia="Arial"/>
        </w:rPr>
        <w:t xml:space="preserve"> to define </w:t>
      </w:r>
      <w:r>
        <w:rPr>
          <w:rFonts w:eastAsia="Arial"/>
        </w:rPr>
        <w:t>the</w:t>
      </w:r>
      <w:r w:rsidRPr="00D361B4">
        <w:rPr>
          <w:rFonts w:eastAsia="Arial"/>
        </w:rPr>
        <w:t xml:space="preserve"> terms</w:t>
      </w:r>
      <w:r>
        <w:rPr>
          <w:rFonts w:eastAsia="Arial"/>
        </w:rPr>
        <w:t xml:space="preserve"> in the table below.</w:t>
      </w:r>
    </w:p>
    <w:p w14:paraId="035E725A" w14:textId="7016CA47"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24</w:t>
      </w:r>
      <w:r>
        <w:fldChar w:fldCharType="end"/>
      </w:r>
      <w:r>
        <w:t xml:space="preserve"> – </w:t>
      </w:r>
      <w:r w:rsidRPr="00B11FC5">
        <w:t xml:space="preserve">key terms for </w:t>
      </w:r>
      <w:r>
        <w:t>nutrient cycles</w:t>
      </w:r>
    </w:p>
    <w:tbl>
      <w:tblPr>
        <w:tblStyle w:val="Tableheader"/>
        <w:tblW w:w="9776" w:type="dxa"/>
        <w:tblLook w:val="04A0" w:firstRow="1" w:lastRow="0" w:firstColumn="1" w:lastColumn="0" w:noHBand="0" w:noVBand="1"/>
        <w:tblDescription w:val="Key terms for nutrient cycles. There are blank cells for student responses."/>
      </w:tblPr>
      <w:tblGrid>
        <w:gridCol w:w="2435"/>
        <w:gridCol w:w="7341"/>
      </w:tblGrid>
      <w:tr w:rsidR="00ED1E8C" w:rsidRPr="00AC0000" w14:paraId="42A12BBF" w14:textId="77777777" w:rsidTr="00AC0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C60E13F" w14:textId="77777777" w:rsidR="00ED1E8C" w:rsidRPr="00AC0000" w:rsidRDefault="00ED1E8C" w:rsidP="00AC0000">
            <w:r w:rsidRPr="00AC0000">
              <w:t>Term</w:t>
            </w:r>
          </w:p>
        </w:tc>
        <w:tc>
          <w:tcPr>
            <w:tcW w:w="7341" w:type="dxa"/>
          </w:tcPr>
          <w:p w14:paraId="5BAE23D3" w14:textId="77777777" w:rsidR="00ED1E8C" w:rsidRPr="00AC0000" w:rsidRDefault="00ED1E8C" w:rsidP="00AC0000">
            <w:pPr>
              <w:cnfStyle w:val="100000000000" w:firstRow="1" w:lastRow="0" w:firstColumn="0" w:lastColumn="0" w:oddVBand="0" w:evenVBand="0" w:oddHBand="0" w:evenHBand="0" w:firstRowFirstColumn="0" w:firstRowLastColumn="0" w:lastRowFirstColumn="0" w:lastRowLastColumn="0"/>
            </w:pPr>
            <w:r w:rsidRPr="00AC0000">
              <w:t>Definition</w:t>
            </w:r>
          </w:p>
        </w:tc>
      </w:tr>
      <w:tr w:rsidR="00ED1E8C" w:rsidRPr="00AC0000" w14:paraId="785FEEEB" w14:textId="77777777" w:rsidTr="00AC0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C180CEA" w14:textId="780E2A37" w:rsidR="00ED1E8C" w:rsidRPr="00AC0000" w:rsidRDefault="00840B36" w:rsidP="00AC0000">
            <w:r w:rsidRPr="00AC0000">
              <w:t>Biological productivity</w:t>
            </w:r>
          </w:p>
        </w:tc>
        <w:tc>
          <w:tcPr>
            <w:tcW w:w="7341" w:type="dxa"/>
          </w:tcPr>
          <w:p w14:paraId="01B42E46" w14:textId="77777777" w:rsidR="00ED1E8C" w:rsidRPr="00AC0000" w:rsidRDefault="00ED1E8C" w:rsidP="00AC0000">
            <w:pPr>
              <w:cnfStyle w:val="000000100000" w:firstRow="0" w:lastRow="0" w:firstColumn="0" w:lastColumn="0" w:oddVBand="0" w:evenVBand="0" w:oddHBand="1" w:evenHBand="0" w:firstRowFirstColumn="0" w:firstRowLastColumn="0" w:lastRowFirstColumn="0" w:lastRowLastColumn="0"/>
            </w:pPr>
          </w:p>
        </w:tc>
      </w:tr>
      <w:tr w:rsidR="00ED1E8C" w:rsidRPr="00AC0000" w14:paraId="3201FC20" w14:textId="77777777" w:rsidTr="00AC0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35DB61F" w14:textId="273FFB53" w:rsidR="00ED1E8C" w:rsidRPr="00AC0000" w:rsidRDefault="00840B36" w:rsidP="00AC0000">
            <w:r w:rsidRPr="00AC0000">
              <w:t>Net primary productivity</w:t>
            </w:r>
          </w:p>
        </w:tc>
        <w:tc>
          <w:tcPr>
            <w:tcW w:w="7341" w:type="dxa"/>
          </w:tcPr>
          <w:p w14:paraId="0D207A56" w14:textId="77777777" w:rsidR="00ED1E8C" w:rsidRPr="00AC0000" w:rsidRDefault="00ED1E8C" w:rsidP="00AC0000">
            <w:pPr>
              <w:cnfStyle w:val="000000010000" w:firstRow="0" w:lastRow="0" w:firstColumn="0" w:lastColumn="0" w:oddVBand="0" w:evenVBand="0" w:oddHBand="0" w:evenHBand="1" w:firstRowFirstColumn="0" w:firstRowLastColumn="0" w:lastRowFirstColumn="0" w:lastRowLastColumn="0"/>
            </w:pPr>
          </w:p>
        </w:tc>
      </w:tr>
      <w:tr w:rsidR="00ED1E8C" w:rsidRPr="00AC0000" w14:paraId="13E3ABB7" w14:textId="77777777" w:rsidTr="00AC0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1322B06" w14:textId="05A6E6C1" w:rsidR="00ED1E8C" w:rsidRPr="00AC0000" w:rsidRDefault="00840B36" w:rsidP="00AC0000">
            <w:r w:rsidRPr="00AC0000">
              <w:t>Photosynthesis</w:t>
            </w:r>
          </w:p>
        </w:tc>
        <w:tc>
          <w:tcPr>
            <w:tcW w:w="7341" w:type="dxa"/>
          </w:tcPr>
          <w:p w14:paraId="4CA93F06" w14:textId="77777777" w:rsidR="00ED1E8C" w:rsidRPr="00AC0000" w:rsidRDefault="00ED1E8C" w:rsidP="00AC0000">
            <w:pPr>
              <w:cnfStyle w:val="000000100000" w:firstRow="0" w:lastRow="0" w:firstColumn="0" w:lastColumn="0" w:oddVBand="0" w:evenVBand="0" w:oddHBand="1" w:evenHBand="0" w:firstRowFirstColumn="0" w:firstRowLastColumn="0" w:lastRowFirstColumn="0" w:lastRowLastColumn="0"/>
            </w:pPr>
          </w:p>
        </w:tc>
      </w:tr>
      <w:tr w:rsidR="00ED1E8C" w:rsidRPr="00AC0000" w14:paraId="28AEAA38" w14:textId="77777777" w:rsidTr="00AC0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03F397D" w14:textId="668A047C" w:rsidR="00ED1E8C" w:rsidRPr="00AC0000" w:rsidRDefault="00840B36" w:rsidP="00AC0000">
            <w:r w:rsidRPr="00AC0000">
              <w:lastRenderedPageBreak/>
              <w:t>Heterotroph</w:t>
            </w:r>
          </w:p>
        </w:tc>
        <w:tc>
          <w:tcPr>
            <w:tcW w:w="7341" w:type="dxa"/>
          </w:tcPr>
          <w:p w14:paraId="348D381E" w14:textId="77777777" w:rsidR="00ED1E8C" w:rsidRPr="00AC0000" w:rsidRDefault="00ED1E8C" w:rsidP="00AC0000">
            <w:pPr>
              <w:cnfStyle w:val="000000010000" w:firstRow="0" w:lastRow="0" w:firstColumn="0" w:lastColumn="0" w:oddVBand="0" w:evenVBand="0" w:oddHBand="0" w:evenHBand="1" w:firstRowFirstColumn="0" w:firstRowLastColumn="0" w:lastRowFirstColumn="0" w:lastRowLastColumn="0"/>
            </w:pPr>
          </w:p>
        </w:tc>
      </w:tr>
      <w:tr w:rsidR="00ED1E8C" w:rsidRPr="00AC0000" w14:paraId="731AE2C8" w14:textId="77777777" w:rsidTr="00AC0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DFE4983" w14:textId="0766804A" w:rsidR="00ED1E8C" w:rsidRPr="00AC0000" w:rsidRDefault="00840B36" w:rsidP="00AC0000">
            <w:r w:rsidRPr="00AC0000">
              <w:t>Autotroph</w:t>
            </w:r>
          </w:p>
        </w:tc>
        <w:tc>
          <w:tcPr>
            <w:tcW w:w="7341" w:type="dxa"/>
          </w:tcPr>
          <w:p w14:paraId="6F56E1A1" w14:textId="77777777" w:rsidR="00ED1E8C" w:rsidRPr="00AC0000" w:rsidRDefault="00ED1E8C" w:rsidP="00AC0000">
            <w:pPr>
              <w:cnfStyle w:val="000000100000" w:firstRow="0" w:lastRow="0" w:firstColumn="0" w:lastColumn="0" w:oddVBand="0" w:evenVBand="0" w:oddHBand="1" w:evenHBand="0" w:firstRowFirstColumn="0" w:firstRowLastColumn="0" w:lastRowFirstColumn="0" w:lastRowLastColumn="0"/>
            </w:pPr>
          </w:p>
        </w:tc>
      </w:tr>
    </w:tbl>
    <w:p w14:paraId="3F4780D3" w14:textId="499E678C" w:rsidR="006F4E68" w:rsidRDefault="006F4E68" w:rsidP="006F4E68">
      <w:pPr>
        <w:pStyle w:val="Heading2"/>
      </w:pPr>
      <w:bookmarkStart w:id="69" w:name="_Toc209174328"/>
      <w:r>
        <w:t xml:space="preserve">Activity </w:t>
      </w:r>
      <w:r w:rsidR="002513E8">
        <w:t>58</w:t>
      </w:r>
      <w:r>
        <w:t xml:space="preserve"> – biological productivity</w:t>
      </w:r>
      <w:bookmarkEnd w:id="69"/>
    </w:p>
    <w:p w14:paraId="2D03AAD9" w14:textId="2CCB4746" w:rsidR="006F4E68" w:rsidRDefault="007B0589" w:rsidP="006F4E68">
      <w:pPr>
        <w:rPr>
          <w:rFonts w:eastAsia="Arial"/>
        </w:rPr>
      </w:pPr>
      <w:r>
        <w:rPr>
          <w:rFonts w:eastAsia="Arial"/>
        </w:rPr>
        <w:t>In</w:t>
      </w:r>
      <w:r w:rsidR="006F4E68" w:rsidRPr="2FE76807">
        <w:rPr>
          <w:rFonts w:eastAsia="Arial"/>
        </w:rPr>
        <w:t xml:space="preserve"> small groups, review the </w:t>
      </w:r>
      <w:r w:rsidR="006F4E68">
        <w:rPr>
          <w:rFonts w:eastAsia="Arial"/>
        </w:rPr>
        <w:t>following</w:t>
      </w:r>
      <w:r w:rsidR="006F4E68" w:rsidRPr="2FE76807">
        <w:rPr>
          <w:rFonts w:eastAsia="Arial"/>
        </w:rPr>
        <w:t xml:space="preserve"> definition of biological productivity</w:t>
      </w:r>
      <w:r w:rsidR="00AC0000">
        <w:rPr>
          <w:rFonts w:eastAsia="Arial"/>
        </w:rPr>
        <w:t>.</w:t>
      </w:r>
    </w:p>
    <w:p w14:paraId="00BE03C1" w14:textId="77777777" w:rsidR="006F4E68" w:rsidRDefault="006F4E68" w:rsidP="009A44FB">
      <w:pPr>
        <w:pStyle w:val="FeatureBox4"/>
        <w:rPr>
          <w:rFonts w:eastAsia="Arial"/>
        </w:rPr>
      </w:pPr>
      <w:r w:rsidRPr="0097207F">
        <w:t>Primary biological productivity refers to the amount of living plant or organic material (biomass) produced by plants (autotrophs) during the process of photosynthesis. This is measured in units of energy like kilojoules or in units of weight like tonnes. Secondary primary productivity refers to the generation of biomass by heterotrophs (consumers of plants like bacteria, fungi and animals). Biological productivity varies across the world and across time.</w:t>
      </w:r>
    </w:p>
    <w:p w14:paraId="14A2AA14" w14:textId="078E37A3" w:rsidR="006F4E68" w:rsidRDefault="006F4E68" w:rsidP="006F4E68">
      <w:pPr>
        <w:rPr>
          <w:rFonts w:eastAsia="Arial"/>
        </w:rPr>
      </w:pPr>
      <w:r w:rsidRPr="2FE76807">
        <w:rPr>
          <w:rFonts w:eastAsia="Arial"/>
        </w:rPr>
        <w:t xml:space="preserve">Collaboratively create a visual representation of </w:t>
      </w:r>
      <w:r w:rsidR="00213D08">
        <w:rPr>
          <w:rFonts w:eastAsia="Arial"/>
        </w:rPr>
        <w:t>this</w:t>
      </w:r>
      <w:r w:rsidRPr="2FE76807">
        <w:rPr>
          <w:rFonts w:eastAsia="Arial"/>
        </w:rPr>
        <w:t xml:space="preserve"> definition, for example </w:t>
      </w:r>
      <w:r w:rsidR="00213D08">
        <w:rPr>
          <w:rFonts w:eastAsia="Arial"/>
        </w:rPr>
        <w:t xml:space="preserve">in </w:t>
      </w:r>
      <w:r w:rsidRPr="2FE76807">
        <w:rPr>
          <w:rFonts w:eastAsia="Arial"/>
        </w:rPr>
        <w:t>a mind map.</w:t>
      </w:r>
    </w:p>
    <w:p w14:paraId="3F638620" w14:textId="77777777" w:rsidR="006F4E68" w:rsidRDefault="006F4E68" w:rsidP="006F4E68">
      <w:r w:rsidRPr="2FE76807">
        <w:rPr>
          <w:rFonts w:eastAsia="Arial"/>
        </w:rPr>
        <w:t>As a class, complete the following:</w:t>
      </w:r>
    </w:p>
    <w:p w14:paraId="681D5C31" w14:textId="77777777" w:rsidR="006F4E68" w:rsidRPr="00B562D2" w:rsidRDefault="006F4E68" w:rsidP="00B562D2">
      <w:pPr>
        <w:pStyle w:val="ListBullet"/>
      </w:pPr>
      <w:r w:rsidRPr="00B562D2">
        <w:t>Brainstorm factors that may affect the biological productivity of terrestrial and ocean biomes.</w:t>
      </w:r>
    </w:p>
    <w:p w14:paraId="5742F42F" w14:textId="2122E689" w:rsidR="006F4E68" w:rsidRPr="00B562D2" w:rsidRDefault="006F4E68" w:rsidP="00B562D2">
      <w:pPr>
        <w:pStyle w:val="ListBullet"/>
      </w:pPr>
      <w:r w:rsidRPr="00B562D2">
        <w:t>Discuss the contrast between the biological productivity of a region or ecosystem with the concept of biodiversity.</w:t>
      </w:r>
    </w:p>
    <w:p w14:paraId="1DC14FB0" w14:textId="5413D056" w:rsidR="002616E7" w:rsidRDefault="002616E7" w:rsidP="002616E7">
      <w:pPr>
        <w:pStyle w:val="Heading2"/>
      </w:pPr>
      <w:bookmarkStart w:id="70" w:name="_Toc209174329"/>
      <w:r w:rsidRPr="007438FF">
        <w:t xml:space="preserve">Activity </w:t>
      </w:r>
      <w:r>
        <w:t>59</w:t>
      </w:r>
      <w:r w:rsidRPr="007438FF">
        <w:t xml:space="preserve"> – </w:t>
      </w:r>
      <w:r>
        <w:t>key terms for nutrient cycles</w:t>
      </w:r>
      <w:r w:rsidR="00FD4EAC">
        <w:t xml:space="preserve"> </w:t>
      </w:r>
      <w:r w:rsidR="00930DC7">
        <w:t>3</w:t>
      </w:r>
      <w:bookmarkEnd w:id="70"/>
    </w:p>
    <w:p w14:paraId="4E6AA3EF" w14:textId="4AA52929" w:rsidR="002616E7" w:rsidRPr="00930DC7" w:rsidRDefault="002616E7" w:rsidP="00930DC7">
      <w:pPr>
        <w:rPr>
          <w:rFonts w:eastAsia="Arial"/>
        </w:rPr>
      </w:pPr>
      <w:r w:rsidRPr="00D361B4">
        <w:rPr>
          <w:rFonts w:eastAsia="Arial"/>
        </w:rPr>
        <w:t xml:space="preserve">Access sources such as </w:t>
      </w:r>
      <w:hyperlink r:id="rId97" w:history="1">
        <w:r w:rsidRPr="001738BC">
          <w:rPr>
            <w:rStyle w:val="Hyperlink"/>
            <w:rFonts w:eastAsia="Arial"/>
          </w:rPr>
          <w:t xml:space="preserve">Khan </w:t>
        </w:r>
        <w:r w:rsidR="002506CA" w:rsidRPr="001738BC">
          <w:rPr>
            <w:rStyle w:val="Hyperlink"/>
            <w:rFonts w:eastAsia="Arial"/>
          </w:rPr>
          <w:t>Academy</w:t>
        </w:r>
      </w:hyperlink>
      <w:r w:rsidRPr="00D361B4">
        <w:rPr>
          <w:rFonts w:eastAsia="Arial"/>
        </w:rPr>
        <w:t xml:space="preserve"> and </w:t>
      </w:r>
      <w:hyperlink r:id="rId98" w:history="1">
        <w:r w:rsidRPr="001738BC">
          <w:rPr>
            <w:rStyle w:val="Hyperlink"/>
            <w:rFonts w:eastAsia="Arial"/>
          </w:rPr>
          <w:t xml:space="preserve">BBC </w:t>
        </w:r>
        <w:r w:rsidR="006C3762">
          <w:rPr>
            <w:rStyle w:val="Hyperlink"/>
            <w:rFonts w:eastAsia="Arial"/>
          </w:rPr>
          <w:t>B</w:t>
        </w:r>
        <w:r w:rsidRPr="001738BC">
          <w:rPr>
            <w:rStyle w:val="Hyperlink"/>
            <w:rFonts w:eastAsia="Arial"/>
          </w:rPr>
          <w:t>itesize</w:t>
        </w:r>
      </w:hyperlink>
      <w:r w:rsidRPr="00D361B4">
        <w:rPr>
          <w:rFonts w:eastAsia="Arial"/>
        </w:rPr>
        <w:t xml:space="preserve"> to define </w:t>
      </w:r>
      <w:r>
        <w:rPr>
          <w:rFonts w:eastAsia="Arial"/>
        </w:rPr>
        <w:t>the</w:t>
      </w:r>
      <w:r w:rsidRPr="00D361B4">
        <w:rPr>
          <w:rFonts w:eastAsia="Arial"/>
        </w:rPr>
        <w:t xml:space="preserve"> terms</w:t>
      </w:r>
      <w:r>
        <w:rPr>
          <w:rFonts w:eastAsia="Arial"/>
        </w:rPr>
        <w:t xml:space="preserve"> in the table below.</w:t>
      </w:r>
    </w:p>
    <w:p w14:paraId="733D5067" w14:textId="66ED9584"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25</w:t>
      </w:r>
      <w:r>
        <w:fldChar w:fldCharType="end"/>
      </w:r>
      <w:r>
        <w:t xml:space="preserve"> – </w:t>
      </w:r>
      <w:r w:rsidRPr="00085C37">
        <w:t xml:space="preserve">key terms for </w:t>
      </w:r>
      <w:r>
        <w:t>nutrient cycles</w:t>
      </w:r>
    </w:p>
    <w:tbl>
      <w:tblPr>
        <w:tblStyle w:val="Tableheader"/>
        <w:tblW w:w="9776" w:type="dxa"/>
        <w:tblLook w:val="04A0" w:firstRow="1" w:lastRow="0" w:firstColumn="1" w:lastColumn="0" w:noHBand="0" w:noVBand="1"/>
        <w:tblDescription w:val="Key terms for nutrient cycles. There are blank cells for student responses."/>
      </w:tblPr>
      <w:tblGrid>
        <w:gridCol w:w="2435"/>
        <w:gridCol w:w="7341"/>
      </w:tblGrid>
      <w:tr w:rsidR="002616E7" w14:paraId="09966174" w14:textId="77777777" w:rsidTr="006C3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C1FF0B9" w14:textId="77777777" w:rsidR="002616E7" w:rsidRDefault="002616E7" w:rsidP="009A44FB">
            <w:r>
              <w:t>Term</w:t>
            </w:r>
          </w:p>
        </w:tc>
        <w:tc>
          <w:tcPr>
            <w:tcW w:w="7341" w:type="dxa"/>
          </w:tcPr>
          <w:p w14:paraId="2062CE70" w14:textId="77777777" w:rsidR="002616E7" w:rsidRDefault="002616E7" w:rsidP="009A44FB">
            <w:pPr>
              <w:cnfStyle w:val="100000000000" w:firstRow="1" w:lastRow="0" w:firstColumn="0" w:lastColumn="0" w:oddVBand="0" w:evenVBand="0" w:oddHBand="0" w:evenHBand="0" w:firstRowFirstColumn="0" w:firstRowLastColumn="0" w:lastRowFirstColumn="0" w:lastRowLastColumn="0"/>
            </w:pPr>
            <w:r>
              <w:t>Definition</w:t>
            </w:r>
          </w:p>
        </w:tc>
      </w:tr>
      <w:tr w:rsidR="002616E7" w14:paraId="47BB8FC9" w14:textId="77777777" w:rsidTr="006C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9254C8C" w14:textId="7819ED0E" w:rsidR="002616E7" w:rsidRPr="00840B36" w:rsidRDefault="00840B36" w:rsidP="00840B36">
            <w:r w:rsidRPr="00840B36">
              <w:t>Ecosystem</w:t>
            </w:r>
          </w:p>
        </w:tc>
        <w:tc>
          <w:tcPr>
            <w:tcW w:w="7341" w:type="dxa"/>
          </w:tcPr>
          <w:p w14:paraId="56F6738B" w14:textId="77777777" w:rsidR="002616E7" w:rsidRPr="00840B36" w:rsidRDefault="002616E7" w:rsidP="00840B36">
            <w:pPr>
              <w:cnfStyle w:val="000000100000" w:firstRow="0" w:lastRow="0" w:firstColumn="0" w:lastColumn="0" w:oddVBand="0" w:evenVBand="0" w:oddHBand="1" w:evenHBand="0" w:firstRowFirstColumn="0" w:firstRowLastColumn="0" w:lastRowFirstColumn="0" w:lastRowLastColumn="0"/>
            </w:pPr>
          </w:p>
        </w:tc>
      </w:tr>
      <w:tr w:rsidR="002616E7" w14:paraId="7A9E4DDB" w14:textId="77777777" w:rsidTr="006C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187E844" w14:textId="6EB57F8A" w:rsidR="002616E7" w:rsidRPr="00840B36" w:rsidRDefault="00840B36" w:rsidP="00840B36">
            <w:r w:rsidRPr="00840B36">
              <w:t xml:space="preserve">Terrestrial </w:t>
            </w:r>
            <w:r w:rsidR="002616E7" w:rsidRPr="00840B36">
              <w:lastRenderedPageBreak/>
              <w:t>ecosystem</w:t>
            </w:r>
          </w:p>
        </w:tc>
        <w:tc>
          <w:tcPr>
            <w:tcW w:w="7341" w:type="dxa"/>
          </w:tcPr>
          <w:p w14:paraId="55E62ECD" w14:textId="77777777" w:rsidR="002616E7" w:rsidRPr="00840B36" w:rsidRDefault="002616E7" w:rsidP="00840B36">
            <w:pPr>
              <w:cnfStyle w:val="000000010000" w:firstRow="0" w:lastRow="0" w:firstColumn="0" w:lastColumn="0" w:oddVBand="0" w:evenVBand="0" w:oddHBand="0" w:evenHBand="1" w:firstRowFirstColumn="0" w:firstRowLastColumn="0" w:lastRowFirstColumn="0" w:lastRowLastColumn="0"/>
            </w:pPr>
          </w:p>
        </w:tc>
      </w:tr>
      <w:tr w:rsidR="002616E7" w14:paraId="19DA7D50" w14:textId="77777777" w:rsidTr="006C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61DB8A1" w14:textId="2281C103" w:rsidR="002616E7" w:rsidRPr="00840B36" w:rsidRDefault="00840B36" w:rsidP="00840B36">
            <w:r w:rsidRPr="00840B36">
              <w:t>Marine ecosystem</w:t>
            </w:r>
          </w:p>
        </w:tc>
        <w:tc>
          <w:tcPr>
            <w:tcW w:w="7341" w:type="dxa"/>
          </w:tcPr>
          <w:p w14:paraId="5D40CBE2" w14:textId="77777777" w:rsidR="002616E7" w:rsidRPr="00840B36" w:rsidRDefault="002616E7" w:rsidP="00840B36">
            <w:pPr>
              <w:cnfStyle w:val="000000100000" w:firstRow="0" w:lastRow="0" w:firstColumn="0" w:lastColumn="0" w:oddVBand="0" w:evenVBand="0" w:oddHBand="1" w:evenHBand="0" w:firstRowFirstColumn="0" w:firstRowLastColumn="0" w:lastRowFirstColumn="0" w:lastRowLastColumn="0"/>
            </w:pPr>
          </w:p>
        </w:tc>
      </w:tr>
      <w:tr w:rsidR="002616E7" w14:paraId="7157778A" w14:textId="77777777" w:rsidTr="006C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E06223A" w14:textId="4646B3B3" w:rsidR="002616E7" w:rsidRPr="00840B36" w:rsidRDefault="00840B36" w:rsidP="00840B36">
            <w:r w:rsidRPr="00840B36">
              <w:t>Biome</w:t>
            </w:r>
          </w:p>
        </w:tc>
        <w:tc>
          <w:tcPr>
            <w:tcW w:w="7341" w:type="dxa"/>
          </w:tcPr>
          <w:p w14:paraId="7C5C05CD" w14:textId="77777777" w:rsidR="002616E7" w:rsidRPr="00840B36" w:rsidRDefault="002616E7" w:rsidP="00840B36">
            <w:pPr>
              <w:cnfStyle w:val="000000010000" w:firstRow="0" w:lastRow="0" w:firstColumn="0" w:lastColumn="0" w:oddVBand="0" w:evenVBand="0" w:oddHBand="0" w:evenHBand="1" w:firstRowFirstColumn="0" w:firstRowLastColumn="0" w:lastRowFirstColumn="0" w:lastRowLastColumn="0"/>
            </w:pPr>
          </w:p>
        </w:tc>
      </w:tr>
      <w:tr w:rsidR="002616E7" w14:paraId="562E8CAB" w14:textId="77777777" w:rsidTr="006C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391E2E4" w14:textId="48BABDF7" w:rsidR="002616E7" w:rsidRPr="00840B36" w:rsidRDefault="00840B36" w:rsidP="00840B36">
            <w:r w:rsidRPr="00840B36">
              <w:t>Habitat</w:t>
            </w:r>
          </w:p>
        </w:tc>
        <w:tc>
          <w:tcPr>
            <w:tcW w:w="7341" w:type="dxa"/>
          </w:tcPr>
          <w:p w14:paraId="4EBA251C" w14:textId="77777777" w:rsidR="002616E7" w:rsidRPr="00840B36" w:rsidRDefault="002616E7" w:rsidP="00840B36">
            <w:pPr>
              <w:cnfStyle w:val="000000100000" w:firstRow="0" w:lastRow="0" w:firstColumn="0" w:lastColumn="0" w:oddVBand="0" w:evenVBand="0" w:oddHBand="1" w:evenHBand="0" w:firstRowFirstColumn="0" w:firstRowLastColumn="0" w:lastRowFirstColumn="0" w:lastRowLastColumn="0"/>
            </w:pPr>
          </w:p>
        </w:tc>
      </w:tr>
      <w:tr w:rsidR="002616E7" w14:paraId="708C7B5B" w14:textId="77777777" w:rsidTr="006C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A9BAD4C" w14:textId="613A9DEC" w:rsidR="002616E7" w:rsidRPr="00840B36" w:rsidRDefault="00840B36" w:rsidP="00840B36">
            <w:r w:rsidRPr="00840B36">
              <w:t>Biotic</w:t>
            </w:r>
          </w:p>
        </w:tc>
        <w:tc>
          <w:tcPr>
            <w:tcW w:w="7341" w:type="dxa"/>
          </w:tcPr>
          <w:p w14:paraId="61540D3B" w14:textId="77777777" w:rsidR="002616E7" w:rsidRPr="00840B36" w:rsidRDefault="002616E7" w:rsidP="00840B36">
            <w:pPr>
              <w:cnfStyle w:val="000000010000" w:firstRow="0" w:lastRow="0" w:firstColumn="0" w:lastColumn="0" w:oddVBand="0" w:evenVBand="0" w:oddHBand="0" w:evenHBand="1" w:firstRowFirstColumn="0" w:firstRowLastColumn="0" w:lastRowFirstColumn="0" w:lastRowLastColumn="0"/>
            </w:pPr>
          </w:p>
        </w:tc>
      </w:tr>
      <w:tr w:rsidR="002616E7" w14:paraId="004D5875" w14:textId="77777777" w:rsidTr="006C3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3F7723C" w14:textId="644632FE" w:rsidR="002616E7" w:rsidRPr="00840B36" w:rsidRDefault="00840B36" w:rsidP="00840B36">
            <w:r w:rsidRPr="00840B36">
              <w:t>Abiotic</w:t>
            </w:r>
          </w:p>
        </w:tc>
        <w:tc>
          <w:tcPr>
            <w:tcW w:w="7341" w:type="dxa"/>
          </w:tcPr>
          <w:p w14:paraId="76E668BF" w14:textId="77777777" w:rsidR="002616E7" w:rsidRPr="00840B36" w:rsidRDefault="002616E7" w:rsidP="00840B36">
            <w:pPr>
              <w:cnfStyle w:val="000000100000" w:firstRow="0" w:lastRow="0" w:firstColumn="0" w:lastColumn="0" w:oddVBand="0" w:evenVBand="0" w:oddHBand="1" w:evenHBand="0" w:firstRowFirstColumn="0" w:firstRowLastColumn="0" w:lastRowFirstColumn="0" w:lastRowLastColumn="0"/>
            </w:pPr>
          </w:p>
        </w:tc>
      </w:tr>
    </w:tbl>
    <w:p w14:paraId="7D0A6E3E" w14:textId="2CC5A80E" w:rsidR="00DE7EA3" w:rsidRDefault="00287F89" w:rsidP="006F4E68">
      <w:pPr>
        <w:pStyle w:val="Heading2"/>
      </w:pPr>
      <w:bookmarkStart w:id="71" w:name="_Toc209174330"/>
      <w:r>
        <w:t xml:space="preserve">Activity </w:t>
      </w:r>
      <w:r w:rsidR="00DE7EA3">
        <w:t>60 – deconstructing a short answer exam question</w:t>
      </w:r>
      <w:bookmarkEnd w:id="71"/>
    </w:p>
    <w:p w14:paraId="6F36EB1A" w14:textId="30F251DC" w:rsidR="00DE7EA3" w:rsidRPr="00DE7EA3" w:rsidRDefault="00DE7EA3" w:rsidP="00DE7EA3">
      <w:pPr>
        <w:rPr>
          <w:lang w:val="en-GB"/>
        </w:rPr>
      </w:pPr>
      <w:r w:rsidRPr="00DE7EA3">
        <w:rPr>
          <w:lang w:val="en-GB"/>
        </w:rPr>
        <w:t xml:space="preserve">Access Question 17(b) from the </w:t>
      </w:r>
      <w:hyperlink r:id="rId99" w:history="1">
        <w:r w:rsidRPr="00DE7EA3">
          <w:rPr>
            <w:rStyle w:val="Hyperlink"/>
            <w:lang w:val="en-GB"/>
          </w:rPr>
          <w:t>2005 HSC Geography Exam</w:t>
        </w:r>
      </w:hyperlink>
      <w:r w:rsidRPr="00DE7EA3">
        <w:rPr>
          <w:lang w:val="en-GB"/>
        </w:rPr>
        <w:t xml:space="preserve"> (page 11), along with the marking notes guidelines.</w:t>
      </w:r>
    </w:p>
    <w:p w14:paraId="21A2CB8F" w14:textId="0CE3A74B" w:rsidR="00DE7EA3" w:rsidRPr="00DE7EA3" w:rsidRDefault="00DE7EA3" w:rsidP="00DE7EA3">
      <w:pPr>
        <w:rPr>
          <w:lang w:val="en-GB"/>
        </w:rPr>
      </w:pPr>
      <w:r w:rsidRPr="00DE7EA3">
        <w:rPr>
          <w:lang w:val="en-GB"/>
        </w:rPr>
        <w:t>Discuss as a class the features of strong short</w:t>
      </w:r>
      <w:r w:rsidR="006C3762">
        <w:rPr>
          <w:lang w:val="en-GB"/>
        </w:rPr>
        <w:t>-</w:t>
      </w:r>
      <w:r w:rsidRPr="00DE7EA3">
        <w:rPr>
          <w:lang w:val="en-GB"/>
        </w:rPr>
        <w:t>answer responses such as the direct use of key terms from the question, clear cause-and-effect explanations, specific references to the diagram or case study, and avoiding unnecessary introductions or repetition.</w:t>
      </w:r>
    </w:p>
    <w:p w14:paraId="16F3D1EF" w14:textId="1495914F" w:rsidR="00DE7EA3" w:rsidRPr="00DE7EA3" w:rsidRDefault="00DE7EA3" w:rsidP="00DE7EA3">
      <w:pPr>
        <w:rPr>
          <w:lang w:val="en-GB"/>
        </w:rPr>
      </w:pPr>
      <w:r w:rsidRPr="00DE7EA3">
        <w:rPr>
          <w:lang w:val="en-GB"/>
        </w:rPr>
        <w:t xml:space="preserve">Read the sample response below and identify </w:t>
      </w:r>
      <w:r w:rsidR="006C3762">
        <w:rPr>
          <w:lang w:val="en-GB"/>
        </w:rPr>
        <w:t>3</w:t>
      </w:r>
      <w:r w:rsidRPr="00DE7EA3">
        <w:rPr>
          <w:lang w:val="en-GB"/>
        </w:rPr>
        <w:t xml:space="preserve"> ways it could be improved. Discuss as a class.</w:t>
      </w:r>
    </w:p>
    <w:p w14:paraId="2693570F" w14:textId="629B3AA0" w:rsidR="00DE7EA3" w:rsidRPr="009A44FB" w:rsidRDefault="00DE7EA3" w:rsidP="009A44FB">
      <w:pPr>
        <w:pStyle w:val="FeatureBox4"/>
      </w:pPr>
      <w:r w:rsidRPr="009A44FB">
        <w:t>There are many ways that ecosystems can be affected by human activity, such as over-fishing. Over-fishing of the secondary consumer means there are fewer fish in the ecosystem. This affects the balance of organisms in the food chain, including zooplankton and phytoplankton. These changes can have an impact on the ecosystem and reduce biodiversity.</w:t>
      </w:r>
    </w:p>
    <w:p w14:paraId="306256D3" w14:textId="2DD7C19D" w:rsidR="00FD4EAC" w:rsidRDefault="00DE7EA3" w:rsidP="009A44FB">
      <w:pPr>
        <w:rPr>
          <w:lang w:val="en-GB"/>
        </w:rPr>
      </w:pPr>
      <w:r w:rsidRPr="00DE7EA3">
        <w:rPr>
          <w:lang w:val="en-GB"/>
        </w:rPr>
        <w:t>Write your own response to this question.</w:t>
      </w:r>
    </w:p>
    <w:p w14:paraId="492B73D5" w14:textId="77777777" w:rsidR="00FD4EAC" w:rsidRDefault="00FD4EAC">
      <w:pPr>
        <w:suppressAutoHyphens w:val="0"/>
        <w:spacing w:before="0" w:after="160" w:line="259" w:lineRule="auto"/>
        <w:rPr>
          <w:lang w:val="en-GB"/>
        </w:rPr>
      </w:pPr>
      <w:r>
        <w:rPr>
          <w:lang w:val="en-GB"/>
        </w:rPr>
        <w:br w:type="page"/>
      </w:r>
    </w:p>
    <w:p w14:paraId="2BD4F2F8" w14:textId="77777777" w:rsidR="00287F89" w:rsidRPr="005847BC" w:rsidRDefault="00287F89" w:rsidP="00287F89">
      <w:pPr>
        <w:pStyle w:val="Heading1"/>
      </w:pPr>
      <w:bookmarkStart w:id="72" w:name="_Toc201868511"/>
      <w:bookmarkStart w:id="73" w:name="_Toc209174331"/>
      <w:r w:rsidRPr="005847BC">
        <w:lastRenderedPageBreak/>
        <w:t>Week 7 – natural systems and land cover change</w:t>
      </w:r>
      <w:bookmarkEnd w:id="72"/>
      <w:bookmarkEnd w:id="73"/>
    </w:p>
    <w:p w14:paraId="2379EFE2" w14:textId="2EFF354C" w:rsidR="00287F89" w:rsidRDefault="00287F89" w:rsidP="00287F89">
      <w:pPr>
        <w:pStyle w:val="Heading2"/>
      </w:pPr>
      <w:bookmarkStart w:id="74" w:name="_Toc209174332"/>
      <w:r>
        <w:t xml:space="preserve">Activity </w:t>
      </w:r>
      <w:r w:rsidR="006A0C2A">
        <w:t>61</w:t>
      </w:r>
      <w:r>
        <w:t xml:space="preserve"> – exploring land cover with spatial technologies</w:t>
      </w:r>
      <w:bookmarkEnd w:id="74"/>
    </w:p>
    <w:p w14:paraId="17F47823" w14:textId="07431A4A" w:rsidR="00287F89" w:rsidRDefault="00287F89" w:rsidP="00287F89">
      <w:pPr>
        <w:rPr>
          <w:rFonts w:eastAsia="Arial"/>
        </w:rPr>
      </w:pPr>
      <w:r w:rsidRPr="5F631B2F">
        <w:rPr>
          <w:rFonts w:eastAsia="Arial"/>
        </w:rPr>
        <w:t xml:space="preserve">Access </w:t>
      </w:r>
      <w:hyperlink r:id="rId100" w:anchor="mapCenter=149.82545%2C-34.01945%2C7.495772847966642&amp;mode=step&amp;timeExtent=2017%2C2024&amp;year=2024">
        <w:r>
          <w:rPr>
            <w:rStyle w:val="Hyperlink"/>
            <w:rFonts w:eastAsia="Arial"/>
          </w:rPr>
          <w:t xml:space="preserve">ESRI </w:t>
        </w:r>
        <w:r w:rsidR="00296BE1">
          <w:rPr>
            <w:rStyle w:val="Hyperlink"/>
            <w:rFonts w:eastAsia="Arial"/>
          </w:rPr>
          <w:t xml:space="preserve">Sentinel-2 </w:t>
        </w:r>
        <w:r>
          <w:rPr>
            <w:rStyle w:val="Hyperlink"/>
            <w:rFonts w:eastAsia="Arial"/>
          </w:rPr>
          <w:t>Land Cover Explorer</w:t>
        </w:r>
      </w:hyperlink>
      <w:r>
        <w:t>. Adjust the level of zoom to see the percentages of water, trees, crops, built area and rangeland for each of the following:</w:t>
      </w:r>
    </w:p>
    <w:p w14:paraId="18B191B0" w14:textId="77777777" w:rsidR="00287F89" w:rsidRPr="007D6EBE" w:rsidRDefault="00287F89" w:rsidP="00E72B74">
      <w:pPr>
        <w:pStyle w:val="ListBullet"/>
        <w:numPr>
          <w:ilvl w:val="0"/>
          <w:numId w:val="1"/>
        </w:numPr>
        <w:rPr>
          <w:rFonts w:eastAsia="Arial"/>
        </w:rPr>
      </w:pPr>
      <w:r>
        <w:t>your suburb and local area</w:t>
      </w:r>
    </w:p>
    <w:p w14:paraId="6F2EBE8A" w14:textId="77777777" w:rsidR="00287F89" w:rsidRDefault="00287F89" w:rsidP="00E72B74">
      <w:pPr>
        <w:pStyle w:val="ListBullet"/>
        <w:numPr>
          <w:ilvl w:val="0"/>
          <w:numId w:val="1"/>
        </w:numPr>
      </w:pPr>
      <w:r>
        <w:t>your nearest regional centre or city</w:t>
      </w:r>
    </w:p>
    <w:p w14:paraId="6F509769" w14:textId="77777777" w:rsidR="00287F89" w:rsidRPr="007D6EBE" w:rsidRDefault="00287F89" w:rsidP="00E72B74">
      <w:pPr>
        <w:pStyle w:val="ListBullet"/>
        <w:numPr>
          <w:ilvl w:val="0"/>
          <w:numId w:val="1"/>
        </w:numPr>
      </w:pPr>
      <w:r>
        <w:t>Sydney CBD</w:t>
      </w:r>
    </w:p>
    <w:p w14:paraId="01CD8AEA" w14:textId="77777777" w:rsidR="00287F89" w:rsidRDefault="00287F89" w:rsidP="00E72B74">
      <w:pPr>
        <w:pStyle w:val="ListBullet"/>
        <w:numPr>
          <w:ilvl w:val="0"/>
          <w:numId w:val="1"/>
        </w:numPr>
      </w:pPr>
      <w:r>
        <w:t>New South Wales</w:t>
      </w:r>
    </w:p>
    <w:p w14:paraId="4556D88C" w14:textId="77777777" w:rsidR="00287F89" w:rsidRDefault="00287F89" w:rsidP="00E72B74">
      <w:pPr>
        <w:pStyle w:val="ListBullet"/>
        <w:numPr>
          <w:ilvl w:val="0"/>
          <w:numId w:val="1"/>
        </w:numPr>
      </w:pPr>
      <w:r>
        <w:t>Australia</w:t>
      </w:r>
    </w:p>
    <w:p w14:paraId="2FBE4CC7" w14:textId="0EB89B28" w:rsidR="00287F89" w:rsidRDefault="00287F89" w:rsidP="00E72B74">
      <w:pPr>
        <w:pStyle w:val="ListBullet"/>
        <w:numPr>
          <w:ilvl w:val="0"/>
          <w:numId w:val="1"/>
        </w:numPr>
      </w:pPr>
      <w:r>
        <w:t>the world</w:t>
      </w:r>
      <w:r w:rsidR="00930DC7">
        <w:t>.</w:t>
      </w:r>
    </w:p>
    <w:p w14:paraId="32943793" w14:textId="77777777" w:rsidR="00287F89" w:rsidRDefault="00287F89" w:rsidP="00287F89">
      <w:pPr>
        <w:rPr>
          <w:rFonts w:eastAsia="Arial"/>
        </w:rPr>
      </w:pPr>
      <w:r w:rsidRPr="000F15DC">
        <w:rPr>
          <w:rFonts w:eastAsia="Arial"/>
        </w:rPr>
        <w:t xml:space="preserve">Use the percentages </w:t>
      </w:r>
      <w:r>
        <w:rPr>
          <w:rFonts w:eastAsia="Arial"/>
        </w:rPr>
        <w:t xml:space="preserve">of one place </w:t>
      </w:r>
      <w:r w:rsidRPr="000F15DC">
        <w:rPr>
          <w:rFonts w:eastAsia="Arial"/>
        </w:rPr>
        <w:t>to create a sector graph</w:t>
      </w:r>
      <w:r>
        <w:rPr>
          <w:rFonts w:eastAsia="Arial"/>
        </w:rPr>
        <w:t>.</w:t>
      </w:r>
    </w:p>
    <w:p w14:paraId="7B24CE9A" w14:textId="1CCD9BEB" w:rsidR="00287F89" w:rsidRDefault="00287F89" w:rsidP="00287F89">
      <w:r w:rsidRPr="5F631B2F">
        <w:rPr>
          <w:rFonts w:eastAsia="Arial"/>
        </w:rPr>
        <w:t xml:space="preserve">Compare </w:t>
      </w:r>
      <w:r>
        <w:rPr>
          <w:rFonts w:eastAsia="Arial"/>
        </w:rPr>
        <w:t xml:space="preserve">your </w:t>
      </w:r>
      <w:r w:rsidRPr="55A6103C">
        <w:rPr>
          <w:rFonts w:eastAsia="Arial"/>
        </w:rPr>
        <w:t>sector</w:t>
      </w:r>
      <w:r w:rsidRPr="5F631B2F">
        <w:rPr>
          <w:rFonts w:eastAsia="Arial"/>
        </w:rPr>
        <w:t xml:space="preserve"> graph with the world map graph from </w:t>
      </w:r>
      <w:hyperlink r:id="rId101" w:anchor="how-the-world-s-land-is-used-total-area-sizes-by-type-of-use-cover">
        <w:r w:rsidR="00296BE1">
          <w:rPr>
            <w:rStyle w:val="Hyperlink"/>
            <w:rFonts w:eastAsia="Arial"/>
          </w:rPr>
          <w:t xml:space="preserve">Land Use – How is humanity using the </w:t>
        </w:r>
        <w:r w:rsidR="00D94163">
          <w:rPr>
            <w:rStyle w:val="Hyperlink"/>
            <w:rFonts w:eastAsia="Arial"/>
          </w:rPr>
          <w:t>E</w:t>
        </w:r>
        <w:r w:rsidR="00296BE1">
          <w:rPr>
            <w:rStyle w:val="Hyperlink"/>
            <w:rFonts w:eastAsia="Arial"/>
          </w:rPr>
          <w:t>arth’s land? And how can we decrease our land use so that more land is left for wildlife?</w:t>
        </w:r>
      </w:hyperlink>
      <w:r w:rsidRPr="5F631B2F">
        <w:rPr>
          <w:rFonts w:eastAsia="Arial"/>
        </w:rPr>
        <w:t xml:space="preserve">. In pairs, complete the </w:t>
      </w:r>
      <w:r>
        <w:rPr>
          <w:rFonts w:eastAsia="Arial"/>
        </w:rPr>
        <w:t>following questions.</w:t>
      </w:r>
    </w:p>
    <w:p w14:paraId="4E16DFBB" w14:textId="77777777" w:rsidR="00287F89" w:rsidRPr="001B7A36" w:rsidRDefault="00287F89" w:rsidP="001B7A36">
      <w:pPr>
        <w:pStyle w:val="ListBullet"/>
      </w:pPr>
      <w:r w:rsidRPr="001B7A36">
        <w:t>How does the distribution of land use categories in the sector graphs compare to their visual representation on the world map graph?</w:t>
      </w:r>
    </w:p>
    <w:p w14:paraId="5E91F774" w14:textId="77777777" w:rsidR="00287F89" w:rsidRPr="001B7A36" w:rsidRDefault="00287F89" w:rsidP="001B7A36">
      <w:pPr>
        <w:pStyle w:val="ListBullet"/>
      </w:pPr>
      <w:r w:rsidRPr="001B7A36">
        <w:t>What is the total land area occupied by agricultural land, and how does it break down between arable and permanent crops versus pastures?</w:t>
      </w:r>
    </w:p>
    <w:p w14:paraId="20CEF3E9" w14:textId="50E7E741" w:rsidR="00287F89" w:rsidRPr="001B7A36" w:rsidRDefault="00287F89" w:rsidP="001B7A36">
      <w:pPr>
        <w:pStyle w:val="ListBullet"/>
      </w:pPr>
      <w:r w:rsidRPr="001B7A36">
        <w:t>What percentage of the world</w:t>
      </w:r>
      <w:r w:rsidR="00296BE1">
        <w:t>’</w:t>
      </w:r>
      <w:r w:rsidRPr="001B7A36">
        <w:t>s land is covered by urban areas, and how does this compare to other land use types?</w:t>
      </w:r>
    </w:p>
    <w:p w14:paraId="3E6FF229" w14:textId="1655B166" w:rsidR="00287F89" w:rsidRPr="000A5EF7" w:rsidRDefault="00287F89" w:rsidP="00287F89">
      <w:pPr>
        <w:pStyle w:val="Heading2"/>
      </w:pPr>
      <w:bookmarkStart w:id="75" w:name="_Toc209174333"/>
      <w:r>
        <w:t xml:space="preserve">Activity </w:t>
      </w:r>
      <w:r w:rsidR="004E70BF">
        <w:t>62</w:t>
      </w:r>
      <w:r>
        <w:t xml:space="preserve"> – creating a land use map with Google My Maps</w:t>
      </w:r>
      <w:bookmarkEnd w:id="75"/>
    </w:p>
    <w:p w14:paraId="67A9D16E" w14:textId="27CFD8C1" w:rsidR="00287F89" w:rsidRDefault="00287F89" w:rsidP="00287F89">
      <w:r>
        <w:rPr>
          <w:rFonts w:eastAsia="Arial"/>
        </w:rPr>
        <w:t>Use</w:t>
      </w:r>
      <w:r w:rsidRPr="5F631B2F">
        <w:rPr>
          <w:rFonts w:eastAsia="Arial"/>
        </w:rPr>
        <w:t xml:space="preserve"> </w:t>
      </w:r>
      <w:hyperlink r:id="rId102" w:history="1">
        <w:r w:rsidRPr="00F61AE3">
          <w:rPr>
            <w:rStyle w:val="Hyperlink"/>
          </w:rPr>
          <w:t>Google My Maps</w:t>
        </w:r>
      </w:hyperlink>
      <w:r w:rsidRPr="5F631B2F">
        <w:rPr>
          <w:rFonts w:eastAsia="Arial"/>
        </w:rPr>
        <w:t xml:space="preserve"> to construct a </w:t>
      </w:r>
      <w:r>
        <w:rPr>
          <w:rFonts w:eastAsia="Arial"/>
        </w:rPr>
        <w:t xml:space="preserve">basic </w:t>
      </w:r>
      <w:r w:rsidRPr="5F631B2F">
        <w:rPr>
          <w:rFonts w:eastAsia="Arial"/>
        </w:rPr>
        <w:t>land use map</w:t>
      </w:r>
      <w:r>
        <w:rPr>
          <w:rFonts w:eastAsia="Arial"/>
        </w:rPr>
        <w:t xml:space="preserve"> for your school site or suburb. Use the polygon tool to create shapes that </w:t>
      </w:r>
      <w:r w:rsidRPr="5F631B2F">
        <w:rPr>
          <w:rFonts w:eastAsia="Arial"/>
        </w:rPr>
        <w:t>illustrat</w:t>
      </w:r>
      <w:r>
        <w:rPr>
          <w:rFonts w:eastAsia="Arial"/>
        </w:rPr>
        <w:t>e</w:t>
      </w:r>
      <w:r w:rsidRPr="5F631B2F">
        <w:rPr>
          <w:rFonts w:eastAsia="Arial"/>
        </w:rPr>
        <w:t xml:space="preserve"> land cover. </w:t>
      </w:r>
      <w:r>
        <w:rPr>
          <w:rFonts w:eastAsia="Arial"/>
        </w:rPr>
        <w:t>Use a logical colour scheme. For example</w:t>
      </w:r>
      <w:r w:rsidR="00E84354">
        <w:rPr>
          <w:rFonts w:eastAsia="Arial"/>
        </w:rPr>
        <w:t>,</w:t>
      </w:r>
      <w:r>
        <w:rPr>
          <w:rFonts w:eastAsia="Arial"/>
        </w:rPr>
        <w:t xml:space="preserve"> dark green for dense and/or tall vegetation. Light green for sparse vegetation. Blue for water. </w:t>
      </w:r>
      <w:r w:rsidRPr="5F631B2F">
        <w:rPr>
          <w:rFonts w:eastAsia="Arial"/>
        </w:rPr>
        <w:t>Include the following spatial data on the map:</w:t>
      </w:r>
    </w:p>
    <w:p w14:paraId="78D44E30" w14:textId="77777777" w:rsidR="00287F89" w:rsidRPr="001B7A36" w:rsidRDefault="00287F89" w:rsidP="001B7A36">
      <w:pPr>
        <w:pStyle w:val="ListBullet"/>
      </w:pPr>
      <w:r w:rsidRPr="001B7A36">
        <w:lastRenderedPageBreak/>
        <w:t>Earth’s physical/natural features (for example, forested areas, wetlands, water bodies)</w:t>
      </w:r>
    </w:p>
    <w:p w14:paraId="03C8707E" w14:textId="77777777" w:rsidR="00287F89" w:rsidRPr="001B7A36" w:rsidRDefault="00287F89" w:rsidP="001B7A36">
      <w:pPr>
        <w:pStyle w:val="ListBullet"/>
      </w:pPr>
      <w:r w:rsidRPr="001B7A36">
        <w:t>anthropogenic elements that are derived from human activity and influence the environment (for example, plantations, crops and built environments).</w:t>
      </w:r>
    </w:p>
    <w:p w14:paraId="3B5A98C8" w14:textId="5F61605F" w:rsidR="0083043D" w:rsidRDefault="0083043D" w:rsidP="0083043D">
      <w:pPr>
        <w:pStyle w:val="Heading2"/>
      </w:pPr>
      <w:bookmarkStart w:id="76" w:name="_Toc209174334"/>
      <w:r>
        <w:t xml:space="preserve">Activity 63 – key terms for </w:t>
      </w:r>
      <w:r w:rsidR="000D5FCA">
        <w:t>climatic and glacial cycles</w:t>
      </w:r>
      <w:bookmarkEnd w:id="76"/>
    </w:p>
    <w:p w14:paraId="2F30B7CA" w14:textId="58A0A434" w:rsidR="002D291E" w:rsidRPr="00930DC7" w:rsidRDefault="00837B8B" w:rsidP="00930DC7">
      <w:pPr>
        <w:rPr>
          <w:highlight w:val="yellow"/>
        </w:rPr>
      </w:pPr>
      <w:r w:rsidRPr="00837B8B">
        <w:t xml:space="preserve">Use sources such as </w:t>
      </w:r>
      <w:hyperlink r:id="rId103">
        <w:r w:rsidRPr="00837B8B">
          <w:rPr>
            <w:rStyle w:val="Hyperlink"/>
          </w:rPr>
          <w:t>Energy Education’s Glacial and interglacial periods</w:t>
        </w:r>
      </w:hyperlink>
      <w:r w:rsidRPr="00837B8B">
        <w:t xml:space="preserve"> and </w:t>
      </w:r>
      <w:hyperlink r:id="rId104" w:history="1">
        <w:r w:rsidRPr="00837B8B">
          <w:rPr>
            <w:rStyle w:val="Hyperlink"/>
          </w:rPr>
          <w:t>The Global Last Glacial Maximum</w:t>
        </w:r>
      </w:hyperlink>
      <w:r w:rsidRPr="00837B8B">
        <w:t xml:space="preserve"> to define the following terms.</w:t>
      </w:r>
    </w:p>
    <w:p w14:paraId="6EA7A0D1" w14:textId="0D627F7A"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26</w:t>
      </w:r>
      <w:r>
        <w:fldChar w:fldCharType="end"/>
      </w:r>
      <w:r>
        <w:t xml:space="preserve"> – </w:t>
      </w:r>
      <w:r w:rsidRPr="00752E3F">
        <w:t>key terms for climatic and glacial cycles</w:t>
      </w:r>
    </w:p>
    <w:tbl>
      <w:tblPr>
        <w:tblStyle w:val="Tableheader"/>
        <w:tblW w:w="9776" w:type="dxa"/>
        <w:tblLook w:val="04A0" w:firstRow="1" w:lastRow="0" w:firstColumn="1" w:lastColumn="0" w:noHBand="0" w:noVBand="1"/>
        <w:tblDescription w:val="Key terms for climatic and glacial cycles. There are blank cells for student responses."/>
      </w:tblPr>
      <w:tblGrid>
        <w:gridCol w:w="2435"/>
        <w:gridCol w:w="7341"/>
      </w:tblGrid>
      <w:tr w:rsidR="00482563" w14:paraId="02A35032" w14:textId="77777777" w:rsidTr="00E84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C82A453" w14:textId="77777777" w:rsidR="00482563" w:rsidRDefault="00482563" w:rsidP="009A44FB">
            <w:r>
              <w:t>Term</w:t>
            </w:r>
          </w:p>
        </w:tc>
        <w:tc>
          <w:tcPr>
            <w:tcW w:w="7341" w:type="dxa"/>
          </w:tcPr>
          <w:p w14:paraId="7AE6C869" w14:textId="77777777" w:rsidR="00482563" w:rsidRDefault="00482563" w:rsidP="009A44FB">
            <w:pPr>
              <w:cnfStyle w:val="100000000000" w:firstRow="1" w:lastRow="0" w:firstColumn="0" w:lastColumn="0" w:oddVBand="0" w:evenVBand="0" w:oddHBand="0" w:evenHBand="0" w:firstRowFirstColumn="0" w:firstRowLastColumn="0" w:lastRowFirstColumn="0" w:lastRowLastColumn="0"/>
            </w:pPr>
            <w:r>
              <w:t>Definition</w:t>
            </w:r>
          </w:p>
        </w:tc>
      </w:tr>
      <w:tr w:rsidR="00482563" w14:paraId="73EE89CB" w14:textId="77777777" w:rsidTr="00E84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E483ECB" w14:textId="6CBA1000" w:rsidR="00482563" w:rsidRPr="00840B36" w:rsidRDefault="00840B36" w:rsidP="00840B36">
            <w:r w:rsidRPr="00840B36">
              <w:t>Ice age</w:t>
            </w:r>
          </w:p>
        </w:tc>
        <w:tc>
          <w:tcPr>
            <w:tcW w:w="7341" w:type="dxa"/>
          </w:tcPr>
          <w:p w14:paraId="449DC72B" w14:textId="77777777" w:rsidR="00482563" w:rsidRPr="00840B36" w:rsidRDefault="00482563" w:rsidP="00840B36">
            <w:pPr>
              <w:cnfStyle w:val="000000100000" w:firstRow="0" w:lastRow="0" w:firstColumn="0" w:lastColumn="0" w:oddVBand="0" w:evenVBand="0" w:oddHBand="1" w:evenHBand="0" w:firstRowFirstColumn="0" w:firstRowLastColumn="0" w:lastRowFirstColumn="0" w:lastRowLastColumn="0"/>
            </w:pPr>
          </w:p>
        </w:tc>
      </w:tr>
      <w:tr w:rsidR="00482563" w14:paraId="5D464982" w14:textId="77777777" w:rsidTr="00E84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1293466" w14:textId="04CBD9A6" w:rsidR="00482563" w:rsidRPr="00840B36" w:rsidRDefault="00840B36" w:rsidP="00840B36">
            <w:r w:rsidRPr="00840B36">
              <w:t>Glacial period</w:t>
            </w:r>
          </w:p>
        </w:tc>
        <w:tc>
          <w:tcPr>
            <w:tcW w:w="7341" w:type="dxa"/>
          </w:tcPr>
          <w:p w14:paraId="44CBE613" w14:textId="77777777" w:rsidR="00482563" w:rsidRPr="00840B36" w:rsidRDefault="00482563" w:rsidP="00840B36">
            <w:pPr>
              <w:cnfStyle w:val="000000010000" w:firstRow="0" w:lastRow="0" w:firstColumn="0" w:lastColumn="0" w:oddVBand="0" w:evenVBand="0" w:oddHBand="0" w:evenHBand="1" w:firstRowFirstColumn="0" w:firstRowLastColumn="0" w:lastRowFirstColumn="0" w:lastRowLastColumn="0"/>
            </w:pPr>
          </w:p>
        </w:tc>
      </w:tr>
      <w:tr w:rsidR="00482563" w14:paraId="519B9709" w14:textId="77777777" w:rsidTr="00E84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C7EDB90" w14:textId="33534FF2" w:rsidR="00482563" w:rsidRPr="00840B36" w:rsidRDefault="00840B36" w:rsidP="00840B36">
            <w:r w:rsidRPr="00840B36">
              <w:t>Interglacial period</w:t>
            </w:r>
          </w:p>
        </w:tc>
        <w:tc>
          <w:tcPr>
            <w:tcW w:w="7341" w:type="dxa"/>
          </w:tcPr>
          <w:p w14:paraId="59BA0D43" w14:textId="77777777" w:rsidR="00482563" w:rsidRPr="00840B36" w:rsidRDefault="00482563" w:rsidP="00840B36">
            <w:pPr>
              <w:cnfStyle w:val="000000100000" w:firstRow="0" w:lastRow="0" w:firstColumn="0" w:lastColumn="0" w:oddVBand="0" w:evenVBand="0" w:oddHBand="1" w:evenHBand="0" w:firstRowFirstColumn="0" w:firstRowLastColumn="0" w:lastRowFirstColumn="0" w:lastRowLastColumn="0"/>
            </w:pPr>
          </w:p>
        </w:tc>
      </w:tr>
      <w:tr w:rsidR="00482563" w14:paraId="277B8CE0" w14:textId="77777777" w:rsidTr="00E84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8FE09FC" w14:textId="4B70A747" w:rsidR="00482563" w:rsidRPr="00840B36" w:rsidRDefault="00840B36" w:rsidP="00840B36">
            <w:r w:rsidRPr="00840B36">
              <w:t xml:space="preserve">Last </w:t>
            </w:r>
            <w:r w:rsidR="00A5104C">
              <w:t>G</w:t>
            </w:r>
            <w:r w:rsidR="00093F04" w:rsidRPr="00840B36">
              <w:t xml:space="preserve">lacial </w:t>
            </w:r>
            <w:r w:rsidR="00A5104C">
              <w:t>M</w:t>
            </w:r>
            <w:r w:rsidR="00093F04" w:rsidRPr="00840B36">
              <w:t>aximum (LGM)</w:t>
            </w:r>
          </w:p>
        </w:tc>
        <w:tc>
          <w:tcPr>
            <w:tcW w:w="7341" w:type="dxa"/>
          </w:tcPr>
          <w:p w14:paraId="24D200F5" w14:textId="77777777" w:rsidR="00482563" w:rsidRPr="00840B36" w:rsidRDefault="00482563" w:rsidP="00840B36">
            <w:pPr>
              <w:cnfStyle w:val="000000010000" w:firstRow="0" w:lastRow="0" w:firstColumn="0" w:lastColumn="0" w:oddVBand="0" w:evenVBand="0" w:oddHBand="0" w:evenHBand="1" w:firstRowFirstColumn="0" w:firstRowLastColumn="0" w:lastRowFirstColumn="0" w:lastRowLastColumn="0"/>
            </w:pPr>
          </w:p>
        </w:tc>
      </w:tr>
      <w:tr w:rsidR="00482563" w14:paraId="77FB3512" w14:textId="77777777" w:rsidTr="00E84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9D826FF" w14:textId="6DDC1712" w:rsidR="00482563" w:rsidRPr="00840B36" w:rsidRDefault="00093F04" w:rsidP="00840B36">
            <w:r w:rsidRPr="00840B36">
              <w:t>Milankovitch cycle</w:t>
            </w:r>
          </w:p>
        </w:tc>
        <w:tc>
          <w:tcPr>
            <w:tcW w:w="7341" w:type="dxa"/>
          </w:tcPr>
          <w:p w14:paraId="045CD244" w14:textId="77777777" w:rsidR="00482563" w:rsidRPr="00840B36" w:rsidRDefault="00482563" w:rsidP="00840B36">
            <w:pPr>
              <w:cnfStyle w:val="000000100000" w:firstRow="0" w:lastRow="0" w:firstColumn="0" w:lastColumn="0" w:oddVBand="0" w:evenVBand="0" w:oddHBand="1" w:evenHBand="0" w:firstRowFirstColumn="0" w:firstRowLastColumn="0" w:lastRowFirstColumn="0" w:lastRowLastColumn="0"/>
            </w:pPr>
          </w:p>
        </w:tc>
      </w:tr>
    </w:tbl>
    <w:p w14:paraId="540BD065" w14:textId="7C4C16E8" w:rsidR="00287F89" w:rsidRDefault="00287F89" w:rsidP="00287F89">
      <w:pPr>
        <w:pStyle w:val="Heading2"/>
      </w:pPr>
      <w:bookmarkStart w:id="77" w:name="_Toc209174335"/>
      <w:r>
        <w:t xml:space="preserve">Activity </w:t>
      </w:r>
      <w:r w:rsidR="00B5429E">
        <w:t>64</w:t>
      </w:r>
      <w:r>
        <w:t xml:space="preserve"> – natural causes of climate change</w:t>
      </w:r>
      <w:bookmarkEnd w:id="77"/>
    </w:p>
    <w:p w14:paraId="2BECC75C" w14:textId="3BCE37D8" w:rsidR="006128E6" w:rsidRPr="00FF4C95" w:rsidRDefault="00287F89" w:rsidP="00930DC7">
      <w:r w:rsidRPr="00FF4C95">
        <w:t xml:space="preserve">Complete the table below to include an example of a how the factor impacted </w:t>
      </w:r>
      <w:r w:rsidR="00D94163">
        <w:t>E</w:t>
      </w:r>
      <w:r w:rsidRPr="00FF4C95">
        <w:t>arth’s climate.</w:t>
      </w:r>
    </w:p>
    <w:p w14:paraId="0020D090" w14:textId="02449399" w:rsidR="00930DC7" w:rsidRDefault="00930DC7" w:rsidP="00930DC7">
      <w:pPr>
        <w:pStyle w:val="Caption"/>
      </w:pPr>
      <w:r>
        <w:t xml:space="preserve">Table </w:t>
      </w:r>
      <w:r>
        <w:fldChar w:fldCharType="begin"/>
      </w:r>
      <w:r>
        <w:instrText xml:space="preserve"> SEQ Table \* ARABIC </w:instrText>
      </w:r>
      <w:r>
        <w:fldChar w:fldCharType="separate"/>
      </w:r>
      <w:r w:rsidR="00047CD0">
        <w:rPr>
          <w:noProof/>
        </w:rPr>
        <w:t>27</w:t>
      </w:r>
      <w:r>
        <w:fldChar w:fldCharType="end"/>
      </w:r>
      <w:r>
        <w:t xml:space="preserve"> – </w:t>
      </w:r>
      <w:r w:rsidRPr="005A79E8">
        <w:t>natural causes of climate change</w:t>
      </w:r>
    </w:p>
    <w:tbl>
      <w:tblPr>
        <w:tblStyle w:val="Tableheader"/>
        <w:tblW w:w="9634" w:type="dxa"/>
        <w:tblLayout w:type="fixed"/>
        <w:tblLook w:val="04A0" w:firstRow="1" w:lastRow="0" w:firstColumn="1" w:lastColumn="0" w:noHBand="0" w:noVBand="1"/>
        <w:tblDescription w:val="Natural causes of climate change. There are blank cells for student responses."/>
      </w:tblPr>
      <w:tblGrid>
        <w:gridCol w:w="2263"/>
        <w:gridCol w:w="3828"/>
        <w:gridCol w:w="3543"/>
      </w:tblGrid>
      <w:tr w:rsidR="00287F89" w:rsidRPr="00930DC7" w14:paraId="60D799D6" w14:textId="77777777" w:rsidTr="00930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AC3683" w14:textId="71412644" w:rsidR="00287F89" w:rsidRPr="00E84354" w:rsidRDefault="00287F89" w:rsidP="00930DC7">
            <w:r w:rsidRPr="00E84354">
              <w:t xml:space="preserve">Natural </w:t>
            </w:r>
            <w:r w:rsidR="00E84354" w:rsidRPr="00E84354">
              <w:t>c</w:t>
            </w:r>
            <w:r w:rsidRPr="00E84354">
              <w:t>ause</w:t>
            </w:r>
          </w:p>
        </w:tc>
        <w:tc>
          <w:tcPr>
            <w:tcW w:w="3828" w:type="dxa"/>
          </w:tcPr>
          <w:p w14:paraId="00B3E2E3" w14:textId="77777777" w:rsidR="00287F89" w:rsidRPr="00930DC7" w:rsidRDefault="00287F89" w:rsidP="00930DC7">
            <w:pPr>
              <w:cnfStyle w:val="100000000000" w:firstRow="1" w:lastRow="0" w:firstColumn="0" w:lastColumn="0" w:oddVBand="0" w:evenVBand="0" w:oddHBand="0" w:evenHBand="0" w:firstRowFirstColumn="0" w:firstRowLastColumn="0" w:lastRowFirstColumn="0" w:lastRowLastColumn="0"/>
            </w:pPr>
            <w:r w:rsidRPr="00930DC7">
              <w:t>Description</w:t>
            </w:r>
          </w:p>
        </w:tc>
        <w:tc>
          <w:tcPr>
            <w:tcW w:w="3543" w:type="dxa"/>
          </w:tcPr>
          <w:p w14:paraId="1013C0C9" w14:textId="77777777" w:rsidR="00287F89" w:rsidRPr="00930DC7" w:rsidRDefault="00287F89" w:rsidP="00930DC7">
            <w:pPr>
              <w:cnfStyle w:val="100000000000" w:firstRow="1" w:lastRow="0" w:firstColumn="0" w:lastColumn="0" w:oddVBand="0" w:evenVBand="0" w:oddHBand="0" w:evenHBand="0" w:firstRowFirstColumn="0" w:firstRowLastColumn="0" w:lastRowFirstColumn="0" w:lastRowLastColumn="0"/>
            </w:pPr>
            <w:r w:rsidRPr="00930DC7">
              <w:t>Example</w:t>
            </w:r>
          </w:p>
        </w:tc>
      </w:tr>
      <w:tr w:rsidR="00287F89" w:rsidRPr="001738BC" w14:paraId="5E9BBF9D"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35A2A3" w14:textId="77777777" w:rsidR="00287F89" w:rsidRPr="00E84354" w:rsidRDefault="00287F89" w:rsidP="00D73729">
            <w:r w:rsidRPr="00E84354">
              <w:t>Earth’s orbital changes</w:t>
            </w:r>
          </w:p>
        </w:tc>
        <w:tc>
          <w:tcPr>
            <w:tcW w:w="3828" w:type="dxa"/>
          </w:tcPr>
          <w:p w14:paraId="06AD1B10" w14:textId="6B6605DF" w:rsidR="00287F89" w:rsidRPr="001738BC" w:rsidRDefault="00287F89" w:rsidP="009A44FB">
            <w:pPr>
              <w:cnfStyle w:val="000000100000" w:firstRow="0" w:lastRow="0" w:firstColumn="0" w:lastColumn="0" w:oddVBand="0" w:evenVBand="0" w:oddHBand="1" w:evenHBand="0" w:firstRowFirstColumn="0" w:firstRowLastColumn="0" w:lastRowFirstColumn="0" w:lastRowLastColumn="0"/>
            </w:pPr>
            <w:r>
              <w:t>Long-term changes in Earth’s orbit, tilt and wobble affect how much solar energy reaches the planet.</w:t>
            </w:r>
          </w:p>
        </w:tc>
        <w:tc>
          <w:tcPr>
            <w:tcW w:w="3543" w:type="dxa"/>
          </w:tcPr>
          <w:p w14:paraId="39F3F21B" w14:textId="77777777" w:rsidR="00287F89" w:rsidRPr="00BA4559" w:rsidRDefault="00287F89" w:rsidP="009A44FB">
            <w:pPr>
              <w:cnfStyle w:val="000000100000" w:firstRow="0" w:lastRow="0" w:firstColumn="0" w:lastColumn="0" w:oddVBand="0" w:evenVBand="0" w:oddHBand="1" w:evenHBand="0" w:firstRowFirstColumn="0" w:firstRowLastColumn="0" w:lastRowFirstColumn="0" w:lastRowLastColumn="0"/>
            </w:pPr>
            <w:r w:rsidRPr="007D6EBE">
              <w:rPr>
                <w:lang w:val="en-GB"/>
              </w:rPr>
              <w:t>Milankovitch cycles triggering the Last Glacial Maximum (~21,000 years ago).</w:t>
            </w:r>
          </w:p>
        </w:tc>
      </w:tr>
      <w:tr w:rsidR="00287F89" w:rsidRPr="001738BC" w14:paraId="5B609641"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812C0A8" w14:textId="77777777" w:rsidR="00287F89" w:rsidRPr="00E84354" w:rsidRDefault="00287F89" w:rsidP="00D73729">
            <w:r w:rsidRPr="00E84354">
              <w:t>Plate tectonics</w:t>
            </w:r>
          </w:p>
        </w:tc>
        <w:tc>
          <w:tcPr>
            <w:tcW w:w="3828" w:type="dxa"/>
          </w:tcPr>
          <w:p w14:paraId="22759F9C" w14:textId="43FC2FED" w:rsidR="00287F89" w:rsidRPr="001738BC" w:rsidRDefault="00287F89" w:rsidP="009A44FB">
            <w:pPr>
              <w:cnfStyle w:val="000000010000" w:firstRow="0" w:lastRow="0" w:firstColumn="0" w:lastColumn="0" w:oddVBand="0" w:evenVBand="0" w:oddHBand="0" w:evenHBand="1" w:firstRowFirstColumn="0" w:firstRowLastColumn="0" w:lastRowFirstColumn="0" w:lastRowLastColumn="0"/>
            </w:pPr>
            <w:r>
              <w:t xml:space="preserve">Movement of Earth’s plates </w:t>
            </w:r>
            <w:r>
              <w:lastRenderedPageBreak/>
              <w:t>reshapes continents, mountains and ocean basins, altering long-term climate.</w:t>
            </w:r>
          </w:p>
        </w:tc>
        <w:tc>
          <w:tcPr>
            <w:tcW w:w="3543" w:type="dxa"/>
          </w:tcPr>
          <w:p w14:paraId="1578EE74" w14:textId="77777777" w:rsidR="00287F89" w:rsidRPr="001738BC" w:rsidRDefault="00287F89" w:rsidP="009A44FB">
            <w:pPr>
              <w:cnfStyle w:val="000000010000" w:firstRow="0" w:lastRow="0" w:firstColumn="0" w:lastColumn="0" w:oddVBand="0" w:evenVBand="0" w:oddHBand="0" w:evenHBand="1" w:firstRowFirstColumn="0" w:firstRowLastColumn="0" w:lastRowFirstColumn="0" w:lastRowLastColumn="0"/>
            </w:pPr>
          </w:p>
        </w:tc>
      </w:tr>
      <w:tr w:rsidR="00287F89" w:rsidRPr="001738BC" w14:paraId="524A5316"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3712BB5" w14:textId="77777777" w:rsidR="00287F89" w:rsidRPr="00E84354" w:rsidRDefault="00287F89" w:rsidP="00D73729">
            <w:r w:rsidRPr="00E84354">
              <w:t>Ocean gateways opening and closing</w:t>
            </w:r>
          </w:p>
        </w:tc>
        <w:tc>
          <w:tcPr>
            <w:tcW w:w="3828" w:type="dxa"/>
          </w:tcPr>
          <w:p w14:paraId="47A68E67" w14:textId="77777777" w:rsidR="00287F89" w:rsidRPr="001738BC" w:rsidRDefault="00287F89" w:rsidP="009A44FB">
            <w:pPr>
              <w:cnfStyle w:val="000000100000" w:firstRow="0" w:lastRow="0" w:firstColumn="0" w:lastColumn="0" w:oddVBand="0" w:evenVBand="0" w:oddHBand="1" w:evenHBand="0" w:firstRowFirstColumn="0" w:firstRowLastColumn="0" w:lastRowFirstColumn="0" w:lastRowLastColumn="0"/>
            </w:pPr>
            <w:r>
              <w:t>Tectonic shifts that block or open ocean passages can redirect ocean currents and shift global climate.</w:t>
            </w:r>
          </w:p>
        </w:tc>
        <w:tc>
          <w:tcPr>
            <w:tcW w:w="3543" w:type="dxa"/>
          </w:tcPr>
          <w:p w14:paraId="5BB1E27A" w14:textId="77777777" w:rsidR="00287F89" w:rsidRPr="001738BC" w:rsidRDefault="00287F89" w:rsidP="009A44FB">
            <w:pPr>
              <w:cnfStyle w:val="000000100000" w:firstRow="0" w:lastRow="0" w:firstColumn="0" w:lastColumn="0" w:oddVBand="0" w:evenVBand="0" w:oddHBand="1" w:evenHBand="0" w:firstRowFirstColumn="0" w:firstRowLastColumn="0" w:lastRowFirstColumn="0" w:lastRowLastColumn="0"/>
            </w:pPr>
          </w:p>
        </w:tc>
      </w:tr>
      <w:tr w:rsidR="00287F89" w:rsidRPr="001738BC" w14:paraId="0B055A16"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625AFF" w14:textId="77777777" w:rsidR="00287F89" w:rsidRPr="00E84354" w:rsidRDefault="00287F89" w:rsidP="00D73729">
            <w:r w:rsidRPr="00E84354">
              <w:t>Variations in solar radiation</w:t>
            </w:r>
          </w:p>
        </w:tc>
        <w:tc>
          <w:tcPr>
            <w:tcW w:w="3828" w:type="dxa"/>
          </w:tcPr>
          <w:p w14:paraId="4049A09C"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pPr>
            <w:r>
              <w:t>Fluctuations in solar energy output, such as sunspot cycles, impact Earth’s climate.</w:t>
            </w:r>
          </w:p>
        </w:tc>
        <w:tc>
          <w:tcPr>
            <w:tcW w:w="3543" w:type="dxa"/>
          </w:tcPr>
          <w:p w14:paraId="63A34E72"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rPr>
                <w:i/>
                <w:iCs/>
              </w:rPr>
            </w:pPr>
          </w:p>
        </w:tc>
      </w:tr>
      <w:tr w:rsidR="00287F89" w:rsidRPr="001738BC" w14:paraId="51C8E058"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5DBC55" w14:textId="77777777" w:rsidR="00287F89" w:rsidRPr="00E84354" w:rsidRDefault="00287F89" w:rsidP="00D73729">
            <w:r w:rsidRPr="00E84354">
              <w:t>Asteroid and meteor impacts</w:t>
            </w:r>
          </w:p>
        </w:tc>
        <w:tc>
          <w:tcPr>
            <w:tcW w:w="3828" w:type="dxa"/>
          </w:tcPr>
          <w:p w14:paraId="120EE784"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pPr>
            <w:r>
              <w:t xml:space="preserve">Large space objects colliding with Earth can eject dust and gases, </w:t>
            </w:r>
            <w:proofErr w:type="gramStart"/>
            <w:r>
              <w:t>blocking</w:t>
            </w:r>
            <w:proofErr w:type="gramEnd"/>
            <w:r>
              <w:t xml:space="preserve"> sunlight and causing cooling.</w:t>
            </w:r>
          </w:p>
        </w:tc>
        <w:tc>
          <w:tcPr>
            <w:tcW w:w="3543" w:type="dxa"/>
          </w:tcPr>
          <w:p w14:paraId="60D4763D"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rPr>
                <w:i/>
                <w:iCs/>
              </w:rPr>
            </w:pPr>
          </w:p>
        </w:tc>
      </w:tr>
      <w:tr w:rsidR="00287F89" w:rsidRPr="001738BC" w14:paraId="3644B61A"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53762C" w14:textId="77777777" w:rsidR="00287F89" w:rsidRPr="00E84354" w:rsidRDefault="00287F89" w:rsidP="00D73729">
            <w:r w:rsidRPr="00E84354">
              <w:t>Major volcanic eruptions</w:t>
            </w:r>
          </w:p>
        </w:tc>
        <w:tc>
          <w:tcPr>
            <w:tcW w:w="3828" w:type="dxa"/>
          </w:tcPr>
          <w:p w14:paraId="76E94687"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pPr>
            <w:r>
              <w:t>Volcanic ash and gases can block sunlight and lower global temperatures temporarily.</w:t>
            </w:r>
          </w:p>
        </w:tc>
        <w:tc>
          <w:tcPr>
            <w:tcW w:w="3543" w:type="dxa"/>
          </w:tcPr>
          <w:p w14:paraId="6E43B35C" w14:textId="4A4478DC" w:rsidR="00287F89" w:rsidRPr="007D6EBE" w:rsidRDefault="00287F89" w:rsidP="009A44FB">
            <w:pPr>
              <w:cnfStyle w:val="000000010000" w:firstRow="0" w:lastRow="0" w:firstColumn="0" w:lastColumn="0" w:oddVBand="0" w:evenVBand="0" w:oddHBand="0" w:evenHBand="1" w:firstRowFirstColumn="0" w:firstRowLastColumn="0" w:lastRowFirstColumn="0" w:lastRowLastColumn="0"/>
            </w:pPr>
            <w:r w:rsidRPr="007D6EBE">
              <w:rPr>
                <w:lang w:val="en-GB"/>
              </w:rPr>
              <w:t>A cooling of up to 0.5°C which lasted 18</w:t>
            </w:r>
            <w:r w:rsidR="00A5104C">
              <w:rPr>
                <w:lang w:val="en-GB"/>
              </w:rPr>
              <w:t xml:space="preserve"> to </w:t>
            </w:r>
            <w:r w:rsidRPr="007D6EBE">
              <w:rPr>
                <w:lang w:val="en-GB"/>
              </w:rPr>
              <w:t xml:space="preserve">36 months is attributed to the 1991 Mt. Pinatubo eruption </w:t>
            </w:r>
            <w:r w:rsidR="00AD631E" w:rsidRPr="00776C01">
              <w:t>(Boretti 2024).</w:t>
            </w:r>
          </w:p>
        </w:tc>
      </w:tr>
      <w:tr w:rsidR="00287F89" w:rsidRPr="001738BC" w14:paraId="5B5580E6"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0AC9A8" w14:textId="77777777" w:rsidR="00287F89" w:rsidRPr="00E84354" w:rsidRDefault="00287F89" w:rsidP="00D73729">
            <w:r w:rsidRPr="00E84354">
              <w:t>Major ice melting events</w:t>
            </w:r>
          </w:p>
        </w:tc>
        <w:tc>
          <w:tcPr>
            <w:tcW w:w="3828" w:type="dxa"/>
          </w:tcPr>
          <w:p w14:paraId="09E6ED14"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pPr>
            <w:r>
              <w:t>Rapid release of glacial meltwater can disrupt ocean currents and cause abrupt climate shifts.</w:t>
            </w:r>
          </w:p>
        </w:tc>
        <w:tc>
          <w:tcPr>
            <w:tcW w:w="3543" w:type="dxa"/>
          </w:tcPr>
          <w:p w14:paraId="7B21D0D5"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rPr>
                <w:i/>
                <w:iCs/>
              </w:rPr>
            </w:pPr>
          </w:p>
        </w:tc>
      </w:tr>
      <w:tr w:rsidR="00287F89" w:rsidRPr="001738BC" w14:paraId="2192E18B"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3EEB9E" w14:textId="77777777" w:rsidR="00287F89" w:rsidRPr="00E84354" w:rsidRDefault="00287F89" w:rsidP="00D73729">
            <w:r w:rsidRPr="00E84354">
              <w:t>Natural greenhouse gas emissions</w:t>
            </w:r>
          </w:p>
        </w:tc>
        <w:tc>
          <w:tcPr>
            <w:tcW w:w="3828" w:type="dxa"/>
          </w:tcPr>
          <w:p w14:paraId="5AE1F419" w14:textId="3FDD6950" w:rsidR="00287F89" w:rsidRDefault="00287F89" w:rsidP="009A44FB">
            <w:pPr>
              <w:cnfStyle w:val="000000010000" w:firstRow="0" w:lastRow="0" w:firstColumn="0" w:lastColumn="0" w:oddVBand="0" w:evenVBand="0" w:oddHBand="0" w:evenHBand="1" w:firstRowFirstColumn="0" w:firstRowLastColumn="0" w:lastRowFirstColumn="0" w:lastRowLastColumn="0"/>
            </w:pPr>
            <w:r>
              <w:t>Gases like methane and CO</w:t>
            </w:r>
            <w:r>
              <w:rPr>
                <w:rFonts w:ascii="Cambria Math" w:hAnsi="Cambria Math" w:cs="Cambria Math"/>
              </w:rPr>
              <w:t>₂</w:t>
            </w:r>
            <w:r>
              <w:t xml:space="preserve"> released from permafrost, wetlands and oceans can contribute to warming.</w:t>
            </w:r>
          </w:p>
        </w:tc>
        <w:tc>
          <w:tcPr>
            <w:tcW w:w="3543" w:type="dxa"/>
          </w:tcPr>
          <w:p w14:paraId="295E4BE9"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rPr>
                <w:i/>
                <w:iCs/>
              </w:rPr>
            </w:pPr>
          </w:p>
        </w:tc>
      </w:tr>
      <w:tr w:rsidR="00287F89" w:rsidRPr="001738BC" w14:paraId="42A3F0C7" w14:textId="77777777" w:rsidTr="009A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E3584E" w14:textId="77777777" w:rsidR="00287F89" w:rsidRPr="00E84354" w:rsidRDefault="00287F89" w:rsidP="00D73729">
            <w:r w:rsidRPr="00E84354">
              <w:t>Albedo changes</w:t>
            </w:r>
          </w:p>
        </w:tc>
        <w:tc>
          <w:tcPr>
            <w:tcW w:w="3828" w:type="dxa"/>
          </w:tcPr>
          <w:p w14:paraId="1EBF74C4"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pPr>
            <w:r>
              <w:t>Changes in ice cover or vegetation alter how much sunlight is reflected, affecting Earth’s energy balance.</w:t>
            </w:r>
          </w:p>
        </w:tc>
        <w:tc>
          <w:tcPr>
            <w:tcW w:w="3543" w:type="dxa"/>
          </w:tcPr>
          <w:p w14:paraId="31EF412C" w14:textId="77777777" w:rsidR="00287F89" w:rsidRDefault="00287F89" w:rsidP="009A44FB">
            <w:pPr>
              <w:cnfStyle w:val="000000100000" w:firstRow="0" w:lastRow="0" w:firstColumn="0" w:lastColumn="0" w:oddVBand="0" w:evenVBand="0" w:oddHBand="1" w:evenHBand="0" w:firstRowFirstColumn="0" w:firstRowLastColumn="0" w:lastRowFirstColumn="0" w:lastRowLastColumn="0"/>
              <w:rPr>
                <w:i/>
                <w:iCs/>
              </w:rPr>
            </w:pPr>
          </w:p>
        </w:tc>
      </w:tr>
      <w:tr w:rsidR="00287F89" w:rsidRPr="001738BC" w14:paraId="3429F2FE" w14:textId="77777777" w:rsidTr="009A4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658DA30" w14:textId="77777777" w:rsidR="00287F89" w:rsidRPr="00E84354" w:rsidRDefault="00287F89" w:rsidP="00D73729">
            <w:r w:rsidRPr="00E84354">
              <w:lastRenderedPageBreak/>
              <w:t>Ocean oscillations</w:t>
            </w:r>
          </w:p>
        </w:tc>
        <w:tc>
          <w:tcPr>
            <w:tcW w:w="3828" w:type="dxa"/>
          </w:tcPr>
          <w:p w14:paraId="39B71963"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pPr>
            <w:r>
              <w:t>Short-term natural cycles in ocean-atmosphere systems redistribute heat and alter weather patterns.</w:t>
            </w:r>
          </w:p>
        </w:tc>
        <w:tc>
          <w:tcPr>
            <w:tcW w:w="3543" w:type="dxa"/>
          </w:tcPr>
          <w:p w14:paraId="4055BC6A" w14:textId="77777777" w:rsidR="00287F89" w:rsidRDefault="00287F89" w:rsidP="009A44FB">
            <w:pPr>
              <w:cnfStyle w:val="000000010000" w:firstRow="0" w:lastRow="0" w:firstColumn="0" w:lastColumn="0" w:oddVBand="0" w:evenVBand="0" w:oddHBand="0" w:evenHBand="1" w:firstRowFirstColumn="0" w:firstRowLastColumn="0" w:lastRowFirstColumn="0" w:lastRowLastColumn="0"/>
              <w:rPr>
                <w:i/>
                <w:iCs/>
              </w:rPr>
            </w:pPr>
          </w:p>
        </w:tc>
      </w:tr>
    </w:tbl>
    <w:p w14:paraId="6A799B0C" w14:textId="77777777" w:rsidR="00B5429E" w:rsidRPr="007D6EBE" w:rsidRDefault="00B5429E" w:rsidP="00B5429E">
      <w:pPr>
        <w:pStyle w:val="Heading2"/>
        <w:rPr>
          <w:rStyle w:val="Strong"/>
        </w:rPr>
      </w:pPr>
      <w:bookmarkStart w:id="78" w:name="_Toc209174336"/>
      <w:r>
        <w:t>Activity 65 – glacial and interglacial periods</w:t>
      </w:r>
      <w:bookmarkEnd w:id="78"/>
    </w:p>
    <w:p w14:paraId="563DFBA4" w14:textId="4ACB190E" w:rsidR="00B5429E" w:rsidRDefault="00B5429E" w:rsidP="00B5429E">
      <w:r w:rsidRPr="5F631B2F">
        <w:rPr>
          <w:rFonts w:eastAsia="Arial"/>
        </w:rPr>
        <w:t>Us</w:t>
      </w:r>
      <w:r>
        <w:rPr>
          <w:rFonts w:eastAsia="Arial"/>
        </w:rPr>
        <w:t>e</w:t>
      </w:r>
      <w:r w:rsidRPr="5F631B2F">
        <w:rPr>
          <w:rFonts w:eastAsia="Arial"/>
        </w:rPr>
        <w:t xml:space="preserve"> Figure 2</w:t>
      </w:r>
      <w:r>
        <w:rPr>
          <w:rFonts w:eastAsia="Arial"/>
        </w:rPr>
        <w:t xml:space="preserve"> from the article</w:t>
      </w:r>
      <w:r w:rsidRPr="5F631B2F">
        <w:rPr>
          <w:rFonts w:eastAsia="Arial"/>
        </w:rPr>
        <w:t xml:space="preserve"> </w:t>
      </w:r>
      <w:hyperlink r:id="rId105">
        <w:r w:rsidRPr="5F631B2F">
          <w:rPr>
            <w:rStyle w:val="Hyperlink"/>
            <w:rFonts w:eastAsia="Arial"/>
          </w:rPr>
          <w:t>Energy Education</w:t>
        </w:r>
        <w:r>
          <w:rPr>
            <w:rStyle w:val="Hyperlink"/>
            <w:rFonts w:eastAsia="Arial"/>
          </w:rPr>
          <w:t>’s</w:t>
        </w:r>
        <w:r w:rsidRPr="5F631B2F">
          <w:rPr>
            <w:rStyle w:val="Hyperlink"/>
            <w:rFonts w:eastAsia="Arial"/>
          </w:rPr>
          <w:t xml:space="preserve"> Glacial and interglacial periods</w:t>
        </w:r>
      </w:hyperlink>
      <w:r w:rsidRPr="5F631B2F">
        <w:rPr>
          <w:rFonts w:eastAsia="Arial"/>
        </w:rPr>
        <w:t xml:space="preserve"> and </w:t>
      </w:r>
      <w:hyperlink r:id="rId106">
        <w:r w:rsidRPr="5F631B2F">
          <w:rPr>
            <w:rStyle w:val="Hyperlink"/>
            <w:rFonts w:eastAsia="Arial"/>
          </w:rPr>
          <w:t xml:space="preserve">Introduction to </w:t>
        </w:r>
        <w:r>
          <w:rPr>
            <w:rStyle w:val="Hyperlink"/>
            <w:rFonts w:eastAsia="Arial"/>
          </w:rPr>
          <w:t>C</w:t>
        </w:r>
        <w:r w:rsidRPr="5F631B2F">
          <w:rPr>
            <w:rStyle w:val="Hyperlink"/>
            <w:rFonts w:eastAsia="Arial"/>
          </w:rPr>
          <w:t xml:space="preserve">limate </w:t>
        </w:r>
        <w:r>
          <w:rPr>
            <w:rStyle w:val="Hyperlink"/>
            <w:rFonts w:eastAsia="Arial"/>
          </w:rPr>
          <w:t>S</w:t>
        </w:r>
        <w:r w:rsidRPr="5F631B2F">
          <w:rPr>
            <w:rStyle w:val="Hyperlink"/>
            <w:rFonts w:eastAsia="Arial"/>
          </w:rPr>
          <w:t>cience</w:t>
        </w:r>
      </w:hyperlink>
      <w:r w:rsidRPr="5F631B2F">
        <w:rPr>
          <w:rFonts w:eastAsia="Arial"/>
        </w:rPr>
        <w:t xml:space="preserve"> to answer the following questions:</w:t>
      </w:r>
    </w:p>
    <w:p w14:paraId="22EBAC14" w14:textId="77777777" w:rsidR="00B5429E" w:rsidRPr="001B7A36" w:rsidRDefault="00B5429E" w:rsidP="001B7A36">
      <w:pPr>
        <w:pStyle w:val="ListBullet"/>
      </w:pPr>
      <w:r w:rsidRPr="001B7A36">
        <w:t>Approximately how long ago was the LGM?</w:t>
      </w:r>
    </w:p>
    <w:p w14:paraId="46354B84" w14:textId="77777777" w:rsidR="00B5429E" w:rsidRPr="001B7A36" w:rsidRDefault="00B5429E" w:rsidP="001B7A36">
      <w:pPr>
        <w:pStyle w:val="ListBullet"/>
      </w:pPr>
      <w:r w:rsidRPr="001B7A36">
        <w:t>How much colder were global average surface air temperatures during the LGM?</w:t>
      </w:r>
    </w:p>
    <w:p w14:paraId="059ECF0A" w14:textId="77777777" w:rsidR="00B5429E" w:rsidRPr="001B7A36" w:rsidRDefault="00B5429E" w:rsidP="001B7A36">
      <w:pPr>
        <w:pStyle w:val="ListBullet"/>
      </w:pPr>
      <w:r w:rsidRPr="001B7A36">
        <w:t>How much lower was atmospheric CO</w:t>
      </w:r>
      <w:r w:rsidRPr="00D73729">
        <w:rPr>
          <w:vertAlign w:val="subscript"/>
        </w:rPr>
        <w:t>2</w:t>
      </w:r>
      <w:r w:rsidRPr="001B7A36">
        <w:t xml:space="preserve"> during the LGM compared to the pre-industrial late Holocene?</w:t>
      </w:r>
    </w:p>
    <w:p w14:paraId="38795C12" w14:textId="77777777" w:rsidR="00B5429E" w:rsidRPr="001B7A36" w:rsidRDefault="00B5429E" w:rsidP="001B7A36">
      <w:pPr>
        <w:pStyle w:val="ListBullet"/>
      </w:pPr>
      <w:r w:rsidRPr="001B7A36">
        <w:t>What are glacial and interglacial periods, and how do they differ from each other?</w:t>
      </w:r>
    </w:p>
    <w:p w14:paraId="22CDE32D" w14:textId="77777777" w:rsidR="00B5429E" w:rsidRPr="001B7A36" w:rsidRDefault="00B5429E" w:rsidP="001B7A36">
      <w:pPr>
        <w:pStyle w:val="ListBullet"/>
      </w:pPr>
      <w:r w:rsidRPr="001B7A36">
        <w:t>What causes the Earth to go through these cycles of glacial and interglacial periods?</w:t>
      </w:r>
    </w:p>
    <w:p w14:paraId="4F90F782" w14:textId="77777777" w:rsidR="00B5429E" w:rsidRPr="001B7A36" w:rsidRDefault="00B5429E" w:rsidP="001B7A36">
      <w:pPr>
        <w:pStyle w:val="ListBullet"/>
      </w:pPr>
      <w:r w:rsidRPr="001B7A36">
        <w:t>What evidence do we have of past glacial and interglacial periods, and how do we study them?</w:t>
      </w:r>
    </w:p>
    <w:p w14:paraId="07741EFB" w14:textId="6D200B38" w:rsidR="00B5429E" w:rsidRPr="001B7A36" w:rsidRDefault="00B5429E" w:rsidP="001B7A36">
      <w:pPr>
        <w:pStyle w:val="ListBullet"/>
      </w:pPr>
      <w:r w:rsidRPr="001B7A36">
        <w:t>How do glacial and interglacial periods affect the Earth</w:t>
      </w:r>
      <w:r w:rsidR="00BB463B">
        <w:t>’</w:t>
      </w:r>
      <w:r w:rsidRPr="001B7A36">
        <w:t>s climate and ecosystems?</w:t>
      </w:r>
    </w:p>
    <w:p w14:paraId="0CD5341D" w14:textId="77777777" w:rsidR="00B5429E" w:rsidRPr="001B7A36" w:rsidRDefault="00B5429E" w:rsidP="001B7A36">
      <w:pPr>
        <w:pStyle w:val="ListBullet"/>
      </w:pPr>
      <w:r w:rsidRPr="001B7A36">
        <w:t>Are we currently in an interglacial period, and if so, how long do these periods typically last?</w:t>
      </w:r>
    </w:p>
    <w:p w14:paraId="6A3D0776" w14:textId="0A01E416" w:rsidR="00B5429E" w:rsidRPr="001B7A36" w:rsidRDefault="00B5429E" w:rsidP="001B7A36">
      <w:pPr>
        <w:pStyle w:val="ListBullet"/>
      </w:pPr>
      <w:r w:rsidRPr="001B7A36">
        <w:t>How have human activities influenced the Earth</w:t>
      </w:r>
      <w:r w:rsidR="00BB463B">
        <w:t>’</w:t>
      </w:r>
      <w:r w:rsidRPr="001B7A36">
        <w:t>s climate and the occurrence of glacial and interglacial periods?</w:t>
      </w:r>
    </w:p>
    <w:p w14:paraId="2AD082C1" w14:textId="0382A021" w:rsidR="00D12CC0" w:rsidRDefault="00D12CC0" w:rsidP="00D12CC0">
      <w:pPr>
        <w:pStyle w:val="Heading2"/>
      </w:pPr>
      <w:bookmarkStart w:id="79" w:name="_Toc209174337"/>
      <w:r>
        <w:t xml:space="preserve">Activity 66 – key terms for </w:t>
      </w:r>
      <w:r w:rsidR="007B5BB3">
        <w:t>invasion and ecological succession</w:t>
      </w:r>
      <w:bookmarkEnd w:id="79"/>
    </w:p>
    <w:p w14:paraId="4A8C91FC" w14:textId="4155CA04" w:rsidR="00404694" w:rsidRPr="00930DC7" w:rsidRDefault="00837B8B" w:rsidP="00930DC7">
      <w:pPr>
        <w:rPr>
          <w:highlight w:val="yellow"/>
        </w:rPr>
      </w:pPr>
      <w:r w:rsidRPr="00F012BB">
        <w:t xml:space="preserve">Use sources </w:t>
      </w:r>
      <w:r w:rsidR="00F012BB" w:rsidRPr="00F012BB">
        <w:t xml:space="preserve">such as </w:t>
      </w:r>
      <w:hyperlink r:id="rId107" w:history="1">
        <w:r w:rsidR="00F012BB" w:rsidRPr="00F012BB">
          <w:rPr>
            <w:rStyle w:val="Hyperlink"/>
          </w:rPr>
          <w:t>Khan Academy</w:t>
        </w:r>
      </w:hyperlink>
      <w:r w:rsidR="00F012BB" w:rsidRPr="00F012BB">
        <w:t xml:space="preserve"> and </w:t>
      </w:r>
      <w:hyperlink r:id="rId108" w:history="1">
        <w:r w:rsidR="00F012BB" w:rsidRPr="00F012BB">
          <w:rPr>
            <w:rStyle w:val="Hyperlink"/>
          </w:rPr>
          <w:t xml:space="preserve">BBC </w:t>
        </w:r>
        <w:r w:rsidR="00BB463B">
          <w:rPr>
            <w:rStyle w:val="Hyperlink"/>
          </w:rPr>
          <w:t>B</w:t>
        </w:r>
        <w:r w:rsidR="00F012BB" w:rsidRPr="00F012BB">
          <w:rPr>
            <w:rStyle w:val="Hyperlink"/>
          </w:rPr>
          <w:t>itesize</w:t>
        </w:r>
      </w:hyperlink>
      <w:r w:rsidR="00F012BB" w:rsidRPr="00F012BB">
        <w:t xml:space="preserve"> to </w:t>
      </w:r>
      <w:r w:rsidRPr="00F012BB">
        <w:t>define the following terms.</w:t>
      </w:r>
    </w:p>
    <w:p w14:paraId="38743325" w14:textId="3CA01A5C" w:rsidR="00930DC7" w:rsidRDefault="00930DC7" w:rsidP="00930DC7">
      <w:pPr>
        <w:pStyle w:val="Caption"/>
      </w:pPr>
      <w:r>
        <w:lastRenderedPageBreak/>
        <w:t xml:space="preserve">Table </w:t>
      </w:r>
      <w:r>
        <w:fldChar w:fldCharType="begin"/>
      </w:r>
      <w:r>
        <w:instrText xml:space="preserve"> SEQ Table \* ARABIC </w:instrText>
      </w:r>
      <w:r>
        <w:fldChar w:fldCharType="separate"/>
      </w:r>
      <w:r w:rsidR="00047CD0">
        <w:rPr>
          <w:noProof/>
        </w:rPr>
        <w:t>28</w:t>
      </w:r>
      <w:r>
        <w:fldChar w:fldCharType="end"/>
      </w:r>
      <w:r>
        <w:t xml:space="preserve"> – </w:t>
      </w:r>
      <w:r w:rsidRPr="00F21C7B">
        <w:t>key terms for invasion and ecological succession</w:t>
      </w:r>
    </w:p>
    <w:tbl>
      <w:tblPr>
        <w:tblStyle w:val="Tableheader"/>
        <w:tblW w:w="9776" w:type="dxa"/>
        <w:tblLook w:val="04A0" w:firstRow="1" w:lastRow="0" w:firstColumn="1" w:lastColumn="0" w:noHBand="0" w:noVBand="1"/>
        <w:tblDescription w:val="Key terms for invasion and ecological succession. There are blank cells for student responses."/>
      </w:tblPr>
      <w:tblGrid>
        <w:gridCol w:w="2435"/>
        <w:gridCol w:w="7341"/>
      </w:tblGrid>
      <w:tr w:rsidR="00DE677A" w:rsidRPr="00BB463B" w14:paraId="76AF3577" w14:textId="77777777" w:rsidTr="00BB4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660A14B" w14:textId="77777777" w:rsidR="00DE677A" w:rsidRPr="00BB463B" w:rsidRDefault="00DE677A" w:rsidP="00BB463B">
            <w:r w:rsidRPr="00BB463B">
              <w:t>Term</w:t>
            </w:r>
          </w:p>
        </w:tc>
        <w:tc>
          <w:tcPr>
            <w:tcW w:w="7341" w:type="dxa"/>
          </w:tcPr>
          <w:p w14:paraId="44186388" w14:textId="77777777" w:rsidR="00DE677A" w:rsidRPr="00BB463B" w:rsidRDefault="00DE677A" w:rsidP="00BB463B">
            <w:pPr>
              <w:cnfStyle w:val="100000000000" w:firstRow="1" w:lastRow="0" w:firstColumn="0" w:lastColumn="0" w:oddVBand="0" w:evenVBand="0" w:oddHBand="0" w:evenHBand="0" w:firstRowFirstColumn="0" w:firstRowLastColumn="0" w:lastRowFirstColumn="0" w:lastRowLastColumn="0"/>
            </w:pPr>
            <w:r w:rsidRPr="00BB463B">
              <w:t>Definition</w:t>
            </w:r>
          </w:p>
        </w:tc>
      </w:tr>
      <w:tr w:rsidR="00DE677A" w:rsidRPr="00BB463B" w14:paraId="729BC76B" w14:textId="77777777" w:rsidTr="00BB4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AA30700" w14:textId="1E2E1064" w:rsidR="00DE677A" w:rsidRPr="00BB463B" w:rsidRDefault="00840B36" w:rsidP="00BB463B">
            <w:r w:rsidRPr="00BB463B">
              <w:t>Ecological succession</w:t>
            </w:r>
          </w:p>
        </w:tc>
        <w:tc>
          <w:tcPr>
            <w:tcW w:w="7341" w:type="dxa"/>
          </w:tcPr>
          <w:p w14:paraId="1B504CB7" w14:textId="77777777" w:rsidR="00DE677A" w:rsidRPr="00BB463B" w:rsidRDefault="00DE677A" w:rsidP="00BB463B">
            <w:pPr>
              <w:cnfStyle w:val="000000100000" w:firstRow="0" w:lastRow="0" w:firstColumn="0" w:lastColumn="0" w:oddVBand="0" w:evenVBand="0" w:oddHBand="1" w:evenHBand="0" w:firstRowFirstColumn="0" w:firstRowLastColumn="0" w:lastRowFirstColumn="0" w:lastRowLastColumn="0"/>
            </w:pPr>
          </w:p>
        </w:tc>
      </w:tr>
      <w:tr w:rsidR="00DE677A" w:rsidRPr="00BB463B" w14:paraId="1D9D1E48" w14:textId="77777777" w:rsidTr="00BB4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D3E43E3" w14:textId="3736F097" w:rsidR="00DE677A" w:rsidRPr="00BB463B" w:rsidRDefault="00840B36" w:rsidP="00BB463B">
            <w:r w:rsidRPr="00BB463B">
              <w:t>Pioneer species</w:t>
            </w:r>
          </w:p>
        </w:tc>
        <w:tc>
          <w:tcPr>
            <w:tcW w:w="7341" w:type="dxa"/>
          </w:tcPr>
          <w:p w14:paraId="38BF4A96" w14:textId="77777777" w:rsidR="00DE677A" w:rsidRPr="00BB463B" w:rsidRDefault="00DE677A" w:rsidP="00BB463B">
            <w:pPr>
              <w:cnfStyle w:val="000000010000" w:firstRow="0" w:lastRow="0" w:firstColumn="0" w:lastColumn="0" w:oddVBand="0" w:evenVBand="0" w:oddHBand="0" w:evenHBand="1" w:firstRowFirstColumn="0" w:firstRowLastColumn="0" w:lastRowFirstColumn="0" w:lastRowLastColumn="0"/>
            </w:pPr>
          </w:p>
        </w:tc>
      </w:tr>
      <w:tr w:rsidR="00DE677A" w:rsidRPr="00BB463B" w14:paraId="5E10222C" w14:textId="77777777" w:rsidTr="00BB4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F9F7611" w14:textId="3462415F" w:rsidR="00DE677A" w:rsidRPr="00BB463B" w:rsidRDefault="00840B36" w:rsidP="00BB463B">
            <w:r w:rsidRPr="00BB463B">
              <w:t>Primary succession</w:t>
            </w:r>
          </w:p>
        </w:tc>
        <w:tc>
          <w:tcPr>
            <w:tcW w:w="7341" w:type="dxa"/>
          </w:tcPr>
          <w:p w14:paraId="13812FB6" w14:textId="77777777" w:rsidR="00DE677A" w:rsidRPr="00BB463B" w:rsidRDefault="00DE677A" w:rsidP="00BB463B">
            <w:pPr>
              <w:cnfStyle w:val="000000100000" w:firstRow="0" w:lastRow="0" w:firstColumn="0" w:lastColumn="0" w:oddVBand="0" w:evenVBand="0" w:oddHBand="1" w:evenHBand="0" w:firstRowFirstColumn="0" w:firstRowLastColumn="0" w:lastRowFirstColumn="0" w:lastRowLastColumn="0"/>
            </w:pPr>
          </w:p>
        </w:tc>
      </w:tr>
      <w:tr w:rsidR="00DE677A" w:rsidRPr="00BB463B" w14:paraId="6D7674F7" w14:textId="77777777" w:rsidTr="00BB4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BFBCFA5" w14:textId="22771F75" w:rsidR="00DE677A" w:rsidRPr="00BB463B" w:rsidRDefault="00840B36" w:rsidP="00BB463B">
            <w:r w:rsidRPr="00BB463B">
              <w:t xml:space="preserve">Secondary </w:t>
            </w:r>
            <w:r w:rsidR="004929C7" w:rsidRPr="00BB463B">
              <w:t>succession</w:t>
            </w:r>
          </w:p>
        </w:tc>
        <w:tc>
          <w:tcPr>
            <w:tcW w:w="7341" w:type="dxa"/>
          </w:tcPr>
          <w:p w14:paraId="7659C8BA" w14:textId="77777777" w:rsidR="00DE677A" w:rsidRPr="00BB463B" w:rsidRDefault="00DE677A" w:rsidP="00BB463B">
            <w:pPr>
              <w:cnfStyle w:val="000000010000" w:firstRow="0" w:lastRow="0" w:firstColumn="0" w:lastColumn="0" w:oddVBand="0" w:evenVBand="0" w:oddHBand="0" w:evenHBand="1" w:firstRowFirstColumn="0" w:firstRowLastColumn="0" w:lastRowFirstColumn="0" w:lastRowLastColumn="0"/>
            </w:pPr>
          </w:p>
        </w:tc>
      </w:tr>
      <w:tr w:rsidR="00DE677A" w:rsidRPr="00BB463B" w14:paraId="07F2CF86" w14:textId="77777777" w:rsidTr="00BB4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472090F" w14:textId="16769C8C" w:rsidR="00F1640C" w:rsidRPr="00BB463B" w:rsidRDefault="00840B36" w:rsidP="00BB463B">
            <w:r w:rsidRPr="00BB463B">
              <w:t>Climax community</w:t>
            </w:r>
          </w:p>
        </w:tc>
        <w:tc>
          <w:tcPr>
            <w:tcW w:w="7341" w:type="dxa"/>
          </w:tcPr>
          <w:p w14:paraId="55D282DA" w14:textId="77777777" w:rsidR="00DE677A" w:rsidRPr="00BB463B" w:rsidRDefault="00DE677A" w:rsidP="00BB463B">
            <w:pPr>
              <w:cnfStyle w:val="000000100000" w:firstRow="0" w:lastRow="0" w:firstColumn="0" w:lastColumn="0" w:oddVBand="0" w:evenVBand="0" w:oddHBand="1" w:evenHBand="0" w:firstRowFirstColumn="0" w:firstRowLastColumn="0" w:lastRowFirstColumn="0" w:lastRowLastColumn="0"/>
            </w:pPr>
          </w:p>
        </w:tc>
      </w:tr>
      <w:tr w:rsidR="00F1640C" w:rsidRPr="00BB463B" w14:paraId="11B91370" w14:textId="77777777" w:rsidTr="00BB4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B3EC6A8" w14:textId="0D45B4A0" w:rsidR="00F1640C" w:rsidRPr="00BB463B" w:rsidRDefault="00840B36" w:rsidP="00BB463B">
            <w:r w:rsidRPr="00BB463B">
              <w:t>Invasion</w:t>
            </w:r>
          </w:p>
        </w:tc>
        <w:tc>
          <w:tcPr>
            <w:tcW w:w="7341" w:type="dxa"/>
          </w:tcPr>
          <w:p w14:paraId="5257EA01" w14:textId="77777777" w:rsidR="00F1640C" w:rsidRPr="00BB463B" w:rsidRDefault="00F1640C" w:rsidP="00BB463B">
            <w:pPr>
              <w:cnfStyle w:val="000000010000" w:firstRow="0" w:lastRow="0" w:firstColumn="0" w:lastColumn="0" w:oddVBand="0" w:evenVBand="0" w:oddHBand="0" w:evenHBand="1" w:firstRowFirstColumn="0" w:firstRowLastColumn="0" w:lastRowFirstColumn="0" w:lastRowLastColumn="0"/>
            </w:pPr>
          </w:p>
        </w:tc>
      </w:tr>
    </w:tbl>
    <w:p w14:paraId="03389627" w14:textId="77777777" w:rsidR="00D24F43" w:rsidRDefault="00D24F43">
      <w:pPr>
        <w:suppressAutoHyphens w:val="0"/>
        <w:spacing w:before="0" w:after="160" w:line="259" w:lineRule="auto"/>
        <w:rPr>
          <w:rFonts w:eastAsiaTheme="majorEastAsia"/>
          <w:bCs/>
          <w:color w:val="002664"/>
          <w:sz w:val="40"/>
          <w:szCs w:val="52"/>
        </w:rPr>
      </w:pPr>
      <w:bookmarkStart w:id="80" w:name="_Hlk125113047"/>
      <w:bookmarkEnd w:id="80"/>
      <w:r>
        <w:br w:type="page"/>
      </w:r>
    </w:p>
    <w:p w14:paraId="6F829309" w14:textId="5816F16C" w:rsidR="001748AB" w:rsidRDefault="00D24F43" w:rsidP="001748AB">
      <w:pPr>
        <w:pStyle w:val="Heading1"/>
        <w:rPr>
          <w:szCs w:val="48"/>
        </w:rPr>
      </w:pPr>
      <w:bookmarkStart w:id="81" w:name="_Toc209174338"/>
      <w:r>
        <w:lastRenderedPageBreak/>
        <w:t>R</w:t>
      </w:r>
      <w:r w:rsidR="001748AB">
        <w:t>eferences</w:t>
      </w:r>
      <w:bookmarkEnd w:id="81"/>
    </w:p>
    <w:p w14:paraId="7F4FBB86"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D9FC3E" w14:textId="776D10D9" w:rsidR="001748AB" w:rsidRDefault="001748AB" w:rsidP="001748AB">
      <w:pPr>
        <w:pStyle w:val="FeatureBox2"/>
      </w:pPr>
      <w:r>
        <w:t xml:space="preserve">Please refer to the NESA Copyright Disclaimer for more information </w:t>
      </w:r>
      <w:hyperlink r:id="rId109" w:tgtFrame="_blank" w:tooltip="https://educationstandards.nsw.edu.au/wps/portal/nesa/mini-footer/copyright" w:history="1">
        <w:r>
          <w:rPr>
            <w:rStyle w:val="Hyperlink"/>
          </w:rPr>
          <w:t>https://educationstandards.nsw.edu.au/wps/portal/nesa/mini-footer/copyright</w:t>
        </w:r>
      </w:hyperlink>
      <w:r>
        <w:t>.</w:t>
      </w:r>
    </w:p>
    <w:p w14:paraId="35AE940A" w14:textId="1E3DA488"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110" w:history="1">
        <w:r w:rsidR="00190487">
          <w:rPr>
            <w:rStyle w:val="Hyperlink"/>
          </w:rPr>
          <w:t>https://educationstandards.nsw.edu.au</w:t>
        </w:r>
      </w:hyperlink>
      <w:r>
        <w:t xml:space="preserve"> and the NSW Curriculum website </w:t>
      </w:r>
      <w:hyperlink r:id="rId111" w:history="1">
        <w:r w:rsidR="00190487">
          <w:rPr>
            <w:rStyle w:val="Hyperlink"/>
          </w:rPr>
          <w:t>https://curriculum.nsw.edu.au</w:t>
        </w:r>
      </w:hyperlink>
      <w:r>
        <w:t>.</w:t>
      </w:r>
    </w:p>
    <w:p w14:paraId="3033A68C" w14:textId="001424B2" w:rsidR="00D2440E" w:rsidRDefault="008173F4" w:rsidP="00EC22E4">
      <w:hyperlink r:id="rId112" w:tgtFrame="_blank" w:history="1">
        <w:r>
          <w:rPr>
            <w:color w:val="2F5496"/>
            <w:u w:val="single"/>
          </w:rPr>
          <w:t>Geography 11–12 Syllabus</w:t>
        </w:r>
      </w:hyperlink>
      <w:r>
        <w:t xml:space="preserve"> © NSW Education Standards Authority (NESA) for and on behalf of the Crown in right of the State of New South Wales, 2022.</w:t>
      </w:r>
    </w:p>
    <w:p w14:paraId="3E342975" w14:textId="4F07AABD" w:rsidR="00652FB3" w:rsidRDefault="00AD631E" w:rsidP="00EC22E4">
      <w:r>
        <w:t>Boretti A (2024) ‘</w:t>
      </w:r>
      <w:hyperlink r:id="rId113" w:history="1">
        <w:r w:rsidRPr="00AD631E">
          <w:rPr>
            <w:rStyle w:val="Hyperlink"/>
          </w:rPr>
          <w:t>Reassessing the cooling that followed the 1991 volcanic eruption of Mt. Pinatubo</w:t>
        </w:r>
      </w:hyperlink>
      <w:r>
        <w:t xml:space="preserve">’, </w:t>
      </w:r>
      <w:r w:rsidRPr="00AD631E">
        <w:rPr>
          <w:i/>
          <w:iCs/>
        </w:rPr>
        <w:t>Journal of Atmospheric and Solar-Terrestrial Physics</w:t>
      </w:r>
      <w:r w:rsidRPr="00AD631E">
        <w:t>, 256</w:t>
      </w:r>
      <w:r w:rsidR="00D94163">
        <w:t>:106187</w:t>
      </w:r>
      <w:r w:rsidRPr="00AD631E">
        <w:t xml:space="preserve">, </w:t>
      </w:r>
      <w:proofErr w:type="spellStart"/>
      <w:r w:rsidRPr="00AD631E">
        <w:t>doi</w:t>
      </w:r>
      <w:proofErr w:type="spellEnd"/>
      <w:r w:rsidRPr="00AD631E">
        <w:t xml:space="preserve">: </w:t>
      </w:r>
      <w:hyperlink r:id="rId114" w:tgtFrame="_blank" w:tooltip="Persistent link using digital object identifier" w:history="1">
        <w:r w:rsidRPr="00AD631E">
          <w:t>https://doi.org/10.1016/j.jastp.2024.106187</w:t>
        </w:r>
      </w:hyperlink>
      <w:r w:rsidRPr="00AD631E">
        <w:t>,</w:t>
      </w:r>
      <w:r>
        <w:t xml:space="preserve"> accesse</w:t>
      </w:r>
      <w:r w:rsidR="00D94163">
        <w:t>d</w:t>
      </w:r>
      <w:r>
        <w:t xml:space="preserve"> 12 September 2025.</w:t>
      </w:r>
    </w:p>
    <w:p w14:paraId="2631C9C2" w14:textId="20AD9B7A" w:rsidR="00652FB3" w:rsidRDefault="00652FB3" w:rsidP="00652FB3">
      <w:r w:rsidRPr="00652FB3">
        <w:t>Li</w:t>
      </w:r>
      <w:r w:rsidR="00AD5EF2">
        <w:t xml:space="preserve"> </w:t>
      </w:r>
      <w:r w:rsidRPr="00652FB3">
        <w:t>A, Mansour</w:t>
      </w:r>
      <w:r w:rsidR="00AD5EF2">
        <w:t xml:space="preserve"> </w:t>
      </w:r>
      <w:r w:rsidRPr="00652FB3">
        <w:t>A and Bentley</w:t>
      </w:r>
      <w:r w:rsidR="00AD5EF2">
        <w:t xml:space="preserve"> </w:t>
      </w:r>
      <w:r w:rsidRPr="00652FB3">
        <w:t>R (September 2023) ‘</w:t>
      </w:r>
      <w:hyperlink r:id="rId115" w:history="1">
        <w:r w:rsidRPr="00D94163">
          <w:rPr>
            <w:rStyle w:val="Hyperlink"/>
          </w:rPr>
          <w:t>Green and blue spaces, COVID-19 lockdowns, and mental health: An Australian population-based longitudinal analysis</w:t>
        </w:r>
      </w:hyperlink>
      <w:r w:rsidRPr="00652FB3">
        <w:t xml:space="preserve">’, </w:t>
      </w:r>
      <w:r w:rsidRPr="00652FB3">
        <w:rPr>
          <w:i/>
          <w:iCs/>
        </w:rPr>
        <w:t>Health &amp; Place</w:t>
      </w:r>
      <w:r w:rsidRPr="00652FB3">
        <w:t>, 83:103103, doi:10.1016/j.healthplace.2023.103103</w:t>
      </w:r>
      <w:r w:rsidR="00D94163">
        <w:t>,</w:t>
      </w:r>
      <w:r w:rsidR="00D94163" w:rsidRPr="00D94163">
        <w:t xml:space="preserve"> </w:t>
      </w:r>
      <w:r w:rsidR="00D94163">
        <w:t>accessed 12 September 2025.</w:t>
      </w:r>
    </w:p>
    <w:p w14:paraId="069C543A" w14:textId="4E975325" w:rsidR="00D056B7" w:rsidRDefault="00D056B7" w:rsidP="00652FB3">
      <w:pPr>
        <w:sectPr w:rsidR="00D056B7" w:rsidSect="00AC3C3D">
          <w:headerReference w:type="even" r:id="rId116"/>
          <w:headerReference w:type="default" r:id="rId117"/>
          <w:footerReference w:type="default" r:id="rId118"/>
          <w:headerReference w:type="first" r:id="rId119"/>
          <w:footerReference w:type="first" r:id="rId120"/>
          <w:type w:val="continuous"/>
          <w:pgSz w:w="11906" w:h="16838"/>
          <w:pgMar w:top="1134" w:right="1134" w:bottom="1134" w:left="1134" w:header="709" w:footer="709" w:gutter="0"/>
          <w:pgNumType w:start="0"/>
          <w:cols w:space="708"/>
          <w:titlePg/>
          <w:docGrid w:linePitch="360"/>
        </w:sectPr>
      </w:pPr>
    </w:p>
    <w:p w14:paraId="3657E8C6" w14:textId="42334B5D" w:rsidR="004D6705" w:rsidRPr="001748AB" w:rsidRDefault="004D6705" w:rsidP="004D6705">
      <w:pPr>
        <w:rPr>
          <w:rStyle w:val="Strong"/>
          <w:szCs w:val="22"/>
        </w:rPr>
      </w:pPr>
      <w:r w:rsidRPr="001748AB">
        <w:rPr>
          <w:rStyle w:val="Strong"/>
          <w:szCs w:val="22"/>
        </w:rPr>
        <w:lastRenderedPageBreak/>
        <w:t>© State of New South Wales (Department of Education), 202</w:t>
      </w:r>
      <w:r w:rsidR="006F24F1">
        <w:rPr>
          <w:rStyle w:val="Strong"/>
          <w:szCs w:val="22"/>
        </w:rPr>
        <w:t>5</w:t>
      </w:r>
    </w:p>
    <w:p w14:paraId="6589B424"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ED0BC77" w14:textId="09B0EBA9" w:rsidR="004D6705" w:rsidRDefault="004D6705" w:rsidP="004D6705">
      <w:r>
        <w:t xml:space="preserve">Copyright material available in this resource and owned by the NSW Department of Education is licensed under a </w:t>
      </w:r>
      <w:hyperlink r:id="rId121" w:history="1">
        <w:r w:rsidRPr="003B3E41">
          <w:rPr>
            <w:rStyle w:val="Hyperlink"/>
          </w:rPr>
          <w:t>Creative Commons Attribution 4.0 International (CC BY 4.0) license</w:t>
        </w:r>
      </w:hyperlink>
      <w:r>
        <w:t>.</w:t>
      </w:r>
    </w:p>
    <w:p w14:paraId="58DB16F1" w14:textId="77777777" w:rsidR="004D6705" w:rsidRDefault="004D6705" w:rsidP="004D6705">
      <w:r>
        <w:rPr>
          <w:noProof/>
        </w:rPr>
        <w:drawing>
          <wp:inline distT="0" distB="0" distL="0" distR="0" wp14:anchorId="5347723C" wp14:editId="76F6508B">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0C032D" w14:textId="77777777" w:rsidR="004D6705" w:rsidRDefault="004D6705" w:rsidP="004D6705">
      <w:r>
        <w:t>This license allows you to share and adapt the material for any purpose, even commercially.</w:t>
      </w:r>
    </w:p>
    <w:p w14:paraId="2FE2B735" w14:textId="44DEF9DD" w:rsidR="004D6705" w:rsidRDefault="004D6705" w:rsidP="004D6705">
      <w:r>
        <w:t>Attribution should be given to © State of New South Wales (Department of Education), 202</w:t>
      </w:r>
      <w:r w:rsidR="006F24F1">
        <w:t>5</w:t>
      </w:r>
      <w:r>
        <w:t>.</w:t>
      </w:r>
    </w:p>
    <w:p w14:paraId="279B2846" w14:textId="77777777" w:rsidR="004D6705" w:rsidRDefault="004D6705" w:rsidP="004D6705">
      <w:r>
        <w:t>Material in this resource not available under a Creative Commons license:</w:t>
      </w:r>
    </w:p>
    <w:p w14:paraId="0664CBDE" w14:textId="77777777" w:rsidR="004D6705" w:rsidRDefault="004D6705" w:rsidP="00E72B74">
      <w:pPr>
        <w:pStyle w:val="ListBullet"/>
        <w:numPr>
          <w:ilvl w:val="0"/>
          <w:numId w:val="1"/>
        </w:numPr>
      </w:pPr>
      <w:r>
        <w:t>the NSW Department of Education logo, other logos and trademark-protected material</w:t>
      </w:r>
    </w:p>
    <w:p w14:paraId="63EDAD3B" w14:textId="77777777" w:rsidR="004D6705" w:rsidRDefault="004D6705" w:rsidP="00E72B74">
      <w:pPr>
        <w:pStyle w:val="ListBullet"/>
        <w:numPr>
          <w:ilvl w:val="0"/>
          <w:numId w:val="1"/>
        </w:numPr>
      </w:pPr>
      <w:r>
        <w:t>material owned by a third party that has been reproduced with permission. You will need to obtain permission from the third party to reuse its material.</w:t>
      </w:r>
    </w:p>
    <w:p w14:paraId="301BA95F" w14:textId="77777777" w:rsidR="004D6705" w:rsidRPr="003B3E41" w:rsidRDefault="004D6705" w:rsidP="004D6705">
      <w:pPr>
        <w:pStyle w:val="FeatureBox2"/>
        <w:rPr>
          <w:rStyle w:val="Strong"/>
        </w:rPr>
      </w:pPr>
      <w:r w:rsidRPr="003B3E41">
        <w:rPr>
          <w:rStyle w:val="Strong"/>
        </w:rPr>
        <w:t>Links to third-party material and websites</w:t>
      </w:r>
    </w:p>
    <w:p w14:paraId="303D5B6F"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CE97476"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0607F9">
      <w:headerReference w:type="first" r:id="rId123"/>
      <w:footerReference w:type="first" r:id="rId1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EDA13" w14:textId="77777777" w:rsidR="007352A4" w:rsidRDefault="007352A4" w:rsidP="00843DF5">
      <w:r>
        <w:separator/>
      </w:r>
    </w:p>
    <w:p w14:paraId="65810A34" w14:textId="77777777" w:rsidR="007352A4" w:rsidRDefault="007352A4" w:rsidP="00843DF5"/>
    <w:p w14:paraId="22715E09" w14:textId="77777777" w:rsidR="007352A4" w:rsidRDefault="007352A4" w:rsidP="00843DF5"/>
  </w:endnote>
  <w:endnote w:type="continuationSeparator" w:id="0">
    <w:p w14:paraId="660CC8B1" w14:textId="77777777" w:rsidR="007352A4" w:rsidRDefault="007352A4" w:rsidP="00843DF5">
      <w:r>
        <w:continuationSeparator/>
      </w:r>
    </w:p>
    <w:p w14:paraId="137C2451" w14:textId="77777777" w:rsidR="007352A4" w:rsidRDefault="007352A4" w:rsidP="00843DF5"/>
    <w:p w14:paraId="1C89EE20" w14:textId="77777777" w:rsidR="007352A4" w:rsidRDefault="007352A4" w:rsidP="00843DF5"/>
  </w:endnote>
  <w:endnote w:type="continuationNotice" w:id="1">
    <w:p w14:paraId="5BB7508B" w14:textId="77777777" w:rsidR="007352A4" w:rsidRDefault="007352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799531-E00E-4475-8BEA-AC5B8C63589F}"/>
  </w:font>
  <w:font w:name="Calibri">
    <w:panose1 w:val="020F0502020204030204"/>
    <w:charset w:val="00"/>
    <w:family w:val="swiss"/>
    <w:pitch w:val="variable"/>
    <w:sig w:usb0="E4002EFF" w:usb1="C200247B" w:usb2="00000009" w:usb3="00000000" w:csb0="000001FF" w:csb1="00000000"/>
    <w:embedRegular r:id="rId2" w:fontKey="{F9C941DA-2FE0-46FF-95F8-78612DEDF853}"/>
    <w:embedBold r:id="rId3" w:fontKey="{30A43DA2-60D7-4CD8-BEED-92CE146267F2}"/>
    <w:embedItalic r:id="rId4" w:fontKey="{63D08E8E-32BA-405D-9BCD-87EFF62425D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8AACA7E-2441-49F9-8C75-D94A8BD2231E}"/>
    <w:embedItalic r:id="rId6" w:fontKey="{E90828A1-DD31-4917-A1E4-FF022A756B2D}"/>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 Sans">
    <w:panose1 w:val="00000000000000000000"/>
    <w:charset w:val="00"/>
    <w:family w:val="auto"/>
    <w:pitch w:val="variable"/>
    <w:sig w:usb0="A00000FF" w:usb1="4000205B" w:usb2="00000000" w:usb3="00000000" w:csb0="00000193" w:csb1="00000000"/>
    <w:embedRegular r:id="rId7" w:fontKey="{8CADD357-17D0-4C28-B4CA-3FA7EAFC96BF}"/>
  </w:font>
  <w:font w:name="@Yu Gothic UI Semibold">
    <w:charset w:val="80"/>
    <w:family w:val="swiss"/>
    <w:pitch w:val="variable"/>
    <w:sig w:usb0="E00002FF" w:usb1="2AC7FDFF" w:usb2="00000016" w:usb3="00000000" w:csb0="0002009F" w:csb1="00000000"/>
  </w:font>
  <w:font w:name="@Yu Gothic Light">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22B26A3-381B-4718-896B-868C76357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49EF" w14:textId="14174C44" w:rsidR="008A353C" w:rsidRPr="00123A38" w:rsidRDefault="00123A38" w:rsidP="00843DF5">
    <w:pPr>
      <w:pStyle w:val="Footer"/>
    </w:pPr>
    <w:r>
      <w:t xml:space="preserve">© NSW Department of Education, </w:t>
    </w:r>
    <w:r w:rsidR="003646CE">
      <w:t>Sep-25</w:t>
    </w:r>
    <w:r>
      <w:ptab w:relativeTo="margin" w:alignment="right" w:leader="none"/>
    </w:r>
    <w:r>
      <w:rPr>
        <w:b/>
        <w:noProof/>
        <w:sz w:val="28"/>
        <w:szCs w:val="28"/>
      </w:rPr>
      <w:drawing>
        <wp:inline distT="0" distB="0" distL="0" distR="0" wp14:anchorId="0ABAD255" wp14:editId="3C23AF0B">
          <wp:extent cx="571500" cy="190500"/>
          <wp:effectExtent l="0" t="0" r="0" b="0"/>
          <wp:docPr id="424243152" name="Picture 4242431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3113"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774A8C2" wp14:editId="317B0746">
          <wp:extent cx="834442" cy="906218"/>
          <wp:effectExtent l="0" t="0" r="3810" b="8255"/>
          <wp:docPr id="746419018" name="Graphic 7464190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AB1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A0D4A" w14:textId="77777777" w:rsidR="007352A4" w:rsidRDefault="007352A4" w:rsidP="00843DF5">
      <w:r>
        <w:separator/>
      </w:r>
    </w:p>
    <w:p w14:paraId="4E0C956A" w14:textId="77777777" w:rsidR="007352A4" w:rsidRDefault="007352A4" w:rsidP="00843DF5"/>
    <w:p w14:paraId="53CCF2ED" w14:textId="77777777" w:rsidR="007352A4" w:rsidRDefault="007352A4" w:rsidP="00843DF5"/>
  </w:footnote>
  <w:footnote w:type="continuationSeparator" w:id="0">
    <w:p w14:paraId="52B72D43" w14:textId="77777777" w:rsidR="007352A4" w:rsidRDefault="007352A4" w:rsidP="00843DF5">
      <w:r>
        <w:continuationSeparator/>
      </w:r>
    </w:p>
    <w:p w14:paraId="585050CF" w14:textId="77777777" w:rsidR="007352A4" w:rsidRDefault="007352A4" w:rsidP="00843DF5"/>
    <w:p w14:paraId="1C38FD80" w14:textId="77777777" w:rsidR="007352A4" w:rsidRDefault="007352A4" w:rsidP="00843DF5"/>
  </w:footnote>
  <w:footnote w:type="continuationNotice" w:id="1">
    <w:p w14:paraId="348E72A0" w14:textId="77777777" w:rsidR="007352A4" w:rsidRDefault="007352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0FA8" w14:textId="77777777" w:rsidR="00EC7662" w:rsidRDefault="00EC7662">
    <w:pPr>
      <w:pStyle w:val="Header"/>
    </w:pPr>
  </w:p>
  <w:p w14:paraId="31BF7C58"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865B" w14:textId="6206B469" w:rsidR="006215C8" w:rsidRPr="001748AB" w:rsidRDefault="009566AA" w:rsidP="001748AB">
    <w:pPr>
      <w:pStyle w:val="Documentname"/>
    </w:pPr>
    <w:r>
      <w:t>Geography 11–12</w:t>
    </w:r>
    <w:r w:rsidR="00155121" w:rsidRPr="00155121">
      <w:t xml:space="preserve"> – </w:t>
    </w:r>
    <w:r>
      <w:t>Earth’s natural systems</w:t>
    </w:r>
    <w:r w:rsidR="00155121" w:rsidRPr="00155121">
      <w:t xml:space="preserve"> resource </w:t>
    </w:r>
    <w:r>
      <w:t>booklet</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E41E" w14:textId="77777777" w:rsidR="003B3E41" w:rsidRPr="00FA6449" w:rsidRDefault="00000000" w:rsidP="00577787">
    <w:pPr>
      <w:pStyle w:val="Header"/>
      <w:spacing w:after="0"/>
    </w:pPr>
    <w:r>
      <w:pict w14:anchorId="543CA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60.05pt;margin-top:-377.35pt;width:2159.7pt;height:988.5pt;z-index:-251658752;mso-wrap-edited:f;mso-width-percent:0;mso-height-percent:0;mso-position-horizontal-relative:margin;mso-position-vertical-relative:margin;mso-width-percent:0;mso-height-percent:0"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D765"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112BBB"/>
    <w:multiLevelType w:val="hybridMultilevel"/>
    <w:tmpl w:val="B758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5" w15:restartNumberingAfterBreak="0">
    <w:nsid w:val="42B84BF1"/>
    <w:multiLevelType w:val="multilevel"/>
    <w:tmpl w:val="859C31C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16124240">
    <w:abstractNumId w:val="2"/>
  </w:num>
  <w:num w:numId="3" w16cid:durableId="745886158">
    <w:abstractNumId w:val="4"/>
  </w:num>
  <w:num w:numId="4" w16cid:durableId="627979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0876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5529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391501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455677975">
    <w:abstractNumId w:val="0"/>
  </w:num>
  <w:num w:numId="9" w16cid:durableId="1810971649">
    <w:abstractNumId w:val="2"/>
  </w:num>
  <w:num w:numId="10" w16cid:durableId="296376078">
    <w:abstractNumId w:val="6"/>
  </w:num>
  <w:num w:numId="11" w16cid:durableId="53430754">
    <w:abstractNumId w:val="3"/>
  </w:num>
  <w:num w:numId="12" w16cid:durableId="671907144">
    <w:abstractNumId w:val="1"/>
  </w:num>
  <w:num w:numId="13" w16cid:durableId="1507481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2422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AC"/>
    <w:rsid w:val="000007F1"/>
    <w:rsid w:val="00000C81"/>
    <w:rsid w:val="00000FCE"/>
    <w:rsid w:val="0000116B"/>
    <w:rsid w:val="000011E1"/>
    <w:rsid w:val="00003EFA"/>
    <w:rsid w:val="00004183"/>
    <w:rsid w:val="000044CC"/>
    <w:rsid w:val="00004934"/>
    <w:rsid w:val="00004E0D"/>
    <w:rsid w:val="00004EB3"/>
    <w:rsid w:val="000053CA"/>
    <w:rsid w:val="00006BBF"/>
    <w:rsid w:val="000077BF"/>
    <w:rsid w:val="000108BF"/>
    <w:rsid w:val="0001297A"/>
    <w:rsid w:val="00012BF8"/>
    <w:rsid w:val="00013AF5"/>
    <w:rsid w:val="00013FF2"/>
    <w:rsid w:val="00014133"/>
    <w:rsid w:val="000148A7"/>
    <w:rsid w:val="00015179"/>
    <w:rsid w:val="00015A5A"/>
    <w:rsid w:val="00015AE7"/>
    <w:rsid w:val="00015CF2"/>
    <w:rsid w:val="00015F35"/>
    <w:rsid w:val="00016332"/>
    <w:rsid w:val="000163BB"/>
    <w:rsid w:val="00017B07"/>
    <w:rsid w:val="00021620"/>
    <w:rsid w:val="00023CCF"/>
    <w:rsid w:val="00024F3F"/>
    <w:rsid w:val="000252CB"/>
    <w:rsid w:val="000257A4"/>
    <w:rsid w:val="000264D5"/>
    <w:rsid w:val="000266A5"/>
    <w:rsid w:val="0002746B"/>
    <w:rsid w:val="00030C97"/>
    <w:rsid w:val="00031B7B"/>
    <w:rsid w:val="00032CE4"/>
    <w:rsid w:val="00035034"/>
    <w:rsid w:val="0003685F"/>
    <w:rsid w:val="0004060F"/>
    <w:rsid w:val="0004115F"/>
    <w:rsid w:val="000412E7"/>
    <w:rsid w:val="00041961"/>
    <w:rsid w:val="000424D0"/>
    <w:rsid w:val="000428FC"/>
    <w:rsid w:val="00042A3F"/>
    <w:rsid w:val="00042DED"/>
    <w:rsid w:val="00042E02"/>
    <w:rsid w:val="0004451E"/>
    <w:rsid w:val="00044E50"/>
    <w:rsid w:val="00045F0D"/>
    <w:rsid w:val="00046F02"/>
    <w:rsid w:val="0004750C"/>
    <w:rsid w:val="00047862"/>
    <w:rsid w:val="00047AC6"/>
    <w:rsid w:val="00047CD0"/>
    <w:rsid w:val="00050249"/>
    <w:rsid w:val="00051080"/>
    <w:rsid w:val="000518E4"/>
    <w:rsid w:val="00053589"/>
    <w:rsid w:val="00053ABF"/>
    <w:rsid w:val="00054D26"/>
    <w:rsid w:val="00056834"/>
    <w:rsid w:val="00056C94"/>
    <w:rsid w:val="000574F7"/>
    <w:rsid w:val="00057B78"/>
    <w:rsid w:val="00057FF4"/>
    <w:rsid w:val="000607F9"/>
    <w:rsid w:val="000610B1"/>
    <w:rsid w:val="000610CA"/>
    <w:rsid w:val="000619D8"/>
    <w:rsid w:val="00061AAA"/>
    <w:rsid w:val="00061D5B"/>
    <w:rsid w:val="00062E74"/>
    <w:rsid w:val="00064E52"/>
    <w:rsid w:val="0006710D"/>
    <w:rsid w:val="000673B7"/>
    <w:rsid w:val="00070384"/>
    <w:rsid w:val="00070804"/>
    <w:rsid w:val="000709CE"/>
    <w:rsid w:val="00070E8A"/>
    <w:rsid w:val="0007189D"/>
    <w:rsid w:val="00072AD7"/>
    <w:rsid w:val="00072E86"/>
    <w:rsid w:val="00073046"/>
    <w:rsid w:val="00073164"/>
    <w:rsid w:val="000733A1"/>
    <w:rsid w:val="000748C7"/>
    <w:rsid w:val="00074F0F"/>
    <w:rsid w:val="000769CC"/>
    <w:rsid w:val="00076F6E"/>
    <w:rsid w:val="0007719B"/>
    <w:rsid w:val="00077396"/>
    <w:rsid w:val="000809DB"/>
    <w:rsid w:val="00080A49"/>
    <w:rsid w:val="000819D7"/>
    <w:rsid w:val="00082F17"/>
    <w:rsid w:val="000847CF"/>
    <w:rsid w:val="00086234"/>
    <w:rsid w:val="000904BB"/>
    <w:rsid w:val="0009146B"/>
    <w:rsid w:val="000914D7"/>
    <w:rsid w:val="000926FD"/>
    <w:rsid w:val="00092F6D"/>
    <w:rsid w:val="000938AB"/>
    <w:rsid w:val="00093F04"/>
    <w:rsid w:val="00094047"/>
    <w:rsid w:val="00095041"/>
    <w:rsid w:val="000952A0"/>
    <w:rsid w:val="00095303"/>
    <w:rsid w:val="00095D24"/>
    <w:rsid w:val="000A1E3C"/>
    <w:rsid w:val="000A2050"/>
    <w:rsid w:val="000A31BB"/>
    <w:rsid w:val="000A32F9"/>
    <w:rsid w:val="000A54EC"/>
    <w:rsid w:val="000A5957"/>
    <w:rsid w:val="000A5CD8"/>
    <w:rsid w:val="000A5E3A"/>
    <w:rsid w:val="000A5E3E"/>
    <w:rsid w:val="000A5EF7"/>
    <w:rsid w:val="000A615D"/>
    <w:rsid w:val="000A61F4"/>
    <w:rsid w:val="000A68F2"/>
    <w:rsid w:val="000A7266"/>
    <w:rsid w:val="000A78C9"/>
    <w:rsid w:val="000B23CD"/>
    <w:rsid w:val="000B2CD6"/>
    <w:rsid w:val="000B3072"/>
    <w:rsid w:val="000B3352"/>
    <w:rsid w:val="000B357E"/>
    <w:rsid w:val="000B46C1"/>
    <w:rsid w:val="000B5C1F"/>
    <w:rsid w:val="000B65C8"/>
    <w:rsid w:val="000B6D19"/>
    <w:rsid w:val="000B7D8E"/>
    <w:rsid w:val="000C1B15"/>
    <w:rsid w:val="000C1B93"/>
    <w:rsid w:val="000C24ED"/>
    <w:rsid w:val="000C29BC"/>
    <w:rsid w:val="000C2E53"/>
    <w:rsid w:val="000C3777"/>
    <w:rsid w:val="000C3BE3"/>
    <w:rsid w:val="000C4344"/>
    <w:rsid w:val="000C51E0"/>
    <w:rsid w:val="000C5481"/>
    <w:rsid w:val="000C5798"/>
    <w:rsid w:val="000C5F15"/>
    <w:rsid w:val="000C7561"/>
    <w:rsid w:val="000D0650"/>
    <w:rsid w:val="000D0BDB"/>
    <w:rsid w:val="000D0D66"/>
    <w:rsid w:val="000D0E02"/>
    <w:rsid w:val="000D14D3"/>
    <w:rsid w:val="000D1B11"/>
    <w:rsid w:val="000D1EB7"/>
    <w:rsid w:val="000D3342"/>
    <w:rsid w:val="000D3BBE"/>
    <w:rsid w:val="000D43C5"/>
    <w:rsid w:val="000D4E2B"/>
    <w:rsid w:val="000D507A"/>
    <w:rsid w:val="000D5FCA"/>
    <w:rsid w:val="000D720D"/>
    <w:rsid w:val="000D7466"/>
    <w:rsid w:val="000D7621"/>
    <w:rsid w:val="000D7E5E"/>
    <w:rsid w:val="000E0E57"/>
    <w:rsid w:val="000E130F"/>
    <w:rsid w:val="000E2015"/>
    <w:rsid w:val="000E2043"/>
    <w:rsid w:val="000E2E8A"/>
    <w:rsid w:val="000E39B8"/>
    <w:rsid w:val="000E3AAA"/>
    <w:rsid w:val="000E4E4F"/>
    <w:rsid w:val="000E5B6E"/>
    <w:rsid w:val="000E6245"/>
    <w:rsid w:val="000E6B77"/>
    <w:rsid w:val="000E749A"/>
    <w:rsid w:val="000F078F"/>
    <w:rsid w:val="000F1D09"/>
    <w:rsid w:val="000F34FD"/>
    <w:rsid w:val="000F3F45"/>
    <w:rsid w:val="000F416F"/>
    <w:rsid w:val="000F4E69"/>
    <w:rsid w:val="000F50AC"/>
    <w:rsid w:val="000F51FA"/>
    <w:rsid w:val="000F55D2"/>
    <w:rsid w:val="000F57BD"/>
    <w:rsid w:val="000F5E5A"/>
    <w:rsid w:val="000F6452"/>
    <w:rsid w:val="000F6EAC"/>
    <w:rsid w:val="001009D8"/>
    <w:rsid w:val="00100BFA"/>
    <w:rsid w:val="00100F09"/>
    <w:rsid w:val="00101237"/>
    <w:rsid w:val="00101922"/>
    <w:rsid w:val="00103192"/>
    <w:rsid w:val="0010346C"/>
    <w:rsid w:val="00103944"/>
    <w:rsid w:val="00103E4F"/>
    <w:rsid w:val="00103FAE"/>
    <w:rsid w:val="00104CE2"/>
    <w:rsid w:val="00104F40"/>
    <w:rsid w:val="00105680"/>
    <w:rsid w:val="001066E5"/>
    <w:rsid w:val="00106A2A"/>
    <w:rsid w:val="00106FAC"/>
    <w:rsid w:val="00110413"/>
    <w:rsid w:val="0011072A"/>
    <w:rsid w:val="00112528"/>
    <w:rsid w:val="00113093"/>
    <w:rsid w:val="0011400B"/>
    <w:rsid w:val="00114A4E"/>
    <w:rsid w:val="00115369"/>
    <w:rsid w:val="001175F1"/>
    <w:rsid w:val="0011794C"/>
    <w:rsid w:val="00121B4E"/>
    <w:rsid w:val="0012241C"/>
    <w:rsid w:val="001232A3"/>
    <w:rsid w:val="00123780"/>
    <w:rsid w:val="00123A38"/>
    <w:rsid w:val="00125DFF"/>
    <w:rsid w:val="0012654C"/>
    <w:rsid w:val="0012659E"/>
    <w:rsid w:val="001267CC"/>
    <w:rsid w:val="00127BA1"/>
    <w:rsid w:val="00130125"/>
    <w:rsid w:val="00130330"/>
    <w:rsid w:val="00130A85"/>
    <w:rsid w:val="00130B94"/>
    <w:rsid w:val="0013471E"/>
    <w:rsid w:val="001348C2"/>
    <w:rsid w:val="00134B84"/>
    <w:rsid w:val="00134B92"/>
    <w:rsid w:val="001355A0"/>
    <w:rsid w:val="001367F4"/>
    <w:rsid w:val="00141C08"/>
    <w:rsid w:val="00143549"/>
    <w:rsid w:val="00143774"/>
    <w:rsid w:val="00143AFF"/>
    <w:rsid w:val="0014586E"/>
    <w:rsid w:val="001462E7"/>
    <w:rsid w:val="001471E4"/>
    <w:rsid w:val="0015013C"/>
    <w:rsid w:val="0015197F"/>
    <w:rsid w:val="001521EC"/>
    <w:rsid w:val="0015238B"/>
    <w:rsid w:val="001523BF"/>
    <w:rsid w:val="00153340"/>
    <w:rsid w:val="00153D13"/>
    <w:rsid w:val="00154082"/>
    <w:rsid w:val="00155121"/>
    <w:rsid w:val="0015542A"/>
    <w:rsid w:val="001555F8"/>
    <w:rsid w:val="001557B5"/>
    <w:rsid w:val="00156095"/>
    <w:rsid w:val="001562CE"/>
    <w:rsid w:val="00156478"/>
    <w:rsid w:val="0015711B"/>
    <w:rsid w:val="00157B78"/>
    <w:rsid w:val="00160CEA"/>
    <w:rsid w:val="001613E4"/>
    <w:rsid w:val="001623E7"/>
    <w:rsid w:val="00162C16"/>
    <w:rsid w:val="00163099"/>
    <w:rsid w:val="001636A9"/>
    <w:rsid w:val="00163D95"/>
    <w:rsid w:val="001658C3"/>
    <w:rsid w:val="00165E52"/>
    <w:rsid w:val="00166461"/>
    <w:rsid w:val="00166528"/>
    <w:rsid w:val="0017021E"/>
    <w:rsid w:val="00170A58"/>
    <w:rsid w:val="00171062"/>
    <w:rsid w:val="0017309E"/>
    <w:rsid w:val="001737D8"/>
    <w:rsid w:val="0017408C"/>
    <w:rsid w:val="001748AB"/>
    <w:rsid w:val="00174C4F"/>
    <w:rsid w:val="00176372"/>
    <w:rsid w:val="00177124"/>
    <w:rsid w:val="00180CC2"/>
    <w:rsid w:val="00181F54"/>
    <w:rsid w:val="00181FDB"/>
    <w:rsid w:val="0018256F"/>
    <w:rsid w:val="00183B83"/>
    <w:rsid w:val="00184D68"/>
    <w:rsid w:val="00184F64"/>
    <w:rsid w:val="00185ECD"/>
    <w:rsid w:val="0018640B"/>
    <w:rsid w:val="00187B68"/>
    <w:rsid w:val="001903D6"/>
    <w:rsid w:val="00190487"/>
    <w:rsid w:val="00190C6F"/>
    <w:rsid w:val="001916C4"/>
    <w:rsid w:val="0019465F"/>
    <w:rsid w:val="00194D90"/>
    <w:rsid w:val="0019516B"/>
    <w:rsid w:val="00195571"/>
    <w:rsid w:val="0019617B"/>
    <w:rsid w:val="001962A2"/>
    <w:rsid w:val="00196A41"/>
    <w:rsid w:val="00196F6D"/>
    <w:rsid w:val="00197AEA"/>
    <w:rsid w:val="001A06F2"/>
    <w:rsid w:val="001A0D67"/>
    <w:rsid w:val="001A1A02"/>
    <w:rsid w:val="001A1C93"/>
    <w:rsid w:val="001A2AFD"/>
    <w:rsid w:val="001A2C54"/>
    <w:rsid w:val="001A2D64"/>
    <w:rsid w:val="001A2E13"/>
    <w:rsid w:val="001A3009"/>
    <w:rsid w:val="001A386B"/>
    <w:rsid w:val="001A4089"/>
    <w:rsid w:val="001A4778"/>
    <w:rsid w:val="001A6CE2"/>
    <w:rsid w:val="001A75C4"/>
    <w:rsid w:val="001A7C52"/>
    <w:rsid w:val="001B396C"/>
    <w:rsid w:val="001B3B7E"/>
    <w:rsid w:val="001B4BDD"/>
    <w:rsid w:val="001B4D24"/>
    <w:rsid w:val="001B4D9A"/>
    <w:rsid w:val="001B53E2"/>
    <w:rsid w:val="001B55DC"/>
    <w:rsid w:val="001B5769"/>
    <w:rsid w:val="001B5DC7"/>
    <w:rsid w:val="001B5E7E"/>
    <w:rsid w:val="001B69D9"/>
    <w:rsid w:val="001B710D"/>
    <w:rsid w:val="001B76E4"/>
    <w:rsid w:val="001B7808"/>
    <w:rsid w:val="001B7A36"/>
    <w:rsid w:val="001C00BD"/>
    <w:rsid w:val="001C0997"/>
    <w:rsid w:val="001C1231"/>
    <w:rsid w:val="001C1926"/>
    <w:rsid w:val="001C1AD3"/>
    <w:rsid w:val="001C40B1"/>
    <w:rsid w:val="001C451C"/>
    <w:rsid w:val="001C4798"/>
    <w:rsid w:val="001C4CA7"/>
    <w:rsid w:val="001C597A"/>
    <w:rsid w:val="001C5D0F"/>
    <w:rsid w:val="001C71E2"/>
    <w:rsid w:val="001C7D14"/>
    <w:rsid w:val="001C7E97"/>
    <w:rsid w:val="001D003B"/>
    <w:rsid w:val="001D00BF"/>
    <w:rsid w:val="001D02F1"/>
    <w:rsid w:val="001D05C8"/>
    <w:rsid w:val="001D0F58"/>
    <w:rsid w:val="001D194E"/>
    <w:rsid w:val="001D1A36"/>
    <w:rsid w:val="001D3B8F"/>
    <w:rsid w:val="001D4166"/>
    <w:rsid w:val="001D4FC5"/>
    <w:rsid w:val="001D5230"/>
    <w:rsid w:val="001D5454"/>
    <w:rsid w:val="001D595B"/>
    <w:rsid w:val="001D6D36"/>
    <w:rsid w:val="001D76F8"/>
    <w:rsid w:val="001D774E"/>
    <w:rsid w:val="001E103F"/>
    <w:rsid w:val="001E14FD"/>
    <w:rsid w:val="001E186B"/>
    <w:rsid w:val="001E3497"/>
    <w:rsid w:val="001E4388"/>
    <w:rsid w:val="001E6A12"/>
    <w:rsid w:val="001E6DF0"/>
    <w:rsid w:val="001E761A"/>
    <w:rsid w:val="001F0073"/>
    <w:rsid w:val="001F2500"/>
    <w:rsid w:val="001F2668"/>
    <w:rsid w:val="001F2D78"/>
    <w:rsid w:val="001F2F0C"/>
    <w:rsid w:val="001F4381"/>
    <w:rsid w:val="001F4587"/>
    <w:rsid w:val="001F59FA"/>
    <w:rsid w:val="001F5F7B"/>
    <w:rsid w:val="001F66C7"/>
    <w:rsid w:val="001F7250"/>
    <w:rsid w:val="00200835"/>
    <w:rsid w:val="002011DE"/>
    <w:rsid w:val="002019AA"/>
    <w:rsid w:val="00203F2F"/>
    <w:rsid w:val="00205C0D"/>
    <w:rsid w:val="00205F6D"/>
    <w:rsid w:val="002075BD"/>
    <w:rsid w:val="002077A1"/>
    <w:rsid w:val="002102DA"/>
    <w:rsid w:val="002105AD"/>
    <w:rsid w:val="00210CBF"/>
    <w:rsid w:val="00211CDA"/>
    <w:rsid w:val="0021264C"/>
    <w:rsid w:val="00213D08"/>
    <w:rsid w:val="0021490E"/>
    <w:rsid w:val="002159B0"/>
    <w:rsid w:val="00216244"/>
    <w:rsid w:val="0021647B"/>
    <w:rsid w:val="002166C2"/>
    <w:rsid w:val="00217777"/>
    <w:rsid w:val="002178F4"/>
    <w:rsid w:val="0022035D"/>
    <w:rsid w:val="00220690"/>
    <w:rsid w:val="00220691"/>
    <w:rsid w:val="00220E12"/>
    <w:rsid w:val="0022246C"/>
    <w:rsid w:val="002227AD"/>
    <w:rsid w:val="00222A20"/>
    <w:rsid w:val="0022370D"/>
    <w:rsid w:val="002258A4"/>
    <w:rsid w:val="002300CD"/>
    <w:rsid w:val="00230526"/>
    <w:rsid w:val="00231FD0"/>
    <w:rsid w:val="002335B5"/>
    <w:rsid w:val="00234275"/>
    <w:rsid w:val="00234499"/>
    <w:rsid w:val="002345D8"/>
    <w:rsid w:val="0023461D"/>
    <w:rsid w:val="00234888"/>
    <w:rsid w:val="0023624A"/>
    <w:rsid w:val="002364C4"/>
    <w:rsid w:val="00240031"/>
    <w:rsid w:val="00240A0C"/>
    <w:rsid w:val="00241416"/>
    <w:rsid w:val="0024274A"/>
    <w:rsid w:val="00242771"/>
    <w:rsid w:val="00242D98"/>
    <w:rsid w:val="0024380C"/>
    <w:rsid w:val="0024474D"/>
    <w:rsid w:val="00244A35"/>
    <w:rsid w:val="00244D8F"/>
    <w:rsid w:val="00244DCA"/>
    <w:rsid w:val="0024521A"/>
    <w:rsid w:val="00246AC8"/>
    <w:rsid w:val="00247B2A"/>
    <w:rsid w:val="00247E8D"/>
    <w:rsid w:val="002506CA"/>
    <w:rsid w:val="00251280"/>
    <w:rsid w:val="002513E8"/>
    <w:rsid w:val="00251EB7"/>
    <w:rsid w:val="00253F06"/>
    <w:rsid w:val="00254277"/>
    <w:rsid w:val="002554EC"/>
    <w:rsid w:val="0025592F"/>
    <w:rsid w:val="00255C9A"/>
    <w:rsid w:val="0026047A"/>
    <w:rsid w:val="002607CD"/>
    <w:rsid w:val="002616E7"/>
    <w:rsid w:val="00261B8F"/>
    <w:rsid w:val="00262792"/>
    <w:rsid w:val="002628AE"/>
    <w:rsid w:val="0026327B"/>
    <w:rsid w:val="00263B28"/>
    <w:rsid w:val="00263BEB"/>
    <w:rsid w:val="00263E2D"/>
    <w:rsid w:val="0026548C"/>
    <w:rsid w:val="00265BF3"/>
    <w:rsid w:val="00266207"/>
    <w:rsid w:val="0026660E"/>
    <w:rsid w:val="00266DA5"/>
    <w:rsid w:val="002679D7"/>
    <w:rsid w:val="00267F71"/>
    <w:rsid w:val="002724BA"/>
    <w:rsid w:val="00273465"/>
    <w:rsid w:val="0027370C"/>
    <w:rsid w:val="00274170"/>
    <w:rsid w:val="002756F1"/>
    <w:rsid w:val="00276C25"/>
    <w:rsid w:val="0028017D"/>
    <w:rsid w:val="002809DE"/>
    <w:rsid w:val="0028144B"/>
    <w:rsid w:val="00284568"/>
    <w:rsid w:val="00285120"/>
    <w:rsid w:val="00285A28"/>
    <w:rsid w:val="00286265"/>
    <w:rsid w:val="002862B0"/>
    <w:rsid w:val="002875AB"/>
    <w:rsid w:val="002879B4"/>
    <w:rsid w:val="00287F89"/>
    <w:rsid w:val="00290703"/>
    <w:rsid w:val="00290B3B"/>
    <w:rsid w:val="00290DD0"/>
    <w:rsid w:val="00293A11"/>
    <w:rsid w:val="0029442C"/>
    <w:rsid w:val="0029493D"/>
    <w:rsid w:val="00296A2F"/>
    <w:rsid w:val="00296BA9"/>
    <w:rsid w:val="00296BE1"/>
    <w:rsid w:val="00297D5A"/>
    <w:rsid w:val="002A0F76"/>
    <w:rsid w:val="002A28B4"/>
    <w:rsid w:val="002A2B8C"/>
    <w:rsid w:val="002A30D8"/>
    <w:rsid w:val="002A31A5"/>
    <w:rsid w:val="002A32CD"/>
    <w:rsid w:val="002A35CF"/>
    <w:rsid w:val="002A386A"/>
    <w:rsid w:val="002A3B95"/>
    <w:rsid w:val="002A3E09"/>
    <w:rsid w:val="002A46BD"/>
    <w:rsid w:val="002A475D"/>
    <w:rsid w:val="002B045E"/>
    <w:rsid w:val="002B1004"/>
    <w:rsid w:val="002B2109"/>
    <w:rsid w:val="002B245E"/>
    <w:rsid w:val="002B316A"/>
    <w:rsid w:val="002B3C55"/>
    <w:rsid w:val="002B3EF5"/>
    <w:rsid w:val="002B48FC"/>
    <w:rsid w:val="002B50F2"/>
    <w:rsid w:val="002B566D"/>
    <w:rsid w:val="002B59B4"/>
    <w:rsid w:val="002B5BD1"/>
    <w:rsid w:val="002B6381"/>
    <w:rsid w:val="002B676D"/>
    <w:rsid w:val="002B6DD9"/>
    <w:rsid w:val="002B78CD"/>
    <w:rsid w:val="002C0181"/>
    <w:rsid w:val="002C1258"/>
    <w:rsid w:val="002C137D"/>
    <w:rsid w:val="002C27CF"/>
    <w:rsid w:val="002C32C7"/>
    <w:rsid w:val="002C3D98"/>
    <w:rsid w:val="002C48DB"/>
    <w:rsid w:val="002C4A43"/>
    <w:rsid w:val="002C4AF8"/>
    <w:rsid w:val="002C5338"/>
    <w:rsid w:val="002C5899"/>
    <w:rsid w:val="002C7E43"/>
    <w:rsid w:val="002D0F02"/>
    <w:rsid w:val="002D101F"/>
    <w:rsid w:val="002D1D7D"/>
    <w:rsid w:val="002D291E"/>
    <w:rsid w:val="002D4223"/>
    <w:rsid w:val="002D5039"/>
    <w:rsid w:val="002D5E93"/>
    <w:rsid w:val="002D6AD6"/>
    <w:rsid w:val="002D6BBA"/>
    <w:rsid w:val="002D7D9C"/>
    <w:rsid w:val="002D7EA7"/>
    <w:rsid w:val="002E0F62"/>
    <w:rsid w:val="002E0FAF"/>
    <w:rsid w:val="002E1107"/>
    <w:rsid w:val="002E1E76"/>
    <w:rsid w:val="002E218D"/>
    <w:rsid w:val="002E2ACA"/>
    <w:rsid w:val="002E328C"/>
    <w:rsid w:val="002E36FF"/>
    <w:rsid w:val="002E3FCC"/>
    <w:rsid w:val="002E5FDF"/>
    <w:rsid w:val="002E6A72"/>
    <w:rsid w:val="002E6EE3"/>
    <w:rsid w:val="002E76C9"/>
    <w:rsid w:val="002E7904"/>
    <w:rsid w:val="002F0154"/>
    <w:rsid w:val="002F029C"/>
    <w:rsid w:val="002F375A"/>
    <w:rsid w:val="002F3B52"/>
    <w:rsid w:val="002F3D08"/>
    <w:rsid w:val="002F40D6"/>
    <w:rsid w:val="002F6A74"/>
    <w:rsid w:val="002F77E3"/>
    <w:rsid w:val="002F7B44"/>
    <w:rsid w:val="002F7CFE"/>
    <w:rsid w:val="0030064F"/>
    <w:rsid w:val="00300A33"/>
    <w:rsid w:val="00301955"/>
    <w:rsid w:val="00301B8E"/>
    <w:rsid w:val="00302680"/>
    <w:rsid w:val="00303085"/>
    <w:rsid w:val="0030340C"/>
    <w:rsid w:val="00303BC1"/>
    <w:rsid w:val="00303D7D"/>
    <w:rsid w:val="003068B6"/>
    <w:rsid w:val="00306C23"/>
    <w:rsid w:val="003072A5"/>
    <w:rsid w:val="003074EA"/>
    <w:rsid w:val="003079CC"/>
    <w:rsid w:val="00310880"/>
    <w:rsid w:val="00312978"/>
    <w:rsid w:val="00312E6A"/>
    <w:rsid w:val="00312F50"/>
    <w:rsid w:val="003142AE"/>
    <w:rsid w:val="003154C4"/>
    <w:rsid w:val="003158AB"/>
    <w:rsid w:val="00316A88"/>
    <w:rsid w:val="00316AC5"/>
    <w:rsid w:val="00320C29"/>
    <w:rsid w:val="00320F9A"/>
    <w:rsid w:val="00321019"/>
    <w:rsid w:val="00323398"/>
    <w:rsid w:val="00324CB2"/>
    <w:rsid w:val="00324CBC"/>
    <w:rsid w:val="003251B6"/>
    <w:rsid w:val="003251BE"/>
    <w:rsid w:val="00325D24"/>
    <w:rsid w:val="003263A0"/>
    <w:rsid w:val="00326A60"/>
    <w:rsid w:val="00327865"/>
    <w:rsid w:val="00327AA1"/>
    <w:rsid w:val="00327E63"/>
    <w:rsid w:val="00330818"/>
    <w:rsid w:val="00330AF7"/>
    <w:rsid w:val="003317AA"/>
    <w:rsid w:val="00332733"/>
    <w:rsid w:val="00332816"/>
    <w:rsid w:val="00332D13"/>
    <w:rsid w:val="00333596"/>
    <w:rsid w:val="00333DE5"/>
    <w:rsid w:val="00334195"/>
    <w:rsid w:val="003355E2"/>
    <w:rsid w:val="00336EA5"/>
    <w:rsid w:val="00336FA1"/>
    <w:rsid w:val="00337938"/>
    <w:rsid w:val="003406CB"/>
    <w:rsid w:val="00340C76"/>
    <w:rsid w:val="00340DD9"/>
    <w:rsid w:val="00340E5C"/>
    <w:rsid w:val="003410CC"/>
    <w:rsid w:val="003437B2"/>
    <w:rsid w:val="00344B96"/>
    <w:rsid w:val="003456F7"/>
    <w:rsid w:val="00345F02"/>
    <w:rsid w:val="003466AD"/>
    <w:rsid w:val="00347582"/>
    <w:rsid w:val="0035021F"/>
    <w:rsid w:val="0035038C"/>
    <w:rsid w:val="00350BA3"/>
    <w:rsid w:val="00351055"/>
    <w:rsid w:val="0035124B"/>
    <w:rsid w:val="003516FD"/>
    <w:rsid w:val="00353B09"/>
    <w:rsid w:val="00356862"/>
    <w:rsid w:val="003571C8"/>
    <w:rsid w:val="0036054B"/>
    <w:rsid w:val="00360E17"/>
    <w:rsid w:val="003619C5"/>
    <w:rsid w:val="0036209C"/>
    <w:rsid w:val="003646CE"/>
    <w:rsid w:val="003649FB"/>
    <w:rsid w:val="003653C2"/>
    <w:rsid w:val="003658D7"/>
    <w:rsid w:val="0036679A"/>
    <w:rsid w:val="003674BC"/>
    <w:rsid w:val="0036759A"/>
    <w:rsid w:val="00370117"/>
    <w:rsid w:val="003701B5"/>
    <w:rsid w:val="00370B0D"/>
    <w:rsid w:val="003717B5"/>
    <w:rsid w:val="00371C53"/>
    <w:rsid w:val="00371F68"/>
    <w:rsid w:val="00373A2E"/>
    <w:rsid w:val="00375F6C"/>
    <w:rsid w:val="00375F87"/>
    <w:rsid w:val="003764E5"/>
    <w:rsid w:val="00376CB0"/>
    <w:rsid w:val="00382253"/>
    <w:rsid w:val="00382A03"/>
    <w:rsid w:val="00383515"/>
    <w:rsid w:val="0038536D"/>
    <w:rsid w:val="00385B90"/>
    <w:rsid w:val="00385DFB"/>
    <w:rsid w:val="00386BA4"/>
    <w:rsid w:val="0038741D"/>
    <w:rsid w:val="003874DB"/>
    <w:rsid w:val="00390A86"/>
    <w:rsid w:val="003920B7"/>
    <w:rsid w:val="0039230E"/>
    <w:rsid w:val="0039299F"/>
    <w:rsid w:val="003947EB"/>
    <w:rsid w:val="003961F3"/>
    <w:rsid w:val="00396A86"/>
    <w:rsid w:val="0039720B"/>
    <w:rsid w:val="00397A1C"/>
    <w:rsid w:val="003A0CFB"/>
    <w:rsid w:val="003A0FBB"/>
    <w:rsid w:val="003A2E38"/>
    <w:rsid w:val="003A3298"/>
    <w:rsid w:val="003A4398"/>
    <w:rsid w:val="003A461C"/>
    <w:rsid w:val="003A5190"/>
    <w:rsid w:val="003A5D5C"/>
    <w:rsid w:val="003A6862"/>
    <w:rsid w:val="003A7BF7"/>
    <w:rsid w:val="003A7DCF"/>
    <w:rsid w:val="003A7DE4"/>
    <w:rsid w:val="003A7FE0"/>
    <w:rsid w:val="003B0768"/>
    <w:rsid w:val="003B08E1"/>
    <w:rsid w:val="003B1E72"/>
    <w:rsid w:val="003B240E"/>
    <w:rsid w:val="003B29E5"/>
    <w:rsid w:val="003B2F14"/>
    <w:rsid w:val="003B3E41"/>
    <w:rsid w:val="003B4173"/>
    <w:rsid w:val="003B4465"/>
    <w:rsid w:val="003B4496"/>
    <w:rsid w:val="003B6625"/>
    <w:rsid w:val="003B71A9"/>
    <w:rsid w:val="003B7871"/>
    <w:rsid w:val="003B7B4B"/>
    <w:rsid w:val="003B7BDD"/>
    <w:rsid w:val="003C0EBC"/>
    <w:rsid w:val="003C0F89"/>
    <w:rsid w:val="003C2400"/>
    <w:rsid w:val="003C2B14"/>
    <w:rsid w:val="003C33AB"/>
    <w:rsid w:val="003C47A1"/>
    <w:rsid w:val="003C5317"/>
    <w:rsid w:val="003C6993"/>
    <w:rsid w:val="003C6D05"/>
    <w:rsid w:val="003C7938"/>
    <w:rsid w:val="003C799F"/>
    <w:rsid w:val="003D04F1"/>
    <w:rsid w:val="003D13EF"/>
    <w:rsid w:val="003D1F70"/>
    <w:rsid w:val="003D2DB6"/>
    <w:rsid w:val="003D564C"/>
    <w:rsid w:val="003D5C7A"/>
    <w:rsid w:val="003D5D6B"/>
    <w:rsid w:val="003D62F4"/>
    <w:rsid w:val="003D65EB"/>
    <w:rsid w:val="003D67DC"/>
    <w:rsid w:val="003D6ECC"/>
    <w:rsid w:val="003E020A"/>
    <w:rsid w:val="003E09B6"/>
    <w:rsid w:val="003E173F"/>
    <w:rsid w:val="003E224B"/>
    <w:rsid w:val="003E32A8"/>
    <w:rsid w:val="003E374E"/>
    <w:rsid w:val="003E3827"/>
    <w:rsid w:val="003E402E"/>
    <w:rsid w:val="003E4A20"/>
    <w:rsid w:val="003E50D0"/>
    <w:rsid w:val="003E582C"/>
    <w:rsid w:val="003E64E9"/>
    <w:rsid w:val="003E6D98"/>
    <w:rsid w:val="003E6F61"/>
    <w:rsid w:val="003E74BD"/>
    <w:rsid w:val="003E7535"/>
    <w:rsid w:val="003E762A"/>
    <w:rsid w:val="003E7EC5"/>
    <w:rsid w:val="003F0A32"/>
    <w:rsid w:val="003F20C7"/>
    <w:rsid w:val="003F291D"/>
    <w:rsid w:val="003F34E2"/>
    <w:rsid w:val="003F40B9"/>
    <w:rsid w:val="003F593F"/>
    <w:rsid w:val="003F5A78"/>
    <w:rsid w:val="003F64B0"/>
    <w:rsid w:val="003F6E52"/>
    <w:rsid w:val="003F7918"/>
    <w:rsid w:val="00400ACE"/>
    <w:rsid w:val="00401084"/>
    <w:rsid w:val="00401A8D"/>
    <w:rsid w:val="00404694"/>
    <w:rsid w:val="00404835"/>
    <w:rsid w:val="00405291"/>
    <w:rsid w:val="00406E65"/>
    <w:rsid w:val="00407794"/>
    <w:rsid w:val="004079E6"/>
    <w:rsid w:val="00407CAD"/>
    <w:rsid w:val="00407EF0"/>
    <w:rsid w:val="0041079E"/>
    <w:rsid w:val="00412F2B"/>
    <w:rsid w:val="00413949"/>
    <w:rsid w:val="004145F9"/>
    <w:rsid w:val="00417794"/>
    <w:rsid w:val="004178B3"/>
    <w:rsid w:val="00417B9D"/>
    <w:rsid w:val="00417C0C"/>
    <w:rsid w:val="0042135A"/>
    <w:rsid w:val="00424596"/>
    <w:rsid w:val="00424CB8"/>
    <w:rsid w:val="00425035"/>
    <w:rsid w:val="00425624"/>
    <w:rsid w:val="00425AFA"/>
    <w:rsid w:val="00426166"/>
    <w:rsid w:val="00426532"/>
    <w:rsid w:val="00426ADB"/>
    <w:rsid w:val="00427059"/>
    <w:rsid w:val="00430443"/>
    <w:rsid w:val="004309C1"/>
    <w:rsid w:val="00430F12"/>
    <w:rsid w:val="00431F09"/>
    <w:rsid w:val="00431FE5"/>
    <w:rsid w:val="004323A0"/>
    <w:rsid w:val="00432D31"/>
    <w:rsid w:val="004334B2"/>
    <w:rsid w:val="00434829"/>
    <w:rsid w:val="00434D5D"/>
    <w:rsid w:val="00435CB1"/>
    <w:rsid w:val="00436299"/>
    <w:rsid w:val="0043654B"/>
    <w:rsid w:val="00437A56"/>
    <w:rsid w:val="00440A49"/>
    <w:rsid w:val="00441607"/>
    <w:rsid w:val="00441D72"/>
    <w:rsid w:val="00441F24"/>
    <w:rsid w:val="00442345"/>
    <w:rsid w:val="00442AF1"/>
    <w:rsid w:val="00442C33"/>
    <w:rsid w:val="004445CF"/>
    <w:rsid w:val="004449E5"/>
    <w:rsid w:val="0044516F"/>
    <w:rsid w:val="004455AA"/>
    <w:rsid w:val="00445AE7"/>
    <w:rsid w:val="004467EC"/>
    <w:rsid w:val="00446CDE"/>
    <w:rsid w:val="00446F35"/>
    <w:rsid w:val="00447253"/>
    <w:rsid w:val="00450939"/>
    <w:rsid w:val="0045157B"/>
    <w:rsid w:val="00451B2A"/>
    <w:rsid w:val="00451D0E"/>
    <w:rsid w:val="00452893"/>
    <w:rsid w:val="00453731"/>
    <w:rsid w:val="00453EC1"/>
    <w:rsid w:val="00454159"/>
    <w:rsid w:val="00456066"/>
    <w:rsid w:val="00456A1B"/>
    <w:rsid w:val="0045759B"/>
    <w:rsid w:val="00457F13"/>
    <w:rsid w:val="00457FBB"/>
    <w:rsid w:val="00464009"/>
    <w:rsid w:val="004643DB"/>
    <w:rsid w:val="004662AB"/>
    <w:rsid w:val="004677A3"/>
    <w:rsid w:val="00467CDC"/>
    <w:rsid w:val="00467EF7"/>
    <w:rsid w:val="00470FF4"/>
    <w:rsid w:val="00473607"/>
    <w:rsid w:val="00474116"/>
    <w:rsid w:val="00474E4B"/>
    <w:rsid w:val="00474F3B"/>
    <w:rsid w:val="00476E38"/>
    <w:rsid w:val="00477268"/>
    <w:rsid w:val="004774AE"/>
    <w:rsid w:val="00480185"/>
    <w:rsid w:val="00480A4C"/>
    <w:rsid w:val="00482563"/>
    <w:rsid w:val="0048336C"/>
    <w:rsid w:val="00484F42"/>
    <w:rsid w:val="00485316"/>
    <w:rsid w:val="00485546"/>
    <w:rsid w:val="0048554B"/>
    <w:rsid w:val="004861B7"/>
    <w:rsid w:val="0048642E"/>
    <w:rsid w:val="00487B4B"/>
    <w:rsid w:val="00490BC4"/>
    <w:rsid w:val="00490FCA"/>
    <w:rsid w:val="00491389"/>
    <w:rsid w:val="0049174E"/>
    <w:rsid w:val="004929C7"/>
    <w:rsid w:val="00492FBB"/>
    <w:rsid w:val="00493705"/>
    <w:rsid w:val="00493BA3"/>
    <w:rsid w:val="0049771C"/>
    <w:rsid w:val="004A16D9"/>
    <w:rsid w:val="004A1E05"/>
    <w:rsid w:val="004A1F89"/>
    <w:rsid w:val="004A29D0"/>
    <w:rsid w:val="004A2C02"/>
    <w:rsid w:val="004A419B"/>
    <w:rsid w:val="004A51E2"/>
    <w:rsid w:val="004A630D"/>
    <w:rsid w:val="004A6C28"/>
    <w:rsid w:val="004A6F7A"/>
    <w:rsid w:val="004A7365"/>
    <w:rsid w:val="004A79BA"/>
    <w:rsid w:val="004A7DC0"/>
    <w:rsid w:val="004B13C5"/>
    <w:rsid w:val="004B1761"/>
    <w:rsid w:val="004B2D4D"/>
    <w:rsid w:val="004B2EF8"/>
    <w:rsid w:val="004B3905"/>
    <w:rsid w:val="004B3D16"/>
    <w:rsid w:val="004B484F"/>
    <w:rsid w:val="004B55F1"/>
    <w:rsid w:val="004B5D46"/>
    <w:rsid w:val="004B723A"/>
    <w:rsid w:val="004B7AED"/>
    <w:rsid w:val="004C00E6"/>
    <w:rsid w:val="004C11A9"/>
    <w:rsid w:val="004C1C65"/>
    <w:rsid w:val="004C2168"/>
    <w:rsid w:val="004C2179"/>
    <w:rsid w:val="004C350C"/>
    <w:rsid w:val="004C363B"/>
    <w:rsid w:val="004C39E5"/>
    <w:rsid w:val="004C4AF2"/>
    <w:rsid w:val="004C4B48"/>
    <w:rsid w:val="004C4FBA"/>
    <w:rsid w:val="004C6480"/>
    <w:rsid w:val="004C68E7"/>
    <w:rsid w:val="004C789B"/>
    <w:rsid w:val="004D1566"/>
    <w:rsid w:val="004D418D"/>
    <w:rsid w:val="004D6705"/>
    <w:rsid w:val="004D7819"/>
    <w:rsid w:val="004E0BD1"/>
    <w:rsid w:val="004E0CE9"/>
    <w:rsid w:val="004E1043"/>
    <w:rsid w:val="004E188D"/>
    <w:rsid w:val="004E1C77"/>
    <w:rsid w:val="004E22E8"/>
    <w:rsid w:val="004E24C4"/>
    <w:rsid w:val="004E2C8C"/>
    <w:rsid w:val="004E441F"/>
    <w:rsid w:val="004E48FD"/>
    <w:rsid w:val="004E53B6"/>
    <w:rsid w:val="004E5747"/>
    <w:rsid w:val="004E5B2A"/>
    <w:rsid w:val="004E5E6E"/>
    <w:rsid w:val="004E6108"/>
    <w:rsid w:val="004E64B2"/>
    <w:rsid w:val="004E70BF"/>
    <w:rsid w:val="004F0A88"/>
    <w:rsid w:val="004F2AC5"/>
    <w:rsid w:val="004F3D27"/>
    <w:rsid w:val="004F48DD"/>
    <w:rsid w:val="004F50D7"/>
    <w:rsid w:val="004F61F4"/>
    <w:rsid w:val="004F67B3"/>
    <w:rsid w:val="004F6AF2"/>
    <w:rsid w:val="004F6B65"/>
    <w:rsid w:val="004F6B6C"/>
    <w:rsid w:val="005018B5"/>
    <w:rsid w:val="005048DF"/>
    <w:rsid w:val="00504FA7"/>
    <w:rsid w:val="005057E8"/>
    <w:rsid w:val="00505D80"/>
    <w:rsid w:val="00506110"/>
    <w:rsid w:val="005061F1"/>
    <w:rsid w:val="005117AF"/>
    <w:rsid w:val="00511863"/>
    <w:rsid w:val="00511A59"/>
    <w:rsid w:val="0051215B"/>
    <w:rsid w:val="00512852"/>
    <w:rsid w:val="00512874"/>
    <w:rsid w:val="005128E7"/>
    <w:rsid w:val="00514BDE"/>
    <w:rsid w:val="0051578E"/>
    <w:rsid w:val="00515DF3"/>
    <w:rsid w:val="005162A0"/>
    <w:rsid w:val="005170C7"/>
    <w:rsid w:val="005212EC"/>
    <w:rsid w:val="00522611"/>
    <w:rsid w:val="00524C2F"/>
    <w:rsid w:val="00526795"/>
    <w:rsid w:val="00526C8F"/>
    <w:rsid w:val="005304C3"/>
    <w:rsid w:val="0053054B"/>
    <w:rsid w:val="005329D7"/>
    <w:rsid w:val="00533E6C"/>
    <w:rsid w:val="005342B5"/>
    <w:rsid w:val="00534F84"/>
    <w:rsid w:val="005353C7"/>
    <w:rsid w:val="00535BBD"/>
    <w:rsid w:val="005361EC"/>
    <w:rsid w:val="00536790"/>
    <w:rsid w:val="00536EEE"/>
    <w:rsid w:val="0054086E"/>
    <w:rsid w:val="00541BE9"/>
    <w:rsid w:val="00541D6A"/>
    <w:rsid w:val="00541EF1"/>
    <w:rsid w:val="00541FBB"/>
    <w:rsid w:val="005421E9"/>
    <w:rsid w:val="00542294"/>
    <w:rsid w:val="00543008"/>
    <w:rsid w:val="00543490"/>
    <w:rsid w:val="0054396A"/>
    <w:rsid w:val="00543B98"/>
    <w:rsid w:val="005452C1"/>
    <w:rsid w:val="00545641"/>
    <w:rsid w:val="00545828"/>
    <w:rsid w:val="00545BA9"/>
    <w:rsid w:val="00547103"/>
    <w:rsid w:val="005472E1"/>
    <w:rsid w:val="0054789C"/>
    <w:rsid w:val="00547B58"/>
    <w:rsid w:val="005500B1"/>
    <w:rsid w:val="005519BE"/>
    <w:rsid w:val="005519CA"/>
    <w:rsid w:val="00552037"/>
    <w:rsid w:val="00552092"/>
    <w:rsid w:val="00552C37"/>
    <w:rsid w:val="00552FF4"/>
    <w:rsid w:val="005531AB"/>
    <w:rsid w:val="00553684"/>
    <w:rsid w:val="00555373"/>
    <w:rsid w:val="00555528"/>
    <w:rsid w:val="00556082"/>
    <w:rsid w:val="00556ABF"/>
    <w:rsid w:val="0055736C"/>
    <w:rsid w:val="0055787D"/>
    <w:rsid w:val="00560144"/>
    <w:rsid w:val="005602E8"/>
    <w:rsid w:val="005608F0"/>
    <w:rsid w:val="00561AD7"/>
    <w:rsid w:val="00562BAD"/>
    <w:rsid w:val="005649D2"/>
    <w:rsid w:val="00564F57"/>
    <w:rsid w:val="005651B7"/>
    <w:rsid w:val="00566D13"/>
    <w:rsid w:val="00567F60"/>
    <w:rsid w:val="00574261"/>
    <w:rsid w:val="00574E88"/>
    <w:rsid w:val="00575B51"/>
    <w:rsid w:val="00576AA9"/>
    <w:rsid w:val="00577787"/>
    <w:rsid w:val="00580063"/>
    <w:rsid w:val="005802CF"/>
    <w:rsid w:val="0058102D"/>
    <w:rsid w:val="005816BB"/>
    <w:rsid w:val="00581CE9"/>
    <w:rsid w:val="00582317"/>
    <w:rsid w:val="0058348B"/>
    <w:rsid w:val="00583731"/>
    <w:rsid w:val="005838E8"/>
    <w:rsid w:val="00583E81"/>
    <w:rsid w:val="005847BC"/>
    <w:rsid w:val="00585157"/>
    <w:rsid w:val="0058623D"/>
    <w:rsid w:val="00586332"/>
    <w:rsid w:val="005868DD"/>
    <w:rsid w:val="00586BA6"/>
    <w:rsid w:val="00586F65"/>
    <w:rsid w:val="00587A69"/>
    <w:rsid w:val="00587B45"/>
    <w:rsid w:val="00590B36"/>
    <w:rsid w:val="00591F71"/>
    <w:rsid w:val="0059204D"/>
    <w:rsid w:val="00592499"/>
    <w:rsid w:val="00592A43"/>
    <w:rsid w:val="005934B4"/>
    <w:rsid w:val="00594E0D"/>
    <w:rsid w:val="0059506A"/>
    <w:rsid w:val="005957FA"/>
    <w:rsid w:val="00597175"/>
    <w:rsid w:val="00597644"/>
    <w:rsid w:val="005A0BB5"/>
    <w:rsid w:val="005A243F"/>
    <w:rsid w:val="005A3373"/>
    <w:rsid w:val="005A34D4"/>
    <w:rsid w:val="005A67CA"/>
    <w:rsid w:val="005A6C0B"/>
    <w:rsid w:val="005A7AED"/>
    <w:rsid w:val="005A7FC2"/>
    <w:rsid w:val="005B0274"/>
    <w:rsid w:val="005B075E"/>
    <w:rsid w:val="005B0FBD"/>
    <w:rsid w:val="005B12DD"/>
    <w:rsid w:val="005B1565"/>
    <w:rsid w:val="005B184F"/>
    <w:rsid w:val="005B1B0F"/>
    <w:rsid w:val="005B22FC"/>
    <w:rsid w:val="005B2710"/>
    <w:rsid w:val="005B307F"/>
    <w:rsid w:val="005B3340"/>
    <w:rsid w:val="005B34DE"/>
    <w:rsid w:val="005B4A2D"/>
    <w:rsid w:val="005B4B00"/>
    <w:rsid w:val="005B57F5"/>
    <w:rsid w:val="005B67A0"/>
    <w:rsid w:val="005B75D1"/>
    <w:rsid w:val="005B76BC"/>
    <w:rsid w:val="005B77E0"/>
    <w:rsid w:val="005C01D0"/>
    <w:rsid w:val="005C023C"/>
    <w:rsid w:val="005C08DD"/>
    <w:rsid w:val="005C0ACF"/>
    <w:rsid w:val="005C0B46"/>
    <w:rsid w:val="005C1323"/>
    <w:rsid w:val="005C13C0"/>
    <w:rsid w:val="005C14A7"/>
    <w:rsid w:val="005C21A1"/>
    <w:rsid w:val="005C316F"/>
    <w:rsid w:val="005C344B"/>
    <w:rsid w:val="005C3627"/>
    <w:rsid w:val="005C40AC"/>
    <w:rsid w:val="005C4222"/>
    <w:rsid w:val="005C5A69"/>
    <w:rsid w:val="005C5D6D"/>
    <w:rsid w:val="005D0140"/>
    <w:rsid w:val="005D0889"/>
    <w:rsid w:val="005D0CE2"/>
    <w:rsid w:val="005D1384"/>
    <w:rsid w:val="005D1A6D"/>
    <w:rsid w:val="005D47AF"/>
    <w:rsid w:val="005D49C0"/>
    <w:rsid w:val="005D49FE"/>
    <w:rsid w:val="005D4E7F"/>
    <w:rsid w:val="005D5478"/>
    <w:rsid w:val="005E0AAA"/>
    <w:rsid w:val="005E1F63"/>
    <w:rsid w:val="005E263F"/>
    <w:rsid w:val="005E3ADA"/>
    <w:rsid w:val="005E4B73"/>
    <w:rsid w:val="005E4C63"/>
    <w:rsid w:val="005E4DE5"/>
    <w:rsid w:val="005E56FF"/>
    <w:rsid w:val="005E5F23"/>
    <w:rsid w:val="005E623A"/>
    <w:rsid w:val="005E640B"/>
    <w:rsid w:val="005E6C92"/>
    <w:rsid w:val="005F0261"/>
    <w:rsid w:val="005F02C8"/>
    <w:rsid w:val="005F186F"/>
    <w:rsid w:val="005F191D"/>
    <w:rsid w:val="005F2D3B"/>
    <w:rsid w:val="005F300B"/>
    <w:rsid w:val="005F49D6"/>
    <w:rsid w:val="005F4EA8"/>
    <w:rsid w:val="005F4F2E"/>
    <w:rsid w:val="005F5702"/>
    <w:rsid w:val="005F5C94"/>
    <w:rsid w:val="005F5D5F"/>
    <w:rsid w:val="005F6AAA"/>
    <w:rsid w:val="005F6DD3"/>
    <w:rsid w:val="005F6FCF"/>
    <w:rsid w:val="005F75AF"/>
    <w:rsid w:val="00600F76"/>
    <w:rsid w:val="00603550"/>
    <w:rsid w:val="00603BEF"/>
    <w:rsid w:val="00604056"/>
    <w:rsid w:val="00604715"/>
    <w:rsid w:val="00604CF6"/>
    <w:rsid w:val="00605660"/>
    <w:rsid w:val="00606373"/>
    <w:rsid w:val="00606FB3"/>
    <w:rsid w:val="0060744F"/>
    <w:rsid w:val="00607623"/>
    <w:rsid w:val="006102B8"/>
    <w:rsid w:val="00611AC2"/>
    <w:rsid w:val="006128E6"/>
    <w:rsid w:val="00613017"/>
    <w:rsid w:val="00614CF2"/>
    <w:rsid w:val="00617709"/>
    <w:rsid w:val="006215C8"/>
    <w:rsid w:val="006226EB"/>
    <w:rsid w:val="0062396B"/>
    <w:rsid w:val="00623B75"/>
    <w:rsid w:val="00624D13"/>
    <w:rsid w:val="00625187"/>
    <w:rsid w:val="00625584"/>
    <w:rsid w:val="0062641A"/>
    <w:rsid w:val="00626BBF"/>
    <w:rsid w:val="00626F5D"/>
    <w:rsid w:val="00627827"/>
    <w:rsid w:val="00627A57"/>
    <w:rsid w:val="00627CEF"/>
    <w:rsid w:val="00630FAD"/>
    <w:rsid w:val="00631B05"/>
    <w:rsid w:val="00633B64"/>
    <w:rsid w:val="006343CC"/>
    <w:rsid w:val="00635A1B"/>
    <w:rsid w:val="006368BB"/>
    <w:rsid w:val="00637199"/>
    <w:rsid w:val="00637CFD"/>
    <w:rsid w:val="00640531"/>
    <w:rsid w:val="006405EC"/>
    <w:rsid w:val="00640AAF"/>
    <w:rsid w:val="00641DBF"/>
    <w:rsid w:val="006425D6"/>
    <w:rsid w:val="0064273E"/>
    <w:rsid w:val="00642B5C"/>
    <w:rsid w:val="00643CC4"/>
    <w:rsid w:val="00643ED0"/>
    <w:rsid w:val="006444FF"/>
    <w:rsid w:val="00645471"/>
    <w:rsid w:val="00645D28"/>
    <w:rsid w:val="006478D2"/>
    <w:rsid w:val="006509CD"/>
    <w:rsid w:val="00650EA9"/>
    <w:rsid w:val="00652FB3"/>
    <w:rsid w:val="00654DA5"/>
    <w:rsid w:val="00655EFA"/>
    <w:rsid w:val="0065625B"/>
    <w:rsid w:val="006601CE"/>
    <w:rsid w:val="00660E5C"/>
    <w:rsid w:val="0066229D"/>
    <w:rsid w:val="00663428"/>
    <w:rsid w:val="00663D29"/>
    <w:rsid w:val="00664069"/>
    <w:rsid w:val="00664A2A"/>
    <w:rsid w:val="00666CBF"/>
    <w:rsid w:val="0066722F"/>
    <w:rsid w:val="00667430"/>
    <w:rsid w:val="006678F4"/>
    <w:rsid w:val="006721CA"/>
    <w:rsid w:val="00672F8A"/>
    <w:rsid w:val="00672FE3"/>
    <w:rsid w:val="00673945"/>
    <w:rsid w:val="00674802"/>
    <w:rsid w:val="00674E42"/>
    <w:rsid w:val="00675C85"/>
    <w:rsid w:val="0067671A"/>
    <w:rsid w:val="00677814"/>
    <w:rsid w:val="00677832"/>
    <w:rsid w:val="00677835"/>
    <w:rsid w:val="00680363"/>
    <w:rsid w:val="00680388"/>
    <w:rsid w:val="00680B4F"/>
    <w:rsid w:val="00681BF5"/>
    <w:rsid w:val="006821AB"/>
    <w:rsid w:val="00683148"/>
    <w:rsid w:val="0068550D"/>
    <w:rsid w:val="0068552B"/>
    <w:rsid w:val="00685B48"/>
    <w:rsid w:val="0068620B"/>
    <w:rsid w:val="00686EA2"/>
    <w:rsid w:val="00686F8A"/>
    <w:rsid w:val="006873C5"/>
    <w:rsid w:val="00691121"/>
    <w:rsid w:val="00691E67"/>
    <w:rsid w:val="00691FB0"/>
    <w:rsid w:val="0069228E"/>
    <w:rsid w:val="0069389E"/>
    <w:rsid w:val="00693CA8"/>
    <w:rsid w:val="00694D8F"/>
    <w:rsid w:val="0069508A"/>
    <w:rsid w:val="0069617A"/>
    <w:rsid w:val="00696410"/>
    <w:rsid w:val="006970E8"/>
    <w:rsid w:val="006979C0"/>
    <w:rsid w:val="006979E0"/>
    <w:rsid w:val="00697A2A"/>
    <w:rsid w:val="00697DAE"/>
    <w:rsid w:val="006A046F"/>
    <w:rsid w:val="006A0C2A"/>
    <w:rsid w:val="006A293D"/>
    <w:rsid w:val="006A34D1"/>
    <w:rsid w:val="006A34EA"/>
    <w:rsid w:val="006A365A"/>
    <w:rsid w:val="006A3800"/>
    <w:rsid w:val="006A3884"/>
    <w:rsid w:val="006A4EC8"/>
    <w:rsid w:val="006A5571"/>
    <w:rsid w:val="006A62B8"/>
    <w:rsid w:val="006A677A"/>
    <w:rsid w:val="006A7EDC"/>
    <w:rsid w:val="006B1817"/>
    <w:rsid w:val="006B238E"/>
    <w:rsid w:val="006B3488"/>
    <w:rsid w:val="006B38C8"/>
    <w:rsid w:val="006B3C38"/>
    <w:rsid w:val="006B3D69"/>
    <w:rsid w:val="006B3EC5"/>
    <w:rsid w:val="006B4C30"/>
    <w:rsid w:val="006B5885"/>
    <w:rsid w:val="006B6102"/>
    <w:rsid w:val="006B6935"/>
    <w:rsid w:val="006B7383"/>
    <w:rsid w:val="006B73BF"/>
    <w:rsid w:val="006C2579"/>
    <w:rsid w:val="006C30DE"/>
    <w:rsid w:val="006C3762"/>
    <w:rsid w:val="006C547D"/>
    <w:rsid w:val="006C64F7"/>
    <w:rsid w:val="006C7273"/>
    <w:rsid w:val="006D00B0"/>
    <w:rsid w:val="006D0AE3"/>
    <w:rsid w:val="006D1AC6"/>
    <w:rsid w:val="006D1CF3"/>
    <w:rsid w:val="006D1ED1"/>
    <w:rsid w:val="006D341F"/>
    <w:rsid w:val="006D383A"/>
    <w:rsid w:val="006D3DA5"/>
    <w:rsid w:val="006D47F8"/>
    <w:rsid w:val="006D495E"/>
    <w:rsid w:val="006D4AA8"/>
    <w:rsid w:val="006D51CD"/>
    <w:rsid w:val="006D60B4"/>
    <w:rsid w:val="006D7AEB"/>
    <w:rsid w:val="006D7B9C"/>
    <w:rsid w:val="006D7D00"/>
    <w:rsid w:val="006E0AE7"/>
    <w:rsid w:val="006E1095"/>
    <w:rsid w:val="006E1814"/>
    <w:rsid w:val="006E19FA"/>
    <w:rsid w:val="006E2156"/>
    <w:rsid w:val="006E2A0C"/>
    <w:rsid w:val="006E2BBA"/>
    <w:rsid w:val="006E2D7E"/>
    <w:rsid w:val="006E3B73"/>
    <w:rsid w:val="006E54D3"/>
    <w:rsid w:val="006E56A8"/>
    <w:rsid w:val="006E5955"/>
    <w:rsid w:val="006E62AD"/>
    <w:rsid w:val="006E6FEC"/>
    <w:rsid w:val="006E7071"/>
    <w:rsid w:val="006F1CF4"/>
    <w:rsid w:val="006F24F1"/>
    <w:rsid w:val="006F3380"/>
    <w:rsid w:val="006F3449"/>
    <w:rsid w:val="006F4E68"/>
    <w:rsid w:val="006F5A87"/>
    <w:rsid w:val="006F720D"/>
    <w:rsid w:val="006F7367"/>
    <w:rsid w:val="0070202C"/>
    <w:rsid w:val="00702748"/>
    <w:rsid w:val="00702ADF"/>
    <w:rsid w:val="00702B14"/>
    <w:rsid w:val="00702BE1"/>
    <w:rsid w:val="00703FDA"/>
    <w:rsid w:val="00704427"/>
    <w:rsid w:val="007049B0"/>
    <w:rsid w:val="00705250"/>
    <w:rsid w:val="00705B6B"/>
    <w:rsid w:val="00706B66"/>
    <w:rsid w:val="00706E2A"/>
    <w:rsid w:val="0070705B"/>
    <w:rsid w:val="007077C3"/>
    <w:rsid w:val="00710B87"/>
    <w:rsid w:val="00710CED"/>
    <w:rsid w:val="00711642"/>
    <w:rsid w:val="0071230B"/>
    <w:rsid w:val="00712973"/>
    <w:rsid w:val="007140F3"/>
    <w:rsid w:val="00715683"/>
    <w:rsid w:val="007163F8"/>
    <w:rsid w:val="00716AA3"/>
    <w:rsid w:val="00717237"/>
    <w:rsid w:val="0071767E"/>
    <w:rsid w:val="007178E4"/>
    <w:rsid w:val="007229D4"/>
    <w:rsid w:val="00722BBD"/>
    <w:rsid w:val="0072302A"/>
    <w:rsid w:val="00724420"/>
    <w:rsid w:val="00724E0A"/>
    <w:rsid w:val="0072638E"/>
    <w:rsid w:val="00727219"/>
    <w:rsid w:val="00727366"/>
    <w:rsid w:val="0073014B"/>
    <w:rsid w:val="00731D09"/>
    <w:rsid w:val="00732F2B"/>
    <w:rsid w:val="007331A9"/>
    <w:rsid w:val="007336DF"/>
    <w:rsid w:val="00733AAF"/>
    <w:rsid w:val="00734967"/>
    <w:rsid w:val="007352A4"/>
    <w:rsid w:val="00736057"/>
    <w:rsid w:val="0073610A"/>
    <w:rsid w:val="007361F1"/>
    <w:rsid w:val="00736274"/>
    <w:rsid w:val="007367D3"/>
    <w:rsid w:val="00736DAA"/>
    <w:rsid w:val="00736FC5"/>
    <w:rsid w:val="00737942"/>
    <w:rsid w:val="00737C1D"/>
    <w:rsid w:val="007407AB"/>
    <w:rsid w:val="007414A0"/>
    <w:rsid w:val="00742848"/>
    <w:rsid w:val="007438FF"/>
    <w:rsid w:val="00743B6F"/>
    <w:rsid w:val="007445D5"/>
    <w:rsid w:val="00744880"/>
    <w:rsid w:val="00745D0F"/>
    <w:rsid w:val="00746C50"/>
    <w:rsid w:val="00746CD8"/>
    <w:rsid w:val="0075260B"/>
    <w:rsid w:val="00752ED5"/>
    <w:rsid w:val="0075356F"/>
    <w:rsid w:val="00754FF6"/>
    <w:rsid w:val="007561DA"/>
    <w:rsid w:val="007564F8"/>
    <w:rsid w:val="00756942"/>
    <w:rsid w:val="00757950"/>
    <w:rsid w:val="00757E92"/>
    <w:rsid w:val="0076070E"/>
    <w:rsid w:val="007616C5"/>
    <w:rsid w:val="00762557"/>
    <w:rsid w:val="00762D7C"/>
    <w:rsid w:val="00763052"/>
    <w:rsid w:val="00764A82"/>
    <w:rsid w:val="007654FE"/>
    <w:rsid w:val="00765E05"/>
    <w:rsid w:val="0076669D"/>
    <w:rsid w:val="00766D19"/>
    <w:rsid w:val="00766F59"/>
    <w:rsid w:val="0076732A"/>
    <w:rsid w:val="00767CA4"/>
    <w:rsid w:val="00770375"/>
    <w:rsid w:val="00770436"/>
    <w:rsid w:val="00770B20"/>
    <w:rsid w:val="007713DF"/>
    <w:rsid w:val="0077191E"/>
    <w:rsid w:val="00771BE6"/>
    <w:rsid w:val="00772805"/>
    <w:rsid w:val="00773041"/>
    <w:rsid w:val="007736EF"/>
    <w:rsid w:val="00773A96"/>
    <w:rsid w:val="00773CDB"/>
    <w:rsid w:val="00774DC0"/>
    <w:rsid w:val="00775A06"/>
    <w:rsid w:val="00775E7E"/>
    <w:rsid w:val="00776AC8"/>
    <w:rsid w:val="00776C01"/>
    <w:rsid w:val="007777CC"/>
    <w:rsid w:val="00777D8A"/>
    <w:rsid w:val="00780B9A"/>
    <w:rsid w:val="0078336C"/>
    <w:rsid w:val="0078410D"/>
    <w:rsid w:val="00785699"/>
    <w:rsid w:val="00790577"/>
    <w:rsid w:val="00790D1D"/>
    <w:rsid w:val="00791333"/>
    <w:rsid w:val="00792213"/>
    <w:rsid w:val="00793976"/>
    <w:rsid w:val="007941C9"/>
    <w:rsid w:val="00794265"/>
    <w:rsid w:val="007949E1"/>
    <w:rsid w:val="0079523E"/>
    <w:rsid w:val="00795389"/>
    <w:rsid w:val="00795836"/>
    <w:rsid w:val="00796499"/>
    <w:rsid w:val="00796749"/>
    <w:rsid w:val="00797F27"/>
    <w:rsid w:val="007A0380"/>
    <w:rsid w:val="007A08D1"/>
    <w:rsid w:val="007A0E2E"/>
    <w:rsid w:val="007A1674"/>
    <w:rsid w:val="007A1E66"/>
    <w:rsid w:val="007A201A"/>
    <w:rsid w:val="007A2876"/>
    <w:rsid w:val="007A34F6"/>
    <w:rsid w:val="007A3AD9"/>
    <w:rsid w:val="007A473E"/>
    <w:rsid w:val="007A4DE0"/>
    <w:rsid w:val="007A53BC"/>
    <w:rsid w:val="007A5631"/>
    <w:rsid w:val="007A7E79"/>
    <w:rsid w:val="007B020C"/>
    <w:rsid w:val="007B0589"/>
    <w:rsid w:val="007B41CC"/>
    <w:rsid w:val="007B523A"/>
    <w:rsid w:val="007B5BB3"/>
    <w:rsid w:val="007B685A"/>
    <w:rsid w:val="007B6ACF"/>
    <w:rsid w:val="007B6C1A"/>
    <w:rsid w:val="007B6E9B"/>
    <w:rsid w:val="007B7057"/>
    <w:rsid w:val="007C1EA7"/>
    <w:rsid w:val="007C388D"/>
    <w:rsid w:val="007C44EE"/>
    <w:rsid w:val="007C4870"/>
    <w:rsid w:val="007C4C87"/>
    <w:rsid w:val="007C5C86"/>
    <w:rsid w:val="007C5D33"/>
    <w:rsid w:val="007C61E6"/>
    <w:rsid w:val="007C63BB"/>
    <w:rsid w:val="007C76DC"/>
    <w:rsid w:val="007C7D2A"/>
    <w:rsid w:val="007C7E82"/>
    <w:rsid w:val="007C7F96"/>
    <w:rsid w:val="007D0804"/>
    <w:rsid w:val="007D128E"/>
    <w:rsid w:val="007D1DB5"/>
    <w:rsid w:val="007D2873"/>
    <w:rsid w:val="007D4AE2"/>
    <w:rsid w:val="007D56C3"/>
    <w:rsid w:val="007D5E66"/>
    <w:rsid w:val="007D648A"/>
    <w:rsid w:val="007D6D24"/>
    <w:rsid w:val="007D6E99"/>
    <w:rsid w:val="007D7BEF"/>
    <w:rsid w:val="007E0C7D"/>
    <w:rsid w:val="007E0E98"/>
    <w:rsid w:val="007E14FE"/>
    <w:rsid w:val="007E20E5"/>
    <w:rsid w:val="007E2122"/>
    <w:rsid w:val="007E2584"/>
    <w:rsid w:val="007E29AF"/>
    <w:rsid w:val="007E2C96"/>
    <w:rsid w:val="007E3356"/>
    <w:rsid w:val="007E3594"/>
    <w:rsid w:val="007E3796"/>
    <w:rsid w:val="007E68FD"/>
    <w:rsid w:val="007E699E"/>
    <w:rsid w:val="007E6A58"/>
    <w:rsid w:val="007E76B5"/>
    <w:rsid w:val="007E7EBA"/>
    <w:rsid w:val="007F05AE"/>
    <w:rsid w:val="007F066A"/>
    <w:rsid w:val="007F08DB"/>
    <w:rsid w:val="007F1A13"/>
    <w:rsid w:val="007F27F8"/>
    <w:rsid w:val="007F27F9"/>
    <w:rsid w:val="007F2CE1"/>
    <w:rsid w:val="007F3615"/>
    <w:rsid w:val="007F4935"/>
    <w:rsid w:val="007F5C5A"/>
    <w:rsid w:val="007F6150"/>
    <w:rsid w:val="007F6BE6"/>
    <w:rsid w:val="007F788C"/>
    <w:rsid w:val="007F7ABF"/>
    <w:rsid w:val="00801971"/>
    <w:rsid w:val="0080248A"/>
    <w:rsid w:val="00804AC9"/>
    <w:rsid w:val="00804F58"/>
    <w:rsid w:val="00805EEA"/>
    <w:rsid w:val="00806ECB"/>
    <w:rsid w:val="00807383"/>
    <w:rsid w:val="008073B1"/>
    <w:rsid w:val="00810D93"/>
    <w:rsid w:val="008122A5"/>
    <w:rsid w:val="00812B50"/>
    <w:rsid w:val="00813A11"/>
    <w:rsid w:val="00815060"/>
    <w:rsid w:val="00815CA1"/>
    <w:rsid w:val="008160A9"/>
    <w:rsid w:val="00816FEA"/>
    <w:rsid w:val="008173F4"/>
    <w:rsid w:val="008175B4"/>
    <w:rsid w:val="00820858"/>
    <w:rsid w:val="008209D5"/>
    <w:rsid w:val="008233A4"/>
    <w:rsid w:val="008236E1"/>
    <w:rsid w:val="008239DD"/>
    <w:rsid w:val="00823A58"/>
    <w:rsid w:val="00823F12"/>
    <w:rsid w:val="0082414B"/>
    <w:rsid w:val="008242EB"/>
    <w:rsid w:val="00824F5A"/>
    <w:rsid w:val="00826D82"/>
    <w:rsid w:val="0083043D"/>
    <w:rsid w:val="00830945"/>
    <w:rsid w:val="00831242"/>
    <w:rsid w:val="00831A4F"/>
    <w:rsid w:val="00834CE4"/>
    <w:rsid w:val="00836838"/>
    <w:rsid w:val="00837B8B"/>
    <w:rsid w:val="00840ABB"/>
    <w:rsid w:val="00840B36"/>
    <w:rsid w:val="00840D57"/>
    <w:rsid w:val="008426B6"/>
    <w:rsid w:val="00842CE9"/>
    <w:rsid w:val="008431C3"/>
    <w:rsid w:val="00843428"/>
    <w:rsid w:val="00843DF5"/>
    <w:rsid w:val="00843EB6"/>
    <w:rsid w:val="008445E3"/>
    <w:rsid w:val="0084496A"/>
    <w:rsid w:val="00844F18"/>
    <w:rsid w:val="00846375"/>
    <w:rsid w:val="008472A9"/>
    <w:rsid w:val="00847CF7"/>
    <w:rsid w:val="00847E0A"/>
    <w:rsid w:val="0085084F"/>
    <w:rsid w:val="00851A5C"/>
    <w:rsid w:val="00851C00"/>
    <w:rsid w:val="008522C3"/>
    <w:rsid w:val="00852E37"/>
    <w:rsid w:val="00854782"/>
    <w:rsid w:val="00854FC3"/>
    <w:rsid w:val="00854FF9"/>
    <w:rsid w:val="008559F3"/>
    <w:rsid w:val="0085653C"/>
    <w:rsid w:val="00856CA3"/>
    <w:rsid w:val="00857AB2"/>
    <w:rsid w:val="0086048F"/>
    <w:rsid w:val="0086123C"/>
    <w:rsid w:val="00861AC3"/>
    <w:rsid w:val="00862222"/>
    <w:rsid w:val="00862C79"/>
    <w:rsid w:val="00863825"/>
    <w:rsid w:val="00864528"/>
    <w:rsid w:val="00865B81"/>
    <w:rsid w:val="00865BC1"/>
    <w:rsid w:val="0087095F"/>
    <w:rsid w:val="0087148B"/>
    <w:rsid w:val="0087229B"/>
    <w:rsid w:val="00872B5D"/>
    <w:rsid w:val="00873EB9"/>
    <w:rsid w:val="00874310"/>
    <w:rsid w:val="008744AC"/>
    <w:rsid w:val="0087496A"/>
    <w:rsid w:val="00880589"/>
    <w:rsid w:val="00881817"/>
    <w:rsid w:val="008818A4"/>
    <w:rsid w:val="00881ED0"/>
    <w:rsid w:val="00881F92"/>
    <w:rsid w:val="008824CB"/>
    <w:rsid w:val="00882BF3"/>
    <w:rsid w:val="00886851"/>
    <w:rsid w:val="00890142"/>
    <w:rsid w:val="00890EEE"/>
    <w:rsid w:val="008915B4"/>
    <w:rsid w:val="008915B5"/>
    <w:rsid w:val="008927CA"/>
    <w:rsid w:val="0089316E"/>
    <w:rsid w:val="008933D3"/>
    <w:rsid w:val="00895C40"/>
    <w:rsid w:val="00895E17"/>
    <w:rsid w:val="008A17F5"/>
    <w:rsid w:val="008A1D0F"/>
    <w:rsid w:val="008A353C"/>
    <w:rsid w:val="008A40B2"/>
    <w:rsid w:val="008A4CF6"/>
    <w:rsid w:val="008A67C6"/>
    <w:rsid w:val="008A7679"/>
    <w:rsid w:val="008A7D5C"/>
    <w:rsid w:val="008B0169"/>
    <w:rsid w:val="008B0251"/>
    <w:rsid w:val="008B0A02"/>
    <w:rsid w:val="008B1946"/>
    <w:rsid w:val="008B1BE6"/>
    <w:rsid w:val="008B1C43"/>
    <w:rsid w:val="008B251C"/>
    <w:rsid w:val="008B26D3"/>
    <w:rsid w:val="008B28A8"/>
    <w:rsid w:val="008B3D7E"/>
    <w:rsid w:val="008B4025"/>
    <w:rsid w:val="008B423E"/>
    <w:rsid w:val="008B5116"/>
    <w:rsid w:val="008B5542"/>
    <w:rsid w:val="008B655E"/>
    <w:rsid w:val="008B70D5"/>
    <w:rsid w:val="008B7367"/>
    <w:rsid w:val="008B7DE4"/>
    <w:rsid w:val="008C041C"/>
    <w:rsid w:val="008C2086"/>
    <w:rsid w:val="008C42B1"/>
    <w:rsid w:val="008C45D4"/>
    <w:rsid w:val="008D0C21"/>
    <w:rsid w:val="008D0D28"/>
    <w:rsid w:val="008D1006"/>
    <w:rsid w:val="008D18B5"/>
    <w:rsid w:val="008D2F97"/>
    <w:rsid w:val="008D421A"/>
    <w:rsid w:val="008D49E2"/>
    <w:rsid w:val="008D5C37"/>
    <w:rsid w:val="008D7876"/>
    <w:rsid w:val="008E1D5C"/>
    <w:rsid w:val="008E3DE9"/>
    <w:rsid w:val="008E4055"/>
    <w:rsid w:val="008E4E66"/>
    <w:rsid w:val="008E6EED"/>
    <w:rsid w:val="008F2DF6"/>
    <w:rsid w:val="008F2EC3"/>
    <w:rsid w:val="008F516A"/>
    <w:rsid w:val="008F7B49"/>
    <w:rsid w:val="009000BD"/>
    <w:rsid w:val="0090068D"/>
    <w:rsid w:val="00901E2C"/>
    <w:rsid w:val="00902A52"/>
    <w:rsid w:val="00903461"/>
    <w:rsid w:val="00903B55"/>
    <w:rsid w:val="00903D95"/>
    <w:rsid w:val="00906B15"/>
    <w:rsid w:val="00906FB6"/>
    <w:rsid w:val="00907016"/>
    <w:rsid w:val="0090790B"/>
    <w:rsid w:val="00910137"/>
    <w:rsid w:val="009107ED"/>
    <w:rsid w:val="00910AEE"/>
    <w:rsid w:val="009114FF"/>
    <w:rsid w:val="00912648"/>
    <w:rsid w:val="00913154"/>
    <w:rsid w:val="009138BF"/>
    <w:rsid w:val="00914112"/>
    <w:rsid w:val="009142A5"/>
    <w:rsid w:val="00915B46"/>
    <w:rsid w:val="009161F0"/>
    <w:rsid w:val="00917129"/>
    <w:rsid w:val="00917F01"/>
    <w:rsid w:val="0092084F"/>
    <w:rsid w:val="00921445"/>
    <w:rsid w:val="00921878"/>
    <w:rsid w:val="00921F0D"/>
    <w:rsid w:val="00921FDC"/>
    <w:rsid w:val="0092229C"/>
    <w:rsid w:val="00923D4D"/>
    <w:rsid w:val="009250CC"/>
    <w:rsid w:val="00925957"/>
    <w:rsid w:val="00925F35"/>
    <w:rsid w:val="00926346"/>
    <w:rsid w:val="00930DC7"/>
    <w:rsid w:val="00931B82"/>
    <w:rsid w:val="00931BF2"/>
    <w:rsid w:val="00933BF1"/>
    <w:rsid w:val="00934323"/>
    <w:rsid w:val="0093679E"/>
    <w:rsid w:val="009367CE"/>
    <w:rsid w:val="00936E10"/>
    <w:rsid w:val="009374FE"/>
    <w:rsid w:val="00941947"/>
    <w:rsid w:val="00942F88"/>
    <w:rsid w:val="009433E9"/>
    <w:rsid w:val="00944069"/>
    <w:rsid w:val="009444B0"/>
    <w:rsid w:val="009445F0"/>
    <w:rsid w:val="00944A64"/>
    <w:rsid w:val="0094511B"/>
    <w:rsid w:val="00945966"/>
    <w:rsid w:val="00945B9D"/>
    <w:rsid w:val="00947E14"/>
    <w:rsid w:val="00952599"/>
    <w:rsid w:val="009560E5"/>
    <w:rsid w:val="009566AA"/>
    <w:rsid w:val="00956734"/>
    <w:rsid w:val="00961FEB"/>
    <w:rsid w:val="00963162"/>
    <w:rsid w:val="009654D8"/>
    <w:rsid w:val="00965E36"/>
    <w:rsid w:val="00967A79"/>
    <w:rsid w:val="00967B33"/>
    <w:rsid w:val="00967C74"/>
    <w:rsid w:val="0097042E"/>
    <w:rsid w:val="00971D91"/>
    <w:rsid w:val="00972ED8"/>
    <w:rsid w:val="00972FAC"/>
    <w:rsid w:val="009739C8"/>
    <w:rsid w:val="0097417F"/>
    <w:rsid w:val="00974C63"/>
    <w:rsid w:val="009753CD"/>
    <w:rsid w:val="00976A36"/>
    <w:rsid w:val="00977F09"/>
    <w:rsid w:val="00980845"/>
    <w:rsid w:val="00980BAC"/>
    <w:rsid w:val="00980BB7"/>
    <w:rsid w:val="00980CEB"/>
    <w:rsid w:val="00982157"/>
    <w:rsid w:val="00983545"/>
    <w:rsid w:val="0098468E"/>
    <w:rsid w:val="00986205"/>
    <w:rsid w:val="009863EA"/>
    <w:rsid w:val="009865D2"/>
    <w:rsid w:val="00990771"/>
    <w:rsid w:val="00990F2E"/>
    <w:rsid w:val="0099125A"/>
    <w:rsid w:val="0099175C"/>
    <w:rsid w:val="0099399A"/>
    <w:rsid w:val="00995422"/>
    <w:rsid w:val="00995C6E"/>
    <w:rsid w:val="00996A55"/>
    <w:rsid w:val="00996BD3"/>
    <w:rsid w:val="00997058"/>
    <w:rsid w:val="009A26B6"/>
    <w:rsid w:val="009A4227"/>
    <w:rsid w:val="009A447C"/>
    <w:rsid w:val="009A44FB"/>
    <w:rsid w:val="009A4851"/>
    <w:rsid w:val="009A4F5C"/>
    <w:rsid w:val="009A60A6"/>
    <w:rsid w:val="009A7883"/>
    <w:rsid w:val="009A7BEC"/>
    <w:rsid w:val="009B0518"/>
    <w:rsid w:val="009B1280"/>
    <w:rsid w:val="009B24F4"/>
    <w:rsid w:val="009B2DDF"/>
    <w:rsid w:val="009B3D61"/>
    <w:rsid w:val="009B684E"/>
    <w:rsid w:val="009B7239"/>
    <w:rsid w:val="009B796F"/>
    <w:rsid w:val="009C1FB3"/>
    <w:rsid w:val="009C2DB5"/>
    <w:rsid w:val="009C3222"/>
    <w:rsid w:val="009C342A"/>
    <w:rsid w:val="009C46C2"/>
    <w:rsid w:val="009C5624"/>
    <w:rsid w:val="009C5B0E"/>
    <w:rsid w:val="009C5DD3"/>
    <w:rsid w:val="009D0011"/>
    <w:rsid w:val="009D0D2F"/>
    <w:rsid w:val="009D0EE7"/>
    <w:rsid w:val="009D27CD"/>
    <w:rsid w:val="009D2C86"/>
    <w:rsid w:val="009D325C"/>
    <w:rsid w:val="009D3D0D"/>
    <w:rsid w:val="009D4365"/>
    <w:rsid w:val="009D43DD"/>
    <w:rsid w:val="009D45E3"/>
    <w:rsid w:val="009D4A8E"/>
    <w:rsid w:val="009D56C8"/>
    <w:rsid w:val="009D60FA"/>
    <w:rsid w:val="009D64B9"/>
    <w:rsid w:val="009D6B83"/>
    <w:rsid w:val="009D723C"/>
    <w:rsid w:val="009E05D6"/>
    <w:rsid w:val="009E0FAC"/>
    <w:rsid w:val="009E1625"/>
    <w:rsid w:val="009E1A6C"/>
    <w:rsid w:val="009E2A11"/>
    <w:rsid w:val="009E53ED"/>
    <w:rsid w:val="009E6AE4"/>
    <w:rsid w:val="009E6FBE"/>
    <w:rsid w:val="009E7254"/>
    <w:rsid w:val="009E7287"/>
    <w:rsid w:val="009F049B"/>
    <w:rsid w:val="009F15BD"/>
    <w:rsid w:val="009F253A"/>
    <w:rsid w:val="009F25CA"/>
    <w:rsid w:val="009F7AF3"/>
    <w:rsid w:val="00A004F4"/>
    <w:rsid w:val="00A01235"/>
    <w:rsid w:val="00A0242E"/>
    <w:rsid w:val="00A02C4A"/>
    <w:rsid w:val="00A02DCA"/>
    <w:rsid w:val="00A043B8"/>
    <w:rsid w:val="00A05287"/>
    <w:rsid w:val="00A0647A"/>
    <w:rsid w:val="00A07245"/>
    <w:rsid w:val="00A079E6"/>
    <w:rsid w:val="00A07BD2"/>
    <w:rsid w:val="00A10577"/>
    <w:rsid w:val="00A119B4"/>
    <w:rsid w:val="00A11E21"/>
    <w:rsid w:val="00A14227"/>
    <w:rsid w:val="00A14800"/>
    <w:rsid w:val="00A15130"/>
    <w:rsid w:val="00A15E04"/>
    <w:rsid w:val="00A16BF0"/>
    <w:rsid w:val="00A170A2"/>
    <w:rsid w:val="00A202C0"/>
    <w:rsid w:val="00A20E60"/>
    <w:rsid w:val="00A21077"/>
    <w:rsid w:val="00A219B8"/>
    <w:rsid w:val="00A21A77"/>
    <w:rsid w:val="00A21D78"/>
    <w:rsid w:val="00A240F1"/>
    <w:rsid w:val="00A2629A"/>
    <w:rsid w:val="00A26B25"/>
    <w:rsid w:val="00A27586"/>
    <w:rsid w:val="00A27896"/>
    <w:rsid w:val="00A27F92"/>
    <w:rsid w:val="00A3036F"/>
    <w:rsid w:val="00A30706"/>
    <w:rsid w:val="00A312C2"/>
    <w:rsid w:val="00A3151D"/>
    <w:rsid w:val="00A32409"/>
    <w:rsid w:val="00A331F4"/>
    <w:rsid w:val="00A362F4"/>
    <w:rsid w:val="00A364D7"/>
    <w:rsid w:val="00A36569"/>
    <w:rsid w:val="00A37CEB"/>
    <w:rsid w:val="00A40302"/>
    <w:rsid w:val="00A40C72"/>
    <w:rsid w:val="00A41227"/>
    <w:rsid w:val="00A42F03"/>
    <w:rsid w:val="00A44417"/>
    <w:rsid w:val="00A454FE"/>
    <w:rsid w:val="00A45DE5"/>
    <w:rsid w:val="00A462D2"/>
    <w:rsid w:val="00A47049"/>
    <w:rsid w:val="00A4723A"/>
    <w:rsid w:val="00A505AB"/>
    <w:rsid w:val="00A507AA"/>
    <w:rsid w:val="00A5104C"/>
    <w:rsid w:val="00A5150F"/>
    <w:rsid w:val="00A51585"/>
    <w:rsid w:val="00A517A6"/>
    <w:rsid w:val="00A534B8"/>
    <w:rsid w:val="00A534BC"/>
    <w:rsid w:val="00A53539"/>
    <w:rsid w:val="00A54063"/>
    <w:rsid w:val="00A5409F"/>
    <w:rsid w:val="00A558E7"/>
    <w:rsid w:val="00A56811"/>
    <w:rsid w:val="00A57034"/>
    <w:rsid w:val="00A57460"/>
    <w:rsid w:val="00A57492"/>
    <w:rsid w:val="00A579CA"/>
    <w:rsid w:val="00A579D0"/>
    <w:rsid w:val="00A616B8"/>
    <w:rsid w:val="00A61767"/>
    <w:rsid w:val="00A62B2C"/>
    <w:rsid w:val="00A63054"/>
    <w:rsid w:val="00A63184"/>
    <w:rsid w:val="00A63224"/>
    <w:rsid w:val="00A639C7"/>
    <w:rsid w:val="00A64E0F"/>
    <w:rsid w:val="00A65FB3"/>
    <w:rsid w:val="00A66529"/>
    <w:rsid w:val="00A6693C"/>
    <w:rsid w:val="00A670B9"/>
    <w:rsid w:val="00A67167"/>
    <w:rsid w:val="00A70BEA"/>
    <w:rsid w:val="00A73F71"/>
    <w:rsid w:val="00A74A54"/>
    <w:rsid w:val="00A74C18"/>
    <w:rsid w:val="00A76FB9"/>
    <w:rsid w:val="00A772B7"/>
    <w:rsid w:val="00A77A5B"/>
    <w:rsid w:val="00A80D29"/>
    <w:rsid w:val="00A829A6"/>
    <w:rsid w:val="00A82A80"/>
    <w:rsid w:val="00A82C88"/>
    <w:rsid w:val="00A83C1E"/>
    <w:rsid w:val="00A83D41"/>
    <w:rsid w:val="00A84067"/>
    <w:rsid w:val="00A84A6D"/>
    <w:rsid w:val="00A84E6C"/>
    <w:rsid w:val="00A85103"/>
    <w:rsid w:val="00A86D18"/>
    <w:rsid w:val="00A873E9"/>
    <w:rsid w:val="00A9004C"/>
    <w:rsid w:val="00A90117"/>
    <w:rsid w:val="00A90580"/>
    <w:rsid w:val="00A90DC0"/>
    <w:rsid w:val="00A90E0B"/>
    <w:rsid w:val="00A917F5"/>
    <w:rsid w:val="00A9218E"/>
    <w:rsid w:val="00A94406"/>
    <w:rsid w:val="00A944B4"/>
    <w:rsid w:val="00A954D4"/>
    <w:rsid w:val="00A95BA1"/>
    <w:rsid w:val="00A963A8"/>
    <w:rsid w:val="00A96E2A"/>
    <w:rsid w:val="00A97584"/>
    <w:rsid w:val="00A97B56"/>
    <w:rsid w:val="00A97DEA"/>
    <w:rsid w:val="00AA110B"/>
    <w:rsid w:val="00AA4495"/>
    <w:rsid w:val="00AA552E"/>
    <w:rsid w:val="00AA7B02"/>
    <w:rsid w:val="00AA7B79"/>
    <w:rsid w:val="00AB00B1"/>
    <w:rsid w:val="00AB099B"/>
    <w:rsid w:val="00AB1AB8"/>
    <w:rsid w:val="00AB1B91"/>
    <w:rsid w:val="00AB1F78"/>
    <w:rsid w:val="00AB3116"/>
    <w:rsid w:val="00AB3A14"/>
    <w:rsid w:val="00AB4397"/>
    <w:rsid w:val="00AB490C"/>
    <w:rsid w:val="00AB4C91"/>
    <w:rsid w:val="00AB4DE6"/>
    <w:rsid w:val="00AB5690"/>
    <w:rsid w:val="00AB5992"/>
    <w:rsid w:val="00AB5CFF"/>
    <w:rsid w:val="00AB5D00"/>
    <w:rsid w:val="00AB5F89"/>
    <w:rsid w:val="00AC0000"/>
    <w:rsid w:val="00AC3C3D"/>
    <w:rsid w:val="00AC472E"/>
    <w:rsid w:val="00AC5BA4"/>
    <w:rsid w:val="00AC70D2"/>
    <w:rsid w:val="00AD054A"/>
    <w:rsid w:val="00AD0A34"/>
    <w:rsid w:val="00AD0E38"/>
    <w:rsid w:val="00AD2A48"/>
    <w:rsid w:val="00AD42DF"/>
    <w:rsid w:val="00AD4576"/>
    <w:rsid w:val="00AD47EA"/>
    <w:rsid w:val="00AD5EF2"/>
    <w:rsid w:val="00AD631E"/>
    <w:rsid w:val="00AD6F32"/>
    <w:rsid w:val="00AE049D"/>
    <w:rsid w:val="00AE1385"/>
    <w:rsid w:val="00AE139A"/>
    <w:rsid w:val="00AE1E9D"/>
    <w:rsid w:val="00AE2293"/>
    <w:rsid w:val="00AE377A"/>
    <w:rsid w:val="00AE3C22"/>
    <w:rsid w:val="00AE4760"/>
    <w:rsid w:val="00AE507E"/>
    <w:rsid w:val="00AE6216"/>
    <w:rsid w:val="00AE7942"/>
    <w:rsid w:val="00AF2204"/>
    <w:rsid w:val="00AF3171"/>
    <w:rsid w:val="00AF31C0"/>
    <w:rsid w:val="00AF47E1"/>
    <w:rsid w:val="00AF59E0"/>
    <w:rsid w:val="00AF79C9"/>
    <w:rsid w:val="00B00267"/>
    <w:rsid w:val="00B003D6"/>
    <w:rsid w:val="00B009EE"/>
    <w:rsid w:val="00B02146"/>
    <w:rsid w:val="00B03CCC"/>
    <w:rsid w:val="00B047C1"/>
    <w:rsid w:val="00B04B1F"/>
    <w:rsid w:val="00B04C8B"/>
    <w:rsid w:val="00B05292"/>
    <w:rsid w:val="00B05A3C"/>
    <w:rsid w:val="00B05A75"/>
    <w:rsid w:val="00B066ED"/>
    <w:rsid w:val="00B06738"/>
    <w:rsid w:val="00B10161"/>
    <w:rsid w:val="00B1068E"/>
    <w:rsid w:val="00B106D5"/>
    <w:rsid w:val="00B118D7"/>
    <w:rsid w:val="00B12142"/>
    <w:rsid w:val="00B12DED"/>
    <w:rsid w:val="00B12DF0"/>
    <w:rsid w:val="00B1345D"/>
    <w:rsid w:val="00B1431B"/>
    <w:rsid w:val="00B14675"/>
    <w:rsid w:val="00B16C9B"/>
    <w:rsid w:val="00B17610"/>
    <w:rsid w:val="00B176A2"/>
    <w:rsid w:val="00B17E70"/>
    <w:rsid w:val="00B2036D"/>
    <w:rsid w:val="00B20748"/>
    <w:rsid w:val="00B2117A"/>
    <w:rsid w:val="00B2206F"/>
    <w:rsid w:val="00B222FB"/>
    <w:rsid w:val="00B233AA"/>
    <w:rsid w:val="00B238E5"/>
    <w:rsid w:val="00B2487F"/>
    <w:rsid w:val="00B24D5F"/>
    <w:rsid w:val="00B267E7"/>
    <w:rsid w:val="00B26C50"/>
    <w:rsid w:val="00B2717B"/>
    <w:rsid w:val="00B278DE"/>
    <w:rsid w:val="00B31AB4"/>
    <w:rsid w:val="00B32E9D"/>
    <w:rsid w:val="00B32F1E"/>
    <w:rsid w:val="00B34299"/>
    <w:rsid w:val="00B34D2A"/>
    <w:rsid w:val="00B35625"/>
    <w:rsid w:val="00B3661F"/>
    <w:rsid w:val="00B366D6"/>
    <w:rsid w:val="00B36A44"/>
    <w:rsid w:val="00B36F52"/>
    <w:rsid w:val="00B374F9"/>
    <w:rsid w:val="00B3782E"/>
    <w:rsid w:val="00B41B1F"/>
    <w:rsid w:val="00B42E51"/>
    <w:rsid w:val="00B4324B"/>
    <w:rsid w:val="00B437F6"/>
    <w:rsid w:val="00B453FB"/>
    <w:rsid w:val="00B46033"/>
    <w:rsid w:val="00B50A46"/>
    <w:rsid w:val="00B50AEF"/>
    <w:rsid w:val="00B51A7D"/>
    <w:rsid w:val="00B51F11"/>
    <w:rsid w:val="00B52189"/>
    <w:rsid w:val="00B52380"/>
    <w:rsid w:val="00B529DA"/>
    <w:rsid w:val="00B5382B"/>
    <w:rsid w:val="00B53FCE"/>
    <w:rsid w:val="00B5429E"/>
    <w:rsid w:val="00B5501D"/>
    <w:rsid w:val="00B553A5"/>
    <w:rsid w:val="00B562D2"/>
    <w:rsid w:val="00B56BFE"/>
    <w:rsid w:val="00B57019"/>
    <w:rsid w:val="00B57331"/>
    <w:rsid w:val="00B57624"/>
    <w:rsid w:val="00B57D39"/>
    <w:rsid w:val="00B57E09"/>
    <w:rsid w:val="00B6061C"/>
    <w:rsid w:val="00B60B0E"/>
    <w:rsid w:val="00B60E26"/>
    <w:rsid w:val="00B613AE"/>
    <w:rsid w:val="00B6162F"/>
    <w:rsid w:val="00B62086"/>
    <w:rsid w:val="00B62882"/>
    <w:rsid w:val="00B63002"/>
    <w:rsid w:val="00B63E8D"/>
    <w:rsid w:val="00B65452"/>
    <w:rsid w:val="00B656BE"/>
    <w:rsid w:val="00B65919"/>
    <w:rsid w:val="00B6716A"/>
    <w:rsid w:val="00B704DA"/>
    <w:rsid w:val="00B71C3C"/>
    <w:rsid w:val="00B727CB"/>
    <w:rsid w:val="00B72931"/>
    <w:rsid w:val="00B751ED"/>
    <w:rsid w:val="00B753AC"/>
    <w:rsid w:val="00B7747C"/>
    <w:rsid w:val="00B77984"/>
    <w:rsid w:val="00B779D4"/>
    <w:rsid w:val="00B80AAD"/>
    <w:rsid w:val="00B80ADE"/>
    <w:rsid w:val="00B80AFE"/>
    <w:rsid w:val="00B816F5"/>
    <w:rsid w:val="00B84E15"/>
    <w:rsid w:val="00B866CA"/>
    <w:rsid w:val="00B868BA"/>
    <w:rsid w:val="00B923F5"/>
    <w:rsid w:val="00B934CC"/>
    <w:rsid w:val="00BA23C7"/>
    <w:rsid w:val="00BA37BC"/>
    <w:rsid w:val="00BA3A73"/>
    <w:rsid w:val="00BA40F3"/>
    <w:rsid w:val="00BA4559"/>
    <w:rsid w:val="00BA4D50"/>
    <w:rsid w:val="00BA5909"/>
    <w:rsid w:val="00BA590E"/>
    <w:rsid w:val="00BA67B6"/>
    <w:rsid w:val="00BA6D38"/>
    <w:rsid w:val="00BA7230"/>
    <w:rsid w:val="00BA7AAB"/>
    <w:rsid w:val="00BB1FC6"/>
    <w:rsid w:val="00BB227B"/>
    <w:rsid w:val="00BB24E3"/>
    <w:rsid w:val="00BB2F18"/>
    <w:rsid w:val="00BB463B"/>
    <w:rsid w:val="00BB4FBA"/>
    <w:rsid w:val="00BB5D17"/>
    <w:rsid w:val="00BB6E5E"/>
    <w:rsid w:val="00BB7015"/>
    <w:rsid w:val="00BB7F93"/>
    <w:rsid w:val="00BC1208"/>
    <w:rsid w:val="00BC134E"/>
    <w:rsid w:val="00BC1C2E"/>
    <w:rsid w:val="00BC2BC4"/>
    <w:rsid w:val="00BC2BF6"/>
    <w:rsid w:val="00BC2C93"/>
    <w:rsid w:val="00BC35E5"/>
    <w:rsid w:val="00BC372B"/>
    <w:rsid w:val="00BC3AF9"/>
    <w:rsid w:val="00BC43BB"/>
    <w:rsid w:val="00BC5A5D"/>
    <w:rsid w:val="00BC5AF7"/>
    <w:rsid w:val="00BC6E35"/>
    <w:rsid w:val="00BC7C1F"/>
    <w:rsid w:val="00BD06DB"/>
    <w:rsid w:val="00BD0FC4"/>
    <w:rsid w:val="00BD1334"/>
    <w:rsid w:val="00BD1D6B"/>
    <w:rsid w:val="00BD3023"/>
    <w:rsid w:val="00BD3407"/>
    <w:rsid w:val="00BD3B0D"/>
    <w:rsid w:val="00BD65E8"/>
    <w:rsid w:val="00BE04E0"/>
    <w:rsid w:val="00BE0B4E"/>
    <w:rsid w:val="00BE1185"/>
    <w:rsid w:val="00BE166B"/>
    <w:rsid w:val="00BE3962"/>
    <w:rsid w:val="00BE419A"/>
    <w:rsid w:val="00BE4228"/>
    <w:rsid w:val="00BE535F"/>
    <w:rsid w:val="00BE67D4"/>
    <w:rsid w:val="00BF0FCB"/>
    <w:rsid w:val="00BF10C9"/>
    <w:rsid w:val="00BF1843"/>
    <w:rsid w:val="00BF2284"/>
    <w:rsid w:val="00BF22A3"/>
    <w:rsid w:val="00BF2A99"/>
    <w:rsid w:val="00BF35D4"/>
    <w:rsid w:val="00BF4E07"/>
    <w:rsid w:val="00BF56CA"/>
    <w:rsid w:val="00BF596E"/>
    <w:rsid w:val="00BF5D62"/>
    <w:rsid w:val="00BF65D7"/>
    <w:rsid w:val="00BF732E"/>
    <w:rsid w:val="00BF77F6"/>
    <w:rsid w:val="00BF79B1"/>
    <w:rsid w:val="00C02C9A"/>
    <w:rsid w:val="00C03899"/>
    <w:rsid w:val="00C03B72"/>
    <w:rsid w:val="00C04F1F"/>
    <w:rsid w:val="00C04F64"/>
    <w:rsid w:val="00C05071"/>
    <w:rsid w:val="00C0511F"/>
    <w:rsid w:val="00C10405"/>
    <w:rsid w:val="00C104D3"/>
    <w:rsid w:val="00C105C1"/>
    <w:rsid w:val="00C10EEE"/>
    <w:rsid w:val="00C10F25"/>
    <w:rsid w:val="00C1234F"/>
    <w:rsid w:val="00C123B8"/>
    <w:rsid w:val="00C12431"/>
    <w:rsid w:val="00C13DCD"/>
    <w:rsid w:val="00C15F4B"/>
    <w:rsid w:val="00C20051"/>
    <w:rsid w:val="00C21163"/>
    <w:rsid w:val="00C2168A"/>
    <w:rsid w:val="00C22564"/>
    <w:rsid w:val="00C22B8E"/>
    <w:rsid w:val="00C23EF0"/>
    <w:rsid w:val="00C25384"/>
    <w:rsid w:val="00C25FA8"/>
    <w:rsid w:val="00C267F8"/>
    <w:rsid w:val="00C320ED"/>
    <w:rsid w:val="00C32283"/>
    <w:rsid w:val="00C32E3D"/>
    <w:rsid w:val="00C350AF"/>
    <w:rsid w:val="00C366F3"/>
    <w:rsid w:val="00C37178"/>
    <w:rsid w:val="00C37253"/>
    <w:rsid w:val="00C407D3"/>
    <w:rsid w:val="00C428C5"/>
    <w:rsid w:val="00C436AB"/>
    <w:rsid w:val="00C43F7A"/>
    <w:rsid w:val="00C43F94"/>
    <w:rsid w:val="00C465C4"/>
    <w:rsid w:val="00C478B7"/>
    <w:rsid w:val="00C47B7A"/>
    <w:rsid w:val="00C47F6C"/>
    <w:rsid w:val="00C504F9"/>
    <w:rsid w:val="00C51763"/>
    <w:rsid w:val="00C52E16"/>
    <w:rsid w:val="00C53543"/>
    <w:rsid w:val="00C5463B"/>
    <w:rsid w:val="00C55B7A"/>
    <w:rsid w:val="00C5647C"/>
    <w:rsid w:val="00C57BCF"/>
    <w:rsid w:val="00C6064B"/>
    <w:rsid w:val="00C61040"/>
    <w:rsid w:val="00C61DFE"/>
    <w:rsid w:val="00C61FD2"/>
    <w:rsid w:val="00C62B29"/>
    <w:rsid w:val="00C664FC"/>
    <w:rsid w:val="00C66823"/>
    <w:rsid w:val="00C67887"/>
    <w:rsid w:val="00C679EE"/>
    <w:rsid w:val="00C70C44"/>
    <w:rsid w:val="00C70FC7"/>
    <w:rsid w:val="00C71546"/>
    <w:rsid w:val="00C71588"/>
    <w:rsid w:val="00C721D7"/>
    <w:rsid w:val="00C72FC8"/>
    <w:rsid w:val="00C73C22"/>
    <w:rsid w:val="00C74F8B"/>
    <w:rsid w:val="00C75584"/>
    <w:rsid w:val="00C75C86"/>
    <w:rsid w:val="00C7695E"/>
    <w:rsid w:val="00C7704B"/>
    <w:rsid w:val="00C7717F"/>
    <w:rsid w:val="00C772AF"/>
    <w:rsid w:val="00C77D89"/>
    <w:rsid w:val="00C82FF1"/>
    <w:rsid w:val="00C830F3"/>
    <w:rsid w:val="00C83987"/>
    <w:rsid w:val="00C84DB5"/>
    <w:rsid w:val="00C86DE2"/>
    <w:rsid w:val="00C90394"/>
    <w:rsid w:val="00C92FDF"/>
    <w:rsid w:val="00C937F3"/>
    <w:rsid w:val="00C96527"/>
    <w:rsid w:val="00C9677D"/>
    <w:rsid w:val="00CA01CD"/>
    <w:rsid w:val="00CA0226"/>
    <w:rsid w:val="00CA06FB"/>
    <w:rsid w:val="00CA1206"/>
    <w:rsid w:val="00CA3D86"/>
    <w:rsid w:val="00CA4B56"/>
    <w:rsid w:val="00CA62B2"/>
    <w:rsid w:val="00CA66AF"/>
    <w:rsid w:val="00CA6AAA"/>
    <w:rsid w:val="00CA7029"/>
    <w:rsid w:val="00CA7080"/>
    <w:rsid w:val="00CA7800"/>
    <w:rsid w:val="00CA79E6"/>
    <w:rsid w:val="00CA7EBA"/>
    <w:rsid w:val="00CB2145"/>
    <w:rsid w:val="00CB2BBE"/>
    <w:rsid w:val="00CB37FF"/>
    <w:rsid w:val="00CB4CB2"/>
    <w:rsid w:val="00CB5E4F"/>
    <w:rsid w:val="00CB66B0"/>
    <w:rsid w:val="00CB6DE4"/>
    <w:rsid w:val="00CC0251"/>
    <w:rsid w:val="00CC0FFD"/>
    <w:rsid w:val="00CC1546"/>
    <w:rsid w:val="00CC1A75"/>
    <w:rsid w:val="00CC1F8E"/>
    <w:rsid w:val="00CC221B"/>
    <w:rsid w:val="00CC241E"/>
    <w:rsid w:val="00CC6565"/>
    <w:rsid w:val="00CC657D"/>
    <w:rsid w:val="00CD232D"/>
    <w:rsid w:val="00CD3217"/>
    <w:rsid w:val="00CD387A"/>
    <w:rsid w:val="00CD587E"/>
    <w:rsid w:val="00CD6723"/>
    <w:rsid w:val="00CE0680"/>
    <w:rsid w:val="00CE09DB"/>
    <w:rsid w:val="00CE341B"/>
    <w:rsid w:val="00CE3A77"/>
    <w:rsid w:val="00CE3A93"/>
    <w:rsid w:val="00CE4919"/>
    <w:rsid w:val="00CE518E"/>
    <w:rsid w:val="00CE5951"/>
    <w:rsid w:val="00CE6750"/>
    <w:rsid w:val="00CE7764"/>
    <w:rsid w:val="00CF02CC"/>
    <w:rsid w:val="00CF051E"/>
    <w:rsid w:val="00CF059C"/>
    <w:rsid w:val="00CF0C25"/>
    <w:rsid w:val="00CF0D94"/>
    <w:rsid w:val="00CF0FCF"/>
    <w:rsid w:val="00CF3109"/>
    <w:rsid w:val="00CF3B77"/>
    <w:rsid w:val="00CF4268"/>
    <w:rsid w:val="00CF4581"/>
    <w:rsid w:val="00CF5A51"/>
    <w:rsid w:val="00CF6408"/>
    <w:rsid w:val="00CF73E9"/>
    <w:rsid w:val="00D01A61"/>
    <w:rsid w:val="00D02CBD"/>
    <w:rsid w:val="00D056B7"/>
    <w:rsid w:val="00D05A87"/>
    <w:rsid w:val="00D07F30"/>
    <w:rsid w:val="00D07FCD"/>
    <w:rsid w:val="00D10C49"/>
    <w:rsid w:val="00D113B0"/>
    <w:rsid w:val="00D114AC"/>
    <w:rsid w:val="00D11831"/>
    <w:rsid w:val="00D11B18"/>
    <w:rsid w:val="00D11D6B"/>
    <w:rsid w:val="00D12CC0"/>
    <w:rsid w:val="00D136E3"/>
    <w:rsid w:val="00D136F5"/>
    <w:rsid w:val="00D14573"/>
    <w:rsid w:val="00D156C8"/>
    <w:rsid w:val="00D15A52"/>
    <w:rsid w:val="00D15F80"/>
    <w:rsid w:val="00D16C30"/>
    <w:rsid w:val="00D17921"/>
    <w:rsid w:val="00D17E67"/>
    <w:rsid w:val="00D17F38"/>
    <w:rsid w:val="00D2160D"/>
    <w:rsid w:val="00D21B44"/>
    <w:rsid w:val="00D23D73"/>
    <w:rsid w:val="00D2403C"/>
    <w:rsid w:val="00D2440E"/>
    <w:rsid w:val="00D24F43"/>
    <w:rsid w:val="00D25DF7"/>
    <w:rsid w:val="00D26176"/>
    <w:rsid w:val="00D263C2"/>
    <w:rsid w:val="00D30735"/>
    <w:rsid w:val="00D30E4A"/>
    <w:rsid w:val="00D30EF1"/>
    <w:rsid w:val="00D311AE"/>
    <w:rsid w:val="00D31E35"/>
    <w:rsid w:val="00D31E54"/>
    <w:rsid w:val="00D3319D"/>
    <w:rsid w:val="00D3430A"/>
    <w:rsid w:val="00D345E3"/>
    <w:rsid w:val="00D35725"/>
    <w:rsid w:val="00D37B38"/>
    <w:rsid w:val="00D402FF"/>
    <w:rsid w:val="00D411BE"/>
    <w:rsid w:val="00D4166B"/>
    <w:rsid w:val="00D44650"/>
    <w:rsid w:val="00D44D2C"/>
    <w:rsid w:val="00D45AFF"/>
    <w:rsid w:val="00D45F1A"/>
    <w:rsid w:val="00D46098"/>
    <w:rsid w:val="00D507E2"/>
    <w:rsid w:val="00D50859"/>
    <w:rsid w:val="00D50C0D"/>
    <w:rsid w:val="00D50DDB"/>
    <w:rsid w:val="00D52A2D"/>
    <w:rsid w:val="00D52C07"/>
    <w:rsid w:val="00D534B3"/>
    <w:rsid w:val="00D536B7"/>
    <w:rsid w:val="00D5376E"/>
    <w:rsid w:val="00D53CBA"/>
    <w:rsid w:val="00D53DB7"/>
    <w:rsid w:val="00D541E9"/>
    <w:rsid w:val="00D543D7"/>
    <w:rsid w:val="00D544EA"/>
    <w:rsid w:val="00D54EBC"/>
    <w:rsid w:val="00D55A4E"/>
    <w:rsid w:val="00D55C4E"/>
    <w:rsid w:val="00D5649A"/>
    <w:rsid w:val="00D564F8"/>
    <w:rsid w:val="00D56A28"/>
    <w:rsid w:val="00D6013D"/>
    <w:rsid w:val="00D607B3"/>
    <w:rsid w:val="00D60F7C"/>
    <w:rsid w:val="00D60FB3"/>
    <w:rsid w:val="00D61053"/>
    <w:rsid w:val="00D61CE0"/>
    <w:rsid w:val="00D62829"/>
    <w:rsid w:val="00D63B7D"/>
    <w:rsid w:val="00D641D4"/>
    <w:rsid w:val="00D64952"/>
    <w:rsid w:val="00D66EA9"/>
    <w:rsid w:val="00D676BD"/>
    <w:rsid w:val="00D678DB"/>
    <w:rsid w:val="00D72447"/>
    <w:rsid w:val="00D73729"/>
    <w:rsid w:val="00D743D3"/>
    <w:rsid w:val="00D74633"/>
    <w:rsid w:val="00D747AA"/>
    <w:rsid w:val="00D74DC0"/>
    <w:rsid w:val="00D75135"/>
    <w:rsid w:val="00D751B9"/>
    <w:rsid w:val="00D75555"/>
    <w:rsid w:val="00D7649E"/>
    <w:rsid w:val="00D76FF3"/>
    <w:rsid w:val="00D77841"/>
    <w:rsid w:val="00D77A27"/>
    <w:rsid w:val="00D805E4"/>
    <w:rsid w:val="00D82F0F"/>
    <w:rsid w:val="00D82FA9"/>
    <w:rsid w:val="00D83E01"/>
    <w:rsid w:val="00D83F55"/>
    <w:rsid w:val="00D845BA"/>
    <w:rsid w:val="00D85170"/>
    <w:rsid w:val="00D85BB0"/>
    <w:rsid w:val="00D86541"/>
    <w:rsid w:val="00D90959"/>
    <w:rsid w:val="00D90F3B"/>
    <w:rsid w:val="00D91493"/>
    <w:rsid w:val="00D924E7"/>
    <w:rsid w:val="00D9305C"/>
    <w:rsid w:val="00D93232"/>
    <w:rsid w:val="00D94163"/>
    <w:rsid w:val="00D9420E"/>
    <w:rsid w:val="00D948DB"/>
    <w:rsid w:val="00D94FCF"/>
    <w:rsid w:val="00D9535B"/>
    <w:rsid w:val="00D9593F"/>
    <w:rsid w:val="00D95BC8"/>
    <w:rsid w:val="00D95FF1"/>
    <w:rsid w:val="00D97235"/>
    <w:rsid w:val="00D97339"/>
    <w:rsid w:val="00DA016D"/>
    <w:rsid w:val="00DA0E72"/>
    <w:rsid w:val="00DA1282"/>
    <w:rsid w:val="00DA1D54"/>
    <w:rsid w:val="00DA22F2"/>
    <w:rsid w:val="00DA25D9"/>
    <w:rsid w:val="00DA3F0C"/>
    <w:rsid w:val="00DA488E"/>
    <w:rsid w:val="00DA58C7"/>
    <w:rsid w:val="00DA5953"/>
    <w:rsid w:val="00DA5AEE"/>
    <w:rsid w:val="00DA61B2"/>
    <w:rsid w:val="00DA700E"/>
    <w:rsid w:val="00DB0AD1"/>
    <w:rsid w:val="00DB0E9D"/>
    <w:rsid w:val="00DB1084"/>
    <w:rsid w:val="00DB20E7"/>
    <w:rsid w:val="00DB32F3"/>
    <w:rsid w:val="00DB36CD"/>
    <w:rsid w:val="00DB704D"/>
    <w:rsid w:val="00DC01D4"/>
    <w:rsid w:val="00DC04F9"/>
    <w:rsid w:val="00DC0D27"/>
    <w:rsid w:val="00DC1C2E"/>
    <w:rsid w:val="00DC412D"/>
    <w:rsid w:val="00DC5ED8"/>
    <w:rsid w:val="00DC64B9"/>
    <w:rsid w:val="00DC66B8"/>
    <w:rsid w:val="00DC6BCA"/>
    <w:rsid w:val="00DC74E1"/>
    <w:rsid w:val="00DD06B8"/>
    <w:rsid w:val="00DD0C41"/>
    <w:rsid w:val="00DD1132"/>
    <w:rsid w:val="00DD1178"/>
    <w:rsid w:val="00DD1556"/>
    <w:rsid w:val="00DD1CA4"/>
    <w:rsid w:val="00DD2A7A"/>
    <w:rsid w:val="00DD2F4E"/>
    <w:rsid w:val="00DD3AB4"/>
    <w:rsid w:val="00DD49EE"/>
    <w:rsid w:val="00DD5A66"/>
    <w:rsid w:val="00DD5C8B"/>
    <w:rsid w:val="00DD65CA"/>
    <w:rsid w:val="00DD7546"/>
    <w:rsid w:val="00DD7F58"/>
    <w:rsid w:val="00DE00C8"/>
    <w:rsid w:val="00DE022B"/>
    <w:rsid w:val="00DE07A5"/>
    <w:rsid w:val="00DE12B8"/>
    <w:rsid w:val="00DE1B41"/>
    <w:rsid w:val="00DE232D"/>
    <w:rsid w:val="00DE2CE3"/>
    <w:rsid w:val="00DE2D73"/>
    <w:rsid w:val="00DE34D6"/>
    <w:rsid w:val="00DE4AD2"/>
    <w:rsid w:val="00DE4FF0"/>
    <w:rsid w:val="00DE5AC1"/>
    <w:rsid w:val="00DE677A"/>
    <w:rsid w:val="00DE7CE9"/>
    <w:rsid w:val="00DE7EA3"/>
    <w:rsid w:val="00DF0073"/>
    <w:rsid w:val="00DF1DB0"/>
    <w:rsid w:val="00DF37DC"/>
    <w:rsid w:val="00DF5721"/>
    <w:rsid w:val="00DF76A2"/>
    <w:rsid w:val="00E00277"/>
    <w:rsid w:val="00E00857"/>
    <w:rsid w:val="00E012F3"/>
    <w:rsid w:val="00E01BA8"/>
    <w:rsid w:val="00E02493"/>
    <w:rsid w:val="00E0333B"/>
    <w:rsid w:val="00E0429C"/>
    <w:rsid w:val="00E04DAF"/>
    <w:rsid w:val="00E053CC"/>
    <w:rsid w:val="00E06AF3"/>
    <w:rsid w:val="00E06DA7"/>
    <w:rsid w:val="00E112C7"/>
    <w:rsid w:val="00E12096"/>
    <w:rsid w:val="00E123F8"/>
    <w:rsid w:val="00E12E53"/>
    <w:rsid w:val="00E131EA"/>
    <w:rsid w:val="00E15C44"/>
    <w:rsid w:val="00E21698"/>
    <w:rsid w:val="00E22481"/>
    <w:rsid w:val="00E22F6B"/>
    <w:rsid w:val="00E23339"/>
    <w:rsid w:val="00E24F57"/>
    <w:rsid w:val="00E2626C"/>
    <w:rsid w:val="00E3015D"/>
    <w:rsid w:val="00E31466"/>
    <w:rsid w:val="00E31B21"/>
    <w:rsid w:val="00E31BF0"/>
    <w:rsid w:val="00E32D40"/>
    <w:rsid w:val="00E32ED9"/>
    <w:rsid w:val="00E333F0"/>
    <w:rsid w:val="00E33566"/>
    <w:rsid w:val="00E34325"/>
    <w:rsid w:val="00E357BD"/>
    <w:rsid w:val="00E35E9E"/>
    <w:rsid w:val="00E37113"/>
    <w:rsid w:val="00E401A9"/>
    <w:rsid w:val="00E40295"/>
    <w:rsid w:val="00E40571"/>
    <w:rsid w:val="00E40FD2"/>
    <w:rsid w:val="00E419EE"/>
    <w:rsid w:val="00E4272D"/>
    <w:rsid w:val="00E42F06"/>
    <w:rsid w:val="00E4421D"/>
    <w:rsid w:val="00E4707A"/>
    <w:rsid w:val="00E5058E"/>
    <w:rsid w:val="00E516C4"/>
    <w:rsid w:val="00E51733"/>
    <w:rsid w:val="00E51830"/>
    <w:rsid w:val="00E519C8"/>
    <w:rsid w:val="00E52FB2"/>
    <w:rsid w:val="00E5463A"/>
    <w:rsid w:val="00E547E5"/>
    <w:rsid w:val="00E55DCD"/>
    <w:rsid w:val="00E56264"/>
    <w:rsid w:val="00E56686"/>
    <w:rsid w:val="00E57589"/>
    <w:rsid w:val="00E601EB"/>
    <w:rsid w:val="00E604B6"/>
    <w:rsid w:val="00E61089"/>
    <w:rsid w:val="00E61E63"/>
    <w:rsid w:val="00E61E7A"/>
    <w:rsid w:val="00E62B3E"/>
    <w:rsid w:val="00E634C8"/>
    <w:rsid w:val="00E64403"/>
    <w:rsid w:val="00E64914"/>
    <w:rsid w:val="00E64EE0"/>
    <w:rsid w:val="00E65764"/>
    <w:rsid w:val="00E6670C"/>
    <w:rsid w:val="00E66CA0"/>
    <w:rsid w:val="00E67B9E"/>
    <w:rsid w:val="00E7036F"/>
    <w:rsid w:val="00E705C6"/>
    <w:rsid w:val="00E706DD"/>
    <w:rsid w:val="00E70F53"/>
    <w:rsid w:val="00E71425"/>
    <w:rsid w:val="00E714F9"/>
    <w:rsid w:val="00E71D77"/>
    <w:rsid w:val="00E720B5"/>
    <w:rsid w:val="00E72B74"/>
    <w:rsid w:val="00E743A0"/>
    <w:rsid w:val="00E74C81"/>
    <w:rsid w:val="00E74E0F"/>
    <w:rsid w:val="00E755D8"/>
    <w:rsid w:val="00E75F6E"/>
    <w:rsid w:val="00E76322"/>
    <w:rsid w:val="00E82CB8"/>
    <w:rsid w:val="00E836F5"/>
    <w:rsid w:val="00E84354"/>
    <w:rsid w:val="00E84D09"/>
    <w:rsid w:val="00E85EB7"/>
    <w:rsid w:val="00E85EE6"/>
    <w:rsid w:val="00E87132"/>
    <w:rsid w:val="00E904DB"/>
    <w:rsid w:val="00E911E5"/>
    <w:rsid w:val="00E91AF7"/>
    <w:rsid w:val="00E92C99"/>
    <w:rsid w:val="00E934E9"/>
    <w:rsid w:val="00E93647"/>
    <w:rsid w:val="00E94ACC"/>
    <w:rsid w:val="00E95914"/>
    <w:rsid w:val="00E95D2D"/>
    <w:rsid w:val="00E97468"/>
    <w:rsid w:val="00E97779"/>
    <w:rsid w:val="00EA0694"/>
    <w:rsid w:val="00EA07C6"/>
    <w:rsid w:val="00EA2090"/>
    <w:rsid w:val="00EA2810"/>
    <w:rsid w:val="00EA3B65"/>
    <w:rsid w:val="00EA4352"/>
    <w:rsid w:val="00EB40BA"/>
    <w:rsid w:val="00EB4427"/>
    <w:rsid w:val="00EB5230"/>
    <w:rsid w:val="00EB5BE0"/>
    <w:rsid w:val="00EB5EA5"/>
    <w:rsid w:val="00EB6E1B"/>
    <w:rsid w:val="00EB7FF7"/>
    <w:rsid w:val="00EC06F7"/>
    <w:rsid w:val="00EC0E7B"/>
    <w:rsid w:val="00EC1348"/>
    <w:rsid w:val="00EC14AF"/>
    <w:rsid w:val="00EC1612"/>
    <w:rsid w:val="00EC1782"/>
    <w:rsid w:val="00EC1B9C"/>
    <w:rsid w:val="00EC22E4"/>
    <w:rsid w:val="00EC3D4C"/>
    <w:rsid w:val="00EC59D6"/>
    <w:rsid w:val="00EC61CC"/>
    <w:rsid w:val="00EC634D"/>
    <w:rsid w:val="00EC7662"/>
    <w:rsid w:val="00EC7D12"/>
    <w:rsid w:val="00ED1305"/>
    <w:rsid w:val="00ED1E8C"/>
    <w:rsid w:val="00ED1EDE"/>
    <w:rsid w:val="00ED2AC7"/>
    <w:rsid w:val="00ED4020"/>
    <w:rsid w:val="00ED61C9"/>
    <w:rsid w:val="00ED6AC5"/>
    <w:rsid w:val="00ED758D"/>
    <w:rsid w:val="00EE17CD"/>
    <w:rsid w:val="00EE1A41"/>
    <w:rsid w:val="00EE3696"/>
    <w:rsid w:val="00EE3B56"/>
    <w:rsid w:val="00EE3CA5"/>
    <w:rsid w:val="00EE5761"/>
    <w:rsid w:val="00EE5CD8"/>
    <w:rsid w:val="00EE5EC1"/>
    <w:rsid w:val="00EE7103"/>
    <w:rsid w:val="00EF0222"/>
    <w:rsid w:val="00EF19FF"/>
    <w:rsid w:val="00EF2380"/>
    <w:rsid w:val="00EF259F"/>
    <w:rsid w:val="00EF2793"/>
    <w:rsid w:val="00EF2B05"/>
    <w:rsid w:val="00EF4132"/>
    <w:rsid w:val="00EF5D81"/>
    <w:rsid w:val="00EF743E"/>
    <w:rsid w:val="00F003A8"/>
    <w:rsid w:val="00F00459"/>
    <w:rsid w:val="00F012BB"/>
    <w:rsid w:val="00F019AA"/>
    <w:rsid w:val="00F0259C"/>
    <w:rsid w:val="00F028A4"/>
    <w:rsid w:val="00F033AD"/>
    <w:rsid w:val="00F03FA2"/>
    <w:rsid w:val="00F04295"/>
    <w:rsid w:val="00F05516"/>
    <w:rsid w:val="00F05C19"/>
    <w:rsid w:val="00F0731C"/>
    <w:rsid w:val="00F1070C"/>
    <w:rsid w:val="00F10D82"/>
    <w:rsid w:val="00F111F8"/>
    <w:rsid w:val="00F1157C"/>
    <w:rsid w:val="00F128E2"/>
    <w:rsid w:val="00F1353E"/>
    <w:rsid w:val="00F1487A"/>
    <w:rsid w:val="00F14D7F"/>
    <w:rsid w:val="00F14F63"/>
    <w:rsid w:val="00F15CC7"/>
    <w:rsid w:val="00F15F55"/>
    <w:rsid w:val="00F1640C"/>
    <w:rsid w:val="00F167C7"/>
    <w:rsid w:val="00F17547"/>
    <w:rsid w:val="00F2088C"/>
    <w:rsid w:val="00F20AC8"/>
    <w:rsid w:val="00F21258"/>
    <w:rsid w:val="00F21CC3"/>
    <w:rsid w:val="00F22109"/>
    <w:rsid w:val="00F25176"/>
    <w:rsid w:val="00F255C7"/>
    <w:rsid w:val="00F25A69"/>
    <w:rsid w:val="00F25CB6"/>
    <w:rsid w:val="00F2740A"/>
    <w:rsid w:val="00F27953"/>
    <w:rsid w:val="00F27C1E"/>
    <w:rsid w:val="00F27D9A"/>
    <w:rsid w:val="00F30F36"/>
    <w:rsid w:val="00F318FF"/>
    <w:rsid w:val="00F3238D"/>
    <w:rsid w:val="00F3277D"/>
    <w:rsid w:val="00F3330D"/>
    <w:rsid w:val="00F33EB6"/>
    <w:rsid w:val="00F33EC5"/>
    <w:rsid w:val="00F342F0"/>
    <w:rsid w:val="00F3450A"/>
    <w:rsid w:val="00F3454B"/>
    <w:rsid w:val="00F35BA7"/>
    <w:rsid w:val="00F35BDB"/>
    <w:rsid w:val="00F36527"/>
    <w:rsid w:val="00F36BCE"/>
    <w:rsid w:val="00F36DC5"/>
    <w:rsid w:val="00F4110D"/>
    <w:rsid w:val="00F41662"/>
    <w:rsid w:val="00F41DFA"/>
    <w:rsid w:val="00F4318E"/>
    <w:rsid w:val="00F4421E"/>
    <w:rsid w:val="00F44DC6"/>
    <w:rsid w:val="00F457C0"/>
    <w:rsid w:val="00F45F10"/>
    <w:rsid w:val="00F4698E"/>
    <w:rsid w:val="00F46FE8"/>
    <w:rsid w:val="00F474AD"/>
    <w:rsid w:val="00F4783F"/>
    <w:rsid w:val="00F502AD"/>
    <w:rsid w:val="00F5217C"/>
    <w:rsid w:val="00F522E3"/>
    <w:rsid w:val="00F524B8"/>
    <w:rsid w:val="00F5422F"/>
    <w:rsid w:val="00F544B1"/>
    <w:rsid w:val="00F54F06"/>
    <w:rsid w:val="00F561EE"/>
    <w:rsid w:val="00F563E0"/>
    <w:rsid w:val="00F57B8A"/>
    <w:rsid w:val="00F60C8E"/>
    <w:rsid w:val="00F60D04"/>
    <w:rsid w:val="00F60EC6"/>
    <w:rsid w:val="00F613A9"/>
    <w:rsid w:val="00F61860"/>
    <w:rsid w:val="00F61AE3"/>
    <w:rsid w:val="00F61F8F"/>
    <w:rsid w:val="00F620A7"/>
    <w:rsid w:val="00F62FA5"/>
    <w:rsid w:val="00F636CC"/>
    <w:rsid w:val="00F63BC8"/>
    <w:rsid w:val="00F63D0F"/>
    <w:rsid w:val="00F65AB6"/>
    <w:rsid w:val="00F65B7F"/>
    <w:rsid w:val="00F66145"/>
    <w:rsid w:val="00F66493"/>
    <w:rsid w:val="00F66632"/>
    <w:rsid w:val="00F669C9"/>
    <w:rsid w:val="00F6743E"/>
    <w:rsid w:val="00F675AB"/>
    <w:rsid w:val="00F67719"/>
    <w:rsid w:val="00F7092C"/>
    <w:rsid w:val="00F71944"/>
    <w:rsid w:val="00F71EDC"/>
    <w:rsid w:val="00F731E7"/>
    <w:rsid w:val="00F73751"/>
    <w:rsid w:val="00F74460"/>
    <w:rsid w:val="00F74DD3"/>
    <w:rsid w:val="00F76052"/>
    <w:rsid w:val="00F77F46"/>
    <w:rsid w:val="00F805DA"/>
    <w:rsid w:val="00F814BD"/>
    <w:rsid w:val="00F81980"/>
    <w:rsid w:val="00F84994"/>
    <w:rsid w:val="00F855D7"/>
    <w:rsid w:val="00F865B5"/>
    <w:rsid w:val="00F87C63"/>
    <w:rsid w:val="00F87CFC"/>
    <w:rsid w:val="00F926BD"/>
    <w:rsid w:val="00F94166"/>
    <w:rsid w:val="00F948BD"/>
    <w:rsid w:val="00F956D3"/>
    <w:rsid w:val="00F96FA3"/>
    <w:rsid w:val="00F9772B"/>
    <w:rsid w:val="00F97C93"/>
    <w:rsid w:val="00FA14F4"/>
    <w:rsid w:val="00FA1786"/>
    <w:rsid w:val="00FA247D"/>
    <w:rsid w:val="00FA2811"/>
    <w:rsid w:val="00FA2FCD"/>
    <w:rsid w:val="00FA30A6"/>
    <w:rsid w:val="00FA32FB"/>
    <w:rsid w:val="00FA3555"/>
    <w:rsid w:val="00FA3ACD"/>
    <w:rsid w:val="00FA3FDC"/>
    <w:rsid w:val="00FA46F5"/>
    <w:rsid w:val="00FA6449"/>
    <w:rsid w:val="00FA64FC"/>
    <w:rsid w:val="00FA6F45"/>
    <w:rsid w:val="00FB1303"/>
    <w:rsid w:val="00FB2BF2"/>
    <w:rsid w:val="00FB2FC3"/>
    <w:rsid w:val="00FB4A76"/>
    <w:rsid w:val="00FB51DE"/>
    <w:rsid w:val="00FB5281"/>
    <w:rsid w:val="00FB7B8F"/>
    <w:rsid w:val="00FC0085"/>
    <w:rsid w:val="00FC0309"/>
    <w:rsid w:val="00FC0BEF"/>
    <w:rsid w:val="00FC0E4A"/>
    <w:rsid w:val="00FC18C2"/>
    <w:rsid w:val="00FC27E6"/>
    <w:rsid w:val="00FC37CD"/>
    <w:rsid w:val="00FC3BCF"/>
    <w:rsid w:val="00FC3D01"/>
    <w:rsid w:val="00FC4063"/>
    <w:rsid w:val="00FC4D79"/>
    <w:rsid w:val="00FC6B2C"/>
    <w:rsid w:val="00FC7766"/>
    <w:rsid w:val="00FD0590"/>
    <w:rsid w:val="00FD0A93"/>
    <w:rsid w:val="00FD0C57"/>
    <w:rsid w:val="00FD0DD4"/>
    <w:rsid w:val="00FD0EB2"/>
    <w:rsid w:val="00FD1E98"/>
    <w:rsid w:val="00FD1EE5"/>
    <w:rsid w:val="00FD3423"/>
    <w:rsid w:val="00FD3E28"/>
    <w:rsid w:val="00FD3F4D"/>
    <w:rsid w:val="00FD4EAC"/>
    <w:rsid w:val="00FD4F96"/>
    <w:rsid w:val="00FD5A4A"/>
    <w:rsid w:val="00FD6DAB"/>
    <w:rsid w:val="00FE0A0B"/>
    <w:rsid w:val="00FE1C10"/>
    <w:rsid w:val="00FE1C32"/>
    <w:rsid w:val="00FE393D"/>
    <w:rsid w:val="00FE3B7E"/>
    <w:rsid w:val="00FE5E0D"/>
    <w:rsid w:val="00FE614C"/>
    <w:rsid w:val="00FE6921"/>
    <w:rsid w:val="00FF0437"/>
    <w:rsid w:val="00FF0FFD"/>
    <w:rsid w:val="00FF1A37"/>
    <w:rsid w:val="00FF2A14"/>
    <w:rsid w:val="00FF4C95"/>
    <w:rsid w:val="00FF5137"/>
    <w:rsid w:val="00FF5152"/>
    <w:rsid w:val="00FF58A8"/>
    <w:rsid w:val="00FF5B41"/>
    <w:rsid w:val="00FF7821"/>
    <w:rsid w:val="00FF785E"/>
    <w:rsid w:val="03CBC1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734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uiPriority="10"/>
    <w:lsdException w:name="List Bullet 4" w:semiHidden="1" w:unhideWhenUsed="1"/>
    <w:lsdException w:name="List Bullet 5" w:semiHidden="1" w:unhideWhenUsed="1"/>
    <w:lsdException w:name="List Number 2" w:semiHidden="1" w:uiPriority="8"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66A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566A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566A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66A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66A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66AA"/>
    <w:pPr>
      <w:keepNext/>
      <w:outlineLvl w:val="4"/>
    </w:pPr>
    <w:rPr>
      <w:b/>
      <w:szCs w:val="32"/>
    </w:rPr>
  </w:style>
  <w:style w:type="paragraph" w:styleId="Heading6">
    <w:name w:val="heading 6"/>
    <w:aliases w:val="ŠHeading 6"/>
    <w:basedOn w:val="Normal"/>
    <w:next w:val="Normal"/>
    <w:link w:val="Heading6Char"/>
    <w:uiPriority w:val="99"/>
    <w:semiHidden/>
    <w:qFormat/>
    <w:rsid w:val="00972ED8"/>
    <w:pPr>
      <w:keepNext/>
      <w:keepLines/>
      <w:numPr>
        <w:ilvl w:val="5"/>
        <w:numId w:val="3"/>
      </w:numPr>
      <w:tabs>
        <w:tab w:val="num" w:pos="360"/>
      </w:tabs>
      <w:suppressAutoHyphens w:val="0"/>
      <w:spacing w:after="0"/>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972ED8"/>
    <w:pPr>
      <w:keepNext/>
      <w:keepLines/>
      <w:numPr>
        <w:ilvl w:val="6"/>
        <w:numId w:val="3"/>
      </w:numPr>
      <w:tabs>
        <w:tab w:val="num" w:pos="360"/>
      </w:tabs>
      <w:suppressAutoHyphens w:val="0"/>
      <w:spacing w:before="40" w:after="0"/>
      <w:ind w:left="0"/>
      <w:outlineLvl w:val="6"/>
    </w:pPr>
    <w:rPr>
      <w:rFonts w:asciiTheme="majorHAnsi" w:eastAsiaTheme="majorEastAsia" w:hAnsiTheme="majorHAnsi" w:cstheme="majorBidi"/>
      <w:i/>
      <w:iCs/>
      <w:color w:val="001231" w:themeColor="accent1" w:themeShade="7F"/>
      <w:sz w:val="24"/>
    </w:rPr>
  </w:style>
  <w:style w:type="paragraph" w:styleId="Heading8">
    <w:name w:val="heading 8"/>
    <w:basedOn w:val="Normal"/>
    <w:next w:val="Normal"/>
    <w:link w:val="Heading8Char"/>
    <w:uiPriority w:val="99"/>
    <w:semiHidden/>
    <w:qFormat/>
    <w:rsid w:val="00972ED8"/>
    <w:pPr>
      <w:keepNext/>
      <w:keepLines/>
      <w:numPr>
        <w:ilvl w:val="7"/>
        <w:numId w:val="3"/>
      </w:numPr>
      <w:tabs>
        <w:tab w:val="num" w:pos="360"/>
      </w:tabs>
      <w:suppressAutoHyphens w:val="0"/>
      <w:spacing w:before="40" w:after="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72ED8"/>
    <w:pPr>
      <w:keepNext/>
      <w:keepLines/>
      <w:numPr>
        <w:ilvl w:val="8"/>
        <w:numId w:val="3"/>
      </w:numPr>
      <w:tabs>
        <w:tab w:val="num" w:pos="360"/>
      </w:tabs>
      <w:suppressAutoHyphens w:val="0"/>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566AA"/>
    <w:pPr>
      <w:keepNext/>
      <w:spacing w:after="200" w:line="240" w:lineRule="auto"/>
    </w:pPr>
    <w:rPr>
      <w:iCs/>
      <w:color w:val="002664"/>
      <w:sz w:val="18"/>
      <w:szCs w:val="18"/>
    </w:rPr>
  </w:style>
  <w:style w:type="table" w:customStyle="1" w:styleId="Tableheader">
    <w:name w:val="ŠTable header"/>
    <w:basedOn w:val="TableNormal"/>
    <w:uiPriority w:val="99"/>
    <w:rsid w:val="009566A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566AA"/>
    <w:pPr>
      <w:numPr>
        <w:numId w:val="11"/>
      </w:numPr>
    </w:pPr>
  </w:style>
  <w:style w:type="paragraph" w:styleId="ListNumber2">
    <w:name w:val="List Number 2"/>
    <w:aliases w:val="ŠList Number 2"/>
    <w:basedOn w:val="Normal"/>
    <w:uiPriority w:val="8"/>
    <w:qFormat/>
    <w:rsid w:val="009566AA"/>
    <w:pPr>
      <w:numPr>
        <w:numId w:val="10"/>
      </w:numPr>
    </w:pPr>
  </w:style>
  <w:style w:type="paragraph" w:styleId="ListBullet">
    <w:name w:val="List Bullet"/>
    <w:aliases w:val="ŠList Bullet"/>
    <w:basedOn w:val="Normal"/>
    <w:uiPriority w:val="9"/>
    <w:qFormat/>
    <w:rsid w:val="009566AA"/>
    <w:pPr>
      <w:numPr>
        <w:numId w:val="9"/>
      </w:numPr>
    </w:pPr>
  </w:style>
  <w:style w:type="paragraph" w:styleId="ListBullet2">
    <w:name w:val="List Bullet 2"/>
    <w:aliases w:val="ŠList Bullet 2"/>
    <w:basedOn w:val="Normal"/>
    <w:uiPriority w:val="10"/>
    <w:qFormat/>
    <w:rsid w:val="005117AF"/>
    <w:pPr>
      <w:numPr>
        <w:numId w:val="7"/>
      </w:numPr>
      <w:ind w:left="1134" w:hanging="567"/>
    </w:pPr>
  </w:style>
  <w:style w:type="paragraph" w:customStyle="1" w:styleId="FeatureBox4">
    <w:name w:val="ŠFeature Box 4"/>
    <w:basedOn w:val="FeatureBox2"/>
    <w:next w:val="Normal"/>
    <w:uiPriority w:val="14"/>
    <w:qFormat/>
    <w:rsid w:val="009566A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566AA"/>
    <w:pPr>
      <w:keepNext/>
      <w:ind w:left="567" w:right="57"/>
    </w:pPr>
    <w:rPr>
      <w:szCs w:val="22"/>
    </w:rPr>
  </w:style>
  <w:style w:type="paragraph" w:customStyle="1" w:styleId="Documentname">
    <w:name w:val="ŠDocument name"/>
    <w:basedOn w:val="Normal"/>
    <w:next w:val="Normal"/>
    <w:uiPriority w:val="17"/>
    <w:qFormat/>
    <w:rsid w:val="009566A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566AA"/>
    <w:pPr>
      <w:spacing w:after="0"/>
    </w:pPr>
    <w:rPr>
      <w:sz w:val="18"/>
      <w:szCs w:val="18"/>
    </w:rPr>
  </w:style>
  <w:style w:type="paragraph" w:customStyle="1" w:styleId="FeatureBox2">
    <w:name w:val="ŠFeature Box 2"/>
    <w:basedOn w:val="Normal"/>
    <w:next w:val="Normal"/>
    <w:link w:val="FeatureBox2Char"/>
    <w:uiPriority w:val="12"/>
    <w:qFormat/>
    <w:rsid w:val="009566A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566A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566A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566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66A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566AA"/>
    <w:rPr>
      <w:color w:val="001C4A" w:themeColor="accent1" w:themeShade="BF"/>
      <w:u w:val="single"/>
    </w:rPr>
  </w:style>
  <w:style w:type="paragraph" w:customStyle="1" w:styleId="Logo">
    <w:name w:val="ŠLogo"/>
    <w:basedOn w:val="Normal"/>
    <w:uiPriority w:val="18"/>
    <w:qFormat/>
    <w:rsid w:val="009566A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566AA"/>
    <w:pPr>
      <w:tabs>
        <w:tab w:val="right" w:leader="dot" w:pos="14570"/>
      </w:tabs>
      <w:spacing w:before="0"/>
    </w:pPr>
    <w:rPr>
      <w:b/>
      <w:noProof/>
    </w:rPr>
  </w:style>
  <w:style w:type="paragraph" w:styleId="TOC2">
    <w:name w:val="toc 2"/>
    <w:aliases w:val="ŠTOC 2"/>
    <w:basedOn w:val="Normal"/>
    <w:next w:val="Normal"/>
    <w:uiPriority w:val="39"/>
    <w:unhideWhenUsed/>
    <w:rsid w:val="009566AA"/>
    <w:pPr>
      <w:tabs>
        <w:tab w:val="right" w:leader="dot" w:pos="14570"/>
      </w:tabs>
      <w:spacing w:before="0"/>
    </w:pPr>
    <w:rPr>
      <w:noProof/>
    </w:rPr>
  </w:style>
  <w:style w:type="paragraph" w:styleId="TOC3">
    <w:name w:val="toc 3"/>
    <w:aliases w:val="ŠTOC 3"/>
    <w:basedOn w:val="Normal"/>
    <w:next w:val="Normal"/>
    <w:uiPriority w:val="39"/>
    <w:unhideWhenUsed/>
    <w:rsid w:val="009566AA"/>
    <w:pPr>
      <w:spacing w:before="0"/>
      <w:ind w:left="244"/>
    </w:pPr>
  </w:style>
  <w:style w:type="character" w:customStyle="1" w:styleId="BoldItalic">
    <w:name w:val="ŠBold Italic"/>
    <w:basedOn w:val="DefaultParagraphFont"/>
    <w:uiPriority w:val="1"/>
    <w:qFormat/>
    <w:rsid w:val="009566AA"/>
    <w:rPr>
      <w:b/>
      <w:i/>
      <w:iCs/>
    </w:rPr>
  </w:style>
  <w:style w:type="character" w:customStyle="1" w:styleId="Heading1Char">
    <w:name w:val="Heading 1 Char"/>
    <w:aliases w:val="ŠHeading 1 Char"/>
    <w:basedOn w:val="DefaultParagraphFont"/>
    <w:link w:val="Heading1"/>
    <w:uiPriority w:val="3"/>
    <w:rsid w:val="009566A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566A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566AA"/>
    <w:pPr>
      <w:spacing w:after="240"/>
      <w:outlineLvl w:val="9"/>
    </w:pPr>
    <w:rPr>
      <w:szCs w:val="40"/>
    </w:rPr>
  </w:style>
  <w:style w:type="paragraph" w:styleId="Footer">
    <w:name w:val="footer"/>
    <w:aliases w:val="ŠFooter"/>
    <w:basedOn w:val="Normal"/>
    <w:link w:val="FooterChar"/>
    <w:uiPriority w:val="19"/>
    <w:rsid w:val="009566A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66AA"/>
    <w:rPr>
      <w:rFonts w:ascii="Arial" w:hAnsi="Arial" w:cs="Arial"/>
      <w:sz w:val="18"/>
      <w:szCs w:val="18"/>
    </w:rPr>
  </w:style>
  <w:style w:type="paragraph" w:styleId="Header">
    <w:name w:val="header"/>
    <w:aliases w:val="ŠHeader"/>
    <w:basedOn w:val="Normal"/>
    <w:link w:val="HeaderChar"/>
    <w:uiPriority w:val="16"/>
    <w:rsid w:val="009566AA"/>
    <w:rPr>
      <w:noProof/>
      <w:color w:val="002664"/>
      <w:sz w:val="28"/>
      <w:szCs w:val="28"/>
    </w:rPr>
  </w:style>
  <w:style w:type="character" w:customStyle="1" w:styleId="HeaderChar">
    <w:name w:val="Header Char"/>
    <w:aliases w:val="ŠHeader Char"/>
    <w:basedOn w:val="DefaultParagraphFont"/>
    <w:link w:val="Header"/>
    <w:uiPriority w:val="16"/>
    <w:rsid w:val="009566A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566A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566A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566AA"/>
    <w:rPr>
      <w:rFonts w:ascii="Arial" w:hAnsi="Arial" w:cs="Arial"/>
      <w:b/>
      <w:szCs w:val="32"/>
    </w:rPr>
  </w:style>
  <w:style w:type="character" w:styleId="UnresolvedMention">
    <w:name w:val="Unresolved Mention"/>
    <w:basedOn w:val="DefaultParagraphFont"/>
    <w:uiPriority w:val="99"/>
    <w:semiHidden/>
    <w:unhideWhenUsed/>
    <w:rsid w:val="009566AA"/>
    <w:rPr>
      <w:color w:val="605E5C"/>
      <w:shd w:val="clear" w:color="auto" w:fill="E1DFDD"/>
    </w:rPr>
  </w:style>
  <w:style w:type="character" w:styleId="SubtleEmphasis">
    <w:name w:val="Subtle Emphasis"/>
    <w:basedOn w:val="DefaultParagraphFont"/>
    <w:uiPriority w:val="19"/>
    <w:semiHidden/>
    <w:qFormat/>
    <w:rsid w:val="009566AA"/>
    <w:rPr>
      <w:i/>
      <w:iCs/>
      <w:color w:val="404040" w:themeColor="text1" w:themeTint="BF"/>
    </w:rPr>
  </w:style>
  <w:style w:type="paragraph" w:styleId="TOC4">
    <w:name w:val="toc 4"/>
    <w:aliases w:val="ŠTOC 4"/>
    <w:basedOn w:val="Normal"/>
    <w:next w:val="Normal"/>
    <w:autoRedefine/>
    <w:uiPriority w:val="39"/>
    <w:unhideWhenUsed/>
    <w:rsid w:val="009566AA"/>
    <w:pPr>
      <w:spacing w:before="0"/>
      <w:ind w:left="488"/>
    </w:pPr>
  </w:style>
  <w:style w:type="character" w:styleId="CommentReference">
    <w:name w:val="annotation reference"/>
    <w:basedOn w:val="DefaultParagraphFont"/>
    <w:uiPriority w:val="99"/>
    <w:semiHidden/>
    <w:unhideWhenUsed/>
    <w:rsid w:val="009566AA"/>
    <w:rPr>
      <w:sz w:val="16"/>
      <w:szCs w:val="16"/>
    </w:rPr>
  </w:style>
  <w:style w:type="paragraph" w:styleId="CommentText">
    <w:name w:val="annotation text"/>
    <w:basedOn w:val="Normal"/>
    <w:link w:val="CommentTextChar"/>
    <w:uiPriority w:val="99"/>
    <w:unhideWhenUsed/>
    <w:rsid w:val="009C342A"/>
    <w:pPr>
      <w:spacing w:line="240" w:lineRule="auto"/>
    </w:pPr>
    <w:rPr>
      <w:sz w:val="20"/>
      <w:szCs w:val="20"/>
    </w:rPr>
  </w:style>
  <w:style w:type="character" w:customStyle="1" w:styleId="CommentTextChar">
    <w:name w:val="Comment Text Char"/>
    <w:basedOn w:val="DefaultParagraphFont"/>
    <w:link w:val="CommentText"/>
    <w:uiPriority w:val="99"/>
    <w:rsid w:val="009C342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566A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566AA"/>
    <w:rPr>
      <w:rFonts w:ascii="Arial" w:hAnsi="Arial" w:cs="Arial"/>
      <w:b/>
      <w:bCs/>
      <w:sz w:val="20"/>
      <w:szCs w:val="20"/>
    </w:rPr>
  </w:style>
  <w:style w:type="character" w:styleId="Strong">
    <w:name w:val="Strong"/>
    <w:aliases w:val="ŠStrong,Bold"/>
    <w:qFormat/>
    <w:rsid w:val="009566AA"/>
    <w:rPr>
      <w:b/>
      <w:bCs/>
    </w:rPr>
  </w:style>
  <w:style w:type="character" w:styleId="Emphasis">
    <w:name w:val="Emphasis"/>
    <w:aliases w:val="ŠEmphasis,Italic"/>
    <w:qFormat/>
    <w:rsid w:val="009566AA"/>
    <w:rPr>
      <w:i/>
      <w:iCs/>
    </w:rPr>
  </w:style>
  <w:style w:type="paragraph" w:styleId="ListNumber3">
    <w:name w:val="List Number 3"/>
    <w:aliases w:val="ŠList Number 3"/>
    <w:basedOn w:val="ListBullet3"/>
    <w:uiPriority w:val="8"/>
    <w:rsid w:val="009566AA"/>
    <w:pPr>
      <w:numPr>
        <w:ilvl w:val="2"/>
        <w:numId w:val="10"/>
      </w:numPr>
    </w:pPr>
  </w:style>
  <w:style w:type="paragraph" w:styleId="ListBullet3">
    <w:name w:val="List Bullet 3"/>
    <w:aliases w:val="ŠList Bullet 3"/>
    <w:basedOn w:val="Normal"/>
    <w:uiPriority w:val="10"/>
    <w:rsid w:val="009566AA"/>
    <w:pPr>
      <w:numPr>
        <w:numId w:val="8"/>
      </w:numPr>
    </w:pPr>
  </w:style>
  <w:style w:type="character" w:styleId="PlaceholderText">
    <w:name w:val="Placeholder Text"/>
    <w:basedOn w:val="DefaultParagraphFont"/>
    <w:uiPriority w:val="99"/>
    <w:semiHidden/>
    <w:rsid w:val="009566A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566AA"/>
    <w:pPr>
      <w:spacing w:before="360"/>
    </w:pPr>
    <w:rPr>
      <w:color w:val="002664"/>
      <w:sz w:val="44"/>
      <w:szCs w:val="48"/>
    </w:rPr>
  </w:style>
  <w:style w:type="character" w:customStyle="1" w:styleId="SubtitleChar0">
    <w:name w:val="ŠSubtitle Char"/>
    <w:basedOn w:val="DefaultParagraphFont"/>
    <w:link w:val="Subtitle0"/>
    <w:uiPriority w:val="2"/>
    <w:rsid w:val="009566AA"/>
    <w:rPr>
      <w:rFonts w:ascii="Arial" w:hAnsi="Arial" w:cs="Arial"/>
      <w:color w:val="002664"/>
      <w:sz w:val="44"/>
      <w:szCs w:val="48"/>
    </w:rPr>
  </w:style>
  <w:style w:type="paragraph" w:styleId="Title">
    <w:name w:val="Title"/>
    <w:aliases w:val="ŠTitle"/>
    <w:basedOn w:val="Normal"/>
    <w:next w:val="Normal"/>
    <w:link w:val="TitleChar"/>
    <w:uiPriority w:val="1"/>
    <w:rsid w:val="009566A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66A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566AA"/>
    <w:pPr>
      <w:ind w:left="567"/>
    </w:pPr>
  </w:style>
  <w:style w:type="character" w:styleId="FollowedHyperlink">
    <w:name w:val="FollowedHyperlink"/>
    <w:basedOn w:val="DefaultParagraphFont"/>
    <w:uiPriority w:val="99"/>
    <w:semiHidden/>
    <w:unhideWhenUsed/>
    <w:rsid w:val="009566AA"/>
    <w:rPr>
      <w:color w:val="954F72" w:themeColor="followedHyperlink"/>
      <w:u w:val="single"/>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character" w:customStyle="1" w:styleId="Heading6Char">
    <w:name w:val="Heading 6 Char"/>
    <w:aliases w:val="ŠHeading 6 Char"/>
    <w:basedOn w:val="DefaultParagraphFont"/>
    <w:link w:val="Heading6"/>
    <w:uiPriority w:val="99"/>
    <w:semiHidden/>
    <w:rsid w:val="00972ED8"/>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972ED8"/>
    <w:rPr>
      <w:rFonts w:asciiTheme="majorHAnsi" w:eastAsiaTheme="majorEastAsia" w:hAnsiTheme="majorHAnsi" w:cstheme="majorBidi"/>
      <w:i/>
      <w:iCs/>
      <w:color w:val="001231" w:themeColor="accent1" w:themeShade="7F"/>
      <w:sz w:val="24"/>
      <w:szCs w:val="24"/>
    </w:rPr>
  </w:style>
  <w:style w:type="character" w:customStyle="1" w:styleId="Heading8Char">
    <w:name w:val="Heading 8 Char"/>
    <w:basedOn w:val="DefaultParagraphFont"/>
    <w:link w:val="Heading8"/>
    <w:uiPriority w:val="99"/>
    <w:semiHidden/>
    <w:rsid w:val="00972E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972ED8"/>
    <w:rPr>
      <w:rFonts w:asciiTheme="majorHAnsi" w:eastAsiaTheme="majorEastAsia" w:hAnsiTheme="majorHAnsi" w:cstheme="majorBidi"/>
      <w:i/>
      <w:iCs/>
      <w:color w:val="272727" w:themeColor="text1" w:themeTint="D8"/>
      <w:sz w:val="21"/>
      <w:szCs w:val="21"/>
    </w:rPr>
  </w:style>
  <w:style w:type="character" w:styleId="SubtleReference">
    <w:name w:val="Subtle Reference"/>
    <w:aliases w:val="ŠSubtle Reference"/>
    <w:uiPriority w:val="31"/>
    <w:qFormat/>
    <w:rsid w:val="00972ED8"/>
    <w:rPr>
      <w:rFonts w:ascii="Arial" w:hAnsi="Arial"/>
      <w:sz w:val="22"/>
    </w:rPr>
  </w:style>
  <w:style w:type="paragraph" w:styleId="Quote">
    <w:name w:val="Quote"/>
    <w:aliases w:val="ŠQuote"/>
    <w:basedOn w:val="Normal"/>
    <w:next w:val="Normal"/>
    <w:link w:val="QuoteChar"/>
    <w:uiPriority w:val="29"/>
    <w:qFormat/>
    <w:rsid w:val="00972ED8"/>
    <w:pPr>
      <w:keepNext/>
      <w:suppressAutoHyphens w:val="0"/>
      <w:spacing w:before="200" w:after="200" w:line="240" w:lineRule="atLeast"/>
      <w:ind w:left="567" w:right="567"/>
    </w:pPr>
    <w:rPr>
      <w:sz w:val="24"/>
    </w:rPr>
  </w:style>
  <w:style w:type="character" w:customStyle="1" w:styleId="QuoteChar">
    <w:name w:val="Quote Char"/>
    <w:aliases w:val="ŠQuote Char"/>
    <w:basedOn w:val="DefaultParagraphFont"/>
    <w:link w:val="Quote"/>
    <w:uiPriority w:val="29"/>
    <w:rsid w:val="00972ED8"/>
    <w:rPr>
      <w:rFonts w:ascii="Arial" w:hAnsi="Arial" w:cs="Arial"/>
      <w:sz w:val="24"/>
      <w:szCs w:val="24"/>
    </w:rPr>
  </w:style>
  <w:style w:type="paragraph" w:customStyle="1" w:styleId="Featurepink">
    <w:name w:val="ŠFeature pink"/>
    <w:basedOn w:val="Normal"/>
    <w:next w:val="Normal"/>
    <w:uiPriority w:val="13"/>
    <w:qFormat/>
    <w:rsid w:val="00972ED8"/>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styleId="FootnoteReference">
    <w:name w:val="footnote reference"/>
    <w:basedOn w:val="DefaultParagraphFont"/>
    <w:uiPriority w:val="99"/>
    <w:semiHidden/>
    <w:unhideWhenUsed/>
    <w:rsid w:val="00972ED8"/>
    <w:rPr>
      <w:vertAlign w:val="superscript"/>
    </w:rPr>
  </w:style>
  <w:style w:type="paragraph" w:styleId="FootnoteText">
    <w:name w:val="footnote text"/>
    <w:basedOn w:val="Normal"/>
    <w:link w:val="FootnoteTextChar"/>
    <w:uiPriority w:val="99"/>
    <w:semiHidden/>
    <w:unhideWhenUsed/>
    <w:rsid w:val="00972ED8"/>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72ED8"/>
    <w:rPr>
      <w:rFonts w:ascii="Arial" w:hAnsi="Arial" w:cs="Arial"/>
      <w:sz w:val="20"/>
      <w:szCs w:val="20"/>
    </w:rPr>
  </w:style>
  <w:style w:type="paragraph" w:customStyle="1" w:styleId="Featurebox2Bullets">
    <w:name w:val="ŠFeature box 2: Bullets"/>
    <w:basedOn w:val="ListBullet"/>
    <w:link w:val="Featurebox2BulletsChar"/>
    <w:uiPriority w:val="14"/>
    <w:qFormat/>
    <w:rsid w:val="00972ED8"/>
    <w:pPr>
      <w:pBdr>
        <w:top w:val="single" w:sz="48" w:space="1" w:color="CCEDFC"/>
        <w:left w:val="single" w:sz="48" w:space="4" w:color="CCEDFC"/>
        <w:bottom w:val="single" w:sz="48" w:space="1" w:color="CCEDFC"/>
        <w:right w:val="single" w:sz="48" w:space="4" w:color="CCEDFC"/>
      </w:pBdr>
      <w:shd w:val="clear" w:color="auto" w:fill="CCEDFC"/>
      <w:suppressAutoHyphens w:val="0"/>
      <w:spacing w:before="100" w:after="0"/>
      <w:ind w:left="1134"/>
      <w:contextualSpacing/>
    </w:pPr>
    <w:rPr>
      <w:sz w:val="24"/>
    </w:rPr>
  </w:style>
  <w:style w:type="character" w:customStyle="1" w:styleId="Featurebox2BulletsChar">
    <w:name w:val="ŠFeature box 2: Bullets Char"/>
    <w:basedOn w:val="DefaultParagraphFont"/>
    <w:link w:val="Featurebox2Bullets"/>
    <w:uiPriority w:val="14"/>
    <w:rsid w:val="00972ED8"/>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972ED8"/>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customStyle="1" w:styleId="ImageattributioncaptionChar">
    <w:name w:val="ŠImage attribution caption Char"/>
    <w:basedOn w:val="DefaultParagraphFont"/>
    <w:link w:val="Imageattributioncaption"/>
    <w:uiPriority w:val="15"/>
    <w:rsid w:val="00972ED8"/>
    <w:rPr>
      <w:rFonts w:ascii="Arial" w:hAnsi="Arial" w:cs="Arial"/>
      <w:sz w:val="18"/>
      <w:szCs w:val="18"/>
    </w:rPr>
  </w:style>
  <w:style w:type="character" w:customStyle="1" w:styleId="FeatureBox2Char">
    <w:name w:val="Feature Box 2 Char"/>
    <w:aliases w:val="ŠFeature Box 2 Char"/>
    <w:basedOn w:val="DefaultParagraphFont"/>
    <w:link w:val="FeatureBox2"/>
    <w:uiPriority w:val="12"/>
    <w:rsid w:val="004309C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8904">
      <w:bodyDiv w:val="1"/>
      <w:marLeft w:val="0"/>
      <w:marRight w:val="0"/>
      <w:marTop w:val="0"/>
      <w:marBottom w:val="0"/>
      <w:divBdr>
        <w:top w:val="none" w:sz="0" w:space="0" w:color="auto"/>
        <w:left w:val="none" w:sz="0" w:space="0" w:color="auto"/>
        <w:bottom w:val="none" w:sz="0" w:space="0" w:color="auto"/>
        <w:right w:val="none" w:sz="0" w:space="0" w:color="auto"/>
      </w:divBdr>
    </w:div>
    <w:div w:id="35669437">
      <w:bodyDiv w:val="1"/>
      <w:marLeft w:val="0"/>
      <w:marRight w:val="0"/>
      <w:marTop w:val="0"/>
      <w:marBottom w:val="0"/>
      <w:divBdr>
        <w:top w:val="none" w:sz="0" w:space="0" w:color="auto"/>
        <w:left w:val="none" w:sz="0" w:space="0" w:color="auto"/>
        <w:bottom w:val="none" w:sz="0" w:space="0" w:color="auto"/>
        <w:right w:val="none" w:sz="0" w:space="0" w:color="auto"/>
      </w:divBdr>
    </w:div>
    <w:div w:id="52386181">
      <w:bodyDiv w:val="1"/>
      <w:marLeft w:val="0"/>
      <w:marRight w:val="0"/>
      <w:marTop w:val="0"/>
      <w:marBottom w:val="0"/>
      <w:divBdr>
        <w:top w:val="none" w:sz="0" w:space="0" w:color="auto"/>
        <w:left w:val="none" w:sz="0" w:space="0" w:color="auto"/>
        <w:bottom w:val="none" w:sz="0" w:space="0" w:color="auto"/>
        <w:right w:val="none" w:sz="0" w:space="0" w:color="auto"/>
      </w:divBdr>
    </w:div>
    <w:div w:id="73750545">
      <w:bodyDiv w:val="1"/>
      <w:marLeft w:val="0"/>
      <w:marRight w:val="0"/>
      <w:marTop w:val="0"/>
      <w:marBottom w:val="0"/>
      <w:divBdr>
        <w:top w:val="none" w:sz="0" w:space="0" w:color="auto"/>
        <w:left w:val="none" w:sz="0" w:space="0" w:color="auto"/>
        <w:bottom w:val="none" w:sz="0" w:space="0" w:color="auto"/>
        <w:right w:val="none" w:sz="0" w:space="0" w:color="auto"/>
      </w:divBdr>
    </w:div>
    <w:div w:id="98306962">
      <w:bodyDiv w:val="1"/>
      <w:marLeft w:val="0"/>
      <w:marRight w:val="0"/>
      <w:marTop w:val="0"/>
      <w:marBottom w:val="0"/>
      <w:divBdr>
        <w:top w:val="none" w:sz="0" w:space="0" w:color="auto"/>
        <w:left w:val="none" w:sz="0" w:space="0" w:color="auto"/>
        <w:bottom w:val="none" w:sz="0" w:space="0" w:color="auto"/>
        <w:right w:val="none" w:sz="0" w:space="0" w:color="auto"/>
      </w:divBdr>
      <w:divsChild>
        <w:div w:id="1457815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9594200">
      <w:bodyDiv w:val="1"/>
      <w:marLeft w:val="0"/>
      <w:marRight w:val="0"/>
      <w:marTop w:val="0"/>
      <w:marBottom w:val="0"/>
      <w:divBdr>
        <w:top w:val="none" w:sz="0" w:space="0" w:color="auto"/>
        <w:left w:val="none" w:sz="0" w:space="0" w:color="auto"/>
        <w:bottom w:val="none" w:sz="0" w:space="0" w:color="auto"/>
        <w:right w:val="none" w:sz="0" w:space="0" w:color="auto"/>
      </w:divBdr>
    </w:div>
    <w:div w:id="132449806">
      <w:bodyDiv w:val="1"/>
      <w:marLeft w:val="0"/>
      <w:marRight w:val="0"/>
      <w:marTop w:val="0"/>
      <w:marBottom w:val="0"/>
      <w:divBdr>
        <w:top w:val="none" w:sz="0" w:space="0" w:color="auto"/>
        <w:left w:val="none" w:sz="0" w:space="0" w:color="auto"/>
        <w:bottom w:val="none" w:sz="0" w:space="0" w:color="auto"/>
        <w:right w:val="none" w:sz="0" w:space="0" w:color="auto"/>
      </w:divBdr>
    </w:div>
    <w:div w:id="140003539">
      <w:bodyDiv w:val="1"/>
      <w:marLeft w:val="0"/>
      <w:marRight w:val="0"/>
      <w:marTop w:val="0"/>
      <w:marBottom w:val="0"/>
      <w:divBdr>
        <w:top w:val="none" w:sz="0" w:space="0" w:color="auto"/>
        <w:left w:val="none" w:sz="0" w:space="0" w:color="auto"/>
        <w:bottom w:val="none" w:sz="0" w:space="0" w:color="auto"/>
        <w:right w:val="none" w:sz="0" w:space="0" w:color="auto"/>
      </w:divBdr>
    </w:div>
    <w:div w:id="175389467">
      <w:bodyDiv w:val="1"/>
      <w:marLeft w:val="0"/>
      <w:marRight w:val="0"/>
      <w:marTop w:val="0"/>
      <w:marBottom w:val="0"/>
      <w:divBdr>
        <w:top w:val="none" w:sz="0" w:space="0" w:color="auto"/>
        <w:left w:val="none" w:sz="0" w:space="0" w:color="auto"/>
        <w:bottom w:val="none" w:sz="0" w:space="0" w:color="auto"/>
        <w:right w:val="none" w:sz="0" w:space="0" w:color="auto"/>
      </w:divBdr>
    </w:div>
    <w:div w:id="205023215">
      <w:bodyDiv w:val="1"/>
      <w:marLeft w:val="0"/>
      <w:marRight w:val="0"/>
      <w:marTop w:val="0"/>
      <w:marBottom w:val="0"/>
      <w:divBdr>
        <w:top w:val="none" w:sz="0" w:space="0" w:color="auto"/>
        <w:left w:val="none" w:sz="0" w:space="0" w:color="auto"/>
        <w:bottom w:val="none" w:sz="0" w:space="0" w:color="auto"/>
        <w:right w:val="none" w:sz="0" w:space="0" w:color="auto"/>
      </w:divBdr>
    </w:div>
    <w:div w:id="214195225">
      <w:bodyDiv w:val="1"/>
      <w:marLeft w:val="0"/>
      <w:marRight w:val="0"/>
      <w:marTop w:val="0"/>
      <w:marBottom w:val="0"/>
      <w:divBdr>
        <w:top w:val="none" w:sz="0" w:space="0" w:color="auto"/>
        <w:left w:val="none" w:sz="0" w:space="0" w:color="auto"/>
        <w:bottom w:val="none" w:sz="0" w:space="0" w:color="auto"/>
        <w:right w:val="none" w:sz="0" w:space="0" w:color="auto"/>
      </w:divBdr>
    </w:div>
    <w:div w:id="221909119">
      <w:bodyDiv w:val="1"/>
      <w:marLeft w:val="0"/>
      <w:marRight w:val="0"/>
      <w:marTop w:val="0"/>
      <w:marBottom w:val="0"/>
      <w:divBdr>
        <w:top w:val="none" w:sz="0" w:space="0" w:color="auto"/>
        <w:left w:val="none" w:sz="0" w:space="0" w:color="auto"/>
        <w:bottom w:val="none" w:sz="0" w:space="0" w:color="auto"/>
        <w:right w:val="none" w:sz="0" w:space="0" w:color="auto"/>
      </w:divBdr>
    </w:div>
    <w:div w:id="229851859">
      <w:bodyDiv w:val="1"/>
      <w:marLeft w:val="0"/>
      <w:marRight w:val="0"/>
      <w:marTop w:val="0"/>
      <w:marBottom w:val="0"/>
      <w:divBdr>
        <w:top w:val="none" w:sz="0" w:space="0" w:color="auto"/>
        <w:left w:val="none" w:sz="0" w:space="0" w:color="auto"/>
        <w:bottom w:val="none" w:sz="0" w:space="0" w:color="auto"/>
        <w:right w:val="none" w:sz="0" w:space="0" w:color="auto"/>
      </w:divBdr>
    </w:div>
    <w:div w:id="239364403">
      <w:bodyDiv w:val="1"/>
      <w:marLeft w:val="0"/>
      <w:marRight w:val="0"/>
      <w:marTop w:val="0"/>
      <w:marBottom w:val="0"/>
      <w:divBdr>
        <w:top w:val="none" w:sz="0" w:space="0" w:color="auto"/>
        <w:left w:val="none" w:sz="0" w:space="0" w:color="auto"/>
        <w:bottom w:val="none" w:sz="0" w:space="0" w:color="auto"/>
        <w:right w:val="none" w:sz="0" w:space="0" w:color="auto"/>
      </w:divBdr>
    </w:div>
    <w:div w:id="240333957">
      <w:bodyDiv w:val="1"/>
      <w:marLeft w:val="0"/>
      <w:marRight w:val="0"/>
      <w:marTop w:val="0"/>
      <w:marBottom w:val="0"/>
      <w:divBdr>
        <w:top w:val="none" w:sz="0" w:space="0" w:color="auto"/>
        <w:left w:val="none" w:sz="0" w:space="0" w:color="auto"/>
        <w:bottom w:val="none" w:sz="0" w:space="0" w:color="auto"/>
        <w:right w:val="none" w:sz="0" w:space="0" w:color="auto"/>
      </w:divBdr>
    </w:div>
    <w:div w:id="250626321">
      <w:bodyDiv w:val="1"/>
      <w:marLeft w:val="0"/>
      <w:marRight w:val="0"/>
      <w:marTop w:val="0"/>
      <w:marBottom w:val="0"/>
      <w:divBdr>
        <w:top w:val="none" w:sz="0" w:space="0" w:color="auto"/>
        <w:left w:val="none" w:sz="0" w:space="0" w:color="auto"/>
        <w:bottom w:val="none" w:sz="0" w:space="0" w:color="auto"/>
        <w:right w:val="none" w:sz="0" w:space="0" w:color="auto"/>
      </w:divBdr>
    </w:div>
    <w:div w:id="309601311">
      <w:bodyDiv w:val="1"/>
      <w:marLeft w:val="0"/>
      <w:marRight w:val="0"/>
      <w:marTop w:val="0"/>
      <w:marBottom w:val="0"/>
      <w:divBdr>
        <w:top w:val="none" w:sz="0" w:space="0" w:color="auto"/>
        <w:left w:val="none" w:sz="0" w:space="0" w:color="auto"/>
        <w:bottom w:val="none" w:sz="0" w:space="0" w:color="auto"/>
        <w:right w:val="none" w:sz="0" w:space="0" w:color="auto"/>
      </w:divBdr>
    </w:div>
    <w:div w:id="320427345">
      <w:bodyDiv w:val="1"/>
      <w:marLeft w:val="0"/>
      <w:marRight w:val="0"/>
      <w:marTop w:val="0"/>
      <w:marBottom w:val="0"/>
      <w:divBdr>
        <w:top w:val="none" w:sz="0" w:space="0" w:color="auto"/>
        <w:left w:val="none" w:sz="0" w:space="0" w:color="auto"/>
        <w:bottom w:val="none" w:sz="0" w:space="0" w:color="auto"/>
        <w:right w:val="none" w:sz="0" w:space="0" w:color="auto"/>
      </w:divBdr>
    </w:div>
    <w:div w:id="331836142">
      <w:bodyDiv w:val="1"/>
      <w:marLeft w:val="0"/>
      <w:marRight w:val="0"/>
      <w:marTop w:val="0"/>
      <w:marBottom w:val="0"/>
      <w:divBdr>
        <w:top w:val="none" w:sz="0" w:space="0" w:color="auto"/>
        <w:left w:val="none" w:sz="0" w:space="0" w:color="auto"/>
        <w:bottom w:val="none" w:sz="0" w:space="0" w:color="auto"/>
        <w:right w:val="none" w:sz="0" w:space="0" w:color="auto"/>
      </w:divBdr>
    </w:div>
    <w:div w:id="336931998">
      <w:bodyDiv w:val="1"/>
      <w:marLeft w:val="0"/>
      <w:marRight w:val="0"/>
      <w:marTop w:val="0"/>
      <w:marBottom w:val="0"/>
      <w:divBdr>
        <w:top w:val="none" w:sz="0" w:space="0" w:color="auto"/>
        <w:left w:val="none" w:sz="0" w:space="0" w:color="auto"/>
        <w:bottom w:val="none" w:sz="0" w:space="0" w:color="auto"/>
        <w:right w:val="none" w:sz="0" w:space="0" w:color="auto"/>
      </w:divBdr>
    </w:div>
    <w:div w:id="417409163">
      <w:bodyDiv w:val="1"/>
      <w:marLeft w:val="0"/>
      <w:marRight w:val="0"/>
      <w:marTop w:val="0"/>
      <w:marBottom w:val="0"/>
      <w:divBdr>
        <w:top w:val="none" w:sz="0" w:space="0" w:color="auto"/>
        <w:left w:val="none" w:sz="0" w:space="0" w:color="auto"/>
        <w:bottom w:val="none" w:sz="0" w:space="0" w:color="auto"/>
        <w:right w:val="none" w:sz="0" w:space="0" w:color="auto"/>
      </w:divBdr>
    </w:div>
    <w:div w:id="449126885">
      <w:bodyDiv w:val="1"/>
      <w:marLeft w:val="0"/>
      <w:marRight w:val="0"/>
      <w:marTop w:val="0"/>
      <w:marBottom w:val="0"/>
      <w:divBdr>
        <w:top w:val="none" w:sz="0" w:space="0" w:color="auto"/>
        <w:left w:val="none" w:sz="0" w:space="0" w:color="auto"/>
        <w:bottom w:val="none" w:sz="0" w:space="0" w:color="auto"/>
        <w:right w:val="none" w:sz="0" w:space="0" w:color="auto"/>
      </w:divBdr>
    </w:div>
    <w:div w:id="453595546">
      <w:bodyDiv w:val="1"/>
      <w:marLeft w:val="0"/>
      <w:marRight w:val="0"/>
      <w:marTop w:val="0"/>
      <w:marBottom w:val="0"/>
      <w:divBdr>
        <w:top w:val="none" w:sz="0" w:space="0" w:color="auto"/>
        <w:left w:val="none" w:sz="0" w:space="0" w:color="auto"/>
        <w:bottom w:val="none" w:sz="0" w:space="0" w:color="auto"/>
        <w:right w:val="none" w:sz="0" w:space="0" w:color="auto"/>
      </w:divBdr>
    </w:div>
    <w:div w:id="493229322">
      <w:bodyDiv w:val="1"/>
      <w:marLeft w:val="0"/>
      <w:marRight w:val="0"/>
      <w:marTop w:val="0"/>
      <w:marBottom w:val="0"/>
      <w:divBdr>
        <w:top w:val="none" w:sz="0" w:space="0" w:color="auto"/>
        <w:left w:val="none" w:sz="0" w:space="0" w:color="auto"/>
        <w:bottom w:val="none" w:sz="0" w:space="0" w:color="auto"/>
        <w:right w:val="none" w:sz="0" w:space="0" w:color="auto"/>
      </w:divBdr>
    </w:div>
    <w:div w:id="504057502">
      <w:bodyDiv w:val="1"/>
      <w:marLeft w:val="0"/>
      <w:marRight w:val="0"/>
      <w:marTop w:val="0"/>
      <w:marBottom w:val="0"/>
      <w:divBdr>
        <w:top w:val="none" w:sz="0" w:space="0" w:color="auto"/>
        <w:left w:val="none" w:sz="0" w:space="0" w:color="auto"/>
        <w:bottom w:val="none" w:sz="0" w:space="0" w:color="auto"/>
        <w:right w:val="none" w:sz="0" w:space="0" w:color="auto"/>
      </w:divBdr>
    </w:div>
    <w:div w:id="508907036">
      <w:bodyDiv w:val="1"/>
      <w:marLeft w:val="0"/>
      <w:marRight w:val="0"/>
      <w:marTop w:val="0"/>
      <w:marBottom w:val="0"/>
      <w:divBdr>
        <w:top w:val="none" w:sz="0" w:space="0" w:color="auto"/>
        <w:left w:val="none" w:sz="0" w:space="0" w:color="auto"/>
        <w:bottom w:val="none" w:sz="0" w:space="0" w:color="auto"/>
        <w:right w:val="none" w:sz="0" w:space="0" w:color="auto"/>
      </w:divBdr>
    </w:div>
    <w:div w:id="531109308">
      <w:bodyDiv w:val="1"/>
      <w:marLeft w:val="0"/>
      <w:marRight w:val="0"/>
      <w:marTop w:val="0"/>
      <w:marBottom w:val="0"/>
      <w:divBdr>
        <w:top w:val="none" w:sz="0" w:space="0" w:color="auto"/>
        <w:left w:val="none" w:sz="0" w:space="0" w:color="auto"/>
        <w:bottom w:val="none" w:sz="0" w:space="0" w:color="auto"/>
        <w:right w:val="none" w:sz="0" w:space="0" w:color="auto"/>
      </w:divBdr>
    </w:div>
    <w:div w:id="534346748">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557476436">
      <w:bodyDiv w:val="1"/>
      <w:marLeft w:val="0"/>
      <w:marRight w:val="0"/>
      <w:marTop w:val="0"/>
      <w:marBottom w:val="0"/>
      <w:divBdr>
        <w:top w:val="none" w:sz="0" w:space="0" w:color="auto"/>
        <w:left w:val="none" w:sz="0" w:space="0" w:color="auto"/>
        <w:bottom w:val="none" w:sz="0" w:space="0" w:color="auto"/>
        <w:right w:val="none" w:sz="0" w:space="0" w:color="auto"/>
      </w:divBdr>
    </w:div>
    <w:div w:id="566846723">
      <w:bodyDiv w:val="1"/>
      <w:marLeft w:val="0"/>
      <w:marRight w:val="0"/>
      <w:marTop w:val="0"/>
      <w:marBottom w:val="0"/>
      <w:divBdr>
        <w:top w:val="none" w:sz="0" w:space="0" w:color="auto"/>
        <w:left w:val="none" w:sz="0" w:space="0" w:color="auto"/>
        <w:bottom w:val="none" w:sz="0" w:space="0" w:color="auto"/>
        <w:right w:val="none" w:sz="0" w:space="0" w:color="auto"/>
      </w:divBdr>
    </w:div>
    <w:div w:id="56730218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640694766">
      <w:bodyDiv w:val="1"/>
      <w:marLeft w:val="0"/>
      <w:marRight w:val="0"/>
      <w:marTop w:val="0"/>
      <w:marBottom w:val="0"/>
      <w:divBdr>
        <w:top w:val="none" w:sz="0" w:space="0" w:color="auto"/>
        <w:left w:val="none" w:sz="0" w:space="0" w:color="auto"/>
        <w:bottom w:val="none" w:sz="0" w:space="0" w:color="auto"/>
        <w:right w:val="none" w:sz="0" w:space="0" w:color="auto"/>
      </w:divBdr>
    </w:div>
    <w:div w:id="700516538">
      <w:bodyDiv w:val="1"/>
      <w:marLeft w:val="0"/>
      <w:marRight w:val="0"/>
      <w:marTop w:val="0"/>
      <w:marBottom w:val="0"/>
      <w:divBdr>
        <w:top w:val="none" w:sz="0" w:space="0" w:color="auto"/>
        <w:left w:val="none" w:sz="0" w:space="0" w:color="auto"/>
        <w:bottom w:val="none" w:sz="0" w:space="0" w:color="auto"/>
        <w:right w:val="none" w:sz="0" w:space="0" w:color="auto"/>
      </w:divBdr>
    </w:div>
    <w:div w:id="742029758">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781606447">
      <w:bodyDiv w:val="1"/>
      <w:marLeft w:val="0"/>
      <w:marRight w:val="0"/>
      <w:marTop w:val="0"/>
      <w:marBottom w:val="0"/>
      <w:divBdr>
        <w:top w:val="none" w:sz="0" w:space="0" w:color="auto"/>
        <w:left w:val="none" w:sz="0" w:space="0" w:color="auto"/>
        <w:bottom w:val="none" w:sz="0" w:space="0" w:color="auto"/>
        <w:right w:val="none" w:sz="0" w:space="0" w:color="auto"/>
      </w:divBdr>
    </w:div>
    <w:div w:id="815151203">
      <w:bodyDiv w:val="1"/>
      <w:marLeft w:val="0"/>
      <w:marRight w:val="0"/>
      <w:marTop w:val="0"/>
      <w:marBottom w:val="0"/>
      <w:divBdr>
        <w:top w:val="none" w:sz="0" w:space="0" w:color="auto"/>
        <w:left w:val="none" w:sz="0" w:space="0" w:color="auto"/>
        <w:bottom w:val="none" w:sz="0" w:space="0" w:color="auto"/>
        <w:right w:val="none" w:sz="0" w:space="0" w:color="auto"/>
      </w:divBdr>
    </w:div>
    <w:div w:id="828982250">
      <w:bodyDiv w:val="1"/>
      <w:marLeft w:val="0"/>
      <w:marRight w:val="0"/>
      <w:marTop w:val="0"/>
      <w:marBottom w:val="0"/>
      <w:divBdr>
        <w:top w:val="none" w:sz="0" w:space="0" w:color="auto"/>
        <w:left w:val="none" w:sz="0" w:space="0" w:color="auto"/>
        <w:bottom w:val="none" w:sz="0" w:space="0" w:color="auto"/>
        <w:right w:val="none" w:sz="0" w:space="0" w:color="auto"/>
      </w:divBdr>
    </w:div>
    <w:div w:id="906306285">
      <w:bodyDiv w:val="1"/>
      <w:marLeft w:val="0"/>
      <w:marRight w:val="0"/>
      <w:marTop w:val="0"/>
      <w:marBottom w:val="0"/>
      <w:divBdr>
        <w:top w:val="none" w:sz="0" w:space="0" w:color="auto"/>
        <w:left w:val="none" w:sz="0" w:space="0" w:color="auto"/>
        <w:bottom w:val="none" w:sz="0" w:space="0" w:color="auto"/>
        <w:right w:val="none" w:sz="0" w:space="0" w:color="auto"/>
      </w:divBdr>
    </w:div>
    <w:div w:id="979769136">
      <w:bodyDiv w:val="1"/>
      <w:marLeft w:val="0"/>
      <w:marRight w:val="0"/>
      <w:marTop w:val="0"/>
      <w:marBottom w:val="0"/>
      <w:divBdr>
        <w:top w:val="none" w:sz="0" w:space="0" w:color="auto"/>
        <w:left w:val="none" w:sz="0" w:space="0" w:color="auto"/>
        <w:bottom w:val="none" w:sz="0" w:space="0" w:color="auto"/>
        <w:right w:val="none" w:sz="0" w:space="0" w:color="auto"/>
      </w:divBdr>
    </w:div>
    <w:div w:id="1048451171">
      <w:bodyDiv w:val="1"/>
      <w:marLeft w:val="0"/>
      <w:marRight w:val="0"/>
      <w:marTop w:val="0"/>
      <w:marBottom w:val="0"/>
      <w:divBdr>
        <w:top w:val="none" w:sz="0" w:space="0" w:color="auto"/>
        <w:left w:val="none" w:sz="0" w:space="0" w:color="auto"/>
        <w:bottom w:val="none" w:sz="0" w:space="0" w:color="auto"/>
        <w:right w:val="none" w:sz="0" w:space="0" w:color="auto"/>
      </w:divBdr>
      <w:divsChild>
        <w:div w:id="11453215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13328869">
      <w:bodyDiv w:val="1"/>
      <w:marLeft w:val="0"/>
      <w:marRight w:val="0"/>
      <w:marTop w:val="0"/>
      <w:marBottom w:val="0"/>
      <w:divBdr>
        <w:top w:val="none" w:sz="0" w:space="0" w:color="auto"/>
        <w:left w:val="none" w:sz="0" w:space="0" w:color="auto"/>
        <w:bottom w:val="none" w:sz="0" w:space="0" w:color="auto"/>
        <w:right w:val="none" w:sz="0" w:space="0" w:color="auto"/>
      </w:divBdr>
      <w:divsChild>
        <w:div w:id="50616693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6141046">
      <w:bodyDiv w:val="1"/>
      <w:marLeft w:val="0"/>
      <w:marRight w:val="0"/>
      <w:marTop w:val="0"/>
      <w:marBottom w:val="0"/>
      <w:divBdr>
        <w:top w:val="none" w:sz="0" w:space="0" w:color="auto"/>
        <w:left w:val="none" w:sz="0" w:space="0" w:color="auto"/>
        <w:bottom w:val="none" w:sz="0" w:space="0" w:color="auto"/>
        <w:right w:val="none" w:sz="0" w:space="0" w:color="auto"/>
      </w:divBdr>
    </w:div>
    <w:div w:id="1213888819">
      <w:bodyDiv w:val="1"/>
      <w:marLeft w:val="0"/>
      <w:marRight w:val="0"/>
      <w:marTop w:val="0"/>
      <w:marBottom w:val="0"/>
      <w:divBdr>
        <w:top w:val="none" w:sz="0" w:space="0" w:color="auto"/>
        <w:left w:val="none" w:sz="0" w:space="0" w:color="auto"/>
        <w:bottom w:val="none" w:sz="0" w:space="0" w:color="auto"/>
        <w:right w:val="none" w:sz="0" w:space="0" w:color="auto"/>
      </w:divBdr>
    </w:div>
    <w:div w:id="1234849170">
      <w:bodyDiv w:val="1"/>
      <w:marLeft w:val="0"/>
      <w:marRight w:val="0"/>
      <w:marTop w:val="0"/>
      <w:marBottom w:val="0"/>
      <w:divBdr>
        <w:top w:val="none" w:sz="0" w:space="0" w:color="auto"/>
        <w:left w:val="none" w:sz="0" w:space="0" w:color="auto"/>
        <w:bottom w:val="none" w:sz="0" w:space="0" w:color="auto"/>
        <w:right w:val="none" w:sz="0" w:space="0" w:color="auto"/>
      </w:divBdr>
    </w:div>
    <w:div w:id="1246257564">
      <w:bodyDiv w:val="1"/>
      <w:marLeft w:val="0"/>
      <w:marRight w:val="0"/>
      <w:marTop w:val="0"/>
      <w:marBottom w:val="0"/>
      <w:divBdr>
        <w:top w:val="none" w:sz="0" w:space="0" w:color="auto"/>
        <w:left w:val="none" w:sz="0" w:space="0" w:color="auto"/>
        <w:bottom w:val="none" w:sz="0" w:space="0" w:color="auto"/>
        <w:right w:val="none" w:sz="0" w:space="0" w:color="auto"/>
      </w:divBdr>
    </w:div>
    <w:div w:id="1309479819">
      <w:bodyDiv w:val="1"/>
      <w:marLeft w:val="0"/>
      <w:marRight w:val="0"/>
      <w:marTop w:val="0"/>
      <w:marBottom w:val="0"/>
      <w:divBdr>
        <w:top w:val="none" w:sz="0" w:space="0" w:color="auto"/>
        <w:left w:val="none" w:sz="0" w:space="0" w:color="auto"/>
        <w:bottom w:val="none" w:sz="0" w:space="0" w:color="auto"/>
        <w:right w:val="none" w:sz="0" w:space="0" w:color="auto"/>
      </w:divBdr>
    </w:div>
    <w:div w:id="1316839116">
      <w:bodyDiv w:val="1"/>
      <w:marLeft w:val="0"/>
      <w:marRight w:val="0"/>
      <w:marTop w:val="0"/>
      <w:marBottom w:val="0"/>
      <w:divBdr>
        <w:top w:val="none" w:sz="0" w:space="0" w:color="auto"/>
        <w:left w:val="none" w:sz="0" w:space="0" w:color="auto"/>
        <w:bottom w:val="none" w:sz="0" w:space="0" w:color="auto"/>
        <w:right w:val="none" w:sz="0" w:space="0" w:color="auto"/>
      </w:divBdr>
    </w:div>
    <w:div w:id="1335762203">
      <w:bodyDiv w:val="1"/>
      <w:marLeft w:val="0"/>
      <w:marRight w:val="0"/>
      <w:marTop w:val="0"/>
      <w:marBottom w:val="0"/>
      <w:divBdr>
        <w:top w:val="none" w:sz="0" w:space="0" w:color="auto"/>
        <w:left w:val="none" w:sz="0" w:space="0" w:color="auto"/>
        <w:bottom w:val="none" w:sz="0" w:space="0" w:color="auto"/>
        <w:right w:val="none" w:sz="0" w:space="0" w:color="auto"/>
      </w:divBdr>
    </w:div>
    <w:div w:id="1342585269">
      <w:bodyDiv w:val="1"/>
      <w:marLeft w:val="0"/>
      <w:marRight w:val="0"/>
      <w:marTop w:val="0"/>
      <w:marBottom w:val="0"/>
      <w:divBdr>
        <w:top w:val="none" w:sz="0" w:space="0" w:color="auto"/>
        <w:left w:val="none" w:sz="0" w:space="0" w:color="auto"/>
        <w:bottom w:val="none" w:sz="0" w:space="0" w:color="auto"/>
        <w:right w:val="none" w:sz="0" w:space="0" w:color="auto"/>
      </w:divBdr>
    </w:div>
    <w:div w:id="1418330609">
      <w:bodyDiv w:val="1"/>
      <w:marLeft w:val="0"/>
      <w:marRight w:val="0"/>
      <w:marTop w:val="0"/>
      <w:marBottom w:val="0"/>
      <w:divBdr>
        <w:top w:val="none" w:sz="0" w:space="0" w:color="auto"/>
        <w:left w:val="none" w:sz="0" w:space="0" w:color="auto"/>
        <w:bottom w:val="none" w:sz="0" w:space="0" w:color="auto"/>
        <w:right w:val="none" w:sz="0" w:space="0" w:color="auto"/>
      </w:divBdr>
    </w:div>
    <w:div w:id="1433168559">
      <w:bodyDiv w:val="1"/>
      <w:marLeft w:val="0"/>
      <w:marRight w:val="0"/>
      <w:marTop w:val="0"/>
      <w:marBottom w:val="0"/>
      <w:divBdr>
        <w:top w:val="none" w:sz="0" w:space="0" w:color="auto"/>
        <w:left w:val="none" w:sz="0" w:space="0" w:color="auto"/>
        <w:bottom w:val="none" w:sz="0" w:space="0" w:color="auto"/>
        <w:right w:val="none" w:sz="0" w:space="0" w:color="auto"/>
      </w:divBdr>
    </w:div>
    <w:div w:id="1556971389">
      <w:bodyDiv w:val="1"/>
      <w:marLeft w:val="0"/>
      <w:marRight w:val="0"/>
      <w:marTop w:val="0"/>
      <w:marBottom w:val="0"/>
      <w:divBdr>
        <w:top w:val="none" w:sz="0" w:space="0" w:color="auto"/>
        <w:left w:val="none" w:sz="0" w:space="0" w:color="auto"/>
        <w:bottom w:val="none" w:sz="0" w:space="0" w:color="auto"/>
        <w:right w:val="none" w:sz="0" w:space="0" w:color="auto"/>
      </w:divBdr>
    </w:div>
    <w:div w:id="1648897201">
      <w:bodyDiv w:val="1"/>
      <w:marLeft w:val="0"/>
      <w:marRight w:val="0"/>
      <w:marTop w:val="0"/>
      <w:marBottom w:val="0"/>
      <w:divBdr>
        <w:top w:val="none" w:sz="0" w:space="0" w:color="auto"/>
        <w:left w:val="none" w:sz="0" w:space="0" w:color="auto"/>
        <w:bottom w:val="none" w:sz="0" w:space="0" w:color="auto"/>
        <w:right w:val="none" w:sz="0" w:space="0" w:color="auto"/>
      </w:divBdr>
    </w:div>
    <w:div w:id="1672638355">
      <w:bodyDiv w:val="1"/>
      <w:marLeft w:val="0"/>
      <w:marRight w:val="0"/>
      <w:marTop w:val="0"/>
      <w:marBottom w:val="0"/>
      <w:divBdr>
        <w:top w:val="none" w:sz="0" w:space="0" w:color="auto"/>
        <w:left w:val="none" w:sz="0" w:space="0" w:color="auto"/>
        <w:bottom w:val="none" w:sz="0" w:space="0" w:color="auto"/>
        <w:right w:val="none" w:sz="0" w:space="0" w:color="auto"/>
      </w:divBdr>
    </w:div>
    <w:div w:id="1680817339">
      <w:bodyDiv w:val="1"/>
      <w:marLeft w:val="0"/>
      <w:marRight w:val="0"/>
      <w:marTop w:val="0"/>
      <w:marBottom w:val="0"/>
      <w:divBdr>
        <w:top w:val="none" w:sz="0" w:space="0" w:color="auto"/>
        <w:left w:val="none" w:sz="0" w:space="0" w:color="auto"/>
        <w:bottom w:val="none" w:sz="0" w:space="0" w:color="auto"/>
        <w:right w:val="none" w:sz="0" w:space="0" w:color="auto"/>
      </w:divBdr>
    </w:div>
    <w:div w:id="1704742902">
      <w:bodyDiv w:val="1"/>
      <w:marLeft w:val="0"/>
      <w:marRight w:val="0"/>
      <w:marTop w:val="0"/>
      <w:marBottom w:val="0"/>
      <w:divBdr>
        <w:top w:val="none" w:sz="0" w:space="0" w:color="auto"/>
        <w:left w:val="none" w:sz="0" w:space="0" w:color="auto"/>
        <w:bottom w:val="none" w:sz="0" w:space="0" w:color="auto"/>
        <w:right w:val="none" w:sz="0" w:space="0" w:color="auto"/>
      </w:divBdr>
    </w:div>
    <w:div w:id="1724518190">
      <w:bodyDiv w:val="1"/>
      <w:marLeft w:val="0"/>
      <w:marRight w:val="0"/>
      <w:marTop w:val="0"/>
      <w:marBottom w:val="0"/>
      <w:divBdr>
        <w:top w:val="none" w:sz="0" w:space="0" w:color="auto"/>
        <w:left w:val="none" w:sz="0" w:space="0" w:color="auto"/>
        <w:bottom w:val="none" w:sz="0" w:space="0" w:color="auto"/>
        <w:right w:val="none" w:sz="0" w:space="0" w:color="auto"/>
      </w:divBdr>
    </w:div>
    <w:div w:id="1727146055">
      <w:bodyDiv w:val="1"/>
      <w:marLeft w:val="0"/>
      <w:marRight w:val="0"/>
      <w:marTop w:val="0"/>
      <w:marBottom w:val="0"/>
      <w:divBdr>
        <w:top w:val="none" w:sz="0" w:space="0" w:color="auto"/>
        <w:left w:val="none" w:sz="0" w:space="0" w:color="auto"/>
        <w:bottom w:val="none" w:sz="0" w:space="0" w:color="auto"/>
        <w:right w:val="none" w:sz="0" w:space="0" w:color="auto"/>
      </w:divBdr>
    </w:div>
    <w:div w:id="174852744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75393017">
      <w:bodyDiv w:val="1"/>
      <w:marLeft w:val="0"/>
      <w:marRight w:val="0"/>
      <w:marTop w:val="0"/>
      <w:marBottom w:val="0"/>
      <w:divBdr>
        <w:top w:val="none" w:sz="0" w:space="0" w:color="auto"/>
        <w:left w:val="none" w:sz="0" w:space="0" w:color="auto"/>
        <w:bottom w:val="none" w:sz="0" w:space="0" w:color="auto"/>
        <w:right w:val="none" w:sz="0" w:space="0" w:color="auto"/>
      </w:divBdr>
    </w:div>
    <w:div w:id="1863666205">
      <w:bodyDiv w:val="1"/>
      <w:marLeft w:val="0"/>
      <w:marRight w:val="0"/>
      <w:marTop w:val="0"/>
      <w:marBottom w:val="0"/>
      <w:divBdr>
        <w:top w:val="none" w:sz="0" w:space="0" w:color="auto"/>
        <w:left w:val="none" w:sz="0" w:space="0" w:color="auto"/>
        <w:bottom w:val="none" w:sz="0" w:space="0" w:color="auto"/>
        <w:right w:val="none" w:sz="0" w:space="0" w:color="auto"/>
      </w:divBdr>
    </w:div>
    <w:div w:id="1872497387">
      <w:bodyDiv w:val="1"/>
      <w:marLeft w:val="0"/>
      <w:marRight w:val="0"/>
      <w:marTop w:val="0"/>
      <w:marBottom w:val="0"/>
      <w:divBdr>
        <w:top w:val="none" w:sz="0" w:space="0" w:color="auto"/>
        <w:left w:val="none" w:sz="0" w:space="0" w:color="auto"/>
        <w:bottom w:val="none" w:sz="0" w:space="0" w:color="auto"/>
        <w:right w:val="none" w:sz="0" w:space="0" w:color="auto"/>
      </w:divBdr>
      <w:divsChild>
        <w:div w:id="19066476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1944264577">
      <w:bodyDiv w:val="1"/>
      <w:marLeft w:val="0"/>
      <w:marRight w:val="0"/>
      <w:marTop w:val="0"/>
      <w:marBottom w:val="0"/>
      <w:divBdr>
        <w:top w:val="none" w:sz="0" w:space="0" w:color="auto"/>
        <w:left w:val="none" w:sz="0" w:space="0" w:color="auto"/>
        <w:bottom w:val="none" w:sz="0" w:space="0" w:color="auto"/>
        <w:right w:val="none" w:sz="0" w:space="0" w:color="auto"/>
      </w:divBdr>
    </w:div>
    <w:div w:id="1946688303">
      <w:bodyDiv w:val="1"/>
      <w:marLeft w:val="0"/>
      <w:marRight w:val="0"/>
      <w:marTop w:val="0"/>
      <w:marBottom w:val="0"/>
      <w:divBdr>
        <w:top w:val="none" w:sz="0" w:space="0" w:color="auto"/>
        <w:left w:val="none" w:sz="0" w:space="0" w:color="auto"/>
        <w:bottom w:val="none" w:sz="0" w:space="0" w:color="auto"/>
        <w:right w:val="none" w:sz="0" w:space="0" w:color="auto"/>
      </w:divBdr>
    </w:div>
    <w:div w:id="1957785965">
      <w:bodyDiv w:val="1"/>
      <w:marLeft w:val="0"/>
      <w:marRight w:val="0"/>
      <w:marTop w:val="0"/>
      <w:marBottom w:val="0"/>
      <w:divBdr>
        <w:top w:val="none" w:sz="0" w:space="0" w:color="auto"/>
        <w:left w:val="none" w:sz="0" w:space="0" w:color="auto"/>
        <w:bottom w:val="none" w:sz="0" w:space="0" w:color="auto"/>
        <w:right w:val="none" w:sz="0" w:space="0" w:color="auto"/>
      </w:divBdr>
    </w:div>
    <w:div w:id="1974405355">
      <w:bodyDiv w:val="1"/>
      <w:marLeft w:val="0"/>
      <w:marRight w:val="0"/>
      <w:marTop w:val="0"/>
      <w:marBottom w:val="0"/>
      <w:divBdr>
        <w:top w:val="none" w:sz="0" w:space="0" w:color="auto"/>
        <w:left w:val="none" w:sz="0" w:space="0" w:color="auto"/>
        <w:bottom w:val="none" w:sz="0" w:space="0" w:color="auto"/>
        <w:right w:val="none" w:sz="0" w:space="0" w:color="auto"/>
      </w:divBdr>
    </w:div>
    <w:div w:id="200435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publicdomain/zero/1.0/" TargetMode="External"/><Relationship Id="rId117" Type="http://schemas.openxmlformats.org/officeDocument/2006/relationships/header" Target="header2.xml"/><Relationship Id="rId21" Type="http://schemas.openxmlformats.org/officeDocument/2006/relationships/hyperlink" Target="https://www.climate.gov/news-features/understanding-climate/annual-migration-tropical-rain-belt" TargetMode="External"/><Relationship Id="rId42" Type="http://schemas.openxmlformats.org/officeDocument/2006/relationships/hyperlink" Target="https://www.csiro.au/en/research/indigenous-science/Indigenous-knowledge/Calendars/About" TargetMode="External"/><Relationship Id="rId47" Type="http://schemas.openxmlformats.org/officeDocument/2006/relationships/hyperlink" Target="https://earthobservatory.nasa.gov/features/EnergyBalance/page4.php" TargetMode="External"/><Relationship Id="rId63" Type="http://schemas.openxmlformats.org/officeDocument/2006/relationships/hyperlink" Target="http://www.bom.gov.au/water/waterinaustralia/" TargetMode="External"/><Relationship Id="rId68" Type="http://schemas.openxmlformats.org/officeDocument/2006/relationships/hyperlink" Target="https://wetlandinfo.des.qld.gov.au/wetlands/ecology/processes-systems/water/hydrology/" TargetMode="External"/><Relationship Id="rId84" Type="http://schemas.openxmlformats.org/officeDocument/2006/relationships/hyperlink" Target="https://www.bgs.ac.uk/discovering-geology/maps-and-resources/grain-size-charts/" TargetMode="External"/><Relationship Id="rId89" Type="http://schemas.openxmlformats.org/officeDocument/2006/relationships/hyperlink" Target="https://www.khanacademy.org/science/biology/ecology/intro-to-ecosystems/a/energy-flow-primary-productivity" TargetMode="External"/><Relationship Id="rId112" Type="http://schemas.openxmlformats.org/officeDocument/2006/relationships/hyperlink" Target="https://curriculum.nsw.edu.au/learning-areas/hsie/geography-11-12-2022/overview" TargetMode="External"/><Relationship Id="rId16" Type="http://schemas.openxmlformats.org/officeDocument/2006/relationships/hyperlink" Target="https://geography-revision.co.uk/a-level/human/global-commons/" TargetMode="External"/><Relationship Id="rId107" Type="http://schemas.openxmlformats.org/officeDocument/2006/relationships/hyperlink" Target="https://www.khanacademy.org/science/biology/ecology/intro-to-ecosystems/a/energy-flow-primary-productivity" TargetMode="External"/><Relationship Id="rId11" Type="http://schemas.openxmlformats.org/officeDocument/2006/relationships/hyperlink" Target="https://www.youtube.com/watch?v=7ij3xQ9X038" TargetMode="External"/><Relationship Id="rId32" Type="http://schemas.openxmlformats.org/officeDocument/2006/relationships/hyperlink" Target="https://glossary.lias.net/wiki/Oceanity" TargetMode="External"/><Relationship Id="rId37" Type="http://schemas.openxmlformats.org/officeDocument/2006/relationships/image" Target="media/image4.jpeg"/><Relationship Id="rId53" Type="http://schemas.openxmlformats.org/officeDocument/2006/relationships/hyperlink" Target="http://www.bom.gov.au/watl/about-weather-and-climate/australian-climate-influences.shtml" TargetMode="External"/><Relationship Id="rId58" Type="http://schemas.openxmlformats.org/officeDocument/2006/relationships/hyperlink" Target="https://www.britannica.com/" TargetMode="External"/><Relationship Id="rId74" Type="http://schemas.openxmlformats.org/officeDocument/2006/relationships/hyperlink" Target="https://ecat.ga.gov.au/geonetwork/srv/eng/catalog.search" TargetMode="External"/><Relationship Id="rId79" Type="http://schemas.openxmlformats.org/officeDocument/2006/relationships/hyperlink" Target="https://youtu.be/bHNDRquJ8U8" TargetMode="External"/><Relationship Id="rId102" Type="http://schemas.openxmlformats.org/officeDocument/2006/relationships/hyperlink" Target="https://www.google.com.au/maps/about/mymaps/" TargetMode="External"/><Relationship Id="rId123" Type="http://schemas.openxmlformats.org/officeDocument/2006/relationships/header" Target="header4.xml"/><Relationship Id="rId5" Type="http://schemas.openxmlformats.org/officeDocument/2006/relationships/footnotes" Target="footnotes.xml"/><Relationship Id="rId90" Type="http://schemas.openxmlformats.org/officeDocument/2006/relationships/hyperlink" Target="https://www.bbc.co.uk/bitesize" TargetMode="External"/><Relationship Id="rId95" Type="http://schemas.openxmlformats.org/officeDocument/2006/relationships/hyperlink" Target="https://www.khanacademy.org/science/biology/ecology/intro-to-ecosystems/a/energy-flow-primary-productivity" TargetMode="External"/><Relationship Id="rId22" Type="http://schemas.openxmlformats.org/officeDocument/2006/relationships/hyperlink" Target="https://www.arcgis.com/apps/instant/atlas/index.html?appid=0cd1cdee853c413a84bfe4b9a6931f0d"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www.bbc.co.uk/bitesize/guides/zpykxsg/revision/1" TargetMode="External"/><Relationship Id="rId48" Type="http://schemas.openxmlformats.org/officeDocument/2006/relationships/hyperlink" Target="https://earthobservatory.nasa.gov/features/EnergyBalance/page5.php" TargetMode="External"/><Relationship Id="rId64" Type="http://schemas.openxmlformats.org/officeDocument/2006/relationships/hyperlink" Target="https://energyeducation.ca/encyclopedia/Water_storage" TargetMode="External"/><Relationship Id="rId69" Type="http://schemas.openxmlformats.org/officeDocument/2006/relationships/hyperlink" Target="https://wetlandinfo.des.qld.gov.au/wetlands/ecology/processes-systems/water/catchment-stories/" TargetMode="External"/><Relationship Id="rId113" Type="http://schemas.openxmlformats.org/officeDocument/2006/relationships/hyperlink" Target="https://www.sciencedirect.com/science/article/abs/pii/S1364682624000154" TargetMode="External"/><Relationship Id="rId118" Type="http://schemas.openxmlformats.org/officeDocument/2006/relationships/footer" Target="footer1.xml"/><Relationship Id="rId80" Type="http://schemas.openxmlformats.org/officeDocument/2006/relationships/hyperlink" Target="https://app.education.nsw.gov.au/digital-learning-selector/LearningActivity/Card/645" TargetMode="External"/><Relationship Id="rId85" Type="http://schemas.openxmlformats.org/officeDocument/2006/relationships/hyperlink" Target="https://www.bgs.ac.uk/discovering-geology/maps-and-resources/grain-size-charts/" TargetMode="External"/><Relationship Id="rId12" Type="http://schemas.openxmlformats.org/officeDocument/2006/relationships/hyperlink" Target="https://iview.abc.net.au/video/ZW0220A002S00" TargetMode="External"/><Relationship Id="rId17" Type="http://schemas.openxmlformats.org/officeDocument/2006/relationships/hyperlink" Target="https://app.education.nsw.gov.au/digital-learning-selector/LearningActivity/Card/645" TargetMode="External"/><Relationship Id="rId33" Type="http://schemas.openxmlformats.org/officeDocument/2006/relationships/hyperlink" Target="https://app.education.nsw.gov.au/digital-learning-selector/LearningActivity/Card/553?clearCache=59447075-acde-ed61-d7b-2cf98f78d2ae" TargetMode="External"/><Relationship Id="rId38" Type="http://schemas.openxmlformats.org/officeDocument/2006/relationships/image" Target="media/image5.png"/><Relationship Id="rId59" Type="http://schemas.openxmlformats.org/officeDocument/2006/relationships/hyperlink" Target="https://reliefweb.int/map/world/asia-pacific-regional-reference-map-annual-precipitation" TargetMode="External"/><Relationship Id="rId103" Type="http://schemas.openxmlformats.org/officeDocument/2006/relationships/hyperlink" Target="https://energyeducation.ca/encyclopedia/Glacial_and_interglacial_periods" TargetMode="External"/><Relationship Id="rId108" Type="http://schemas.openxmlformats.org/officeDocument/2006/relationships/hyperlink" Target="https://www.bbc.co.uk/bitesize" TargetMode="External"/><Relationship Id="rId124" Type="http://schemas.openxmlformats.org/officeDocument/2006/relationships/footer" Target="footer3.xml"/><Relationship Id="rId54" Type="http://schemas.openxmlformats.org/officeDocument/2006/relationships/hyperlink" Target="http://www.bom.gov.au/climate/maps/averages/rainfall/" TargetMode="External"/><Relationship Id="rId70" Type="http://schemas.openxmlformats.org/officeDocument/2006/relationships/hyperlink" Target="https://education.nationalgeographic.org/resource/plate-tectonics/" TargetMode="External"/><Relationship Id="rId75" Type="http://schemas.openxmlformats.org/officeDocument/2006/relationships/hyperlink" Target="https://www.ga.gov.au/static/palaeo/palaeo.html" TargetMode="External"/><Relationship Id="rId91" Type="http://schemas.openxmlformats.org/officeDocument/2006/relationships/hyperlink" Target="https://www.khanacademy.org/science/biology/ecology/intro-to-ecosystems/a/energy-flow-primary-productivity" TargetMode="External"/><Relationship Id="rId96" Type="http://schemas.openxmlformats.org/officeDocument/2006/relationships/hyperlink" Target="https://www.bbc.co.uk/bitesiz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ogle.com.au/maps/about/mymaps/" TargetMode="External"/><Relationship Id="rId28" Type="http://schemas.openxmlformats.org/officeDocument/2006/relationships/hyperlink" Target="https://www.arcgis.com/apps/instant/atlas/index.html?appid=0cd1cdee853c413a84bfe4b9a6931f0d" TargetMode="External"/><Relationship Id="rId49" Type="http://schemas.openxmlformats.org/officeDocument/2006/relationships/hyperlink" Target="https://youtu.be/7fd03fBRsuU" TargetMode="External"/><Relationship Id="rId114" Type="http://schemas.openxmlformats.org/officeDocument/2006/relationships/hyperlink" Target="https://doi.org/10.1016/j.jastp.2024.106187" TargetMode="External"/><Relationship Id="rId119" Type="http://schemas.openxmlformats.org/officeDocument/2006/relationships/header" Target="header3.xml"/><Relationship Id="rId44" Type="http://schemas.openxmlformats.org/officeDocument/2006/relationships/hyperlink" Target="https://beta.bom.gov.au/glossary" TargetMode="External"/><Relationship Id="rId60" Type="http://schemas.openxmlformats.org/officeDocument/2006/relationships/hyperlink" Target="https://www.cpc.ncep.noaa.gov/products/analysis_monitoring/regional_monitoring/asia.html" TargetMode="External"/><Relationship Id="rId65" Type="http://schemas.openxmlformats.org/officeDocument/2006/relationships/hyperlink" Target="https://youtu.be/H_noB4UYDJU" TargetMode="External"/><Relationship Id="rId81" Type="http://schemas.openxmlformats.org/officeDocument/2006/relationships/hyperlink" Target="https://www.soilscienceaustralia.org.au/asc/soilglos.htm" TargetMode="External"/><Relationship Id="rId86" Type="http://schemas.openxmlformats.org/officeDocument/2006/relationships/hyperlink" Target="https://www.bgs.ac.uk/discovering-geology/maps-and-resources/grain-size-charts/" TargetMode="External"/><Relationship Id="rId13" Type="http://schemas.openxmlformats.org/officeDocument/2006/relationships/hyperlink" Target="https://www.youtube.com/watch?v=_TIhhpp5DP0" TargetMode="External"/><Relationship Id="rId18" Type="http://schemas.openxmlformats.org/officeDocument/2006/relationships/hyperlink" Target="https://www.youtube.com/watch?v=CxC161GvMPc" TargetMode="External"/><Relationship Id="rId39" Type="http://schemas.openxmlformats.org/officeDocument/2006/relationships/image" Target="media/image6.png"/><Relationship Id="rId109" Type="http://schemas.openxmlformats.org/officeDocument/2006/relationships/hyperlink" Target="https://educationstandards.nsw.edu.au/wps/portal/nesa/mini-footer/copyright" TargetMode="External"/><Relationship Id="rId34" Type="http://schemas.openxmlformats.org/officeDocument/2006/relationships/image" Target="media/image2.png"/><Relationship Id="rId50" Type="http://schemas.openxmlformats.org/officeDocument/2006/relationships/hyperlink" Target="https://www.youtube.com/watch?v=xqM83_og1Fc"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geoscience-au.maps.arcgis.com/apps/MapSeries/index.html?appid=72ad590cc9364e41b06907406bb7712e" TargetMode="External"/><Relationship Id="rId97" Type="http://schemas.openxmlformats.org/officeDocument/2006/relationships/hyperlink" Target="https://www.khanacademy.org/science/biology/ecology/intro-to-ecosystems/a/energy-flow-primary-productivity" TargetMode="External"/><Relationship Id="rId104" Type="http://schemas.openxmlformats.org/officeDocument/2006/relationships/hyperlink" Target="https://www.antarcticglaciers.org/2017/06/global-last-glacial-maximum/" TargetMode="External"/><Relationship Id="rId120" Type="http://schemas.openxmlformats.org/officeDocument/2006/relationships/footer" Target="footer2.xml"/><Relationship Id="rId125" Type="http://schemas.openxmlformats.org/officeDocument/2006/relationships/fontTable" Target="fontTable.xml"/><Relationship Id="rId7" Type="http://schemas.openxmlformats.org/officeDocument/2006/relationships/hyperlink" Target="https://education.nsw.gov.au/teaching-and-learning/curriculum/hsie/hsie-curriculum-resources-k-12/hsie-11-12-curriculum-resources/earths-natural-systems" TargetMode="External"/><Relationship Id="rId71" Type="http://schemas.openxmlformats.org/officeDocument/2006/relationships/hyperlink" Target="https://www.ga.gov.au/education/classroom-resources" TargetMode="External"/><Relationship Id="rId92" Type="http://schemas.openxmlformats.org/officeDocument/2006/relationships/hyperlink" Target="https://www.bbc.co.uk/bitesize" TargetMode="External"/><Relationship Id="rId2" Type="http://schemas.openxmlformats.org/officeDocument/2006/relationships/styles" Target="styles.xml"/><Relationship Id="rId29" Type="http://schemas.openxmlformats.org/officeDocument/2006/relationships/hyperlink" Target="https://weather.com/en-AU/weather/today/l/ASXX0023:1:AS?Goto=Redirected" TargetMode="External"/><Relationship Id="rId24" Type="http://schemas.openxmlformats.org/officeDocument/2006/relationships/image" Target="media/image1.png"/><Relationship Id="rId40" Type="http://schemas.openxmlformats.org/officeDocument/2006/relationships/hyperlink" Target="https://www.csiro.au/en/research/indigenous-science/indigenous-knowledge/calendars" TargetMode="External"/><Relationship Id="rId45" Type="http://schemas.openxmlformats.org/officeDocument/2006/relationships/hyperlink" Target="https://education.nationalgeographic.org/resource/science-art-meteorology/" TargetMode="External"/><Relationship Id="rId66" Type="http://schemas.openxmlformats.org/officeDocument/2006/relationships/hyperlink" Target="https://youtu.be/H_noB4UYDJU" TargetMode="External"/><Relationship Id="rId87" Type="http://schemas.openxmlformats.org/officeDocument/2006/relationships/hyperlink" Target="https://www.khanacademy.org/science/biology/ecology/intro-to-ecosystems/a/energy-flow-primary-productivity" TargetMode="External"/><Relationship Id="rId110" Type="http://schemas.openxmlformats.org/officeDocument/2006/relationships/hyperlink" Target="https://educationstandards.nsw.edu.au" TargetMode="External"/><Relationship Id="rId115" Type="http://schemas.openxmlformats.org/officeDocument/2006/relationships/hyperlink" Target="https://www.sciencedirect.com/science/article/pii/S1353829223001405" TargetMode="External"/><Relationship Id="rId61" Type="http://schemas.openxmlformats.org/officeDocument/2006/relationships/hyperlink" Target="http://www.bom.gov.au/state-of-the-climate/" TargetMode="External"/><Relationship Id="rId82" Type="http://schemas.openxmlformats.org/officeDocument/2006/relationships/hyperlink" Target="https://www.soils.org/publications/soils-glossary?q=publications/soils-glossary/" TargetMode="External"/><Relationship Id="rId19" Type="http://schemas.openxmlformats.org/officeDocument/2006/relationships/hyperlink" Target="https://www.youtube.com/watch?v=-8gg98ws2Eo" TargetMode="External"/><Relationship Id="rId14" Type="http://schemas.openxmlformats.org/officeDocument/2006/relationships/hyperlink" Target="https://www.sciencedirect.com/science/article/pii/S1353829223001405" TargetMode="External"/><Relationship Id="rId30" Type="http://schemas.openxmlformats.org/officeDocument/2006/relationships/hyperlink" Target="http://www.bom.gov.au/climate/maps/rainfall/?variable=rainfall&amp;map=totals&amp;period=48month&amp;region=nat&amp;year=2022&amp;month=07&amp;day=31" TargetMode="External"/><Relationship Id="rId35" Type="http://schemas.openxmlformats.org/officeDocument/2006/relationships/hyperlink" Target="https://youtu.be/tX3Y5bzNDiU" TargetMode="External"/><Relationship Id="rId56" Type="http://schemas.openxmlformats.org/officeDocument/2006/relationships/image" Target="media/image8.png"/><Relationship Id="rId77" Type="http://schemas.openxmlformats.org/officeDocument/2006/relationships/hyperlink" Target="https://volcano.oregonstate.edu/volcano_table" TargetMode="External"/><Relationship Id="rId100" Type="http://schemas.openxmlformats.org/officeDocument/2006/relationships/hyperlink" Target="https://livingatlas.arcgis.com/landcoverexplorer/" TargetMode="External"/><Relationship Id="rId105" Type="http://schemas.openxmlformats.org/officeDocument/2006/relationships/hyperlink" Target="https://energyeducation.ca/encyclopedia/Glacial_and_interglacial_periods" TargetMode="External"/><Relationship Id="rId126" Type="http://schemas.openxmlformats.org/officeDocument/2006/relationships/theme" Target="theme/theme1.xml"/><Relationship Id="rId8" Type="http://schemas.openxmlformats.org/officeDocument/2006/relationships/hyperlink" Target="https://whc.unesco.org/en/list/?&amp;type=natural" TargetMode="External"/><Relationship Id="rId51" Type="http://schemas.openxmlformats.org/officeDocument/2006/relationships/hyperlink" Target="https://education.nationalgeographic.org/resource/prevailing-winds/" TargetMode="External"/><Relationship Id="rId72" Type="http://schemas.openxmlformats.org/officeDocument/2006/relationships/hyperlink" Target="https://earthhow.com/plate-tectonics-types-divergent-convergent-transform-plates/" TargetMode="External"/><Relationship Id="rId93" Type="http://schemas.openxmlformats.org/officeDocument/2006/relationships/hyperlink" Target="https://earthobservatory.nasa.gov/features/CarbonCycle" TargetMode="External"/><Relationship Id="rId98" Type="http://schemas.openxmlformats.org/officeDocument/2006/relationships/hyperlink" Target="https://www.bbc.co.uk/bitesize" TargetMode="External"/><Relationship Id="rId121"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commons.wikimedia.org/wiki/File:Pacific-centric-map.png" TargetMode="External"/><Relationship Id="rId46" Type="http://schemas.openxmlformats.org/officeDocument/2006/relationships/image" Target="media/image7.png"/><Relationship Id="rId67" Type="http://schemas.openxmlformats.org/officeDocument/2006/relationships/hyperlink" Target="https://wetlandinfo.des.qld.gov.au/wetlands/ecology/processes-systems/water/river-processes/river-flows/" TargetMode="External"/><Relationship Id="rId116" Type="http://schemas.openxmlformats.org/officeDocument/2006/relationships/header" Target="header1.xml"/><Relationship Id="rId20" Type="http://schemas.openxmlformats.org/officeDocument/2006/relationships/hyperlink" Target="https://www.futurelearn.com/info/courses/learn-about-weather/0/steps/28845" TargetMode="External"/><Relationship Id="rId41" Type="http://schemas.openxmlformats.org/officeDocument/2006/relationships/hyperlink" Target="http://www.bom.gov.au/iwk/index.shtml" TargetMode="External"/><Relationship Id="rId62" Type="http://schemas.openxmlformats.org/officeDocument/2006/relationships/hyperlink" Target="http://www.bom.gov.au/state-of-the-climate/" TargetMode="External"/><Relationship Id="rId83" Type="http://schemas.openxmlformats.org/officeDocument/2006/relationships/hyperlink" Target="https://www.qld.gov.au/environment/land/management/soil/soil-explained/forms" TargetMode="External"/><Relationship Id="rId88" Type="http://schemas.openxmlformats.org/officeDocument/2006/relationships/hyperlink" Target="https://www.bbc.co.uk/bitesize" TargetMode="External"/><Relationship Id="rId111" Type="http://schemas.openxmlformats.org/officeDocument/2006/relationships/hyperlink" Target="https://curriculum.nsw.edu.au" TargetMode="External"/><Relationship Id="rId15" Type="http://schemas.openxmlformats.org/officeDocument/2006/relationships/hyperlink" Target="https://www.bbc.com/future/article/20230511-earthrise-the-photo-that-sparked-an-environmental-movement" TargetMode="External"/><Relationship Id="rId36" Type="http://schemas.openxmlformats.org/officeDocument/2006/relationships/image" Target="media/image3.jpeg"/><Relationship Id="rId57" Type="http://schemas.openxmlformats.org/officeDocument/2006/relationships/hyperlink" Target="https://forecast.weather.gov/glossary.php?" TargetMode="External"/><Relationship Id="rId106" Type="http://schemas.openxmlformats.org/officeDocument/2006/relationships/hyperlink" Target="https://open.oregonstate.education/climatechange/chapter/paleoclimate/" TargetMode="External"/><Relationship Id="rId10" Type="http://schemas.openxmlformats.org/officeDocument/2006/relationships/hyperlink" Target="https://education.nationalgeographic.org/resource/natures-most-impressive-animal-migrations" TargetMode="External"/><Relationship Id="rId31" Type="http://schemas.openxmlformats.org/officeDocument/2006/relationships/hyperlink" Target="https://glossary.lias.net/wiki/Continentality" TargetMode="External"/><Relationship Id="rId52" Type="http://schemas.openxmlformats.org/officeDocument/2006/relationships/hyperlink" Target="https://media.bom.gov.au/social/blog/2391/the-art-of-the-chart-how-to-read-a-weather-map/" TargetMode="External"/><Relationship Id="rId73" Type="http://schemas.openxmlformats.org/officeDocument/2006/relationships/hyperlink" Target="https://www.calacademy.org/explore-science/plate-boundaries-divergent-convergent-and-transform" TargetMode="External"/><Relationship Id="rId78" Type="http://schemas.openxmlformats.org/officeDocument/2006/relationships/hyperlink" Target="https://www.google.com/maps/d/" TargetMode="External"/><Relationship Id="rId94" Type="http://schemas.openxmlformats.org/officeDocument/2006/relationships/hyperlink" Target="https://www.youtube.com/watch?v=T3bJla9N0pc" TargetMode="External"/><Relationship Id="rId99" Type="http://schemas.openxmlformats.org/officeDocument/2006/relationships/hyperlink" Target="https://educationstandards.nsw.edu.au/wps/portal/nesa/11-12/resources/sample-work/sample-work-detail/!ut/p/z1/tVNNc5swEP0tOXBUtfoA5COTxhBcF09i14ELI7DApEEQoHaSX18gPbgzDbEP3dPu6L2dp919OMIPONLyUOSyKyotn_o6jKyY33oADOg3d-Gb4PjBnU8X3322svD2HUCoS4igy-DGs8Gx53R-zb9ScAmOzuFTh1jE42QBtiDgrDlfmHMgrs0v5AfuyA-IRX2bBhvzPD58EA6cx58ARNPtf-AIR7XM1U61Ra5xWB_j99SA1RppdWzRTnWyeBqBabHD4YyaAgixUcZohnhKdkgQQVBKhEqkSLKM0AGd6q7u9mPLtNKd0p0BdVM9qrRDR5UYoFUrDWhUW_1qUtUi2aT74qAM2LcpUi-yRLWsVXPykKsqb2S9fz1JEQWYoRNK-hP7k3Pz2HBYxePzc-T0MgdtLx1-mNT5Sct-0he3_D9fD_uLsD_Uadr4ftjN9noZr25xSIZCt_EkJR7R_ZF8YTPIJKMJsgRRiIPNUWKZCSL2zBKSZ5AxC4ecXXgs20Ohjnijq6bsTb8d2NPr-wOYsP0ImPL134B_GPcz63iA63IzRClYGS878cre1ip5y7z65s47OldXvwFCYoib/?1dmy&amp;page=sample-work-detail-year11-12&amp;urile=wcm%3Apath%3A%2Fpw_content%2Fproject-web%2Fnesa%2Fresources-archive%2Fhsc-exam-papers-archive%2Fgeography%2Fgeography-2005-hsc-exam-pack" TargetMode="External"/><Relationship Id="rId101" Type="http://schemas.openxmlformats.org/officeDocument/2006/relationships/hyperlink" Target="https://ourworldindata.org/land-use" TargetMode="External"/><Relationship Id="rId122"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arcgis.com/apps/instant/atlas/index.html?appid=0cd1cdee853c413a84bfe4b9a6931f0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14485</Words>
  <Characters>78803</Characters>
  <Application>Microsoft Office Word</Application>
  <DocSecurity>0</DocSecurity>
  <Lines>2251</Lines>
  <Paragraphs>1392</Paragraphs>
  <ScaleCrop>false</ScaleCrop>
  <Company/>
  <LinksUpToDate>false</LinksUpToDate>
  <CharactersWithSpaces>91896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11-12 - Earth’s natural systems resource booklet</dc:title>
  <dc:subject/>
  <dc:creator>NSW Department of Education</dc:creator>
  <cp:keywords/>
  <dc:description/>
  <cp:lastModifiedBy/>
  <cp:revision>1</cp:revision>
  <dcterms:created xsi:type="dcterms:W3CDTF">2025-09-29T04:12:00Z</dcterms:created>
  <dcterms:modified xsi:type="dcterms:W3CDTF">2025-09-29T04:12:00Z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fd9f7268-3086-4251-97b5-474ab232798b</vt:lpwstr>
  </property>
  <property fmtid="{D5CDD505-2E9C-101B-9397-08002B2CF9AE}" pid="3" name="MSIP_Label_b603dfd7-d93a-4381-a340-2995d8282205_Enabled">
    <vt:lpwstr>true</vt:lpwstr>
  </property>
  <property fmtid="{D5CDD505-2E9C-101B-9397-08002B2CF9AE}" pid="4" name="MSIP_Label_b603dfd7-d93a-4381-a340-2995d8282205_SetDate">
    <vt:lpwstr>2025-09-29T04:12:52Z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fce13e82-dbcf-4b48-b69b-492a26af77e0</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