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4864F" w14:textId="2853E942" w:rsidR="004674FB" w:rsidRDefault="003959FC" w:rsidP="00322EB3">
      <w:pPr>
        <w:pStyle w:val="Title"/>
      </w:pPr>
      <w:bookmarkStart w:id="0" w:name="_Hlk148085229"/>
      <w:r>
        <w:t>Geography 11–12</w:t>
      </w:r>
    </w:p>
    <w:bookmarkEnd w:id="0"/>
    <w:p w14:paraId="727BF6DC" w14:textId="7BBCCBBE" w:rsidR="001B2513" w:rsidRDefault="003959FC" w:rsidP="001B2513">
      <w:pPr>
        <w:pStyle w:val="Subtitle0"/>
      </w:pPr>
      <w:r>
        <w:t>Earth’s natural systems</w:t>
      </w:r>
      <w:r w:rsidR="003A15AB">
        <w:t xml:space="preserve"> learning program</w:t>
      </w:r>
      <w:r w:rsidR="001B2513">
        <w:br w:type="page"/>
      </w:r>
    </w:p>
    <w:p w14:paraId="18BA3DA0" w14:textId="77777777" w:rsidR="002506EE" w:rsidRPr="002506EE" w:rsidRDefault="002506EE" w:rsidP="000E14D8">
      <w:pPr>
        <w:pStyle w:val="TOCHeading"/>
      </w:pPr>
      <w:r>
        <w:lastRenderedPageBreak/>
        <w:t>Contents</w:t>
      </w:r>
    </w:p>
    <w:p w14:paraId="41F2652C" w14:textId="5CC03168" w:rsidR="002D6813" w:rsidRDefault="00B745B7">
      <w:pPr>
        <w:pStyle w:val="TOC1"/>
        <w:rPr>
          <w:rFonts w:asciiTheme="minorHAnsi" w:eastAsia="Batang"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09097239" w:history="1">
        <w:r w:rsidR="002D6813" w:rsidRPr="00A204EF">
          <w:rPr>
            <w:rStyle w:val="Hyperlink"/>
          </w:rPr>
          <w:t>Rationale</w:t>
        </w:r>
        <w:r w:rsidR="002D6813">
          <w:rPr>
            <w:webHidden/>
          </w:rPr>
          <w:tab/>
        </w:r>
        <w:r w:rsidR="002D6813">
          <w:rPr>
            <w:webHidden/>
          </w:rPr>
          <w:fldChar w:fldCharType="begin"/>
        </w:r>
        <w:r w:rsidR="002D6813">
          <w:rPr>
            <w:webHidden/>
          </w:rPr>
          <w:instrText xml:space="preserve"> PAGEREF _Toc209097239 \h </w:instrText>
        </w:r>
        <w:r w:rsidR="002D6813">
          <w:rPr>
            <w:webHidden/>
          </w:rPr>
        </w:r>
        <w:r w:rsidR="002D6813">
          <w:rPr>
            <w:webHidden/>
          </w:rPr>
          <w:fldChar w:fldCharType="separate"/>
        </w:r>
        <w:r w:rsidR="002D6813">
          <w:rPr>
            <w:webHidden/>
          </w:rPr>
          <w:t>2</w:t>
        </w:r>
        <w:r w:rsidR="002D6813">
          <w:rPr>
            <w:webHidden/>
          </w:rPr>
          <w:fldChar w:fldCharType="end"/>
        </w:r>
      </w:hyperlink>
    </w:p>
    <w:p w14:paraId="0B200FB8" w14:textId="77A99C05" w:rsidR="002D6813" w:rsidRDefault="002D6813">
      <w:pPr>
        <w:pStyle w:val="TOC1"/>
        <w:rPr>
          <w:rFonts w:asciiTheme="minorHAnsi" w:eastAsia="Batang" w:hAnsiTheme="minorHAnsi" w:cstheme="minorBidi"/>
          <w:b w:val="0"/>
          <w:kern w:val="2"/>
          <w:sz w:val="24"/>
          <w:lang w:eastAsia="ja-JP"/>
          <w14:ligatures w14:val="standardContextual"/>
        </w:rPr>
      </w:pPr>
      <w:hyperlink w:anchor="_Toc209097240" w:history="1">
        <w:r w:rsidRPr="00A204EF">
          <w:rPr>
            <w:rStyle w:val="Hyperlink"/>
          </w:rPr>
          <w:t>Overview</w:t>
        </w:r>
        <w:r>
          <w:rPr>
            <w:webHidden/>
          </w:rPr>
          <w:tab/>
        </w:r>
        <w:r>
          <w:rPr>
            <w:webHidden/>
          </w:rPr>
          <w:fldChar w:fldCharType="begin"/>
        </w:r>
        <w:r>
          <w:rPr>
            <w:webHidden/>
          </w:rPr>
          <w:instrText xml:space="preserve"> PAGEREF _Toc209097240 \h </w:instrText>
        </w:r>
        <w:r>
          <w:rPr>
            <w:webHidden/>
          </w:rPr>
        </w:r>
        <w:r>
          <w:rPr>
            <w:webHidden/>
          </w:rPr>
          <w:fldChar w:fldCharType="separate"/>
        </w:r>
        <w:r>
          <w:rPr>
            <w:webHidden/>
          </w:rPr>
          <w:t>3</w:t>
        </w:r>
        <w:r>
          <w:rPr>
            <w:webHidden/>
          </w:rPr>
          <w:fldChar w:fldCharType="end"/>
        </w:r>
      </w:hyperlink>
    </w:p>
    <w:p w14:paraId="6807CB4D" w14:textId="07B9069A" w:rsidR="002D6813" w:rsidRDefault="002D6813">
      <w:pPr>
        <w:pStyle w:val="TOC1"/>
        <w:rPr>
          <w:rFonts w:asciiTheme="minorHAnsi" w:eastAsia="Batang" w:hAnsiTheme="minorHAnsi" w:cstheme="minorBidi"/>
          <w:b w:val="0"/>
          <w:kern w:val="2"/>
          <w:sz w:val="24"/>
          <w:lang w:eastAsia="ja-JP"/>
          <w14:ligatures w14:val="standardContextual"/>
        </w:rPr>
      </w:pPr>
      <w:hyperlink w:anchor="_Toc209097241" w:history="1">
        <w:r w:rsidRPr="00A204EF">
          <w:rPr>
            <w:rStyle w:val="Hyperlink"/>
          </w:rPr>
          <w:t>Outcomes</w:t>
        </w:r>
        <w:r>
          <w:rPr>
            <w:webHidden/>
          </w:rPr>
          <w:tab/>
        </w:r>
        <w:r>
          <w:rPr>
            <w:webHidden/>
          </w:rPr>
          <w:fldChar w:fldCharType="begin"/>
        </w:r>
        <w:r>
          <w:rPr>
            <w:webHidden/>
          </w:rPr>
          <w:instrText xml:space="preserve"> PAGEREF _Toc209097241 \h </w:instrText>
        </w:r>
        <w:r>
          <w:rPr>
            <w:webHidden/>
          </w:rPr>
        </w:r>
        <w:r>
          <w:rPr>
            <w:webHidden/>
          </w:rPr>
          <w:fldChar w:fldCharType="separate"/>
        </w:r>
        <w:r>
          <w:rPr>
            <w:webHidden/>
          </w:rPr>
          <w:t>4</w:t>
        </w:r>
        <w:r>
          <w:rPr>
            <w:webHidden/>
          </w:rPr>
          <w:fldChar w:fldCharType="end"/>
        </w:r>
      </w:hyperlink>
    </w:p>
    <w:p w14:paraId="0E0F316D" w14:textId="6AD59C58" w:rsidR="002D6813" w:rsidRDefault="002D6813">
      <w:pPr>
        <w:pStyle w:val="TOC1"/>
        <w:rPr>
          <w:rFonts w:asciiTheme="minorHAnsi" w:eastAsia="Batang" w:hAnsiTheme="minorHAnsi" w:cstheme="minorBidi"/>
          <w:b w:val="0"/>
          <w:kern w:val="2"/>
          <w:sz w:val="24"/>
          <w:lang w:eastAsia="ja-JP"/>
          <w14:ligatures w14:val="standardContextual"/>
        </w:rPr>
      </w:pPr>
      <w:hyperlink w:anchor="_Toc209097242" w:history="1">
        <w:r w:rsidRPr="00A204EF">
          <w:rPr>
            <w:rStyle w:val="Hyperlink"/>
          </w:rPr>
          <w:t>Overview of Earth’s natural systems</w:t>
        </w:r>
        <w:r>
          <w:rPr>
            <w:webHidden/>
          </w:rPr>
          <w:tab/>
        </w:r>
        <w:r>
          <w:rPr>
            <w:webHidden/>
          </w:rPr>
          <w:fldChar w:fldCharType="begin"/>
        </w:r>
        <w:r>
          <w:rPr>
            <w:webHidden/>
          </w:rPr>
          <w:instrText xml:space="preserve"> PAGEREF _Toc209097242 \h </w:instrText>
        </w:r>
        <w:r>
          <w:rPr>
            <w:webHidden/>
          </w:rPr>
        </w:r>
        <w:r>
          <w:rPr>
            <w:webHidden/>
          </w:rPr>
          <w:fldChar w:fldCharType="separate"/>
        </w:r>
        <w:r>
          <w:rPr>
            <w:webHidden/>
          </w:rPr>
          <w:t>5</w:t>
        </w:r>
        <w:r>
          <w:rPr>
            <w:webHidden/>
          </w:rPr>
          <w:fldChar w:fldCharType="end"/>
        </w:r>
      </w:hyperlink>
    </w:p>
    <w:p w14:paraId="77E7DE03" w14:textId="4CF9DF6E" w:rsidR="002D6813" w:rsidRDefault="002D6813">
      <w:pPr>
        <w:pStyle w:val="TOC2"/>
        <w:rPr>
          <w:rFonts w:asciiTheme="minorHAnsi" w:eastAsia="Batang" w:hAnsiTheme="minorHAnsi" w:cstheme="minorBidi"/>
          <w:kern w:val="2"/>
          <w:sz w:val="24"/>
          <w:lang w:eastAsia="ja-JP"/>
          <w14:ligatures w14:val="standardContextual"/>
        </w:rPr>
      </w:pPr>
      <w:hyperlink w:anchor="_Toc209097243" w:history="1">
        <w:r w:rsidRPr="00A204EF">
          <w:rPr>
            <w:rStyle w:val="Hyperlink"/>
          </w:rPr>
          <w:t>Week 1 – overview of the uniqueness and diversity of the Earth</w:t>
        </w:r>
        <w:r>
          <w:rPr>
            <w:webHidden/>
          </w:rPr>
          <w:tab/>
        </w:r>
        <w:r>
          <w:rPr>
            <w:webHidden/>
          </w:rPr>
          <w:fldChar w:fldCharType="begin"/>
        </w:r>
        <w:r>
          <w:rPr>
            <w:webHidden/>
          </w:rPr>
          <w:instrText xml:space="preserve"> PAGEREF _Toc209097243 \h </w:instrText>
        </w:r>
        <w:r>
          <w:rPr>
            <w:webHidden/>
          </w:rPr>
        </w:r>
        <w:r>
          <w:rPr>
            <w:webHidden/>
          </w:rPr>
          <w:fldChar w:fldCharType="separate"/>
        </w:r>
        <w:r>
          <w:rPr>
            <w:webHidden/>
          </w:rPr>
          <w:t>5</w:t>
        </w:r>
        <w:r>
          <w:rPr>
            <w:webHidden/>
          </w:rPr>
          <w:fldChar w:fldCharType="end"/>
        </w:r>
      </w:hyperlink>
    </w:p>
    <w:p w14:paraId="153D1ADE" w14:textId="1875B6F8" w:rsidR="002D6813" w:rsidRDefault="002D6813">
      <w:pPr>
        <w:pStyle w:val="TOC2"/>
        <w:rPr>
          <w:rFonts w:asciiTheme="minorHAnsi" w:eastAsia="Batang" w:hAnsiTheme="minorHAnsi" w:cstheme="minorBidi"/>
          <w:kern w:val="2"/>
          <w:sz w:val="24"/>
          <w:lang w:eastAsia="ja-JP"/>
          <w14:ligatures w14:val="standardContextual"/>
        </w:rPr>
      </w:pPr>
      <w:hyperlink w:anchor="_Toc209097244" w:history="1">
        <w:r w:rsidRPr="00A204EF">
          <w:rPr>
            <w:rStyle w:val="Hyperlink"/>
          </w:rPr>
          <w:t>Week 2 – characteristics of Earth’s natural systems and factors affecting their functioning</w:t>
        </w:r>
        <w:r>
          <w:rPr>
            <w:webHidden/>
          </w:rPr>
          <w:tab/>
        </w:r>
        <w:r>
          <w:rPr>
            <w:webHidden/>
          </w:rPr>
          <w:fldChar w:fldCharType="begin"/>
        </w:r>
        <w:r>
          <w:rPr>
            <w:webHidden/>
          </w:rPr>
          <w:instrText xml:space="preserve"> PAGEREF _Toc209097244 \h </w:instrText>
        </w:r>
        <w:r>
          <w:rPr>
            <w:webHidden/>
          </w:rPr>
        </w:r>
        <w:r>
          <w:rPr>
            <w:webHidden/>
          </w:rPr>
          <w:fldChar w:fldCharType="separate"/>
        </w:r>
        <w:r>
          <w:rPr>
            <w:webHidden/>
          </w:rPr>
          <w:t>13</w:t>
        </w:r>
        <w:r>
          <w:rPr>
            <w:webHidden/>
          </w:rPr>
          <w:fldChar w:fldCharType="end"/>
        </w:r>
      </w:hyperlink>
    </w:p>
    <w:p w14:paraId="643C8133" w14:textId="4A78AEF5" w:rsidR="002D6813" w:rsidRDefault="002D6813">
      <w:pPr>
        <w:pStyle w:val="TOC2"/>
        <w:rPr>
          <w:rFonts w:asciiTheme="minorHAnsi" w:eastAsia="Batang" w:hAnsiTheme="minorHAnsi" w:cstheme="minorBidi"/>
          <w:kern w:val="2"/>
          <w:sz w:val="24"/>
          <w:lang w:eastAsia="ja-JP"/>
          <w14:ligatures w14:val="standardContextual"/>
        </w:rPr>
      </w:pPr>
      <w:hyperlink w:anchor="_Toc209097245" w:history="1">
        <w:r w:rsidRPr="00A204EF">
          <w:rPr>
            <w:rStyle w:val="Hyperlink"/>
          </w:rPr>
          <w:t>Week 3 – atmospheric systems</w:t>
        </w:r>
        <w:r>
          <w:rPr>
            <w:webHidden/>
          </w:rPr>
          <w:tab/>
        </w:r>
        <w:r>
          <w:rPr>
            <w:webHidden/>
          </w:rPr>
          <w:fldChar w:fldCharType="begin"/>
        </w:r>
        <w:r>
          <w:rPr>
            <w:webHidden/>
          </w:rPr>
          <w:instrText xml:space="preserve"> PAGEREF _Toc209097245 \h </w:instrText>
        </w:r>
        <w:r>
          <w:rPr>
            <w:webHidden/>
          </w:rPr>
        </w:r>
        <w:r>
          <w:rPr>
            <w:webHidden/>
          </w:rPr>
          <w:fldChar w:fldCharType="separate"/>
        </w:r>
        <w:r>
          <w:rPr>
            <w:webHidden/>
          </w:rPr>
          <w:t>23</w:t>
        </w:r>
        <w:r>
          <w:rPr>
            <w:webHidden/>
          </w:rPr>
          <w:fldChar w:fldCharType="end"/>
        </w:r>
      </w:hyperlink>
    </w:p>
    <w:p w14:paraId="00357778" w14:textId="3D2682B9" w:rsidR="002D6813" w:rsidRDefault="002D6813">
      <w:pPr>
        <w:pStyle w:val="TOC2"/>
        <w:rPr>
          <w:rFonts w:asciiTheme="minorHAnsi" w:eastAsia="Batang" w:hAnsiTheme="minorHAnsi" w:cstheme="minorBidi"/>
          <w:kern w:val="2"/>
          <w:sz w:val="24"/>
          <w:lang w:eastAsia="ja-JP"/>
          <w14:ligatures w14:val="standardContextual"/>
        </w:rPr>
      </w:pPr>
      <w:hyperlink w:anchor="_Toc209097246" w:history="1">
        <w:r w:rsidRPr="00A204EF">
          <w:rPr>
            <w:rStyle w:val="Hyperlink"/>
          </w:rPr>
          <w:t>Week 4 – hydrological systems</w:t>
        </w:r>
        <w:r>
          <w:rPr>
            <w:webHidden/>
          </w:rPr>
          <w:tab/>
        </w:r>
        <w:r>
          <w:rPr>
            <w:webHidden/>
          </w:rPr>
          <w:fldChar w:fldCharType="begin"/>
        </w:r>
        <w:r>
          <w:rPr>
            <w:webHidden/>
          </w:rPr>
          <w:instrText xml:space="preserve"> PAGEREF _Toc209097246 \h </w:instrText>
        </w:r>
        <w:r>
          <w:rPr>
            <w:webHidden/>
          </w:rPr>
        </w:r>
        <w:r>
          <w:rPr>
            <w:webHidden/>
          </w:rPr>
          <w:fldChar w:fldCharType="separate"/>
        </w:r>
        <w:r>
          <w:rPr>
            <w:webHidden/>
          </w:rPr>
          <w:t>31</w:t>
        </w:r>
        <w:r>
          <w:rPr>
            <w:webHidden/>
          </w:rPr>
          <w:fldChar w:fldCharType="end"/>
        </w:r>
      </w:hyperlink>
    </w:p>
    <w:p w14:paraId="1E34E653" w14:textId="6F1048CE" w:rsidR="002D6813" w:rsidRDefault="002D6813">
      <w:pPr>
        <w:pStyle w:val="TOC2"/>
        <w:rPr>
          <w:rFonts w:asciiTheme="minorHAnsi" w:eastAsia="Batang" w:hAnsiTheme="minorHAnsi" w:cstheme="minorBidi"/>
          <w:kern w:val="2"/>
          <w:sz w:val="24"/>
          <w:lang w:eastAsia="ja-JP"/>
          <w14:ligatures w14:val="standardContextual"/>
        </w:rPr>
      </w:pPr>
      <w:hyperlink w:anchor="_Toc209097247" w:history="1">
        <w:r w:rsidRPr="00A204EF">
          <w:rPr>
            <w:rStyle w:val="Hyperlink"/>
          </w:rPr>
          <w:t>Week 5 – geomorphic systems</w:t>
        </w:r>
        <w:r>
          <w:rPr>
            <w:webHidden/>
          </w:rPr>
          <w:tab/>
        </w:r>
        <w:r>
          <w:rPr>
            <w:webHidden/>
          </w:rPr>
          <w:fldChar w:fldCharType="begin"/>
        </w:r>
        <w:r>
          <w:rPr>
            <w:webHidden/>
          </w:rPr>
          <w:instrText xml:space="preserve"> PAGEREF _Toc209097247 \h </w:instrText>
        </w:r>
        <w:r>
          <w:rPr>
            <w:webHidden/>
          </w:rPr>
        </w:r>
        <w:r>
          <w:rPr>
            <w:webHidden/>
          </w:rPr>
          <w:fldChar w:fldCharType="separate"/>
        </w:r>
        <w:r>
          <w:rPr>
            <w:webHidden/>
          </w:rPr>
          <w:t>42</w:t>
        </w:r>
        <w:r>
          <w:rPr>
            <w:webHidden/>
          </w:rPr>
          <w:fldChar w:fldCharType="end"/>
        </w:r>
      </w:hyperlink>
    </w:p>
    <w:p w14:paraId="6E74CCAD" w14:textId="69461336" w:rsidR="002D6813" w:rsidRDefault="002D6813">
      <w:pPr>
        <w:pStyle w:val="TOC2"/>
        <w:rPr>
          <w:rFonts w:asciiTheme="minorHAnsi" w:eastAsia="Batang" w:hAnsiTheme="minorHAnsi" w:cstheme="minorBidi"/>
          <w:kern w:val="2"/>
          <w:sz w:val="24"/>
          <w:lang w:eastAsia="ja-JP"/>
          <w14:ligatures w14:val="standardContextual"/>
        </w:rPr>
      </w:pPr>
      <w:hyperlink w:anchor="_Toc209097248" w:history="1">
        <w:r w:rsidRPr="00A204EF">
          <w:rPr>
            <w:rStyle w:val="Hyperlink"/>
          </w:rPr>
          <w:t>Week 6 – ecological systems</w:t>
        </w:r>
        <w:r>
          <w:rPr>
            <w:webHidden/>
          </w:rPr>
          <w:tab/>
        </w:r>
        <w:r>
          <w:rPr>
            <w:webHidden/>
          </w:rPr>
          <w:fldChar w:fldCharType="begin"/>
        </w:r>
        <w:r>
          <w:rPr>
            <w:webHidden/>
          </w:rPr>
          <w:instrText xml:space="preserve"> PAGEREF _Toc209097248 \h </w:instrText>
        </w:r>
        <w:r>
          <w:rPr>
            <w:webHidden/>
          </w:rPr>
        </w:r>
        <w:r>
          <w:rPr>
            <w:webHidden/>
          </w:rPr>
          <w:fldChar w:fldCharType="separate"/>
        </w:r>
        <w:r>
          <w:rPr>
            <w:webHidden/>
          </w:rPr>
          <w:t>53</w:t>
        </w:r>
        <w:r>
          <w:rPr>
            <w:webHidden/>
          </w:rPr>
          <w:fldChar w:fldCharType="end"/>
        </w:r>
      </w:hyperlink>
    </w:p>
    <w:p w14:paraId="11DCFEDD" w14:textId="22AAC2B7" w:rsidR="002D6813" w:rsidRDefault="002D6813">
      <w:pPr>
        <w:pStyle w:val="TOC2"/>
        <w:rPr>
          <w:rFonts w:asciiTheme="minorHAnsi" w:eastAsia="Batang" w:hAnsiTheme="minorHAnsi" w:cstheme="minorBidi"/>
          <w:kern w:val="2"/>
          <w:sz w:val="24"/>
          <w:lang w:eastAsia="ja-JP"/>
          <w14:ligatures w14:val="standardContextual"/>
        </w:rPr>
      </w:pPr>
      <w:hyperlink w:anchor="_Toc209097249" w:history="1">
        <w:r w:rsidRPr="00A204EF">
          <w:rPr>
            <w:rStyle w:val="Hyperlink"/>
          </w:rPr>
          <w:t>Week 7 – natural systems and land cover change</w:t>
        </w:r>
        <w:r>
          <w:rPr>
            <w:webHidden/>
          </w:rPr>
          <w:tab/>
        </w:r>
        <w:r>
          <w:rPr>
            <w:webHidden/>
          </w:rPr>
          <w:fldChar w:fldCharType="begin"/>
        </w:r>
        <w:r>
          <w:rPr>
            <w:webHidden/>
          </w:rPr>
          <w:instrText xml:space="preserve"> PAGEREF _Toc209097249 \h </w:instrText>
        </w:r>
        <w:r>
          <w:rPr>
            <w:webHidden/>
          </w:rPr>
        </w:r>
        <w:r>
          <w:rPr>
            <w:webHidden/>
          </w:rPr>
          <w:fldChar w:fldCharType="separate"/>
        </w:r>
        <w:r>
          <w:rPr>
            <w:webHidden/>
          </w:rPr>
          <w:t>60</w:t>
        </w:r>
        <w:r>
          <w:rPr>
            <w:webHidden/>
          </w:rPr>
          <w:fldChar w:fldCharType="end"/>
        </w:r>
      </w:hyperlink>
    </w:p>
    <w:p w14:paraId="662A1B0E" w14:textId="77E9D84C" w:rsidR="002D6813" w:rsidRDefault="002D6813">
      <w:pPr>
        <w:pStyle w:val="TOC2"/>
        <w:rPr>
          <w:rFonts w:asciiTheme="minorHAnsi" w:eastAsia="Batang" w:hAnsiTheme="minorHAnsi" w:cstheme="minorBidi"/>
          <w:kern w:val="2"/>
          <w:sz w:val="24"/>
          <w:lang w:eastAsia="ja-JP"/>
          <w14:ligatures w14:val="standardContextual"/>
        </w:rPr>
      </w:pPr>
      <w:hyperlink w:anchor="_Toc209097250" w:history="1">
        <w:r w:rsidRPr="00A204EF">
          <w:rPr>
            <w:rStyle w:val="Hyperlink"/>
          </w:rPr>
          <w:t>Weeks 8–10 – case study and fieldwork</w:t>
        </w:r>
        <w:r>
          <w:rPr>
            <w:webHidden/>
          </w:rPr>
          <w:tab/>
        </w:r>
        <w:r>
          <w:rPr>
            <w:webHidden/>
          </w:rPr>
          <w:fldChar w:fldCharType="begin"/>
        </w:r>
        <w:r>
          <w:rPr>
            <w:webHidden/>
          </w:rPr>
          <w:instrText xml:space="preserve"> PAGEREF _Toc209097250 \h </w:instrText>
        </w:r>
        <w:r>
          <w:rPr>
            <w:webHidden/>
          </w:rPr>
        </w:r>
        <w:r>
          <w:rPr>
            <w:webHidden/>
          </w:rPr>
          <w:fldChar w:fldCharType="separate"/>
        </w:r>
        <w:r>
          <w:rPr>
            <w:webHidden/>
          </w:rPr>
          <w:t>68</w:t>
        </w:r>
        <w:r>
          <w:rPr>
            <w:webHidden/>
          </w:rPr>
          <w:fldChar w:fldCharType="end"/>
        </w:r>
      </w:hyperlink>
    </w:p>
    <w:p w14:paraId="785CDFD1" w14:textId="04793023" w:rsidR="002D6813" w:rsidRDefault="002D6813">
      <w:pPr>
        <w:pStyle w:val="TOC1"/>
        <w:rPr>
          <w:rFonts w:asciiTheme="minorHAnsi" w:eastAsia="Batang" w:hAnsiTheme="minorHAnsi" w:cstheme="minorBidi"/>
          <w:b w:val="0"/>
          <w:kern w:val="2"/>
          <w:sz w:val="24"/>
          <w:lang w:eastAsia="ja-JP"/>
          <w14:ligatures w14:val="standardContextual"/>
        </w:rPr>
      </w:pPr>
      <w:hyperlink w:anchor="_Toc209097251" w:history="1">
        <w:r w:rsidRPr="00A204EF">
          <w:rPr>
            <w:rStyle w:val="Hyperlink"/>
          </w:rPr>
          <w:t>Overall program evaluation</w:t>
        </w:r>
        <w:r>
          <w:rPr>
            <w:webHidden/>
          </w:rPr>
          <w:tab/>
        </w:r>
        <w:r>
          <w:rPr>
            <w:webHidden/>
          </w:rPr>
          <w:fldChar w:fldCharType="begin"/>
        </w:r>
        <w:r>
          <w:rPr>
            <w:webHidden/>
          </w:rPr>
          <w:instrText xml:space="preserve"> PAGEREF _Toc209097251 \h </w:instrText>
        </w:r>
        <w:r>
          <w:rPr>
            <w:webHidden/>
          </w:rPr>
        </w:r>
        <w:r>
          <w:rPr>
            <w:webHidden/>
          </w:rPr>
          <w:fldChar w:fldCharType="separate"/>
        </w:r>
        <w:r>
          <w:rPr>
            <w:webHidden/>
          </w:rPr>
          <w:t>75</w:t>
        </w:r>
        <w:r>
          <w:rPr>
            <w:webHidden/>
          </w:rPr>
          <w:fldChar w:fldCharType="end"/>
        </w:r>
      </w:hyperlink>
    </w:p>
    <w:p w14:paraId="1E035F2C" w14:textId="68CAC490" w:rsidR="002D6813" w:rsidRDefault="002D6813">
      <w:pPr>
        <w:pStyle w:val="TOC1"/>
        <w:rPr>
          <w:rFonts w:asciiTheme="minorHAnsi" w:eastAsia="Batang" w:hAnsiTheme="minorHAnsi" w:cstheme="minorBidi"/>
          <w:b w:val="0"/>
          <w:kern w:val="2"/>
          <w:sz w:val="24"/>
          <w:lang w:eastAsia="ja-JP"/>
          <w14:ligatures w14:val="standardContextual"/>
        </w:rPr>
      </w:pPr>
      <w:hyperlink w:anchor="_Toc209097252" w:history="1">
        <w:r w:rsidRPr="00A204EF">
          <w:rPr>
            <w:rStyle w:val="Hyperlink"/>
          </w:rPr>
          <w:t>References</w:t>
        </w:r>
        <w:r>
          <w:rPr>
            <w:webHidden/>
          </w:rPr>
          <w:tab/>
        </w:r>
        <w:r>
          <w:rPr>
            <w:webHidden/>
          </w:rPr>
          <w:fldChar w:fldCharType="begin"/>
        </w:r>
        <w:r>
          <w:rPr>
            <w:webHidden/>
          </w:rPr>
          <w:instrText xml:space="preserve"> PAGEREF _Toc209097252 \h </w:instrText>
        </w:r>
        <w:r>
          <w:rPr>
            <w:webHidden/>
          </w:rPr>
        </w:r>
        <w:r>
          <w:rPr>
            <w:webHidden/>
          </w:rPr>
          <w:fldChar w:fldCharType="separate"/>
        </w:r>
        <w:r>
          <w:rPr>
            <w:webHidden/>
          </w:rPr>
          <w:t>76</w:t>
        </w:r>
        <w:r>
          <w:rPr>
            <w:webHidden/>
          </w:rPr>
          <w:fldChar w:fldCharType="end"/>
        </w:r>
      </w:hyperlink>
    </w:p>
    <w:p w14:paraId="736CAC8B" w14:textId="0266D369" w:rsidR="00AA23D0" w:rsidRDefault="00B745B7" w:rsidP="00CE6228">
      <w:pPr>
        <w:rPr>
          <w:noProof/>
        </w:rPr>
      </w:pPr>
      <w:r>
        <w:rPr>
          <w:noProof/>
        </w:rPr>
        <w:fldChar w:fldCharType="end"/>
      </w:r>
      <w:bookmarkStart w:id="1" w:name="_Hlk148102359"/>
      <w:bookmarkStart w:id="2" w:name="_Toc112681287"/>
    </w:p>
    <w:p w14:paraId="6CD2E12F" w14:textId="77777777" w:rsidR="00AA23D0" w:rsidRDefault="00AA23D0">
      <w:pPr>
        <w:suppressAutoHyphens w:val="0"/>
        <w:spacing w:before="0" w:after="160" w:line="259" w:lineRule="auto"/>
        <w:rPr>
          <w:noProof/>
        </w:rPr>
      </w:pPr>
      <w:r>
        <w:rPr>
          <w:noProof/>
        </w:rPr>
        <w:br w:type="page"/>
      </w:r>
    </w:p>
    <w:p w14:paraId="36E5FDDB" w14:textId="1A42744C" w:rsidR="00817D48" w:rsidRDefault="00817D48" w:rsidP="000E14D8">
      <w:pPr>
        <w:pStyle w:val="Heading1"/>
      </w:pPr>
      <w:bookmarkStart w:id="3" w:name="_Toc209097239"/>
      <w:bookmarkEnd w:id="1"/>
      <w:r w:rsidRPr="00503B2F">
        <w:lastRenderedPageBreak/>
        <w:t>Rationale</w:t>
      </w:r>
      <w:bookmarkEnd w:id="2"/>
      <w:bookmarkEnd w:id="3"/>
    </w:p>
    <w:p w14:paraId="30488F4E" w14:textId="77777777" w:rsidR="009E412F" w:rsidRPr="00F8255C" w:rsidRDefault="009E412F" w:rsidP="009E412F">
      <w:bookmarkStart w:id="4"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 and faculty</w:t>
      </w:r>
      <w:r w:rsidR="005F2323">
        <w:t xml:space="preserve"> or </w:t>
      </w:r>
      <w:r w:rsidRPr="00F8255C">
        <w:t>school processes.</w:t>
      </w:r>
    </w:p>
    <w:p w14:paraId="6AAE6785" w14:textId="729B86CC" w:rsidR="009E412F" w:rsidRPr="009E0921" w:rsidRDefault="009E412F" w:rsidP="009E412F">
      <w:bookmarkStart w:id="5" w:name="_Hlk112402278"/>
      <w:bookmarkStart w:id="6" w:name="_Hlk112408500"/>
      <w:r w:rsidRPr="00F8255C">
        <w:t>NESA defines</w:t>
      </w:r>
      <w:r>
        <w:t xml:space="preserve"> </w:t>
      </w:r>
      <w:hyperlink r:id="rId7">
        <w:r w:rsidRPr="69C7B246">
          <w:rPr>
            <w:rStyle w:val="Hyperlink"/>
          </w:rPr>
          <w:t>programming</w:t>
        </w:r>
      </w:hyperlink>
      <w:r>
        <w:t xml:space="preserve"> </w:t>
      </w:r>
      <w:r w:rsidRPr="00F8255C">
        <w:t>as the process of ‘selecting and sequencing learning experiences which enable students to engage with syllabus outcomes and develop subject specific skills and knowledge’ (</w:t>
      </w:r>
      <w:r w:rsidRPr="005F2323">
        <w:t>NESA</w:t>
      </w:r>
      <w:r>
        <w:t xml:space="preserve"> 2022).</w:t>
      </w:r>
      <w:r w:rsidRPr="00F8255C">
        <w:t xml:space="preserve"> </w:t>
      </w:r>
      <w:bookmarkStart w:id="7" w:name="_Hlk112408586"/>
      <w:bookmarkStart w:id="8"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8">
        <w:r w:rsidR="002F0D67">
          <w:rPr>
            <w:rStyle w:val="Hyperlink"/>
          </w:rPr>
          <w:t>Advice on units</w:t>
        </w:r>
      </w:hyperlink>
      <w:r>
        <w:t xml:space="preserve"> page.</w:t>
      </w:r>
      <w:r w:rsidRPr="00F8255C">
        <w:t xml:space="preserve"> A unit is a </w:t>
      </w:r>
      <w:proofErr w:type="gramStart"/>
      <w:r w:rsidRPr="00F8255C">
        <w:t>contextually</w:t>
      </w:r>
      <w:r w:rsidR="00DB0B4E">
        <w:t>-</w:t>
      </w:r>
      <w:r w:rsidRPr="00F8255C">
        <w:t>specific</w:t>
      </w:r>
      <w:proofErr w:type="gramEnd"/>
      <w:r w:rsidRPr="00F8255C">
        <w:t xml:space="preserve"> plan for the intended teaching and learning for a particular class for a particular period.</w:t>
      </w:r>
      <w:r>
        <w:t xml:space="preserve"> </w:t>
      </w:r>
      <w:bookmarkEnd w:id="7"/>
      <w:r w:rsidRPr="00F8255C">
        <w:t xml:space="preserve">The organisation of the content in a unit is flexible and it may vary according to the school, the teacher, the class and the learning space. </w:t>
      </w:r>
      <w:bookmarkEnd w:id="8"/>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rsidR="0062393B">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for the delivery of these requirements.</w:t>
      </w:r>
    </w:p>
    <w:bookmarkEnd w:id="5"/>
    <w:bookmarkEnd w:id="6"/>
    <w:p w14:paraId="3FC63E65" w14:textId="77777777"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335483CE" w14:textId="77777777" w:rsidR="00817D48" w:rsidRDefault="00817D48" w:rsidP="000E14D8">
      <w:pPr>
        <w:pStyle w:val="Heading1"/>
      </w:pPr>
      <w:bookmarkStart w:id="9" w:name="_Toc209097240"/>
      <w:r>
        <w:lastRenderedPageBreak/>
        <w:t>Overview</w:t>
      </w:r>
      <w:bookmarkEnd w:id="4"/>
      <w:bookmarkEnd w:id="9"/>
    </w:p>
    <w:p w14:paraId="0B45FF7B" w14:textId="0E24CFE5" w:rsidR="003959FC" w:rsidRPr="003959FC" w:rsidRDefault="003959FC" w:rsidP="003959FC">
      <w:r w:rsidRPr="2045CD44">
        <w:rPr>
          <w:b/>
          <w:bCs/>
        </w:rPr>
        <w:t>Description</w:t>
      </w:r>
      <w:r>
        <w:t>: this program of learning addresses the syllabus</w:t>
      </w:r>
      <w:r w:rsidR="00BD2AC2">
        <w:t>’</w:t>
      </w:r>
      <w:r>
        <w:t xml:space="preserve"> focus area – Earth’s natural systems. The lessons and sequences in this program of learning are designed to allow students to develop the knowledge and skills to investigate the diverse landscapes of the Earth’s surface and its distinctive physical features to inspire curiosity and wonder.</w:t>
      </w:r>
      <w:r w:rsidR="00BA756C">
        <w:t xml:space="preserve"> </w:t>
      </w:r>
      <w:r w:rsidR="00CE40AA">
        <w:t xml:space="preserve">The </w:t>
      </w:r>
      <w:r w:rsidR="00A15521">
        <w:t xml:space="preserve">student resource booklet </w:t>
      </w:r>
      <w:r w:rsidR="00335B26">
        <w:t xml:space="preserve">can be found on the </w:t>
      </w:r>
      <w:hyperlink r:id="rId9" w:history="1">
        <w:r w:rsidR="00335B26" w:rsidRPr="00335B26">
          <w:rPr>
            <w:rStyle w:val="Hyperlink"/>
          </w:rPr>
          <w:t>Planning, programming and assessing geography 11–12</w:t>
        </w:r>
      </w:hyperlink>
      <w:r w:rsidR="00335B26">
        <w:t xml:space="preserve"> webpage, and </w:t>
      </w:r>
      <w:r w:rsidR="00CE40AA">
        <w:t>should be used in conjunction with this program.</w:t>
      </w:r>
    </w:p>
    <w:p w14:paraId="02654B67" w14:textId="029F717A" w:rsidR="001F442E" w:rsidRPr="001F442E" w:rsidRDefault="001F442E" w:rsidP="001F442E">
      <w:r w:rsidRPr="001F442E">
        <w:t>During Weeks 1</w:t>
      </w:r>
      <w:r w:rsidR="00D10584">
        <w:t xml:space="preserve"> to </w:t>
      </w:r>
      <w:r w:rsidRPr="001F442E">
        <w:t>2</w:t>
      </w:r>
      <w:r w:rsidR="00D10584">
        <w:t xml:space="preserve"> of the program</w:t>
      </w:r>
      <w:r w:rsidRPr="001F442E">
        <w:t xml:space="preserve">, students explore the diversity of Earth’s natural systems and people’s varied connections to nature. They examine key factors affecting system functioning, including latitude, altitude, continentality, </w:t>
      </w:r>
      <w:proofErr w:type="spellStart"/>
      <w:r w:rsidRPr="001F442E">
        <w:t>oceanity</w:t>
      </w:r>
      <w:proofErr w:type="spellEnd"/>
      <w:r w:rsidRPr="001F442E">
        <w:t xml:space="preserve"> and seasonality.</w:t>
      </w:r>
    </w:p>
    <w:p w14:paraId="7F3B2CFA" w14:textId="3049DD56" w:rsidR="003959FC" w:rsidRPr="001F442E" w:rsidRDefault="003959FC" w:rsidP="001F442E">
      <w:r w:rsidRPr="001F442E">
        <w:t>During Weeks 3</w:t>
      </w:r>
      <w:r w:rsidR="00D10584">
        <w:t xml:space="preserve"> to </w:t>
      </w:r>
      <w:r w:rsidRPr="001F442E">
        <w:t xml:space="preserve">7 of the program, students will </w:t>
      </w:r>
      <w:r w:rsidR="00174B91">
        <w:t>examine in more detail</w:t>
      </w:r>
      <w:r w:rsidRPr="001F442E">
        <w:t xml:space="preserve"> the processes, cycles and circulations </w:t>
      </w:r>
      <w:r w:rsidR="002C46E7">
        <w:t>of</w:t>
      </w:r>
      <w:r w:rsidRPr="001F442E">
        <w:t xml:space="preserve"> atmospheric, hydrological, geomorphic and ecological systems. Students will develop a comprehensive understanding of the dynamic interplay between characteristics of Earth</w:t>
      </w:r>
      <w:r w:rsidR="00232C37">
        <w:t>’</w:t>
      </w:r>
      <w:r w:rsidRPr="001F442E">
        <w:t>s natural systems, as well as the factors affecting their functioning.</w:t>
      </w:r>
    </w:p>
    <w:p w14:paraId="1C39665D" w14:textId="254371AB" w:rsidR="003959FC" w:rsidRPr="003959FC" w:rsidRDefault="003959FC" w:rsidP="003959FC">
      <w:r w:rsidRPr="003959FC">
        <w:t>During Weeks 8</w:t>
      </w:r>
      <w:r w:rsidR="00D10584">
        <w:t xml:space="preserve"> to </w:t>
      </w:r>
      <w:r w:rsidR="005C213C">
        <w:t xml:space="preserve">10 </w:t>
      </w:r>
      <w:r w:rsidRPr="003959FC">
        <w:t>of the program, students undertake a fieldwork activity examining the natural processes, cycles and circulations that have changed the land and water cover of Mount Kosciuszko, including using fieldwork data in completing an assessment task.</w:t>
      </w:r>
    </w:p>
    <w:p w14:paraId="034A438C" w14:textId="11D612D5" w:rsidR="008F1B9D" w:rsidRPr="00FF18E2" w:rsidRDefault="008F1B9D" w:rsidP="00D179F9">
      <w:r w:rsidRPr="00FF18E2">
        <w:rPr>
          <w:b/>
          <w:bCs/>
        </w:rPr>
        <w:t>Duration</w:t>
      </w:r>
      <w:r w:rsidRPr="00FF18E2">
        <w:t>: this program of learning is designed to be completed over a period of approximately 10 weeks in 60-minute lessons but can be adapted to suit the school context.</w:t>
      </w:r>
      <w:r w:rsidR="000F3E35" w:rsidRPr="00FF18E2">
        <w:t xml:space="preserve"> </w:t>
      </w:r>
      <w:r w:rsidR="005F5C08" w:rsidRPr="00FF18E2">
        <w:t>Due to the complexity of content in Weeks 3</w:t>
      </w:r>
      <w:r w:rsidR="00232C37">
        <w:t xml:space="preserve"> to </w:t>
      </w:r>
      <w:r w:rsidR="005F5C08" w:rsidRPr="00FF18E2">
        <w:t>7, teachers may need to allocate more time</w:t>
      </w:r>
      <w:r w:rsidR="008B3FDB">
        <w:t xml:space="preserve"> for these content points</w:t>
      </w:r>
      <w:r w:rsidR="005F5C08" w:rsidRPr="00FF18E2">
        <w:t xml:space="preserve"> where it is practical to do so.</w:t>
      </w:r>
      <w:r w:rsidR="005F5C08">
        <w:t xml:space="preserve"> </w:t>
      </w:r>
      <w:r w:rsidR="00223E5E" w:rsidRPr="00FF18E2">
        <w:t xml:space="preserve">If </w:t>
      </w:r>
      <w:r w:rsidR="001D2623" w:rsidRPr="00FF18E2">
        <w:t xml:space="preserve">teaching in Term 1 or 2, timings may need to be adjusted to </w:t>
      </w:r>
      <w:r w:rsidR="00FF18E2" w:rsidRPr="00FF18E2">
        <w:t>accommodate the Geographical Investigation.</w:t>
      </w:r>
    </w:p>
    <w:p w14:paraId="4E85E500" w14:textId="7A35CE07" w:rsidR="00175539" w:rsidRDefault="009E412F" w:rsidP="008F1B9D">
      <w:r w:rsidRPr="00FF0795">
        <w:rPr>
          <w:rStyle w:val="Strong"/>
        </w:rPr>
        <w:t>Explicit teaching</w:t>
      </w:r>
      <w:r w:rsidRPr="00FF0795">
        <w:t xml:space="preserve">: </w:t>
      </w:r>
      <w:r w:rsidR="00322EB3" w:rsidRPr="00FF0795">
        <w:t>s</w:t>
      </w:r>
      <w:r w:rsidRPr="00FF0795">
        <w:t>uggested lear</w:t>
      </w:r>
      <w:r w:rsidR="00DB0B4E" w:rsidRPr="00FF0795">
        <w:t>n</w:t>
      </w:r>
      <w:r w:rsidRPr="00FF0795">
        <w:t>ing intentions and success criteria are available for some lessons provided. Learning intentions and success criteria are most effective when they are contextualised to meet the needs of students in the class. The examples provided in this document are generalised to demonstrate how learning intentions and success criteria could be created.</w:t>
      </w:r>
      <w:r w:rsidR="00175539">
        <w:br w:type="page"/>
      </w:r>
    </w:p>
    <w:p w14:paraId="01AF1E53" w14:textId="77777777" w:rsidR="00817D48" w:rsidRDefault="00817D48" w:rsidP="000E14D8">
      <w:pPr>
        <w:pStyle w:val="Heading1"/>
      </w:pPr>
      <w:bookmarkStart w:id="10" w:name="_Toc112681290"/>
      <w:bookmarkStart w:id="11" w:name="_Toc209097241"/>
      <w:r w:rsidRPr="000E14D8">
        <w:lastRenderedPageBreak/>
        <w:t>Outcomes</w:t>
      </w:r>
      <w:bookmarkEnd w:id="10"/>
      <w:bookmarkEnd w:id="11"/>
    </w:p>
    <w:p w14:paraId="362B0A27" w14:textId="77777777" w:rsidR="00322EB3" w:rsidRDefault="00322EB3" w:rsidP="00322EB3">
      <w:pPr>
        <w:rPr>
          <w:noProof/>
        </w:rPr>
      </w:pPr>
      <w:r>
        <w:rPr>
          <w:noProof/>
        </w:rPr>
        <w:t>A student:</w:t>
      </w:r>
    </w:p>
    <w:p w14:paraId="354D92AD" w14:textId="262953DA" w:rsidR="003959FC" w:rsidRPr="003959FC" w:rsidRDefault="0065612C" w:rsidP="001143B3">
      <w:pPr>
        <w:numPr>
          <w:ilvl w:val="0"/>
          <w:numId w:val="7"/>
        </w:numPr>
        <w:rPr>
          <w:noProof/>
        </w:rPr>
      </w:pPr>
      <w:r w:rsidRPr="003959FC">
        <w:rPr>
          <w:b/>
          <w:bCs/>
          <w:noProof/>
        </w:rPr>
        <w:t>GE-11-01</w:t>
      </w:r>
      <w:r w:rsidRPr="0065612C">
        <w:rPr>
          <w:noProof/>
        </w:rPr>
        <w:t xml:space="preserve"> </w:t>
      </w:r>
      <w:r w:rsidR="003959FC" w:rsidRPr="003959FC">
        <w:rPr>
          <w:noProof/>
        </w:rPr>
        <w:t>examines places, environments and natural and human phenomena, for their characteristics, spatial patterns, interactions and changes over time</w:t>
      </w:r>
    </w:p>
    <w:p w14:paraId="7C00BE8D" w14:textId="16B9DFEE" w:rsidR="003959FC" w:rsidRPr="003959FC" w:rsidRDefault="0065612C" w:rsidP="001143B3">
      <w:pPr>
        <w:numPr>
          <w:ilvl w:val="0"/>
          <w:numId w:val="7"/>
        </w:numPr>
        <w:rPr>
          <w:noProof/>
        </w:rPr>
      </w:pPr>
      <w:r w:rsidRPr="003959FC">
        <w:rPr>
          <w:b/>
          <w:bCs/>
          <w:noProof/>
        </w:rPr>
        <w:t>GE-11-02</w:t>
      </w:r>
      <w:r w:rsidRPr="0065612C">
        <w:rPr>
          <w:noProof/>
        </w:rPr>
        <w:t xml:space="preserve"> </w:t>
      </w:r>
      <w:r w:rsidR="003959FC" w:rsidRPr="003959FC">
        <w:rPr>
          <w:noProof/>
        </w:rPr>
        <w:t>explains geographical processes and influences, at a range of scales, that form and transform places and environments</w:t>
      </w:r>
    </w:p>
    <w:p w14:paraId="439B20E8" w14:textId="73D07397" w:rsidR="003959FC" w:rsidRPr="003959FC" w:rsidRDefault="0065612C" w:rsidP="001143B3">
      <w:pPr>
        <w:numPr>
          <w:ilvl w:val="0"/>
          <w:numId w:val="7"/>
        </w:numPr>
        <w:rPr>
          <w:noProof/>
        </w:rPr>
      </w:pPr>
      <w:r w:rsidRPr="003959FC">
        <w:rPr>
          <w:b/>
          <w:bCs/>
          <w:noProof/>
        </w:rPr>
        <w:t>GE-11-05</w:t>
      </w:r>
      <w:r w:rsidRPr="0065612C">
        <w:rPr>
          <w:noProof/>
        </w:rPr>
        <w:t xml:space="preserve"> </w:t>
      </w:r>
      <w:r w:rsidR="003959FC" w:rsidRPr="003959FC">
        <w:rPr>
          <w:noProof/>
        </w:rPr>
        <w:t>analyses and synthesises relevant geographical information from a variety of sources</w:t>
      </w:r>
    </w:p>
    <w:p w14:paraId="314A3D86" w14:textId="1EEF68A9" w:rsidR="003959FC" w:rsidRPr="003959FC" w:rsidRDefault="0065612C" w:rsidP="001143B3">
      <w:pPr>
        <w:numPr>
          <w:ilvl w:val="0"/>
          <w:numId w:val="7"/>
        </w:numPr>
        <w:rPr>
          <w:noProof/>
        </w:rPr>
      </w:pPr>
      <w:r w:rsidRPr="003959FC">
        <w:rPr>
          <w:b/>
          <w:bCs/>
          <w:noProof/>
        </w:rPr>
        <w:t>GE-11-06</w:t>
      </w:r>
      <w:r w:rsidRPr="0065612C">
        <w:rPr>
          <w:noProof/>
        </w:rPr>
        <w:t xml:space="preserve"> </w:t>
      </w:r>
      <w:r w:rsidR="003959FC" w:rsidRPr="003959FC">
        <w:rPr>
          <w:noProof/>
        </w:rPr>
        <w:t>identifies geographical methods used in geographical inquiry and their relevance in the contemporary world</w:t>
      </w:r>
    </w:p>
    <w:p w14:paraId="0826FDF9" w14:textId="618ED829" w:rsidR="003959FC" w:rsidRPr="003959FC" w:rsidRDefault="0065612C" w:rsidP="001143B3">
      <w:pPr>
        <w:numPr>
          <w:ilvl w:val="0"/>
          <w:numId w:val="7"/>
        </w:numPr>
        <w:rPr>
          <w:noProof/>
        </w:rPr>
      </w:pPr>
      <w:r w:rsidRPr="003959FC">
        <w:rPr>
          <w:b/>
          <w:bCs/>
          <w:noProof/>
        </w:rPr>
        <w:t>GE-11-07</w:t>
      </w:r>
      <w:r w:rsidRPr="0065612C">
        <w:rPr>
          <w:noProof/>
        </w:rPr>
        <w:t xml:space="preserve"> </w:t>
      </w:r>
      <w:r w:rsidR="003959FC" w:rsidRPr="003959FC">
        <w:rPr>
          <w:noProof/>
        </w:rPr>
        <w:t>applies geographical inquiry skills and tools, including spatial technologies, fieldwork, and ethical practices, to investigate places and environments</w:t>
      </w:r>
    </w:p>
    <w:p w14:paraId="5AE9E716" w14:textId="400782A6" w:rsidR="003959FC" w:rsidRPr="003959FC" w:rsidRDefault="0065612C" w:rsidP="001143B3">
      <w:pPr>
        <w:numPr>
          <w:ilvl w:val="0"/>
          <w:numId w:val="7"/>
        </w:numPr>
        <w:rPr>
          <w:noProof/>
        </w:rPr>
      </w:pPr>
      <w:r w:rsidRPr="003959FC">
        <w:rPr>
          <w:b/>
          <w:bCs/>
          <w:noProof/>
        </w:rPr>
        <w:t>GE-11-08</w:t>
      </w:r>
      <w:r w:rsidRPr="0065612C">
        <w:rPr>
          <w:noProof/>
        </w:rPr>
        <w:t xml:space="preserve"> </w:t>
      </w:r>
      <w:r w:rsidR="003959FC" w:rsidRPr="003959FC">
        <w:rPr>
          <w:noProof/>
        </w:rPr>
        <w:t>applies mathematical ideas and techniques to analyse geographical data</w:t>
      </w:r>
    </w:p>
    <w:p w14:paraId="5A532895" w14:textId="7B2BE767" w:rsidR="003959FC" w:rsidRPr="003959FC" w:rsidRDefault="0065612C" w:rsidP="001143B3">
      <w:pPr>
        <w:numPr>
          <w:ilvl w:val="0"/>
          <w:numId w:val="7"/>
        </w:numPr>
        <w:rPr>
          <w:noProof/>
        </w:rPr>
      </w:pPr>
      <w:r w:rsidRPr="003959FC">
        <w:rPr>
          <w:b/>
          <w:bCs/>
          <w:noProof/>
        </w:rPr>
        <w:t>GE-11-09</w:t>
      </w:r>
      <w:r w:rsidRPr="0065612C">
        <w:rPr>
          <w:noProof/>
        </w:rPr>
        <w:t xml:space="preserve"> </w:t>
      </w:r>
      <w:r w:rsidR="003959FC" w:rsidRPr="003959FC">
        <w:rPr>
          <w:noProof/>
        </w:rPr>
        <w:t>communicates and applies geographical understanding, using geographical knowledge, concepts, terms and tools, in appropriate forms</w:t>
      </w:r>
    </w:p>
    <w:p w14:paraId="4348C40E" w14:textId="004DFE53" w:rsidR="003959FC" w:rsidRPr="003959FC" w:rsidRDefault="003959FC" w:rsidP="003959FC">
      <w:pPr>
        <w:rPr>
          <w:noProof/>
          <w:lang w:val="en-US"/>
        </w:rPr>
      </w:pPr>
      <w:hyperlink r:id="rId10" w:history="1">
        <w:r w:rsidRPr="003959FC">
          <w:rPr>
            <w:rStyle w:val="Hyperlink"/>
            <w:noProof/>
            <w:lang w:val="en-US"/>
          </w:rPr>
          <w:t>Geography 11–12 Syllabus</w:t>
        </w:r>
      </w:hyperlink>
      <w:r w:rsidRPr="003959FC">
        <w:rPr>
          <w:noProof/>
          <w:lang w:val="en-US"/>
        </w:rPr>
        <w:t xml:space="preserve"> © NSW Education Standards Authority (NESA) for and on behalf of the Crown in right of the State of New South Wales, 2022.</w:t>
      </w:r>
    </w:p>
    <w:p w14:paraId="33CDD228" w14:textId="77777777" w:rsidR="00817D48" w:rsidRDefault="00817D48" w:rsidP="00322EB3">
      <w:r>
        <w:br w:type="page"/>
      </w:r>
    </w:p>
    <w:p w14:paraId="11075AEE" w14:textId="77777777" w:rsidR="00311B5C" w:rsidRPr="00311B5C" w:rsidRDefault="00311B5C" w:rsidP="00311B5C">
      <w:pPr>
        <w:pStyle w:val="Heading1"/>
      </w:pPr>
      <w:bookmarkStart w:id="12" w:name="_Toc209097242"/>
      <w:r w:rsidRPr="00311B5C">
        <w:lastRenderedPageBreak/>
        <w:t>Overview of Earth’s natural systems</w:t>
      </w:r>
      <w:bookmarkEnd w:id="12"/>
    </w:p>
    <w:p w14:paraId="60D9AF57" w14:textId="0C51BABD" w:rsidR="00332DCA" w:rsidRDefault="002B765F" w:rsidP="00D179F9">
      <w:pPr>
        <w:pStyle w:val="Heading2"/>
      </w:pPr>
      <w:bookmarkStart w:id="13" w:name="_Toc209097243"/>
      <w:r>
        <w:t xml:space="preserve">Week 1 – </w:t>
      </w:r>
      <w:r w:rsidR="00217FE0">
        <w:t>o</w:t>
      </w:r>
      <w:r w:rsidR="00BB2F2B">
        <w:t xml:space="preserve">verview of the uniqueness and diversity of the </w:t>
      </w:r>
      <w:r w:rsidR="00D87BA2">
        <w:t>E</w:t>
      </w:r>
      <w:r w:rsidR="00BB2F2B">
        <w:t>arth</w:t>
      </w:r>
      <w:bookmarkEnd w:id="13"/>
    </w:p>
    <w:p w14:paraId="3996DBC6" w14:textId="57CAF93A" w:rsidR="001C4E75" w:rsidRPr="001C4E75" w:rsidRDefault="001C4E75" w:rsidP="001C4E75">
      <w:pPr>
        <w:pStyle w:val="FeatureBox2"/>
      </w:pPr>
      <w:r w:rsidRPr="00C65B1E">
        <w:rPr>
          <w:rStyle w:val="Strong"/>
        </w:rPr>
        <w:t xml:space="preserve">Teacher </w:t>
      </w:r>
      <w:proofErr w:type="gramStart"/>
      <w:r w:rsidRPr="00C65B1E">
        <w:rPr>
          <w:rStyle w:val="Strong"/>
        </w:rPr>
        <w:t>note</w:t>
      </w:r>
      <w:r w:rsidRPr="004B40ED">
        <w:rPr>
          <w:rStyle w:val="Strong"/>
          <w:b w:val="0"/>
          <w:bCs w:val="0"/>
        </w:rPr>
        <w:t>:</w:t>
      </w:r>
      <w:proofErr w:type="gramEnd"/>
      <w:r>
        <w:t xml:space="preserve"> </w:t>
      </w:r>
      <w:r w:rsidR="00737E55">
        <w:t>e</w:t>
      </w:r>
      <w:r>
        <w:t xml:space="preserve">xamples included in the syllabus are provided to support delivery of course content. These examples are not </w:t>
      </w:r>
      <w:proofErr w:type="gramStart"/>
      <w:r>
        <w:t>mandatory</w:t>
      </w:r>
      <w:proofErr w:type="gramEnd"/>
      <w:r>
        <w:t xml:space="preserve"> and teachers may choose to use the examples provided or select appropriate alternatives.</w:t>
      </w:r>
    </w:p>
    <w:p w14:paraId="28C0DDE1" w14:textId="3FBBBD0A" w:rsidR="002B765F" w:rsidRPr="00F835A0" w:rsidRDefault="002B765F" w:rsidP="002B765F">
      <w:r>
        <w:t xml:space="preserve">These </w:t>
      </w:r>
      <w:hyperlink r:id="rId11" w:history="1">
        <w:r w:rsidRPr="00F835A0">
          <w:rPr>
            <w:rStyle w:val="Hyperlink"/>
          </w:rPr>
          <w:t>learning intentions</w:t>
        </w:r>
      </w:hyperlink>
      <w:r>
        <w:t xml:space="preserve"> and </w:t>
      </w:r>
      <w:hyperlink r:id="rId12" w:history="1">
        <w:r w:rsidRPr="00F835A0">
          <w:rPr>
            <w:rStyle w:val="Hyperlink"/>
          </w:rPr>
          <w:t>success criteria</w:t>
        </w:r>
      </w:hyperlink>
      <w:r>
        <w:t xml:space="preserve"> are general and should be contextualised to suit your school and students’ needs.</w:t>
      </w:r>
    </w:p>
    <w:p w14:paraId="7CA4E599" w14:textId="34849148" w:rsidR="00E172D9" w:rsidRDefault="00E172D9" w:rsidP="00E172D9">
      <w:pPr>
        <w:pStyle w:val="Caption"/>
      </w:pPr>
      <w:r>
        <w:t xml:space="preserve">Table </w:t>
      </w:r>
      <w:r>
        <w:fldChar w:fldCharType="begin"/>
      </w:r>
      <w:r>
        <w:instrText xml:space="preserve"> SEQ Table \* ARABIC </w:instrText>
      </w:r>
      <w:r>
        <w:fldChar w:fldCharType="separate"/>
      </w:r>
      <w:r w:rsidR="00BE4203">
        <w:rPr>
          <w:noProof/>
        </w:rPr>
        <w:t>1</w:t>
      </w:r>
      <w:r>
        <w:fldChar w:fldCharType="end"/>
      </w:r>
      <w:r>
        <w:t xml:space="preserve"> – </w:t>
      </w:r>
      <w:r w:rsidRPr="002E05D3">
        <w:t>learning intentions and success criteria for Week 1</w:t>
      </w:r>
    </w:p>
    <w:tbl>
      <w:tblPr>
        <w:tblStyle w:val="Tableheader"/>
        <w:tblW w:w="5000" w:type="pct"/>
        <w:tblLayout w:type="fixed"/>
        <w:tblLook w:val="0420" w:firstRow="1" w:lastRow="0" w:firstColumn="0" w:lastColumn="0" w:noHBand="0" w:noVBand="1"/>
        <w:tblDescription w:val="Table outlines learning intentions and success criteria for Week 1."/>
      </w:tblPr>
      <w:tblGrid>
        <w:gridCol w:w="5525"/>
        <w:gridCol w:w="9037"/>
      </w:tblGrid>
      <w:tr w:rsidR="002B765F" w14:paraId="4357FF0F" w14:textId="77777777" w:rsidTr="00D62AD1">
        <w:trPr>
          <w:cnfStyle w:val="100000000000" w:firstRow="1" w:lastRow="0" w:firstColumn="0" w:lastColumn="0" w:oddVBand="0" w:evenVBand="0" w:oddHBand="0" w:evenHBand="0" w:firstRowFirstColumn="0" w:firstRowLastColumn="0" w:lastRowFirstColumn="0" w:lastRowLastColumn="0"/>
        </w:trPr>
        <w:tc>
          <w:tcPr>
            <w:tcW w:w="1897" w:type="pct"/>
          </w:tcPr>
          <w:p w14:paraId="2786BB55" w14:textId="12793476" w:rsidR="002B765F" w:rsidRDefault="002B765F">
            <w:r>
              <w:t xml:space="preserve">Learning </w:t>
            </w:r>
            <w:r w:rsidR="00E172D9">
              <w:t>i</w:t>
            </w:r>
            <w:r>
              <w:t>ntentions</w:t>
            </w:r>
          </w:p>
        </w:tc>
        <w:tc>
          <w:tcPr>
            <w:tcW w:w="3103" w:type="pct"/>
          </w:tcPr>
          <w:p w14:paraId="76CD76EB" w14:textId="7E272256" w:rsidR="002B765F" w:rsidRDefault="002B765F">
            <w:r>
              <w:t xml:space="preserve">Success </w:t>
            </w:r>
            <w:r w:rsidR="00E172D9">
              <w:t>c</w:t>
            </w:r>
            <w:r>
              <w:t>riteria</w:t>
            </w:r>
          </w:p>
        </w:tc>
      </w:tr>
      <w:tr w:rsidR="002B765F" w14:paraId="4FD12DB1" w14:textId="77777777" w:rsidTr="00D62AD1">
        <w:trPr>
          <w:cnfStyle w:val="000000100000" w:firstRow="0" w:lastRow="0" w:firstColumn="0" w:lastColumn="0" w:oddVBand="0" w:evenVBand="0" w:oddHBand="1" w:evenHBand="0" w:firstRowFirstColumn="0" w:firstRowLastColumn="0" w:lastRowFirstColumn="0" w:lastRowLastColumn="0"/>
        </w:trPr>
        <w:tc>
          <w:tcPr>
            <w:tcW w:w="1897" w:type="pct"/>
          </w:tcPr>
          <w:p w14:paraId="21E0B0E7" w14:textId="77777777" w:rsidR="002B765F" w:rsidRPr="00890398" w:rsidRDefault="002B765F" w:rsidP="00FE3390">
            <w:r w:rsidRPr="007F7E00">
              <w:t>Students</w:t>
            </w:r>
            <w:r>
              <w:t>:</w:t>
            </w:r>
          </w:p>
          <w:p w14:paraId="43EF4836" w14:textId="77777777" w:rsidR="002B765F" w:rsidRPr="00F835A0" w:rsidRDefault="002B765F" w:rsidP="00C05705">
            <w:pPr>
              <w:pStyle w:val="ListBullet"/>
            </w:pPr>
            <w:r w:rsidRPr="00F835A0">
              <w:t>develop an understanding of the concepts of inspirational landscapes, biodiversity hotspots and great wildlife migrations</w:t>
            </w:r>
          </w:p>
          <w:p w14:paraId="15D00EC3" w14:textId="19B660E2" w:rsidR="002B765F" w:rsidRDefault="002B765F" w:rsidP="00C05705">
            <w:pPr>
              <w:pStyle w:val="ListBullet"/>
            </w:pPr>
            <w:r w:rsidRPr="00F835A0">
              <w:t xml:space="preserve">explore the changing connections between people and nature, including the concepts of intrinsic value and global commons, and discuss the roles and responsibilities humans have in </w:t>
            </w:r>
            <w:r w:rsidRPr="00F835A0">
              <w:lastRenderedPageBreak/>
              <w:t>protecting the environment</w:t>
            </w:r>
          </w:p>
          <w:p w14:paraId="48C80257" w14:textId="5DEBF010" w:rsidR="00FA4DDC" w:rsidRPr="00D94D7F" w:rsidRDefault="0018238C" w:rsidP="002640AE">
            <w:pPr>
              <w:pStyle w:val="ListBullet"/>
            </w:pPr>
            <w:r>
              <w:t>e</w:t>
            </w:r>
            <w:r w:rsidR="00FA4DDC" w:rsidRPr="00FA4DDC">
              <w:t xml:space="preserve">xplore Aboriginal and Torres Strait Islander </w:t>
            </w:r>
            <w:r w:rsidR="00246903" w:rsidRPr="002640AE">
              <w:t>connections to Country</w:t>
            </w:r>
          </w:p>
          <w:p w14:paraId="4DB22598" w14:textId="43354D96" w:rsidR="002B765F" w:rsidRPr="002713D1" w:rsidRDefault="0018238C" w:rsidP="00C05705">
            <w:pPr>
              <w:pStyle w:val="ListBullet"/>
            </w:pPr>
            <w:r>
              <w:t>us</w:t>
            </w:r>
            <w:r w:rsidR="00D94D7F" w:rsidRPr="00D94D7F">
              <w:t>e geographical tools to investigate patterns and values in Earth’s environments</w:t>
            </w:r>
            <w:r w:rsidR="00D94D7F" w:rsidRPr="00C05705">
              <w:t>.</w:t>
            </w:r>
          </w:p>
        </w:tc>
        <w:tc>
          <w:tcPr>
            <w:tcW w:w="3103" w:type="pct"/>
          </w:tcPr>
          <w:p w14:paraId="46591A3A" w14:textId="6DD456A4" w:rsidR="002B765F" w:rsidRPr="00890398" w:rsidRDefault="00E172D9" w:rsidP="00FE3390">
            <w:r>
              <w:lastRenderedPageBreak/>
              <w:t>Students</w:t>
            </w:r>
            <w:r w:rsidR="002B765F" w:rsidRPr="007F7E00">
              <w:t xml:space="preserve"> can:</w:t>
            </w:r>
          </w:p>
          <w:p w14:paraId="634FED06" w14:textId="77777777" w:rsidR="002B765F" w:rsidRPr="00F835A0" w:rsidRDefault="002B765F" w:rsidP="00B4453C">
            <w:pPr>
              <w:pStyle w:val="ListBullet"/>
            </w:pPr>
            <w:r w:rsidRPr="00F835A0">
              <w:t>identify and describe key features of inspirational landscapes and explain why they are considered inspirational</w:t>
            </w:r>
          </w:p>
          <w:p w14:paraId="49E173FF" w14:textId="7A7F2B93" w:rsidR="002B765F" w:rsidRPr="00F835A0" w:rsidRDefault="002B765F" w:rsidP="00B4453C">
            <w:pPr>
              <w:pStyle w:val="ListBullet"/>
            </w:pPr>
            <w:r w:rsidRPr="00F835A0">
              <w:t>engage in class discussions on the changing connections between people and nature, the intrinsic value of the environment</w:t>
            </w:r>
            <w:r w:rsidR="00B55CB9">
              <w:t xml:space="preserve"> </w:t>
            </w:r>
            <w:r w:rsidRPr="00F835A0">
              <w:t>and the role of humans as stewards of the Earth</w:t>
            </w:r>
          </w:p>
          <w:p w14:paraId="2DD41924" w14:textId="5797D442" w:rsidR="002B765F" w:rsidRPr="00C05705" w:rsidRDefault="002B765F" w:rsidP="00C05705">
            <w:pPr>
              <w:pStyle w:val="ListBullet"/>
            </w:pPr>
            <w:r w:rsidRPr="00F835A0">
              <w:t xml:space="preserve">collaboratively create a mind map summarising the key characteristics, types, </w:t>
            </w:r>
            <w:r w:rsidRPr="00F835A0">
              <w:lastRenderedPageBreak/>
              <w:t>challenges and importance of global commons</w:t>
            </w:r>
          </w:p>
          <w:p w14:paraId="0991D2B2" w14:textId="519DEE67" w:rsidR="002017A9" w:rsidRPr="002017A9" w:rsidRDefault="002017A9" w:rsidP="00C05705">
            <w:pPr>
              <w:pStyle w:val="ListBullet"/>
            </w:pPr>
            <w:r w:rsidRPr="002017A9">
              <w:t xml:space="preserve">describe </w:t>
            </w:r>
            <w:r w:rsidR="00C54403">
              <w:t>the importance and uniqueness of</w:t>
            </w:r>
            <w:r w:rsidRPr="002017A9">
              <w:t xml:space="preserve"> </w:t>
            </w:r>
            <w:r w:rsidR="00C54403" w:rsidRPr="00FA4DDC">
              <w:t xml:space="preserve">Aboriginal and Torres Strait Islander </w:t>
            </w:r>
            <w:r w:rsidRPr="002017A9">
              <w:t>peoples’ connection</w:t>
            </w:r>
            <w:r w:rsidR="00D37FE8">
              <w:t>s</w:t>
            </w:r>
            <w:r w:rsidRPr="002017A9">
              <w:t xml:space="preserve"> to Country</w:t>
            </w:r>
          </w:p>
          <w:p w14:paraId="692BC92A" w14:textId="42FAFF80" w:rsidR="002B765F" w:rsidRPr="00F835A0" w:rsidRDefault="00C05705" w:rsidP="00B4453C">
            <w:pPr>
              <w:pStyle w:val="ListBullet"/>
            </w:pPr>
            <w:r w:rsidRPr="00C05705">
              <w:t>use maps, spatial technologies and satellite images to identify key environmental features.</w:t>
            </w:r>
          </w:p>
        </w:tc>
      </w:tr>
    </w:tbl>
    <w:p w14:paraId="31F5B96C" w14:textId="1B77A37E" w:rsidR="000A385A" w:rsidRDefault="000A385A" w:rsidP="007269A5">
      <w:pPr>
        <w:pStyle w:val="Caption"/>
      </w:pPr>
      <w:r>
        <w:lastRenderedPageBreak/>
        <w:t xml:space="preserve">Table </w:t>
      </w:r>
      <w:r>
        <w:fldChar w:fldCharType="begin"/>
      </w:r>
      <w:r>
        <w:instrText xml:space="preserve"> SEQ Table \* ARABIC </w:instrText>
      </w:r>
      <w:r>
        <w:fldChar w:fldCharType="separate"/>
      </w:r>
      <w:r w:rsidR="00BE4203">
        <w:rPr>
          <w:noProof/>
        </w:rPr>
        <w:t>2</w:t>
      </w:r>
      <w:r>
        <w:fldChar w:fldCharType="end"/>
      </w:r>
      <w:r>
        <w:t xml:space="preserve"> – </w:t>
      </w:r>
      <w:r w:rsidR="006432B7">
        <w:t xml:space="preserve">overview of the uniqueness and diversity of the </w:t>
      </w:r>
      <w:r w:rsidR="00D87BA2">
        <w:t>E</w:t>
      </w:r>
      <w:r w:rsidR="006432B7">
        <w:t>arth</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256"/>
        <w:gridCol w:w="8787"/>
        <w:gridCol w:w="2519"/>
      </w:tblGrid>
      <w:tr w:rsidR="00BB2F2B" w14:paraId="66F9019A" w14:textId="77777777" w:rsidTr="006432B7">
        <w:trPr>
          <w:cnfStyle w:val="100000000000" w:firstRow="1" w:lastRow="0" w:firstColumn="0" w:lastColumn="0" w:oddVBand="0" w:evenVBand="0" w:oddHBand="0" w:evenHBand="0" w:firstRowFirstColumn="0" w:firstRowLastColumn="0" w:lastRowFirstColumn="0" w:lastRowLastColumn="0"/>
        </w:trPr>
        <w:tc>
          <w:tcPr>
            <w:tcW w:w="1118" w:type="pct"/>
          </w:tcPr>
          <w:p w14:paraId="22CDD6F3" w14:textId="77777777" w:rsidR="00BB2F2B" w:rsidRDefault="00BB2F2B" w:rsidP="006E4E89">
            <w:r w:rsidRPr="00CF6572">
              <w:t xml:space="preserve">Outcomes </w:t>
            </w:r>
            <w:r>
              <w:t xml:space="preserve">and </w:t>
            </w:r>
            <w:r w:rsidRPr="00CF6572">
              <w:t>content</w:t>
            </w:r>
          </w:p>
        </w:tc>
        <w:tc>
          <w:tcPr>
            <w:tcW w:w="3017" w:type="pct"/>
          </w:tcPr>
          <w:p w14:paraId="4DBBE99D" w14:textId="77777777" w:rsidR="00BB2F2B" w:rsidRDefault="00BB2F2B" w:rsidP="006E4E89">
            <w:r w:rsidRPr="00CF6572">
              <w:t>Teaching and learning activities</w:t>
            </w:r>
          </w:p>
        </w:tc>
        <w:tc>
          <w:tcPr>
            <w:tcW w:w="865" w:type="pct"/>
          </w:tcPr>
          <w:p w14:paraId="2CC043E2" w14:textId="158C836E" w:rsidR="00BB2F2B" w:rsidRDefault="00BB2F2B" w:rsidP="006E4E89">
            <w:r>
              <w:t>Registration</w:t>
            </w:r>
            <w:r w:rsidR="000A385A">
              <w:t xml:space="preserve"> and evaluation notes</w:t>
            </w:r>
          </w:p>
        </w:tc>
      </w:tr>
      <w:tr w:rsidR="00BB2F2B" w14:paraId="7C5543D1" w14:textId="77777777" w:rsidTr="0025473F">
        <w:trPr>
          <w:cnfStyle w:val="000000100000" w:firstRow="0" w:lastRow="0" w:firstColumn="0" w:lastColumn="0" w:oddVBand="0" w:evenVBand="0" w:oddHBand="1" w:evenHBand="0" w:firstRowFirstColumn="0" w:firstRowLastColumn="0" w:lastRowFirstColumn="0" w:lastRowLastColumn="0"/>
          <w:trHeight w:val="4252"/>
        </w:trPr>
        <w:tc>
          <w:tcPr>
            <w:tcW w:w="1118" w:type="pct"/>
          </w:tcPr>
          <w:p w14:paraId="79BE9FDB" w14:textId="77777777" w:rsidR="002B765F" w:rsidRPr="00C02C3E" w:rsidRDefault="002B765F" w:rsidP="002B765F">
            <w:pPr>
              <w:rPr>
                <w:b/>
                <w:bCs/>
              </w:rPr>
            </w:pPr>
            <w:r w:rsidRPr="00C02C3E">
              <w:rPr>
                <w:b/>
                <w:bCs/>
              </w:rPr>
              <w:t>GE-11-01, GE-11-05</w:t>
            </w:r>
          </w:p>
          <w:p w14:paraId="21079A28" w14:textId="77777777" w:rsidR="002B765F" w:rsidRPr="00D91942" w:rsidRDefault="002B765F" w:rsidP="002B765F">
            <w:r w:rsidRPr="00D91942">
              <w:t>Nature as a source of wonder</w:t>
            </w:r>
          </w:p>
          <w:p w14:paraId="3BB1C547" w14:textId="77777777" w:rsidR="002B765F" w:rsidRPr="00C02C3E" w:rsidRDefault="002B765F" w:rsidP="002B765F">
            <w:r w:rsidRPr="00C02C3E">
              <w:t>Example(s):</w:t>
            </w:r>
          </w:p>
          <w:p w14:paraId="2DE9F8FB" w14:textId="77777777" w:rsidR="002B765F" w:rsidRPr="00090A09" w:rsidRDefault="002B765F" w:rsidP="006C5C1E">
            <w:pPr>
              <w:pStyle w:val="ListBullet2"/>
            </w:pPr>
            <w:r w:rsidRPr="00090A09">
              <w:t>Inspirational landscapes.</w:t>
            </w:r>
          </w:p>
          <w:p w14:paraId="040173E7" w14:textId="77777777" w:rsidR="002B765F" w:rsidRPr="00090A09" w:rsidRDefault="002B765F" w:rsidP="006C5C1E">
            <w:pPr>
              <w:pStyle w:val="ListBullet2"/>
            </w:pPr>
            <w:r w:rsidRPr="00090A09">
              <w:t>Biodiversity hotspots.</w:t>
            </w:r>
          </w:p>
          <w:p w14:paraId="46C819AB" w14:textId="68672B45" w:rsidR="002B765F" w:rsidRPr="00090A09" w:rsidRDefault="002B765F" w:rsidP="006C5C1E">
            <w:pPr>
              <w:pStyle w:val="ListBullet2"/>
            </w:pPr>
            <w:r w:rsidRPr="00090A09">
              <w:lastRenderedPageBreak/>
              <w:t>Great wildlife migrations across air, land and sea.</w:t>
            </w:r>
          </w:p>
          <w:p w14:paraId="145446F8" w14:textId="704F6793" w:rsidR="003278A1" w:rsidRPr="006C5C1E" w:rsidRDefault="003278A1" w:rsidP="006C5C1E">
            <w:pPr>
              <w:pStyle w:val="FeatureBox3"/>
              <w:rPr>
                <w:b/>
                <w:bCs/>
              </w:rPr>
            </w:pPr>
            <w:r w:rsidRPr="006C5C1E">
              <w:rPr>
                <w:b/>
                <w:bCs/>
              </w:rPr>
              <w:t>Geographical tools</w:t>
            </w:r>
          </w:p>
          <w:p w14:paraId="74D347B5" w14:textId="1F50DB8A" w:rsidR="003278A1" w:rsidRDefault="003278A1" w:rsidP="006C5C1E">
            <w:pPr>
              <w:pStyle w:val="FeatureBox3"/>
              <w:numPr>
                <w:ilvl w:val="0"/>
                <w:numId w:val="67"/>
              </w:numPr>
              <w:ind w:left="597" w:hanging="597"/>
            </w:pPr>
            <w:r>
              <w:t>Maps</w:t>
            </w:r>
          </w:p>
          <w:p w14:paraId="18D256F7" w14:textId="0037BBB6" w:rsidR="003278A1" w:rsidRDefault="003278A1" w:rsidP="006C5C1E">
            <w:pPr>
              <w:pStyle w:val="FeatureBox3"/>
              <w:numPr>
                <w:ilvl w:val="0"/>
                <w:numId w:val="67"/>
              </w:numPr>
              <w:ind w:left="597" w:hanging="597"/>
            </w:pPr>
            <w:r>
              <w:t>Photographs</w:t>
            </w:r>
          </w:p>
          <w:p w14:paraId="0F35613C" w14:textId="62544DE3" w:rsidR="00BB2F2B" w:rsidRPr="003278A1" w:rsidRDefault="003278A1" w:rsidP="006C5C1E">
            <w:pPr>
              <w:pStyle w:val="FeatureBox3"/>
              <w:numPr>
                <w:ilvl w:val="0"/>
                <w:numId w:val="67"/>
              </w:numPr>
              <w:ind w:left="597" w:hanging="597"/>
            </w:pPr>
            <w:r>
              <w:t>Spatial technologies</w:t>
            </w:r>
          </w:p>
        </w:tc>
        <w:tc>
          <w:tcPr>
            <w:tcW w:w="3017" w:type="pct"/>
          </w:tcPr>
          <w:p w14:paraId="52FF8469" w14:textId="16B77CEC" w:rsidR="002B765F" w:rsidRDefault="00681BB5" w:rsidP="002B765F">
            <w:r>
              <w:lastRenderedPageBreak/>
              <w:t>Use</w:t>
            </w:r>
            <w:r w:rsidR="00983FDA">
              <w:t xml:space="preserve"> </w:t>
            </w:r>
            <w:r>
              <w:t xml:space="preserve">the text in </w:t>
            </w:r>
            <w:r w:rsidR="00983FDA">
              <w:t>Activity 1</w:t>
            </w:r>
            <w:r w:rsidR="00026BFB">
              <w:t xml:space="preserve"> – inspirational landscapes</w:t>
            </w:r>
            <w:r w:rsidR="00983FDA">
              <w:t xml:space="preserve"> </w:t>
            </w:r>
            <w:r w:rsidR="00A34565">
              <w:t>in</w:t>
            </w:r>
            <w:r w:rsidR="00983FDA">
              <w:t xml:space="preserve"> the resource booklet </w:t>
            </w:r>
            <w:r>
              <w:t>to introduce the concept of inspirational landscapes. Students access</w:t>
            </w:r>
            <w:r w:rsidR="00A34565">
              <w:t xml:space="preserve"> the</w:t>
            </w:r>
            <w:r w:rsidRPr="004E36FB">
              <w:t xml:space="preserve"> </w:t>
            </w:r>
            <w:hyperlink r:id="rId13">
              <w:r w:rsidR="002B765F" w:rsidRPr="004E36FB">
                <w:rPr>
                  <w:rStyle w:val="Hyperlink"/>
                </w:rPr>
                <w:t>UNESCO World Heritage List</w:t>
              </w:r>
            </w:hyperlink>
            <w:r w:rsidR="002B765F" w:rsidRPr="004E36FB">
              <w:t xml:space="preserve"> and select an inspirational landscape image. Identify the key features of the landscape that make it inspirational.</w:t>
            </w:r>
          </w:p>
          <w:p w14:paraId="5E5EDE1A" w14:textId="2B4A6334" w:rsidR="006A455D" w:rsidRDefault="00675B75" w:rsidP="002B765F">
            <w:r>
              <w:t xml:space="preserve">Activity </w:t>
            </w:r>
            <w:r w:rsidR="00036466">
              <w:t>2</w:t>
            </w:r>
            <w:r w:rsidR="00026BFB">
              <w:t xml:space="preserve"> –</w:t>
            </w:r>
            <w:r w:rsidR="006A455D">
              <w:t xml:space="preserve"> </w:t>
            </w:r>
            <w:r w:rsidR="00026BFB">
              <w:t>biodiversity introduction – s</w:t>
            </w:r>
            <w:r w:rsidR="00345450">
              <w:t xml:space="preserve">tudents complete a cloze passage </w:t>
            </w:r>
            <w:r w:rsidR="00681BB5">
              <w:t xml:space="preserve">as an introduction to </w:t>
            </w:r>
            <w:r w:rsidR="00345450">
              <w:t>biodiversity.</w:t>
            </w:r>
          </w:p>
          <w:p w14:paraId="3D55119A" w14:textId="0EAF4AC5" w:rsidR="001B21F5" w:rsidRDefault="00675B75" w:rsidP="001B21F5">
            <w:r>
              <w:t xml:space="preserve">Activity </w:t>
            </w:r>
            <w:r w:rsidR="00036466">
              <w:t>3</w:t>
            </w:r>
            <w:r w:rsidR="00026BFB">
              <w:t xml:space="preserve"> – exploring biodiversity with sp</w:t>
            </w:r>
            <w:r w:rsidR="00A34565">
              <w:t>atial</w:t>
            </w:r>
            <w:r w:rsidR="00026BFB">
              <w:t xml:space="preserve"> technologies –</w:t>
            </w:r>
            <w:r w:rsidR="00681BB5">
              <w:t xml:space="preserve"> </w:t>
            </w:r>
            <w:r w:rsidR="00026BFB">
              <w:t>s</w:t>
            </w:r>
            <w:r w:rsidR="00681BB5">
              <w:t xml:space="preserve">tudents use </w:t>
            </w:r>
            <w:r w:rsidR="00C5423C">
              <w:t xml:space="preserve">the </w:t>
            </w:r>
            <w:r w:rsidR="00980F3E">
              <w:t>terrestrial biod</w:t>
            </w:r>
            <w:r w:rsidR="00662EAD">
              <w:t xml:space="preserve">iversity and marine biodiversity layers in </w:t>
            </w:r>
            <w:r w:rsidR="00A34565">
              <w:t xml:space="preserve">the </w:t>
            </w:r>
            <w:hyperlink r:id="rId14" w:history="1">
              <w:r w:rsidR="006D7135" w:rsidRPr="008B068A">
                <w:rPr>
                  <w:rStyle w:val="Hyperlink"/>
                </w:rPr>
                <w:t xml:space="preserve">National Geographic </w:t>
              </w:r>
              <w:proofErr w:type="spellStart"/>
              <w:r w:rsidR="006D7135" w:rsidRPr="008B068A">
                <w:rPr>
                  <w:rStyle w:val="Hyperlink"/>
                </w:rPr>
                <w:t>MapMaker</w:t>
              </w:r>
              <w:proofErr w:type="spellEnd"/>
            </w:hyperlink>
            <w:r w:rsidR="001B21F5" w:rsidRPr="004E36FB">
              <w:t xml:space="preserve"> to analyse species richness and rarity around the world</w:t>
            </w:r>
            <w:r w:rsidR="001B21F5">
              <w:t>.</w:t>
            </w:r>
          </w:p>
          <w:p w14:paraId="686F661C" w14:textId="7D83C7D0" w:rsidR="00E50A8B" w:rsidRDefault="00821FFB" w:rsidP="00FE3390">
            <w:pPr>
              <w:pStyle w:val="FeatureBox2"/>
            </w:pPr>
            <w:r w:rsidRPr="00FE3390">
              <w:rPr>
                <w:b/>
                <w:bCs/>
              </w:rPr>
              <w:lastRenderedPageBreak/>
              <w:t>Note</w:t>
            </w:r>
            <w:r>
              <w:t>: i</w:t>
            </w:r>
            <w:r w:rsidR="00E50A8B">
              <w:t xml:space="preserve">f students </w:t>
            </w:r>
            <w:proofErr w:type="gramStart"/>
            <w:r w:rsidR="00E50A8B">
              <w:t>are not able to</w:t>
            </w:r>
            <w:proofErr w:type="gramEnd"/>
            <w:r w:rsidR="00E50A8B">
              <w:t xml:space="preserve"> access spatial technologies on their own device, </w:t>
            </w:r>
            <w:r>
              <w:t xml:space="preserve">either display the maps </w:t>
            </w:r>
            <w:r w:rsidR="005A7730">
              <w:t xml:space="preserve">on the board for the class to </w:t>
            </w:r>
            <w:proofErr w:type="gramStart"/>
            <w:r w:rsidR="005A7730">
              <w:t>see, or</w:t>
            </w:r>
            <w:proofErr w:type="gramEnd"/>
            <w:r w:rsidR="005A7730">
              <w:t xml:space="preserve"> find atlas maps as an alternative.</w:t>
            </w:r>
          </w:p>
          <w:p w14:paraId="1F3FE5D0" w14:textId="115F7712" w:rsidR="001B21F5" w:rsidRPr="00FE3390" w:rsidRDefault="00675B75" w:rsidP="002B765F">
            <w:pPr>
              <w:rPr>
                <w:rFonts w:eastAsia="Arial"/>
              </w:rPr>
            </w:pPr>
            <w:r>
              <w:t xml:space="preserve">Activity </w:t>
            </w:r>
            <w:r w:rsidR="00036466">
              <w:t xml:space="preserve">4 </w:t>
            </w:r>
            <w:r w:rsidR="001B21F5" w:rsidRPr="004E36FB">
              <w:t>–</w:t>
            </w:r>
            <w:r w:rsidR="00E906C5">
              <w:rPr>
                <w:rFonts w:eastAsia="Arial"/>
              </w:rPr>
              <w:t xml:space="preserve"> </w:t>
            </w:r>
            <w:r w:rsidR="00026BFB">
              <w:rPr>
                <w:rFonts w:eastAsia="Arial"/>
              </w:rPr>
              <w:t xml:space="preserve">wildlife migrations – </w:t>
            </w:r>
            <w:r w:rsidR="00E906C5">
              <w:rPr>
                <w:rFonts w:eastAsia="Arial"/>
              </w:rPr>
              <w:t xml:space="preserve">students access and read the first paragraph of </w:t>
            </w:r>
            <w:hyperlink r:id="rId15" w:history="1">
              <w:r w:rsidR="00E906C5" w:rsidRPr="002E71CB">
                <w:rPr>
                  <w:rStyle w:val="Hyperlink"/>
                  <w:rFonts w:eastAsia="Arial"/>
                </w:rPr>
                <w:t>Nature’s Most Impressive Animal Migrations</w:t>
              </w:r>
            </w:hyperlink>
            <w:r w:rsidR="004B6F89">
              <w:rPr>
                <w:rFonts w:eastAsia="Arial"/>
              </w:rPr>
              <w:t xml:space="preserve">. </w:t>
            </w:r>
            <w:r w:rsidR="00A519AC">
              <w:rPr>
                <w:rFonts w:eastAsia="Arial"/>
              </w:rPr>
              <w:t xml:space="preserve">Provide a definition for </w:t>
            </w:r>
            <w:r w:rsidR="004F0CF8">
              <w:rPr>
                <w:rFonts w:eastAsia="Arial"/>
              </w:rPr>
              <w:t>‘</w:t>
            </w:r>
            <w:r w:rsidR="00A519AC">
              <w:rPr>
                <w:rFonts w:eastAsia="Arial"/>
              </w:rPr>
              <w:t>migration</w:t>
            </w:r>
            <w:r w:rsidR="004F0CF8">
              <w:rPr>
                <w:rFonts w:eastAsia="Arial"/>
              </w:rPr>
              <w:t>’</w:t>
            </w:r>
            <w:r w:rsidR="00A519AC">
              <w:rPr>
                <w:rFonts w:eastAsia="Arial"/>
              </w:rPr>
              <w:t xml:space="preserve">. </w:t>
            </w:r>
            <w:r w:rsidR="00F97224">
              <w:rPr>
                <w:rFonts w:eastAsia="Arial"/>
              </w:rPr>
              <w:t xml:space="preserve">Students watch </w:t>
            </w:r>
            <w:r w:rsidR="00026BFB">
              <w:t>3</w:t>
            </w:r>
            <w:r w:rsidR="001B21F5" w:rsidRPr="004E36FB">
              <w:t xml:space="preserve"> video clips showing land, sea and air migrations</w:t>
            </w:r>
            <w:r w:rsidR="00F97224">
              <w:t xml:space="preserve"> and complete the table in Activity 4</w:t>
            </w:r>
            <w:r w:rsidR="004A5CF0">
              <w:t xml:space="preserve"> – wildlife migrations</w:t>
            </w:r>
            <w:r w:rsidR="00F97224">
              <w:t>.</w:t>
            </w:r>
          </w:p>
          <w:p w14:paraId="2F878FFB" w14:textId="23598B0B" w:rsidR="002B765F" w:rsidRPr="009A7D6E" w:rsidRDefault="002B765F" w:rsidP="002B765F">
            <w:pPr>
              <w:pStyle w:val="FeatureBox3"/>
            </w:pPr>
            <w:hyperlink r:id="rId16" w:history="1">
              <w:r w:rsidRPr="0049290C">
                <w:rPr>
                  <w:b/>
                  <w:bCs/>
                </w:rPr>
                <w:t>Checking for understanding</w:t>
              </w:r>
            </w:hyperlink>
            <w:r w:rsidR="000014A3">
              <w:t>:</w:t>
            </w:r>
            <w:r w:rsidRPr="009A7D6E">
              <w:t xml:space="preserve"> </w:t>
            </w:r>
            <w:r w:rsidR="00443698">
              <w:t>techniques</w:t>
            </w:r>
            <w:r w:rsidRPr="009A7D6E">
              <w:t xml:space="preserve"> such as </w:t>
            </w:r>
            <w:r w:rsidR="0011499B">
              <w:t>choral response</w:t>
            </w:r>
            <w:r w:rsidR="00443698">
              <w:t xml:space="preserve">, response cards and cold calling should be used </w:t>
            </w:r>
            <w:r w:rsidR="00186E11">
              <w:t>to ensure students understand essential terms such as</w:t>
            </w:r>
            <w:r w:rsidR="00FF1A79">
              <w:t xml:space="preserve"> </w:t>
            </w:r>
            <w:r w:rsidR="000267FA">
              <w:t>‘</w:t>
            </w:r>
            <w:r w:rsidR="00FF1A79">
              <w:t>biodiversity</w:t>
            </w:r>
            <w:r w:rsidR="000267FA">
              <w:t>’</w:t>
            </w:r>
            <w:r w:rsidR="00FF1A79">
              <w:t>.</w:t>
            </w:r>
          </w:p>
          <w:p w14:paraId="4B768B33" w14:textId="59D035C5" w:rsidR="00BB2F2B" w:rsidRPr="007D0559" w:rsidRDefault="002B765F" w:rsidP="00C52CA5">
            <w:pPr>
              <w:pStyle w:val="FeatureBox2"/>
            </w:pPr>
            <w:r w:rsidRPr="0049290C">
              <w:rPr>
                <w:b/>
                <w:bCs/>
              </w:rPr>
              <w:t>Differentiation</w:t>
            </w:r>
            <w:r>
              <w:t>:</w:t>
            </w:r>
            <w:r w:rsidR="00112062">
              <w:t xml:space="preserve"> </w:t>
            </w:r>
            <w:r w:rsidR="000014A3">
              <w:t xml:space="preserve">use </w:t>
            </w:r>
            <w:r w:rsidR="00C52CA5">
              <w:t xml:space="preserve">glossaries, </w:t>
            </w:r>
            <w:r w:rsidR="00977ED9">
              <w:t>visual dictionaries</w:t>
            </w:r>
            <w:r w:rsidR="0049290C">
              <w:t xml:space="preserve"> and/or</w:t>
            </w:r>
            <w:r w:rsidR="00977ED9">
              <w:t xml:space="preserve"> bilingual dictionaries</w:t>
            </w:r>
            <w:r w:rsidR="001A60FA">
              <w:t xml:space="preserve"> to assist with vocabulary activities. </w:t>
            </w:r>
            <w:r w:rsidR="00E76941">
              <w:t>Allow students to control pace and start/stop for videos where possible.</w:t>
            </w:r>
            <w:r w:rsidR="001A60FA">
              <w:t xml:space="preserve"> </w:t>
            </w:r>
            <w:r w:rsidR="00CB0D1D" w:rsidRPr="00CB0D1D">
              <w:t>Consider explicitly offering tiered extension tasks for students ready to analyse competing values or worldviews in land management.</w:t>
            </w:r>
          </w:p>
        </w:tc>
        <w:tc>
          <w:tcPr>
            <w:tcW w:w="865" w:type="pct"/>
          </w:tcPr>
          <w:p w14:paraId="41DDFD90" w14:textId="77777777" w:rsidR="00BB2F2B" w:rsidRDefault="00BB2F2B" w:rsidP="00817D48"/>
        </w:tc>
      </w:tr>
      <w:tr w:rsidR="002858B1" w14:paraId="6B182070" w14:textId="77777777" w:rsidTr="0025473F">
        <w:trPr>
          <w:cnfStyle w:val="000000010000" w:firstRow="0" w:lastRow="0" w:firstColumn="0" w:lastColumn="0" w:oddVBand="0" w:evenVBand="0" w:oddHBand="0" w:evenHBand="1" w:firstRowFirstColumn="0" w:firstRowLastColumn="0" w:lastRowFirstColumn="0" w:lastRowLastColumn="0"/>
          <w:trHeight w:val="1871"/>
        </w:trPr>
        <w:tc>
          <w:tcPr>
            <w:tcW w:w="1118" w:type="pct"/>
          </w:tcPr>
          <w:p w14:paraId="35779F90" w14:textId="77777777" w:rsidR="002858B1" w:rsidRDefault="002858B1" w:rsidP="002858B1">
            <w:r w:rsidRPr="00891E52">
              <w:lastRenderedPageBreak/>
              <w:t>People’s connection to the natural world and why it can vary</w:t>
            </w:r>
          </w:p>
          <w:p w14:paraId="493131FA" w14:textId="77777777" w:rsidR="002858B1" w:rsidRPr="00F360F3" w:rsidRDefault="002858B1" w:rsidP="002858B1">
            <w:r w:rsidRPr="00F360F3">
              <w:t>Example(s):</w:t>
            </w:r>
          </w:p>
          <w:p w14:paraId="7F57156A" w14:textId="269858FE" w:rsidR="002858B1" w:rsidRPr="006C5C1E" w:rsidRDefault="006C5C1E" w:rsidP="006C5C1E">
            <w:pPr>
              <w:pStyle w:val="ListBullet2"/>
            </w:pPr>
            <w:r>
              <w:t>P</w:t>
            </w:r>
            <w:r w:rsidR="002858B1" w:rsidRPr="006C5C1E">
              <w:t>roximity to nature</w:t>
            </w:r>
            <w:r>
              <w:t>.</w:t>
            </w:r>
          </w:p>
          <w:p w14:paraId="4ADD7C4B" w14:textId="162A0D70" w:rsidR="002858B1" w:rsidRPr="006C5C1E" w:rsidRDefault="006C5C1E" w:rsidP="006C5C1E">
            <w:pPr>
              <w:pStyle w:val="ListBullet2"/>
            </w:pPr>
            <w:r>
              <w:t>W</w:t>
            </w:r>
            <w:r w:rsidR="002858B1" w:rsidRPr="006C5C1E">
              <w:t>orldview</w:t>
            </w:r>
            <w:r>
              <w:t>.</w:t>
            </w:r>
          </w:p>
          <w:p w14:paraId="2DF61B98" w14:textId="3A08E792" w:rsidR="002858B1" w:rsidRPr="006C5C1E" w:rsidRDefault="002858B1" w:rsidP="006C5C1E">
            <w:pPr>
              <w:pStyle w:val="ListBullet2"/>
            </w:pPr>
            <w:r w:rsidRPr="006C5C1E">
              <w:t xml:space="preserve">Aboriginal </w:t>
            </w:r>
            <w:r w:rsidR="006C5C1E">
              <w:t>P</w:t>
            </w:r>
            <w:r w:rsidRPr="006C5C1E">
              <w:t xml:space="preserve">eoples’ connection to </w:t>
            </w:r>
            <w:r w:rsidR="006C5C1E">
              <w:t>C</w:t>
            </w:r>
            <w:r w:rsidRPr="006C5C1E">
              <w:t>ountry</w:t>
            </w:r>
            <w:r w:rsidR="006C5C1E">
              <w:t>.</w:t>
            </w:r>
          </w:p>
          <w:p w14:paraId="558D6198" w14:textId="498399C8" w:rsidR="002858B1" w:rsidRPr="00C21330" w:rsidRDefault="006C5C1E" w:rsidP="006C5C1E">
            <w:pPr>
              <w:pStyle w:val="ListBullet2"/>
            </w:pPr>
            <w:r>
              <w:t>T</w:t>
            </w:r>
            <w:r w:rsidR="002858B1" w:rsidRPr="006C5C1E">
              <w:t>he ‘overview</w:t>
            </w:r>
            <w:r w:rsidR="002858B1" w:rsidRPr="00891E52">
              <w:t xml:space="preserve"> effect’.</w:t>
            </w:r>
          </w:p>
          <w:p w14:paraId="2BE5FA15" w14:textId="0A668F2E" w:rsidR="002858B1" w:rsidRPr="006C5C1E" w:rsidRDefault="002858B1" w:rsidP="006C5C1E">
            <w:pPr>
              <w:pStyle w:val="FeatureBox3"/>
              <w:rPr>
                <w:b/>
                <w:bCs/>
              </w:rPr>
            </w:pPr>
            <w:r w:rsidRPr="006C5C1E">
              <w:rPr>
                <w:b/>
                <w:bCs/>
              </w:rPr>
              <w:t>Geographical tools</w:t>
            </w:r>
          </w:p>
          <w:p w14:paraId="1DEB0D0E" w14:textId="77777777" w:rsidR="00365ADE" w:rsidRDefault="002858B1" w:rsidP="006C5C1E">
            <w:pPr>
              <w:pStyle w:val="FeatureBox3"/>
              <w:numPr>
                <w:ilvl w:val="0"/>
                <w:numId w:val="66"/>
              </w:numPr>
              <w:ind w:left="597" w:hanging="597"/>
            </w:pPr>
            <w:r w:rsidRPr="003278A1">
              <w:t>Satellite images</w:t>
            </w:r>
          </w:p>
          <w:p w14:paraId="31296815" w14:textId="55DD17E8" w:rsidR="002858B1" w:rsidRPr="00250C9E" w:rsidRDefault="002858B1" w:rsidP="006C5C1E">
            <w:pPr>
              <w:pStyle w:val="FeatureBox3"/>
              <w:numPr>
                <w:ilvl w:val="0"/>
                <w:numId w:val="66"/>
              </w:numPr>
              <w:ind w:left="597" w:hanging="597"/>
            </w:pPr>
            <w:r w:rsidRPr="003278A1">
              <w:lastRenderedPageBreak/>
              <w:t>Remote sensing data</w:t>
            </w:r>
          </w:p>
        </w:tc>
        <w:tc>
          <w:tcPr>
            <w:tcW w:w="3017" w:type="pct"/>
          </w:tcPr>
          <w:p w14:paraId="158D4B45" w14:textId="7A4EB0B6" w:rsidR="004B5A55" w:rsidRPr="000C42F7" w:rsidRDefault="004B5A55" w:rsidP="004B5A55">
            <w:r>
              <w:lastRenderedPageBreak/>
              <w:t xml:space="preserve">Ask students the following </w:t>
            </w:r>
            <w:r w:rsidR="000014A3">
              <w:t xml:space="preserve">question </w:t>
            </w:r>
            <w:r>
              <w:t>as an activation of prior knowledge prompt. ‘</w:t>
            </w:r>
            <w:r w:rsidRPr="007D6EBE">
              <w:t xml:space="preserve">Have you ever been in an airplane, or stood on a mountain or lookout, where you could see far into the distance </w:t>
            </w:r>
            <w:r w:rsidR="000C6655">
              <w:t>–</w:t>
            </w:r>
            <w:r w:rsidRPr="007D6EBE">
              <w:t xml:space="preserve"> cities, coastlines or even the curve of the Earth? How did seeing the world from above make you feel or change how you thought about it?</w:t>
            </w:r>
            <w:r>
              <w:t>’</w:t>
            </w:r>
          </w:p>
          <w:p w14:paraId="0DD1C5A4" w14:textId="6C5F3269" w:rsidR="004B5A55" w:rsidRPr="00250C9E" w:rsidRDefault="004B5A55" w:rsidP="004B5A55">
            <w:r w:rsidRPr="00250C9E">
              <w:t xml:space="preserve">Access </w:t>
            </w:r>
            <w:r w:rsidR="008B068A">
              <w:t xml:space="preserve">the second video from </w:t>
            </w:r>
            <w:r w:rsidRPr="00250C9E">
              <w:t>NASA</w:t>
            </w:r>
            <w:r w:rsidR="00A32781">
              <w:t>’s</w:t>
            </w:r>
            <w:r w:rsidRPr="00250C9E">
              <w:t xml:space="preserve"> Earth Science and Remote Sensing Unit </w:t>
            </w:r>
            <w:hyperlink r:id="rId17" w:anchor=":~:text=PDF%20reader.)-,Highlights,-%3A" w:history="1">
              <w:r w:rsidRPr="00250C9E">
                <w:rPr>
                  <w:rStyle w:val="Hyperlink"/>
                </w:rPr>
                <w:t>Highlights</w:t>
              </w:r>
              <w:r w:rsidR="00A32781">
                <w:rPr>
                  <w:rStyle w:val="Hyperlink"/>
                </w:rPr>
                <w:t xml:space="preserve"> (3:20)</w:t>
              </w:r>
              <w:r w:rsidRPr="00D179F9">
                <w:t xml:space="preserve"> video</w:t>
              </w:r>
            </w:hyperlink>
            <w:r w:rsidRPr="00250C9E">
              <w:t xml:space="preserve"> and discuss:</w:t>
            </w:r>
          </w:p>
          <w:p w14:paraId="514FA930" w14:textId="57C7DFE1" w:rsidR="00F97224" w:rsidRPr="004B5A55" w:rsidRDefault="004B5A55" w:rsidP="00250C9E">
            <w:pPr>
              <w:pStyle w:val="ListBullet"/>
            </w:pPr>
            <w:r w:rsidRPr="00250C9E">
              <w:t xml:space="preserve">How might it feel to see the </w:t>
            </w:r>
            <w:r w:rsidR="00D87BA2">
              <w:t>E</w:t>
            </w:r>
            <w:r w:rsidRPr="00250C9E">
              <w:t>arth from space?</w:t>
            </w:r>
          </w:p>
          <w:p w14:paraId="7AB8A6E0" w14:textId="65FF1219" w:rsidR="002858B1" w:rsidRDefault="006A7E83" w:rsidP="00F97224">
            <w:r>
              <w:t>As a class</w:t>
            </w:r>
            <w:r w:rsidR="00A32781">
              <w:t>,</w:t>
            </w:r>
            <w:r>
              <w:t xml:space="preserve"> read through the prompts in Activity 5</w:t>
            </w:r>
            <w:r w:rsidR="00026BFB">
              <w:t xml:space="preserve"> – people’s connections to the natural world</w:t>
            </w:r>
            <w:r w:rsidR="00AD3E6F">
              <w:t>, and complete the activities</w:t>
            </w:r>
            <w:r w:rsidR="00CC187B">
              <w:t xml:space="preserve"> as an introduction to the concept of proximity to nature</w:t>
            </w:r>
            <w:r w:rsidR="00FB390D">
              <w:t>.</w:t>
            </w:r>
          </w:p>
          <w:p w14:paraId="58905A5F" w14:textId="5FFCA539" w:rsidR="00B01F34" w:rsidRPr="00F97224" w:rsidRDefault="00AD4B49" w:rsidP="00FE3390">
            <w:r>
              <w:t>Access</w:t>
            </w:r>
            <w:r w:rsidR="00770334">
              <w:t xml:space="preserve"> the text in </w:t>
            </w:r>
            <w:r>
              <w:t xml:space="preserve">Activity 6 </w:t>
            </w:r>
            <w:r w:rsidR="00026BFB">
              <w:t xml:space="preserve">– variations with people’s connections to the natural world </w:t>
            </w:r>
            <w:r>
              <w:t xml:space="preserve">and complete the activities </w:t>
            </w:r>
            <w:r w:rsidR="00315337">
              <w:t xml:space="preserve">as an introduction to the concepts of worldview, </w:t>
            </w:r>
            <w:r w:rsidR="00C65410">
              <w:t xml:space="preserve">the overview </w:t>
            </w:r>
            <w:r w:rsidR="00203E27">
              <w:t>effect and Aboriginal peoples</w:t>
            </w:r>
            <w:r w:rsidR="004F4E7E">
              <w:t>’</w:t>
            </w:r>
            <w:r w:rsidR="00203E27">
              <w:t xml:space="preserve"> connection</w:t>
            </w:r>
            <w:r w:rsidR="004F4E7E">
              <w:t>s</w:t>
            </w:r>
            <w:r w:rsidR="00203E27">
              <w:t xml:space="preserve"> to </w:t>
            </w:r>
            <w:r w:rsidR="004F4E7E">
              <w:t>C</w:t>
            </w:r>
            <w:r w:rsidR="00203E27">
              <w:t>ountry.</w:t>
            </w:r>
          </w:p>
          <w:p w14:paraId="693663E0" w14:textId="77777777" w:rsidR="002858B1" w:rsidRPr="00C21330" w:rsidRDefault="002858B1" w:rsidP="002858B1">
            <w:r w:rsidRPr="00F835A0">
              <w:t xml:space="preserve">Complete a </w:t>
            </w:r>
            <w:r w:rsidRPr="00C21330">
              <w:t>class discussion about the changing connections between people and nature. Use the following statements to stimulate the discussion:</w:t>
            </w:r>
          </w:p>
          <w:p w14:paraId="66A28428" w14:textId="77777777" w:rsidR="002858B1" w:rsidRPr="00C21330" w:rsidRDefault="002858B1" w:rsidP="002858B1">
            <w:pPr>
              <w:pStyle w:val="ListBullet"/>
            </w:pPr>
            <w:r w:rsidRPr="00C21330">
              <w:t>reduced proximity to nature (urbanisation and town planning)</w:t>
            </w:r>
          </w:p>
          <w:p w14:paraId="03B4CF12" w14:textId="77777777" w:rsidR="002858B1" w:rsidRPr="00C21330" w:rsidRDefault="002858B1" w:rsidP="002858B1">
            <w:pPr>
              <w:pStyle w:val="ListBullet"/>
            </w:pPr>
            <w:r w:rsidRPr="00C21330">
              <w:lastRenderedPageBreak/>
              <w:t>changes in types of leisure (indoor and virtual recreation options)</w:t>
            </w:r>
          </w:p>
          <w:p w14:paraId="4A78A587" w14:textId="77777777" w:rsidR="002858B1" w:rsidRPr="00C21330" w:rsidRDefault="002858B1" w:rsidP="002858B1">
            <w:pPr>
              <w:pStyle w:val="ListBullet"/>
            </w:pPr>
            <w:r w:rsidRPr="00C21330">
              <w:t>changes in transport and work</w:t>
            </w:r>
            <w:r>
              <w:t>.</w:t>
            </w:r>
          </w:p>
          <w:p w14:paraId="11730A88" w14:textId="09AE5D1B" w:rsidR="002858B1" w:rsidRDefault="002858B1" w:rsidP="00FE3390">
            <w:r>
              <w:t>Activity 7</w:t>
            </w:r>
            <w:r w:rsidRPr="004E36FB">
              <w:t xml:space="preserve"> –</w:t>
            </w:r>
            <w:r>
              <w:t xml:space="preserve"> </w:t>
            </w:r>
            <w:r w:rsidR="00026BFB">
              <w:t xml:space="preserve">how worldview influences our choices – </w:t>
            </w:r>
            <w:r w:rsidR="00203E27">
              <w:t xml:space="preserve">students consider </w:t>
            </w:r>
            <w:r w:rsidR="00CB3D5D">
              <w:t xml:space="preserve">and </w:t>
            </w:r>
            <w:r w:rsidR="007D1F9F">
              <w:t>reflect</w:t>
            </w:r>
            <w:r w:rsidR="00CB3D5D">
              <w:t xml:space="preserve"> on </w:t>
            </w:r>
            <w:r w:rsidR="00247399">
              <w:t>how someone’s worldview</w:t>
            </w:r>
            <w:r w:rsidR="00FA62FF">
              <w:t xml:space="preserve"> </w:t>
            </w:r>
            <w:r w:rsidR="000B6C3C">
              <w:t xml:space="preserve">might impact </w:t>
            </w:r>
            <w:r w:rsidR="00A428DA">
              <w:t>where they choose to live, and how this would impact their proximity to nature.</w:t>
            </w:r>
          </w:p>
          <w:p w14:paraId="0567B8C2" w14:textId="7CBA1CEC" w:rsidR="002858B1" w:rsidRPr="00F835A0" w:rsidRDefault="002858B1" w:rsidP="002858B1">
            <w:r w:rsidRPr="00F835A0">
              <w:t xml:space="preserve">Access </w:t>
            </w:r>
            <w:hyperlink r:id="rId18">
              <w:r w:rsidRPr="00F835A0">
                <w:rPr>
                  <w:rStyle w:val="Hyperlink"/>
                </w:rPr>
                <w:t>The Land Owns Us (6:14)</w:t>
              </w:r>
            </w:hyperlink>
            <w:r w:rsidRPr="00F835A0">
              <w:t xml:space="preserve"> and discuss Aboriginal </w:t>
            </w:r>
            <w:r w:rsidR="006C6C1C">
              <w:t>p</w:t>
            </w:r>
            <w:r w:rsidRPr="00F835A0">
              <w:t>eoples</w:t>
            </w:r>
            <w:r w:rsidR="004F4E7E">
              <w:t>’</w:t>
            </w:r>
            <w:r w:rsidRPr="00F835A0">
              <w:t xml:space="preserve"> connection to Country and how it varies from those already discussed in the previous activity.</w:t>
            </w:r>
            <w:r>
              <w:t xml:space="preserve"> </w:t>
            </w:r>
            <w:r w:rsidRPr="00F835A0">
              <w:t>Students attempt these questions prior to watching the video:</w:t>
            </w:r>
          </w:p>
          <w:p w14:paraId="7727AA8A" w14:textId="4A536610" w:rsidR="002858B1" w:rsidRDefault="002858B1" w:rsidP="002858B1">
            <w:pPr>
              <w:pStyle w:val="ListBullet"/>
            </w:pPr>
            <w:r w:rsidRPr="00F835A0">
              <w:t xml:space="preserve">What do you think it means to be </w:t>
            </w:r>
            <w:r w:rsidR="004F4E7E">
              <w:t>‘</w:t>
            </w:r>
            <w:r w:rsidRPr="00F835A0">
              <w:t>connected to the land</w:t>
            </w:r>
            <w:r w:rsidR="004F4E7E">
              <w:t>’</w:t>
            </w:r>
            <w:r w:rsidRPr="00F835A0">
              <w:t>?</w:t>
            </w:r>
          </w:p>
          <w:p w14:paraId="47C65596" w14:textId="77777777" w:rsidR="002858B1" w:rsidRDefault="002858B1" w:rsidP="002858B1">
            <w:pPr>
              <w:pStyle w:val="ListBullet"/>
            </w:pPr>
            <w:r w:rsidRPr="00F835A0">
              <w:t>How might Aboriginal peoples’ view of land be different from Western ideas of land ownership?</w:t>
            </w:r>
          </w:p>
          <w:p w14:paraId="4F3225CD" w14:textId="5F209907" w:rsidR="00616137" w:rsidRDefault="002858B1" w:rsidP="00BB33CC">
            <w:pPr>
              <w:pStyle w:val="FeatureBox3"/>
            </w:pPr>
            <w:hyperlink r:id="rId19" w:history="1">
              <w:r w:rsidRPr="0049290C">
                <w:rPr>
                  <w:b/>
                  <w:bCs/>
                </w:rPr>
                <w:t>Checking for understanding</w:t>
              </w:r>
            </w:hyperlink>
            <w:r w:rsidR="000267FA">
              <w:t>:</w:t>
            </w:r>
            <w:r w:rsidRPr="009A7D6E">
              <w:t xml:space="preserve"> </w:t>
            </w:r>
            <w:r>
              <w:t>techniques</w:t>
            </w:r>
            <w:r w:rsidRPr="009A7D6E">
              <w:t xml:space="preserve"> such as </w:t>
            </w:r>
            <w:r>
              <w:t xml:space="preserve">choral response, response cards and cold calling should be used to ensure students understand essential terms such as </w:t>
            </w:r>
            <w:r w:rsidR="000267FA">
              <w:t>‘</w:t>
            </w:r>
            <w:r>
              <w:t>worldview</w:t>
            </w:r>
            <w:r w:rsidR="000267FA">
              <w:t>’</w:t>
            </w:r>
            <w:r>
              <w:t xml:space="preserve">, </w:t>
            </w:r>
            <w:r w:rsidR="000267FA">
              <w:t>‘</w:t>
            </w:r>
            <w:r>
              <w:t>Country</w:t>
            </w:r>
            <w:r w:rsidR="000267FA">
              <w:t>’</w:t>
            </w:r>
            <w:r>
              <w:t xml:space="preserve"> and the </w:t>
            </w:r>
            <w:r w:rsidR="000267FA">
              <w:t>‘</w:t>
            </w:r>
            <w:r>
              <w:t>overview effect</w:t>
            </w:r>
            <w:r w:rsidR="000267FA">
              <w:t>’</w:t>
            </w:r>
            <w:r>
              <w:t>.</w:t>
            </w:r>
          </w:p>
          <w:p w14:paraId="1C8AABD2" w14:textId="6AFED96E" w:rsidR="008B068A" w:rsidRPr="008B068A" w:rsidDel="006B2557" w:rsidRDefault="008B068A" w:rsidP="008B068A">
            <w:pPr>
              <w:pStyle w:val="FeatureBox2"/>
            </w:pPr>
            <w:r w:rsidRPr="00E63012">
              <w:rPr>
                <w:b/>
                <w:bCs/>
              </w:rPr>
              <w:lastRenderedPageBreak/>
              <w:t>Differentiation</w:t>
            </w:r>
            <w:r w:rsidRPr="00616137">
              <w:t xml:space="preserve">: </w:t>
            </w:r>
            <w:r>
              <w:t xml:space="preserve">use </w:t>
            </w:r>
            <w:r w:rsidRPr="00616137">
              <w:t>glossaries, visual dictionaries and/or bilingual dictionaries to assist with vocabulary activities. Allow students to control pace and start/stop for videos where possible.</w:t>
            </w:r>
          </w:p>
        </w:tc>
        <w:tc>
          <w:tcPr>
            <w:tcW w:w="865" w:type="pct"/>
          </w:tcPr>
          <w:p w14:paraId="0EEE67FD" w14:textId="77777777" w:rsidR="002858B1" w:rsidRDefault="002858B1" w:rsidP="002858B1"/>
        </w:tc>
      </w:tr>
      <w:tr w:rsidR="00BB33CC" w14:paraId="3E0E6AB0" w14:textId="77777777" w:rsidTr="0025473F">
        <w:trPr>
          <w:cnfStyle w:val="000000100000" w:firstRow="0" w:lastRow="0" w:firstColumn="0" w:lastColumn="0" w:oddVBand="0" w:evenVBand="0" w:oddHBand="1" w:evenHBand="0" w:firstRowFirstColumn="0" w:firstRowLastColumn="0" w:lastRowFirstColumn="0" w:lastRowLastColumn="0"/>
          <w:trHeight w:val="1928"/>
        </w:trPr>
        <w:tc>
          <w:tcPr>
            <w:tcW w:w="1118" w:type="pct"/>
          </w:tcPr>
          <w:p w14:paraId="555D253F" w14:textId="77777777" w:rsidR="00BB33CC" w:rsidRPr="006C5C1E" w:rsidRDefault="00BB33CC" w:rsidP="00BB33CC">
            <w:r w:rsidRPr="006C5C1E">
              <w:lastRenderedPageBreak/>
              <w:t>The universal value of Earth’s environments</w:t>
            </w:r>
          </w:p>
          <w:p w14:paraId="716AD533" w14:textId="77777777" w:rsidR="00BB33CC" w:rsidRPr="00F835A0" w:rsidRDefault="00BB33CC" w:rsidP="00BB33CC">
            <w:r w:rsidRPr="00F835A0">
              <w:t>Example(s):</w:t>
            </w:r>
          </w:p>
          <w:p w14:paraId="3959130B" w14:textId="662F9082" w:rsidR="00BB33CC" w:rsidRPr="00891E52" w:rsidRDefault="00BB33CC" w:rsidP="00BB33CC">
            <w:pPr>
              <w:pStyle w:val="ListBullet2"/>
            </w:pPr>
            <w:r w:rsidRPr="00E21402">
              <w:t>Intrinsic value.</w:t>
            </w:r>
          </w:p>
        </w:tc>
        <w:tc>
          <w:tcPr>
            <w:tcW w:w="3017" w:type="pct"/>
          </w:tcPr>
          <w:p w14:paraId="5684E6BD" w14:textId="7EF4150A" w:rsidR="00BB33CC" w:rsidRPr="004E36FB" w:rsidRDefault="00BB33CC" w:rsidP="00BB33CC">
            <w:r w:rsidRPr="00F835A0">
              <w:t xml:space="preserve">Provide </w:t>
            </w:r>
            <w:r w:rsidR="00015923">
              <w:t>students with</w:t>
            </w:r>
            <w:r w:rsidRPr="00F835A0">
              <w:t xml:space="preserve"> definitions for: </w:t>
            </w:r>
            <w:r w:rsidR="00061C8E">
              <w:t>‘</w:t>
            </w:r>
            <w:r w:rsidRPr="00F835A0">
              <w:t>universal value</w:t>
            </w:r>
            <w:r w:rsidR="00061C8E">
              <w:t>’</w:t>
            </w:r>
            <w:r w:rsidRPr="00F835A0">
              <w:t xml:space="preserve">, </w:t>
            </w:r>
            <w:r w:rsidR="00061C8E">
              <w:t>‘</w:t>
            </w:r>
            <w:r w:rsidRPr="00F835A0">
              <w:t>intrinsic value</w:t>
            </w:r>
            <w:r w:rsidR="00061C8E">
              <w:t>’</w:t>
            </w:r>
            <w:r w:rsidRPr="00F835A0">
              <w:t xml:space="preserve">, </w:t>
            </w:r>
            <w:r w:rsidR="00061C8E">
              <w:t>‘</w:t>
            </w:r>
            <w:r w:rsidRPr="00F835A0">
              <w:t>extrinsic value</w:t>
            </w:r>
            <w:r w:rsidR="00061C8E">
              <w:t>’</w:t>
            </w:r>
            <w:r w:rsidRPr="00F835A0">
              <w:t xml:space="preserve">, </w:t>
            </w:r>
            <w:r w:rsidR="00061C8E">
              <w:t>‘</w:t>
            </w:r>
            <w:r w:rsidRPr="00F835A0">
              <w:t>global commons</w:t>
            </w:r>
            <w:r w:rsidR="00061C8E">
              <w:t>’</w:t>
            </w:r>
            <w:r w:rsidRPr="00F835A0">
              <w:t xml:space="preserve">, </w:t>
            </w:r>
            <w:r w:rsidR="00061C8E">
              <w:t>‘</w:t>
            </w:r>
            <w:r w:rsidRPr="00F835A0">
              <w:t xml:space="preserve">tragedy of the </w:t>
            </w:r>
            <w:proofErr w:type="gramStart"/>
            <w:r w:rsidRPr="00F835A0">
              <w:t>commons</w:t>
            </w:r>
            <w:r w:rsidR="00061C8E">
              <w:t>’</w:t>
            </w:r>
            <w:proofErr w:type="gramEnd"/>
            <w:r w:rsidRPr="00F835A0">
              <w:t>. Use examples and non-examples to deepen students</w:t>
            </w:r>
            <w:r w:rsidR="00061C8E">
              <w:t>’</w:t>
            </w:r>
            <w:r w:rsidRPr="00F835A0">
              <w:t xml:space="preserve"> understanding of these concepts</w:t>
            </w:r>
            <w:r>
              <w:t>.</w:t>
            </w:r>
          </w:p>
          <w:p w14:paraId="3BDD7102" w14:textId="7CA6FA54" w:rsidR="00BB33CC" w:rsidRDefault="00A428DA" w:rsidP="00BB33CC">
            <w:r>
              <w:t xml:space="preserve">Access the text in Activity </w:t>
            </w:r>
            <w:r w:rsidR="00BB33CC">
              <w:t>8</w:t>
            </w:r>
            <w:r w:rsidR="00026BFB">
              <w:t xml:space="preserve"> – intrinsic and extrinsic value</w:t>
            </w:r>
            <w:r w:rsidR="00BB33CC">
              <w:t xml:space="preserve"> </w:t>
            </w:r>
            <w:r>
              <w:t xml:space="preserve">for a brief introduction to </w:t>
            </w:r>
            <w:r w:rsidR="00BB33CC">
              <w:t>intrinsic and extrinsic value</w:t>
            </w:r>
            <w:r>
              <w:t xml:space="preserve">. Students </w:t>
            </w:r>
            <w:r w:rsidR="004A58D8">
              <w:t xml:space="preserve">attempt </w:t>
            </w:r>
            <w:r w:rsidR="00BB33CC">
              <w:t>exam-style short answer questions</w:t>
            </w:r>
            <w:r w:rsidR="003B0CD9">
              <w:t xml:space="preserve"> with </w:t>
            </w:r>
            <w:r w:rsidR="00FB7307">
              <w:t>support</w:t>
            </w:r>
            <w:r w:rsidR="00823BC3">
              <w:t>s,</w:t>
            </w:r>
            <w:r w:rsidR="006918BE">
              <w:t xml:space="preserve"> such as </w:t>
            </w:r>
            <w:r w:rsidR="008D1AE5">
              <w:t xml:space="preserve">explicit instruction on short-answer writing technique, directive term </w:t>
            </w:r>
            <w:r w:rsidR="00F730B3">
              <w:t>definitions,</w:t>
            </w:r>
            <w:r w:rsidR="009E3613">
              <w:t xml:space="preserve"> modelling and worked examples.</w:t>
            </w:r>
          </w:p>
          <w:p w14:paraId="39453464" w14:textId="6BEB9506" w:rsidR="00BB33CC" w:rsidRPr="00F835A0" w:rsidRDefault="00BB33CC" w:rsidP="00BB33CC">
            <w:pPr>
              <w:pStyle w:val="FeatureBox2"/>
            </w:pPr>
            <w:r w:rsidRPr="0031258B">
              <w:rPr>
                <w:b/>
                <w:bCs/>
              </w:rPr>
              <w:t>Note</w:t>
            </w:r>
            <w:r w:rsidRPr="00823BC3">
              <w:t xml:space="preserve">: </w:t>
            </w:r>
            <w:hyperlink r:id="rId20" w:history="1">
              <w:r w:rsidRPr="00823BC3">
                <w:rPr>
                  <w:rStyle w:val="Hyperlink"/>
                </w:rPr>
                <w:t>gradual release of responsibility</w:t>
              </w:r>
            </w:hyperlink>
            <w:r>
              <w:t xml:space="preserve"> principles are recommended for building writing capacity and reducing cognitive load. Annotated worked examples and/or incorrect worked examples along with teacher think-</w:t>
            </w:r>
            <w:proofErr w:type="spellStart"/>
            <w:r>
              <w:t>alouds</w:t>
            </w:r>
            <w:proofErr w:type="spellEnd"/>
            <w:r>
              <w:t xml:space="preserve"> can be used to highlight </w:t>
            </w:r>
            <w:proofErr w:type="gramStart"/>
            <w:r>
              <w:t>particular features</w:t>
            </w:r>
            <w:proofErr w:type="gramEnd"/>
            <w:r>
              <w:t xml:space="preserve"> of sample responses. With incorrect worked examples, teachers can model how to improve one aspect of the response. Students could then complete a similar activity.</w:t>
            </w:r>
          </w:p>
          <w:p w14:paraId="293C5946" w14:textId="7A11AEB6" w:rsidR="00BB33CC" w:rsidRDefault="00BB33CC" w:rsidP="00015923">
            <w:pPr>
              <w:pStyle w:val="FeatureBox3"/>
            </w:pPr>
            <w:hyperlink r:id="rId21" w:history="1">
              <w:r w:rsidRPr="00600E14">
                <w:rPr>
                  <w:b/>
                  <w:bCs/>
                </w:rPr>
                <w:t>Checking for understanding</w:t>
              </w:r>
            </w:hyperlink>
            <w:r w:rsidR="00823BC3">
              <w:t>: use</w:t>
            </w:r>
            <w:r w:rsidRPr="009A7D6E">
              <w:t xml:space="preserve"> </w:t>
            </w:r>
            <w:r>
              <w:t>techniques</w:t>
            </w:r>
            <w:r w:rsidRPr="009A7D6E">
              <w:t xml:space="preserve"> such as </w:t>
            </w:r>
            <w:r>
              <w:t xml:space="preserve">gesture voting to indicate if a range of examples have intrinsic or extrinsic value. Cold calling </w:t>
            </w:r>
            <w:r w:rsidR="00823BC3">
              <w:t xml:space="preserve">could be used </w:t>
            </w:r>
            <w:r>
              <w:t>to ask students for their reasoning.</w:t>
            </w:r>
          </w:p>
        </w:tc>
        <w:tc>
          <w:tcPr>
            <w:tcW w:w="865" w:type="pct"/>
          </w:tcPr>
          <w:p w14:paraId="0B39A8D3" w14:textId="77777777" w:rsidR="00BB33CC" w:rsidRDefault="00BB33CC" w:rsidP="00BB33CC"/>
        </w:tc>
      </w:tr>
      <w:tr w:rsidR="00BB33CC" w14:paraId="25DB63DA" w14:textId="77777777" w:rsidTr="0025473F">
        <w:trPr>
          <w:cnfStyle w:val="000000010000" w:firstRow="0" w:lastRow="0" w:firstColumn="0" w:lastColumn="0" w:oddVBand="0" w:evenVBand="0" w:oddHBand="0" w:evenHBand="1" w:firstRowFirstColumn="0" w:firstRowLastColumn="0" w:lastRowFirstColumn="0" w:lastRowLastColumn="0"/>
          <w:trHeight w:val="3402"/>
        </w:trPr>
        <w:tc>
          <w:tcPr>
            <w:tcW w:w="1118" w:type="pct"/>
          </w:tcPr>
          <w:p w14:paraId="50B5D608" w14:textId="77777777" w:rsidR="00BB33CC" w:rsidRPr="00C02C3E" w:rsidRDefault="00BB33CC" w:rsidP="00BB33CC">
            <w:pPr>
              <w:rPr>
                <w:b/>
                <w:bCs/>
              </w:rPr>
            </w:pPr>
            <w:r w:rsidRPr="00C02C3E">
              <w:rPr>
                <w:b/>
                <w:bCs/>
              </w:rPr>
              <w:t>GE-11-01, GE-11-05</w:t>
            </w:r>
          </w:p>
          <w:p w14:paraId="6AE0BED4" w14:textId="77777777" w:rsidR="00BB33CC" w:rsidRPr="001809A6" w:rsidRDefault="00BB33CC" w:rsidP="00BB33CC">
            <w:r w:rsidRPr="001809A6">
              <w:t>The universal value of Earth’s environments</w:t>
            </w:r>
          </w:p>
          <w:p w14:paraId="4B05C79F" w14:textId="77777777" w:rsidR="00BB33CC" w:rsidRPr="00F835A0" w:rsidRDefault="00BB33CC" w:rsidP="00BB33CC">
            <w:r w:rsidRPr="00F835A0">
              <w:t>Example(s):</w:t>
            </w:r>
          </w:p>
          <w:p w14:paraId="6C0A3517" w14:textId="5F78E4A7" w:rsidR="00BB33CC" w:rsidRPr="001809A6" w:rsidRDefault="00BB33CC" w:rsidP="00BB33CC">
            <w:pPr>
              <w:pStyle w:val="ListBullet2"/>
            </w:pPr>
            <w:r>
              <w:t>The global commons</w:t>
            </w:r>
            <w:r w:rsidR="001809A6">
              <w:t>.</w:t>
            </w:r>
          </w:p>
        </w:tc>
        <w:tc>
          <w:tcPr>
            <w:tcW w:w="3017" w:type="pct"/>
          </w:tcPr>
          <w:p w14:paraId="0E0078F7" w14:textId="599FEB58" w:rsidR="00BB33CC" w:rsidRDefault="00523C4E" w:rsidP="00BB33CC">
            <w:r>
              <w:t xml:space="preserve">Introduce the concept of global commons to students </w:t>
            </w:r>
            <w:r w:rsidR="00FF4A25">
              <w:t xml:space="preserve">with reference to the text in </w:t>
            </w:r>
            <w:r w:rsidR="009C0928">
              <w:t xml:space="preserve">Activity 9 </w:t>
            </w:r>
            <w:r w:rsidR="00026BFB">
              <w:t xml:space="preserve">– the global commons introduction </w:t>
            </w:r>
            <w:r w:rsidR="001B7FC4">
              <w:t>in</w:t>
            </w:r>
            <w:r w:rsidR="009C0928">
              <w:t xml:space="preserve"> the resource</w:t>
            </w:r>
            <w:r w:rsidR="00694A89">
              <w:t xml:space="preserve"> booklet.</w:t>
            </w:r>
          </w:p>
          <w:p w14:paraId="432D53DA" w14:textId="0B39AD64" w:rsidR="00BB33CC" w:rsidRDefault="00BB33CC" w:rsidP="00BB33CC">
            <w:r w:rsidRPr="00F835A0">
              <w:t xml:space="preserve">Provide definitions for: </w:t>
            </w:r>
            <w:r w:rsidR="001B7FC4">
              <w:t>‘</w:t>
            </w:r>
            <w:r w:rsidRPr="00F835A0">
              <w:t>global commons</w:t>
            </w:r>
            <w:r w:rsidR="001B7FC4">
              <w:t>’ and</w:t>
            </w:r>
            <w:r w:rsidRPr="00F835A0">
              <w:t xml:space="preserve"> </w:t>
            </w:r>
            <w:r w:rsidR="001B7FC4">
              <w:t>‘</w:t>
            </w:r>
            <w:r w:rsidRPr="00F835A0">
              <w:t xml:space="preserve">tragedy of the </w:t>
            </w:r>
            <w:proofErr w:type="gramStart"/>
            <w:r w:rsidRPr="00F835A0">
              <w:t>commons</w:t>
            </w:r>
            <w:r w:rsidR="001B7FC4">
              <w:t>’</w:t>
            </w:r>
            <w:proofErr w:type="gramEnd"/>
            <w:r w:rsidRPr="00F835A0">
              <w:t>. Use examples and non-examples to deepen students</w:t>
            </w:r>
            <w:r w:rsidR="001B7FC4">
              <w:t>’</w:t>
            </w:r>
            <w:r w:rsidRPr="00F835A0">
              <w:t xml:space="preserve"> understanding of these concepts.</w:t>
            </w:r>
          </w:p>
          <w:p w14:paraId="52931981" w14:textId="4AC879C0" w:rsidR="00E04ACF" w:rsidRDefault="00E04ACF" w:rsidP="00BB33CC">
            <w:r>
              <w:t>Access the text in Activity 9</w:t>
            </w:r>
            <w:r w:rsidR="004A5CF0">
              <w:t xml:space="preserve"> – the global commons introduction</w:t>
            </w:r>
            <w:r>
              <w:t>, and</w:t>
            </w:r>
            <w:r w:rsidR="00381177">
              <w:t xml:space="preserve"> engage with the </w:t>
            </w:r>
            <w:hyperlink r:id="rId22" w:anchor=".Y3VE7fz2Dtc.link" w:history="1">
              <w:r w:rsidR="0014452F">
                <w:rPr>
                  <w:rStyle w:val="Hyperlink"/>
                </w:rPr>
                <w:t>Think-Pair-Share</w:t>
              </w:r>
            </w:hyperlink>
            <w:r w:rsidR="00381177">
              <w:t xml:space="preserve"> activity, as an introduction to the concept of the global commons.</w:t>
            </w:r>
          </w:p>
          <w:p w14:paraId="3CF6ADE8" w14:textId="4268A2E5" w:rsidR="00BB33CC" w:rsidRPr="00F835A0" w:rsidRDefault="00BB33CC" w:rsidP="00BB33CC">
            <w:r>
              <w:t xml:space="preserve">Activity 10 – </w:t>
            </w:r>
            <w:r w:rsidR="004A5CF0">
              <w:t xml:space="preserve">the tragedy of the commons – </w:t>
            </w:r>
            <w:r>
              <w:t>access</w:t>
            </w:r>
            <w:r w:rsidRPr="00F835A0">
              <w:t xml:space="preserve"> </w:t>
            </w:r>
            <w:hyperlink r:id="rId23" w:history="1">
              <w:r w:rsidR="001B7FC4">
                <w:rPr>
                  <w:rStyle w:val="Hyperlink"/>
                </w:rPr>
                <w:t>What is the tragedy of the commons? (4:57)</w:t>
              </w:r>
            </w:hyperlink>
            <w:r w:rsidRPr="00F835A0">
              <w:t>.</w:t>
            </w:r>
            <w:r>
              <w:t xml:space="preserve"> Before watching, students consider </w:t>
            </w:r>
            <w:r w:rsidR="001B7FC4">
              <w:t>3</w:t>
            </w:r>
            <w:r>
              <w:t xml:space="preserve"> questions in the resource booklet.</w:t>
            </w:r>
          </w:p>
          <w:p w14:paraId="5E7A83B5" w14:textId="2A2C6D50" w:rsidR="00BB33CC" w:rsidRDefault="00BB33CC" w:rsidP="00BB33CC">
            <w:r>
              <w:t>Activity 11 – the importance of the global commons</w:t>
            </w:r>
            <w:r w:rsidR="004A5CF0">
              <w:t xml:space="preserve"> –</w:t>
            </w:r>
            <w:r>
              <w:t xml:space="preserve"> </w:t>
            </w:r>
            <w:r w:rsidR="004A5CF0">
              <w:t>c</w:t>
            </w:r>
            <w:r>
              <w:t xml:space="preserve">omplete a table indicating if a range of examples are or are not part of the global commons. Complete exam-style questions using </w:t>
            </w:r>
            <w:hyperlink r:id="rId24" w:history="1">
              <w:r w:rsidRPr="00096435">
                <w:rPr>
                  <w:rStyle w:val="Hyperlink"/>
                </w:rPr>
                <w:t>gradual release of responsibility</w:t>
              </w:r>
            </w:hyperlink>
            <w:r>
              <w:t xml:space="preserve"> techniques.</w:t>
            </w:r>
          </w:p>
          <w:p w14:paraId="1D1B9C36" w14:textId="77EF3F83" w:rsidR="00BB33CC" w:rsidRPr="009A7D6E" w:rsidRDefault="00BB33CC" w:rsidP="00BB33CC">
            <w:pPr>
              <w:pStyle w:val="FeatureBox3"/>
            </w:pPr>
            <w:hyperlink r:id="rId25" w:history="1">
              <w:r w:rsidRPr="00D179F9">
                <w:rPr>
                  <w:b/>
                  <w:bCs/>
                </w:rPr>
                <w:t>Checking for understanding</w:t>
              </w:r>
            </w:hyperlink>
            <w:r w:rsidR="00823BC3">
              <w:t>: use</w:t>
            </w:r>
            <w:r w:rsidRPr="009A7D6E">
              <w:t xml:space="preserve"> </w:t>
            </w:r>
            <w:r>
              <w:t>techniques such as gesture voting to indicate if a range of examples are considered part of the global commons. Cold calling to ask students for their reasoning.</w:t>
            </w:r>
          </w:p>
          <w:p w14:paraId="5EA394D6" w14:textId="14C16FB4" w:rsidR="00BB33CC" w:rsidRPr="00F835A0" w:rsidRDefault="00BB33CC" w:rsidP="00D179F9">
            <w:pPr>
              <w:pStyle w:val="FeatureBox2"/>
            </w:pPr>
            <w:r w:rsidRPr="00D91636">
              <w:rPr>
                <w:b/>
                <w:bCs/>
              </w:rPr>
              <w:t>Differentiation</w:t>
            </w:r>
            <w:r>
              <w:t>: a</w:t>
            </w:r>
            <w:r w:rsidRPr="00F835A0">
              <w:t xml:space="preserve">ccess </w:t>
            </w:r>
            <w:hyperlink r:id="rId26">
              <w:r w:rsidRPr="00F835A0">
                <w:rPr>
                  <w:rStyle w:val="Hyperlink"/>
                </w:rPr>
                <w:t>Global commons</w:t>
              </w:r>
            </w:hyperlink>
            <w:r>
              <w:t xml:space="preserve"> to answer this question: </w:t>
            </w:r>
            <w:r w:rsidR="001B7FC4">
              <w:t>‘W</w:t>
            </w:r>
            <w:r w:rsidRPr="00184A8E">
              <w:t>hich might be the most at-risk global commons in the next 50 years, and why?</w:t>
            </w:r>
            <w:r w:rsidR="001B7FC4">
              <w:t>’</w:t>
            </w:r>
          </w:p>
        </w:tc>
        <w:tc>
          <w:tcPr>
            <w:tcW w:w="865" w:type="pct"/>
          </w:tcPr>
          <w:p w14:paraId="4491BBB8" w14:textId="77777777" w:rsidR="00BB33CC" w:rsidRDefault="00BB33CC" w:rsidP="00BB33CC"/>
        </w:tc>
      </w:tr>
    </w:tbl>
    <w:p w14:paraId="3CAFE86F" w14:textId="77777777" w:rsidR="00E87D40" w:rsidRDefault="00E87D40">
      <w:pPr>
        <w:suppressAutoHyphens w:val="0"/>
        <w:spacing w:before="0" w:after="160" w:line="259" w:lineRule="auto"/>
        <w:rPr>
          <w:rFonts w:eastAsiaTheme="majorEastAsia"/>
          <w:bCs/>
          <w:color w:val="002664"/>
          <w:sz w:val="36"/>
          <w:szCs w:val="48"/>
        </w:rPr>
      </w:pPr>
      <w:bookmarkStart w:id="14" w:name="_Toc112681291"/>
      <w:r>
        <w:br w:type="page"/>
      </w:r>
    </w:p>
    <w:p w14:paraId="2478C7F4" w14:textId="257CB81D" w:rsidR="00F83D16" w:rsidRDefault="00F83D16" w:rsidP="00D179F9">
      <w:pPr>
        <w:pStyle w:val="Heading2"/>
      </w:pPr>
      <w:bookmarkStart w:id="15" w:name="_Toc209097244"/>
      <w:r>
        <w:lastRenderedPageBreak/>
        <w:t xml:space="preserve">Week 2 – </w:t>
      </w:r>
      <w:r w:rsidR="00217FE0">
        <w:t>c</w:t>
      </w:r>
      <w:r w:rsidRPr="00F83D16">
        <w:t>haracteristics of Earth’s natural systems and factors affecting their functioning</w:t>
      </w:r>
      <w:bookmarkEnd w:id="15"/>
    </w:p>
    <w:p w14:paraId="489BA8BE" w14:textId="77777777" w:rsidR="00F83D16" w:rsidRPr="00F835A0" w:rsidRDefault="00F83D16" w:rsidP="00F83D16">
      <w:r>
        <w:t xml:space="preserve">These </w:t>
      </w:r>
      <w:hyperlink r:id="rId27" w:history="1">
        <w:r w:rsidRPr="00F835A0">
          <w:rPr>
            <w:rStyle w:val="Hyperlink"/>
          </w:rPr>
          <w:t>learning intentions</w:t>
        </w:r>
      </w:hyperlink>
      <w:r>
        <w:t xml:space="preserve"> and </w:t>
      </w:r>
      <w:hyperlink r:id="rId28" w:history="1">
        <w:r w:rsidRPr="00F835A0">
          <w:rPr>
            <w:rStyle w:val="Hyperlink"/>
          </w:rPr>
          <w:t>success criteria</w:t>
        </w:r>
      </w:hyperlink>
      <w:r>
        <w:t xml:space="preserve"> are general and should be contextualised to suit your school and students’ needs.</w:t>
      </w:r>
    </w:p>
    <w:p w14:paraId="745FC03F" w14:textId="3CB803EE" w:rsidR="00BE4203" w:rsidRDefault="00BE4203" w:rsidP="00BE4203">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Pr="00D74FD1">
        <w:t>learning intentions and success criteria for Week 2</w:t>
      </w:r>
    </w:p>
    <w:tbl>
      <w:tblPr>
        <w:tblStyle w:val="Tableheader"/>
        <w:tblW w:w="5000" w:type="pct"/>
        <w:tblLayout w:type="fixed"/>
        <w:tblLook w:val="0420" w:firstRow="1" w:lastRow="0" w:firstColumn="0" w:lastColumn="0" w:noHBand="0" w:noVBand="1"/>
        <w:tblDescription w:val="Table outlines learning intentions and success criteria for Week 2."/>
      </w:tblPr>
      <w:tblGrid>
        <w:gridCol w:w="4532"/>
        <w:gridCol w:w="10030"/>
      </w:tblGrid>
      <w:tr w:rsidR="00F83D16" w14:paraId="1B88F064" w14:textId="77777777" w:rsidTr="00AF7E85">
        <w:trPr>
          <w:cnfStyle w:val="100000000000" w:firstRow="1" w:lastRow="0" w:firstColumn="0" w:lastColumn="0" w:oddVBand="0" w:evenVBand="0" w:oddHBand="0" w:evenHBand="0" w:firstRowFirstColumn="0" w:firstRowLastColumn="0" w:lastRowFirstColumn="0" w:lastRowLastColumn="0"/>
        </w:trPr>
        <w:tc>
          <w:tcPr>
            <w:tcW w:w="1556" w:type="pct"/>
          </w:tcPr>
          <w:p w14:paraId="60148809" w14:textId="363BCEAC" w:rsidR="00F83D16" w:rsidRDefault="00F83D16">
            <w:r>
              <w:t xml:space="preserve">Learning </w:t>
            </w:r>
            <w:r w:rsidR="007269A5">
              <w:t>i</w:t>
            </w:r>
            <w:r>
              <w:t>ntentions</w:t>
            </w:r>
          </w:p>
        </w:tc>
        <w:tc>
          <w:tcPr>
            <w:tcW w:w="3444" w:type="pct"/>
          </w:tcPr>
          <w:p w14:paraId="0EB39C89" w14:textId="0CF745DF" w:rsidR="00F83D16" w:rsidRDefault="00F83D16">
            <w:r>
              <w:t xml:space="preserve">Success </w:t>
            </w:r>
            <w:r w:rsidR="007269A5">
              <w:t>c</w:t>
            </w:r>
            <w:r>
              <w:t>riteria</w:t>
            </w:r>
          </w:p>
        </w:tc>
      </w:tr>
      <w:tr w:rsidR="00F83D16" w14:paraId="610DD897" w14:textId="77777777" w:rsidTr="00AF7E85">
        <w:trPr>
          <w:cnfStyle w:val="000000100000" w:firstRow="0" w:lastRow="0" w:firstColumn="0" w:lastColumn="0" w:oddVBand="0" w:evenVBand="0" w:oddHBand="1" w:evenHBand="0" w:firstRowFirstColumn="0" w:firstRowLastColumn="0" w:lastRowFirstColumn="0" w:lastRowLastColumn="0"/>
        </w:trPr>
        <w:tc>
          <w:tcPr>
            <w:tcW w:w="1556" w:type="pct"/>
          </w:tcPr>
          <w:p w14:paraId="6F7ADDC7" w14:textId="77777777" w:rsidR="00F83D16" w:rsidRPr="007F7E00" w:rsidRDefault="00F83D16">
            <w:r w:rsidRPr="007F7E00">
              <w:t>Students</w:t>
            </w:r>
            <w:r>
              <w:t>:</w:t>
            </w:r>
          </w:p>
          <w:p w14:paraId="04B9C21A" w14:textId="42446774" w:rsidR="00F83D16" w:rsidRDefault="00F83D16" w:rsidP="00FF0795">
            <w:pPr>
              <w:pStyle w:val="ListBullet"/>
            </w:pPr>
            <w:r>
              <w:t>understand the concepts of latitude</w:t>
            </w:r>
            <w:r w:rsidR="0003429C">
              <w:t xml:space="preserve"> and</w:t>
            </w:r>
            <w:r>
              <w:t xml:space="preserve"> longitude, and their role in determining a location on Earth and global weather patterns</w:t>
            </w:r>
          </w:p>
          <w:p w14:paraId="655807E8" w14:textId="04071F0B" w:rsidR="00F83D16" w:rsidRDefault="00F83D16" w:rsidP="00FF0795">
            <w:pPr>
              <w:pStyle w:val="ListBullet"/>
            </w:pPr>
            <w:r>
              <w:t>analyse the impact of Earth’s tilt, rotation and differential heating on climate variations and global weather patterns</w:t>
            </w:r>
          </w:p>
          <w:p w14:paraId="7D342C6A" w14:textId="77777777" w:rsidR="00F83D16" w:rsidRDefault="00F83D16" w:rsidP="00FF0795">
            <w:pPr>
              <w:pStyle w:val="ListBullet"/>
            </w:pPr>
            <w:r>
              <w:t>investigate the effect of altitude and elevation on temperature and ecosystems</w:t>
            </w:r>
          </w:p>
          <w:p w14:paraId="5598D63E" w14:textId="77777777" w:rsidR="00F83D16" w:rsidRDefault="00F83D16" w:rsidP="00FF0795">
            <w:pPr>
              <w:pStyle w:val="ListBullet"/>
            </w:pPr>
            <w:r>
              <w:t xml:space="preserve">explore the influence of continentality and </w:t>
            </w:r>
            <w:proofErr w:type="spellStart"/>
            <w:r>
              <w:t>oceanity</w:t>
            </w:r>
            <w:proofErr w:type="spellEnd"/>
            <w:r>
              <w:t xml:space="preserve"> on regional climates</w:t>
            </w:r>
          </w:p>
          <w:p w14:paraId="0C12EAFE" w14:textId="77777777" w:rsidR="00F83D16" w:rsidRDefault="00F83D16" w:rsidP="00FF0795">
            <w:pPr>
              <w:pStyle w:val="ListBullet"/>
            </w:pPr>
            <w:r>
              <w:lastRenderedPageBreak/>
              <w:t>examine the Earth’s seasonality, including the differences between Indigenous and Western seasonal calendars</w:t>
            </w:r>
          </w:p>
          <w:p w14:paraId="00782041" w14:textId="6CA8D381" w:rsidR="003E57A9" w:rsidRPr="003E57A9" w:rsidRDefault="003E57A9" w:rsidP="00FF0795">
            <w:pPr>
              <w:pStyle w:val="ListBullet"/>
            </w:pPr>
            <w:r>
              <w:t>use</w:t>
            </w:r>
            <w:r w:rsidRPr="003E57A9">
              <w:t xml:space="preserve"> spatial technologies to map and analyse climate and geographic patterns</w:t>
            </w:r>
          </w:p>
          <w:p w14:paraId="73CE30A4" w14:textId="246006C7" w:rsidR="00F83D16" w:rsidRPr="002713D1" w:rsidRDefault="00F360F3" w:rsidP="00FF0795">
            <w:pPr>
              <w:pStyle w:val="ListBullet"/>
            </w:pPr>
            <w:r>
              <w:t>c</w:t>
            </w:r>
            <w:r w:rsidR="003E57A9" w:rsidRPr="003E57A9">
              <w:t xml:space="preserve">onstruct and interpret </w:t>
            </w:r>
            <w:r w:rsidR="00A870F7">
              <w:t xml:space="preserve">a </w:t>
            </w:r>
            <w:r w:rsidR="003E57A9" w:rsidRPr="003E57A9">
              <w:t>scatter graph to analyse the relationship between geographic variables</w:t>
            </w:r>
            <w:r w:rsidR="00F83D16">
              <w:t>.</w:t>
            </w:r>
          </w:p>
        </w:tc>
        <w:tc>
          <w:tcPr>
            <w:tcW w:w="3444" w:type="pct"/>
          </w:tcPr>
          <w:p w14:paraId="482CF505" w14:textId="57B07C09" w:rsidR="00F83D16" w:rsidRPr="007F7E00" w:rsidRDefault="007269A5">
            <w:r>
              <w:lastRenderedPageBreak/>
              <w:t>Students</w:t>
            </w:r>
            <w:r w:rsidR="00F83D16" w:rsidRPr="007F7E00">
              <w:t xml:space="preserve"> can:</w:t>
            </w:r>
          </w:p>
          <w:p w14:paraId="21F47530" w14:textId="77777777" w:rsidR="00F83D16" w:rsidRDefault="00F83D16" w:rsidP="00FF0795">
            <w:pPr>
              <w:pStyle w:val="ListBullet"/>
            </w:pPr>
            <w:r>
              <w:t>accurately define latitude and longitude and explain how they form a coordinate system and global weather pattern</w:t>
            </w:r>
          </w:p>
          <w:p w14:paraId="3A408708" w14:textId="77777777" w:rsidR="00F83D16" w:rsidRDefault="00F83D16" w:rsidP="00FF0795">
            <w:pPr>
              <w:pStyle w:val="ListBullet"/>
            </w:pPr>
            <w:r>
              <w:t>describe how Earth’s tilt and rotation influence the distribution of heat and the movement of the tropical rain belt</w:t>
            </w:r>
          </w:p>
          <w:p w14:paraId="58891A84" w14:textId="77777777" w:rsidR="00F83D16" w:rsidRDefault="00F83D16" w:rsidP="00FF0795">
            <w:pPr>
              <w:pStyle w:val="ListBullet"/>
            </w:pPr>
            <w:r>
              <w:t>explain how altitude and temperature impact various ecosystems</w:t>
            </w:r>
          </w:p>
          <w:p w14:paraId="1ECB2747" w14:textId="77777777" w:rsidR="00F83D16" w:rsidRDefault="00F83D16" w:rsidP="00FF0795">
            <w:pPr>
              <w:pStyle w:val="ListBullet"/>
            </w:pPr>
            <w:r>
              <w:t>discuss the factors that cause coastal regions to have different climate characteristics compared to inland areas, such as temperature range and precipitation patterns</w:t>
            </w:r>
          </w:p>
          <w:p w14:paraId="72AE82CA" w14:textId="77777777" w:rsidR="00F83D16" w:rsidRDefault="00F83D16" w:rsidP="00FF0795">
            <w:pPr>
              <w:pStyle w:val="ListBullet"/>
            </w:pPr>
            <w:r>
              <w:t>create and interpret climate graphs and analyse seasonal variations in relation to Earth’s tilt and orbit</w:t>
            </w:r>
          </w:p>
          <w:p w14:paraId="2BDC81D6" w14:textId="3A286DFE" w:rsidR="00F83D16" w:rsidRDefault="00F83D16" w:rsidP="00FF0795">
            <w:pPr>
              <w:pStyle w:val="ListBullet"/>
            </w:pPr>
            <w:proofErr w:type="gramStart"/>
            <w:r>
              <w:t xml:space="preserve">compare and </w:t>
            </w:r>
            <w:r w:rsidRPr="00F51562">
              <w:t>contrast</w:t>
            </w:r>
            <w:proofErr w:type="gramEnd"/>
            <w:r w:rsidRPr="00F51562">
              <w:t xml:space="preserve"> Indigenous and Western seasonal</w:t>
            </w:r>
            <w:r>
              <w:t xml:space="preserve"> calendars and appreciate the importance of seasonal understanding in managing Country for Aboriginal and Torres Strait </w:t>
            </w:r>
            <w:r>
              <w:lastRenderedPageBreak/>
              <w:t>Islander peoples</w:t>
            </w:r>
          </w:p>
          <w:p w14:paraId="37F736AB" w14:textId="77777777" w:rsidR="00836692" w:rsidRDefault="00F83D16" w:rsidP="00FF0795">
            <w:pPr>
              <w:pStyle w:val="ListBullet"/>
            </w:pPr>
            <w:r>
              <w:t>actively participate in group discussions, presentations and collaborative activities demonstrating their understanding of the concepts covered in the teaching activities</w:t>
            </w:r>
          </w:p>
          <w:p w14:paraId="036BFB28" w14:textId="139000C2" w:rsidR="00EB28B0" w:rsidRDefault="00EB28B0" w:rsidP="00FF0795">
            <w:pPr>
              <w:pStyle w:val="ListBullet"/>
            </w:pPr>
            <w:r w:rsidRPr="00EB28B0">
              <w:t xml:space="preserve">use spatial technologies to </w:t>
            </w:r>
            <w:r w:rsidR="0019743D">
              <w:t>interpret and construct maps</w:t>
            </w:r>
          </w:p>
          <w:p w14:paraId="5AB71BC6" w14:textId="60F1451E" w:rsidR="000C2F3A" w:rsidRPr="00EB28B0" w:rsidRDefault="000C2F3A" w:rsidP="00FF0795">
            <w:pPr>
              <w:pStyle w:val="ListBullet"/>
            </w:pPr>
            <w:r w:rsidRPr="000C2F3A">
              <w:t>compare climatic patterns across regions using mapped data</w:t>
            </w:r>
          </w:p>
          <w:p w14:paraId="3BA3514A" w14:textId="77777777" w:rsidR="001F365A" w:rsidRPr="001F365A" w:rsidRDefault="001F365A" w:rsidP="00FF0795">
            <w:pPr>
              <w:pStyle w:val="ListBullet"/>
            </w:pPr>
            <w:r w:rsidRPr="001F365A">
              <w:t>construct a scatter graph using data on altitude, latitude and temperature</w:t>
            </w:r>
          </w:p>
          <w:p w14:paraId="2CD4214A" w14:textId="4AF1FBC1" w:rsidR="00836692" w:rsidRPr="00F835A0" w:rsidRDefault="00FB6E65" w:rsidP="00FF0795">
            <w:pPr>
              <w:pStyle w:val="ListBullet"/>
            </w:pPr>
            <w:r w:rsidRPr="00FB6E65">
              <w:t xml:space="preserve">use a capacity matrix to identify what </w:t>
            </w:r>
            <w:r w:rsidR="00856033">
              <w:t>they</w:t>
            </w:r>
            <w:r w:rsidRPr="00FB6E65">
              <w:t xml:space="preserve"> understand </w:t>
            </w:r>
            <w:r>
              <w:t>and need to learn</w:t>
            </w:r>
            <w:r w:rsidRPr="00FB6E65">
              <w:t xml:space="preserve"> regarding latitude and longitude</w:t>
            </w:r>
            <w:r w:rsidR="00F83D16">
              <w:t>.</w:t>
            </w:r>
          </w:p>
        </w:tc>
      </w:tr>
    </w:tbl>
    <w:p w14:paraId="4620AC6B" w14:textId="031B24D9" w:rsidR="00BE4203" w:rsidRDefault="00BE4203" w:rsidP="00BE4203">
      <w:pPr>
        <w:pStyle w:val="Caption"/>
      </w:pPr>
      <w:r>
        <w:lastRenderedPageBreak/>
        <w:t xml:space="preserve">Table </w:t>
      </w:r>
      <w:r>
        <w:fldChar w:fldCharType="begin"/>
      </w:r>
      <w:r>
        <w:instrText xml:space="preserve"> SEQ Table \* ARABIC </w:instrText>
      </w:r>
      <w:r>
        <w:fldChar w:fldCharType="separate"/>
      </w:r>
      <w:r>
        <w:rPr>
          <w:noProof/>
        </w:rPr>
        <w:t>4</w:t>
      </w:r>
      <w:r>
        <w:fldChar w:fldCharType="end"/>
      </w:r>
      <w:r>
        <w:t xml:space="preserve"> – </w:t>
      </w:r>
      <w:r w:rsidR="00E87D40">
        <w:t>characteristics of Earth’s natural systems and factors affecting their functioning</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256"/>
        <w:gridCol w:w="8929"/>
        <w:gridCol w:w="2377"/>
      </w:tblGrid>
      <w:tr w:rsidR="002B765F" w14:paraId="30D714E1" w14:textId="77777777" w:rsidTr="00BE4203">
        <w:trPr>
          <w:cnfStyle w:val="100000000000" w:firstRow="1" w:lastRow="0" w:firstColumn="0" w:lastColumn="0" w:oddVBand="0" w:evenVBand="0" w:oddHBand="0" w:evenHBand="0" w:firstRowFirstColumn="0" w:firstRowLastColumn="0" w:lastRowFirstColumn="0" w:lastRowLastColumn="0"/>
        </w:trPr>
        <w:tc>
          <w:tcPr>
            <w:tcW w:w="1118" w:type="pct"/>
          </w:tcPr>
          <w:p w14:paraId="072323C0" w14:textId="77777777" w:rsidR="002B765F" w:rsidRDefault="002B765F">
            <w:r w:rsidRPr="00CF6572">
              <w:t xml:space="preserve">Outcomes </w:t>
            </w:r>
            <w:r>
              <w:t xml:space="preserve">and </w:t>
            </w:r>
            <w:r w:rsidRPr="00CF6572">
              <w:t>content</w:t>
            </w:r>
          </w:p>
        </w:tc>
        <w:tc>
          <w:tcPr>
            <w:tcW w:w="3066" w:type="pct"/>
          </w:tcPr>
          <w:p w14:paraId="6A1F27AF" w14:textId="77777777" w:rsidR="002B765F" w:rsidRDefault="002B765F">
            <w:r w:rsidRPr="00CF6572">
              <w:t>Teaching and learning activities</w:t>
            </w:r>
          </w:p>
        </w:tc>
        <w:tc>
          <w:tcPr>
            <w:tcW w:w="816" w:type="pct"/>
          </w:tcPr>
          <w:p w14:paraId="4842417C" w14:textId="68816D49" w:rsidR="002B765F" w:rsidRDefault="002B765F">
            <w:r>
              <w:t>Registration</w:t>
            </w:r>
            <w:r w:rsidR="006432B7">
              <w:t xml:space="preserve"> and evaluation notes</w:t>
            </w:r>
          </w:p>
        </w:tc>
      </w:tr>
      <w:tr w:rsidR="002B765F" w14:paraId="07247C9C" w14:textId="77777777" w:rsidTr="00BE4203">
        <w:trPr>
          <w:cnfStyle w:val="000000100000" w:firstRow="0" w:lastRow="0" w:firstColumn="0" w:lastColumn="0" w:oddVBand="0" w:evenVBand="0" w:oddHBand="1" w:evenHBand="0" w:firstRowFirstColumn="0" w:firstRowLastColumn="0" w:lastRowFirstColumn="0" w:lastRowLastColumn="0"/>
        </w:trPr>
        <w:tc>
          <w:tcPr>
            <w:tcW w:w="1118" w:type="pct"/>
          </w:tcPr>
          <w:p w14:paraId="1953DE51" w14:textId="77777777" w:rsidR="006250AE" w:rsidRPr="00FE3390" w:rsidRDefault="006250AE" w:rsidP="006250AE">
            <w:pPr>
              <w:rPr>
                <w:b/>
                <w:lang w:val="de-DE"/>
              </w:rPr>
            </w:pPr>
            <w:r w:rsidRPr="00FE3390">
              <w:rPr>
                <w:b/>
                <w:lang w:val="de-DE"/>
              </w:rPr>
              <w:t>GE-11-01, GE-11-02, GE-11-05, GE-11-08, GE-11-09</w:t>
            </w:r>
          </w:p>
          <w:p w14:paraId="41849794" w14:textId="77777777" w:rsidR="006250AE" w:rsidRDefault="006250AE" w:rsidP="006250AE">
            <w:r>
              <w:t xml:space="preserve">Characteristics of Earth’s natural systems and factors </w:t>
            </w:r>
            <w:r>
              <w:lastRenderedPageBreak/>
              <w:t>affecting their functioning</w:t>
            </w:r>
          </w:p>
          <w:p w14:paraId="16B7CD8D" w14:textId="77777777" w:rsidR="006250AE" w:rsidRPr="00F360F3" w:rsidRDefault="006250AE" w:rsidP="006250AE">
            <w:r w:rsidRPr="00F360F3">
              <w:t>Example(s):</w:t>
            </w:r>
          </w:p>
          <w:p w14:paraId="15652490" w14:textId="23F77E96" w:rsidR="006250AE" w:rsidRPr="006250AE" w:rsidRDefault="006250AE" w:rsidP="006C5C1E">
            <w:pPr>
              <w:pStyle w:val="ListBullet2"/>
            </w:pPr>
            <w:r w:rsidRPr="006250AE">
              <w:t>Latitude</w:t>
            </w:r>
            <w:r w:rsidR="001809A6">
              <w:t>.</w:t>
            </w:r>
          </w:p>
          <w:p w14:paraId="6D24B3F2" w14:textId="35F545EC" w:rsidR="002B765F" w:rsidRPr="001809A6" w:rsidRDefault="002B765F" w:rsidP="001809A6">
            <w:pPr>
              <w:pStyle w:val="FeatureBox3"/>
              <w:rPr>
                <w:b/>
                <w:bCs/>
              </w:rPr>
            </w:pPr>
            <w:r w:rsidRPr="001809A6">
              <w:rPr>
                <w:b/>
                <w:bCs/>
              </w:rPr>
              <w:t>Geographical tools</w:t>
            </w:r>
          </w:p>
          <w:p w14:paraId="21C77DED" w14:textId="0EDF1334" w:rsidR="002B765F" w:rsidRPr="006A5620" w:rsidRDefault="00365ADE" w:rsidP="001809A6">
            <w:pPr>
              <w:pStyle w:val="FeatureBox3"/>
              <w:numPr>
                <w:ilvl w:val="0"/>
                <w:numId w:val="68"/>
              </w:numPr>
              <w:ind w:left="597" w:hanging="597"/>
            </w:pPr>
            <w:r w:rsidRPr="00365ADE">
              <w:t>Latitude</w:t>
            </w:r>
            <w:r w:rsidR="009C5B23">
              <w:t xml:space="preserve"> and </w:t>
            </w:r>
            <w:r w:rsidR="001809A6">
              <w:t>l</w:t>
            </w:r>
            <w:r w:rsidR="00854A52">
              <w:t>ong</w:t>
            </w:r>
            <w:r w:rsidR="007810D6">
              <w:t>itude</w:t>
            </w:r>
          </w:p>
        </w:tc>
        <w:tc>
          <w:tcPr>
            <w:tcW w:w="3066" w:type="pct"/>
          </w:tcPr>
          <w:p w14:paraId="297B071E" w14:textId="1C46E1A4" w:rsidR="006250AE" w:rsidRDefault="006250AE" w:rsidP="006250AE">
            <w:r>
              <w:lastRenderedPageBreak/>
              <w:t xml:space="preserve">Access </w:t>
            </w:r>
            <w:hyperlink r:id="rId29" w:history="1">
              <w:r w:rsidR="004F0CF8">
                <w:rPr>
                  <w:rStyle w:val="Hyperlink"/>
                  <w:rFonts w:eastAsia="Arial"/>
                </w:rPr>
                <w:t>L</w:t>
              </w:r>
              <w:r w:rsidRPr="00D762DB">
                <w:rPr>
                  <w:rStyle w:val="Hyperlink"/>
                  <w:rFonts w:eastAsia="Arial"/>
                </w:rPr>
                <w:t>ongitude</w:t>
              </w:r>
              <w:r w:rsidR="004F0CF8">
                <w:rPr>
                  <w:rStyle w:val="Hyperlink"/>
                  <w:rFonts w:eastAsia="Arial"/>
                </w:rPr>
                <w:t xml:space="preserve"> and latitude</w:t>
              </w:r>
              <w:r w:rsidRPr="00D762DB">
                <w:rPr>
                  <w:rStyle w:val="Hyperlink"/>
                  <w:rFonts w:eastAsia="Arial"/>
                </w:rPr>
                <w:t xml:space="preserve"> explained (2:33)</w:t>
              </w:r>
            </w:hyperlink>
            <w:r>
              <w:rPr>
                <w:rFonts w:eastAsia="Arial"/>
              </w:rPr>
              <w:t>,</w:t>
            </w:r>
            <w:r>
              <w:t xml:space="preserve"> </w:t>
            </w:r>
            <w:hyperlink r:id="rId30">
              <w:r w:rsidRPr="26B0C320">
                <w:rPr>
                  <w:rStyle w:val="Hyperlink"/>
                  <w:rFonts w:eastAsia="Arial"/>
                </w:rPr>
                <w:t>Differential heating</w:t>
              </w:r>
            </w:hyperlink>
            <w:r>
              <w:t xml:space="preserve"> and </w:t>
            </w:r>
            <w:hyperlink r:id="rId31">
              <w:r w:rsidRPr="26B0C320">
                <w:rPr>
                  <w:rStyle w:val="Hyperlink"/>
                </w:rPr>
                <w:t>Annual Migration of Tropical Rain Belt</w:t>
              </w:r>
            </w:hyperlink>
            <w:r>
              <w:t xml:space="preserve"> </w:t>
            </w:r>
            <w:r w:rsidR="00100577">
              <w:t>to answer questions on latitude and longitude in Activity 12</w:t>
            </w:r>
            <w:r w:rsidR="004A5CF0">
              <w:t xml:space="preserve"> – latitude and longitude</w:t>
            </w:r>
            <w:r w:rsidR="00100577">
              <w:t>.</w:t>
            </w:r>
          </w:p>
          <w:p w14:paraId="38766E29" w14:textId="5496D512" w:rsidR="006361B3" w:rsidRDefault="00CF3A2D" w:rsidP="006250AE">
            <w:r>
              <w:t>Use</w:t>
            </w:r>
            <w:r w:rsidR="006361B3">
              <w:t xml:space="preserve"> an internet</w:t>
            </w:r>
            <w:r w:rsidR="00DF6E22">
              <w:t xml:space="preserve"> image</w:t>
            </w:r>
            <w:r w:rsidR="006361B3">
              <w:t xml:space="preserve"> search to </w:t>
            </w:r>
            <w:r w:rsidR="00564372">
              <w:t>view</w:t>
            </w:r>
            <w:r w:rsidR="006361B3">
              <w:t xml:space="preserve"> diagrams </w:t>
            </w:r>
            <w:r w:rsidR="00843266">
              <w:t>showing differential heating.</w:t>
            </w:r>
            <w:r w:rsidR="00564372">
              <w:t xml:space="preserve"> Write a brief </w:t>
            </w:r>
            <w:r w:rsidR="00564372">
              <w:lastRenderedPageBreak/>
              <w:t>explanation of how differential heating influences temperatures at different latitudes.</w:t>
            </w:r>
          </w:p>
          <w:p w14:paraId="38F95CAE" w14:textId="4FB47992" w:rsidR="002B765F" w:rsidRDefault="00100577" w:rsidP="006250AE">
            <w:r>
              <w:t xml:space="preserve">Use the </w:t>
            </w:r>
            <w:r w:rsidR="006542C9">
              <w:t xml:space="preserve">instructions in </w:t>
            </w:r>
            <w:r w:rsidR="00FB3719">
              <w:t xml:space="preserve">Activity </w:t>
            </w:r>
            <w:r w:rsidR="00E214F2">
              <w:t>1</w:t>
            </w:r>
            <w:r w:rsidR="00AD5D16">
              <w:t>3</w:t>
            </w:r>
            <w:r w:rsidR="004A5CF0">
              <w:t xml:space="preserve"> – </w:t>
            </w:r>
            <w:r w:rsidR="00AD5D16" w:rsidRPr="00AD5D16">
              <w:t>latitude and longitude diagram</w:t>
            </w:r>
            <w:r w:rsidR="006542C9">
              <w:t xml:space="preserve"> to con</w:t>
            </w:r>
            <w:r w:rsidR="006250AE">
              <w:t>struct an annotated diagram that demonstrates the Earth’s hemispheres, the equator and the poles. The diagram should also show the difference in the concentration of the Earth’s rays due to the curvature of the Earth.</w:t>
            </w:r>
          </w:p>
          <w:p w14:paraId="66393F91" w14:textId="249009A1" w:rsidR="00FC55E5" w:rsidRDefault="00FC55E5" w:rsidP="006250AE">
            <w:r>
              <w:t>Students use</w:t>
            </w:r>
            <w:r w:rsidR="006542C9">
              <w:t xml:space="preserve"> the</w:t>
            </w:r>
            <w:r>
              <w:t xml:space="preserve"> capacity matrix </w:t>
            </w:r>
            <w:r w:rsidR="006542C9">
              <w:t xml:space="preserve">in Activity 14 </w:t>
            </w:r>
            <w:r w:rsidR="004A5CF0">
              <w:t>– latitude and longitude capacity matrix</w:t>
            </w:r>
            <w:r w:rsidR="00AD5D16">
              <w:t xml:space="preserve"> </w:t>
            </w:r>
            <w:r>
              <w:t>as a self-assessment tool</w:t>
            </w:r>
            <w:r w:rsidR="00F63676">
              <w:t>.</w:t>
            </w:r>
            <w:r w:rsidR="0020435A">
              <w:t xml:space="preserve"> This tool could also be used to develop </w:t>
            </w:r>
            <w:r w:rsidR="007D4D30">
              <w:t xml:space="preserve">a list of possible misconceptions and subsequent </w:t>
            </w:r>
            <w:r w:rsidR="0020435A">
              <w:t>diagnostic questions</w:t>
            </w:r>
            <w:r w:rsidR="007D4D30">
              <w:t>.</w:t>
            </w:r>
          </w:p>
          <w:p w14:paraId="52B16882" w14:textId="0B7855D6" w:rsidR="003C1AB8" w:rsidRPr="004E36FB" w:rsidRDefault="003C1AB8" w:rsidP="003C1AB8">
            <w:pPr>
              <w:pStyle w:val="FeatureBox2"/>
            </w:pPr>
            <w:r w:rsidRPr="0079174E">
              <w:rPr>
                <w:b/>
                <w:bCs/>
              </w:rPr>
              <w:t>Note</w:t>
            </w:r>
            <w:r w:rsidRPr="0079174E">
              <w:t xml:space="preserve">: </w:t>
            </w:r>
            <w:hyperlink r:id="rId32" w:history="1">
              <w:r w:rsidRPr="004F0CF8">
                <w:rPr>
                  <w:rStyle w:val="Hyperlink"/>
                </w:rPr>
                <w:t>Chunking and sequencing</w:t>
              </w:r>
            </w:hyperlink>
            <w:r w:rsidRPr="0079174E">
              <w:t xml:space="preserve"> </w:t>
            </w:r>
            <w:r w:rsidR="00717D82" w:rsidRPr="0079174E">
              <w:t>techniques are essential for this lesson</w:t>
            </w:r>
            <w:r w:rsidR="0079174E" w:rsidRPr="0079174E">
              <w:t xml:space="preserve"> as there are a number of potential misconceptions students may hold about latitude and longitude</w:t>
            </w:r>
            <w:r w:rsidR="005D0B7F">
              <w:t>. F</w:t>
            </w:r>
            <w:r w:rsidR="0079174E" w:rsidRPr="0079174E">
              <w:t>or example, thinking both are measured from the same point or that lines of longitude are parallel. Students may also confuse geographic coordinates with grid or area references used on maps. Before introducing interpolation on topographic maps, ensure students can confidently read degrees and minutes, as this step can overwhelm those without strong map-reading fluency.</w:t>
            </w:r>
            <w:r w:rsidR="00F63676">
              <w:t xml:space="preserve"> </w:t>
            </w:r>
            <w:r w:rsidR="00717D82">
              <w:t xml:space="preserve">Teachers should </w:t>
            </w:r>
            <w:r w:rsidR="00E7071D">
              <w:t xml:space="preserve">create carefully </w:t>
            </w:r>
            <w:r>
              <w:t>crafted multiple choice questions to determine any misconceptions that students might have with their understanding of latitude and longitude.</w:t>
            </w:r>
            <w:r w:rsidR="00F63676">
              <w:t xml:space="preserve"> When creating questions, teachers should be guided by the capacity matrix in the resource </w:t>
            </w:r>
            <w:r w:rsidR="00B723D3">
              <w:t>booklet</w:t>
            </w:r>
            <w:r w:rsidR="008D1A93">
              <w:t xml:space="preserve">. </w:t>
            </w:r>
            <w:r w:rsidR="00D537ED">
              <w:t xml:space="preserve">Depending on the level of understanding of the students, several lessons may be needed for latitude and longitude </w:t>
            </w:r>
            <w:r w:rsidR="00D537ED">
              <w:lastRenderedPageBreak/>
              <w:t>using explicit teaching techniques. Teachers should use retrieval practice strategically in the days and weeks following this lesson. Multiple opportunities to retriev</w:t>
            </w:r>
            <w:r w:rsidR="0090420C">
              <w:t>e</w:t>
            </w:r>
            <w:r w:rsidR="00D537ED">
              <w:t xml:space="preserve"> and encode will result in students having stronger connections between the elements of knowledge, and more opportunities for misconceptions to be identified and corrected.</w:t>
            </w:r>
          </w:p>
          <w:p w14:paraId="44DBB1E3" w14:textId="0CE2BAD1" w:rsidR="00936AA3" w:rsidRPr="00936AA3" w:rsidRDefault="002B765F" w:rsidP="00936AA3">
            <w:pPr>
              <w:pStyle w:val="FeatureBox3"/>
            </w:pPr>
            <w:hyperlink r:id="rId33" w:history="1">
              <w:r w:rsidRPr="00D135E7">
                <w:rPr>
                  <w:b/>
                  <w:bCs/>
                </w:rPr>
                <w:t>Checking for understanding</w:t>
              </w:r>
            </w:hyperlink>
            <w:r w:rsidR="00A33932">
              <w:t>:</w:t>
            </w:r>
            <w:r w:rsidRPr="009A7D6E">
              <w:t xml:space="preserve"> </w:t>
            </w:r>
            <w:r w:rsidR="00A33932">
              <w:t xml:space="preserve">use </w:t>
            </w:r>
            <w:r w:rsidRPr="009A7D6E">
              <w:t xml:space="preserve">exercises such as </w:t>
            </w:r>
            <w:r w:rsidR="00D135E7">
              <w:t xml:space="preserve">mini whiteboards, response cards or gesture voting to allow students to respond to </w:t>
            </w:r>
            <w:r w:rsidR="006C642A">
              <w:t>multiple choice or true/false questions.</w:t>
            </w:r>
          </w:p>
          <w:p w14:paraId="73FF1D48" w14:textId="2BAC98C5" w:rsidR="00B411B8" w:rsidRPr="00B411B8" w:rsidRDefault="003C1AB8" w:rsidP="00B411B8">
            <w:pPr>
              <w:pStyle w:val="FeatureBox2"/>
            </w:pPr>
            <w:r w:rsidRPr="003C1AB8">
              <w:rPr>
                <w:b/>
                <w:bCs/>
              </w:rPr>
              <w:t>Differentiation</w:t>
            </w:r>
            <w:r>
              <w:t>:</w:t>
            </w:r>
            <w:r w:rsidR="008B67B3">
              <w:t xml:space="preserve"> use</w:t>
            </w:r>
            <w:r w:rsidR="00011A28" w:rsidRPr="00011A28">
              <w:t xml:space="preserve"> visual and multimedia examples to support understanding of geographical concepts.</w:t>
            </w:r>
            <w:r w:rsidR="00011A28">
              <w:t xml:space="preserve"> </w:t>
            </w:r>
            <w:r w:rsidR="00011A28" w:rsidRPr="00011A28">
              <w:t xml:space="preserve">Provide visual aids, such as maps and diagrams, to support understanding </w:t>
            </w:r>
            <w:r w:rsidR="00D47D90">
              <w:t>of these</w:t>
            </w:r>
            <w:r w:rsidR="00011A28" w:rsidRPr="00011A28">
              <w:t xml:space="preserve"> concepts.</w:t>
            </w:r>
            <w:r w:rsidR="00B411B8">
              <w:t xml:space="preserve"> </w:t>
            </w:r>
            <w:r w:rsidR="00FD4F85">
              <w:t>Scaffolds for the annotated diagram</w:t>
            </w:r>
            <w:r w:rsidR="003A7C60">
              <w:t xml:space="preserve"> could be beneficial for some students.</w:t>
            </w:r>
          </w:p>
        </w:tc>
        <w:tc>
          <w:tcPr>
            <w:tcW w:w="816" w:type="pct"/>
          </w:tcPr>
          <w:p w14:paraId="1D134400" w14:textId="77777777" w:rsidR="002B765F" w:rsidRDefault="002B765F"/>
        </w:tc>
      </w:tr>
      <w:tr w:rsidR="00162539" w14:paraId="7CE65CEC" w14:textId="77777777" w:rsidTr="00BE4203">
        <w:trPr>
          <w:cnfStyle w:val="000000010000" w:firstRow="0" w:lastRow="0" w:firstColumn="0" w:lastColumn="0" w:oddVBand="0" w:evenVBand="0" w:oddHBand="0" w:evenHBand="1" w:firstRowFirstColumn="0" w:firstRowLastColumn="0" w:lastRowFirstColumn="0" w:lastRowLastColumn="0"/>
        </w:trPr>
        <w:tc>
          <w:tcPr>
            <w:tcW w:w="1118" w:type="pct"/>
          </w:tcPr>
          <w:p w14:paraId="654B6208" w14:textId="77777777" w:rsidR="00162539" w:rsidRDefault="00162539" w:rsidP="00162539">
            <w:r>
              <w:lastRenderedPageBreak/>
              <w:t>Characteristics of Earth’s natural systems and factors affecting their functioning</w:t>
            </w:r>
          </w:p>
          <w:p w14:paraId="17FCC339" w14:textId="77777777" w:rsidR="00162539" w:rsidRPr="00F360F3" w:rsidRDefault="00162539" w:rsidP="00162539">
            <w:r w:rsidRPr="00F360F3">
              <w:t>Example(s):</w:t>
            </w:r>
          </w:p>
          <w:p w14:paraId="56DA0DEA" w14:textId="2C7FB278" w:rsidR="00162539" w:rsidRPr="006250AE" w:rsidRDefault="00162539" w:rsidP="006C5C1E">
            <w:pPr>
              <w:pStyle w:val="ListBullet2"/>
            </w:pPr>
            <w:r>
              <w:lastRenderedPageBreak/>
              <w:t>Altitude</w:t>
            </w:r>
            <w:r w:rsidR="001809A6">
              <w:t>.</w:t>
            </w:r>
          </w:p>
          <w:p w14:paraId="0654AA4B" w14:textId="4BBCD022" w:rsidR="00162539" w:rsidRPr="00370E05" w:rsidRDefault="00162539" w:rsidP="001809A6">
            <w:pPr>
              <w:pStyle w:val="FeatureBox3"/>
            </w:pPr>
            <w:r w:rsidRPr="00370E05">
              <w:t>Geographical tools</w:t>
            </w:r>
          </w:p>
          <w:p w14:paraId="7915C261" w14:textId="3835D6AE" w:rsidR="00162539" w:rsidRDefault="00162539" w:rsidP="001809A6">
            <w:pPr>
              <w:pStyle w:val="FeatureBox3"/>
              <w:numPr>
                <w:ilvl w:val="0"/>
                <w:numId w:val="68"/>
              </w:numPr>
              <w:ind w:left="597" w:hanging="597"/>
            </w:pPr>
            <w:r>
              <w:t>Scatter graphs</w:t>
            </w:r>
          </w:p>
          <w:p w14:paraId="4A5C06A1" w14:textId="25EE921C" w:rsidR="000469AA" w:rsidRDefault="000469AA" w:rsidP="001809A6">
            <w:pPr>
              <w:pStyle w:val="FeatureBox3"/>
              <w:numPr>
                <w:ilvl w:val="0"/>
                <w:numId w:val="68"/>
              </w:numPr>
              <w:ind w:left="597" w:hanging="597"/>
            </w:pPr>
            <w:r>
              <w:t>Spatial technologies</w:t>
            </w:r>
          </w:p>
          <w:p w14:paraId="4183992D" w14:textId="6953E859" w:rsidR="00162539" w:rsidRPr="00584238" w:rsidRDefault="00162539" w:rsidP="001809A6">
            <w:pPr>
              <w:pStyle w:val="FeatureBox3"/>
              <w:numPr>
                <w:ilvl w:val="0"/>
                <w:numId w:val="68"/>
              </w:numPr>
              <w:ind w:left="597" w:hanging="597"/>
              <w:rPr>
                <w:b/>
                <w:bCs/>
              </w:rPr>
            </w:pPr>
            <w:r>
              <w:t>Mapping</w:t>
            </w:r>
          </w:p>
        </w:tc>
        <w:tc>
          <w:tcPr>
            <w:tcW w:w="3066" w:type="pct"/>
          </w:tcPr>
          <w:p w14:paraId="68D683F6" w14:textId="4F3B47CD" w:rsidR="00162539" w:rsidRDefault="00162539" w:rsidP="00162539">
            <w:r>
              <w:lastRenderedPageBreak/>
              <w:t xml:space="preserve">Watch </w:t>
            </w:r>
            <w:hyperlink r:id="rId34" w:history="1">
              <w:r w:rsidR="007A584F">
                <w:rPr>
                  <w:rStyle w:val="Hyperlink"/>
                </w:rPr>
                <w:t>David Attenborough’s Galapagos – (Episode 2) (from 18:19–20:44)</w:t>
              </w:r>
            </w:hyperlink>
            <w:r>
              <w:t xml:space="preserve"> and answer:</w:t>
            </w:r>
          </w:p>
          <w:p w14:paraId="08915D7F" w14:textId="77777777" w:rsidR="00162539" w:rsidRDefault="00162539" w:rsidP="00162539">
            <w:pPr>
              <w:pStyle w:val="ListBullet"/>
            </w:pPr>
            <w:r>
              <w:t>How can topography and altitude influence rainfall?</w:t>
            </w:r>
          </w:p>
          <w:p w14:paraId="4BBC7E8B" w14:textId="6AF21043" w:rsidR="00162539" w:rsidRPr="00D12217" w:rsidRDefault="0082380C" w:rsidP="00162539">
            <w:pPr>
              <w:rPr>
                <w:rFonts w:eastAsia="Arial"/>
              </w:rPr>
            </w:pPr>
            <w:r>
              <w:t xml:space="preserve">Access the text in Activity 15 </w:t>
            </w:r>
            <w:r w:rsidR="00AD5D16">
              <w:t xml:space="preserve">– how altitude and latitude impact temperature, </w:t>
            </w:r>
            <w:r>
              <w:t xml:space="preserve">as well as </w:t>
            </w:r>
            <w:hyperlink r:id="rId35" w:history="1">
              <w:r w:rsidRPr="00240621">
                <w:rPr>
                  <w:rStyle w:val="Hyperlink"/>
                </w:rPr>
                <w:t xml:space="preserve">National Geographic </w:t>
              </w:r>
              <w:proofErr w:type="spellStart"/>
              <w:r w:rsidRPr="00240621">
                <w:rPr>
                  <w:rStyle w:val="Hyperlink"/>
                </w:rPr>
                <w:t>MapMaker</w:t>
              </w:r>
              <w:proofErr w:type="spellEnd"/>
              <w:r w:rsidRPr="00240621">
                <w:rPr>
                  <w:rStyle w:val="Hyperlink"/>
                </w:rPr>
                <w:t xml:space="preserve"> 4.0</w:t>
              </w:r>
            </w:hyperlink>
            <w:r>
              <w:t xml:space="preserve"> to c</w:t>
            </w:r>
            <w:r w:rsidR="00162539">
              <w:t xml:space="preserve">omplete a table with the altitude and latitude of 9 </w:t>
            </w:r>
            <w:r w:rsidR="00162539">
              <w:lastRenderedPageBreak/>
              <w:t xml:space="preserve">places and plot them on a blank world map or with a spatial technologies tool such as </w:t>
            </w:r>
            <w:hyperlink r:id="rId36" w:history="1">
              <w:r w:rsidR="00162539" w:rsidRPr="00DA3BB1">
                <w:rPr>
                  <w:rStyle w:val="Hyperlink"/>
                </w:rPr>
                <w:t>Google My Maps</w:t>
              </w:r>
            </w:hyperlink>
            <w:r w:rsidR="00162539">
              <w:t>.</w:t>
            </w:r>
          </w:p>
          <w:p w14:paraId="194F772F" w14:textId="59CD1C4C" w:rsidR="00162539" w:rsidRPr="00D12217" w:rsidRDefault="00162539" w:rsidP="00162539">
            <w:pPr>
              <w:pStyle w:val="FeatureBox2"/>
            </w:pPr>
            <w:r w:rsidRPr="007D6EBE">
              <w:rPr>
                <w:b/>
                <w:bCs/>
              </w:rPr>
              <w:t>Note</w:t>
            </w:r>
            <w:r w:rsidRPr="007A584F">
              <w:t>:</w:t>
            </w:r>
            <w:r>
              <w:t xml:space="preserve"> </w:t>
            </w:r>
            <w:r w:rsidR="007A584F">
              <w:t>t</w:t>
            </w:r>
            <w:r>
              <w:t xml:space="preserve">he 9 places have been carefully chosen to show combinations of a range of low, mid and high altitudes with low, mid and high latitudes. For example, students will be able to see that Singapore, which is almost on the Equator and almost at sea level, is warmer and has a smaller range of temperatures than Nairobi and Quito, which are also near the equator but at higher altitudes. At the other extreme, the impact of high latitude and high altitude can be seen in Vostock Station, Antarctica. If completing this activity using </w:t>
            </w:r>
            <w:hyperlink r:id="rId37" w:history="1">
              <w:r w:rsidRPr="00240621">
                <w:rPr>
                  <w:rStyle w:val="Hyperlink"/>
                </w:rPr>
                <w:t xml:space="preserve">National Geographic </w:t>
              </w:r>
              <w:proofErr w:type="spellStart"/>
              <w:r w:rsidRPr="00240621">
                <w:rPr>
                  <w:rStyle w:val="Hyperlink"/>
                </w:rPr>
                <w:t>MapMaker</w:t>
              </w:r>
              <w:proofErr w:type="spellEnd"/>
              <w:r w:rsidRPr="00240621">
                <w:rPr>
                  <w:rStyle w:val="Hyperlink"/>
                </w:rPr>
                <w:t xml:space="preserve"> 4.0</w:t>
              </w:r>
            </w:hyperlink>
            <w:r>
              <w:t xml:space="preserve">, the </w:t>
            </w:r>
            <w:r w:rsidR="009E17AD" w:rsidRPr="00A426E6">
              <w:rPr>
                <w:b/>
                <w:bCs/>
              </w:rPr>
              <w:t>M</w:t>
            </w:r>
            <w:r w:rsidRPr="00A426E6">
              <w:rPr>
                <w:b/>
                <w:bCs/>
              </w:rPr>
              <w:t xml:space="preserve">easure – </w:t>
            </w:r>
            <w:r w:rsidR="009E17AD" w:rsidRPr="00A426E6">
              <w:rPr>
                <w:b/>
                <w:bCs/>
              </w:rPr>
              <w:t>C</w:t>
            </w:r>
            <w:r w:rsidRPr="00A426E6">
              <w:rPr>
                <w:b/>
                <w:bCs/>
              </w:rPr>
              <w:t>oordinates</w:t>
            </w:r>
            <w:r>
              <w:t xml:space="preserve"> tool allows users to see latitude and longitude in a variety of formats at the same time. This will help students with their understanding and mastery of different systems for coordinates.</w:t>
            </w:r>
          </w:p>
          <w:p w14:paraId="189C1401" w14:textId="35615585" w:rsidR="00162539" w:rsidRDefault="005756F2" w:rsidP="00162539">
            <w:pPr>
              <w:rPr>
                <w:rFonts w:eastAsia="Arial"/>
              </w:rPr>
            </w:pPr>
            <w:r>
              <w:t>Use sources such as</w:t>
            </w:r>
            <w:r w:rsidR="00162539">
              <w:t xml:space="preserve"> </w:t>
            </w:r>
            <w:hyperlink r:id="rId38" w:history="1">
              <w:r w:rsidR="00162539" w:rsidRPr="00240621">
                <w:rPr>
                  <w:rStyle w:val="Hyperlink"/>
                </w:rPr>
                <w:t xml:space="preserve">National Geographic </w:t>
              </w:r>
              <w:proofErr w:type="spellStart"/>
              <w:r w:rsidR="00162539" w:rsidRPr="00240621">
                <w:rPr>
                  <w:rStyle w:val="Hyperlink"/>
                </w:rPr>
                <w:t>MapMaker</w:t>
              </w:r>
              <w:proofErr w:type="spellEnd"/>
              <w:r w:rsidR="00162539" w:rsidRPr="00240621">
                <w:rPr>
                  <w:rStyle w:val="Hyperlink"/>
                </w:rPr>
                <w:t xml:space="preserve"> 4.0</w:t>
              </w:r>
            </w:hyperlink>
            <w:r w:rsidR="00162539">
              <w:t xml:space="preserve"> or </w:t>
            </w:r>
            <w:hyperlink r:id="rId39">
              <w:r w:rsidR="00162539" w:rsidRPr="26B0C320">
                <w:rPr>
                  <w:rStyle w:val="Hyperlink"/>
                  <w:rFonts w:eastAsia="Arial"/>
                </w:rPr>
                <w:t>Google Earth Ecuador</w:t>
              </w:r>
            </w:hyperlink>
            <w:r w:rsidR="00162539" w:rsidRPr="26B0C320">
              <w:rPr>
                <w:rFonts w:eastAsia="Arial"/>
              </w:rPr>
              <w:t xml:space="preserve"> </w:t>
            </w:r>
            <w:r w:rsidR="00162539">
              <w:rPr>
                <w:rFonts w:eastAsia="Arial"/>
              </w:rPr>
              <w:t xml:space="preserve">and </w:t>
            </w:r>
            <w:hyperlink r:id="rId40">
              <w:r w:rsidR="00162539" w:rsidRPr="0DBB57FC">
                <w:rPr>
                  <w:rStyle w:val="Hyperlink"/>
                  <w:rFonts w:eastAsia="Arial"/>
                </w:rPr>
                <w:t>The Weather Channel</w:t>
              </w:r>
            </w:hyperlink>
            <w:r w:rsidR="00162539" w:rsidRPr="0DBB57FC">
              <w:rPr>
                <w:rFonts w:eastAsia="Arial"/>
              </w:rPr>
              <w:t xml:space="preserve"> </w:t>
            </w:r>
            <w:r w:rsidR="00162539">
              <w:t>to</w:t>
            </w:r>
            <w:r w:rsidR="00162539" w:rsidRPr="00DC5959">
              <w:t xml:space="preserve"> </w:t>
            </w:r>
            <w:r w:rsidR="00162539" w:rsidRPr="26B0C320">
              <w:rPr>
                <w:rFonts w:eastAsia="Arial"/>
              </w:rPr>
              <w:t xml:space="preserve">record the </w:t>
            </w:r>
            <w:r w:rsidR="00162539">
              <w:rPr>
                <w:rFonts w:eastAsia="Arial"/>
              </w:rPr>
              <w:t xml:space="preserve">altitude, </w:t>
            </w:r>
            <w:r w:rsidR="00162539" w:rsidRPr="26B0C320">
              <w:rPr>
                <w:rFonts w:eastAsia="Arial"/>
              </w:rPr>
              <w:t>latitude</w:t>
            </w:r>
            <w:r w:rsidR="00162539">
              <w:rPr>
                <w:rFonts w:eastAsia="Arial"/>
              </w:rPr>
              <w:t xml:space="preserve"> and temperature data of 6 places in Ecuador</w:t>
            </w:r>
            <w:r>
              <w:rPr>
                <w:rFonts w:eastAsia="Arial"/>
              </w:rPr>
              <w:t>, completing the table in Activity 16</w:t>
            </w:r>
            <w:r w:rsidR="00AD5D16">
              <w:rPr>
                <w:rFonts w:eastAsia="Arial"/>
              </w:rPr>
              <w:t xml:space="preserve"> – scatter graphs</w:t>
            </w:r>
            <w:r w:rsidR="00162539">
              <w:rPr>
                <w:rFonts w:eastAsia="Arial"/>
              </w:rPr>
              <w:t>.</w:t>
            </w:r>
          </w:p>
          <w:p w14:paraId="36B81A3E" w14:textId="7EF6528B" w:rsidR="00162539" w:rsidRDefault="005756F2" w:rsidP="00162539">
            <w:pPr>
              <w:rPr>
                <w:rFonts w:eastAsia="Arial"/>
              </w:rPr>
            </w:pPr>
            <w:r>
              <w:rPr>
                <w:rFonts w:eastAsia="Arial"/>
              </w:rPr>
              <w:t xml:space="preserve">Use this data and the instructions in the resource booklet </w:t>
            </w:r>
            <w:r w:rsidR="00DD273E">
              <w:rPr>
                <w:rFonts w:eastAsia="Arial"/>
              </w:rPr>
              <w:t>to create a scatter graph.</w:t>
            </w:r>
            <w:r>
              <w:rPr>
                <w:rFonts w:eastAsia="Arial"/>
              </w:rPr>
              <w:t xml:space="preserve"> </w:t>
            </w:r>
            <w:r w:rsidR="00DD273E">
              <w:rPr>
                <w:rFonts w:eastAsia="Arial"/>
              </w:rPr>
              <w:t xml:space="preserve">A </w:t>
            </w:r>
            <w:r w:rsidR="00162539">
              <w:rPr>
                <w:rFonts w:eastAsia="Arial"/>
              </w:rPr>
              <w:t xml:space="preserve">video tutorial such as </w:t>
            </w:r>
            <w:hyperlink r:id="rId41" w:history="1">
              <w:r w:rsidR="00162539" w:rsidRPr="00AB0DF2">
                <w:rPr>
                  <w:rStyle w:val="Hyperlink"/>
                  <w:rFonts w:eastAsia="Arial"/>
                </w:rPr>
                <w:t>Scatter Graphs: What are they and how to plot them (2:37)</w:t>
              </w:r>
            </w:hyperlink>
            <w:r w:rsidR="00162539">
              <w:rPr>
                <w:rFonts w:eastAsia="Arial"/>
              </w:rPr>
              <w:t xml:space="preserve"> </w:t>
            </w:r>
            <w:r w:rsidR="00DD273E">
              <w:rPr>
                <w:rFonts w:eastAsia="Arial"/>
              </w:rPr>
              <w:t xml:space="preserve">might also be </w:t>
            </w:r>
            <w:r w:rsidR="001F3DF2">
              <w:rPr>
                <w:rFonts w:eastAsia="Arial"/>
              </w:rPr>
              <w:t>helpful as</w:t>
            </w:r>
            <w:r w:rsidR="00162539">
              <w:rPr>
                <w:rFonts w:eastAsia="Arial"/>
              </w:rPr>
              <w:t xml:space="preserve"> a quick introduction to scatter graphs.</w:t>
            </w:r>
          </w:p>
          <w:p w14:paraId="4FD398FC" w14:textId="77777777" w:rsidR="00162539" w:rsidRDefault="00162539" w:rsidP="00162539">
            <w:pPr>
              <w:rPr>
                <w:rFonts w:eastAsia="Arial"/>
              </w:rPr>
            </w:pPr>
            <w:r>
              <w:rPr>
                <w:rFonts w:eastAsia="Arial"/>
              </w:rPr>
              <w:lastRenderedPageBreak/>
              <w:t xml:space="preserve">Create </w:t>
            </w:r>
            <w:r w:rsidRPr="0DBB57FC">
              <w:rPr>
                <w:rFonts w:eastAsia="Arial"/>
              </w:rPr>
              <w:t xml:space="preserve">a scatter graph illustrating data </w:t>
            </w:r>
            <w:r>
              <w:rPr>
                <w:rFonts w:eastAsia="Arial"/>
              </w:rPr>
              <w:t>collected in the previous activity and a</w:t>
            </w:r>
            <w:r w:rsidRPr="0DBB57FC">
              <w:rPr>
                <w:rFonts w:eastAsia="Arial"/>
              </w:rPr>
              <w:t xml:space="preserve">nswer the </w:t>
            </w:r>
            <w:r>
              <w:rPr>
                <w:rFonts w:eastAsia="Arial"/>
              </w:rPr>
              <w:t>reflection</w:t>
            </w:r>
            <w:r w:rsidRPr="0DBB57FC">
              <w:rPr>
                <w:rFonts w:eastAsia="Arial"/>
              </w:rPr>
              <w:t xml:space="preserve"> questions</w:t>
            </w:r>
            <w:r>
              <w:rPr>
                <w:rFonts w:eastAsia="Arial"/>
              </w:rPr>
              <w:t xml:space="preserve"> from the resource booklet.</w:t>
            </w:r>
          </w:p>
          <w:p w14:paraId="2B8F1C4F" w14:textId="77777777" w:rsidR="00F67BEE" w:rsidRDefault="00F67BEE" w:rsidP="00F67BEE">
            <w:pPr>
              <w:pStyle w:val="FeatureBox3"/>
            </w:pPr>
            <w:hyperlink r:id="rId42" w:history="1">
              <w:r w:rsidRPr="004604CB">
                <w:rPr>
                  <w:b/>
                  <w:bCs/>
                </w:rPr>
                <w:t>Checking for understanding</w:t>
              </w:r>
            </w:hyperlink>
            <w:r>
              <w:t>:</w:t>
            </w:r>
            <w:r w:rsidRPr="009A7D6E">
              <w:t xml:space="preserve"> </w:t>
            </w:r>
            <w:r>
              <w:t>techniques</w:t>
            </w:r>
            <w:r w:rsidRPr="009A7D6E">
              <w:t xml:space="preserve"> such as </w:t>
            </w:r>
            <w:r>
              <w:t>choral response can be used. For example, places with low latitudes have higher … ‘</w:t>
            </w:r>
            <w:proofErr w:type="gramStart"/>
            <w:r>
              <w:t>temperatures’</w:t>
            </w:r>
            <w:proofErr w:type="gramEnd"/>
            <w:r>
              <w:t>. Mini whiteboards can be used to check students understand that temperatures drop 6.5˚C for every 1000m of altitude.</w:t>
            </w:r>
          </w:p>
          <w:p w14:paraId="70981D39" w14:textId="2C3DBF2B" w:rsidR="00162539" w:rsidRPr="00F67BEE" w:rsidRDefault="00162539" w:rsidP="00F67BEE">
            <w:pPr>
              <w:pStyle w:val="FeatureBox2"/>
              <w:rPr>
                <w:rFonts w:eastAsia="Arial"/>
              </w:rPr>
            </w:pPr>
            <w:r w:rsidRPr="00F85DB0">
              <w:rPr>
                <w:b/>
                <w:bCs/>
              </w:rPr>
              <w:t>Differentiation</w:t>
            </w:r>
            <w:r>
              <w:t>: students may need more than one lesson to complete these activities. To reduce the time needed, teachers could provide the data for these activities.</w:t>
            </w:r>
          </w:p>
        </w:tc>
        <w:tc>
          <w:tcPr>
            <w:tcW w:w="816" w:type="pct"/>
          </w:tcPr>
          <w:p w14:paraId="16A617A9" w14:textId="77777777" w:rsidR="00162539" w:rsidRDefault="00162539" w:rsidP="00162539"/>
        </w:tc>
      </w:tr>
      <w:tr w:rsidR="00162539" w14:paraId="0AEA4F52" w14:textId="77777777" w:rsidTr="00BE4203">
        <w:trPr>
          <w:cnfStyle w:val="000000100000" w:firstRow="0" w:lastRow="0" w:firstColumn="0" w:lastColumn="0" w:oddVBand="0" w:evenVBand="0" w:oddHBand="1" w:evenHBand="0" w:firstRowFirstColumn="0" w:firstRowLastColumn="0" w:lastRowFirstColumn="0" w:lastRowLastColumn="0"/>
        </w:trPr>
        <w:tc>
          <w:tcPr>
            <w:tcW w:w="1118" w:type="pct"/>
          </w:tcPr>
          <w:p w14:paraId="63F5AB7F" w14:textId="77777777" w:rsidR="00162539" w:rsidRDefault="00162539" w:rsidP="00162539">
            <w:r>
              <w:lastRenderedPageBreak/>
              <w:t>Characteristics of Earth’s natural systems and factors affecting their functioning</w:t>
            </w:r>
          </w:p>
          <w:p w14:paraId="62C10518" w14:textId="77777777" w:rsidR="00162539" w:rsidRPr="00F360F3" w:rsidRDefault="00162539" w:rsidP="00162539">
            <w:r w:rsidRPr="00F360F3">
              <w:t>Example(s):</w:t>
            </w:r>
          </w:p>
          <w:p w14:paraId="21ED6162" w14:textId="4DF7D3E2" w:rsidR="00162539" w:rsidRDefault="00162539" w:rsidP="006C5C1E">
            <w:pPr>
              <w:pStyle w:val="ListBullet2"/>
            </w:pPr>
            <w:r>
              <w:t>C</w:t>
            </w:r>
            <w:r w:rsidRPr="78485699">
              <w:t>ontinentality</w:t>
            </w:r>
            <w:r w:rsidR="001809A6">
              <w:t>.</w:t>
            </w:r>
          </w:p>
          <w:p w14:paraId="2ABDA327" w14:textId="77777777" w:rsidR="00162539" w:rsidRDefault="00162539" w:rsidP="006C5C1E">
            <w:pPr>
              <w:pStyle w:val="ListBullet2"/>
            </w:pPr>
            <w:proofErr w:type="spellStart"/>
            <w:r>
              <w:t>O</w:t>
            </w:r>
            <w:r w:rsidRPr="55A6103C">
              <w:t>ceanity</w:t>
            </w:r>
            <w:proofErr w:type="spellEnd"/>
            <w:r>
              <w:t>.</w:t>
            </w:r>
          </w:p>
          <w:p w14:paraId="4828CBA3" w14:textId="2A414ED1" w:rsidR="00162539" w:rsidRPr="001809A6" w:rsidRDefault="00162539" w:rsidP="001809A6">
            <w:pPr>
              <w:pStyle w:val="FeatureBox3"/>
              <w:rPr>
                <w:b/>
                <w:bCs/>
              </w:rPr>
            </w:pPr>
            <w:r w:rsidRPr="001809A6">
              <w:rPr>
                <w:b/>
                <w:bCs/>
              </w:rPr>
              <w:lastRenderedPageBreak/>
              <w:t>Geographical tools</w:t>
            </w:r>
            <w:r w:rsidR="001809A6">
              <w:rPr>
                <w:b/>
                <w:bCs/>
              </w:rPr>
              <w:t>/skills</w:t>
            </w:r>
          </w:p>
          <w:p w14:paraId="6018F618" w14:textId="77777777" w:rsidR="00162539" w:rsidRPr="00D356F0" w:rsidRDefault="00162539" w:rsidP="001809A6">
            <w:pPr>
              <w:pStyle w:val="FeatureBox3"/>
              <w:numPr>
                <w:ilvl w:val="0"/>
                <w:numId w:val="69"/>
              </w:numPr>
              <w:ind w:left="597" w:hanging="597"/>
            </w:pPr>
            <w:r w:rsidRPr="00D356F0">
              <w:t>Latitude and longitude</w:t>
            </w:r>
          </w:p>
          <w:p w14:paraId="6A9040E8" w14:textId="79E8AD10" w:rsidR="0070402D" w:rsidRDefault="00EE7AA7" w:rsidP="001809A6">
            <w:pPr>
              <w:pStyle w:val="FeatureBox3"/>
              <w:numPr>
                <w:ilvl w:val="0"/>
                <w:numId w:val="69"/>
              </w:numPr>
              <w:ind w:left="597" w:hanging="597"/>
            </w:pPr>
            <w:r>
              <w:t>Choropleth maps</w:t>
            </w:r>
          </w:p>
          <w:p w14:paraId="4A4C588C" w14:textId="6B597760" w:rsidR="00EE7AA7" w:rsidRPr="00D356F0" w:rsidRDefault="008B360D" w:rsidP="001809A6">
            <w:pPr>
              <w:pStyle w:val="FeatureBox3"/>
              <w:numPr>
                <w:ilvl w:val="0"/>
                <w:numId w:val="69"/>
              </w:numPr>
              <w:ind w:left="597" w:hanging="597"/>
            </w:pPr>
            <w:r w:rsidRPr="008B360D">
              <w:rPr>
                <w:lang w:val="en-GB"/>
              </w:rPr>
              <w:t>Identify and describe spatial patterns and associations, relationships, networks, linkages and evidence of change, within and between regions or areas, using a range of maps</w:t>
            </w:r>
          </w:p>
          <w:p w14:paraId="5EFF18CD" w14:textId="7E227020" w:rsidR="00162539" w:rsidRPr="001809A6" w:rsidRDefault="009D7EE7" w:rsidP="001809A6">
            <w:pPr>
              <w:pStyle w:val="FeatureBox3"/>
              <w:numPr>
                <w:ilvl w:val="0"/>
                <w:numId w:val="69"/>
              </w:numPr>
              <w:ind w:left="597" w:hanging="597"/>
            </w:pPr>
            <w:r>
              <w:t>Climate graphs</w:t>
            </w:r>
          </w:p>
        </w:tc>
        <w:tc>
          <w:tcPr>
            <w:tcW w:w="3066" w:type="pct"/>
          </w:tcPr>
          <w:p w14:paraId="3B1EB088" w14:textId="70D86289" w:rsidR="00162539" w:rsidRDefault="004A181F" w:rsidP="00162539">
            <w:pPr>
              <w:rPr>
                <w:rFonts w:eastAsia="Arial"/>
              </w:rPr>
            </w:pPr>
            <w:r>
              <w:rPr>
                <w:rFonts w:eastAsia="Arial"/>
              </w:rPr>
              <w:lastRenderedPageBreak/>
              <w:t>Use</w:t>
            </w:r>
            <w:r w:rsidR="00162539">
              <w:rPr>
                <w:rFonts w:eastAsia="Arial"/>
              </w:rPr>
              <w:t xml:space="preserve"> the </w:t>
            </w:r>
            <w:hyperlink r:id="rId43" w:history="1">
              <w:r w:rsidR="00162539" w:rsidRPr="000B3B55">
                <w:rPr>
                  <w:rStyle w:val="Hyperlink"/>
                  <w:rFonts w:eastAsia="Arial"/>
                </w:rPr>
                <w:t>NESA glossary</w:t>
              </w:r>
            </w:hyperlink>
            <w:r w:rsidR="00162539">
              <w:rPr>
                <w:rFonts w:eastAsia="Arial"/>
              </w:rPr>
              <w:t xml:space="preserve"> and other sources to develop </w:t>
            </w:r>
            <w:hyperlink r:id="rId44" w:history="1">
              <w:r w:rsidR="00292352" w:rsidRPr="00AD6CD9">
                <w:rPr>
                  <w:rStyle w:val="Hyperlink"/>
                  <w:rFonts w:eastAsia="Arial"/>
                </w:rPr>
                <w:t>Frayer</w:t>
              </w:r>
              <w:r w:rsidR="00162539" w:rsidRPr="00AD6CD9">
                <w:rPr>
                  <w:rStyle w:val="Hyperlink"/>
                  <w:rFonts w:eastAsia="Arial"/>
                </w:rPr>
                <w:t xml:space="preserve"> diagrams</w:t>
              </w:r>
            </w:hyperlink>
            <w:r w:rsidR="00162539">
              <w:rPr>
                <w:rFonts w:eastAsia="Arial"/>
              </w:rPr>
              <w:t xml:space="preserve"> for both </w:t>
            </w:r>
            <w:r w:rsidR="00314E7B">
              <w:rPr>
                <w:rFonts w:eastAsia="Arial"/>
              </w:rPr>
              <w:t>‘</w:t>
            </w:r>
            <w:r w:rsidR="00162539">
              <w:rPr>
                <w:rFonts w:eastAsia="Arial"/>
              </w:rPr>
              <w:t>continentality</w:t>
            </w:r>
            <w:r w:rsidR="00314E7B">
              <w:rPr>
                <w:rFonts w:eastAsia="Arial"/>
              </w:rPr>
              <w:t>’</w:t>
            </w:r>
            <w:r w:rsidR="00162539">
              <w:rPr>
                <w:rFonts w:eastAsia="Arial"/>
              </w:rPr>
              <w:t xml:space="preserve"> and </w:t>
            </w:r>
            <w:r w:rsidR="00314E7B">
              <w:rPr>
                <w:rFonts w:eastAsia="Arial"/>
              </w:rPr>
              <w:t>‘</w:t>
            </w:r>
            <w:proofErr w:type="spellStart"/>
            <w:r w:rsidR="00162539">
              <w:rPr>
                <w:rFonts w:eastAsia="Arial"/>
              </w:rPr>
              <w:t>oceanity</w:t>
            </w:r>
            <w:proofErr w:type="spellEnd"/>
            <w:r w:rsidR="00314E7B">
              <w:rPr>
                <w:rFonts w:eastAsia="Arial"/>
              </w:rPr>
              <w:t>’</w:t>
            </w:r>
            <w:r w:rsidR="00162539">
              <w:rPr>
                <w:rFonts w:eastAsia="Arial"/>
              </w:rPr>
              <w:t>.</w:t>
            </w:r>
          </w:p>
          <w:p w14:paraId="23672CE5" w14:textId="178CA748" w:rsidR="00162539" w:rsidRDefault="00162539" w:rsidP="00162539">
            <w:pPr>
              <w:pStyle w:val="FeatureBox2"/>
            </w:pPr>
            <w:r w:rsidRPr="006E1542">
              <w:rPr>
                <w:b/>
                <w:bCs/>
              </w:rPr>
              <w:t>Note</w:t>
            </w:r>
            <w:r>
              <w:t xml:space="preserve">: </w:t>
            </w:r>
            <w:r w:rsidR="009E17AD">
              <w:t>t</w:t>
            </w:r>
            <w:r w:rsidRPr="006210ED">
              <w:t xml:space="preserve">he </w:t>
            </w:r>
            <w:r w:rsidR="00314E7B">
              <w:t>‘</w:t>
            </w:r>
            <w:r w:rsidRPr="00A426E6">
              <w:t>tea and toast analogy</w:t>
            </w:r>
            <w:r w:rsidR="00314E7B">
              <w:t>’</w:t>
            </w:r>
            <w:r w:rsidRPr="006210ED">
              <w:t xml:space="preserve"> helps explain the difference between ocean and land influences on climate. Land (like toast) heats up and cools down quickly, leading to more extreme temperatures</w:t>
            </w:r>
            <w:r>
              <w:t xml:space="preserve"> </w:t>
            </w:r>
            <w:r w:rsidR="00831480">
              <w:t>–</w:t>
            </w:r>
            <w:r w:rsidRPr="006210ED">
              <w:t xml:space="preserve"> this is continentality. Water (like tea) changes temperature slowly, helping to moderate nearby climates </w:t>
            </w:r>
            <w:r w:rsidR="00831480">
              <w:t>–</w:t>
            </w:r>
            <w:r w:rsidRPr="006210ED">
              <w:t xml:space="preserve"> this is </w:t>
            </w:r>
            <w:proofErr w:type="spellStart"/>
            <w:r w:rsidRPr="006210ED">
              <w:t>oceanity</w:t>
            </w:r>
            <w:proofErr w:type="spellEnd"/>
            <w:r w:rsidRPr="006210ED">
              <w:t>.</w:t>
            </w:r>
          </w:p>
          <w:p w14:paraId="48321EB7" w14:textId="397416F7" w:rsidR="00162539" w:rsidRDefault="00162539" w:rsidP="00162539">
            <w:pPr>
              <w:rPr>
                <w:rFonts w:eastAsia="Arial"/>
              </w:rPr>
            </w:pPr>
            <w:r>
              <w:rPr>
                <w:rFonts w:eastAsia="Arial"/>
              </w:rPr>
              <w:lastRenderedPageBreak/>
              <w:t xml:space="preserve">Activity 17 – </w:t>
            </w:r>
            <w:r w:rsidR="00AD5D16">
              <w:rPr>
                <w:rFonts w:eastAsia="Arial"/>
              </w:rPr>
              <w:t xml:space="preserve">the impact of altitude on plants – </w:t>
            </w:r>
            <w:r w:rsidR="004D7D7D">
              <w:rPr>
                <w:rFonts w:eastAsia="Arial"/>
              </w:rPr>
              <w:t xml:space="preserve">students </w:t>
            </w:r>
            <w:r>
              <w:rPr>
                <w:rFonts w:eastAsia="Arial"/>
              </w:rPr>
              <w:t>research the influence of altitude on the growth of grape vines.</w:t>
            </w:r>
          </w:p>
          <w:p w14:paraId="45D11DEF" w14:textId="13E50108" w:rsidR="00162539" w:rsidRDefault="00162539" w:rsidP="00162539">
            <w:r>
              <w:rPr>
                <w:rFonts w:eastAsia="Arial"/>
              </w:rPr>
              <w:t>Activity 18</w:t>
            </w:r>
            <w:r w:rsidRPr="26B0C320">
              <w:rPr>
                <w:rFonts w:eastAsia="Arial"/>
              </w:rPr>
              <w:t xml:space="preserve"> </w:t>
            </w:r>
            <w:r>
              <w:rPr>
                <w:rFonts w:eastAsia="Arial"/>
              </w:rPr>
              <w:t xml:space="preserve">– </w:t>
            </w:r>
            <w:r w:rsidR="00AD5D16">
              <w:rPr>
                <w:rFonts w:eastAsia="Arial"/>
              </w:rPr>
              <w:t xml:space="preserve">analysing rainfall maps – </w:t>
            </w:r>
            <w:r w:rsidR="004D7D7D">
              <w:rPr>
                <w:rFonts w:eastAsia="Arial"/>
              </w:rPr>
              <w:t>students access</w:t>
            </w:r>
            <w:r w:rsidRPr="26B0C320">
              <w:rPr>
                <w:rFonts w:eastAsia="Arial"/>
              </w:rPr>
              <w:t xml:space="preserve"> </w:t>
            </w:r>
            <w:r w:rsidR="00831480">
              <w:rPr>
                <w:rFonts w:eastAsia="Arial"/>
              </w:rPr>
              <w:t xml:space="preserve">the Bureau of Meteorology’s (BOM) </w:t>
            </w:r>
            <w:hyperlink r:id="rId45">
              <w:r w:rsidR="00831480">
                <w:rPr>
                  <w:rStyle w:val="Hyperlink"/>
                </w:rPr>
                <w:t>Recent and historical rainfall</w:t>
              </w:r>
            </w:hyperlink>
            <w:r w:rsidRPr="26B0C320">
              <w:rPr>
                <w:rFonts w:eastAsia="Arial"/>
              </w:rPr>
              <w:t xml:space="preserve"> </w:t>
            </w:r>
            <w:r>
              <w:rPr>
                <w:rFonts w:eastAsia="Arial"/>
              </w:rPr>
              <w:t>map</w:t>
            </w:r>
            <w:r w:rsidR="00831480">
              <w:rPr>
                <w:rFonts w:eastAsia="Arial"/>
              </w:rPr>
              <w:t>s</w:t>
            </w:r>
            <w:r w:rsidR="004D7D7D">
              <w:rPr>
                <w:rFonts w:eastAsia="Arial"/>
              </w:rPr>
              <w:t xml:space="preserve"> and engage with the questions in the resource booklet </w:t>
            </w:r>
            <w:r w:rsidR="00AF51C0">
              <w:rPr>
                <w:rFonts w:eastAsia="Arial"/>
              </w:rPr>
              <w:t xml:space="preserve">to analyse </w:t>
            </w:r>
            <w:r w:rsidR="008B0B37">
              <w:rPr>
                <w:rFonts w:eastAsia="Arial"/>
              </w:rPr>
              <w:t>rainfall patterns. The choropleth ma</w:t>
            </w:r>
            <w:r w:rsidR="000D26E1">
              <w:rPr>
                <w:rFonts w:eastAsia="Arial"/>
              </w:rPr>
              <w:t xml:space="preserve">p reveals trends such as higher average annual precipitation on the east coast than </w:t>
            </w:r>
            <w:r w:rsidR="004D62A8">
              <w:rPr>
                <w:rFonts w:eastAsia="Arial"/>
              </w:rPr>
              <w:t xml:space="preserve">the </w:t>
            </w:r>
            <w:r w:rsidR="000D26E1">
              <w:rPr>
                <w:rFonts w:eastAsia="Arial"/>
              </w:rPr>
              <w:t xml:space="preserve">west coast and higher average annual precipitation in coastal areas compared with inland areas. </w:t>
            </w:r>
            <w:r w:rsidR="00222345">
              <w:rPr>
                <w:rFonts w:eastAsia="Arial"/>
              </w:rPr>
              <w:t>The contrast between areas north and south of the Tropic of Capricorn highlights the influence of latitude.</w:t>
            </w:r>
          </w:p>
          <w:p w14:paraId="0276304C" w14:textId="77777777" w:rsidR="00162539" w:rsidRPr="00107233" w:rsidRDefault="00162539" w:rsidP="00162539">
            <w:r w:rsidRPr="26B0C320">
              <w:rPr>
                <w:rFonts w:eastAsia="Arial"/>
              </w:rPr>
              <w:t xml:space="preserve">Review </w:t>
            </w:r>
            <w:hyperlink r:id="rId46">
              <w:r w:rsidRPr="26B0C320">
                <w:rPr>
                  <w:rStyle w:val="Hyperlink"/>
                  <w:rFonts w:eastAsia="Arial"/>
                </w:rPr>
                <w:t>Climate statistics for Australian locations</w:t>
              </w:r>
            </w:hyperlink>
            <w:r w:rsidRPr="26B0C320">
              <w:rPr>
                <w:rFonts w:eastAsia="Arial"/>
              </w:rPr>
              <w:t xml:space="preserve"> and compare the temperature range between an inland city like Canberra and a coastal city like Sydney.</w:t>
            </w:r>
            <w:r>
              <w:rPr>
                <w:rFonts w:eastAsia="Arial"/>
              </w:rPr>
              <w:t xml:space="preserve"> </w:t>
            </w:r>
            <w:r w:rsidRPr="26B0C320">
              <w:rPr>
                <w:rFonts w:eastAsia="Arial"/>
              </w:rPr>
              <w:t>In the response, consider the geography and climate of the cities. For example, Canberra is located inland</w:t>
            </w:r>
            <w:r>
              <w:rPr>
                <w:rFonts w:eastAsia="Arial"/>
              </w:rPr>
              <w:t>,</w:t>
            </w:r>
            <w:r w:rsidRPr="26B0C320">
              <w:rPr>
                <w:rFonts w:eastAsia="Arial"/>
              </w:rPr>
              <w:t xml:space="preserve"> which means it experiences a continental climate with </w:t>
            </w:r>
            <w:r>
              <w:rPr>
                <w:rFonts w:eastAsia="Arial"/>
              </w:rPr>
              <w:t>greater diurnal and seasonal temperature ranges</w:t>
            </w:r>
            <w:r w:rsidRPr="26B0C320">
              <w:rPr>
                <w:rFonts w:eastAsia="Arial"/>
              </w:rPr>
              <w:t>. Sydney</w:t>
            </w:r>
            <w:r>
              <w:rPr>
                <w:rFonts w:eastAsia="Arial"/>
              </w:rPr>
              <w:t xml:space="preserve"> </w:t>
            </w:r>
            <w:r w:rsidRPr="26B0C320">
              <w:rPr>
                <w:rFonts w:eastAsia="Arial"/>
              </w:rPr>
              <w:t>is located on the coast</w:t>
            </w:r>
            <w:r>
              <w:rPr>
                <w:rFonts w:eastAsia="Arial"/>
              </w:rPr>
              <w:t>,</w:t>
            </w:r>
            <w:r w:rsidRPr="26B0C320">
              <w:rPr>
                <w:rFonts w:eastAsia="Arial"/>
              </w:rPr>
              <w:t xml:space="preserve"> which means it experiences a maritime climate with more moderate temperatures.</w:t>
            </w:r>
          </w:p>
          <w:p w14:paraId="0B277841" w14:textId="77777777" w:rsidR="00162539" w:rsidRDefault="00162539" w:rsidP="00162539">
            <w:pPr>
              <w:rPr>
                <w:rFonts w:eastAsia="Arial"/>
              </w:rPr>
            </w:pPr>
            <w:r w:rsidRPr="26B0C320">
              <w:rPr>
                <w:rFonts w:eastAsia="Arial"/>
              </w:rPr>
              <w:t xml:space="preserve">Use a </w:t>
            </w:r>
            <w:hyperlink r:id="rId47" w:anchor=".ZB0MeD4jTPU.link">
              <w:r w:rsidRPr="5F1FFFF4">
                <w:rPr>
                  <w:rStyle w:val="Hyperlink"/>
                  <w:rFonts w:eastAsia="Arial"/>
                </w:rPr>
                <w:t>graphic organiser</w:t>
              </w:r>
            </w:hyperlink>
            <w:r w:rsidRPr="26B0C320">
              <w:rPr>
                <w:rFonts w:eastAsia="Arial"/>
              </w:rPr>
              <w:t xml:space="preserve"> to support </w:t>
            </w:r>
            <w:r w:rsidRPr="55A6103C">
              <w:rPr>
                <w:rFonts w:eastAsia="Arial"/>
              </w:rPr>
              <w:t xml:space="preserve">your </w:t>
            </w:r>
            <w:r w:rsidRPr="26B0C320">
              <w:rPr>
                <w:rFonts w:eastAsia="Arial"/>
              </w:rPr>
              <w:t xml:space="preserve">response </w:t>
            </w:r>
            <w:r>
              <w:rPr>
                <w:rFonts w:eastAsia="Arial"/>
              </w:rPr>
              <w:t xml:space="preserve">and </w:t>
            </w:r>
            <w:r w:rsidRPr="26B0C320">
              <w:rPr>
                <w:rFonts w:eastAsia="Arial"/>
              </w:rPr>
              <w:t xml:space="preserve">show the steps involved in analysing the temperature range of both cities. Create boxes for each step such as </w:t>
            </w:r>
            <w:r w:rsidRPr="55A6103C">
              <w:rPr>
                <w:rFonts w:eastAsia="Arial"/>
              </w:rPr>
              <w:t>‘</w:t>
            </w:r>
            <w:r w:rsidRPr="26B0C320">
              <w:rPr>
                <w:rFonts w:eastAsia="Arial"/>
              </w:rPr>
              <w:t xml:space="preserve">Gather temperature </w:t>
            </w:r>
            <w:r w:rsidRPr="55A6103C">
              <w:rPr>
                <w:rFonts w:eastAsia="Arial"/>
              </w:rPr>
              <w:t>data’</w:t>
            </w:r>
            <w:r w:rsidRPr="26B0C320">
              <w:rPr>
                <w:rFonts w:eastAsia="Arial"/>
              </w:rPr>
              <w:t xml:space="preserve"> or </w:t>
            </w:r>
            <w:r w:rsidRPr="55A6103C">
              <w:rPr>
                <w:rFonts w:eastAsia="Arial"/>
              </w:rPr>
              <w:t>‘</w:t>
            </w:r>
            <w:r w:rsidRPr="26B0C320">
              <w:rPr>
                <w:rFonts w:eastAsia="Arial"/>
              </w:rPr>
              <w:t>Process</w:t>
            </w:r>
            <w:r>
              <w:rPr>
                <w:rFonts w:eastAsia="Arial"/>
              </w:rPr>
              <w:t xml:space="preserve"> or </w:t>
            </w:r>
            <w:r w:rsidRPr="26B0C320">
              <w:rPr>
                <w:rFonts w:eastAsia="Arial"/>
              </w:rPr>
              <w:t xml:space="preserve">interpret the </w:t>
            </w:r>
            <w:r w:rsidRPr="55A6103C">
              <w:rPr>
                <w:rFonts w:eastAsia="Arial"/>
              </w:rPr>
              <w:t>data’. Connect</w:t>
            </w:r>
            <w:r w:rsidRPr="26B0C320">
              <w:rPr>
                <w:rFonts w:eastAsia="Arial"/>
              </w:rPr>
              <w:t xml:space="preserve"> them with arrows to </w:t>
            </w:r>
            <w:r>
              <w:rPr>
                <w:rFonts w:eastAsia="Arial"/>
              </w:rPr>
              <w:t>demonstrate the process</w:t>
            </w:r>
            <w:r w:rsidRPr="26B0C320">
              <w:rPr>
                <w:rFonts w:eastAsia="Arial"/>
              </w:rPr>
              <w:t>.</w:t>
            </w:r>
          </w:p>
          <w:p w14:paraId="043D0247" w14:textId="77777777" w:rsidR="00162539" w:rsidRDefault="00162539" w:rsidP="00162539">
            <w:pPr>
              <w:rPr>
                <w:rFonts w:eastAsia="Arial"/>
              </w:rPr>
            </w:pPr>
            <w:hyperlink r:id="rId48" w:anchor=".ZB0NHH5gpTI.link">
              <w:r w:rsidRPr="5F1FFFF4">
                <w:rPr>
                  <w:rStyle w:val="Hyperlink"/>
                  <w:rFonts w:eastAsia="Arial"/>
                </w:rPr>
                <w:t>Brainstorm</w:t>
              </w:r>
            </w:hyperlink>
            <w:r>
              <w:rPr>
                <w:rFonts w:eastAsia="Arial"/>
              </w:rPr>
              <w:t xml:space="preserve"> </w:t>
            </w:r>
            <w:r w:rsidRPr="26B0C320">
              <w:rPr>
                <w:rFonts w:eastAsia="Arial"/>
              </w:rPr>
              <w:t xml:space="preserve">factors </w:t>
            </w:r>
            <w:r>
              <w:rPr>
                <w:rFonts w:eastAsia="Arial"/>
              </w:rPr>
              <w:t xml:space="preserve">that account for </w:t>
            </w:r>
            <w:r w:rsidRPr="26B0C320">
              <w:rPr>
                <w:rFonts w:eastAsia="Arial"/>
              </w:rPr>
              <w:t>why inland areas experience a greater temperature range than coastal cities like Sydney. Examples of these factors include temperature range, elevation, distance from water bodies, prevailing winds and ocean currents.</w:t>
            </w:r>
          </w:p>
          <w:p w14:paraId="338D0BCA" w14:textId="5C763AB0" w:rsidR="00162539" w:rsidRPr="007D6EBE" w:rsidRDefault="004F0E50" w:rsidP="00162539">
            <w:r>
              <w:t>Students engage with Activity 19</w:t>
            </w:r>
            <w:r w:rsidR="00AD5D16">
              <w:t xml:space="preserve"> – continentality and </w:t>
            </w:r>
            <w:proofErr w:type="spellStart"/>
            <w:r w:rsidR="00AD5D16">
              <w:t>oceanity</w:t>
            </w:r>
            <w:proofErr w:type="spellEnd"/>
            <w:r>
              <w:t>, completing</w:t>
            </w:r>
            <w:r w:rsidR="00162539" w:rsidRPr="007D6EBE">
              <w:t xml:space="preserve"> </w:t>
            </w:r>
            <w:hyperlink r:id="rId49" w:history="1">
              <w:r w:rsidR="00E9259F">
                <w:rPr>
                  <w:rStyle w:val="Hyperlink"/>
                </w:rPr>
                <w:t>Frayer diagrams</w:t>
              </w:r>
            </w:hyperlink>
            <w:r w:rsidR="00162539" w:rsidRPr="007D6EBE">
              <w:t xml:space="preserve"> </w:t>
            </w:r>
            <w:r>
              <w:t>as a</w:t>
            </w:r>
            <w:r w:rsidR="003A0F75">
              <w:t xml:space="preserve"> deep dive into the concepts of</w:t>
            </w:r>
            <w:r w:rsidR="00162539" w:rsidRPr="007D6EBE">
              <w:t xml:space="preserve"> continentality and </w:t>
            </w:r>
            <w:proofErr w:type="spellStart"/>
            <w:r w:rsidR="00162539" w:rsidRPr="007D6EBE">
              <w:t>oceanity</w:t>
            </w:r>
            <w:proofErr w:type="spellEnd"/>
            <w:r w:rsidR="00162539" w:rsidRPr="007D6EBE">
              <w:t>.</w:t>
            </w:r>
          </w:p>
          <w:p w14:paraId="7B675852" w14:textId="4019247C" w:rsidR="00162539" w:rsidRDefault="00162539" w:rsidP="006A291D">
            <w:pPr>
              <w:pStyle w:val="FeatureBox2"/>
            </w:pPr>
            <w:r w:rsidRPr="00F61B72">
              <w:rPr>
                <w:b/>
                <w:bCs/>
              </w:rPr>
              <w:t>Note</w:t>
            </w:r>
            <w:r w:rsidRPr="00E9259F">
              <w:t xml:space="preserve">: </w:t>
            </w:r>
            <w:hyperlink r:id="rId50" w:history="1">
              <w:r w:rsidRPr="00E9259F">
                <w:rPr>
                  <w:rStyle w:val="Hyperlink"/>
                </w:rPr>
                <w:t>gradual release of responsibility</w:t>
              </w:r>
            </w:hyperlink>
            <w:r>
              <w:t xml:space="preserve"> techniques should be used in this lesson. Before asking students to analyse the rainfall map of Australia, show students a similar map from a different continent and model the analysis.</w:t>
            </w:r>
          </w:p>
        </w:tc>
        <w:tc>
          <w:tcPr>
            <w:tcW w:w="816" w:type="pct"/>
          </w:tcPr>
          <w:p w14:paraId="46B4388D" w14:textId="77777777" w:rsidR="00162539" w:rsidRDefault="00162539" w:rsidP="00162539"/>
        </w:tc>
      </w:tr>
      <w:tr w:rsidR="00162539" w14:paraId="3E2A6F72" w14:textId="77777777" w:rsidTr="00BE4203">
        <w:trPr>
          <w:cnfStyle w:val="000000010000" w:firstRow="0" w:lastRow="0" w:firstColumn="0" w:lastColumn="0" w:oddVBand="0" w:evenVBand="0" w:oddHBand="0" w:evenHBand="1" w:firstRowFirstColumn="0" w:firstRowLastColumn="0" w:lastRowFirstColumn="0" w:lastRowLastColumn="0"/>
        </w:trPr>
        <w:tc>
          <w:tcPr>
            <w:tcW w:w="1118" w:type="pct"/>
          </w:tcPr>
          <w:p w14:paraId="766BF235" w14:textId="77777777" w:rsidR="00162539" w:rsidRDefault="00162539" w:rsidP="00162539">
            <w:r>
              <w:lastRenderedPageBreak/>
              <w:t>Characteristics of Earth’s natural systems and factors affecting their functioning</w:t>
            </w:r>
          </w:p>
          <w:p w14:paraId="2637CC3F" w14:textId="77777777" w:rsidR="00162539" w:rsidRPr="00F360F3" w:rsidRDefault="00162539" w:rsidP="00162539">
            <w:r w:rsidRPr="00F360F3">
              <w:t>Example(s):</w:t>
            </w:r>
          </w:p>
          <w:p w14:paraId="45A3636E" w14:textId="2375B8F3" w:rsidR="00162539" w:rsidRPr="006250AE" w:rsidRDefault="00162539" w:rsidP="006C5C1E">
            <w:pPr>
              <w:pStyle w:val="ListBullet2"/>
            </w:pPr>
            <w:r>
              <w:t>Seasonality</w:t>
            </w:r>
            <w:r w:rsidR="00FF5B79">
              <w:t>.</w:t>
            </w:r>
          </w:p>
          <w:p w14:paraId="282A44EF" w14:textId="34814738" w:rsidR="00162539" w:rsidRPr="00FF5B79" w:rsidRDefault="00162539" w:rsidP="00FF5B79">
            <w:pPr>
              <w:pStyle w:val="FeatureBox3"/>
              <w:rPr>
                <w:b/>
                <w:bCs/>
              </w:rPr>
            </w:pPr>
            <w:r w:rsidRPr="00FF5B79">
              <w:rPr>
                <w:b/>
                <w:bCs/>
              </w:rPr>
              <w:t>Geographical tools</w:t>
            </w:r>
          </w:p>
          <w:p w14:paraId="29100045" w14:textId="7933A19F" w:rsidR="00162539" w:rsidRPr="00FF5B79" w:rsidRDefault="00162539" w:rsidP="00FF5B79">
            <w:pPr>
              <w:pStyle w:val="FeatureBox3"/>
              <w:numPr>
                <w:ilvl w:val="0"/>
                <w:numId w:val="70"/>
              </w:numPr>
              <w:ind w:left="597" w:hanging="597"/>
            </w:pPr>
            <w:r w:rsidRPr="00D356F0">
              <w:lastRenderedPageBreak/>
              <w:t>Climate graphs</w:t>
            </w:r>
          </w:p>
        </w:tc>
        <w:tc>
          <w:tcPr>
            <w:tcW w:w="3066" w:type="pct"/>
          </w:tcPr>
          <w:p w14:paraId="15D0AE2B" w14:textId="7FCE77B0" w:rsidR="00734337" w:rsidRDefault="00734337" w:rsidP="00162539">
            <w:pPr>
              <w:rPr>
                <w:rFonts w:eastAsia="Arial"/>
              </w:rPr>
            </w:pPr>
            <w:r>
              <w:rPr>
                <w:rFonts w:eastAsia="Arial"/>
              </w:rPr>
              <w:lastRenderedPageBreak/>
              <w:t xml:space="preserve">Use the following quiz questions </w:t>
            </w:r>
            <w:r w:rsidR="00A15AE6">
              <w:rPr>
                <w:rFonts w:eastAsia="Arial"/>
              </w:rPr>
              <w:t>t</w:t>
            </w:r>
            <w:r w:rsidRPr="00734337">
              <w:rPr>
                <w:rFonts w:eastAsia="Arial"/>
              </w:rPr>
              <w:t xml:space="preserve">o spark curiosity and challenge assumptions, </w:t>
            </w:r>
            <w:r w:rsidR="00A15AE6">
              <w:rPr>
                <w:rFonts w:eastAsia="Arial"/>
              </w:rPr>
              <w:t>revealing</w:t>
            </w:r>
            <w:r w:rsidRPr="00734337">
              <w:rPr>
                <w:rFonts w:eastAsia="Arial"/>
              </w:rPr>
              <w:t xml:space="preserve"> common misconceptions about seasons before diving into the content</w:t>
            </w:r>
            <w:r w:rsidR="00E134BF">
              <w:rPr>
                <w:rFonts w:eastAsia="Arial"/>
              </w:rPr>
              <w:t>.</w:t>
            </w:r>
          </w:p>
          <w:p w14:paraId="72B610A9" w14:textId="29E4A30A" w:rsidR="00B718B0" w:rsidRPr="00B718B0" w:rsidRDefault="00B718B0" w:rsidP="00B718B0">
            <w:pPr>
              <w:numPr>
                <w:ilvl w:val="0"/>
                <w:numId w:val="2"/>
              </w:numPr>
              <w:rPr>
                <w:rFonts w:eastAsia="Arial"/>
              </w:rPr>
            </w:pPr>
            <w:r w:rsidRPr="00B718B0">
              <w:rPr>
                <w:rFonts w:eastAsia="Arial"/>
              </w:rPr>
              <w:t xml:space="preserve">Summer occurs when the </w:t>
            </w:r>
            <w:r w:rsidR="00D87BA2">
              <w:rPr>
                <w:rFonts w:eastAsia="Arial"/>
              </w:rPr>
              <w:t>E</w:t>
            </w:r>
            <w:r w:rsidRPr="00B718B0">
              <w:rPr>
                <w:rFonts w:eastAsia="Arial"/>
              </w:rPr>
              <w:t>arth is closest to the sun. True or false?</w:t>
            </w:r>
          </w:p>
          <w:p w14:paraId="4DAA1C07" w14:textId="77777777" w:rsidR="00B718B0" w:rsidRPr="00B718B0" w:rsidRDefault="00B718B0" w:rsidP="00B718B0">
            <w:pPr>
              <w:numPr>
                <w:ilvl w:val="0"/>
                <w:numId w:val="2"/>
              </w:numPr>
              <w:rPr>
                <w:rFonts w:eastAsia="Arial"/>
              </w:rPr>
            </w:pPr>
            <w:r w:rsidRPr="00B718B0">
              <w:rPr>
                <w:rFonts w:eastAsia="Arial"/>
              </w:rPr>
              <w:t>Places near the equator are warmer because they are closer to the sun. True or false?</w:t>
            </w:r>
          </w:p>
          <w:p w14:paraId="12022352" w14:textId="77777777" w:rsidR="00B718B0" w:rsidRPr="00B718B0" w:rsidRDefault="00B718B0" w:rsidP="00B718B0">
            <w:pPr>
              <w:numPr>
                <w:ilvl w:val="0"/>
                <w:numId w:val="2"/>
              </w:numPr>
              <w:rPr>
                <w:rFonts w:eastAsia="Arial"/>
              </w:rPr>
            </w:pPr>
            <w:r w:rsidRPr="00B718B0">
              <w:rPr>
                <w:rFonts w:eastAsia="Arial"/>
              </w:rPr>
              <w:t>How does the tilt of the Earth’s axis lead to the occurrence of seasons?</w:t>
            </w:r>
          </w:p>
          <w:p w14:paraId="3A61A340" w14:textId="7E2BFEDB" w:rsidR="00A15AE6" w:rsidRPr="00B718B0" w:rsidRDefault="00B718B0" w:rsidP="00FE3390">
            <w:pPr>
              <w:numPr>
                <w:ilvl w:val="0"/>
                <w:numId w:val="2"/>
              </w:numPr>
              <w:rPr>
                <w:rFonts w:eastAsia="Arial"/>
              </w:rPr>
            </w:pPr>
            <w:r w:rsidRPr="00B718B0">
              <w:rPr>
                <w:rFonts w:eastAsia="Arial"/>
              </w:rPr>
              <w:t xml:space="preserve">Which latitudes on Earth receive the most intense sunlight during solstices and </w:t>
            </w:r>
            <w:r w:rsidRPr="00B718B0">
              <w:rPr>
                <w:rFonts w:eastAsia="Arial"/>
              </w:rPr>
              <w:lastRenderedPageBreak/>
              <w:t>equinoxes?</w:t>
            </w:r>
          </w:p>
          <w:p w14:paraId="2B50299D" w14:textId="424BC25B" w:rsidR="00162539" w:rsidRDefault="00FC67EC" w:rsidP="00162539">
            <w:pPr>
              <w:rPr>
                <w:rFonts w:eastAsia="Arial"/>
              </w:rPr>
            </w:pPr>
            <w:r>
              <w:rPr>
                <w:rFonts w:eastAsia="Arial"/>
              </w:rPr>
              <w:t xml:space="preserve">Access the text in </w:t>
            </w:r>
            <w:r w:rsidR="00162539">
              <w:rPr>
                <w:rFonts w:eastAsia="Arial"/>
              </w:rPr>
              <w:t>Activity 20</w:t>
            </w:r>
            <w:r w:rsidR="00030891">
              <w:rPr>
                <w:rFonts w:eastAsia="Arial"/>
              </w:rPr>
              <w:t xml:space="preserve"> – climate graphs</w:t>
            </w:r>
            <w:r w:rsidR="00162539">
              <w:rPr>
                <w:rFonts w:eastAsia="Arial"/>
              </w:rPr>
              <w:t xml:space="preserve"> </w:t>
            </w:r>
            <w:r>
              <w:rPr>
                <w:rFonts w:eastAsia="Arial"/>
              </w:rPr>
              <w:t xml:space="preserve">and </w:t>
            </w:r>
            <w:hyperlink r:id="rId51">
              <w:r w:rsidR="00162539">
                <w:rPr>
                  <w:rStyle w:val="Hyperlink"/>
                  <w:rFonts w:eastAsia="Arial"/>
                </w:rPr>
                <w:t>Seasons (5:38)</w:t>
              </w:r>
            </w:hyperlink>
            <w:r>
              <w:rPr>
                <w:rFonts w:eastAsia="Arial"/>
              </w:rPr>
              <w:t>. R</w:t>
            </w:r>
            <w:r w:rsidR="00162539" w:rsidRPr="0DBB57FC">
              <w:rPr>
                <w:rFonts w:eastAsia="Arial"/>
              </w:rPr>
              <w:t xml:space="preserve">ecord the seasons in the northern and southern hemispheres in </w:t>
            </w:r>
            <w:r w:rsidR="00162539">
              <w:rPr>
                <w:rFonts w:eastAsia="Arial"/>
              </w:rPr>
              <w:t>the table</w:t>
            </w:r>
            <w:r w:rsidR="00162539" w:rsidRPr="0DBB57FC">
              <w:rPr>
                <w:rFonts w:eastAsia="Arial"/>
              </w:rPr>
              <w:t xml:space="preserve"> </w:t>
            </w:r>
            <w:r w:rsidR="00162539">
              <w:rPr>
                <w:rFonts w:eastAsia="Arial"/>
              </w:rPr>
              <w:t xml:space="preserve">provided in the </w:t>
            </w:r>
            <w:r w:rsidR="00162539" w:rsidRPr="0DBB57FC">
              <w:rPr>
                <w:rFonts w:eastAsia="Arial"/>
              </w:rPr>
              <w:t>resource booklet.</w:t>
            </w:r>
          </w:p>
          <w:p w14:paraId="3D59481F" w14:textId="748A4111" w:rsidR="00162539" w:rsidRDefault="00D15A31" w:rsidP="00162539">
            <w:r>
              <w:t xml:space="preserve">Students use the capacity matrix in </w:t>
            </w:r>
            <w:r w:rsidR="00162539">
              <w:t>Activity 21</w:t>
            </w:r>
            <w:r w:rsidR="00030891">
              <w:t xml:space="preserve"> – interpreting climate graphs capacity matrix</w:t>
            </w:r>
            <w:r w:rsidR="00162539">
              <w:t xml:space="preserve"> </w:t>
            </w:r>
            <w:r w:rsidR="000A3C75">
              <w:t>to reflect on the knowledge and skill</w:t>
            </w:r>
            <w:r w:rsidR="005F776E">
              <w:t xml:space="preserve"> components of climate graphs. </w:t>
            </w:r>
            <w:r w:rsidR="00FF06EB">
              <w:t>The data should be used to inform next steps in teaching</w:t>
            </w:r>
            <w:r w:rsidR="005E3416">
              <w:t xml:space="preserve">. The capacity matrix can also be used to generate a list of misconceptions </w:t>
            </w:r>
            <w:r w:rsidR="00382498">
              <w:t>students might hold about each element. These can be used to develop check for understanding questions.</w:t>
            </w:r>
          </w:p>
          <w:p w14:paraId="2530B02B" w14:textId="5CC2DA68" w:rsidR="00162539" w:rsidRDefault="00AD5125" w:rsidP="00162539">
            <w:r>
              <w:t xml:space="preserve">Students access </w:t>
            </w:r>
            <w:hyperlink r:id="rId52">
              <w:r w:rsidRPr="00AD5125">
                <w:rPr>
                  <w:rStyle w:val="Hyperlink"/>
                </w:rPr>
                <w:t>Indigenous seasonal calendars</w:t>
              </w:r>
              <w:r w:rsidRPr="00E134BF">
                <w:t>,</w:t>
              </w:r>
            </w:hyperlink>
            <w:r w:rsidRPr="00AD5125">
              <w:t xml:space="preserve"> </w:t>
            </w:r>
            <w:hyperlink r:id="rId53">
              <w:r w:rsidRPr="00AD5125">
                <w:rPr>
                  <w:rStyle w:val="Hyperlink"/>
                </w:rPr>
                <w:t xml:space="preserve">Indigenous </w:t>
              </w:r>
              <w:r w:rsidR="00E134BF">
                <w:rPr>
                  <w:rStyle w:val="Hyperlink"/>
                </w:rPr>
                <w:t>w</w:t>
              </w:r>
              <w:r w:rsidRPr="00AD5125">
                <w:rPr>
                  <w:rStyle w:val="Hyperlink"/>
                </w:rPr>
                <w:t xml:space="preserve">eather </w:t>
              </w:r>
              <w:r w:rsidR="00E134BF">
                <w:rPr>
                  <w:rStyle w:val="Hyperlink"/>
                </w:rPr>
                <w:t>k</w:t>
              </w:r>
              <w:r w:rsidRPr="00AD5125">
                <w:rPr>
                  <w:rStyle w:val="Hyperlink"/>
                </w:rPr>
                <w:t>nowledge</w:t>
              </w:r>
            </w:hyperlink>
            <w:r w:rsidRPr="00AD5125">
              <w:t xml:space="preserve"> and </w:t>
            </w:r>
            <w:hyperlink r:id="rId54">
              <w:r w:rsidRPr="00AD5125">
                <w:rPr>
                  <w:rStyle w:val="Hyperlink"/>
                </w:rPr>
                <w:t>About the Indigenous seasonal calendars</w:t>
              </w:r>
            </w:hyperlink>
            <w:r>
              <w:t xml:space="preserve"> to a</w:t>
            </w:r>
            <w:r w:rsidRPr="00AD5125">
              <w:t>nswer</w:t>
            </w:r>
            <w:r>
              <w:t xml:space="preserve"> questions in </w:t>
            </w:r>
            <w:r w:rsidR="00162539">
              <w:t>Activity 22</w:t>
            </w:r>
            <w:r w:rsidR="00030891">
              <w:t xml:space="preserve"> – Indigenous seasonal calendars</w:t>
            </w:r>
            <w:r>
              <w:t>.</w:t>
            </w:r>
          </w:p>
          <w:p w14:paraId="57E33278" w14:textId="040FF4DC" w:rsidR="00162539" w:rsidRDefault="00162539" w:rsidP="00162539">
            <w:pPr>
              <w:rPr>
                <w:rFonts w:eastAsia="Arial"/>
              </w:rPr>
            </w:pPr>
            <w:r w:rsidRPr="2045CD44">
              <w:rPr>
                <w:rFonts w:eastAsia="Arial"/>
              </w:rPr>
              <w:t xml:space="preserve">Access </w:t>
            </w:r>
            <w:hyperlink r:id="rId55">
              <w:r w:rsidRPr="00E134BF">
                <w:t xml:space="preserve">previous </w:t>
              </w:r>
              <w:r w:rsidR="00E134BF">
                <w:rPr>
                  <w:rStyle w:val="Hyperlink"/>
                  <w:rFonts w:eastAsia="Arial"/>
                </w:rPr>
                <w:t>G</w:t>
              </w:r>
              <w:r w:rsidR="00E134BF">
                <w:rPr>
                  <w:rStyle w:val="Hyperlink"/>
                </w:rPr>
                <w:t xml:space="preserve">eography </w:t>
              </w:r>
              <w:r w:rsidRPr="2045CD44">
                <w:rPr>
                  <w:rStyle w:val="Hyperlink"/>
                  <w:rFonts w:eastAsia="Arial"/>
                </w:rPr>
                <w:t xml:space="preserve">HSC </w:t>
              </w:r>
              <w:r w:rsidR="00E134BF">
                <w:rPr>
                  <w:rStyle w:val="Hyperlink"/>
                  <w:rFonts w:eastAsia="Arial"/>
                </w:rPr>
                <w:t>e</w:t>
              </w:r>
              <w:r w:rsidRPr="2045CD44">
                <w:rPr>
                  <w:rStyle w:val="Hyperlink"/>
                  <w:rFonts w:eastAsia="Arial"/>
                </w:rPr>
                <w:t>xam</w:t>
              </w:r>
              <w:r w:rsidR="00E134BF">
                <w:rPr>
                  <w:rStyle w:val="Hyperlink"/>
                  <w:rFonts w:eastAsia="Arial"/>
                </w:rPr>
                <w:t xml:space="preserve"> </w:t>
              </w:r>
              <w:r w:rsidR="00E134BF">
                <w:rPr>
                  <w:rStyle w:val="Hyperlink"/>
                </w:rPr>
                <w:t>paper</w:t>
              </w:r>
              <w:r w:rsidRPr="2045CD44">
                <w:rPr>
                  <w:rStyle w:val="Hyperlink"/>
                  <w:rFonts w:eastAsia="Arial"/>
                </w:rPr>
                <w:t>s</w:t>
              </w:r>
            </w:hyperlink>
            <w:r w:rsidR="00E134BF">
              <w:t xml:space="preserve"> archive</w:t>
            </w:r>
            <w:r w:rsidRPr="2045CD44">
              <w:rPr>
                <w:rFonts w:eastAsia="Arial"/>
              </w:rPr>
              <w:t xml:space="preserve"> to see some different types of climate graphs and some of the types of questions that might be asked in an exam. Apply </w:t>
            </w:r>
            <w:hyperlink r:id="rId56">
              <w:r w:rsidRPr="2045CD44">
                <w:rPr>
                  <w:rStyle w:val="Hyperlink"/>
                  <w:rFonts w:eastAsia="Arial"/>
                </w:rPr>
                <w:t>gradual release of responsibility</w:t>
              </w:r>
            </w:hyperlink>
            <w:r w:rsidRPr="2045CD44">
              <w:rPr>
                <w:rFonts w:eastAsia="Arial"/>
              </w:rPr>
              <w:t xml:space="preserve"> techniques such as modelling, worked examples and ‘I do, we do, you do’.</w:t>
            </w:r>
          </w:p>
          <w:p w14:paraId="142CB7A5" w14:textId="4A2745A5" w:rsidR="00162539" w:rsidRDefault="00162539" w:rsidP="00162539">
            <w:pPr>
              <w:pStyle w:val="ListBullet"/>
              <w:rPr>
                <w:rFonts w:eastAsia="Arial"/>
              </w:rPr>
            </w:pPr>
            <w:hyperlink r:id="rId57">
              <w:r w:rsidRPr="2045CD44">
                <w:rPr>
                  <w:rStyle w:val="Hyperlink"/>
                  <w:rFonts w:eastAsia="Arial"/>
                </w:rPr>
                <w:t>2016 HSC Examination</w:t>
              </w:r>
            </w:hyperlink>
            <w:r w:rsidRPr="2045CD44">
              <w:rPr>
                <w:rFonts w:eastAsia="Arial"/>
              </w:rPr>
              <w:t xml:space="preserve">. Question 5 </w:t>
            </w:r>
            <w:r w:rsidR="002D0D38">
              <w:rPr>
                <w:rFonts w:eastAsia="Arial"/>
              </w:rPr>
              <w:t xml:space="preserve">and Stimulus Booklet – </w:t>
            </w:r>
            <w:r w:rsidRPr="2045CD44">
              <w:rPr>
                <w:rFonts w:eastAsia="Arial"/>
              </w:rPr>
              <w:t>Source C.</w:t>
            </w:r>
          </w:p>
          <w:p w14:paraId="128DFC93" w14:textId="1BB65626" w:rsidR="00162539" w:rsidRPr="00CB72F0" w:rsidRDefault="00162539" w:rsidP="00162539">
            <w:pPr>
              <w:pStyle w:val="ListBullet"/>
              <w:rPr>
                <w:rFonts w:eastAsia="Arial"/>
              </w:rPr>
            </w:pPr>
            <w:hyperlink r:id="rId58">
              <w:r w:rsidRPr="2045CD44">
                <w:rPr>
                  <w:rStyle w:val="Hyperlink"/>
                  <w:rFonts w:eastAsia="Arial"/>
                </w:rPr>
                <w:t>2019 HSC Examination</w:t>
              </w:r>
            </w:hyperlink>
            <w:r w:rsidRPr="2045CD44">
              <w:rPr>
                <w:rFonts w:eastAsia="Arial"/>
              </w:rPr>
              <w:t>. Questions 1</w:t>
            </w:r>
            <w:r w:rsidR="002D0D38">
              <w:rPr>
                <w:rFonts w:eastAsia="Arial"/>
              </w:rPr>
              <w:t xml:space="preserve"> and</w:t>
            </w:r>
            <w:r w:rsidRPr="2045CD44">
              <w:rPr>
                <w:rFonts w:eastAsia="Arial"/>
              </w:rPr>
              <w:t xml:space="preserve"> 2 </w:t>
            </w:r>
            <w:r w:rsidR="002D0D38">
              <w:rPr>
                <w:rFonts w:eastAsia="Arial"/>
              </w:rPr>
              <w:t xml:space="preserve">and Stimulus Booklet – </w:t>
            </w:r>
            <w:r w:rsidRPr="2045CD44">
              <w:rPr>
                <w:rFonts w:eastAsia="Arial"/>
              </w:rPr>
              <w:t xml:space="preserve">Sources A </w:t>
            </w:r>
            <w:r w:rsidR="002D0D38">
              <w:rPr>
                <w:rFonts w:eastAsia="Arial"/>
              </w:rPr>
              <w:lastRenderedPageBreak/>
              <w:t>and</w:t>
            </w:r>
            <w:r w:rsidR="00F67BEE">
              <w:rPr>
                <w:rFonts w:eastAsia="Arial"/>
              </w:rPr>
              <w:t> </w:t>
            </w:r>
            <w:r w:rsidRPr="2045CD44">
              <w:rPr>
                <w:rFonts w:eastAsia="Arial"/>
              </w:rPr>
              <w:t>B</w:t>
            </w:r>
            <w:r w:rsidR="00BA1643">
              <w:rPr>
                <w:rFonts w:eastAsia="Arial"/>
              </w:rPr>
              <w:t>.</w:t>
            </w:r>
          </w:p>
          <w:p w14:paraId="65E7218B" w14:textId="42AB9C17" w:rsidR="00162539" w:rsidRPr="00FE3390" w:rsidRDefault="00162539" w:rsidP="00A426E6">
            <w:pPr>
              <w:pStyle w:val="FeatureBox3"/>
            </w:pPr>
            <w:hyperlink r:id="rId59" w:history="1">
              <w:r w:rsidRPr="00405FCB">
                <w:rPr>
                  <w:b/>
                  <w:bCs/>
                </w:rPr>
                <w:t>Checking for understanding</w:t>
              </w:r>
            </w:hyperlink>
            <w:r w:rsidR="00E60781">
              <w:t>:</w:t>
            </w:r>
            <w:r w:rsidRPr="00405FCB">
              <w:t xml:space="preserve"> techniques such as choral response, mini whiteboards and cold calling are essential for the climate graphs activities.</w:t>
            </w:r>
          </w:p>
        </w:tc>
        <w:tc>
          <w:tcPr>
            <w:tcW w:w="816" w:type="pct"/>
          </w:tcPr>
          <w:p w14:paraId="6EFEC076" w14:textId="77777777" w:rsidR="00162539" w:rsidRDefault="00162539" w:rsidP="00162539"/>
        </w:tc>
      </w:tr>
    </w:tbl>
    <w:p w14:paraId="1DAF061A" w14:textId="77777777" w:rsidR="00AF7E85" w:rsidRDefault="00AF7E85">
      <w:pPr>
        <w:suppressAutoHyphens w:val="0"/>
        <w:spacing w:before="0" w:after="160" w:line="259" w:lineRule="auto"/>
        <w:rPr>
          <w:rFonts w:eastAsiaTheme="majorEastAsia"/>
          <w:bCs/>
          <w:color w:val="002664"/>
          <w:sz w:val="40"/>
          <w:szCs w:val="52"/>
        </w:rPr>
      </w:pPr>
      <w:r>
        <w:lastRenderedPageBreak/>
        <w:br w:type="page"/>
      </w:r>
    </w:p>
    <w:p w14:paraId="5728E851" w14:textId="2877F998" w:rsidR="006250AE" w:rsidRDefault="006250AE" w:rsidP="00A426E6">
      <w:pPr>
        <w:pStyle w:val="Heading2"/>
      </w:pPr>
      <w:bookmarkStart w:id="16" w:name="_Toc209097245"/>
      <w:r>
        <w:lastRenderedPageBreak/>
        <w:t>Week 3 – atmospheric systems</w:t>
      </w:r>
      <w:bookmarkEnd w:id="16"/>
    </w:p>
    <w:p w14:paraId="7ED94050" w14:textId="77777777" w:rsidR="006250AE" w:rsidRPr="00F835A0" w:rsidRDefault="006250AE" w:rsidP="006250AE">
      <w:r>
        <w:t xml:space="preserve">These </w:t>
      </w:r>
      <w:hyperlink r:id="rId60" w:history="1">
        <w:r w:rsidRPr="00F835A0">
          <w:rPr>
            <w:rStyle w:val="Hyperlink"/>
          </w:rPr>
          <w:t>learning intentions</w:t>
        </w:r>
      </w:hyperlink>
      <w:r>
        <w:t xml:space="preserve"> and </w:t>
      </w:r>
      <w:hyperlink r:id="rId61" w:history="1">
        <w:r w:rsidRPr="00F835A0">
          <w:rPr>
            <w:rStyle w:val="Hyperlink"/>
          </w:rPr>
          <w:t>success criteria</w:t>
        </w:r>
      </w:hyperlink>
      <w:r>
        <w:t xml:space="preserve"> are general and should be contextualised to suit your school and students’ needs.</w:t>
      </w:r>
    </w:p>
    <w:p w14:paraId="25714C69" w14:textId="7D2448B3" w:rsidR="00BE4203" w:rsidRDefault="00BE4203" w:rsidP="00BE4203">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w:t>
      </w:r>
      <w:r w:rsidRPr="00717F1F">
        <w:t>learning intentions and success criteria for Week 3</w:t>
      </w:r>
    </w:p>
    <w:tbl>
      <w:tblPr>
        <w:tblStyle w:val="Tableheader"/>
        <w:tblW w:w="5000" w:type="pct"/>
        <w:tblLayout w:type="fixed"/>
        <w:tblLook w:val="0420" w:firstRow="1" w:lastRow="0" w:firstColumn="0" w:lastColumn="0" w:noHBand="0" w:noVBand="1"/>
        <w:tblDescription w:val="Table outlines learning intentions and success criteria for Week 3."/>
      </w:tblPr>
      <w:tblGrid>
        <w:gridCol w:w="5382"/>
        <w:gridCol w:w="9180"/>
      </w:tblGrid>
      <w:tr w:rsidR="006250AE" w14:paraId="1D2BAD97" w14:textId="77777777" w:rsidTr="00E94139">
        <w:trPr>
          <w:cnfStyle w:val="100000000000" w:firstRow="1" w:lastRow="0" w:firstColumn="0" w:lastColumn="0" w:oddVBand="0" w:evenVBand="0" w:oddHBand="0" w:evenHBand="0" w:firstRowFirstColumn="0" w:firstRowLastColumn="0" w:lastRowFirstColumn="0" w:lastRowLastColumn="0"/>
        </w:trPr>
        <w:tc>
          <w:tcPr>
            <w:tcW w:w="1848" w:type="pct"/>
          </w:tcPr>
          <w:p w14:paraId="66C29D7B" w14:textId="2A78B8B3" w:rsidR="006250AE" w:rsidRDefault="006250AE">
            <w:r>
              <w:t xml:space="preserve">Learning </w:t>
            </w:r>
            <w:r w:rsidR="007269A5">
              <w:t>i</w:t>
            </w:r>
            <w:r>
              <w:t>ntentions</w:t>
            </w:r>
          </w:p>
        </w:tc>
        <w:tc>
          <w:tcPr>
            <w:tcW w:w="3152" w:type="pct"/>
          </w:tcPr>
          <w:p w14:paraId="53206767" w14:textId="74527B7F" w:rsidR="006250AE" w:rsidRDefault="006250AE">
            <w:r>
              <w:t xml:space="preserve">Success </w:t>
            </w:r>
            <w:r w:rsidR="007269A5">
              <w:t>c</w:t>
            </w:r>
            <w:r>
              <w:t>riteria</w:t>
            </w:r>
          </w:p>
        </w:tc>
      </w:tr>
      <w:tr w:rsidR="006250AE" w14:paraId="026FB813" w14:textId="77777777" w:rsidTr="00E94139">
        <w:trPr>
          <w:cnfStyle w:val="000000100000" w:firstRow="0" w:lastRow="0" w:firstColumn="0" w:lastColumn="0" w:oddVBand="0" w:evenVBand="0" w:oddHBand="1" w:evenHBand="0" w:firstRowFirstColumn="0" w:firstRowLastColumn="0" w:lastRowFirstColumn="0" w:lastRowLastColumn="0"/>
        </w:trPr>
        <w:tc>
          <w:tcPr>
            <w:tcW w:w="1848" w:type="pct"/>
          </w:tcPr>
          <w:p w14:paraId="2FAF4529" w14:textId="77777777" w:rsidR="006250AE" w:rsidRPr="007F7E00" w:rsidRDefault="006250AE">
            <w:r w:rsidRPr="007F7E00">
              <w:t>Students</w:t>
            </w:r>
            <w:r>
              <w:t>:</w:t>
            </w:r>
          </w:p>
          <w:p w14:paraId="1612DA60" w14:textId="77777777" w:rsidR="006250AE" w:rsidRDefault="006250AE" w:rsidP="00E74764">
            <w:pPr>
              <w:pStyle w:val="ListBullet"/>
            </w:pPr>
            <w:r>
              <w:t>understand global atmospheric circulation and its impact on weather and climate patterns</w:t>
            </w:r>
          </w:p>
          <w:p w14:paraId="6C5043B4" w14:textId="771F12C1" w:rsidR="006250AE" w:rsidRDefault="006250AE" w:rsidP="00E74764">
            <w:pPr>
              <w:pStyle w:val="ListBullet"/>
            </w:pPr>
            <w:r>
              <w:t>understand the layers of Earth</w:t>
            </w:r>
            <w:r w:rsidR="00856033">
              <w:t>’</w:t>
            </w:r>
            <w:r>
              <w:t>s atmosphere, their characteristics and their relationship with temperature changes</w:t>
            </w:r>
          </w:p>
          <w:p w14:paraId="5E423E62" w14:textId="5C894E34" w:rsidR="006250AE" w:rsidRDefault="006250AE" w:rsidP="00E74764">
            <w:pPr>
              <w:pStyle w:val="ListBullet"/>
            </w:pPr>
            <w:r>
              <w:t>interpret Earth</w:t>
            </w:r>
            <w:r w:rsidR="00856033">
              <w:t>’</w:t>
            </w:r>
            <w:r>
              <w:t>s energy budget and understand the factors that influence the balance of absorbed sunlight and radiated heat</w:t>
            </w:r>
          </w:p>
          <w:p w14:paraId="59F55297" w14:textId="21B89302" w:rsidR="00E74764" w:rsidRPr="00E74764" w:rsidRDefault="00E74764" w:rsidP="00E74764">
            <w:pPr>
              <w:pStyle w:val="ListBullet"/>
            </w:pPr>
            <w:r w:rsidRPr="00E74764">
              <w:t xml:space="preserve">understand that </w:t>
            </w:r>
            <w:r w:rsidR="00111DDD" w:rsidRPr="00111DDD">
              <w:t xml:space="preserve">El Niño–Southern Oscillation </w:t>
            </w:r>
            <w:r w:rsidR="00111DDD">
              <w:t>(</w:t>
            </w:r>
            <w:r w:rsidRPr="00E74764">
              <w:t>ENSO</w:t>
            </w:r>
            <w:r w:rsidR="00111DDD">
              <w:t>)</w:t>
            </w:r>
            <w:r w:rsidRPr="00E74764">
              <w:t xml:space="preserve"> is one of several global systems influencing Australia’s weather and climate</w:t>
            </w:r>
          </w:p>
          <w:p w14:paraId="69E6DED5" w14:textId="670A2772" w:rsidR="006250AE" w:rsidRPr="002713D1" w:rsidRDefault="006250AE" w:rsidP="00E74764">
            <w:pPr>
              <w:pStyle w:val="ListBullet"/>
            </w:pPr>
            <w:r>
              <w:t xml:space="preserve">develop knowledge of the factors that influence </w:t>
            </w:r>
            <w:r>
              <w:lastRenderedPageBreak/>
              <w:t>weather forecasting, and the complex phenomena of El Niño and La Niña and their effects on global climate patterns.</w:t>
            </w:r>
          </w:p>
        </w:tc>
        <w:tc>
          <w:tcPr>
            <w:tcW w:w="3152" w:type="pct"/>
          </w:tcPr>
          <w:p w14:paraId="58FF86DE" w14:textId="1B58BA7D" w:rsidR="006250AE" w:rsidRPr="007F7E00" w:rsidRDefault="007269A5">
            <w:r>
              <w:lastRenderedPageBreak/>
              <w:t>Students</w:t>
            </w:r>
            <w:r w:rsidR="006250AE" w:rsidRPr="007F7E00">
              <w:t xml:space="preserve"> can:</w:t>
            </w:r>
          </w:p>
          <w:p w14:paraId="51A0F0CF" w14:textId="77777777" w:rsidR="006250AE" w:rsidRPr="00534A53" w:rsidRDefault="006250AE" w:rsidP="00534A53">
            <w:pPr>
              <w:pStyle w:val="ListBullet"/>
            </w:pPr>
            <w:r>
              <w:t xml:space="preserve">accurately describe the processes of global atmospheric circulation and explain its </w:t>
            </w:r>
            <w:r w:rsidRPr="00534A53">
              <w:t>influence on weather and climate patterns</w:t>
            </w:r>
          </w:p>
          <w:p w14:paraId="4096C152" w14:textId="35F710EC" w:rsidR="002D4DA1" w:rsidRPr="00534A53" w:rsidRDefault="002D4DA1" w:rsidP="00534A53">
            <w:pPr>
              <w:pStyle w:val="ListBullet"/>
            </w:pPr>
            <w:r w:rsidRPr="00534A53">
              <w:t>interpret synoptic charts to identify pressure systems, wind direction and likely weather conditions</w:t>
            </w:r>
          </w:p>
          <w:p w14:paraId="264316FC" w14:textId="102E39FC" w:rsidR="006250AE" w:rsidRPr="00534A53" w:rsidRDefault="006250AE" w:rsidP="00534A53">
            <w:pPr>
              <w:pStyle w:val="ListBullet"/>
            </w:pPr>
            <w:r w:rsidRPr="00534A53">
              <w:t>identify and explain the characteristics of each layer of the Earth</w:t>
            </w:r>
            <w:r w:rsidR="00856033">
              <w:t>’</w:t>
            </w:r>
            <w:r w:rsidRPr="00534A53">
              <w:t>s atmosphere, as well as graph and interpret temperature changes in these layers</w:t>
            </w:r>
          </w:p>
          <w:p w14:paraId="76D57698" w14:textId="336A14E3" w:rsidR="006250AE" w:rsidRPr="00534A53" w:rsidRDefault="006250AE" w:rsidP="00534A53">
            <w:pPr>
              <w:pStyle w:val="ListBullet"/>
            </w:pPr>
            <w:r w:rsidRPr="00534A53">
              <w:t>analyse Earth</w:t>
            </w:r>
            <w:r w:rsidR="00856033">
              <w:t>’</w:t>
            </w:r>
            <w:r w:rsidRPr="00534A53">
              <w:t>s energy budget and heat map and discuss the factors that affect the balance of absorbed sunlight and radiated heat in different areas</w:t>
            </w:r>
          </w:p>
          <w:p w14:paraId="76339622" w14:textId="3D83119C" w:rsidR="006250AE" w:rsidRPr="00534A53" w:rsidRDefault="006250AE" w:rsidP="00534A53">
            <w:pPr>
              <w:pStyle w:val="ListBullet"/>
            </w:pPr>
            <w:r w:rsidRPr="00534A53">
              <w:t>explain the importance of Earth</w:t>
            </w:r>
            <w:r w:rsidR="00856033">
              <w:t>’</w:t>
            </w:r>
            <w:r w:rsidRPr="00534A53">
              <w:t>s surface albedo and how it affects the amount of solar radiation used for heating</w:t>
            </w:r>
          </w:p>
          <w:p w14:paraId="34138C5D" w14:textId="77777777" w:rsidR="006250AE" w:rsidRPr="00534A53" w:rsidRDefault="006250AE" w:rsidP="00534A53">
            <w:pPr>
              <w:pStyle w:val="ListBullet"/>
            </w:pPr>
            <w:r w:rsidRPr="00534A53">
              <w:t xml:space="preserve">describe the 3 large atmospheric cells in both hemispheres and their role in global atmospheric circulation, including the effects of semi-permanent areas of high and low </w:t>
            </w:r>
            <w:r w:rsidRPr="00534A53">
              <w:lastRenderedPageBreak/>
              <w:t>pressure on climatic zones</w:t>
            </w:r>
          </w:p>
          <w:p w14:paraId="0B501431" w14:textId="7030E61D" w:rsidR="008E4985" w:rsidRPr="00534A53" w:rsidRDefault="008E4985" w:rsidP="00534A53">
            <w:pPr>
              <w:pStyle w:val="ListBullet"/>
            </w:pPr>
            <w:r w:rsidRPr="00534A53">
              <w:t>explain how ENSO influences Australia’s climate and identify other systems (such as the Indian Ocean Dipole) that also affect weather patterns</w:t>
            </w:r>
          </w:p>
          <w:p w14:paraId="0DB43E5D" w14:textId="11DD8B35" w:rsidR="006250AE" w:rsidRPr="002D4DA1" w:rsidRDefault="006250AE" w:rsidP="00534A53">
            <w:pPr>
              <w:pStyle w:val="ListBullet"/>
            </w:pPr>
            <w:r w:rsidRPr="00534A53">
              <w:t xml:space="preserve">demonstrate an understanding of </w:t>
            </w:r>
            <w:r w:rsidR="00DC74D5">
              <w:t>climatic influences</w:t>
            </w:r>
            <w:r w:rsidR="00160D2B">
              <w:t>,</w:t>
            </w:r>
            <w:r w:rsidR="00DC74D5">
              <w:t xml:space="preserve"> </w:t>
            </w:r>
            <w:r w:rsidR="00D23770">
              <w:t>such as</w:t>
            </w:r>
            <w:r w:rsidRPr="00534A53">
              <w:t xml:space="preserve"> El Niño and La Niña, </w:t>
            </w:r>
            <w:r w:rsidR="00B422F3" w:rsidRPr="00534A53">
              <w:t xml:space="preserve">including </w:t>
            </w:r>
            <w:r w:rsidR="00EB4E0E" w:rsidRPr="00534A53">
              <w:t>reading</w:t>
            </w:r>
            <w:r w:rsidR="00EB4E0E" w:rsidRPr="002D4DA1">
              <w:t xml:space="preserve"> and analysing diagrams</w:t>
            </w:r>
          </w:p>
          <w:p w14:paraId="77B8AA71" w14:textId="63E3209C" w:rsidR="006250AE" w:rsidRPr="00F835A0" w:rsidRDefault="00B422F3" w:rsidP="002D4DA1">
            <w:pPr>
              <w:pStyle w:val="ListBullet"/>
            </w:pPr>
            <w:r w:rsidRPr="002D4DA1">
              <w:t>use the Southern Oscillation Index (SOI) to identify past El Niño and La Niña events and link them to</w:t>
            </w:r>
            <w:r w:rsidR="006250AE">
              <w:t xml:space="preserve"> real-</w:t>
            </w:r>
            <w:r w:rsidRPr="002D4DA1">
              <w:t>world weather patterns</w:t>
            </w:r>
            <w:r w:rsidR="006250AE">
              <w:t>.</w:t>
            </w:r>
          </w:p>
        </w:tc>
      </w:tr>
    </w:tbl>
    <w:p w14:paraId="611DAADD" w14:textId="6250FA76" w:rsidR="00DC2A88" w:rsidRPr="00BE4203" w:rsidRDefault="00BE4203" w:rsidP="00BE4203">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w:t>
      </w:r>
      <w:r w:rsidR="00E87D40">
        <w:t>atmospheric systems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396"/>
        <w:gridCol w:w="8647"/>
        <w:gridCol w:w="2519"/>
      </w:tblGrid>
      <w:tr w:rsidR="002B765F" w14:paraId="1A11B136" w14:textId="77777777" w:rsidTr="00BE4203">
        <w:trPr>
          <w:cnfStyle w:val="100000000000" w:firstRow="1" w:lastRow="0" w:firstColumn="0" w:lastColumn="0" w:oddVBand="0" w:evenVBand="0" w:oddHBand="0" w:evenHBand="0" w:firstRowFirstColumn="0" w:firstRowLastColumn="0" w:lastRowFirstColumn="0" w:lastRowLastColumn="0"/>
        </w:trPr>
        <w:tc>
          <w:tcPr>
            <w:tcW w:w="1166" w:type="pct"/>
          </w:tcPr>
          <w:p w14:paraId="282E633B" w14:textId="77777777" w:rsidR="002B765F" w:rsidRDefault="002B765F">
            <w:r w:rsidRPr="00CF6572">
              <w:t xml:space="preserve">Outcomes </w:t>
            </w:r>
            <w:r>
              <w:t xml:space="preserve">and </w:t>
            </w:r>
            <w:r w:rsidRPr="00CF6572">
              <w:t>content</w:t>
            </w:r>
          </w:p>
        </w:tc>
        <w:tc>
          <w:tcPr>
            <w:tcW w:w="2969" w:type="pct"/>
          </w:tcPr>
          <w:p w14:paraId="16A1892E" w14:textId="77777777" w:rsidR="002B765F" w:rsidRDefault="002B765F">
            <w:r w:rsidRPr="00CF6572">
              <w:t>Teaching and learning activities</w:t>
            </w:r>
          </w:p>
        </w:tc>
        <w:tc>
          <w:tcPr>
            <w:tcW w:w="865" w:type="pct"/>
          </w:tcPr>
          <w:p w14:paraId="4E186CC5" w14:textId="02214AE9" w:rsidR="002B765F" w:rsidRDefault="002B765F">
            <w:r>
              <w:t>Registration</w:t>
            </w:r>
            <w:r w:rsidR="006432B7">
              <w:t xml:space="preserve"> and evaluation notes</w:t>
            </w:r>
          </w:p>
        </w:tc>
      </w:tr>
      <w:tr w:rsidR="002B765F" w14:paraId="5E4A0E5C" w14:textId="77777777" w:rsidTr="00BE4203">
        <w:trPr>
          <w:cnfStyle w:val="000000100000" w:firstRow="0" w:lastRow="0" w:firstColumn="0" w:lastColumn="0" w:oddVBand="0" w:evenVBand="0" w:oddHBand="1" w:evenHBand="0" w:firstRowFirstColumn="0" w:firstRowLastColumn="0" w:lastRowFirstColumn="0" w:lastRowLastColumn="0"/>
          <w:trHeight w:val="1809"/>
        </w:trPr>
        <w:tc>
          <w:tcPr>
            <w:tcW w:w="1166" w:type="pct"/>
          </w:tcPr>
          <w:p w14:paraId="03B36B61" w14:textId="18EE3BF5" w:rsidR="007E3F4A" w:rsidRPr="00FE3390" w:rsidRDefault="007E3F4A" w:rsidP="007E3F4A">
            <w:pPr>
              <w:rPr>
                <w:lang w:val="de-DE"/>
              </w:rPr>
            </w:pPr>
            <w:r w:rsidRPr="00FE3390">
              <w:rPr>
                <w:b/>
                <w:lang w:val="de-DE"/>
              </w:rPr>
              <w:t>GE-11-02, GE-11-05, GE-11-06, GE-11-0</w:t>
            </w:r>
            <w:r w:rsidR="008C7A30" w:rsidRPr="00FE3390">
              <w:rPr>
                <w:b/>
                <w:lang w:val="de-DE"/>
              </w:rPr>
              <w:t>8, GE-11-</w:t>
            </w:r>
            <w:r w:rsidRPr="00FE3390">
              <w:rPr>
                <w:b/>
                <w:lang w:val="de-DE"/>
              </w:rPr>
              <w:t>09</w:t>
            </w:r>
          </w:p>
          <w:p w14:paraId="7BC92A2B" w14:textId="57A55AB5" w:rsidR="00FF5B79" w:rsidRDefault="007E3F4A" w:rsidP="007E3F4A">
            <w:r>
              <w:t>The processes, cycles and circulations connecting natural systems</w:t>
            </w:r>
          </w:p>
          <w:p w14:paraId="152B2575" w14:textId="7D95A36C" w:rsidR="007E3F4A" w:rsidRDefault="00FF5B79" w:rsidP="007E3F4A">
            <w:r>
              <w:t>I</w:t>
            </w:r>
            <w:r w:rsidR="007E3F4A">
              <w:t>ncluding:</w:t>
            </w:r>
          </w:p>
          <w:p w14:paraId="3348BC57" w14:textId="77777777" w:rsidR="007E3F4A" w:rsidRDefault="007E3F4A" w:rsidP="007E3F4A">
            <w:pPr>
              <w:pStyle w:val="ListBullet"/>
            </w:pPr>
            <w:r>
              <w:lastRenderedPageBreak/>
              <w:t>atmospheric systems</w:t>
            </w:r>
          </w:p>
          <w:p w14:paraId="086E3059" w14:textId="77777777" w:rsidR="007E3F4A" w:rsidRPr="00FB520D" w:rsidRDefault="007E3F4A" w:rsidP="006C5C1E">
            <w:pPr>
              <w:pStyle w:val="ListBullet2"/>
              <w:numPr>
                <w:ilvl w:val="0"/>
                <w:numId w:val="0"/>
              </w:numPr>
            </w:pPr>
            <w:r w:rsidRPr="00FB520D">
              <w:t>Example(s):</w:t>
            </w:r>
          </w:p>
          <w:p w14:paraId="0641788A" w14:textId="77777777" w:rsidR="007E3F4A" w:rsidRDefault="007E3F4A" w:rsidP="006C5C1E">
            <w:pPr>
              <w:pStyle w:val="ListBullet2"/>
            </w:pPr>
            <w:r>
              <w:t>global atmospheric circulations</w:t>
            </w:r>
          </w:p>
          <w:p w14:paraId="42B7420F" w14:textId="5E0BEBED" w:rsidR="002B765F" w:rsidRPr="00FF5B79" w:rsidRDefault="002B765F" w:rsidP="00FF5B79">
            <w:pPr>
              <w:pStyle w:val="FeatureBox3"/>
              <w:rPr>
                <w:b/>
                <w:bCs/>
              </w:rPr>
            </w:pPr>
            <w:r w:rsidRPr="00FF5B79">
              <w:rPr>
                <w:b/>
                <w:bCs/>
              </w:rPr>
              <w:t>Geographical tools</w:t>
            </w:r>
          </w:p>
          <w:p w14:paraId="5730A34C" w14:textId="77777777" w:rsidR="007E3F4A" w:rsidRPr="00D356F0" w:rsidRDefault="007E3F4A" w:rsidP="00FF5B79">
            <w:pPr>
              <w:pStyle w:val="FeatureBox3"/>
              <w:numPr>
                <w:ilvl w:val="0"/>
                <w:numId w:val="70"/>
              </w:numPr>
              <w:ind w:left="597" w:hanging="597"/>
            </w:pPr>
            <w:r w:rsidRPr="00D356F0">
              <w:t>Latitude and longitude</w:t>
            </w:r>
          </w:p>
          <w:p w14:paraId="7EFE77FF" w14:textId="7DC12AB8" w:rsidR="002B765F" w:rsidRPr="006A5620" w:rsidRDefault="007E3F4A" w:rsidP="00FF5B79">
            <w:pPr>
              <w:pStyle w:val="FeatureBox3"/>
              <w:numPr>
                <w:ilvl w:val="0"/>
                <w:numId w:val="70"/>
              </w:numPr>
              <w:ind w:left="597" w:hanging="597"/>
            </w:pPr>
            <w:r w:rsidRPr="00D356F0">
              <w:t>Thematic map</w:t>
            </w:r>
            <w:r w:rsidR="009D4330" w:rsidRPr="00D356F0">
              <w:t>s</w:t>
            </w:r>
          </w:p>
        </w:tc>
        <w:tc>
          <w:tcPr>
            <w:tcW w:w="2969" w:type="pct"/>
          </w:tcPr>
          <w:p w14:paraId="5EBF74B3" w14:textId="34476D42" w:rsidR="005E4102" w:rsidRDefault="00BD1EFF" w:rsidP="007E3F4A">
            <w:r>
              <w:lastRenderedPageBreak/>
              <w:t xml:space="preserve">Use </w:t>
            </w:r>
            <w:r w:rsidR="0010388D">
              <w:t>Activity 23</w:t>
            </w:r>
            <w:r w:rsidR="00030891">
              <w:t xml:space="preserve"> – atmospheric systems key terms</w:t>
            </w:r>
            <w:r w:rsidR="0010388D">
              <w:t xml:space="preserve"> </w:t>
            </w:r>
            <w:r>
              <w:t>to pre-teach vocabulary required for upcoming activities. U</w:t>
            </w:r>
            <w:r w:rsidR="00436DE5">
              <w:t xml:space="preserve">se sources such as </w:t>
            </w:r>
            <w:hyperlink r:id="rId62" w:history="1">
              <w:r w:rsidR="00436DE5" w:rsidRPr="00287F89">
                <w:rPr>
                  <w:rStyle w:val="Hyperlink"/>
                </w:rPr>
                <w:t>BBC Bitesize</w:t>
              </w:r>
            </w:hyperlink>
            <w:r w:rsidR="00436DE5">
              <w:t xml:space="preserve">, </w:t>
            </w:r>
            <w:hyperlink r:id="rId63" w:history="1">
              <w:r w:rsidR="00436DE5" w:rsidRPr="00287F89">
                <w:rPr>
                  <w:rStyle w:val="Hyperlink"/>
                </w:rPr>
                <w:t>BOM Glossary</w:t>
              </w:r>
            </w:hyperlink>
            <w:r w:rsidR="00436DE5">
              <w:t xml:space="preserve"> and </w:t>
            </w:r>
            <w:hyperlink r:id="rId64" w:history="1">
              <w:r w:rsidR="00436DE5" w:rsidRPr="00DA488E">
                <w:rPr>
                  <w:rStyle w:val="Hyperlink"/>
                </w:rPr>
                <w:t xml:space="preserve">National Geographic </w:t>
              </w:r>
            </w:hyperlink>
            <w:r w:rsidR="00436DE5">
              <w:t xml:space="preserve">to complete a table of key terms relating to atmospheric systems. </w:t>
            </w:r>
            <w:r>
              <w:t xml:space="preserve">Definitions could be provided by the teacher to reduce the time of this activity. </w:t>
            </w:r>
            <w:r w:rsidR="00436DE5">
              <w:t>Use</w:t>
            </w:r>
            <w:r w:rsidR="00FA5ABA">
              <w:t xml:space="preserve"> </w:t>
            </w:r>
            <w:r w:rsidR="00282FCF">
              <w:t xml:space="preserve">checking for understanding techniques such as </w:t>
            </w:r>
            <w:r w:rsidR="000134AF">
              <w:t>choral response</w:t>
            </w:r>
            <w:r w:rsidR="00282FCF">
              <w:t>, response cards and cold calling</w:t>
            </w:r>
            <w:r>
              <w:t xml:space="preserve"> to ensure </w:t>
            </w:r>
            <w:r w:rsidR="00511566">
              <w:t>adequate understanding of the vocabulary before moving on to the next activities.</w:t>
            </w:r>
          </w:p>
          <w:p w14:paraId="7923B97B" w14:textId="689FC2AE" w:rsidR="003E35C4" w:rsidRDefault="003E35C4" w:rsidP="003E35C4">
            <w:pPr>
              <w:pStyle w:val="FeatureBox2"/>
            </w:pPr>
            <w:r w:rsidRPr="00DD5EE4">
              <w:rPr>
                <w:b/>
                <w:bCs/>
              </w:rPr>
              <w:lastRenderedPageBreak/>
              <w:t>Differentiation</w:t>
            </w:r>
            <w:r>
              <w:t xml:space="preserve">: </w:t>
            </w:r>
            <w:r w:rsidR="008578C1">
              <w:t xml:space="preserve">students may require </w:t>
            </w:r>
            <w:r w:rsidR="00715AC6">
              <w:t xml:space="preserve">additional </w:t>
            </w:r>
            <w:r w:rsidR="008578C1">
              <w:t>vocabulary</w:t>
            </w:r>
            <w:r w:rsidR="00DD5EE4">
              <w:t xml:space="preserve"> support</w:t>
            </w:r>
            <w:r w:rsidR="008578C1">
              <w:t>. This could include extended vocabulary lists</w:t>
            </w:r>
            <w:r w:rsidR="002703C3">
              <w:t xml:space="preserve">, </w:t>
            </w:r>
            <w:r w:rsidR="009B793B">
              <w:t xml:space="preserve">visual dictionaries, </w:t>
            </w:r>
            <w:r w:rsidR="002703C3">
              <w:t>bilingual dictionar</w:t>
            </w:r>
            <w:r w:rsidR="005409B7">
              <w:t>ies</w:t>
            </w:r>
            <w:r w:rsidR="00DD5EE4">
              <w:t xml:space="preserve"> and/or </w:t>
            </w:r>
            <w:r w:rsidR="005409B7">
              <w:t>clarification of technical or cultural terms</w:t>
            </w:r>
            <w:r w:rsidR="00DD5EE4">
              <w:t>.</w:t>
            </w:r>
          </w:p>
          <w:p w14:paraId="68F12CB2" w14:textId="191FA2D9" w:rsidR="00E63C8B" w:rsidRDefault="00511566" w:rsidP="00E63C8B">
            <w:r>
              <w:rPr>
                <w:lang w:eastAsia="zh-CN"/>
              </w:rPr>
              <w:t xml:space="preserve">Access the table in </w:t>
            </w:r>
            <w:r w:rsidR="00E63C8B">
              <w:rPr>
                <w:lang w:eastAsia="zh-CN"/>
              </w:rPr>
              <w:t xml:space="preserve">Activity </w:t>
            </w:r>
            <w:r w:rsidR="0010388D">
              <w:rPr>
                <w:lang w:eastAsia="zh-CN"/>
              </w:rPr>
              <w:t>24</w:t>
            </w:r>
            <w:r w:rsidR="00030891">
              <w:rPr>
                <w:lang w:eastAsia="zh-CN"/>
              </w:rPr>
              <w:t xml:space="preserve"> – layer of the atmosphere</w:t>
            </w:r>
            <w:r w:rsidR="00E63C8B">
              <w:rPr>
                <w:lang w:eastAsia="zh-CN"/>
              </w:rPr>
              <w:t xml:space="preserve"> </w:t>
            </w:r>
            <w:r>
              <w:rPr>
                <w:lang w:eastAsia="zh-CN"/>
              </w:rPr>
              <w:t xml:space="preserve">to </w:t>
            </w:r>
            <w:r w:rsidR="0010388D">
              <w:t>c</w:t>
            </w:r>
            <w:r w:rsidR="00E63C8B">
              <w:t xml:space="preserve">reate a </w:t>
            </w:r>
            <w:r w:rsidR="000E3EFF">
              <w:t xml:space="preserve">simple </w:t>
            </w:r>
            <w:r w:rsidR="00E63C8B">
              <w:t>diagram showing main features of the troposphere, stratosphere and outer layers of the atmosphere.</w:t>
            </w:r>
            <w:r w:rsidR="008B45EA">
              <w:t xml:space="preserve"> This can be completed </w:t>
            </w:r>
            <w:r w:rsidR="00435C4C">
              <w:t>collaboratively</w:t>
            </w:r>
            <w:r w:rsidR="00AD5646">
              <w:t xml:space="preserve"> or individually.</w:t>
            </w:r>
          </w:p>
          <w:p w14:paraId="20BEF79F" w14:textId="685B67B4" w:rsidR="002B765F" w:rsidRDefault="00287D14" w:rsidP="00250C9E">
            <w:r>
              <w:t>Access</w:t>
            </w:r>
            <w:r w:rsidR="005F03F1">
              <w:t xml:space="preserve"> </w:t>
            </w:r>
            <w:hyperlink r:id="rId65">
              <w:r w:rsidR="005F03F1" w:rsidRPr="31C449B6">
                <w:rPr>
                  <w:rStyle w:val="Hyperlink"/>
                </w:rPr>
                <w:t>Earth’s Energy Budget</w:t>
              </w:r>
            </w:hyperlink>
            <w:r w:rsidR="005F03F1">
              <w:t xml:space="preserve"> and engage in a </w:t>
            </w:r>
            <w:hyperlink r:id="rId66" w:anchor=".Y3VE7fz2Dtc.link" w:history="1">
              <w:r w:rsidR="0014452F" w:rsidRPr="0014452F">
                <w:rPr>
                  <w:rStyle w:val="Hyperlink"/>
                </w:rPr>
                <w:t>Think-Pair-Share</w:t>
              </w:r>
            </w:hyperlink>
            <w:r w:rsidR="0014452F">
              <w:t xml:space="preserve"> </w:t>
            </w:r>
            <w:r w:rsidR="005F03F1">
              <w:t xml:space="preserve">using the discussion questions in </w:t>
            </w:r>
            <w:r>
              <w:t>Activity 25</w:t>
            </w:r>
            <w:r w:rsidR="00030891">
              <w:t xml:space="preserve"> – </w:t>
            </w:r>
            <w:r w:rsidR="00D87BA2">
              <w:t>E</w:t>
            </w:r>
            <w:r w:rsidR="00030891">
              <w:t>arth’s energy budget</w:t>
            </w:r>
            <w:r>
              <w:t xml:space="preserve"> </w:t>
            </w:r>
            <w:r w:rsidR="00FB0953">
              <w:t>in</w:t>
            </w:r>
            <w:r>
              <w:t xml:space="preserve"> the </w:t>
            </w:r>
            <w:r w:rsidR="005F03F1">
              <w:t>resource booklet.</w:t>
            </w:r>
          </w:p>
          <w:p w14:paraId="5B462CFF" w14:textId="5EF50F69" w:rsidR="002B765F" w:rsidRPr="0041363D" w:rsidRDefault="00E1068D" w:rsidP="00EB29FE">
            <w:pPr>
              <w:pStyle w:val="FeatureBox2"/>
            </w:pPr>
            <w:r w:rsidRPr="0046450C">
              <w:rPr>
                <w:b/>
              </w:rPr>
              <w:t>Note</w:t>
            </w:r>
            <w:r>
              <w:t xml:space="preserve">: </w:t>
            </w:r>
            <w:r w:rsidR="00822D07">
              <w:t xml:space="preserve">Activity 24 </w:t>
            </w:r>
            <w:r w:rsidR="007B1A5A">
              <w:t xml:space="preserve">– layer of the atmosphere </w:t>
            </w:r>
            <w:r w:rsidR="00822D07">
              <w:t xml:space="preserve">has been carefully designed </w:t>
            </w:r>
            <w:r w:rsidR="005D063A">
              <w:t>for</w:t>
            </w:r>
            <w:r w:rsidR="00427712">
              <w:t xml:space="preserve"> students </w:t>
            </w:r>
            <w:r w:rsidR="005D063A">
              <w:t xml:space="preserve">to engage </w:t>
            </w:r>
            <w:r w:rsidR="00427712">
              <w:t xml:space="preserve">with </w:t>
            </w:r>
            <w:r w:rsidR="005D063A">
              <w:t>only the most essential</w:t>
            </w:r>
            <w:r w:rsidR="00BA61E8">
              <w:t xml:space="preserve"> </w:t>
            </w:r>
            <w:r w:rsidR="00D20118">
              <w:t xml:space="preserve">aspects of the layers of the atmosphere that are relevant to the </w:t>
            </w:r>
            <w:r w:rsidR="00FB0953">
              <w:t>g</w:t>
            </w:r>
            <w:r w:rsidR="00D20118">
              <w:t xml:space="preserve">eography 11–12 course. </w:t>
            </w:r>
            <w:r w:rsidR="008F0C94">
              <w:t>This is due to</w:t>
            </w:r>
            <w:r w:rsidR="00E1627A">
              <w:t xml:space="preserve"> the complexity of </w:t>
            </w:r>
            <w:r w:rsidR="00A42294">
              <w:t>the concepts</w:t>
            </w:r>
            <w:r w:rsidR="008F0C94">
              <w:t xml:space="preserve"> and the time restraints for the focus area.</w:t>
            </w:r>
            <w:r w:rsidR="003F39FB">
              <w:t xml:space="preserve"> </w:t>
            </w:r>
            <w:r w:rsidR="003F39FB" w:rsidRPr="003F39FB">
              <w:t>Teachers should prioritise essential geographical knowledge</w:t>
            </w:r>
            <w:r w:rsidR="003F39FB">
              <w:t xml:space="preserve"> – </w:t>
            </w:r>
            <w:r w:rsidR="003F39FB" w:rsidRPr="003F39FB">
              <w:t>such as the role of the troposphere in weather systems</w:t>
            </w:r>
            <w:r w:rsidR="003F39FB">
              <w:t xml:space="preserve"> – </w:t>
            </w:r>
            <w:r w:rsidR="003F39FB" w:rsidRPr="003F39FB">
              <w:t>over more advanced scientific content that falls outside the scope of the syllabus.</w:t>
            </w:r>
          </w:p>
        </w:tc>
        <w:tc>
          <w:tcPr>
            <w:tcW w:w="865" w:type="pct"/>
          </w:tcPr>
          <w:p w14:paraId="2E3910E6" w14:textId="77777777" w:rsidR="002B765F" w:rsidRDefault="002B765F"/>
        </w:tc>
      </w:tr>
      <w:tr w:rsidR="001F75A8" w14:paraId="0EA50C6B" w14:textId="77777777" w:rsidTr="00BE4203">
        <w:trPr>
          <w:cnfStyle w:val="000000010000" w:firstRow="0" w:lastRow="0" w:firstColumn="0" w:lastColumn="0" w:oddVBand="0" w:evenVBand="0" w:oddHBand="0" w:evenHBand="1" w:firstRowFirstColumn="0" w:firstRowLastColumn="0" w:lastRowFirstColumn="0" w:lastRowLastColumn="0"/>
          <w:trHeight w:val="2957"/>
        </w:trPr>
        <w:tc>
          <w:tcPr>
            <w:tcW w:w="1166" w:type="pct"/>
          </w:tcPr>
          <w:p w14:paraId="165934F6" w14:textId="7A5D2467" w:rsidR="00FF5B79" w:rsidRDefault="001F75A8" w:rsidP="001F75A8">
            <w:r>
              <w:lastRenderedPageBreak/>
              <w:t>The processes, cycles and circulations connecting natural systems</w:t>
            </w:r>
          </w:p>
          <w:p w14:paraId="497475FD" w14:textId="624A8DE2" w:rsidR="001F75A8" w:rsidRDefault="00FF5B79" w:rsidP="001F75A8">
            <w:r>
              <w:t>I</w:t>
            </w:r>
            <w:r w:rsidR="001F75A8">
              <w:t>ncluding:</w:t>
            </w:r>
          </w:p>
          <w:p w14:paraId="13DF58C2" w14:textId="77777777" w:rsidR="001F75A8" w:rsidRDefault="001F75A8" w:rsidP="001F75A8">
            <w:pPr>
              <w:pStyle w:val="ListBullet"/>
            </w:pPr>
            <w:r>
              <w:t>atmospheric systems</w:t>
            </w:r>
          </w:p>
          <w:p w14:paraId="7A5CC8E3" w14:textId="15CF78B7" w:rsidR="001F75A8" w:rsidRPr="00FB520D" w:rsidRDefault="001F75A8" w:rsidP="006C5C1E">
            <w:pPr>
              <w:pStyle w:val="ListBullet2"/>
              <w:numPr>
                <w:ilvl w:val="0"/>
                <w:numId w:val="0"/>
              </w:numPr>
            </w:pPr>
            <w:r w:rsidRPr="00FB520D">
              <w:t>Example(s):</w:t>
            </w:r>
          </w:p>
          <w:p w14:paraId="49879B6A" w14:textId="77777777" w:rsidR="00D356F0" w:rsidRDefault="001F75A8" w:rsidP="006C5C1E">
            <w:pPr>
              <w:pStyle w:val="ListBullet2"/>
            </w:pPr>
            <w:r>
              <w:t>global atmospheric circulations</w:t>
            </w:r>
          </w:p>
          <w:p w14:paraId="4052085E" w14:textId="4E6EE699" w:rsidR="001F75A8" w:rsidRDefault="001F75A8" w:rsidP="006C5C1E">
            <w:pPr>
              <w:pStyle w:val="ListBullet2"/>
            </w:pPr>
            <w:r>
              <w:t>weather</w:t>
            </w:r>
            <w:r w:rsidR="00FF5B79">
              <w:t xml:space="preserve"> systems</w:t>
            </w:r>
          </w:p>
          <w:p w14:paraId="013197E3" w14:textId="42E9B2B1" w:rsidR="002731B9" w:rsidRPr="00FF5B79" w:rsidRDefault="002731B9" w:rsidP="00FF5B79">
            <w:pPr>
              <w:pStyle w:val="FeatureBox3"/>
              <w:rPr>
                <w:b/>
                <w:bCs/>
              </w:rPr>
            </w:pPr>
            <w:r w:rsidRPr="00FF5B79">
              <w:rPr>
                <w:b/>
                <w:bCs/>
              </w:rPr>
              <w:t>Geographical tools</w:t>
            </w:r>
          </w:p>
          <w:p w14:paraId="208CBB9E" w14:textId="2580DD34" w:rsidR="001F75A8" w:rsidRPr="00250C9E" w:rsidRDefault="002731B9" w:rsidP="00FF5B79">
            <w:pPr>
              <w:pStyle w:val="FeatureBox3"/>
              <w:numPr>
                <w:ilvl w:val="0"/>
                <w:numId w:val="71"/>
              </w:numPr>
              <w:ind w:left="597" w:hanging="597"/>
            </w:pPr>
            <w:r w:rsidRPr="00D356F0">
              <w:t>Latitude and longitude</w:t>
            </w:r>
          </w:p>
        </w:tc>
        <w:tc>
          <w:tcPr>
            <w:tcW w:w="2969" w:type="pct"/>
          </w:tcPr>
          <w:p w14:paraId="4AD16BA0" w14:textId="5A8E94EA" w:rsidR="001F75A8" w:rsidRDefault="003814D6" w:rsidP="001F75A8">
            <w:pPr>
              <w:rPr>
                <w:lang w:eastAsia="zh-CN"/>
              </w:rPr>
            </w:pPr>
            <w:r>
              <w:t>Access</w:t>
            </w:r>
            <w:r w:rsidR="001F75A8">
              <w:t xml:space="preserve"> </w:t>
            </w:r>
            <w:hyperlink r:id="rId67" w:tgtFrame="_blank" w:history="1">
              <w:r w:rsidR="001F75A8" w:rsidRPr="00D762DB">
                <w:rPr>
                  <w:rStyle w:val="Hyperlink"/>
                </w:rPr>
                <w:t xml:space="preserve">What is </w:t>
              </w:r>
              <w:r w:rsidR="00FB0953">
                <w:rPr>
                  <w:rStyle w:val="Hyperlink"/>
                </w:rPr>
                <w:t>g</w:t>
              </w:r>
              <w:r w:rsidR="001F75A8" w:rsidRPr="00D762DB">
                <w:rPr>
                  <w:rStyle w:val="Hyperlink"/>
                </w:rPr>
                <w:t>lobal circulation</w:t>
              </w:r>
              <w:r w:rsidR="00550A67">
                <w:rPr>
                  <w:rStyle w:val="Hyperlink"/>
                </w:rPr>
                <w:t xml:space="preserve">? </w:t>
              </w:r>
              <w:r w:rsidR="00550A67" w:rsidRPr="00550A67">
                <w:rPr>
                  <w:rStyle w:val="Hyperlink"/>
                </w:rPr>
                <w:t>|</w:t>
              </w:r>
              <w:r w:rsidR="001F75A8" w:rsidRPr="00D762DB">
                <w:rPr>
                  <w:rStyle w:val="Hyperlink"/>
                </w:rPr>
                <w:t xml:space="preserve"> Part one </w:t>
              </w:r>
              <w:r w:rsidR="00550A67" w:rsidRPr="00550A67">
                <w:rPr>
                  <w:rStyle w:val="Hyperlink"/>
                </w:rPr>
                <w:t>|</w:t>
              </w:r>
              <w:r w:rsidR="001F75A8" w:rsidRPr="00D762DB">
                <w:rPr>
                  <w:rStyle w:val="Hyperlink"/>
                </w:rPr>
                <w:t xml:space="preserve"> </w:t>
              </w:r>
              <w:r w:rsidR="00550A67">
                <w:rPr>
                  <w:rStyle w:val="Hyperlink"/>
                </w:rPr>
                <w:t>D</w:t>
              </w:r>
              <w:r w:rsidR="001F75A8" w:rsidRPr="00D762DB">
                <w:rPr>
                  <w:rStyle w:val="Hyperlink"/>
                </w:rPr>
                <w:t>ifferential heating (2:50)</w:t>
              </w:r>
            </w:hyperlink>
            <w:r w:rsidR="001F75A8">
              <w:t xml:space="preserve"> and </w:t>
            </w:r>
            <w:r w:rsidR="001F75A8">
              <w:rPr>
                <w:lang w:eastAsia="zh-CN"/>
              </w:rPr>
              <w:t xml:space="preserve">answer questions in </w:t>
            </w:r>
            <w:r>
              <w:rPr>
                <w:lang w:eastAsia="zh-CN"/>
              </w:rPr>
              <w:t xml:space="preserve">Activity 26 </w:t>
            </w:r>
            <w:r w:rsidR="008C0897">
              <w:rPr>
                <w:lang w:eastAsia="zh-CN"/>
              </w:rPr>
              <w:t>– global atmospheric circulation 1</w:t>
            </w:r>
            <w:r w:rsidR="00550A67">
              <w:rPr>
                <w:lang w:eastAsia="zh-CN"/>
              </w:rPr>
              <w:t xml:space="preserve"> in </w:t>
            </w:r>
            <w:r>
              <w:rPr>
                <w:lang w:eastAsia="zh-CN"/>
              </w:rPr>
              <w:t xml:space="preserve">the </w:t>
            </w:r>
            <w:r w:rsidR="001F75A8">
              <w:rPr>
                <w:lang w:eastAsia="zh-CN"/>
              </w:rPr>
              <w:t>resource booklet.</w:t>
            </w:r>
          </w:p>
          <w:p w14:paraId="5F1AAD31" w14:textId="2AF3ADB9" w:rsidR="001F75A8" w:rsidRDefault="003814D6" w:rsidP="001F75A8">
            <w:r>
              <w:t>A</w:t>
            </w:r>
            <w:r w:rsidR="001F75A8">
              <w:t xml:space="preserve">ccess </w:t>
            </w:r>
            <w:hyperlink r:id="rId68">
              <w:r w:rsidR="001F75A8">
                <w:rPr>
                  <w:rStyle w:val="Hyperlink"/>
                </w:rPr>
                <w:t>What is global circulation? | Part Two | The three cells (3:35)</w:t>
              </w:r>
            </w:hyperlink>
            <w:r>
              <w:t xml:space="preserve">, </w:t>
            </w:r>
            <w:hyperlink r:id="rId69">
              <w:r w:rsidR="001F75A8" w:rsidRPr="500EFD12">
                <w:rPr>
                  <w:rStyle w:val="Hyperlink"/>
                </w:rPr>
                <w:t xml:space="preserve">Prevailing </w:t>
              </w:r>
              <w:r w:rsidR="00550A67">
                <w:rPr>
                  <w:rStyle w:val="Hyperlink"/>
                </w:rPr>
                <w:t>W</w:t>
              </w:r>
              <w:r w:rsidR="001F75A8" w:rsidRPr="500EFD12">
                <w:rPr>
                  <w:rStyle w:val="Hyperlink"/>
                </w:rPr>
                <w:t>inds</w:t>
              </w:r>
            </w:hyperlink>
            <w:r>
              <w:t xml:space="preserve"> and use </w:t>
            </w:r>
            <w:r w:rsidR="001F75A8">
              <w:rPr>
                <w:lang w:eastAsia="zh-CN"/>
              </w:rPr>
              <w:t xml:space="preserve">the summary notes in </w:t>
            </w:r>
            <w:r w:rsidR="00335B7A">
              <w:rPr>
                <w:lang w:eastAsia="zh-CN"/>
              </w:rPr>
              <w:t>Activity 27</w:t>
            </w:r>
            <w:r w:rsidR="001F75A8">
              <w:rPr>
                <w:lang w:eastAsia="zh-CN"/>
              </w:rPr>
              <w:t xml:space="preserve"> </w:t>
            </w:r>
            <w:r w:rsidR="008C0897">
              <w:rPr>
                <w:lang w:eastAsia="zh-CN"/>
              </w:rPr>
              <w:t xml:space="preserve">– global atmospheric circulation 2 </w:t>
            </w:r>
            <w:r w:rsidR="001F75A8">
              <w:rPr>
                <w:lang w:eastAsia="zh-CN"/>
              </w:rPr>
              <w:t>to create a diagram or flow-chart of global atmospheric circulation</w:t>
            </w:r>
            <w:r w:rsidR="001F75A8" w:rsidRPr="1C17FA61">
              <w:rPr>
                <w:lang w:eastAsia="zh-CN"/>
              </w:rPr>
              <w:t>.</w:t>
            </w:r>
          </w:p>
          <w:p w14:paraId="1D73295D" w14:textId="5D576E92" w:rsidR="001F75A8" w:rsidRDefault="001F75A8" w:rsidP="001F75A8">
            <w:pPr>
              <w:pStyle w:val="FeatureBox2"/>
            </w:pPr>
            <w:r>
              <w:rPr>
                <w:b/>
                <w:bCs/>
              </w:rPr>
              <w:t>Note</w:t>
            </w:r>
            <w:r>
              <w:t xml:space="preserve">: </w:t>
            </w:r>
            <w:r w:rsidR="0028588A">
              <w:t>t</w:t>
            </w:r>
            <w:r w:rsidRPr="0026660E">
              <w:t xml:space="preserve">his is important foundational knowledge that will enable students to better understand synoptic </w:t>
            </w:r>
            <w:proofErr w:type="gramStart"/>
            <w:r w:rsidRPr="0026660E">
              <w:t>charts, and</w:t>
            </w:r>
            <w:proofErr w:type="gramEnd"/>
            <w:r w:rsidRPr="0026660E">
              <w:t xml:space="preserve"> develop a deep understanding of some of the concepts in the Year 12 course</w:t>
            </w:r>
            <w:r>
              <w:t xml:space="preserve">. Given the complexity, explicit teaching strategies such as </w:t>
            </w:r>
            <w:hyperlink r:id="rId70" w:history="1">
              <w:r w:rsidRPr="00550A67">
                <w:rPr>
                  <w:rStyle w:val="Hyperlink"/>
                </w:rPr>
                <w:t>chunking and sequencing</w:t>
              </w:r>
            </w:hyperlink>
            <w:r w:rsidRPr="00550A67">
              <w:t xml:space="preserve"> and </w:t>
            </w:r>
            <w:hyperlink r:id="rId71" w:history="1">
              <w:r w:rsidRPr="00550A67">
                <w:rPr>
                  <w:rStyle w:val="Hyperlink"/>
                </w:rPr>
                <w:t>checking for understanding</w:t>
              </w:r>
            </w:hyperlink>
            <w:r>
              <w:t xml:space="preserve"> are essential. </w:t>
            </w:r>
            <w:r w:rsidRPr="00ED1305">
              <w:t xml:space="preserve">It is recommended that students seek first to understand the Hadley </w:t>
            </w:r>
            <w:r w:rsidR="00756865">
              <w:t>c</w:t>
            </w:r>
            <w:r w:rsidRPr="00ED1305">
              <w:t xml:space="preserve">ell, and then the Polar </w:t>
            </w:r>
            <w:r w:rsidR="00756865">
              <w:t>c</w:t>
            </w:r>
            <w:r w:rsidRPr="00ED1305">
              <w:t xml:space="preserve">ell, before attempting to understand the Ferrel </w:t>
            </w:r>
            <w:r w:rsidR="00376E81">
              <w:t>c</w:t>
            </w:r>
            <w:r w:rsidRPr="00ED1305">
              <w:t xml:space="preserve">ell and the overall system. Whereas both the Hadley and Polar cells are powered by convection (warm air rising and cold air falling), the Ferrel (or mid-latitude cells) don’t start from heating and cooling, but from </w:t>
            </w:r>
            <w:r w:rsidRPr="007A7513">
              <w:t>momentum transfer</w:t>
            </w:r>
            <w:r w:rsidRPr="00ED1305">
              <w:t xml:space="preserve"> and interactions between the other </w:t>
            </w:r>
            <w:r w:rsidR="004908DD">
              <w:t>2</w:t>
            </w:r>
            <w:r w:rsidRPr="00ED1305">
              <w:t xml:space="preserve"> cells.</w:t>
            </w:r>
          </w:p>
          <w:p w14:paraId="66069239" w14:textId="5AAB6759" w:rsidR="001F75A8" w:rsidRDefault="001F75A8" w:rsidP="001F75A8">
            <w:pPr>
              <w:pStyle w:val="FeatureBox3"/>
            </w:pPr>
            <w:hyperlink r:id="rId72" w:history="1">
              <w:r w:rsidRPr="007A7513">
                <w:rPr>
                  <w:b/>
                  <w:bCs/>
                </w:rPr>
                <w:t>Checking for understanding</w:t>
              </w:r>
            </w:hyperlink>
            <w:r w:rsidR="0028588A">
              <w:t>:</w:t>
            </w:r>
            <w:r w:rsidRPr="009A7D6E">
              <w:t xml:space="preserve"> </w:t>
            </w:r>
            <w:r w:rsidR="004908DD">
              <w:t xml:space="preserve">you could ask </w:t>
            </w:r>
            <w:r>
              <w:t>questions such as:</w:t>
            </w:r>
          </w:p>
          <w:p w14:paraId="252492D0" w14:textId="77777777" w:rsidR="001F75A8" w:rsidRDefault="001F75A8" w:rsidP="0028588A">
            <w:pPr>
              <w:pStyle w:val="FeatureBox3"/>
              <w:numPr>
                <w:ilvl w:val="0"/>
                <w:numId w:val="11"/>
              </w:numPr>
              <w:ind w:left="606" w:hanging="606"/>
            </w:pPr>
            <w:r w:rsidRPr="007C1CBB">
              <w:t>What is the heat equator and why is it important?</w:t>
            </w:r>
          </w:p>
          <w:p w14:paraId="072103F1" w14:textId="44821DA2" w:rsidR="001F75A8" w:rsidRDefault="001F75A8" w:rsidP="0028588A">
            <w:pPr>
              <w:pStyle w:val="FeatureBox3"/>
              <w:numPr>
                <w:ilvl w:val="0"/>
                <w:numId w:val="11"/>
              </w:numPr>
              <w:ind w:left="606" w:hanging="606"/>
            </w:pPr>
            <w:r w:rsidRPr="007C1CBB">
              <w:lastRenderedPageBreak/>
              <w:t>Why are most of the world</w:t>
            </w:r>
            <w:r w:rsidR="004908DD">
              <w:t>’</w:t>
            </w:r>
            <w:r w:rsidRPr="007C1CBB">
              <w:t>s deserts located at 30˚N or 30˚S?</w:t>
            </w:r>
          </w:p>
          <w:p w14:paraId="18A0E7E1" w14:textId="2A5B636F" w:rsidR="001F75A8" w:rsidRDefault="001F75A8" w:rsidP="0028588A">
            <w:pPr>
              <w:pStyle w:val="FeatureBox3"/>
              <w:numPr>
                <w:ilvl w:val="0"/>
                <w:numId w:val="11"/>
              </w:numPr>
              <w:ind w:left="606" w:hanging="606"/>
            </w:pPr>
            <w:r w:rsidRPr="007C1CBB">
              <w:t xml:space="preserve">If a synoptic chart shows several </w:t>
            </w:r>
            <w:r w:rsidR="00A560C4" w:rsidRPr="007C1CBB">
              <w:t>low-pressure</w:t>
            </w:r>
            <w:r w:rsidRPr="007C1CBB">
              <w:t xml:space="preserve"> systems across northern Australia what season is this likely to be and why?</w:t>
            </w:r>
          </w:p>
          <w:p w14:paraId="5206629B" w14:textId="68352931" w:rsidR="001F75A8" w:rsidRPr="008C597A" w:rsidRDefault="001F75A8" w:rsidP="0028588A">
            <w:pPr>
              <w:pStyle w:val="FeatureBox3"/>
              <w:numPr>
                <w:ilvl w:val="0"/>
                <w:numId w:val="11"/>
              </w:numPr>
              <w:ind w:left="606" w:hanging="606"/>
            </w:pPr>
            <w:r w:rsidRPr="007C1CBB">
              <w:t xml:space="preserve">If a synoptic chart shows several </w:t>
            </w:r>
            <w:r w:rsidR="00A560C4" w:rsidRPr="007C1CBB">
              <w:t>low-pressure</w:t>
            </w:r>
            <w:r w:rsidRPr="007C1CBB">
              <w:t xml:space="preserve"> systems or cold fronts south of Australia what season is this likely to be and why?</w:t>
            </w:r>
          </w:p>
        </w:tc>
        <w:tc>
          <w:tcPr>
            <w:tcW w:w="865" w:type="pct"/>
          </w:tcPr>
          <w:p w14:paraId="5A01B5B7" w14:textId="77777777" w:rsidR="001F75A8" w:rsidRDefault="001F75A8" w:rsidP="001F75A8"/>
        </w:tc>
      </w:tr>
      <w:tr w:rsidR="001F75A8" w14:paraId="24C8871F" w14:textId="77777777" w:rsidTr="00BE4203">
        <w:trPr>
          <w:cnfStyle w:val="000000100000" w:firstRow="0" w:lastRow="0" w:firstColumn="0" w:lastColumn="0" w:oddVBand="0" w:evenVBand="0" w:oddHBand="1" w:evenHBand="0" w:firstRowFirstColumn="0" w:firstRowLastColumn="0" w:lastRowFirstColumn="0" w:lastRowLastColumn="0"/>
          <w:trHeight w:val="1100"/>
        </w:trPr>
        <w:tc>
          <w:tcPr>
            <w:tcW w:w="1166" w:type="pct"/>
          </w:tcPr>
          <w:p w14:paraId="2AF72660" w14:textId="5A7A3A3B" w:rsidR="0088108B" w:rsidRDefault="001F75A8" w:rsidP="001F75A8">
            <w:r>
              <w:t>The processes, cycles and circulations connecting natural systems</w:t>
            </w:r>
          </w:p>
          <w:p w14:paraId="45ACEE5A" w14:textId="1E18C5D3" w:rsidR="001F75A8" w:rsidRDefault="0088108B" w:rsidP="001F75A8">
            <w:r>
              <w:t>I</w:t>
            </w:r>
            <w:r w:rsidR="001F75A8">
              <w:t>ncluding:</w:t>
            </w:r>
          </w:p>
          <w:p w14:paraId="1640D2E8" w14:textId="77777777" w:rsidR="001F75A8" w:rsidRDefault="001F75A8" w:rsidP="001F75A8">
            <w:pPr>
              <w:pStyle w:val="ListBullet"/>
            </w:pPr>
            <w:r>
              <w:t>atmospheric systems</w:t>
            </w:r>
          </w:p>
          <w:p w14:paraId="4FE7CA73" w14:textId="77777777" w:rsidR="001F75A8" w:rsidRPr="00FB520D" w:rsidRDefault="001F75A8" w:rsidP="006C5C1E">
            <w:pPr>
              <w:pStyle w:val="ListBullet2"/>
              <w:numPr>
                <w:ilvl w:val="0"/>
                <w:numId w:val="0"/>
              </w:numPr>
            </w:pPr>
            <w:r w:rsidRPr="00FB520D">
              <w:t>Example(s):</w:t>
            </w:r>
          </w:p>
          <w:p w14:paraId="0A4E7226" w14:textId="7211E703" w:rsidR="001F75A8" w:rsidRDefault="001F75A8" w:rsidP="006C5C1E">
            <w:pPr>
              <w:pStyle w:val="ListBullet2"/>
            </w:pPr>
            <w:r>
              <w:t>weather</w:t>
            </w:r>
            <w:r w:rsidR="0088108B">
              <w:t xml:space="preserve"> systems</w:t>
            </w:r>
          </w:p>
          <w:p w14:paraId="7E7DE382" w14:textId="0432B4D1" w:rsidR="001F75A8" w:rsidRPr="0088108B" w:rsidRDefault="001F75A8" w:rsidP="0088108B">
            <w:pPr>
              <w:pStyle w:val="FeatureBox3"/>
              <w:rPr>
                <w:b/>
                <w:bCs/>
              </w:rPr>
            </w:pPr>
            <w:r w:rsidRPr="0088108B">
              <w:rPr>
                <w:b/>
                <w:bCs/>
              </w:rPr>
              <w:t>Geographical tools</w:t>
            </w:r>
          </w:p>
          <w:p w14:paraId="44196189" w14:textId="3769E1B5" w:rsidR="001F75A8" w:rsidRPr="00584238" w:rsidRDefault="001F75A8" w:rsidP="0088108B">
            <w:pPr>
              <w:pStyle w:val="FeatureBox3"/>
              <w:numPr>
                <w:ilvl w:val="0"/>
                <w:numId w:val="72"/>
              </w:numPr>
              <w:ind w:left="597" w:hanging="597"/>
              <w:rPr>
                <w:b/>
                <w:bCs/>
              </w:rPr>
            </w:pPr>
            <w:r w:rsidRPr="00D356F0">
              <w:lastRenderedPageBreak/>
              <w:t>Weather maps (synoptic charts)</w:t>
            </w:r>
          </w:p>
        </w:tc>
        <w:tc>
          <w:tcPr>
            <w:tcW w:w="2969" w:type="pct"/>
          </w:tcPr>
          <w:p w14:paraId="62D84B66" w14:textId="74049D1D" w:rsidR="001F75A8" w:rsidRDefault="00335B7A" w:rsidP="001F75A8">
            <w:r>
              <w:lastRenderedPageBreak/>
              <w:t>A</w:t>
            </w:r>
            <w:r w:rsidR="001F75A8">
              <w:t xml:space="preserve">ccess </w:t>
            </w:r>
            <w:hyperlink r:id="rId73" w:history="1">
              <w:r w:rsidR="004908DD">
                <w:rPr>
                  <w:rStyle w:val="Hyperlink"/>
                </w:rPr>
                <w:t>T</w:t>
              </w:r>
              <w:r w:rsidR="001F75A8" w:rsidRPr="00552EEF">
                <w:rPr>
                  <w:rStyle w:val="Hyperlink"/>
                </w:rPr>
                <w:t>he art of the chart: how to read a weather map</w:t>
              </w:r>
            </w:hyperlink>
            <w:r w:rsidR="001F75A8">
              <w:t>, view the embedded film clip</w:t>
            </w:r>
            <w:r w:rsidR="004908DD">
              <w:t xml:space="preserve"> (0:06)</w:t>
            </w:r>
            <w:r w:rsidR="001F75A8">
              <w:t xml:space="preserve">, and complete questions in </w:t>
            </w:r>
            <w:r>
              <w:t xml:space="preserve">Activity 28 </w:t>
            </w:r>
            <w:r w:rsidR="008C0897">
              <w:t>– weather maps (synoptic charts)</w:t>
            </w:r>
            <w:r w:rsidR="001F75A8">
              <w:t>.</w:t>
            </w:r>
          </w:p>
          <w:p w14:paraId="118A16C5" w14:textId="2B9632FD" w:rsidR="0028588A" w:rsidRDefault="32DD6A71" w:rsidP="0028588A">
            <w:r>
              <w:t xml:space="preserve">Access previous </w:t>
            </w:r>
            <w:hyperlink r:id="rId74">
              <w:r w:rsidRPr="2045CD44">
                <w:rPr>
                  <w:rStyle w:val="Hyperlink"/>
                </w:rPr>
                <w:t xml:space="preserve">Geography </w:t>
              </w:r>
              <w:r w:rsidR="004908DD">
                <w:rPr>
                  <w:rStyle w:val="Hyperlink"/>
                </w:rPr>
                <w:t>HSC e</w:t>
              </w:r>
              <w:r w:rsidRPr="2045CD44">
                <w:rPr>
                  <w:rStyle w:val="Hyperlink"/>
                </w:rPr>
                <w:t>xam</w:t>
              </w:r>
              <w:r w:rsidR="004908DD">
                <w:rPr>
                  <w:rStyle w:val="Hyperlink"/>
                </w:rPr>
                <w:t xml:space="preserve"> papers archive</w:t>
              </w:r>
            </w:hyperlink>
            <w:r>
              <w:t xml:space="preserve"> to see examples of questions that assess understanding of synoptic charts and weather interpretation. Apply </w:t>
            </w:r>
            <w:hyperlink r:id="rId75">
              <w:r w:rsidRPr="2045CD44">
                <w:rPr>
                  <w:rStyle w:val="Hyperlink"/>
                </w:rPr>
                <w:t>gradual release of responsibility</w:t>
              </w:r>
            </w:hyperlink>
            <w:r>
              <w:t xml:space="preserve"> techniques such as modelling, worked examples and ‘I do, we do, you do’.</w:t>
            </w:r>
          </w:p>
          <w:p w14:paraId="5A7AF569" w14:textId="6A9B2783" w:rsidR="00D93F6B" w:rsidRPr="0028588A" w:rsidRDefault="32DD6A71" w:rsidP="0028588A">
            <w:pPr>
              <w:pStyle w:val="ListBullet"/>
              <w:rPr>
                <w:rStyle w:val="Hyperlink"/>
                <w:color w:val="auto"/>
                <w:u w:val="none"/>
              </w:rPr>
            </w:pPr>
            <w:hyperlink r:id="rId76">
              <w:r w:rsidRPr="0028588A">
                <w:rPr>
                  <w:rStyle w:val="Hyperlink"/>
                </w:rPr>
                <w:t>2015 HSC Examination. Questions 2</w:t>
              </w:r>
              <w:r w:rsidR="00604FD5">
                <w:rPr>
                  <w:rStyle w:val="Hyperlink"/>
                </w:rPr>
                <w:t xml:space="preserve"> and </w:t>
              </w:r>
              <w:r w:rsidRPr="0028588A">
                <w:rPr>
                  <w:rStyle w:val="Hyperlink"/>
                </w:rPr>
                <w:t>3</w:t>
              </w:r>
            </w:hyperlink>
            <w:r w:rsidRPr="0028588A">
              <w:rPr>
                <w:rStyle w:val="Hyperlink"/>
              </w:rPr>
              <w:t>.</w:t>
            </w:r>
          </w:p>
          <w:p w14:paraId="63C1C78C" w14:textId="5D47C333" w:rsidR="001F75A8" w:rsidRPr="00335B7A" w:rsidRDefault="0028588A" w:rsidP="00FE3390">
            <w:pPr>
              <w:pStyle w:val="FeatureBox2"/>
            </w:pPr>
            <w:r w:rsidRPr="0028588A">
              <w:rPr>
                <w:b/>
                <w:bCs/>
              </w:rPr>
              <w:t>Note</w:t>
            </w:r>
            <w:r>
              <w:t>: a</w:t>
            </w:r>
            <w:r w:rsidR="001F75A8" w:rsidRPr="00335B7A">
              <w:t xml:space="preserve"> capacity matrix for </w:t>
            </w:r>
            <w:r w:rsidR="00335B7A">
              <w:t xml:space="preserve">synoptic charts is recommended for </w:t>
            </w:r>
            <w:r w:rsidR="001F75A8" w:rsidRPr="00335B7A">
              <w:t xml:space="preserve">students to see the many elements of knowledge </w:t>
            </w:r>
            <w:r w:rsidR="007D2D3A">
              <w:t xml:space="preserve">and skill </w:t>
            </w:r>
            <w:r w:rsidR="001F75A8" w:rsidRPr="00335B7A">
              <w:t xml:space="preserve">needed to be able to read and analyse weather </w:t>
            </w:r>
            <w:r w:rsidR="001F75A8" w:rsidRPr="00335B7A">
              <w:lastRenderedPageBreak/>
              <w:t>maps.</w:t>
            </w:r>
          </w:p>
          <w:p w14:paraId="1C113E1F" w14:textId="251869F9" w:rsidR="001F75A8" w:rsidRDefault="001F75A8" w:rsidP="001F75A8">
            <w:pPr>
              <w:pStyle w:val="FeatureBox3"/>
            </w:pPr>
            <w:hyperlink r:id="rId77" w:history="1">
              <w:r w:rsidRPr="004604CB">
                <w:rPr>
                  <w:b/>
                  <w:bCs/>
                </w:rPr>
                <w:t>Checking for understanding</w:t>
              </w:r>
            </w:hyperlink>
            <w:r w:rsidR="0028588A">
              <w:t>:</w:t>
            </w:r>
            <w:r w:rsidRPr="009A7D6E">
              <w:t xml:space="preserve"> </w:t>
            </w:r>
            <w:r>
              <w:t>techniques</w:t>
            </w:r>
            <w:r w:rsidRPr="009A7D6E">
              <w:t xml:space="preserve"> </w:t>
            </w:r>
            <w:r>
              <w:t>such as choral response, mini whiteboards, response cards and cold calling to ensure students understand the key elements of knowledge on weather maps as identified in the capacity matrix.</w:t>
            </w:r>
          </w:p>
          <w:p w14:paraId="1CBFB098" w14:textId="69BBB99C" w:rsidR="001F75A8" w:rsidRDefault="001F75A8" w:rsidP="001F75A8">
            <w:r>
              <w:t xml:space="preserve">Work in pairs with </w:t>
            </w:r>
            <w:hyperlink r:id="rId78">
              <w:r w:rsidRPr="2BBC3A04">
                <w:rPr>
                  <w:rStyle w:val="Hyperlink"/>
                </w:rPr>
                <w:t>Interactive Weather and Wave Forecast Maps</w:t>
              </w:r>
            </w:hyperlink>
            <w:r>
              <w:t xml:space="preserve"> to predict the weather for your location for 24 hours, 48 hours and </w:t>
            </w:r>
            <w:r w:rsidR="00746ADC">
              <w:t>one</w:t>
            </w:r>
            <w:r>
              <w:t xml:space="preserve"> week in the future. Record predictions and check them against the actual conditions in the future.</w:t>
            </w:r>
          </w:p>
        </w:tc>
        <w:tc>
          <w:tcPr>
            <w:tcW w:w="865" w:type="pct"/>
          </w:tcPr>
          <w:p w14:paraId="00E6794F" w14:textId="77777777" w:rsidR="001F75A8" w:rsidRDefault="001F75A8" w:rsidP="001F75A8"/>
        </w:tc>
      </w:tr>
      <w:tr w:rsidR="00831488" w14:paraId="009AB970" w14:textId="77777777" w:rsidTr="00BE4203">
        <w:trPr>
          <w:cnfStyle w:val="000000010000" w:firstRow="0" w:lastRow="0" w:firstColumn="0" w:lastColumn="0" w:oddVBand="0" w:evenVBand="0" w:oddHBand="0" w:evenHBand="1" w:firstRowFirstColumn="0" w:firstRowLastColumn="0" w:lastRowFirstColumn="0" w:lastRowLastColumn="0"/>
          <w:trHeight w:val="1383"/>
        </w:trPr>
        <w:tc>
          <w:tcPr>
            <w:tcW w:w="1166" w:type="pct"/>
          </w:tcPr>
          <w:p w14:paraId="6D564A21" w14:textId="61CC7E32" w:rsidR="0088108B" w:rsidRDefault="00831488" w:rsidP="00831488">
            <w:r>
              <w:t>The processes, cycles and circulations connecting natural systems</w:t>
            </w:r>
          </w:p>
          <w:p w14:paraId="5A96F6F3" w14:textId="7D122CE9" w:rsidR="00831488" w:rsidRDefault="0088108B" w:rsidP="00831488">
            <w:r>
              <w:t>I</w:t>
            </w:r>
            <w:r w:rsidR="00831488">
              <w:t>ncluding:</w:t>
            </w:r>
          </w:p>
          <w:p w14:paraId="6C8C9F44" w14:textId="77777777" w:rsidR="00831488" w:rsidRDefault="00831488" w:rsidP="00831488">
            <w:pPr>
              <w:pStyle w:val="ListBullet"/>
            </w:pPr>
            <w:r>
              <w:t>atmospheric systems</w:t>
            </w:r>
          </w:p>
          <w:p w14:paraId="69C6EF7C" w14:textId="77777777" w:rsidR="00831488" w:rsidRPr="00FB520D" w:rsidRDefault="00831488" w:rsidP="006C5C1E">
            <w:pPr>
              <w:pStyle w:val="ListBullet2"/>
              <w:numPr>
                <w:ilvl w:val="0"/>
                <w:numId w:val="0"/>
              </w:numPr>
            </w:pPr>
            <w:r w:rsidRPr="00FB520D">
              <w:t>Example(s):</w:t>
            </w:r>
          </w:p>
          <w:p w14:paraId="0FDE4496" w14:textId="77777777" w:rsidR="00831488" w:rsidRDefault="00831488" w:rsidP="006C5C1E">
            <w:pPr>
              <w:pStyle w:val="ListBullet2"/>
            </w:pPr>
            <w:r>
              <w:t xml:space="preserve">atmosphere–ocean </w:t>
            </w:r>
            <w:r>
              <w:lastRenderedPageBreak/>
              <w:t>circulations</w:t>
            </w:r>
          </w:p>
          <w:p w14:paraId="5CF9EE7B" w14:textId="743A1337" w:rsidR="00831488" w:rsidRPr="0088108B" w:rsidRDefault="00831488" w:rsidP="0088108B">
            <w:pPr>
              <w:pStyle w:val="FeatureBox3"/>
              <w:rPr>
                <w:b/>
                <w:bCs/>
              </w:rPr>
            </w:pPr>
            <w:r w:rsidRPr="0088108B">
              <w:rPr>
                <w:b/>
                <w:bCs/>
              </w:rPr>
              <w:t>Geographical tools</w:t>
            </w:r>
          </w:p>
          <w:p w14:paraId="1F271E2A" w14:textId="77777777" w:rsidR="00FC170B" w:rsidRDefault="00FC170B" w:rsidP="0088108B">
            <w:pPr>
              <w:pStyle w:val="FeatureBox3"/>
              <w:numPr>
                <w:ilvl w:val="0"/>
                <w:numId w:val="72"/>
              </w:numPr>
              <w:ind w:left="597" w:hanging="597"/>
            </w:pPr>
            <w:r>
              <w:t>Graphs</w:t>
            </w:r>
          </w:p>
          <w:p w14:paraId="49B7D3C6" w14:textId="620EF6D5" w:rsidR="00831488" w:rsidRPr="0088108B" w:rsidRDefault="00831488" w:rsidP="0088108B">
            <w:pPr>
              <w:pStyle w:val="FeatureBox3"/>
              <w:numPr>
                <w:ilvl w:val="0"/>
                <w:numId w:val="72"/>
              </w:numPr>
              <w:ind w:left="597" w:hanging="597"/>
            </w:pPr>
            <w:r w:rsidRPr="00D356F0">
              <w:t>Visual representations</w:t>
            </w:r>
          </w:p>
        </w:tc>
        <w:tc>
          <w:tcPr>
            <w:tcW w:w="2969" w:type="pct"/>
          </w:tcPr>
          <w:p w14:paraId="3BE9ECF9" w14:textId="2CC74C2B" w:rsidR="00831488" w:rsidRDefault="007D2D3A" w:rsidP="00831488">
            <w:r>
              <w:lastRenderedPageBreak/>
              <w:t xml:space="preserve">As an introduction to </w:t>
            </w:r>
            <w:r w:rsidR="00101CDB">
              <w:t>climate influences such as ENSO, ask</w:t>
            </w:r>
            <w:r>
              <w:t xml:space="preserve"> </w:t>
            </w:r>
            <w:r w:rsidR="00831488">
              <w:t xml:space="preserve">students to </w:t>
            </w:r>
            <w:r w:rsidR="00586D3F">
              <w:t>‘</w:t>
            </w:r>
            <w:r w:rsidR="00831488">
              <w:t>think about a year in their lives that was really wet or really dry</w:t>
            </w:r>
            <w:r w:rsidR="00586D3F">
              <w:t>’</w:t>
            </w:r>
            <w:r w:rsidR="00831488">
              <w:t>.</w:t>
            </w:r>
          </w:p>
          <w:p w14:paraId="42650CE8" w14:textId="2A3CDE4D" w:rsidR="00831488" w:rsidRDefault="00831488" w:rsidP="00831488">
            <w:r>
              <w:t xml:space="preserve">Access the Southern Oscillation Index (SOI) history. Adjust the graph to show the past 25 years. Explain that below -7 </w:t>
            </w:r>
            <w:r w:rsidRPr="00F3300D">
              <w:t xml:space="preserve">indicates </w:t>
            </w:r>
            <w:r w:rsidR="00F3300D" w:rsidRPr="00F3300D">
              <w:t xml:space="preserve">El Niño </w:t>
            </w:r>
            <w:r w:rsidRPr="00F3300D">
              <w:t>and</w:t>
            </w:r>
            <w:r>
              <w:t xml:space="preserve"> above +7 </w:t>
            </w:r>
            <w:r w:rsidRPr="00F43A73">
              <w:t xml:space="preserve">indicates </w:t>
            </w:r>
            <w:r w:rsidR="00F43A73" w:rsidRPr="00F43A73">
              <w:t>La Niña</w:t>
            </w:r>
            <w:r>
              <w:t xml:space="preserve">. Ask students if there was </w:t>
            </w:r>
            <w:r w:rsidRPr="00F3300D">
              <w:t xml:space="preserve">an </w:t>
            </w:r>
            <w:r w:rsidR="00F3300D" w:rsidRPr="00F3300D">
              <w:t xml:space="preserve">El Niño or La Niña </w:t>
            </w:r>
            <w:r w:rsidRPr="00F3300D">
              <w:t>event during</w:t>
            </w:r>
            <w:r>
              <w:t xml:space="preserve"> the dry or wet years they remembered.</w:t>
            </w:r>
          </w:p>
          <w:p w14:paraId="39AD09A2" w14:textId="4620D1D7" w:rsidR="00831488" w:rsidRDefault="00831488" w:rsidP="00831488">
            <w:pPr>
              <w:pStyle w:val="FeatureBox2"/>
            </w:pPr>
            <w:r w:rsidRPr="00A426E6">
              <w:rPr>
                <w:b/>
                <w:bCs/>
              </w:rPr>
              <w:t>Note</w:t>
            </w:r>
            <w:r>
              <w:t xml:space="preserve">: if </w:t>
            </w:r>
            <w:r w:rsidRPr="00F3300D">
              <w:t xml:space="preserve">teaching </w:t>
            </w:r>
            <w:r w:rsidR="00F3300D" w:rsidRPr="00F3300D">
              <w:t xml:space="preserve">El Niño and La Niña </w:t>
            </w:r>
            <w:r w:rsidRPr="00F3300D">
              <w:t>for</w:t>
            </w:r>
            <w:r>
              <w:t xml:space="preserve"> the first time, resources such as </w:t>
            </w:r>
            <w:hyperlink r:id="rId79" w:history="1">
              <w:r w:rsidRPr="002C3501">
                <w:rPr>
                  <w:rStyle w:val="Hyperlink"/>
                </w:rPr>
                <w:t xml:space="preserve">BOM </w:t>
              </w:r>
              <w:r w:rsidR="00746ADC">
                <w:rPr>
                  <w:rStyle w:val="Hyperlink"/>
                </w:rPr>
                <w:t>–</w:t>
              </w:r>
              <w:r w:rsidRPr="002C3501">
                <w:rPr>
                  <w:rStyle w:val="Hyperlink"/>
                </w:rPr>
                <w:t xml:space="preserve"> Understanding ENSO</w:t>
              </w:r>
            </w:hyperlink>
            <w:r>
              <w:t xml:space="preserve"> and </w:t>
            </w:r>
            <w:hyperlink r:id="rId80" w:history="1">
              <w:r w:rsidR="00B51B44">
                <w:rPr>
                  <w:rStyle w:val="Hyperlink"/>
                </w:rPr>
                <w:t>Life and Times of El Niño (48:23)</w:t>
              </w:r>
            </w:hyperlink>
            <w:r>
              <w:t xml:space="preserve"> are recommended as </w:t>
            </w:r>
            <w:r>
              <w:lastRenderedPageBreak/>
              <w:t xml:space="preserve">professional learning resources. These concepts are complex. </w:t>
            </w:r>
            <w:hyperlink r:id="rId81" w:history="1">
              <w:r w:rsidRPr="008E48AD">
                <w:rPr>
                  <w:rStyle w:val="Hyperlink"/>
                </w:rPr>
                <w:t>Chunking and sequencing</w:t>
              </w:r>
            </w:hyperlink>
            <w:r>
              <w:t xml:space="preserve"> techniques and </w:t>
            </w:r>
            <w:hyperlink r:id="rId82" w:history="1">
              <w:r w:rsidRPr="001C7037">
                <w:rPr>
                  <w:rStyle w:val="Hyperlink"/>
                </w:rPr>
                <w:t>checking for understanding</w:t>
              </w:r>
            </w:hyperlink>
            <w:r>
              <w:t xml:space="preserve"> techniques are essential.</w:t>
            </w:r>
          </w:p>
          <w:p w14:paraId="3E574E2A" w14:textId="741F08D5" w:rsidR="00831488" w:rsidRDefault="00831488" w:rsidP="00831488">
            <w:r>
              <w:t xml:space="preserve">Activity 29 – </w:t>
            </w:r>
            <w:r w:rsidR="008C0897">
              <w:t xml:space="preserve">atmosphere–ocean circulations – </w:t>
            </w:r>
            <w:r>
              <w:t xml:space="preserve">pre-teach key terms to reduce cognitive load of the activities to follow. </w:t>
            </w:r>
            <w:r w:rsidR="00303E62">
              <w:t xml:space="preserve">Provide definitions for terms such </w:t>
            </w:r>
            <w:r w:rsidR="00303E62" w:rsidRPr="00F50848">
              <w:t xml:space="preserve">as </w:t>
            </w:r>
            <w:r w:rsidR="004F0CF8">
              <w:t>‘</w:t>
            </w:r>
            <w:r w:rsidR="00303E62" w:rsidRPr="00F50848">
              <w:t>ENSO</w:t>
            </w:r>
            <w:r w:rsidR="004F0CF8">
              <w:t>’</w:t>
            </w:r>
            <w:r w:rsidR="00303E62" w:rsidRPr="00F50848">
              <w:t xml:space="preserve">, </w:t>
            </w:r>
            <w:r w:rsidR="004F0CF8">
              <w:t>‘</w:t>
            </w:r>
            <w:r w:rsidR="00F50848" w:rsidRPr="00F50848">
              <w:t>El Niño</w:t>
            </w:r>
            <w:r w:rsidR="004F0CF8">
              <w:t>’</w:t>
            </w:r>
            <w:r w:rsidR="00F50848" w:rsidRPr="00F50848">
              <w:t xml:space="preserve">, </w:t>
            </w:r>
            <w:r w:rsidR="004F0CF8">
              <w:t>‘</w:t>
            </w:r>
            <w:r w:rsidR="00F50848" w:rsidRPr="00F50848">
              <w:t>La Niña</w:t>
            </w:r>
            <w:r w:rsidR="004F0CF8">
              <w:t>’</w:t>
            </w:r>
            <w:r w:rsidR="00303E62" w:rsidRPr="00F50848">
              <w:t xml:space="preserve">, </w:t>
            </w:r>
            <w:r w:rsidR="004F0CF8">
              <w:t>‘</w:t>
            </w:r>
            <w:r w:rsidR="00303E62" w:rsidRPr="00F50848">
              <w:t>trade winds</w:t>
            </w:r>
            <w:r w:rsidR="004F0CF8">
              <w:t>’</w:t>
            </w:r>
            <w:r w:rsidR="00303E62">
              <w:t xml:space="preserve">, </w:t>
            </w:r>
            <w:r w:rsidR="004F0CF8">
              <w:t>‘</w:t>
            </w:r>
            <w:r w:rsidR="00303E62">
              <w:t>thermocline</w:t>
            </w:r>
            <w:r w:rsidR="004F0CF8">
              <w:t>’</w:t>
            </w:r>
            <w:r w:rsidR="00303E62">
              <w:t xml:space="preserve">, </w:t>
            </w:r>
            <w:r w:rsidR="004F0CF8">
              <w:t>‘</w:t>
            </w:r>
            <w:r w:rsidR="00303E62">
              <w:t>upwelling</w:t>
            </w:r>
            <w:r w:rsidR="004F0CF8">
              <w:t>’</w:t>
            </w:r>
            <w:r w:rsidR="00303E62">
              <w:t xml:space="preserve">, </w:t>
            </w:r>
            <w:r w:rsidR="004F0CF8">
              <w:t>‘</w:t>
            </w:r>
            <w:r w:rsidR="00303E62">
              <w:t>southern oscillation</w:t>
            </w:r>
            <w:r w:rsidR="004F0CF8">
              <w:t>’</w:t>
            </w:r>
            <w:r w:rsidR="00303E62">
              <w:t xml:space="preserve">, </w:t>
            </w:r>
            <w:r w:rsidR="004F0CF8">
              <w:t>‘</w:t>
            </w:r>
            <w:r w:rsidR="008678DD">
              <w:t>southern oscillation index</w:t>
            </w:r>
            <w:r w:rsidR="004F0CF8">
              <w:t>’</w:t>
            </w:r>
            <w:r w:rsidR="008678DD">
              <w:t xml:space="preserve">, </w:t>
            </w:r>
            <w:r w:rsidR="004F0CF8">
              <w:t>‘</w:t>
            </w:r>
            <w:r w:rsidR="008678DD">
              <w:t xml:space="preserve">Indian </w:t>
            </w:r>
            <w:r w:rsidR="00CD2ACE">
              <w:t>O</w:t>
            </w:r>
            <w:r w:rsidR="008678DD">
              <w:t xml:space="preserve">cean </w:t>
            </w:r>
            <w:r w:rsidR="00CD2ACE">
              <w:t>D</w:t>
            </w:r>
            <w:r w:rsidR="008678DD">
              <w:t>ipole</w:t>
            </w:r>
            <w:r w:rsidR="004F0CF8">
              <w:t>’</w:t>
            </w:r>
            <w:r w:rsidR="008678DD">
              <w:t xml:space="preserve">, </w:t>
            </w:r>
            <w:r w:rsidR="004F0CF8">
              <w:t>‘</w:t>
            </w:r>
            <w:r w:rsidR="008678DD">
              <w:t xml:space="preserve">Indian </w:t>
            </w:r>
            <w:r w:rsidR="00CD2ACE">
              <w:t>O</w:t>
            </w:r>
            <w:r w:rsidR="008678DD">
              <w:t xml:space="preserve">cean </w:t>
            </w:r>
            <w:r w:rsidR="00CD2ACE">
              <w:t>D</w:t>
            </w:r>
            <w:r w:rsidR="008678DD">
              <w:t>ipole negative phase</w:t>
            </w:r>
            <w:r w:rsidR="004F0CF8">
              <w:t>’</w:t>
            </w:r>
            <w:r w:rsidR="008678DD">
              <w:t xml:space="preserve"> and </w:t>
            </w:r>
            <w:r w:rsidR="004F0CF8">
              <w:t>‘</w:t>
            </w:r>
            <w:r w:rsidR="008678DD">
              <w:t xml:space="preserve">Indian </w:t>
            </w:r>
            <w:r w:rsidR="00CD2ACE">
              <w:t>Oc</w:t>
            </w:r>
            <w:r w:rsidR="008678DD">
              <w:t xml:space="preserve">ean </w:t>
            </w:r>
            <w:r w:rsidR="00CD2ACE">
              <w:t>D</w:t>
            </w:r>
            <w:r w:rsidR="008678DD">
              <w:t>ipole positive phase</w:t>
            </w:r>
            <w:r w:rsidR="004F0CF8">
              <w:t>’</w:t>
            </w:r>
            <w:r w:rsidR="00DD596C">
              <w:t xml:space="preserve">. </w:t>
            </w:r>
            <w:r>
              <w:t xml:space="preserve">Use </w:t>
            </w:r>
            <w:hyperlink r:id="rId83" w:history="1">
              <w:r w:rsidRPr="001C7037">
                <w:rPr>
                  <w:rStyle w:val="Hyperlink"/>
                </w:rPr>
                <w:t>check for understanding</w:t>
              </w:r>
            </w:hyperlink>
            <w:r>
              <w:t xml:space="preserve"> techniques such as response cards and mini whiteboards.</w:t>
            </w:r>
          </w:p>
          <w:p w14:paraId="365E7195" w14:textId="34F1B0C2" w:rsidR="00831488" w:rsidRDefault="00831488" w:rsidP="00831488">
            <w:r w:rsidRPr="007E3F4A">
              <w:t xml:space="preserve">Access </w:t>
            </w:r>
            <w:hyperlink r:id="rId84">
              <w:r w:rsidRPr="007E3F4A">
                <w:rPr>
                  <w:rStyle w:val="Hyperlink"/>
                </w:rPr>
                <w:t>Understanding ENSO (4:13)</w:t>
              </w:r>
            </w:hyperlink>
            <w:r w:rsidR="005B7081">
              <w:t xml:space="preserve"> and</w:t>
            </w:r>
            <w:r w:rsidRPr="007E3F4A">
              <w:t xml:space="preserve"> </w:t>
            </w:r>
            <w:hyperlink r:id="rId85">
              <w:r w:rsidRPr="007E3F4A">
                <w:rPr>
                  <w:rStyle w:val="Hyperlink"/>
                </w:rPr>
                <w:t>What is El Niño and how does it impact Australia?</w:t>
              </w:r>
            </w:hyperlink>
            <w:r w:rsidRPr="007E3F4A">
              <w:t xml:space="preserve"> to explain the phenomenon of El Niño and La Niña</w:t>
            </w:r>
            <w:r>
              <w:t>.</w:t>
            </w:r>
          </w:p>
          <w:p w14:paraId="6038302D" w14:textId="77777777" w:rsidR="00831488" w:rsidRPr="007E3F4A" w:rsidRDefault="00831488" w:rsidP="00831488">
            <w:r>
              <w:t xml:space="preserve">Use a guided diagram to show normal (neutral) conditions, </w:t>
            </w:r>
            <w:r w:rsidRPr="007E3F4A">
              <w:t xml:space="preserve">El Niño </w:t>
            </w:r>
            <w:r>
              <w:t xml:space="preserve">conditions </w:t>
            </w:r>
            <w:r w:rsidRPr="007E3F4A">
              <w:t>and La Niña</w:t>
            </w:r>
            <w:r>
              <w:t xml:space="preserve"> conditions in the Pacific Ocean. The diagrams should show the movement of winds, surface ocean currents, the thermocline, various air pressure systems and how they influence rainfall.</w:t>
            </w:r>
          </w:p>
          <w:p w14:paraId="669D2063" w14:textId="01B030E1" w:rsidR="00831488" w:rsidRPr="005B368D" w:rsidRDefault="0028588A" w:rsidP="00831488">
            <w:pPr>
              <w:pStyle w:val="FeatureBox3"/>
            </w:pPr>
            <w:r w:rsidRPr="005B7081">
              <w:rPr>
                <w:b/>
                <w:bCs/>
              </w:rPr>
              <w:t>Check for understanding</w:t>
            </w:r>
            <w:r>
              <w:t>: u</w:t>
            </w:r>
            <w:r w:rsidR="00831488" w:rsidRPr="005B368D">
              <w:t xml:space="preserve">se multiple choice hinge questions such as ‘Which direction do trade winds blow in normal conditions?’ to </w:t>
            </w:r>
            <w:hyperlink r:id="rId86" w:history="1">
              <w:r w:rsidR="00831488" w:rsidRPr="005B7081">
                <w:rPr>
                  <w:rStyle w:val="Hyperlink"/>
                </w:rPr>
                <w:t>check for understanding</w:t>
              </w:r>
            </w:hyperlink>
            <w:r w:rsidR="00831488" w:rsidRPr="005B7081">
              <w:t xml:space="preserve"> </w:t>
            </w:r>
            <w:r w:rsidR="00831488" w:rsidRPr="007D6EBE">
              <w:t xml:space="preserve">of </w:t>
            </w:r>
            <w:r w:rsidR="00831488">
              <w:t xml:space="preserve">the </w:t>
            </w:r>
            <w:r w:rsidR="00831488" w:rsidRPr="005B368D">
              <w:lastRenderedPageBreak/>
              <w:t xml:space="preserve">key components of the </w:t>
            </w:r>
            <w:r w:rsidR="005B7081">
              <w:t>3</w:t>
            </w:r>
            <w:r w:rsidR="00831488" w:rsidRPr="005B368D">
              <w:t xml:space="preserve"> ENSO </w:t>
            </w:r>
            <w:r w:rsidR="00831488">
              <w:t>phases</w:t>
            </w:r>
            <w:r w:rsidR="00831488" w:rsidRPr="005B368D">
              <w:t>.</w:t>
            </w:r>
          </w:p>
          <w:p w14:paraId="34F06157" w14:textId="16239873" w:rsidR="00831488" w:rsidRDefault="00831488" w:rsidP="00831488">
            <w:r>
              <w:t>Access sources such as</w:t>
            </w:r>
            <w:r w:rsidRPr="007E3F4A">
              <w:t xml:space="preserve"> </w:t>
            </w:r>
            <w:hyperlink r:id="rId87" w:anchor="tabs=Overview">
              <w:r w:rsidR="005B7081">
                <w:rPr>
                  <w:rStyle w:val="Hyperlink"/>
                </w:rPr>
                <w:t>Southern hemisphere monitoring</w:t>
              </w:r>
            </w:hyperlink>
            <w:r w:rsidRPr="007E3F4A">
              <w:t xml:space="preserve"> </w:t>
            </w:r>
            <w:r>
              <w:t>to check any current forecasts.</w:t>
            </w:r>
          </w:p>
          <w:p w14:paraId="04D30540" w14:textId="4C0B5B0A" w:rsidR="00831488" w:rsidRPr="006F5F0F" w:rsidRDefault="00831488" w:rsidP="00831488">
            <w:r w:rsidRPr="006F5F0F">
              <w:t xml:space="preserve">The 2009 Black Saturday Bushfire disaster occurred during </w:t>
            </w:r>
            <w:r w:rsidR="006F5F0F" w:rsidRPr="006F5F0F">
              <w:t>a La Niña</w:t>
            </w:r>
            <w:r w:rsidRPr="006F5F0F">
              <w:t xml:space="preserve"> event. Access sources such as </w:t>
            </w:r>
            <w:hyperlink r:id="rId88">
              <w:r w:rsidRPr="006F5F0F">
                <w:rPr>
                  <w:rStyle w:val="Hyperlink"/>
                </w:rPr>
                <w:t>Understanding the Indian Ocean Dipole (3:32)</w:t>
              </w:r>
            </w:hyperlink>
            <w:r w:rsidRPr="006F5F0F">
              <w:t xml:space="preserve"> to show that ENSO is not the only significant climate influence for Australia. Highlight that </w:t>
            </w:r>
            <w:r w:rsidR="00B23558">
              <w:t>‘p</w:t>
            </w:r>
            <w:r w:rsidRPr="006F5F0F">
              <w:t>ositive phase</w:t>
            </w:r>
            <w:r w:rsidR="00B23558">
              <w:t>’</w:t>
            </w:r>
            <w:r w:rsidRPr="006F5F0F">
              <w:t xml:space="preserve"> Indian Ocean Dipole events</w:t>
            </w:r>
            <w:r w:rsidR="00533FD4">
              <w:t xml:space="preserve"> that</w:t>
            </w:r>
            <w:r w:rsidRPr="006F5F0F">
              <w:t xml:space="preserve"> occurred in 2009 and 2019 were significant contributors to both the 2009 Black Saturday and 2019 Black Summer bushfires.</w:t>
            </w:r>
          </w:p>
          <w:p w14:paraId="2C443F5A" w14:textId="7A15FDB3" w:rsidR="00831488" w:rsidRPr="00D356F0" w:rsidRDefault="00831488" w:rsidP="00250C9E">
            <w:pPr>
              <w:pStyle w:val="FeatureBox2"/>
            </w:pPr>
            <w:r w:rsidRPr="005B7081">
              <w:rPr>
                <w:b/>
                <w:bCs/>
              </w:rPr>
              <w:t>Differentiation</w:t>
            </w:r>
            <w:r w:rsidR="0028588A">
              <w:t>:</w:t>
            </w:r>
            <w:r w:rsidRPr="00403418">
              <w:t xml:space="preserve"> extension activity</w:t>
            </w:r>
            <w:r w:rsidR="0028588A">
              <w:t>:</w:t>
            </w:r>
            <w:r w:rsidRPr="00403418">
              <w:t xml:space="preserve"> What might be causing increased frequency</w:t>
            </w:r>
            <w:r w:rsidRPr="00F43A73">
              <w:t xml:space="preserve"> of </w:t>
            </w:r>
            <w:r w:rsidR="00F43A73" w:rsidRPr="00F43A73">
              <w:t>La Niña</w:t>
            </w:r>
            <w:r w:rsidRPr="00F43A73">
              <w:t xml:space="preserve"> </w:t>
            </w:r>
            <w:r w:rsidRPr="00403418">
              <w:t>events and how might policymakers prepare for increased La Niña-related risks</w:t>
            </w:r>
            <w:r w:rsidR="00533FD4">
              <w:t>?</w:t>
            </w:r>
          </w:p>
        </w:tc>
        <w:tc>
          <w:tcPr>
            <w:tcW w:w="865" w:type="pct"/>
          </w:tcPr>
          <w:p w14:paraId="513F332A" w14:textId="77777777" w:rsidR="00831488" w:rsidRDefault="00831488" w:rsidP="00831488"/>
        </w:tc>
      </w:tr>
    </w:tbl>
    <w:p w14:paraId="5048B873" w14:textId="429DDCD5" w:rsidR="00311788" w:rsidRDefault="00311788">
      <w:pPr>
        <w:suppressAutoHyphens w:val="0"/>
        <w:spacing w:before="0" w:after="160" w:line="259" w:lineRule="auto"/>
        <w:rPr>
          <w:rFonts w:eastAsiaTheme="majorEastAsia"/>
          <w:bCs/>
          <w:color w:val="002664"/>
          <w:sz w:val="40"/>
          <w:szCs w:val="52"/>
        </w:rPr>
      </w:pPr>
      <w:r>
        <w:lastRenderedPageBreak/>
        <w:br w:type="page"/>
      </w:r>
    </w:p>
    <w:p w14:paraId="10D8F869" w14:textId="488D0E58" w:rsidR="007E3F4A" w:rsidRDefault="007E3F4A" w:rsidP="00A426E6">
      <w:pPr>
        <w:pStyle w:val="Heading2"/>
      </w:pPr>
      <w:bookmarkStart w:id="17" w:name="_Toc209097246"/>
      <w:r>
        <w:lastRenderedPageBreak/>
        <w:t xml:space="preserve">Week </w:t>
      </w:r>
      <w:r w:rsidR="00EB5671">
        <w:t>4 – hydrological systems</w:t>
      </w:r>
      <w:bookmarkEnd w:id="17"/>
    </w:p>
    <w:p w14:paraId="40346CF6" w14:textId="77777777" w:rsidR="007E3F4A" w:rsidRPr="00F835A0" w:rsidRDefault="007E3F4A" w:rsidP="007E3F4A">
      <w:r>
        <w:t xml:space="preserve">These </w:t>
      </w:r>
      <w:hyperlink r:id="rId89" w:history="1">
        <w:r w:rsidRPr="00F835A0">
          <w:rPr>
            <w:rStyle w:val="Hyperlink"/>
          </w:rPr>
          <w:t>learning intentions</w:t>
        </w:r>
      </w:hyperlink>
      <w:r>
        <w:t xml:space="preserve"> and </w:t>
      </w:r>
      <w:hyperlink r:id="rId90" w:history="1">
        <w:r w:rsidRPr="00F835A0">
          <w:rPr>
            <w:rStyle w:val="Hyperlink"/>
          </w:rPr>
          <w:t>success criteria</w:t>
        </w:r>
      </w:hyperlink>
      <w:r>
        <w:t xml:space="preserve"> are general and should be contextualised to suit your school and students’ needs.</w:t>
      </w:r>
    </w:p>
    <w:p w14:paraId="47D78F80" w14:textId="7A971088" w:rsidR="00BE4203" w:rsidRDefault="00BE4203" w:rsidP="00BE4203">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8D25CF">
        <w:t>learning intentions and success criteria for Week 4</w:t>
      </w:r>
    </w:p>
    <w:tbl>
      <w:tblPr>
        <w:tblStyle w:val="Tableheader"/>
        <w:tblW w:w="5000" w:type="pct"/>
        <w:tblLayout w:type="fixed"/>
        <w:tblLook w:val="0420" w:firstRow="1" w:lastRow="0" w:firstColumn="0" w:lastColumn="0" w:noHBand="0" w:noVBand="1"/>
        <w:tblDescription w:val="Table outlines learning intentions and success criteria for Week 4."/>
      </w:tblPr>
      <w:tblGrid>
        <w:gridCol w:w="5950"/>
        <w:gridCol w:w="8612"/>
      </w:tblGrid>
      <w:tr w:rsidR="007E3F4A" w14:paraId="098189AB" w14:textId="77777777" w:rsidTr="008159F0">
        <w:trPr>
          <w:cnfStyle w:val="100000000000" w:firstRow="1" w:lastRow="0" w:firstColumn="0" w:lastColumn="0" w:oddVBand="0" w:evenVBand="0" w:oddHBand="0" w:evenHBand="0" w:firstRowFirstColumn="0" w:firstRowLastColumn="0" w:lastRowFirstColumn="0" w:lastRowLastColumn="0"/>
        </w:trPr>
        <w:tc>
          <w:tcPr>
            <w:tcW w:w="2043" w:type="pct"/>
          </w:tcPr>
          <w:p w14:paraId="0BE004B3" w14:textId="38B2C5D2" w:rsidR="007E3F4A" w:rsidRDefault="007E3F4A">
            <w:r>
              <w:t xml:space="preserve">Learning </w:t>
            </w:r>
            <w:r w:rsidR="007269A5">
              <w:t>i</w:t>
            </w:r>
            <w:r>
              <w:t>ntentions</w:t>
            </w:r>
          </w:p>
        </w:tc>
        <w:tc>
          <w:tcPr>
            <w:tcW w:w="2957" w:type="pct"/>
          </w:tcPr>
          <w:p w14:paraId="2C21031F" w14:textId="3D5BE4A1" w:rsidR="007E3F4A" w:rsidRDefault="007E3F4A">
            <w:r>
              <w:t xml:space="preserve">Success </w:t>
            </w:r>
            <w:r w:rsidR="007269A5">
              <w:t>c</w:t>
            </w:r>
            <w:r>
              <w:t>riteria</w:t>
            </w:r>
          </w:p>
        </w:tc>
      </w:tr>
      <w:tr w:rsidR="007E3F4A" w14:paraId="10626FBA" w14:textId="77777777" w:rsidTr="008159F0">
        <w:trPr>
          <w:cnfStyle w:val="000000100000" w:firstRow="0" w:lastRow="0" w:firstColumn="0" w:lastColumn="0" w:oddVBand="0" w:evenVBand="0" w:oddHBand="1" w:evenHBand="0" w:firstRowFirstColumn="0" w:firstRowLastColumn="0" w:lastRowFirstColumn="0" w:lastRowLastColumn="0"/>
        </w:trPr>
        <w:tc>
          <w:tcPr>
            <w:tcW w:w="2043" w:type="pct"/>
          </w:tcPr>
          <w:p w14:paraId="498B0A96" w14:textId="77777777" w:rsidR="007E3F4A" w:rsidRPr="007F7E00" w:rsidRDefault="007E3F4A">
            <w:r w:rsidRPr="007F7E00">
              <w:t>Students</w:t>
            </w:r>
            <w:r>
              <w:t>:</w:t>
            </w:r>
          </w:p>
          <w:p w14:paraId="015A5CAD" w14:textId="77777777" w:rsidR="00EB5671" w:rsidRPr="009330A2" w:rsidRDefault="00EB5671" w:rsidP="008D725F">
            <w:pPr>
              <w:pStyle w:val="ListBullet"/>
            </w:pPr>
            <w:r>
              <w:t>understand the key features and processes of the water cycle and the factors that influence precipitation patterns in different locations</w:t>
            </w:r>
          </w:p>
          <w:p w14:paraId="2F429140" w14:textId="5F9631AC" w:rsidR="004D1305" w:rsidRPr="009330A2" w:rsidRDefault="004D1305" w:rsidP="008D725F">
            <w:pPr>
              <w:pStyle w:val="ListBullet"/>
            </w:pPr>
            <w:r>
              <w:t>u</w:t>
            </w:r>
            <w:r w:rsidRPr="004D1305">
              <w:t>nderstand the processes that lead to precipitation and the different mechanisms that cause air to rise in the atmosphere</w:t>
            </w:r>
          </w:p>
          <w:p w14:paraId="02A205CF" w14:textId="77777777" w:rsidR="00EB5671" w:rsidRPr="009330A2" w:rsidRDefault="00EB5671" w:rsidP="008D725F">
            <w:pPr>
              <w:pStyle w:val="ListBullet"/>
            </w:pPr>
            <w:r>
              <w:t>interpret and process data on rainfall trends and heavy rainfall events in Australia and their implications</w:t>
            </w:r>
          </w:p>
          <w:p w14:paraId="2E219E7C" w14:textId="3E84B583" w:rsidR="008F1627" w:rsidRPr="009330A2" w:rsidRDefault="008F1627" w:rsidP="008D725F">
            <w:pPr>
              <w:pStyle w:val="ListBullet"/>
            </w:pPr>
            <w:r>
              <w:t>in</w:t>
            </w:r>
            <w:r w:rsidRPr="008F1627">
              <w:t>terpret choropleth maps to identify spatial patterns in environmental data</w:t>
            </w:r>
          </w:p>
          <w:p w14:paraId="1CC58914" w14:textId="095EB814" w:rsidR="00EB5671" w:rsidRPr="009330A2" w:rsidRDefault="00EB5671" w:rsidP="008D725F">
            <w:pPr>
              <w:pStyle w:val="ListBullet"/>
            </w:pPr>
            <w:r>
              <w:t xml:space="preserve">explore different types of water storages and their </w:t>
            </w:r>
            <w:r>
              <w:lastRenderedPageBreak/>
              <w:t>benefits, drawbacks and implications on the environment</w:t>
            </w:r>
          </w:p>
          <w:p w14:paraId="7037496F" w14:textId="11C8849A" w:rsidR="007E3F4A" w:rsidRDefault="00EB5671" w:rsidP="008D725F">
            <w:pPr>
              <w:pStyle w:val="ListBullet"/>
            </w:pPr>
            <w:r>
              <w:t>investigate catchment functioning, including the construction of cross sections, transects and hydrographs, and analyse the factors that impact catchment functioning in different locations</w:t>
            </w:r>
          </w:p>
          <w:p w14:paraId="07F188D3" w14:textId="4EA19C12" w:rsidR="00624EB0" w:rsidRPr="00624EB0" w:rsidRDefault="00DE5767" w:rsidP="008D725F">
            <w:pPr>
              <w:pStyle w:val="ListBullet"/>
            </w:pPr>
            <w:r>
              <w:t>i</w:t>
            </w:r>
            <w:r w:rsidR="00624EB0" w:rsidRPr="00624EB0">
              <w:t>nvestigate the features and function of local catchments using spatial technologies and topographic maps</w:t>
            </w:r>
          </w:p>
          <w:p w14:paraId="31F7A7E2" w14:textId="19F45840" w:rsidR="00FB39A1" w:rsidRPr="00FB39A1" w:rsidRDefault="008159F0" w:rsidP="008D725F">
            <w:pPr>
              <w:pStyle w:val="ListBullet"/>
            </w:pPr>
            <w:r>
              <w:t>c</w:t>
            </w:r>
            <w:r w:rsidR="00FB39A1" w:rsidRPr="00FB39A1">
              <w:t>onstruct and interpret cross-sections of catchments using topographic maps</w:t>
            </w:r>
          </w:p>
          <w:p w14:paraId="01EBA09C" w14:textId="2C8D8AF9" w:rsidR="007E3F4A" w:rsidRPr="002713D1" w:rsidRDefault="008159F0" w:rsidP="008D725F">
            <w:pPr>
              <w:pStyle w:val="ListBullet"/>
            </w:pPr>
            <w:r>
              <w:t>d</w:t>
            </w:r>
            <w:r w:rsidR="00FB39A1" w:rsidRPr="00FB39A1">
              <w:t>etermine the direction of river flow and calculate vertical exaggeration using map data</w:t>
            </w:r>
            <w:r w:rsidR="00EB5671">
              <w:t>.</w:t>
            </w:r>
          </w:p>
        </w:tc>
        <w:tc>
          <w:tcPr>
            <w:tcW w:w="2957" w:type="pct"/>
          </w:tcPr>
          <w:p w14:paraId="477D3725" w14:textId="5493B74D" w:rsidR="007E3F4A" w:rsidRPr="007F7E00" w:rsidRDefault="007269A5">
            <w:r>
              <w:lastRenderedPageBreak/>
              <w:t>Students</w:t>
            </w:r>
            <w:r w:rsidR="007E3F4A" w:rsidRPr="007F7E00">
              <w:t xml:space="preserve"> can:</w:t>
            </w:r>
          </w:p>
          <w:p w14:paraId="0E37BFBD" w14:textId="77777777" w:rsidR="00EB5671" w:rsidRPr="009330A2" w:rsidRDefault="00EB5671" w:rsidP="008D725F">
            <w:pPr>
              <w:pStyle w:val="ListBullet"/>
            </w:pPr>
            <w:r>
              <w:t>draw and label the key features of the water cycle and explain their functions</w:t>
            </w:r>
          </w:p>
          <w:p w14:paraId="0BC370A2" w14:textId="77777777" w:rsidR="00EB5671" w:rsidRPr="009330A2" w:rsidRDefault="00EB5671" w:rsidP="008D725F">
            <w:pPr>
              <w:pStyle w:val="ListBullet"/>
            </w:pPr>
            <w:r>
              <w:t>discuss the closed nature of the water cycle and the role of plants and atmospheric circulations in the process</w:t>
            </w:r>
          </w:p>
          <w:p w14:paraId="7C11B0A1" w14:textId="77777777" w:rsidR="00E0302A" w:rsidRDefault="00E0302A" w:rsidP="008D725F">
            <w:pPr>
              <w:pStyle w:val="ListBullet"/>
            </w:pPr>
            <w:r w:rsidRPr="00E0302A">
              <w:t>interpret choropleth maps to describe spatial patterns in rainfall across regions and explain what these patterns reveal about Australia’s climate</w:t>
            </w:r>
          </w:p>
          <w:p w14:paraId="1F716479" w14:textId="004ADE4A" w:rsidR="00FC356C" w:rsidRPr="00E0302A" w:rsidRDefault="00FC356C" w:rsidP="008D725F">
            <w:pPr>
              <w:pStyle w:val="ListBullet"/>
            </w:pPr>
            <w:r w:rsidRPr="00FC356C">
              <w:t>create an accurate flow chart of the precipitation process and use diagrams and a comparison table to explain how convectional, orographic and frontal uplift lead to rainfall</w:t>
            </w:r>
          </w:p>
          <w:p w14:paraId="0A7F4D6D" w14:textId="4CFD85DC" w:rsidR="00EB5671" w:rsidRPr="009330A2" w:rsidRDefault="00EB5671" w:rsidP="008D725F">
            <w:pPr>
              <w:pStyle w:val="ListBullet"/>
            </w:pPr>
            <w:r>
              <w:t xml:space="preserve">analyse and interpret data from the </w:t>
            </w:r>
            <w:r w:rsidRPr="008D725F">
              <w:rPr>
                <w:rStyle w:val="Hyperlink"/>
                <w:color w:val="auto"/>
                <w:u w:val="none"/>
              </w:rPr>
              <w:t>State of the Climate 2022</w:t>
            </w:r>
            <w:r w:rsidRPr="006D60CE">
              <w:t xml:space="preserve"> report</w:t>
            </w:r>
            <w:r>
              <w:t xml:space="preserve"> to answer questions about rainfall trends and heavy rainfall events in Australia</w:t>
            </w:r>
          </w:p>
          <w:p w14:paraId="50C9F58F" w14:textId="77777777" w:rsidR="00EB5671" w:rsidRPr="009330A2" w:rsidRDefault="00EB5671" w:rsidP="008D725F">
            <w:pPr>
              <w:pStyle w:val="ListBullet"/>
            </w:pPr>
            <w:r>
              <w:t xml:space="preserve">identify different types of water storages, discuss their benefits and drawbacks, and research the percentage of water stored in various systems in Australia and </w:t>
            </w:r>
            <w:r>
              <w:lastRenderedPageBreak/>
              <w:t>worldwide</w:t>
            </w:r>
          </w:p>
          <w:p w14:paraId="6B4894C7" w14:textId="77777777" w:rsidR="007E3F4A" w:rsidRDefault="00EB5671" w:rsidP="008D725F">
            <w:pPr>
              <w:pStyle w:val="ListBullet"/>
            </w:pPr>
            <w:r>
              <w:t>construct annotated diagrams of a catchment, create infographics on factors impacting catchment functioning, and present catchment stories based on their research</w:t>
            </w:r>
          </w:p>
          <w:p w14:paraId="1FCC22A0" w14:textId="41EBD705" w:rsidR="00E86727" w:rsidRPr="00E86727" w:rsidRDefault="00E86727" w:rsidP="008D725F">
            <w:pPr>
              <w:pStyle w:val="ListBullet"/>
            </w:pPr>
            <w:r w:rsidRPr="00E86727">
              <w:t>identify and annotate a local catchment using spatial tools and topographic maps, including key features such as watershed boundaries, tributaries, confluences, mouth and flow direction</w:t>
            </w:r>
          </w:p>
          <w:p w14:paraId="37DA4BC0" w14:textId="77777777" w:rsidR="00262B55" w:rsidRPr="00262B55" w:rsidRDefault="00262B55" w:rsidP="008D725F">
            <w:pPr>
              <w:pStyle w:val="ListBullet"/>
            </w:pPr>
            <w:r w:rsidRPr="00262B55">
              <w:t>calculate vertical exaggeration for a cross-section and explain why it is used</w:t>
            </w:r>
          </w:p>
          <w:p w14:paraId="6F4A4C6A" w14:textId="5E6A3C06" w:rsidR="007E3F4A" w:rsidRPr="00F835A0" w:rsidRDefault="008159F0" w:rsidP="008D725F">
            <w:pPr>
              <w:pStyle w:val="ListBullet"/>
            </w:pPr>
            <w:r w:rsidRPr="008159F0">
              <w:t>determine the direction of river flow using contour patterns and topographic features</w:t>
            </w:r>
            <w:r w:rsidR="00EB5671">
              <w:t>.</w:t>
            </w:r>
          </w:p>
        </w:tc>
      </w:tr>
    </w:tbl>
    <w:p w14:paraId="2C7F6489" w14:textId="77777777" w:rsidR="00DC2A88" w:rsidRDefault="00DC2A88">
      <w:pPr>
        <w:suppressAutoHyphens w:val="0"/>
        <w:spacing w:before="0" w:after="160" w:line="259" w:lineRule="auto"/>
      </w:pPr>
      <w:r>
        <w:lastRenderedPageBreak/>
        <w:br w:type="page"/>
      </w:r>
    </w:p>
    <w:p w14:paraId="542FA766" w14:textId="0FA4B0B0" w:rsidR="00BE4203" w:rsidRDefault="00BE4203" w:rsidP="00BE4203">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 </w:t>
      </w:r>
      <w:r w:rsidR="00E87D40">
        <w:t>hydrological systems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256"/>
        <w:gridCol w:w="8787"/>
        <w:gridCol w:w="2519"/>
      </w:tblGrid>
      <w:tr w:rsidR="007C1575" w14:paraId="212FEB56" w14:textId="77777777" w:rsidTr="00BE4203">
        <w:trPr>
          <w:cnfStyle w:val="100000000000" w:firstRow="1" w:lastRow="0" w:firstColumn="0" w:lastColumn="0" w:oddVBand="0" w:evenVBand="0" w:oddHBand="0" w:evenHBand="0" w:firstRowFirstColumn="0" w:firstRowLastColumn="0" w:lastRowFirstColumn="0" w:lastRowLastColumn="0"/>
        </w:trPr>
        <w:tc>
          <w:tcPr>
            <w:tcW w:w="1118" w:type="pct"/>
          </w:tcPr>
          <w:p w14:paraId="66A2433F" w14:textId="77777777" w:rsidR="007C1575" w:rsidRDefault="007C1575">
            <w:r w:rsidRPr="00CF6572">
              <w:t xml:space="preserve">Outcomes </w:t>
            </w:r>
            <w:r>
              <w:t xml:space="preserve">and </w:t>
            </w:r>
            <w:r w:rsidRPr="00CF6572">
              <w:t>content</w:t>
            </w:r>
          </w:p>
        </w:tc>
        <w:tc>
          <w:tcPr>
            <w:tcW w:w="3017" w:type="pct"/>
          </w:tcPr>
          <w:p w14:paraId="79FAC311" w14:textId="77777777" w:rsidR="007C1575" w:rsidRDefault="007C1575">
            <w:r w:rsidRPr="00CF6572">
              <w:t>Teaching and learning activities</w:t>
            </w:r>
          </w:p>
        </w:tc>
        <w:tc>
          <w:tcPr>
            <w:tcW w:w="865" w:type="pct"/>
          </w:tcPr>
          <w:p w14:paraId="241A54B2" w14:textId="1D6CAD3C" w:rsidR="007C1575" w:rsidRDefault="007C1575">
            <w:r>
              <w:t>Registration</w:t>
            </w:r>
            <w:r w:rsidR="006432B7">
              <w:t xml:space="preserve"> and evaluation notes</w:t>
            </w:r>
          </w:p>
        </w:tc>
      </w:tr>
      <w:tr w:rsidR="007C1575" w14:paraId="0C3B2990" w14:textId="77777777" w:rsidTr="00BE4203">
        <w:trPr>
          <w:cnfStyle w:val="000000100000" w:firstRow="0" w:lastRow="0" w:firstColumn="0" w:lastColumn="0" w:oddVBand="0" w:evenVBand="0" w:oddHBand="1" w:evenHBand="0" w:firstRowFirstColumn="0" w:firstRowLastColumn="0" w:lastRowFirstColumn="0" w:lastRowLastColumn="0"/>
        </w:trPr>
        <w:tc>
          <w:tcPr>
            <w:tcW w:w="1118" w:type="pct"/>
          </w:tcPr>
          <w:p w14:paraId="4663FE56" w14:textId="5477F8B3" w:rsidR="007C1575" w:rsidRPr="00FE3390" w:rsidRDefault="007C1575">
            <w:pPr>
              <w:rPr>
                <w:lang w:val="de-DE"/>
              </w:rPr>
            </w:pPr>
            <w:r w:rsidRPr="00FE3390">
              <w:rPr>
                <w:b/>
                <w:bCs/>
                <w:lang w:val="de-DE"/>
              </w:rPr>
              <w:t xml:space="preserve">GE-11-02, GE-11-05, </w:t>
            </w:r>
            <w:r w:rsidR="00EE081C" w:rsidRPr="00FE3390">
              <w:rPr>
                <w:b/>
                <w:bCs/>
                <w:lang w:val="de-DE"/>
              </w:rPr>
              <w:t>GE-</w:t>
            </w:r>
            <w:r w:rsidR="00924ADC" w:rsidRPr="00FE3390">
              <w:rPr>
                <w:b/>
                <w:bCs/>
                <w:lang w:val="de-DE"/>
              </w:rPr>
              <w:t xml:space="preserve">11-06, </w:t>
            </w:r>
            <w:r w:rsidRPr="00FE3390">
              <w:rPr>
                <w:b/>
                <w:bCs/>
                <w:lang w:val="de-DE"/>
              </w:rPr>
              <w:t>GE-11-</w:t>
            </w:r>
            <w:r w:rsidR="004232C3" w:rsidRPr="00FE3390">
              <w:rPr>
                <w:b/>
                <w:bCs/>
                <w:lang w:val="de-DE"/>
              </w:rPr>
              <w:t xml:space="preserve">08, </w:t>
            </w:r>
            <w:r w:rsidRPr="00FE3390">
              <w:rPr>
                <w:b/>
                <w:bCs/>
                <w:lang w:val="de-DE"/>
              </w:rPr>
              <w:t>GE-11-09</w:t>
            </w:r>
          </w:p>
          <w:p w14:paraId="4A4641BA" w14:textId="3C1B098F" w:rsidR="0088108B" w:rsidRDefault="007C1575">
            <w:r>
              <w:t>The processes, cycles and circulations connecting natural systems</w:t>
            </w:r>
          </w:p>
          <w:p w14:paraId="0520F6A6" w14:textId="744A8092" w:rsidR="007C1575" w:rsidRDefault="0088108B">
            <w:r>
              <w:t>I</w:t>
            </w:r>
            <w:r w:rsidR="007C1575">
              <w:t>ncluding:</w:t>
            </w:r>
          </w:p>
          <w:p w14:paraId="5CA2E3C4" w14:textId="77777777" w:rsidR="007C1575" w:rsidRDefault="007C1575">
            <w:pPr>
              <w:pStyle w:val="ListBullet"/>
            </w:pPr>
            <w:r>
              <w:t>hydrological systems</w:t>
            </w:r>
          </w:p>
          <w:p w14:paraId="7008CF82" w14:textId="77777777" w:rsidR="007C1575" w:rsidRPr="00DE5767" w:rsidRDefault="007C1575">
            <w:r w:rsidRPr="00DE5767">
              <w:t>Example(s):</w:t>
            </w:r>
          </w:p>
          <w:p w14:paraId="1D0DB15B" w14:textId="77777777" w:rsidR="007C1575" w:rsidRDefault="007C1575" w:rsidP="006C5C1E">
            <w:pPr>
              <w:pStyle w:val="ListBullet2"/>
            </w:pPr>
            <w:r>
              <w:t>precipitation patterns and cycles</w:t>
            </w:r>
          </w:p>
          <w:p w14:paraId="31599E97" w14:textId="6F801BD5" w:rsidR="007C1575" w:rsidRPr="0088108B" w:rsidRDefault="007C1575" w:rsidP="0088108B">
            <w:pPr>
              <w:pStyle w:val="FeatureBox3"/>
              <w:rPr>
                <w:b/>
                <w:bCs/>
              </w:rPr>
            </w:pPr>
            <w:r w:rsidRPr="0088108B">
              <w:rPr>
                <w:b/>
                <w:bCs/>
              </w:rPr>
              <w:t>Geographical tools</w:t>
            </w:r>
          </w:p>
          <w:p w14:paraId="14B28162" w14:textId="1EB588E4" w:rsidR="00CB5342" w:rsidRPr="008B6796" w:rsidRDefault="00740802" w:rsidP="0088108B">
            <w:pPr>
              <w:pStyle w:val="FeatureBox3"/>
              <w:numPr>
                <w:ilvl w:val="0"/>
                <w:numId w:val="73"/>
              </w:numPr>
              <w:ind w:left="597" w:hanging="597"/>
            </w:pPr>
            <w:r w:rsidRPr="008B6796">
              <w:t>Choropleth maps</w:t>
            </w:r>
          </w:p>
          <w:p w14:paraId="28A522A5" w14:textId="25359B58" w:rsidR="00204392" w:rsidRPr="008B6796" w:rsidRDefault="00CB5342" w:rsidP="0088108B">
            <w:pPr>
              <w:pStyle w:val="FeatureBox3"/>
              <w:numPr>
                <w:ilvl w:val="0"/>
                <w:numId w:val="73"/>
              </w:numPr>
              <w:ind w:left="597" w:hanging="597"/>
            </w:pPr>
            <w:r w:rsidRPr="008B6796">
              <w:lastRenderedPageBreak/>
              <w:t>Topographic maps</w:t>
            </w:r>
          </w:p>
          <w:p w14:paraId="30EEC7E5" w14:textId="0423E2B7" w:rsidR="00B26F43" w:rsidRPr="00B26F43" w:rsidRDefault="00CB5342" w:rsidP="0088108B">
            <w:pPr>
              <w:pStyle w:val="FeatureBox3"/>
              <w:numPr>
                <w:ilvl w:val="0"/>
                <w:numId w:val="73"/>
              </w:numPr>
              <w:ind w:left="597" w:hanging="597"/>
            </w:pPr>
            <w:r w:rsidRPr="008B6796">
              <w:t>Graphs</w:t>
            </w:r>
          </w:p>
        </w:tc>
        <w:tc>
          <w:tcPr>
            <w:tcW w:w="3017" w:type="pct"/>
          </w:tcPr>
          <w:p w14:paraId="3952FF8D" w14:textId="046B33F3" w:rsidR="00235577" w:rsidRDefault="008628D7" w:rsidP="004232C3">
            <w:r>
              <w:lastRenderedPageBreak/>
              <w:t>Ask students the following question as an activation of prior knowledge</w:t>
            </w:r>
            <w:r w:rsidR="00235577">
              <w:t xml:space="preserve"> prompt</w:t>
            </w:r>
            <w:r>
              <w:t xml:space="preserve">. ‘Of </w:t>
            </w:r>
            <w:r w:rsidR="00235577">
              <w:t xml:space="preserve">all the places you have lived in or visited, </w:t>
            </w:r>
            <w:r w:rsidR="00B14AD4">
              <w:t xml:space="preserve">do some </w:t>
            </w:r>
            <w:r w:rsidR="00C00196">
              <w:t>always seem to have more rain than ot</w:t>
            </w:r>
            <w:r w:rsidR="00B45CB5">
              <w:t>hers?</w:t>
            </w:r>
            <w:r>
              <w:t>’</w:t>
            </w:r>
          </w:p>
          <w:p w14:paraId="31293279" w14:textId="6521DD4F" w:rsidR="007C1575" w:rsidRDefault="00FA3660" w:rsidP="00FE3390">
            <w:pPr>
              <w:pStyle w:val="ListBullet"/>
              <w:numPr>
                <w:ilvl w:val="0"/>
                <w:numId w:val="0"/>
              </w:numPr>
            </w:pPr>
            <w:r>
              <w:t>A</w:t>
            </w:r>
            <w:r w:rsidR="009268BD">
              <w:t>ccess</w:t>
            </w:r>
            <w:r>
              <w:t xml:space="preserve"> </w:t>
            </w:r>
            <w:hyperlink r:id="rId91" w:history="1">
              <w:r w:rsidR="00533FD4">
                <w:rPr>
                  <w:rStyle w:val="Hyperlink"/>
                </w:rPr>
                <w:t>A</w:t>
              </w:r>
              <w:r w:rsidR="00CC3212" w:rsidRPr="00030D48">
                <w:rPr>
                  <w:rStyle w:val="Hyperlink"/>
                </w:rPr>
                <w:t>verage annual</w:t>
              </w:r>
              <w:r w:rsidR="00533FD4">
                <w:rPr>
                  <w:rStyle w:val="Hyperlink"/>
                </w:rPr>
                <w:t>, seasonal and monthly</w:t>
              </w:r>
              <w:r w:rsidR="00CC3212" w:rsidRPr="00030D48">
                <w:rPr>
                  <w:rStyle w:val="Hyperlink"/>
                </w:rPr>
                <w:t xml:space="preserve"> rainfall</w:t>
              </w:r>
              <w:r w:rsidR="00533FD4">
                <w:rPr>
                  <w:rStyle w:val="Hyperlink"/>
                </w:rPr>
                <w:t xml:space="preserve"> maps</w:t>
              </w:r>
            </w:hyperlink>
            <w:r w:rsidR="0034763D">
              <w:t xml:space="preserve"> and the choropleth map of Sydney in </w:t>
            </w:r>
            <w:r w:rsidR="00645F2E">
              <w:t xml:space="preserve">Activity 30 </w:t>
            </w:r>
            <w:r w:rsidR="008C0897">
              <w:t xml:space="preserve">– precipitation pattern and cycles 1 </w:t>
            </w:r>
            <w:r w:rsidR="00533FD4">
              <w:t>in</w:t>
            </w:r>
            <w:r w:rsidR="00645F2E">
              <w:t xml:space="preserve"> the </w:t>
            </w:r>
            <w:r w:rsidR="0034763D">
              <w:t xml:space="preserve">resource booklet. </w:t>
            </w:r>
            <w:r w:rsidR="0010388D">
              <w:t xml:space="preserve">Complete a </w:t>
            </w:r>
            <w:hyperlink r:id="rId92" w:history="1">
              <w:r w:rsidR="00622265">
                <w:rPr>
                  <w:rStyle w:val="Hyperlink"/>
                </w:rPr>
                <w:t>Think-Pair-Share</w:t>
              </w:r>
            </w:hyperlink>
            <w:r w:rsidR="00CA0B2A">
              <w:t xml:space="preserve"> </w:t>
            </w:r>
            <w:r w:rsidR="00FB2DCB">
              <w:t xml:space="preserve">class discussion </w:t>
            </w:r>
            <w:r w:rsidR="00533FD4">
              <w:t xml:space="preserve">on the question: </w:t>
            </w:r>
            <w:r w:rsidR="00D8740C">
              <w:t>‘</w:t>
            </w:r>
            <w:r w:rsidR="00533FD4">
              <w:t>W</w:t>
            </w:r>
            <w:r w:rsidR="00D8740C">
              <w:t>hat patterns can you see in these maps</w:t>
            </w:r>
            <w:r w:rsidR="00DC4CC2">
              <w:t>’?</w:t>
            </w:r>
          </w:p>
          <w:p w14:paraId="3A703A95" w14:textId="7D90F87F" w:rsidR="0010388D" w:rsidRDefault="0010388D" w:rsidP="00250C9E">
            <w:r>
              <w:t xml:space="preserve">Activity 31 – </w:t>
            </w:r>
            <w:r w:rsidR="008C0897">
              <w:t xml:space="preserve">precipitation pattern and cycles 2 – </w:t>
            </w:r>
            <w:r>
              <w:t xml:space="preserve">use sources such as </w:t>
            </w:r>
            <w:hyperlink r:id="rId93" w:history="1">
              <w:r w:rsidRPr="00486975">
                <w:rPr>
                  <w:rStyle w:val="Hyperlink"/>
                </w:rPr>
                <w:t>National Weather Service</w:t>
              </w:r>
            </w:hyperlink>
            <w:r w:rsidR="00486975">
              <w:t xml:space="preserve"> and </w:t>
            </w:r>
            <w:hyperlink r:id="rId94" w:history="1">
              <w:r w:rsidR="00486975" w:rsidRPr="00486975">
                <w:rPr>
                  <w:rStyle w:val="Hyperlink"/>
                </w:rPr>
                <w:t>Britannica</w:t>
              </w:r>
            </w:hyperlink>
            <w:r w:rsidR="00486975">
              <w:t xml:space="preserve"> </w:t>
            </w:r>
            <w:r>
              <w:t xml:space="preserve">to complete a table of key terms relating to atmospheric systems. Use </w:t>
            </w:r>
            <w:hyperlink r:id="rId95" w:history="1">
              <w:r w:rsidRPr="001C7037">
                <w:rPr>
                  <w:rStyle w:val="Hyperlink"/>
                </w:rPr>
                <w:t>checking for understanding</w:t>
              </w:r>
            </w:hyperlink>
            <w:r>
              <w:t xml:space="preserve"> techniques such as choral response, response cards and cold calling.</w:t>
            </w:r>
          </w:p>
          <w:p w14:paraId="62838B86" w14:textId="699F81CB" w:rsidR="00E82576" w:rsidRDefault="00F54FC5" w:rsidP="00525FEC">
            <w:r>
              <w:t xml:space="preserve">Create a flow chart showing the </w:t>
            </w:r>
            <w:r w:rsidR="00117B9D">
              <w:t>6</w:t>
            </w:r>
            <w:r w:rsidR="007F4D14">
              <w:t xml:space="preserve"> stages </w:t>
            </w:r>
            <w:r w:rsidR="00F1758B">
              <w:t xml:space="preserve">of </w:t>
            </w:r>
            <w:r w:rsidR="004F5075">
              <w:t>precipitation</w:t>
            </w:r>
            <w:r w:rsidR="001167C2">
              <w:t xml:space="preserve">: </w:t>
            </w:r>
            <w:r w:rsidR="004F5075">
              <w:t xml:space="preserve">uplift, cooling of air, condensation, </w:t>
            </w:r>
            <w:r w:rsidR="001A082D">
              <w:t xml:space="preserve">droplet </w:t>
            </w:r>
            <w:r w:rsidR="001167C2">
              <w:t>(including the role of</w:t>
            </w:r>
            <w:r w:rsidR="00194B3A">
              <w:t xml:space="preserve"> </w:t>
            </w:r>
            <w:r w:rsidR="00B63205">
              <w:t>nuclei</w:t>
            </w:r>
            <w:r w:rsidR="001167C2">
              <w:t>)</w:t>
            </w:r>
            <w:r w:rsidR="001A082D">
              <w:t xml:space="preserve">, </w:t>
            </w:r>
            <w:r w:rsidR="00F04635">
              <w:t>cloud formation</w:t>
            </w:r>
            <w:r w:rsidR="00117B9D">
              <w:t xml:space="preserve"> and</w:t>
            </w:r>
            <w:r w:rsidR="00F04635">
              <w:t xml:space="preserve"> precipitation</w:t>
            </w:r>
            <w:r w:rsidR="001167C2">
              <w:t>.</w:t>
            </w:r>
          </w:p>
          <w:p w14:paraId="1AC90A1D" w14:textId="53A2ABA0" w:rsidR="002D1A04" w:rsidRDefault="00B96435" w:rsidP="00525FEC">
            <w:r>
              <w:t>Complete a table outlining types of uplift</w:t>
            </w:r>
            <w:r w:rsidR="00B240BB">
              <w:t xml:space="preserve"> such as </w:t>
            </w:r>
            <w:r>
              <w:t>convectional, orographic</w:t>
            </w:r>
            <w:r w:rsidR="00B141AA">
              <w:t xml:space="preserve"> and</w:t>
            </w:r>
            <w:r>
              <w:t xml:space="preserve"> frontal</w:t>
            </w:r>
            <w:r w:rsidR="00B141AA">
              <w:t>.</w:t>
            </w:r>
          </w:p>
          <w:p w14:paraId="15551A19" w14:textId="209AD659" w:rsidR="00445C04" w:rsidRDefault="00B55239" w:rsidP="00525FEC">
            <w:r>
              <w:t>Create diagrams to show the processes of convectional, orographic and frontal uplift.</w:t>
            </w:r>
          </w:p>
          <w:p w14:paraId="240F0FA4" w14:textId="12E835FA" w:rsidR="0087271F" w:rsidRDefault="006B4E3E" w:rsidP="00960F52">
            <w:r w:rsidRPr="006B4E3E">
              <w:t xml:space="preserve">Investigate how factors that influence uplift – such as latitude and dominant weather </w:t>
            </w:r>
            <w:r w:rsidRPr="006B4E3E">
              <w:lastRenderedPageBreak/>
              <w:t>patterns, topography, proximity to water bodies, surface heating, urban surfaces or vegetation cover, and seasonal patterns like monsoons – result in some places receiving more precipitation than others.</w:t>
            </w:r>
          </w:p>
          <w:p w14:paraId="7368B59A" w14:textId="27432A28" w:rsidR="006F09CD" w:rsidRDefault="00350C4F">
            <w:r>
              <w:t xml:space="preserve">Access the </w:t>
            </w:r>
            <w:hyperlink r:id="rId96" w:history="1">
              <w:r>
                <w:rPr>
                  <w:rStyle w:val="Hyperlink"/>
                </w:rPr>
                <w:t>Rain Shadow Effect (4:26)</w:t>
              </w:r>
            </w:hyperlink>
            <w:r>
              <w:t xml:space="preserve"> and </w:t>
            </w:r>
            <w:r w:rsidR="006F09CD" w:rsidRPr="005A51E5">
              <w:t>the choropleth map average annual rainfall for Sydney</w:t>
            </w:r>
            <w:r w:rsidR="00181FB9">
              <w:t xml:space="preserve"> in the resource book</w:t>
            </w:r>
            <w:r w:rsidR="006F09CD" w:rsidRPr="005A51E5">
              <w:t xml:space="preserve">. </w:t>
            </w:r>
            <w:r w:rsidR="00806727" w:rsidRPr="005A51E5">
              <w:t>Account for the variation in average annual rainfall between Campbelltown (700</w:t>
            </w:r>
            <w:r w:rsidR="00117B9D">
              <w:t> </w:t>
            </w:r>
            <w:r w:rsidR="00806727" w:rsidRPr="005A51E5">
              <w:t xml:space="preserve">mm) and </w:t>
            </w:r>
            <w:r w:rsidR="000205E0" w:rsidRPr="005A51E5">
              <w:t>the areas west of Wollongong (1200</w:t>
            </w:r>
            <w:r w:rsidR="00117B9D">
              <w:t> </w:t>
            </w:r>
            <w:r w:rsidR="000205E0" w:rsidRPr="005A51E5">
              <w:t>mm to 1400</w:t>
            </w:r>
            <w:r w:rsidR="00117B9D">
              <w:t> </w:t>
            </w:r>
            <w:r w:rsidR="000205E0" w:rsidRPr="005A51E5">
              <w:t>mm).</w:t>
            </w:r>
          </w:p>
          <w:p w14:paraId="6B4D5F2E" w14:textId="56B4F91A" w:rsidR="00925ABA" w:rsidRDefault="00BC64F2">
            <w:pPr>
              <w:rPr>
                <w:rFonts w:eastAsia="Arial"/>
              </w:rPr>
            </w:pPr>
            <w:r>
              <w:rPr>
                <w:rFonts w:eastAsia="Arial"/>
              </w:rPr>
              <w:t>Refer</w:t>
            </w:r>
            <w:r w:rsidR="00C74A19">
              <w:rPr>
                <w:rFonts w:eastAsia="Arial"/>
              </w:rPr>
              <w:t xml:space="preserve"> to</w:t>
            </w:r>
            <w:r w:rsidR="00117B9D">
              <w:rPr>
                <w:rFonts w:eastAsia="Arial"/>
              </w:rPr>
              <w:t xml:space="preserve"> the</w:t>
            </w:r>
            <w:r w:rsidR="00925ABA">
              <w:rPr>
                <w:rFonts w:eastAsia="Arial"/>
              </w:rPr>
              <w:t xml:space="preserve"> </w:t>
            </w:r>
            <w:hyperlink r:id="rId97">
              <w:r w:rsidR="00925ABA">
                <w:rPr>
                  <w:rStyle w:val="Hyperlink"/>
                  <w:rFonts w:eastAsia="Arial"/>
                </w:rPr>
                <w:t>Asia Pacific Regional Reference Map</w:t>
              </w:r>
            </w:hyperlink>
            <w:r w:rsidR="00117B9D">
              <w:t>: Annual Precipitation</w:t>
            </w:r>
            <w:r w:rsidR="00925ABA" w:rsidRPr="532754ED">
              <w:rPr>
                <w:rFonts w:eastAsia="Arial"/>
              </w:rPr>
              <w:t xml:space="preserve"> and </w:t>
            </w:r>
            <w:hyperlink r:id="rId98">
              <w:r w:rsidR="00925ABA">
                <w:rPr>
                  <w:rStyle w:val="Hyperlink"/>
                  <w:rFonts w:eastAsia="Arial"/>
                </w:rPr>
                <w:t>Regional Climate Maps: Asia</w:t>
              </w:r>
            </w:hyperlink>
            <w:r w:rsidR="00925ABA">
              <w:rPr>
                <w:rFonts w:eastAsia="Arial"/>
              </w:rPr>
              <w:t xml:space="preserve"> to </w:t>
            </w:r>
            <w:r w:rsidR="00925ABA" w:rsidRPr="532754ED">
              <w:rPr>
                <w:rFonts w:eastAsia="Arial"/>
              </w:rPr>
              <w:t xml:space="preserve">research the precipitation patterns for a </w:t>
            </w:r>
            <w:r w:rsidR="00925ABA">
              <w:rPr>
                <w:rFonts w:eastAsia="Arial"/>
              </w:rPr>
              <w:t xml:space="preserve">selected </w:t>
            </w:r>
            <w:r w:rsidR="00925ABA" w:rsidRPr="532754ED">
              <w:rPr>
                <w:rFonts w:eastAsia="Arial"/>
              </w:rPr>
              <w:t>location in Asia.</w:t>
            </w:r>
            <w:r>
              <w:rPr>
                <w:rFonts w:eastAsia="Arial"/>
              </w:rPr>
              <w:t xml:space="preserve"> </w:t>
            </w:r>
            <w:r w:rsidR="00F46E93">
              <w:rPr>
                <w:rFonts w:eastAsia="Arial"/>
              </w:rPr>
              <w:t xml:space="preserve">Students use these sources to identify, describe and account for spatial patterns in precipitation across South-East Asia as outlined in Activity 32 </w:t>
            </w:r>
            <w:r w:rsidR="0048069E">
              <w:rPr>
                <w:rFonts w:eastAsia="Arial"/>
              </w:rPr>
              <w:t xml:space="preserve">– precipitation patterns in South-East Asia </w:t>
            </w:r>
            <w:r w:rsidR="00F46E93">
              <w:rPr>
                <w:rFonts w:eastAsia="Arial"/>
              </w:rPr>
              <w:t>in the resource booklet.</w:t>
            </w:r>
          </w:p>
          <w:p w14:paraId="5E718A6D" w14:textId="77C5399A" w:rsidR="00486975" w:rsidRPr="00250C9E" w:rsidRDefault="0024170C" w:rsidP="00250C9E">
            <w:pPr>
              <w:rPr>
                <w:rFonts w:eastAsia="Arial"/>
              </w:rPr>
            </w:pPr>
            <w:r>
              <w:rPr>
                <w:rFonts w:eastAsia="Arial"/>
              </w:rPr>
              <w:t xml:space="preserve">Access the </w:t>
            </w:r>
            <w:r w:rsidR="002C255F">
              <w:rPr>
                <w:rFonts w:eastAsia="Arial"/>
              </w:rPr>
              <w:t>State of the Climate</w:t>
            </w:r>
            <w:r w:rsidR="00281238">
              <w:rPr>
                <w:rFonts w:eastAsia="Arial"/>
              </w:rPr>
              <w:t xml:space="preserve"> 2024</w:t>
            </w:r>
            <w:r w:rsidR="002C255F">
              <w:rPr>
                <w:rFonts w:eastAsia="Arial"/>
              </w:rPr>
              <w:t xml:space="preserve"> report (PDF</w:t>
            </w:r>
            <w:r w:rsidR="00281238">
              <w:rPr>
                <w:rFonts w:eastAsia="Arial"/>
              </w:rPr>
              <w:t xml:space="preserve"> 10.6 MB</w:t>
            </w:r>
            <w:r w:rsidR="002C255F">
              <w:rPr>
                <w:rFonts w:eastAsia="Arial"/>
              </w:rPr>
              <w:t xml:space="preserve">) from the </w:t>
            </w:r>
            <w:hyperlink r:id="rId99">
              <w:r w:rsidR="002C255F">
                <w:rPr>
                  <w:rStyle w:val="Hyperlink"/>
                  <w:rFonts w:eastAsia="Arial"/>
                </w:rPr>
                <w:t>State of the Climate</w:t>
              </w:r>
            </w:hyperlink>
            <w:r w:rsidR="00281238">
              <w:t xml:space="preserve"> 2024</w:t>
            </w:r>
            <w:r w:rsidR="00486975" w:rsidRPr="7A50035E">
              <w:rPr>
                <w:rFonts w:eastAsia="Arial"/>
              </w:rPr>
              <w:t xml:space="preserve"> </w:t>
            </w:r>
            <w:r w:rsidR="002C255F">
              <w:rPr>
                <w:rFonts w:eastAsia="Arial"/>
              </w:rPr>
              <w:t xml:space="preserve">website. Students refer to </w:t>
            </w:r>
            <w:r w:rsidR="00186EAD">
              <w:rPr>
                <w:rFonts w:eastAsia="Arial"/>
              </w:rPr>
              <w:t>‘Rainfall’ on pages 8</w:t>
            </w:r>
            <w:r w:rsidR="00281238">
              <w:rPr>
                <w:rFonts w:eastAsia="Arial"/>
              </w:rPr>
              <w:t xml:space="preserve"> to </w:t>
            </w:r>
            <w:r w:rsidR="00186EAD">
              <w:rPr>
                <w:rFonts w:eastAsia="Arial"/>
              </w:rPr>
              <w:t>9 to attempt the questions in Activity 33</w:t>
            </w:r>
            <w:r w:rsidR="0048069E">
              <w:rPr>
                <w:rFonts w:eastAsia="Arial"/>
              </w:rPr>
              <w:t xml:space="preserve"> – climate data</w:t>
            </w:r>
            <w:r w:rsidR="00703E56">
              <w:rPr>
                <w:rFonts w:eastAsia="Arial"/>
              </w:rPr>
              <w:t>, supported by teacher modelling, worked examples and check for understanding questions.</w:t>
            </w:r>
          </w:p>
          <w:p w14:paraId="5EE2A0F0" w14:textId="643FBD02" w:rsidR="007C1575" w:rsidRDefault="007C1575" w:rsidP="00250C9E">
            <w:pPr>
              <w:pStyle w:val="FeatureBox3"/>
            </w:pPr>
            <w:hyperlink r:id="rId100" w:history="1">
              <w:r w:rsidRPr="00250C9E">
                <w:rPr>
                  <w:b/>
                  <w:bCs/>
                </w:rPr>
                <w:t>Checking for understanding</w:t>
              </w:r>
            </w:hyperlink>
            <w:r w:rsidR="0028588A">
              <w:t>:</w:t>
            </w:r>
            <w:r w:rsidRPr="007D3B58">
              <w:t xml:space="preserve"> </w:t>
            </w:r>
            <w:r w:rsidR="000B7372">
              <w:t xml:space="preserve">use </w:t>
            </w:r>
            <w:r w:rsidRPr="00E436CF">
              <w:t xml:space="preserve">exercises </w:t>
            </w:r>
            <w:r w:rsidR="007D3B58" w:rsidRPr="00250C9E">
              <w:t>such as mini whiteboards</w:t>
            </w:r>
            <w:r w:rsidR="007D3B58" w:rsidRPr="00E436CF">
              <w:t xml:space="preserve"> to ask questions such as ‘</w:t>
            </w:r>
            <w:r w:rsidR="007D3B58" w:rsidRPr="00250C9E">
              <w:t xml:space="preserve">Which uplift process is responsible for rainfall near mountains?’ and </w:t>
            </w:r>
            <w:r w:rsidR="00E436CF" w:rsidRPr="00250C9E">
              <w:lastRenderedPageBreak/>
              <w:t>‘Which of the following is not needed for precipitation to occur: uplift, condensation, sunshine or nuclei?’</w:t>
            </w:r>
          </w:p>
          <w:p w14:paraId="3744F453" w14:textId="64C09DF6" w:rsidR="007C1575" w:rsidRDefault="00235B65">
            <w:pPr>
              <w:pStyle w:val="FeatureBox2"/>
            </w:pPr>
            <w:r w:rsidRPr="005B55B4">
              <w:rPr>
                <w:b/>
              </w:rPr>
              <w:t>Differentiation</w:t>
            </w:r>
            <w:r w:rsidR="007C1575" w:rsidRPr="002E6F3B">
              <w:t>:</w:t>
            </w:r>
            <w:r w:rsidR="00B544BA" w:rsidRPr="00250C9E">
              <w:t xml:space="preserve"> </w:t>
            </w:r>
            <w:r w:rsidR="00B544BA" w:rsidRPr="002E6F3B">
              <w:t xml:space="preserve">provide a </w:t>
            </w:r>
            <w:r w:rsidR="00B544BA" w:rsidRPr="00250C9E">
              <w:t>pre-filled diagram</w:t>
            </w:r>
            <w:r w:rsidR="00B544BA" w:rsidRPr="002E6F3B">
              <w:t xml:space="preserve"> of the precipitation process with selected stages left blank.</w:t>
            </w:r>
            <w:r w:rsidR="002E6F3B" w:rsidRPr="002E6F3B">
              <w:t xml:space="preserve"> Supply a </w:t>
            </w:r>
            <w:r w:rsidR="002E6F3B" w:rsidRPr="00250C9E">
              <w:t>visual word bank</w:t>
            </w:r>
            <w:r w:rsidR="002E6F3B" w:rsidRPr="00B06049">
              <w:t xml:space="preserve"> with key terms and icons for rainfall types and processes.</w:t>
            </w:r>
          </w:p>
        </w:tc>
        <w:tc>
          <w:tcPr>
            <w:tcW w:w="865" w:type="pct"/>
          </w:tcPr>
          <w:p w14:paraId="6B5DE586" w14:textId="77777777" w:rsidR="007C1575" w:rsidRDefault="007C1575"/>
        </w:tc>
      </w:tr>
      <w:tr w:rsidR="006F3435" w14:paraId="22DA3BFC" w14:textId="77777777" w:rsidTr="00BE4203">
        <w:trPr>
          <w:cnfStyle w:val="000000010000" w:firstRow="0" w:lastRow="0" w:firstColumn="0" w:lastColumn="0" w:oddVBand="0" w:evenVBand="0" w:oddHBand="0" w:evenHBand="1" w:firstRowFirstColumn="0" w:firstRowLastColumn="0" w:lastRowFirstColumn="0" w:lastRowLastColumn="0"/>
        </w:trPr>
        <w:tc>
          <w:tcPr>
            <w:tcW w:w="1118" w:type="pct"/>
          </w:tcPr>
          <w:p w14:paraId="7E3DCBC5" w14:textId="7C42DD80" w:rsidR="0088108B" w:rsidRDefault="006F3435" w:rsidP="006F3435">
            <w:r>
              <w:lastRenderedPageBreak/>
              <w:t>The processes, cycles and circulations connecting natural systems</w:t>
            </w:r>
          </w:p>
          <w:p w14:paraId="28594D79" w14:textId="2C38674B" w:rsidR="006F3435" w:rsidRDefault="0088108B" w:rsidP="006F3435">
            <w:r>
              <w:t>I</w:t>
            </w:r>
            <w:r w:rsidR="006F3435">
              <w:t>ncluding:</w:t>
            </w:r>
          </w:p>
          <w:p w14:paraId="04FDE524" w14:textId="77777777" w:rsidR="006F3435" w:rsidRDefault="006F3435" w:rsidP="006F3435">
            <w:pPr>
              <w:pStyle w:val="ListBullet"/>
            </w:pPr>
            <w:r>
              <w:t>hydrological systems</w:t>
            </w:r>
          </w:p>
          <w:p w14:paraId="1B4C42D0" w14:textId="77777777" w:rsidR="006F3435" w:rsidRPr="00EA29B9" w:rsidRDefault="006F3435" w:rsidP="006F3435">
            <w:r w:rsidRPr="00EA29B9">
              <w:t>Example(s):</w:t>
            </w:r>
          </w:p>
          <w:p w14:paraId="57ABE9E5" w14:textId="77777777" w:rsidR="006F3435" w:rsidRDefault="006F3435" w:rsidP="006C5C1E">
            <w:pPr>
              <w:pStyle w:val="ListBullet2"/>
            </w:pPr>
            <w:r>
              <w:t>water storages and flows</w:t>
            </w:r>
          </w:p>
          <w:p w14:paraId="7938E934" w14:textId="576B15AC" w:rsidR="006F3435" w:rsidRPr="0007456F" w:rsidRDefault="006F3435" w:rsidP="0007456F">
            <w:pPr>
              <w:pStyle w:val="FeatureBox3"/>
              <w:rPr>
                <w:b/>
                <w:bCs/>
              </w:rPr>
            </w:pPr>
            <w:r w:rsidRPr="0007456F">
              <w:rPr>
                <w:b/>
                <w:bCs/>
              </w:rPr>
              <w:lastRenderedPageBreak/>
              <w:t>Geographical tools</w:t>
            </w:r>
            <w:r w:rsidR="0007456F">
              <w:rPr>
                <w:b/>
                <w:bCs/>
              </w:rPr>
              <w:t>/skills</w:t>
            </w:r>
          </w:p>
          <w:p w14:paraId="17576921" w14:textId="77777777" w:rsidR="006F3435" w:rsidRPr="008B6796" w:rsidRDefault="006F3435" w:rsidP="0007456F">
            <w:pPr>
              <w:pStyle w:val="FeatureBox3"/>
              <w:numPr>
                <w:ilvl w:val="0"/>
                <w:numId w:val="74"/>
              </w:numPr>
              <w:ind w:left="597" w:hanging="597"/>
            </w:pPr>
            <w:r w:rsidRPr="008B6796">
              <w:t>Choropleth maps</w:t>
            </w:r>
          </w:p>
          <w:p w14:paraId="0F68C66C" w14:textId="77777777" w:rsidR="006F3435" w:rsidRPr="008B6796" w:rsidRDefault="006F3435" w:rsidP="0007456F">
            <w:pPr>
              <w:pStyle w:val="FeatureBox3"/>
              <w:numPr>
                <w:ilvl w:val="0"/>
                <w:numId w:val="74"/>
              </w:numPr>
              <w:ind w:left="597" w:hanging="597"/>
            </w:pPr>
            <w:r w:rsidRPr="008B6796">
              <w:t>Proportional circles</w:t>
            </w:r>
          </w:p>
          <w:p w14:paraId="4190CFE3" w14:textId="77777777" w:rsidR="006F3435" w:rsidRPr="008B6796" w:rsidRDefault="006F3435" w:rsidP="0007456F">
            <w:pPr>
              <w:pStyle w:val="FeatureBox3"/>
              <w:numPr>
                <w:ilvl w:val="0"/>
                <w:numId w:val="74"/>
              </w:numPr>
              <w:ind w:left="597" w:hanging="597"/>
            </w:pPr>
            <w:r w:rsidRPr="008B6796">
              <w:t>Graphs</w:t>
            </w:r>
          </w:p>
          <w:p w14:paraId="26A67A01" w14:textId="77777777" w:rsidR="003D4617" w:rsidRPr="003D4617" w:rsidRDefault="003D4617" w:rsidP="0007456F">
            <w:pPr>
              <w:pStyle w:val="FeatureBox3"/>
              <w:numPr>
                <w:ilvl w:val="0"/>
                <w:numId w:val="74"/>
              </w:numPr>
              <w:ind w:left="597" w:hanging="597"/>
            </w:pPr>
            <w:r w:rsidRPr="003D4617">
              <w:t>Interpret and analyse statistics to identify patterns, trends and relationships</w:t>
            </w:r>
          </w:p>
          <w:p w14:paraId="0F82BFFD" w14:textId="6197160A" w:rsidR="006F3435" w:rsidRPr="0007456F" w:rsidRDefault="00E5796F" w:rsidP="0007456F">
            <w:pPr>
              <w:pStyle w:val="FeatureBox3"/>
              <w:numPr>
                <w:ilvl w:val="0"/>
                <w:numId w:val="74"/>
              </w:numPr>
              <w:ind w:left="597" w:hanging="597"/>
            </w:pPr>
            <w:r>
              <w:t>Flow charts</w:t>
            </w:r>
          </w:p>
        </w:tc>
        <w:tc>
          <w:tcPr>
            <w:tcW w:w="3017" w:type="pct"/>
          </w:tcPr>
          <w:p w14:paraId="245EAC3A" w14:textId="41FA3479" w:rsidR="006F3435" w:rsidRDefault="006F3435" w:rsidP="006F3435">
            <w:r>
              <w:lastRenderedPageBreak/>
              <w:t xml:space="preserve">Activity 34 </w:t>
            </w:r>
            <w:r w:rsidR="0048069E">
              <w:t xml:space="preserve">– water storages and flows </w:t>
            </w:r>
            <w:r>
              <w:t>– c</w:t>
            </w:r>
            <w:r w:rsidRPr="007D6EBE">
              <w:t xml:space="preserve">reate an annotated diagram of the hydrological cycle </w:t>
            </w:r>
            <w:r>
              <w:t>using</w:t>
            </w:r>
            <w:r w:rsidRPr="00E522D5">
              <w:t xml:space="preserve"> separate colours to distinguish between flows and stores</w:t>
            </w:r>
            <w:r>
              <w:t xml:space="preserve">. Label flows such as </w:t>
            </w:r>
            <w:r w:rsidRPr="007D6EBE">
              <w:t xml:space="preserve">evaporation, transpiration, </w:t>
            </w:r>
            <w:r>
              <w:t xml:space="preserve">evapotranspiration, </w:t>
            </w:r>
            <w:r w:rsidRPr="007D6EBE">
              <w:t xml:space="preserve">condensation, precipitation, infiltration, percolation, surface runoff, </w:t>
            </w:r>
            <w:r>
              <w:t xml:space="preserve">subsurface runoff, </w:t>
            </w:r>
            <w:r w:rsidRPr="007D6EBE">
              <w:t>groundwater flow</w:t>
            </w:r>
            <w:r>
              <w:t xml:space="preserve"> and groundwater discharge</w:t>
            </w:r>
            <w:r w:rsidRPr="007D6EBE">
              <w:t xml:space="preserve">. Label each process clearly and use arrows to show the direction of water movement. </w:t>
            </w:r>
            <w:r>
              <w:t>Label water stores such as</w:t>
            </w:r>
            <w:r w:rsidRPr="007D6EBE">
              <w:t xml:space="preserve"> </w:t>
            </w:r>
            <w:r>
              <w:t xml:space="preserve">the atmosphere, </w:t>
            </w:r>
            <w:r w:rsidRPr="007D6EBE">
              <w:t xml:space="preserve">oceans, lakes, </w:t>
            </w:r>
            <w:r>
              <w:t>glaciers, aquifers, groundwater and dams.</w:t>
            </w:r>
          </w:p>
          <w:p w14:paraId="5F01F586" w14:textId="17DF95B6" w:rsidR="006F3435" w:rsidRDefault="006F3435" w:rsidP="006F3435">
            <w:pPr>
              <w:pStyle w:val="FeatureBox2"/>
            </w:pPr>
            <w:r w:rsidRPr="00E2262F">
              <w:rPr>
                <w:b/>
                <w:bCs/>
              </w:rPr>
              <w:t>Extension task</w:t>
            </w:r>
            <w:r w:rsidR="0028588A">
              <w:rPr>
                <w:b/>
                <w:bCs/>
              </w:rPr>
              <w:t>:</w:t>
            </w:r>
            <w:r w:rsidRPr="00E522D5">
              <w:t xml:space="preserve"> </w:t>
            </w:r>
            <w:r w:rsidR="0028588A">
              <w:t>a</w:t>
            </w:r>
            <w:r w:rsidRPr="00E522D5">
              <w:t xml:space="preserve">dd </w:t>
            </w:r>
            <w:r>
              <w:t>the following to the diagram:</w:t>
            </w:r>
            <w:r w:rsidRPr="00E522D5">
              <w:t xml:space="preserve"> sublimation, deposition, throughflow, interception and water table. Use a different colour or symbol to distinguish these extension features. Include a short</w:t>
            </w:r>
            <w:r w:rsidR="000B7372">
              <w:t>,</w:t>
            </w:r>
            <w:r w:rsidR="00DC4CC2">
              <w:t xml:space="preserve"> </w:t>
            </w:r>
            <w:r w:rsidRPr="00E522D5">
              <w:t xml:space="preserve">written explanation for one of the extension terms in </w:t>
            </w:r>
            <w:r w:rsidRPr="00E522D5">
              <w:lastRenderedPageBreak/>
              <w:t>context.</w:t>
            </w:r>
          </w:p>
          <w:p w14:paraId="69350851" w14:textId="77777777" w:rsidR="006F3435" w:rsidRDefault="006F3435" w:rsidP="006F3435">
            <w:r w:rsidRPr="44999986">
              <w:rPr>
                <w:rFonts w:eastAsia="Arial"/>
              </w:rPr>
              <w:t xml:space="preserve">Using the water cycle </w:t>
            </w:r>
            <w:r w:rsidRPr="55A6103C">
              <w:rPr>
                <w:rFonts w:eastAsia="Arial"/>
              </w:rPr>
              <w:t>diagram</w:t>
            </w:r>
            <w:r w:rsidRPr="44999986">
              <w:rPr>
                <w:rFonts w:eastAsia="Arial"/>
              </w:rPr>
              <w:t xml:space="preserve">, conduct a </w:t>
            </w:r>
            <w:hyperlink r:id="rId101" w:anchor=".Y3VE7fz2Dtc.link">
              <w:r w:rsidRPr="44999986">
                <w:rPr>
                  <w:rStyle w:val="Hyperlink"/>
                  <w:rFonts w:eastAsia="Arial"/>
                </w:rPr>
                <w:t>Think-Pair-Share</w:t>
              </w:r>
            </w:hyperlink>
            <w:r w:rsidRPr="44999986">
              <w:rPr>
                <w:rFonts w:eastAsia="Arial"/>
              </w:rPr>
              <w:t xml:space="preserve"> to explore and discuss the following questions:</w:t>
            </w:r>
          </w:p>
          <w:p w14:paraId="328D082F" w14:textId="77777777" w:rsidR="006F3435" w:rsidRDefault="006F3435" w:rsidP="006F3435">
            <w:pPr>
              <w:pStyle w:val="ListBullet"/>
              <w:rPr>
                <w:rFonts w:eastAsia="Arial"/>
              </w:rPr>
            </w:pPr>
            <w:r>
              <w:t>Why is the water cycle referred to as a closed cycle?</w:t>
            </w:r>
          </w:p>
          <w:p w14:paraId="677FB71B" w14:textId="77777777" w:rsidR="006F3435" w:rsidRPr="001738BC" w:rsidRDefault="006F3435" w:rsidP="006F3435">
            <w:pPr>
              <w:pStyle w:val="ListBullet"/>
              <w:rPr>
                <w:rFonts w:eastAsia="Arial"/>
              </w:rPr>
            </w:pPr>
            <w:r>
              <w:t>What drives the water cycle?</w:t>
            </w:r>
          </w:p>
          <w:p w14:paraId="29A08451" w14:textId="2F1FDF68" w:rsidR="006F3435" w:rsidRPr="00D354FE" w:rsidRDefault="006F3435" w:rsidP="006F3435">
            <w:r w:rsidRPr="00D354FE">
              <w:t>Students create a flow chart of their school or suburb as an open hydrological system, showing natural and human flows and stores. They include inputs (</w:t>
            </w:r>
            <w:r w:rsidR="00C8032F">
              <w:t>such as</w:t>
            </w:r>
            <w:r w:rsidRPr="00D354FE">
              <w:t xml:space="preserve"> rainfall, piped water), outputs (</w:t>
            </w:r>
            <w:r w:rsidR="00C8032F">
              <w:t>such as</w:t>
            </w:r>
            <w:r w:rsidRPr="00D354FE">
              <w:t xml:space="preserve"> runoff, evaporation), and human interventions (</w:t>
            </w:r>
            <w:r w:rsidR="00C8032F">
              <w:t>such as</w:t>
            </w:r>
            <w:r w:rsidRPr="00D354FE">
              <w:t xml:space="preserve"> bottled water use, irrigation, drainage systems). Students annotate how human actions alter natural water movement.</w:t>
            </w:r>
          </w:p>
          <w:p w14:paraId="0E00D46C" w14:textId="5F1C7CE2" w:rsidR="006F3435" w:rsidRDefault="006F3435" w:rsidP="006F3435">
            <w:r w:rsidRPr="008601AA">
              <w:t xml:space="preserve">Use the </w:t>
            </w:r>
            <w:hyperlink r:id="rId102">
              <w:r w:rsidRPr="008601AA">
                <w:rPr>
                  <w:rStyle w:val="Hyperlink"/>
                </w:rPr>
                <w:t>Water in Australia 2019</w:t>
              </w:r>
              <w:r w:rsidR="00F42937">
                <w:rPr>
                  <w:rStyle w:val="Hyperlink"/>
                </w:rPr>
                <w:t>–</w:t>
              </w:r>
              <w:r w:rsidRPr="008601AA">
                <w:rPr>
                  <w:rStyle w:val="Hyperlink"/>
                </w:rPr>
                <w:t>20</w:t>
              </w:r>
            </w:hyperlink>
            <w:r w:rsidRPr="008601AA">
              <w:t xml:space="preserve"> </w:t>
            </w:r>
            <w:r w:rsidR="00F42937">
              <w:t xml:space="preserve">(PDF 12.5 MB) </w:t>
            </w:r>
            <w:r w:rsidRPr="008601AA">
              <w:t xml:space="preserve">report and </w:t>
            </w:r>
            <w:r w:rsidR="00F42937">
              <w:t xml:space="preserve">the </w:t>
            </w:r>
            <w:hyperlink r:id="rId103">
              <w:r w:rsidRPr="008601AA">
                <w:rPr>
                  <w:rStyle w:val="Hyperlink"/>
                </w:rPr>
                <w:t>Energy Education</w:t>
              </w:r>
            </w:hyperlink>
            <w:r w:rsidRPr="008601AA">
              <w:t xml:space="preserve"> </w:t>
            </w:r>
            <w:r w:rsidR="00F42937">
              <w:t xml:space="preserve">website </w:t>
            </w:r>
            <w:r w:rsidRPr="008601AA">
              <w:t xml:space="preserve">to complete Activity </w:t>
            </w:r>
            <w:r>
              <w:t xml:space="preserve">35 </w:t>
            </w:r>
            <w:r w:rsidRPr="008601AA">
              <w:t>– water storage</w:t>
            </w:r>
            <w:r>
              <w:t xml:space="preserve"> in Australia and worldwide</w:t>
            </w:r>
            <w:r w:rsidRPr="008601AA">
              <w:t xml:space="preserve"> in the resource booklet, identifying the percentage of water stored in Australia and worldwide for the following:</w:t>
            </w:r>
            <w:r>
              <w:t xml:space="preserve"> </w:t>
            </w:r>
            <w:r w:rsidRPr="008601AA">
              <w:t>freshwater systems</w:t>
            </w:r>
            <w:r>
              <w:t xml:space="preserve">, </w:t>
            </w:r>
            <w:r w:rsidRPr="008601AA">
              <w:t>oceans</w:t>
            </w:r>
            <w:r>
              <w:t xml:space="preserve">, </w:t>
            </w:r>
            <w:r w:rsidRPr="008601AA">
              <w:t>groundwater</w:t>
            </w:r>
            <w:r>
              <w:t xml:space="preserve">, </w:t>
            </w:r>
            <w:r w:rsidRPr="008601AA">
              <w:t>icecaps and glaciers</w:t>
            </w:r>
            <w:r>
              <w:t xml:space="preserve">, </w:t>
            </w:r>
            <w:r w:rsidRPr="008601AA">
              <w:t>lakes</w:t>
            </w:r>
            <w:r>
              <w:t xml:space="preserve">, </w:t>
            </w:r>
            <w:r w:rsidRPr="008601AA">
              <w:t>swamps</w:t>
            </w:r>
            <w:r>
              <w:t xml:space="preserve"> and </w:t>
            </w:r>
            <w:r w:rsidRPr="008601AA">
              <w:t>rivers.</w:t>
            </w:r>
          </w:p>
          <w:p w14:paraId="50E1E12A" w14:textId="22C40BA8" w:rsidR="006F3435" w:rsidRDefault="00225F4A" w:rsidP="006F3435">
            <w:r>
              <w:t>Access</w:t>
            </w:r>
            <w:r w:rsidR="006F3435" w:rsidRPr="00202914">
              <w:t xml:space="preserve"> </w:t>
            </w:r>
            <w:hyperlink r:id="rId104">
              <w:r w:rsidR="006F3435" w:rsidRPr="00202914">
                <w:rPr>
                  <w:rStyle w:val="Hyperlink"/>
                </w:rPr>
                <w:t>Water Cycle – Stores and Flows (7:11)</w:t>
              </w:r>
            </w:hyperlink>
            <w:r w:rsidR="006F3435" w:rsidRPr="00202914">
              <w:t xml:space="preserve"> </w:t>
            </w:r>
            <w:r w:rsidR="00351A6A">
              <w:t>to</w:t>
            </w:r>
            <w:r w:rsidR="00351A6A" w:rsidRPr="00202914">
              <w:t xml:space="preserve"> </w:t>
            </w:r>
            <w:r w:rsidR="006F3435">
              <w:t xml:space="preserve">complete the activities in </w:t>
            </w:r>
            <w:r>
              <w:t xml:space="preserve">Activity 36 </w:t>
            </w:r>
            <w:r w:rsidR="0048069E">
              <w:t xml:space="preserve">– </w:t>
            </w:r>
            <w:r w:rsidR="0048069E">
              <w:lastRenderedPageBreak/>
              <w:t xml:space="preserve">water stores and flows </w:t>
            </w:r>
            <w:r w:rsidR="00F42937">
              <w:t>in</w:t>
            </w:r>
            <w:r>
              <w:t xml:space="preserve"> the </w:t>
            </w:r>
            <w:r w:rsidR="006F3435">
              <w:t>resource booklet.</w:t>
            </w:r>
          </w:p>
          <w:p w14:paraId="0487EF5D" w14:textId="55FFF2B0" w:rsidR="006F3435" w:rsidRDefault="003E65D4" w:rsidP="006F3435">
            <w:r>
              <w:t>Access</w:t>
            </w:r>
            <w:r w:rsidR="006F3435" w:rsidRPr="007D6EBE">
              <w:t xml:space="preserve"> </w:t>
            </w:r>
            <w:hyperlink r:id="rId105" w:history="1">
              <w:r w:rsidR="006F3435" w:rsidRPr="007D6EBE">
                <w:rPr>
                  <w:rStyle w:val="Hyperlink"/>
                </w:rPr>
                <w:t xml:space="preserve">Queensland Government Wetland Info – River </w:t>
              </w:r>
              <w:r w:rsidR="00F42937">
                <w:rPr>
                  <w:rStyle w:val="Hyperlink"/>
                </w:rPr>
                <w:t>f</w:t>
              </w:r>
              <w:r w:rsidR="006F3435" w:rsidRPr="007D6EBE">
                <w:rPr>
                  <w:rStyle w:val="Hyperlink"/>
                </w:rPr>
                <w:t>lows (hydrograph)</w:t>
              </w:r>
            </w:hyperlink>
            <w:r w:rsidR="006F3435" w:rsidRPr="007D6EBE">
              <w:t xml:space="preserve"> and </w:t>
            </w:r>
            <w:r>
              <w:t xml:space="preserve">the text in Activity 37 </w:t>
            </w:r>
            <w:r w:rsidR="0048069E">
              <w:t xml:space="preserve">– flood hydrographs </w:t>
            </w:r>
            <w:r>
              <w:t xml:space="preserve">to </w:t>
            </w:r>
            <w:r w:rsidR="00A03BF9">
              <w:t>complete</w:t>
            </w:r>
            <w:r>
              <w:t xml:space="preserve"> </w:t>
            </w:r>
            <w:r w:rsidR="006F3435">
              <w:t>activities relating to flood hydrographs</w:t>
            </w:r>
            <w:r w:rsidR="00A03BF9">
              <w:t>, supported by teacher modelling, worked examples and check for understanding questions.</w:t>
            </w:r>
          </w:p>
          <w:p w14:paraId="6DF673DC" w14:textId="5625E7F4" w:rsidR="006F3435" w:rsidRDefault="006F3435" w:rsidP="006F3435">
            <w:r>
              <w:t xml:space="preserve">Access </w:t>
            </w:r>
            <w:hyperlink r:id="rId106" w:history="1">
              <w:r>
                <w:rPr>
                  <w:rStyle w:val="Hyperlink"/>
                </w:rPr>
                <w:t xml:space="preserve">Regional NSW </w:t>
              </w:r>
              <w:r w:rsidR="00F42937">
                <w:rPr>
                  <w:rStyle w:val="Hyperlink"/>
                </w:rPr>
                <w:t>D</w:t>
              </w:r>
              <w:r>
                <w:rPr>
                  <w:rStyle w:val="Hyperlink"/>
                </w:rPr>
                <w:t>am</w:t>
              </w:r>
              <w:r w:rsidR="00F42937">
                <w:rPr>
                  <w:rStyle w:val="Hyperlink"/>
                </w:rPr>
                <w:t xml:space="preserve"> Level</w:t>
              </w:r>
              <w:r>
                <w:rPr>
                  <w:rStyle w:val="Hyperlink"/>
                </w:rPr>
                <w:t>s</w:t>
              </w:r>
            </w:hyperlink>
            <w:r>
              <w:t xml:space="preserve"> and </w:t>
            </w:r>
            <w:hyperlink r:id="rId107" w:history="1">
              <w:r w:rsidRPr="008B35CF">
                <w:rPr>
                  <w:rStyle w:val="Hyperlink"/>
                </w:rPr>
                <w:t xml:space="preserve">Greater Sydney </w:t>
              </w:r>
              <w:r w:rsidR="00F42937">
                <w:rPr>
                  <w:rStyle w:val="Hyperlink"/>
                </w:rPr>
                <w:t>D</w:t>
              </w:r>
              <w:r w:rsidRPr="008B35CF">
                <w:rPr>
                  <w:rStyle w:val="Hyperlink"/>
                </w:rPr>
                <w:t>am</w:t>
              </w:r>
              <w:r w:rsidR="00F42937">
                <w:rPr>
                  <w:rStyle w:val="Hyperlink"/>
                </w:rPr>
                <w:t xml:space="preserve"> Level</w:t>
              </w:r>
              <w:r w:rsidRPr="008B35CF">
                <w:rPr>
                  <w:rStyle w:val="Hyperlink"/>
                </w:rPr>
                <w:t>s</w:t>
              </w:r>
            </w:hyperlink>
            <w:r>
              <w:t xml:space="preserve"> to find the current </w:t>
            </w:r>
            <w:proofErr w:type="spellStart"/>
            <w:r>
              <w:t>WaterNSW</w:t>
            </w:r>
            <w:proofErr w:type="spellEnd"/>
            <w:r>
              <w:t xml:space="preserve"> storage levels for your area. Are the levels what you expected? To what extent do they appear to be influenced by ENSO? (See the </w:t>
            </w:r>
            <w:hyperlink r:id="rId108" w:history="1">
              <w:r w:rsidRPr="008D703E">
                <w:rPr>
                  <w:rStyle w:val="Hyperlink"/>
                </w:rPr>
                <w:t xml:space="preserve">Southern Oscillation Index </w:t>
              </w:r>
              <w:r w:rsidR="00DD79C3">
                <w:rPr>
                  <w:rStyle w:val="Hyperlink"/>
                </w:rPr>
                <w:t>(SOI) since 1876</w:t>
              </w:r>
              <w:r w:rsidR="00DD79C3" w:rsidRPr="00A426E6">
                <w:t xml:space="preserve"> </w:t>
              </w:r>
              <w:r w:rsidRPr="00A426E6">
                <w:t>monthly graph</w:t>
              </w:r>
            </w:hyperlink>
            <w:r>
              <w:t>).</w:t>
            </w:r>
          </w:p>
          <w:p w14:paraId="260BF351" w14:textId="727C039E" w:rsidR="006F3435" w:rsidRPr="006F3435" w:rsidRDefault="006F3435" w:rsidP="005B55B4">
            <w:pPr>
              <w:rPr>
                <w:highlight w:val="yellow"/>
              </w:rPr>
            </w:pPr>
            <w:r w:rsidRPr="532754ED">
              <w:t>In groups</w:t>
            </w:r>
            <w:r w:rsidR="00DD79C3">
              <w:t>,</w:t>
            </w:r>
            <w:r w:rsidRPr="532754ED">
              <w:t xml:space="preserve"> </w:t>
            </w:r>
            <w:r>
              <w:t>examine</w:t>
            </w:r>
            <w:r w:rsidRPr="532754ED">
              <w:t xml:space="preserve"> a case study of a water storage project. </w:t>
            </w:r>
            <w:r>
              <w:t>Use the outline included in Activity 38 – water storage case study in the resource booklet to gain an overview of the case study options.</w:t>
            </w:r>
          </w:p>
        </w:tc>
        <w:tc>
          <w:tcPr>
            <w:tcW w:w="865" w:type="pct"/>
          </w:tcPr>
          <w:p w14:paraId="33822535" w14:textId="77777777" w:rsidR="006F3435" w:rsidRDefault="006F3435" w:rsidP="006F3435"/>
        </w:tc>
      </w:tr>
      <w:tr w:rsidR="006F3435" w14:paraId="69739B01" w14:textId="77777777" w:rsidTr="00BE4203">
        <w:trPr>
          <w:cnfStyle w:val="000000100000" w:firstRow="0" w:lastRow="0" w:firstColumn="0" w:lastColumn="0" w:oddVBand="0" w:evenVBand="0" w:oddHBand="1" w:evenHBand="0" w:firstRowFirstColumn="0" w:firstRowLastColumn="0" w:lastRowFirstColumn="0" w:lastRowLastColumn="0"/>
        </w:trPr>
        <w:tc>
          <w:tcPr>
            <w:tcW w:w="1118" w:type="pct"/>
          </w:tcPr>
          <w:p w14:paraId="7C256F13" w14:textId="07405D0D" w:rsidR="0007456F" w:rsidRDefault="006F3435" w:rsidP="006F3435">
            <w:r>
              <w:lastRenderedPageBreak/>
              <w:t>The processes, cycles and circulations connecting natural systems</w:t>
            </w:r>
          </w:p>
          <w:p w14:paraId="19719D2A" w14:textId="4B3E744B" w:rsidR="006F3435" w:rsidRDefault="0007456F" w:rsidP="006F3435">
            <w:r>
              <w:t>I</w:t>
            </w:r>
            <w:r w:rsidR="006F3435">
              <w:t>ncluding:</w:t>
            </w:r>
          </w:p>
          <w:p w14:paraId="36A71825" w14:textId="77777777" w:rsidR="006F3435" w:rsidRDefault="006F3435" w:rsidP="006F3435">
            <w:pPr>
              <w:pStyle w:val="ListBullet"/>
            </w:pPr>
            <w:r>
              <w:t>hydrological systems</w:t>
            </w:r>
          </w:p>
          <w:p w14:paraId="43560CA5" w14:textId="77777777" w:rsidR="006F3435" w:rsidRPr="00EA29B9" w:rsidRDefault="006F3435" w:rsidP="006F3435">
            <w:r w:rsidRPr="00EA29B9">
              <w:lastRenderedPageBreak/>
              <w:t>Example(s):</w:t>
            </w:r>
          </w:p>
          <w:p w14:paraId="5730018A" w14:textId="77777777" w:rsidR="006F3435" w:rsidRDefault="006F3435" w:rsidP="006C5C1E">
            <w:pPr>
              <w:pStyle w:val="ListBullet2"/>
            </w:pPr>
            <w:r>
              <w:t>catchment functioning</w:t>
            </w:r>
          </w:p>
          <w:p w14:paraId="67B7DEAD" w14:textId="5AD1E127" w:rsidR="006F3435" w:rsidRPr="0007456F" w:rsidRDefault="006F3435" w:rsidP="0007456F">
            <w:pPr>
              <w:pStyle w:val="FeatureBox3"/>
              <w:rPr>
                <w:b/>
                <w:bCs/>
              </w:rPr>
            </w:pPr>
            <w:r w:rsidRPr="0007456F">
              <w:rPr>
                <w:b/>
                <w:bCs/>
              </w:rPr>
              <w:t>Geographical tools</w:t>
            </w:r>
          </w:p>
          <w:p w14:paraId="4D626389" w14:textId="77777777" w:rsidR="003D1CE7" w:rsidRDefault="003D1CE7" w:rsidP="0007456F">
            <w:pPr>
              <w:pStyle w:val="FeatureBox3"/>
              <w:numPr>
                <w:ilvl w:val="0"/>
                <w:numId w:val="75"/>
              </w:numPr>
              <w:ind w:left="597" w:hanging="597"/>
            </w:pPr>
            <w:r>
              <w:t>Thematic maps</w:t>
            </w:r>
          </w:p>
          <w:p w14:paraId="13E680FF" w14:textId="2B45265F" w:rsidR="006F3435" w:rsidRPr="008B6796" w:rsidRDefault="006F3435" w:rsidP="0007456F">
            <w:pPr>
              <w:pStyle w:val="FeatureBox3"/>
              <w:numPr>
                <w:ilvl w:val="0"/>
                <w:numId w:val="75"/>
              </w:numPr>
              <w:ind w:left="597" w:hanging="597"/>
            </w:pPr>
            <w:r w:rsidRPr="008B6796">
              <w:t>Topographic maps</w:t>
            </w:r>
          </w:p>
          <w:p w14:paraId="43E443DD" w14:textId="4667F262" w:rsidR="006F3435" w:rsidRPr="00DB2C7E" w:rsidRDefault="00C309F7" w:rsidP="0007456F">
            <w:pPr>
              <w:pStyle w:val="FeatureBox3"/>
              <w:numPr>
                <w:ilvl w:val="0"/>
                <w:numId w:val="75"/>
              </w:numPr>
              <w:ind w:left="597" w:hanging="597"/>
            </w:pPr>
            <w:r>
              <w:t>Spatial technologies</w:t>
            </w:r>
          </w:p>
        </w:tc>
        <w:tc>
          <w:tcPr>
            <w:tcW w:w="3017" w:type="pct"/>
          </w:tcPr>
          <w:p w14:paraId="0B675B74" w14:textId="36004068" w:rsidR="006F3435" w:rsidRDefault="0028588A" w:rsidP="006F3435">
            <w:pPr>
              <w:pStyle w:val="FeatureBox2"/>
              <w:rPr>
                <w:rFonts w:eastAsia="Arial"/>
              </w:rPr>
            </w:pPr>
            <w:r>
              <w:rPr>
                <w:b/>
                <w:bCs/>
              </w:rPr>
              <w:lastRenderedPageBreak/>
              <w:t>N</w:t>
            </w:r>
            <w:r w:rsidR="006F3435" w:rsidRPr="44999986">
              <w:rPr>
                <w:b/>
                <w:bCs/>
              </w:rPr>
              <w:t>ote:</w:t>
            </w:r>
            <w:r w:rsidR="006F3435" w:rsidRPr="44999986">
              <w:t xml:space="preserve"> schools may like to consider conducting fieldwork in this section of the learning sequence by undertaking a geographical inquiry in a local catchment or sub catchment. Fieldwork examples that would align with this section of the learning sequence would include constructing a transect, recording river flow and constructing a hydrograph, or interviews with experts in the field.</w:t>
            </w:r>
          </w:p>
          <w:p w14:paraId="172C27B1" w14:textId="37A3D16D" w:rsidR="006F3435" w:rsidRDefault="006F3435" w:rsidP="006F3435">
            <w:pPr>
              <w:rPr>
                <w:rFonts w:eastAsia="Arial"/>
              </w:rPr>
            </w:pPr>
            <w:r w:rsidRPr="000D6371">
              <w:rPr>
                <w:rFonts w:eastAsia="Arial"/>
              </w:rPr>
              <w:lastRenderedPageBreak/>
              <w:t xml:space="preserve">Explore </w:t>
            </w:r>
            <w:hyperlink r:id="rId109" w:history="1">
              <w:r w:rsidR="00DD79C3">
                <w:rPr>
                  <w:rStyle w:val="Hyperlink"/>
                  <w:rFonts w:eastAsia="Arial"/>
                </w:rPr>
                <w:t xml:space="preserve">Beautiful Maps of the </w:t>
              </w:r>
              <w:r w:rsidRPr="007D6EBE">
                <w:rPr>
                  <w:rStyle w:val="Hyperlink"/>
                  <w:rFonts w:eastAsia="Arial"/>
                </w:rPr>
                <w:t>World’s Watersheds</w:t>
              </w:r>
            </w:hyperlink>
            <w:r w:rsidRPr="000D6371">
              <w:rPr>
                <w:rFonts w:eastAsia="Arial"/>
              </w:rPr>
              <w:t xml:space="preserve"> and discuss what the article means by </w:t>
            </w:r>
            <w:r w:rsidR="00DD79C3">
              <w:rPr>
                <w:rFonts w:eastAsia="Arial"/>
              </w:rPr>
              <w:t>‘</w:t>
            </w:r>
            <w:r w:rsidRPr="007D6EBE">
              <w:rPr>
                <w:rFonts w:eastAsia="Arial"/>
              </w:rPr>
              <w:t>When Rivers Take the Long Way ‘Round</w:t>
            </w:r>
            <w:r w:rsidR="00DD79C3">
              <w:rPr>
                <w:rFonts w:eastAsia="Arial"/>
              </w:rPr>
              <w:t>’</w:t>
            </w:r>
            <w:r w:rsidRPr="007D6EBE">
              <w:rPr>
                <w:rFonts w:eastAsia="Arial"/>
              </w:rPr>
              <w:t>.</w:t>
            </w:r>
          </w:p>
          <w:p w14:paraId="13FB6DC5" w14:textId="64BEEAB2" w:rsidR="006F3435" w:rsidRPr="00003C86" w:rsidRDefault="006F3435" w:rsidP="006F3435">
            <w:pPr>
              <w:rPr>
                <w:rFonts w:eastAsia="Arial"/>
              </w:rPr>
            </w:pPr>
            <w:r w:rsidRPr="00A05F28">
              <w:rPr>
                <w:rFonts w:eastAsia="Arial"/>
              </w:rPr>
              <w:t xml:space="preserve">Open </w:t>
            </w:r>
            <w:hyperlink r:id="rId110" w:history="1">
              <w:r w:rsidRPr="00A05F28">
                <w:rPr>
                  <w:rStyle w:val="Hyperlink"/>
                  <w:rFonts w:eastAsia="Arial"/>
                </w:rPr>
                <w:t>Nat</w:t>
              </w:r>
              <w:r w:rsidR="00DD79C3">
                <w:rPr>
                  <w:rStyle w:val="Hyperlink"/>
                  <w:rFonts w:eastAsia="Arial"/>
                </w:rPr>
                <w:t xml:space="preserve">ional </w:t>
              </w:r>
              <w:r w:rsidRPr="00A05F28">
                <w:rPr>
                  <w:rStyle w:val="Hyperlink"/>
                  <w:rFonts w:eastAsia="Arial"/>
                </w:rPr>
                <w:t>Geo</w:t>
              </w:r>
              <w:r w:rsidR="00DD79C3">
                <w:rPr>
                  <w:rStyle w:val="Hyperlink"/>
                  <w:rFonts w:eastAsia="Arial"/>
                </w:rPr>
                <w:t>graphic</w:t>
              </w:r>
              <w:r w:rsidRPr="00A05F28">
                <w:rPr>
                  <w:rStyle w:val="Hyperlink"/>
                  <w:rFonts w:eastAsia="Arial"/>
                </w:rPr>
                <w:t xml:space="preserve"> </w:t>
              </w:r>
              <w:proofErr w:type="spellStart"/>
              <w:r w:rsidRPr="00A05F28">
                <w:rPr>
                  <w:rStyle w:val="Hyperlink"/>
                  <w:rFonts w:eastAsia="Arial"/>
                </w:rPr>
                <w:t>MapMaker</w:t>
              </w:r>
              <w:proofErr w:type="spellEnd"/>
              <w:r w:rsidRPr="00A05F28">
                <w:rPr>
                  <w:rStyle w:val="Hyperlink"/>
                  <w:rFonts w:eastAsia="Arial"/>
                </w:rPr>
                <w:t xml:space="preserve"> 4.0</w:t>
              </w:r>
            </w:hyperlink>
            <w:r w:rsidRPr="00A05F28">
              <w:rPr>
                <w:rFonts w:eastAsia="Arial"/>
              </w:rPr>
              <w:t xml:space="preserve">, turn on the </w:t>
            </w:r>
            <w:r>
              <w:rPr>
                <w:rFonts w:eastAsia="Arial"/>
              </w:rPr>
              <w:t xml:space="preserve">Global </w:t>
            </w:r>
            <w:r w:rsidRPr="000A7F0D">
              <w:rPr>
                <w:rFonts w:eastAsia="Arial"/>
              </w:rPr>
              <w:t>Watersheds</w:t>
            </w:r>
            <w:r w:rsidRPr="00A05F28">
              <w:rPr>
                <w:rFonts w:eastAsia="Arial"/>
              </w:rPr>
              <w:t xml:space="preserve"> layer</w:t>
            </w:r>
            <w:r w:rsidR="00BB1392">
              <w:rPr>
                <w:rFonts w:eastAsia="Arial"/>
              </w:rPr>
              <w:t xml:space="preserve"> (by selecting </w:t>
            </w:r>
            <w:r w:rsidR="00BB1392" w:rsidRPr="00A426E6">
              <w:rPr>
                <w:rFonts w:eastAsia="Arial"/>
                <w:b/>
                <w:bCs/>
              </w:rPr>
              <w:t>Add layer</w:t>
            </w:r>
            <w:r w:rsidR="00BB1392">
              <w:rPr>
                <w:rFonts w:eastAsia="Arial"/>
              </w:rPr>
              <w:t xml:space="preserve">, navigating to </w:t>
            </w:r>
            <w:r w:rsidR="00BB1392" w:rsidRPr="00A426E6">
              <w:rPr>
                <w:rFonts w:eastAsia="Arial"/>
                <w:b/>
                <w:bCs/>
              </w:rPr>
              <w:t>Water</w:t>
            </w:r>
            <w:r w:rsidR="00BB1392">
              <w:rPr>
                <w:rFonts w:eastAsia="Arial"/>
              </w:rPr>
              <w:t xml:space="preserve"> under the </w:t>
            </w:r>
            <w:r w:rsidR="00BB1392" w:rsidRPr="00A426E6">
              <w:rPr>
                <w:rFonts w:eastAsia="Arial"/>
                <w:b/>
                <w:bCs/>
              </w:rPr>
              <w:t>Categories menu</w:t>
            </w:r>
            <w:r w:rsidR="00BB1392">
              <w:rPr>
                <w:rFonts w:eastAsia="Arial"/>
              </w:rPr>
              <w:t xml:space="preserve"> and the</w:t>
            </w:r>
            <w:r w:rsidR="00432C36">
              <w:rPr>
                <w:rFonts w:eastAsia="Arial"/>
              </w:rPr>
              <w:t>n</w:t>
            </w:r>
            <w:r w:rsidR="00BB1392">
              <w:rPr>
                <w:rFonts w:eastAsia="Arial"/>
              </w:rPr>
              <w:t xml:space="preserve"> selecting the </w:t>
            </w:r>
            <w:r w:rsidR="00BB1392" w:rsidRPr="00A426E6">
              <w:rPr>
                <w:rFonts w:eastAsia="Arial"/>
                <w:b/>
                <w:bCs/>
              </w:rPr>
              <w:t>plus sign</w:t>
            </w:r>
            <w:r w:rsidR="00BB1392">
              <w:rPr>
                <w:rFonts w:eastAsia="Arial"/>
              </w:rPr>
              <w:t xml:space="preserve"> next to </w:t>
            </w:r>
            <w:r w:rsidR="00BB1392" w:rsidRPr="00A426E6">
              <w:rPr>
                <w:rFonts w:eastAsia="Arial"/>
                <w:b/>
                <w:bCs/>
              </w:rPr>
              <w:t>Global Watersheds</w:t>
            </w:r>
            <w:r w:rsidR="00BB1392">
              <w:rPr>
                <w:rFonts w:eastAsia="Arial"/>
              </w:rPr>
              <w:t>)</w:t>
            </w:r>
            <w:r w:rsidRPr="00A05F28">
              <w:rPr>
                <w:rFonts w:eastAsia="Arial"/>
              </w:rPr>
              <w:t xml:space="preserve">. Identify your local catchment (also known as a drainage basin), its source and the mouth or terminus. Using </w:t>
            </w:r>
            <w:r>
              <w:rPr>
                <w:rFonts w:eastAsia="Arial"/>
              </w:rPr>
              <w:t>the</w:t>
            </w:r>
            <w:r w:rsidRPr="00A05F28">
              <w:rPr>
                <w:rFonts w:eastAsia="Arial"/>
              </w:rPr>
              <w:t xml:space="preserve"> </w:t>
            </w:r>
            <w:r>
              <w:rPr>
                <w:rFonts w:eastAsia="Arial"/>
              </w:rPr>
              <w:t xml:space="preserve">Global </w:t>
            </w:r>
            <w:r w:rsidRPr="00E522D5">
              <w:rPr>
                <w:rFonts w:eastAsia="Arial"/>
              </w:rPr>
              <w:t>Watersheds</w:t>
            </w:r>
            <w:r w:rsidRPr="00A05F28">
              <w:rPr>
                <w:rFonts w:eastAsia="Arial"/>
              </w:rPr>
              <w:t xml:space="preserve"> layer and the </w:t>
            </w:r>
            <w:r w:rsidRPr="000A7F0D">
              <w:rPr>
                <w:rFonts w:eastAsia="Arial"/>
              </w:rPr>
              <w:t xml:space="preserve">Black </w:t>
            </w:r>
            <w:r w:rsidR="00FA7639">
              <w:rPr>
                <w:rFonts w:eastAsia="Arial"/>
              </w:rPr>
              <w:t>and</w:t>
            </w:r>
            <w:r w:rsidRPr="000A7F0D">
              <w:rPr>
                <w:rFonts w:eastAsia="Arial"/>
              </w:rPr>
              <w:t xml:space="preserve"> White Outline</w:t>
            </w:r>
            <w:r w:rsidRPr="00A05F28">
              <w:rPr>
                <w:rFonts w:eastAsia="Arial"/>
              </w:rPr>
              <w:t xml:space="preserve"> </w:t>
            </w:r>
            <w:r>
              <w:rPr>
                <w:rFonts w:eastAsia="Arial"/>
              </w:rPr>
              <w:t>basemap</w:t>
            </w:r>
            <w:r w:rsidR="00FA7639">
              <w:rPr>
                <w:rFonts w:eastAsia="Arial"/>
              </w:rPr>
              <w:t xml:space="preserve"> (by selecting </w:t>
            </w:r>
            <w:r w:rsidR="00FA7639" w:rsidRPr="00A426E6">
              <w:rPr>
                <w:rFonts w:eastAsia="Arial"/>
                <w:b/>
                <w:bCs/>
              </w:rPr>
              <w:t>Basemaps</w:t>
            </w:r>
            <w:r w:rsidR="00FA7639">
              <w:rPr>
                <w:rFonts w:eastAsia="Arial"/>
              </w:rPr>
              <w:t xml:space="preserve"> and then </w:t>
            </w:r>
            <w:r w:rsidR="00FA7639" w:rsidRPr="00A426E6">
              <w:rPr>
                <w:rFonts w:eastAsia="Arial"/>
                <w:b/>
                <w:bCs/>
              </w:rPr>
              <w:t>Black and White Outline</w:t>
            </w:r>
            <w:r w:rsidR="00FA7639">
              <w:rPr>
                <w:rFonts w:eastAsia="Arial"/>
              </w:rPr>
              <w:t>)</w:t>
            </w:r>
            <w:r>
              <w:rPr>
                <w:rFonts w:eastAsia="Arial"/>
              </w:rPr>
              <w:t xml:space="preserve">, take </w:t>
            </w:r>
            <w:r w:rsidRPr="00A05F28">
              <w:rPr>
                <w:rFonts w:eastAsia="Arial"/>
              </w:rPr>
              <w:t xml:space="preserve">a screenshot of your </w:t>
            </w:r>
            <w:r w:rsidRPr="000A7F0D">
              <w:rPr>
                <w:rFonts w:eastAsia="Arial"/>
              </w:rPr>
              <w:t>local catchment</w:t>
            </w:r>
            <w:r w:rsidRPr="00A05F28">
              <w:rPr>
                <w:rFonts w:eastAsia="Arial"/>
              </w:rPr>
              <w:t xml:space="preserve">, then annotate it to show where the water flows </w:t>
            </w:r>
            <w:r w:rsidR="00FA7639">
              <w:rPr>
                <w:rFonts w:eastAsia="Arial"/>
              </w:rPr>
              <w:t>–</w:t>
            </w:r>
            <w:r w:rsidRPr="00A05F28">
              <w:rPr>
                <w:rFonts w:eastAsia="Arial"/>
              </w:rPr>
              <w:t xml:space="preserve"> either to the </w:t>
            </w:r>
            <w:r w:rsidRPr="000A7F0D">
              <w:rPr>
                <w:rFonts w:eastAsia="Arial"/>
              </w:rPr>
              <w:t>ocean</w:t>
            </w:r>
            <w:r w:rsidRPr="00A05F28">
              <w:rPr>
                <w:rFonts w:eastAsia="Arial"/>
              </w:rPr>
              <w:t xml:space="preserve"> or to an </w:t>
            </w:r>
            <w:r w:rsidRPr="000A7F0D">
              <w:rPr>
                <w:rFonts w:eastAsia="Arial"/>
              </w:rPr>
              <w:t>inland basin</w:t>
            </w:r>
            <w:r w:rsidRPr="00A05F28">
              <w:rPr>
                <w:rFonts w:eastAsia="Arial"/>
              </w:rPr>
              <w:t>.</w:t>
            </w:r>
            <w:r>
              <w:rPr>
                <w:rFonts w:eastAsia="Arial"/>
              </w:rPr>
              <w:t xml:space="preserve"> Use the </w:t>
            </w:r>
            <w:r w:rsidR="00FA7639" w:rsidRPr="00A426E6">
              <w:rPr>
                <w:rFonts w:eastAsia="Arial"/>
                <w:b/>
                <w:bCs/>
              </w:rPr>
              <w:t>M</w:t>
            </w:r>
            <w:r w:rsidRPr="00A426E6">
              <w:rPr>
                <w:rFonts w:eastAsia="Arial"/>
                <w:b/>
                <w:bCs/>
              </w:rPr>
              <w:t>easure</w:t>
            </w:r>
            <w:r>
              <w:rPr>
                <w:rFonts w:eastAsia="Arial"/>
              </w:rPr>
              <w:t xml:space="preserve"> tool to calculate the size of your catchment. How does it compare to the Amazon basin (7.5 million km</w:t>
            </w:r>
            <w:r w:rsidRPr="007D6EBE">
              <w:rPr>
                <w:rFonts w:eastAsia="Arial"/>
                <w:vertAlign w:val="superscript"/>
              </w:rPr>
              <w:t>2</w:t>
            </w:r>
            <w:r>
              <w:rPr>
                <w:rFonts w:eastAsia="Arial"/>
              </w:rPr>
              <w:t>) and Murray-Darling basin (1 million km</w:t>
            </w:r>
            <w:r w:rsidRPr="00E522D5">
              <w:rPr>
                <w:rFonts w:eastAsia="Arial"/>
                <w:vertAlign w:val="superscript"/>
              </w:rPr>
              <w:t>2</w:t>
            </w:r>
            <w:r>
              <w:rPr>
                <w:rFonts w:eastAsia="Arial"/>
              </w:rPr>
              <w:t>).</w:t>
            </w:r>
          </w:p>
          <w:p w14:paraId="2FAEE872" w14:textId="77777777" w:rsidR="006F3435" w:rsidRPr="0071139F" w:rsidRDefault="006F3435" w:rsidP="006F3435">
            <w:pPr>
              <w:rPr>
                <w:rFonts w:eastAsia="Arial"/>
              </w:rPr>
            </w:pPr>
            <w:r w:rsidRPr="0071139F">
              <w:rPr>
                <w:rFonts w:eastAsia="Arial"/>
              </w:rPr>
              <w:t xml:space="preserve">Using </w:t>
            </w:r>
            <w:hyperlink r:id="rId111">
              <w:r w:rsidRPr="0071139F">
                <w:rPr>
                  <w:rStyle w:val="Hyperlink"/>
                  <w:rFonts w:eastAsia="Arial"/>
                </w:rPr>
                <w:t>National Geographic – Tributary</w:t>
              </w:r>
            </w:hyperlink>
            <w:r w:rsidRPr="0071139F">
              <w:rPr>
                <w:rFonts w:eastAsia="Arial"/>
              </w:rPr>
              <w:t>, tracing paper and topographic maps, construct an annotated diagram of a catchment that includes the following details:</w:t>
            </w:r>
          </w:p>
          <w:p w14:paraId="64183AFF" w14:textId="77777777" w:rsidR="006F3435" w:rsidRPr="0028588A" w:rsidRDefault="006F3435" w:rsidP="0028588A">
            <w:pPr>
              <w:pStyle w:val="ListBullet"/>
            </w:pPr>
            <w:r w:rsidRPr="0028588A">
              <w:t>watershed with relevant spot heights identified</w:t>
            </w:r>
          </w:p>
          <w:p w14:paraId="109C43D2" w14:textId="77777777" w:rsidR="006F3435" w:rsidRPr="0028588A" w:rsidRDefault="006F3435" w:rsidP="0028588A">
            <w:pPr>
              <w:pStyle w:val="ListBullet"/>
            </w:pPr>
            <w:r w:rsidRPr="0028588A">
              <w:t>tributaries and confluence(s)</w:t>
            </w:r>
          </w:p>
          <w:p w14:paraId="55E29A71" w14:textId="77777777" w:rsidR="006F3435" w:rsidRPr="0028588A" w:rsidRDefault="006F3435" w:rsidP="0028588A">
            <w:pPr>
              <w:pStyle w:val="ListBullet"/>
            </w:pPr>
            <w:r w:rsidRPr="0028588A">
              <w:t>mouth and/or delta</w:t>
            </w:r>
          </w:p>
          <w:p w14:paraId="270C416A" w14:textId="62800B3F" w:rsidR="006F3435" w:rsidRDefault="006F3435" w:rsidP="0028588A">
            <w:pPr>
              <w:pStyle w:val="ListBullet"/>
            </w:pPr>
            <w:r w:rsidRPr="0028588A">
              <w:t>overland flow direction.</w:t>
            </w:r>
          </w:p>
        </w:tc>
        <w:tc>
          <w:tcPr>
            <w:tcW w:w="865" w:type="pct"/>
          </w:tcPr>
          <w:p w14:paraId="1C3647F7" w14:textId="77777777" w:rsidR="006F3435" w:rsidRDefault="006F3435" w:rsidP="006F3435"/>
        </w:tc>
      </w:tr>
      <w:tr w:rsidR="00966D9D" w14:paraId="7085384A" w14:textId="77777777" w:rsidTr="00BE4203">
        <w:trPr>
          <w:cnfStyle w:val="000000010000" w:firstRow="0" w:lastRow="0" w:firstColumn="0" w:lastColumn="0" w:oddVBand="0" w:evenVBand="0" w:oddHBand="0" w:evenHBand="1" w:firstRowFirstColumn="0" w:firstRowLastColumn="0" w:lastRowFirstColumn="0" w:lastRowLastColumn="0"/>
        </w:trPr>
        <w:tc>
          <w:tcPr>
            <w:tcW w:w="1118" w:type="pct"/>
          </w:tcPr>
          <w:p w14:paraId="4E1C0CD2" w14:textId="57D8B721" w:rsidR="0007456F" w:rsidRDefault="003B5979" w:rsidP="003B5979">
            <w:r>
              <w:lastRenderedPageBreak/>
              <w:t>The processes, cycles and circulations connecting natural systems</w:t>
            </w:r>
          </w:p>
          <w:p w14:paraId="1E33D158" w14:textId="2FF65122" w:rsidR="003B5979" w:rsidRDefault="0007456F" w:rsidP="003B5979">
            <w:r>
              <w:t>I</w:t>
            </w:r>
            <w:r w:rsidR="003B5979">
              <w:t>ncluding:</w:t>
            </w:r>
          </w:p>
          <w:p w14:paraId="44F2EB92" w14:textId="77777777" w:rsidR="003B5979" w:rsidRDefault="003B5979" w:rsidP="003B5979">
            <w:pPr>
              <w:pStyle w:val="ListBullet"/>
            </w:pPr>
            <w:r>
              <w:t>hydrological systems</w:t>
            </w:r>
          </w:p>
          <w:p w14:paraId="36440845" w14:textId="77777777" w:rsidR="003B5979" w:rsidRPr="00EA29B9" w:rsidRDefault="003B5979" w:rsidP="003B5979">
            <w:r w:rsidRPr="00EA29B9">
              <w:t>Example(s):</w:t>
            </w:r>
          </w:p>
          <w:p w14:paraId="6AFE1CCD" w14:textId="77777777" w:rsidR="003B5979" w:rsidRDefault="003B5979" w:rsidP="006C5C1E">
            <w:pPr>
              <w:pStyle w:val="ListBullet2"/>
            </w:pPr>
            <w:r>
              <w:t>catchment functioning</w:t>
            </w:r>
          </w:p>
          <w:p w14:paraId="31A3C73B" w14:textId="3B1CE1E6" w:rsidR="003B5979" w:rsidRPr="0007456F" w:rsidRDefault="003B5979" w:rsidP="0007456F">
            <w:pPr>
              <w:pStyle w:val="FeatureBox3"/>
              <w:rPr>
                <w:b/>
                <w:bCs/>
              </w:rPr>
            </w:pPr>
            <w:r w:rsidRPr="0007456F">
              <w:rPr>
                <w:b/>
                <w:bCs/>
              </w:rPr>
              <w:t>Geographical tools</w:t>
            </w:r>
          </w:p>
          <w:p w14:paraId="731EE557" w14:textId="1585993F" w:rsidR="003B5979" w:rsidRPr="008B6796" w:rsidRDefault="003B5979" w:rsidP="0007456F">
            <w:pPr>
              <w:pStyle w:val="FeatureBox3"/>
              <w:numPr>
                <w:ilvl w:val="0"/>
                <w:numId w:val="76"/>
              </w:numPr>
              <w:ind w:left="597" w:hanging="597"/>
            </w:pPr>
            <w:r w:rsidRPr="008B6796">
              <w:t>Topographic maps</w:t>
            </w:r>
          </w:p>
          <w:p w14:paraId="035142AE" w14:textId="77777777" w:rsidR="003B5979" w:rsidRPr="008B6796" w:rsidRDefault="003B5979" w:rsidP="0007456F">
            <w:pPr>
              <w:pStyle w:val="FeatureBox3"/>
              <w:numPr>
                <w:ilvl w:val="0"/>
                <w:numId w:val="76"/>
              </w:numPr>
              <w:ind w:left="597" w:hanging="597"/>
            </w:pPr>
            <w:r w:rsidRPr="008B6796">
              <w:t>Cross sections</w:t>
            </w:r>
          </w:p>
          <w:p w14:paraId="5F77BB4A" w14:textId="77777777" w:rsidR="003B5979" w:rsidRPr="008B6796" w:rsidRDefault="003B5979" w:rsidP="0007456F">
            <w:pPr>
              <w:pStyle w:val="FeatureBox3"/>
              <w:numPr>
                <w:ilvl w:val="0"/>
                <w:numId w:val="76"/>
              </w:numPr>
              <w:ind w:left="597" w:hanging="597"/>
            </w:pPr>
            <w:r w:rsidRPr="008B6796">
              <w:t>Transects</w:t>
            </w:r>
          </w:p>
          <w:p w14:paraId="4E7AD149" w14:textId="179342F2" w:rsidR="00966D9D" w:rsidRDefault="003B5979" w:rsidP="0007456F">
            <w:pPr>
              <w:pStyle w:val="FeatureBox3"/>
              <w:numPr>
                <w:ilvl w:val="0"/>
                <w:numId w:val="76"/>
              </w:numPr>
              <w:ind w:left="597" w:hanging="597"/>
            </w:pPr>
            <w:r w:rsidRPr="008B6796">
              <w:t xml:space="preserve">Vertical </w:t>
            </w:r>
            <w:r w:rsidR="0007456F">
              <w:t>e</w:t>
            </w:r>
            <w:r w:rsidRPr="008B6796">
              <w:t>xaggeration</w:t>
            </w:r>
          </w:p>
        </w:tc>
        <w:tc>
          <w:tcPr>
            <w:tcW w:w="3017" w:type="pct"/>
          </w:tcPr>
          <w:p w14:paraId="5C296B7C" w14:textId="77777777" w:rsidR="0015624E" w:rsidRDefault="0015624E" w:rsidP="0015624E">
            <w:pPr>
              <w:rPr>
                <w:rFonts w:eastAsia="Arial"/>
              </w:rPr>
            </w:pPr>
            <w:r>
              <w:rPr>
                <w:rFonts w:eastAsia="Arial"/>
              </w:rPr>
              <w:t xml:space="preserve">Explicitly teach the concept of vertical exaggeration using sources such as </w:t>
            </w:r>
            <w:hyperlink r:id="rId112">
              <w:r>
                <w:rPr>
                  <w:rStyle w:val="Hyperlink"/>
                </w:rPr>
                <w:t>Mapwork Vertical Exaggeration (6:14)</w:t>
              </w:r>
            </w:hyperlink>
            <w:r>
              <w:t xml:space="preserve"> </w:t>
            </w:r>
            <w:r>
              <w:rPr>
                <w:rFonts w:eastAsia="Arial"/>
              </w:rPr>
              <w:t>and the text below.</w:t>
            </w:r>
          </w:p>
          <w:p w14:paraId="3C0D5514" w14:textId="546D431D" w:rsidR="0015624E" w:rsidRPr="0015624E" w:rsidRDefault="0028588A" w:rsidP="0015624E">
            <w:pPr>
              <w:pStyle w:val="FeatureBox2"/>
            </w:pPr>
            <w:r w:rsidRPr="0028588A">
              <w:rPr>
                <w:b/>
                <w:bCs/>
              </w:rPr>
              <w:t>Note</w:t>
            </w:r>
            <w:r>
              <w:t>: v</w:t>
            </w:r>
            <w:r w:rsidR="0015624E" w:rsidRPr="0015624E">
              <w:t>ertical exaggeration is used to make elevation changes more visible on cross-sectional diagrams by enlarging the vertical scale relative to the horizontal scale. This helps geographers better interpret subtle landform features that would otherwise appear too flat to analyse effectively. For example, if we showed a cross-section of Australia using the same scale for the vertical and horizontal axes, the entire continent would appear almost flat, making it difficult to see features like the Great Dividing Range</w:t>
            </w:r>
            <w:r w:rsidR="00E4220A">
              <w:t>. V</w:t>
            </w:r>
            <w:r w:rsidR="0015624E" w:rsidRPr="0015624E">
              <w:t>ertical exaggeration makes these subtle elevation changes more visible and easier to interpret.</w:t>
            </w:r>
          </w:p>
          <w:p w14:paraId="7482DB3F" w14:textId="2AD4535D" w:rsidR="0015624E" w:rsidRPr="00A03E28" w:rsidRDefault="5A3B0163" w:rsidP="00A03E28">
            <w:pPr>
              <w:rPr>
                <w:rFonts w:eastAsia="Arial"/>
              </w:rPr>
            </w:pPr>
            <w:r w:rsidRPr="2045CD44">
              <w:rPr>
                <w:rFonts w:eastAsia="Arial"/>
              </w:rPr>
              <w:t xml:space="preserve">Access previous </w:t>
            </w:r>
            <w:hyperlink r:id="rId113">
              <w:r w:rsidRPr="2045CD44">
                <w:rPr>
                  <w:rStyle w:val="Hyperlink"/>
                  <w:rFonts w:eastAsia="Arial"/>
                </w:rPr>
                <w:t xml:space="preserve">Geography </w:t>
              </w:r>
              <w:r w:rsidR="00E4220A">
                <w:rPr>
                  <w:rStyle w:val="Hyperlink"/>
                  <w:rFonts w:eastAsia="Arial"/>
                </w:rPr>
                <w:t>H</w:t>
              </w:r>
              <w:r w:rsidR="00E4220A">
                <w:rPr>
                  <w:rStyle w:val="Hyperlink"/>
                </w:rPr>
                <w:t xml:space="preserve">SC </w:t>
              </w:r>
              <w:r w:rsidR="00E4220A">
                <w:rPr>
                  <w:rStyle w:val="Hyperlink"/>
                  <w:rFonts w:eastAsia="Arial"/>
                </w:rPr>
                <w:t>e</w:t>
              </w:r>
              <w:r w:rsidRPr="2045CD44">
                <w:rPr>
                  <w:rStyle w:val="Hyperlink"/>
                  <w:rFonts w:eastAsia="Arial"/>
                </w:rPr>
                <w:t>xam</w:t>
              </w:r>
              <w:r w:rsidR="00E4220A">
                <w:rPr>
                  <w:rStyle w:val="Hyperlink"/>
                  <w:rFonts w:eastAsia="Arial"/>
                </w:rPr>
                <w:t xml:space="preserve"> </w:t>
              </w:r>
              <w:r w:rsidR="00E4220A">
                <w:rPr>
                  <w:rStyle w:val="Hyperlink"/>
                </w:rPr>
                <w:t>papers archive</w:t>
              </w:r>
            </w:hyperlink>
            <w:r w:rsidRPr="2045CD44">
              <w:rPr>
                <w:rFonts w:eastAsia="Arial"/>
              </w:rPr>
              <w:t xml:space="preserve"> to see examples of questions that assess understanding of vertical exaggeration. Apply </w:t>
            </w:r>
            <w:hyperlink r:id="rId114">
              <w:r w:rsidRPr="2045CD44">
                <w:rPr>
                  <w:rStyle w:val="Hyperlink"/>
                  <w:rFonts w:eastAsia="Arial"/>
                </w:rPr>
                <w:t>gradual release of responsibility</w:t>
              </w:r>
            </w:hyperlink>
            <w:r w:rsidRPr="2045CD44">
              <w:rPr>
                <w:rFonts w:eastAsia="Arial"/>
              </w:rPr>
              <w:t xml:space="preserve"> techniques such as modelling, worked examples and ‘I do, we do, you do’.</w:t>
            </w:r>
          </w:p>
          <w:p w14:paraId="5B220230" w14:textId="2E8EDA4C" w:rsidR="0015624E" w:rsidRPr="00A32E5B" w:rsidRDefault="5A3B0163" w:rsidP="0015624E">
            <w:pPr>
              <w:pStyle w:val="ListBullet"/>
              <w:rPr>
                <w:rFonts w:eastAsia="Arial"/>
                <w:u w:val="single"/>
              </w:rPr>
            </w:pPr>
            <w:hyperlink r:id="rId115">
              <w:r w:rsidRPr="0028588A">
                <w:rPr>
                  <w:rStyle w:val="Hyperlink"/>
                </w:rPr>
                <w:t>2017 HSC Examination. Question 21c</w:t>
              </w:r>
            </w:hyperlink>
            <w:r w:rsidRPr="2045CD44">
              <w:rPr>
                <w:u w:val="single"/>
              </w:rPr>
              <w:t>.</w:t>
            </w:r>
          </w:p>
          <w:p w14:paraId="4596AFD2" w14:textId="39596256" w:rsidR="00966D9D" w:rsidRDefault="0028588A" w:rsidP="0015624E">
            <w:pPr>
              <w:pStyle w:val="FeatureBox2"/>
            </w:pPr>
            <w:r w:rsidRPr="0028588A">
              <w:rPr>
                <w:b/>
                <w:bCs/>
              </w:rPr>
              <w:t>N</w:t>
            </w:r>
            <w:r w:rsidR="0015624E" w:rsidRPr="0028588A">
              <w:rPr>
                <w:b/>
                <w:bCs/>
              </w:rPr>
              <w:t>ote</w:t>
            </w:r>
            <w:r w:rsidR="0015624E" w:rsidRPr="0015624E">
              <w:t xml:space="preserve">: both the concept and procedure for vertical exaggeration are complex. Use </w:t>
            </w:r>
            <w:hyperlink r:id="rId116" w:history="1">
              <w:r w:rsidR="0015624E" w:rsidRPr="00096435">
                <w:rPr>
                  <w:rStyle w:val="Hyperlink"/>
                </w:rPr>
                <w:t>gradual release of responsibility</w:t>
              </w:r>
            </w:hyperlink>
            <w:r w:rsidR="0015624E" w:rsidRPr="0015624E">
              <w:t xml:space="preserve"> and </w:t>
            </w:r>
            <w:hyperlink r:id="rId117" w:history="1">
              <w:r w:rsidR="0015624E" w:rsidRPr="008E48AD">
                <w:rPr>
                  <w:rStyle w:val="Hyperlink"/>
                </w:rPr>
                <w:t>chunking and sequencing</w:t>
              </w:r>
            </w:hyperlink>
            <w:r w:rsidR="0015624E" w:rsidRPr="0015624E">
              <w:t xml:space="preserve"> techniques to optimise </w:t>
            </w:r>
            <w:r w:rsidR="0015624E" w:rsidRPr="0015624E">
              <w:lastRenderedPageBreak/>
              <w:t xml:space="preserve">the cognitive load of activities. Use multiple choice questions with mini whiteboards, response cards and/or cold calling to </w:t>
            </w:r>
            <w:hyperlink r:id="rId118" w:history="1">
              <w:r w:rsidR="0015624E" w:rsidRPr="001C7037">
                <w:rPr>
                  <w:rStyle w:val="Hyperlink"/>
                </w:rPr>
                <w:t>check for understanding</w:t>
              </w:r>
            </w:hyperlink>
            <w:r w:rsidR="0015624E" w:rsidRPr="0015624E">
              <w:t>.</w:t>
            </w:r>
          </w:p>
          <w:p w14:paraId="40E3E07C" w14:textId="77777777" w:rsidR="00565436" w:rsidRDefault="00565436" w:rsidP="00565436">
            <w:pPr>
              <w:rPr>
                <w:rFonts w:eastAsia="Arial"/>
              </w:rPr>
            </w:pPr>
            <w:r>
              <w:rPr>
                <w:rFonts w:eastAsia="Arial"/>
              </w:rPr>
              <w:t>Students a</w:t>
            </w:r>
            <w:r w:rsidRPr="750AA1E7">
              <w:rPr>
                <w:rFonts w:eastAsia="Arial"/>
              </w:rPr>
              <w:t xml:space="preserve">ccess </w:t>
            </w:r>
            <w:hyperlink r:id="rId119">
              <w:r>
                <w:rPr>
                  <w:rStyle w:val="Hyperlink"/>
                  <w:rFonts w:eastAsia="Arial"/>
                </w:rPr>
                <w:t>Cross sections and transects (2:53)</w:t>
              </w:r>
            </w:hyperlink>
            <w:r w:rsidRPr="750AA1E7">
              <w:rPr>
                <w:rFonts w:eastAsia="Arial"/>
              </w:rPr>
              <w:t xml:space="preserve"> and the topographic map of your catchment to </w:t>
            </w:r>
            <w:r w:rsidRPr="55A6103C">
              <w:rPr>
                <w:rFonts w:eastAsia="Arial"/>
              </w:rPr>
              <w:t xml:space="preserve">draw </w:t>
            </w:r>
            <w:r w:rsidRPr="74A08B4C">
              <w:rPr>
                <w:rFonts w:eastAsia="Arial"/>
              </w:rPr>
              <w:t>a cross</w:t>
            </w:r>
            <w:r>
              <w:rPr>
                <w:rFonts w:eastAsia="Arial"/>
              </w:rPr>
              <w:t>-</w:t>
            </w:r>
            <w:r w:rsidRPr="74A08B4C">
              <w:rPr>
                <w:rFonts w:eastAsia="Arial"/>
              </w:rPr>
              <w:t>section</w:t>
            </w:r>
            <w:r w:rsidRPr="750AA1E7">
              <w:rPr>
                <w:rFonts w:eastAsia="Arial"/>
              </w:rPr>
              <w:t>.</w:t>
            </w:r>
          </w:p>
          <w:p w14:paraId="0127BCAF" w14:textId="351E5715" w:rsidR="00565436" w:rsidRDefault="0028588A" w:rsidP="00565436">
            <w:pPr>
              <w:pStyle w:val="FeatureBox2"/>
            </w:pPr>
            <w:r w:rsidRPr="0028588A">
              <w:rPr>
                <w:b/>
                <w:bCs/>
              </w:rPr>
              <w:t>Note</w:t>
            </w:r>
            <w:r>
              <w:t>: i</w:t>
            </w:r>
            <w:r w:rsidR="00FF55FC">
              <w:t>f students are not familiar with cross sections and transects additional time will be needed to explicitly teach the concepts and procedures.</w:t>
            </w:r>
          </w:p>
          <w:p w14:paraId="58BBAC45" w14:textId="11842D24" w:rsidR="00966D9D" w:rsidRPr="00B366F2" w:rsidRDefault="00565436" w:rsidP="00565436">
            <w:r>
              <w:rPr>
                <w:rFonts w:eastAsia="Arial"/>
              </w:rPr>
              <w:t>C</w:t>
            </w:r>
            <w:r w:rsidRPr="750AA1E7">
              <w:rPr>
                <w:rFonts w:eastAsia="Arial"/>
              </w:rPr>
              <w:t xml:space="preserve">alculate vertical </w:t>
            </w:r>
            <w:r w:rsidRPr="00667D1C">
              <w:t>exag</w:t>
            </w:r>
            <w:r w:rsidRPr="750AA1E7">
              <w:rPr>
                <w:rFonts w:eastAsia="Arial"/>
              </w:rPr>
              <w:t>geration for the cross</w:t>
            </w:r>
            <w:r>
              <w:rPr>
                <w:rFonts w:eastAsia="Arial"/>
              </w:rPr>
              <w:t>-</w:t>
            </w:r>
            <w:r w:rsidRPr="750AA1E7">
              <w:rPr>
                <w:rFonts w:eastAsia="Arial"/>
              </w:rPr>
              <w:t>section.</w:t>
            </w:r>
          </w:p>
        </w:tc>
        <w:tc>
          <w:tcPr>
            <w:tcW w:w="865" w:type="pct"/>
          </w:tcPr>
          <w:p w14:paraId="32CCA93C" w14:textId="77777777" w:rsidR="00966D9D" w:rsidRDefault="00966D9D" w:rsidP="006F3435"/>
        </w:tc>
      </w:tr>
      <w:tr w:rsidR="00863010" w14:paraId="1C2685FD" w14:textId="77777777" w:rsidTr="00BE4203">
        <w:trPr>
          <w:cnfStyle w:val="000000100000" w:firstRow="0" w:lastRow="0" w:firstColumn="0" w:lastColumn="0" w:oddVBand="0" w:evenVBand="0" w:oddHBand="1" w:evenHBand="0" w:firstRowFirstColumn="0" w:firstRowLastColumn="0" w:lastRowFirstColumn="0" w:lastRowLastColumn="0"/>
        </w:trPr>
        <w:tc>
          <w:tcPr>
            <w:tcW w:w="1118" w:type="pct"/>
          </w:tcPr>
          <w:p w14:paraId="766C121E" w14:textId="67FF924C" w:rsidR="001820F4" w:rsidRDefault="003B5979" w:rsidP="003B5979">
            <w:r>
              <w:t>The processes, cycles and circulations connecting natural systems</w:t>
            </w:r>
          </w:p>
          <w:p w14:paraId="21FE6384" w14:textId="529C6D5C" w:rsidR="003B5979" w:rsidRDefault="001820F4" w:rsidP="003B5979">
            <w:r>
              <w:t>I</w:t>
            </w:r>
            <w:r w:rsidR="003B5979">
              <w:t>ncluding:</w:t>
            </w:r>
          </w:p>
          <w:p w14:paraId="373C7BA5" w14:textId="77777777" w:rsidR="003B5979" w:rsidRDefault="003B5979" w:rsidP="003B5979">
            <w:pPr>
              <w:pStyle w:val="ListBullet"/>
            </w:pPr>
            <w:r>
              <w:t>hydrological systems</w:t>
            </w:r>
          </w:p>
          <w:p w14:paraId="266047BA" w14:textId="77777777" w:rsidR="003B5979" w:rsidRPr="00EA29B9" w:rsidRDefault="003B5979" w:rsidP="003B5979">
            <w:r w:rsidRPr="00EA29B9">
              <w:t>Example(s):</w:t>
            </w:r>
          </w:p>
          <w:p w14:paraId="56AC7BCB" w14:textId="77777777" w:rsidR="003B5979" w:rsidRDefault="003B5979" w:rsidP="006C5C1E">
            <w:pPr>
              <w:pStyle w:val="ListBullet2"/>
            </w:pPr>
            <w:r>
              <w:t xml:space="preserve">catchment </w:t>
            </w:r>
            <w:r>
              <w:lastRenderedPageBreak/>
              <w:t>functioning</w:t>
            </w:r>
          </w:p>
          <w:p w14:paraId="3215F0B1" w14:textId="4B73F039" w:rsidR="003B5979" w:rsidRPr="001820F4" w:rsidRDefault="003B5979" w:rsidP="001820F4">
            <w:pPr>
              <w:pStyle w:val="FeatureBox3"/>
              <w:rPr>
                <w:b/>
                <w:bCs/>
              </w:rPr>
            </w:pPr>
            <w:r w:rsidRPr="001820F4">
              <w:rPr>
                <w:b/>
                <w:bCs/>
              </w:rPr>
              <w:t>Geographical tools</w:t>
            </w:r>
            <w:r w:rsidR="001820F4">
              <w:rPr>
                <w:b/>
                <w:bCs/>
              </w:rPr>
              <w:t>/skills</w:t>
            </w:r>
          </w:p>
          <w:p w14:paraId="0EBF76E4" w14:textId="2BE58E2C" w:rsidR="003B5979" w:rsidRPr="008B6796" w:rsidRDefault="003B5979" w:rsidP="001820F4">
            <w:pPr>
              <w:pStyle w:val="FeatureBox3"/>
              <w:numPr>
                <w:ilvl w:val="0"/>
                <w:numId w:val="77"/>
              </w:numPr>
              <w:ind w:left="597" w:hanging="597"/>
            </w:pPr>
            <w:r w:rsidRPr="008B6796">
              <w:t>Topographic maps</w:t>
            </w:r>
          </w:p>
          <w:p w14:paraId="7358ACDA" w14:textId="77777777" w:rsidR="00863010" w:rsidRDefault="003B5979" w:rsidP="001820F4">
            <w:pPr>
              <w:pStyle w:val="FeatureBox3"/>
              <w:numPr>
                <w:ilvl w:val="0"/>
                <w:numId w:val="77"/>
              </w:numPr>
              <w:ind w:left="597" w:hanging="597"/>
            </w:pPr>
            <w:r w:rsidRPr="008B6796">
              <w:t>Determine river flow</w:t>
            </w:r>
          </w:p>
          <w:p w14:paraId="38FEF2A3" w14:textId="77777777" w:rsidR="000B281F" w:rsidRPr="000B281F" w:rsidRDefault="000B281F" w:rsidP="001820F4">
            <w:pPr>
              <w:pStyle w:val="FeatureBox3"/>
              <w:numPr>
                <w:ilvl w:val="0"/>
                <w:numId w:val="77"/>
              </w:numPr>
              <w:ind w:left="597" w:hanging="597"/>
            </w:pPr>
            <w:r w:rsidRPr="000B281F">
              <w:t>Visual representations</w:t>
            </w:r>
          </w:p>
          <w:p w14:paraId="72662FF0" w14:textId="6134EE05" w:rsidR="00863010" w:rsidRDefault="008A5651" w:rsidP="001820F4">
            <w:pPr>
              <w:pStyle w:val="FeatureBox3"/>
              <w:numPr>
                <w:ilvl w:val="0"/>
                <w:numId w:val="77"/>
              </w:numPr>
              <w:ind w:left="597" w:hanging="597"/>
            </w:pPr>
            <w:r w:rsidRPr="008A5651">
              <w:t>Maps</w:t>
            </w:r>
          </w:p>
        </w:tc>
        <w:tc>
          <w:tcPr>
            <w:tcW w:w="3017" w:type="pct"/>
          </w:tcPr>
          <w:p w14:paraId="0447170C" w14:textId="7C73994B" w:rsidR="00863010" w:rsidRPr="00D30B84" w:rsidRDefault="3BB22550" w:rsidP="00863010">
            <w:pPr>
              <w:rPr>
                <w:lang w:val="en-GB"/>
              </w:rPr>
            </w:pPr>
            <w:r w:rsidRPr="2045CD44">
              <w:rPr>
                <w:lang w:val="en-GB"/>
              </w:rPr>
              <w:lastRenderedPageBreak/>
              <w:t xml:space="preserve">Access previous </w:t>
            </w:r>
            <w:hyperlink r:id="rId120">
              <w:r w:rsidRPr="2045CD44">
                <w:rPr>
                  <w:rStyle w:val="Hyperlink"/>
                  <w:lang w:val="en-GB"/>
                </w:rPr>
                <w:t>Geography</w:t>
              </w:r>
              <w:r w:rsidR="00EA7B88">
                <w:rPr>
                  <w:rStyle w:val="Hyperlink"/>
                  <w:lang w:val="en-GB"/>
                </w:rPr>
                <w:t xml:space="preserve"> HSC</w:t>
              </w:r>
              <w:r w:rsidRPr="2045CD44">
                <w:rPr>
                  <w:rStyle w:val="Hyperlink"/>
                  <w:lang w:val="en-GB"/>
                </w:rPr>
                <w:t xml:space="preserve"> </w:t>
              </w:r>
              <w:r w:rsidR="00EA7B88">
                <w:rPr>
                  <w:rStyle w:val="Hyperlink"/>
                  <w:lang w:val="en-GB"/>
                </w:rPr>
                <w:t>e</w:t>
              </w:r>
              <w:r w:rsidRPr="2045CD44">
                <w:rPr>
                  <w:rStyle w:val="Hyperlink"/>
                  <w:lang w:val="en-GB"/>
                </w:rPr>
                <w:t>xam</w:t>
              </w:r>
              <w:r w:rsidR="00EA7B88">
                <w:rPr>
                  <w:rStyle w:val="Hyperlink"/>
                  <w:lang w:val="en-GB"/>
                </w:rPr>
                <w:t xml:space="preserve"> papers archive</w:t>
              </w:r>
            </w:hyperlink>
            <w:r w:rsidRPr="2045CD44">
              <w:rPr>
                <w:lang w:val="en-GB"/>
              </w:rPr>
              <w:t xml:space="preserve"> to see examples of questions that assess understanding of the direction of river flow using topographic maps. Apply </w:t>
            </w:r>
            <w:hyperlink r:id="rId121">
              <w:r w:rsidRPr="2045CD44">
                <w:rPr>
                  <w:rStyle w:val="Hyperlink"/>
                  <w:lang w:val="en-GB"/>
                </w:rPr>
                <w:t>gradual release of responsibility</w:t>
              </w:r>
            </w:hyperlink>
            <w:r w:rsidRPr="2045CD44">
              <w:rPr>
                <w:lang w:val="en-GB"/>
              </w:rPr>
              <w:t xml:space="preserve"> techniques such as modelling, worked examples and ‘I do, we do, you do’.</w:t>
            </w:r>
          </w:p>
          <w:p w14:paraId="408EA06C" w14:textId="79CCCD20" w:rsidR="00863010" w:rsidRDefault="3BB22550" w:rsidP="00863010">
            <w:pPr>
              <w:pStyle w:val="ListBullet"/>
            </w:pPr>
            <w:hyperlink r:id="rId122">
              <w:r w:rsidRPr="2045CD44">
                <w:rPr>
                  <w:rStyle w:val="Hyperlink"/>
                  <w:lang w:val="en-GB"/>
                </w:rPr>
                <w:t>2015 HSC Examination. Question 12</w:t>
              </w:r>
            </w:hyperlink>
            <w:r>
              <w:t>.</w:t>
            </w:r>
          </w:p>
          <w:p w14:paraId="3AAD34FD" w14:textId="40E640A2" w:rsidR="00863010" w:rsidRPr="00D30B84" w:rsidRDefault="00863010" w:rsidP="00863010">
            <w:pPr>
              <w:pStyle w:val="FeatureBox2"/>
            </w:pPr>
            <w:r w:rsidRPr="00EB5FF4">
              <w:rPr>
                <w:b/>
                <w:bCs/>
              </w:rPr>
              <w:t>Note</w:t>
            </w:r>
            <w:r>
              <w:t>: whil</w:t>
            </w:r>
            <w:r w:rsidR="0028588A">
              <w:t>e</w:t>
            </w:r>
            <w:r>
              <w:t xml:space="preserve"> the 2001 to 2024 HSC exams are not based on the current syllabus, the climate graph activities above, like many of the geographical tools have not changed </w:t>
            </w:r>
            <w:r>
              <w:lastRenderedPageBreak/>
              <w:t>significantly.</w:t>
            </w:r>
          </w:p>
          <w:p w14:paraId="21D69B03" w14:textId="2A38D152" w:rsidR="00863010" w:rsidRDefault="00863010" w:rsidP="00863010">
            <w:r>
              <w:t>Provide definitions for key terms such as:</w:t>
            </w:r>
            <w:r w:rsidRPr="00884B30">
              <w:t xml:space="preserve"> </w:t>
            </w:r>
            <w:r w:rsidR="004F0CF8">
              <w:t>‘</w:t>
            </w:r>
            <w:r w:rsidRPr="00884B30">
              <w:t>surface flow</w:t>
            </w:r>
            <w:r w:rsidR="004F0CF8">
              <w:t>’</w:t>
            </w:r>
            <w:r>
              <w:t xml:space="preserve"> (also known as runoff), </w:t>
            </w:r>
            <w:r w:rsidR="004F0CF8">
              <w:t>‘</w:t>
            </w:r>
            <w:r w:rsidRPr="00884B30">
              <w:t>subsurface flow</w:t>
            </w:r>
            <w:r w:rsidR="004F0CF8">
              <w:t>’</w:t>
            </w:r>
            <w:r>
              <w:t xml:space="preserve"> (also known as through flow)</w:t>
            </w:r>
            <w:r w:rsidRPr="00884B30">
              <w:t xml:space="preserve">, </w:t>
            </w:r>
            <w:r w:rsidR="004F0CF8">
              <w:t>‘</w:t>
            </w:r>
            <w:r w:rsidRPr="00884B30">
              <w:t>infiltration</w:t>
            </w:r>
            <w:r w:rsidR="004F0CF8">
              <w:t>’</w:t>
            </w:r>
            <w:r w:rsidRPr="00884B30">
              <w:t xml:space="preserve">, </w:t>
            </w:r>
            <w:r w:rsidR="004F0CF8">
              <w:t>‘</w:t>
            </w:r>
            <w:r w:rsidRPr="00884B30">
              <w:t>percolation</w:t>
            </w:r>
            <w:r w:rsidR="004F0CF8">
              <w:t>’</w:t>
            </w:r>
            <w:r w:rsidR="00EA7B88">
              <w:t xml:space="preserve"> and</w:t>
            </w:r>
            <w:r w:rsidRPr="00884B30">
              <w:t xml:space="preserve"> </w:t>
            </w:r>
            <w:r w:rsidR="004F0CF8">
              <w:t>‘</w:t>
            </w:r>
            <w:r w:rsidRPr="00884B30">
              <w:t>groundwater flow</w:t>
            </w:r>
            <w:r w:rsidR="004F0CF8">
              <w:t>’</w:t>
            </w:r>
            <w:r w:rsidRPr="00884B30">
              <w:t>.</w:t>
            </w:r>
          </w:p>
          <w:p w14:paraId="41059868" w14:textId="60C31246" w:rsidR="00863010" w:rsidRPr="007D6EBE" w:rsidRDefault="00863010" w:rsidP="00863010">
            <w:r>
              <w:t xml:space="preserve">Teacher guided class discussion – </w:t>
            </w:r>
            <w:r w:rsidR="00EA7B88">
              <w:t>‘W</w:t>
            </w:r>
            <w:r w:rsidRPr="00884B30">
              <w:t>hat role did soil saturation play in the January 2011 Brisbane Floods?</w:t>
            </w:r>
            <w:r w:rsidR="00EA7B88">
              <w:t>’</w:t>
            </w:r>
          </w:p>
          <w:p w14:paraId="0EB4B137" w14:textId="3640F479" w:rsidR="00863010" w:rsidRDefault="005C0868" w:rsidP="00863010">
            <w:r>
              <w:rPr>
                <w:rFonts w:eastAsia="Arial"/>
              </w:rPr>
              <w:t xml:space="preserve">Refer to the </w:t>
            </w:r>
            <w:hyperlink r:id="rId123" w:history="1">
              <w:r w:rsidR="00863010" w:rsidRPr="006C23F0">
                <w:rPr>
                  <w:rStyle w:val="Hyperlink"/>
                </w:rPr>
                <w:t xml:space="preserve">Queensland Government Wetland Info </w:t>
              </w:r>
              <w:r w:rsidR="00EA7B88">
                <w:rPr>
                  <w:rStyle w:val="Hyperlink"/>
                </w:rPr>
                <w:t xml:space="preserve">– </w:t>
              </w:r>
              <w:r w:rsidR="00863010" w:rsidRPr="006C23F0">
                <w:rPr>
                  <w:rStyle w:val="Hyperlink"/>
                </w:rPr>
                <w:t>Hydrology</w:t>
              </w:r>
            </w:hyperlink>
            <w:r w:rsidR="00863010" w:rsidRPr="009E5ABF">
              <w:t xml:space="preserve"> </w:t>
            </w:r>
            <w:r w:rsidR="00863010">
              <w:t xml:space="preserve">webpage </w:t>
            </w:r>
            <w:r w:rsidR="002F37F4">
              <w:t>to answer questions</w:t>
            </w:r>
            <w:r w:rsidR="00863010">
              <w:t xml:space="preserve"> relating to factors influencing hydrology in catchments</w:t>
            </w:r>
            <w:r w:rsidR="002F37F4">
              <w:t xml:space="preserve"> in </w:t>
            </w:r>
            <w:r w:rsidR="002F37F4">
              <w:rPr>
                <w:rFonts w:eastAsia="Arial"/>
              </w:rPr>
              <w:t>Activity 39</w:t>
            </w:r>
            <w:r w:rsidR="0048069E">
              <w:rPr>
                <w:rFonts w:eastAsia="Arial"/>
              </w:rPr>
              <w:t xml:space="preserve"> – factors influencing river catchments</w:t>
            </w:r>
            <w:r w:rsidR="002F37F4">
              <w:rPr>
                <w:rFonts w:eastAsia="Arial"/>
              </w:rPr>
              <w:t>.</w:t>
            </w:r>
          </w:p>
          <w:p w14:paraId="5549EFF0" w14:textId="5DB2190F" w:rsidR="00863010" w:rsidRPr="00863010" w:rsidRDefault="00863010" w:rsidP="00863010">
            <w:r w:rsidRPr="00863010">
              <w:t xml:space="preserve">Activity 40 </w:t>
            </w:r>
            <w:r w:rsidR="0048069E">
              <w:t xml:space="preserve">– catchment story </w:t>
            </w:r>
            <w:r w:rsidRPr="00863010">
              <w:t>– in groups, research and present a catchment story. A catchment story will outline how one NSW catchment has formed, including its key physical and human features.</w:t>
            </w:r>
          </w:p>
        </w:tc>
        <w:tc>
          <w:tcPr>
            <w:tcW w:w="865" w:type="pct"/>
          </w:tcPr>
          <w:p w14:paraId="1086BDA8" w14:textId="77777777" w:rsidR="00863010" w:rsidRDefault="00863010" w:rsidP="006F3435"/>
        </w:tc>
      </w:tr>
    </w:tbl>
    <w:p w14:paraId="27222AFA" w14:textId="77777777" w:rsidR="00E87D40" w:rsidRDefault="00E87D40">
      <w:pPr>
        <w:suppressAutoHyphens w:val="0"/>
        <w:spacing w:before="0" w:after="160" w:line="259" w:lineRule="auto"/>
        <w:rPr>
          <w:rFonts w:eastAsiaTheme="majorEastAsia"/>
          <w:bCs/>
          <w:color w:val="002664"/>
          <w:sz w:val="36"/>
          <w:szCs w:val="48"/>
        </w:rPr>
      </w:pPr>
      <w:r>
        <w:br w:type="page"/>
      </w:r>
    </w:p>
    <w:p w14:paraId="3DA871BB" w14:textId="279F58E6" w:rsidR="007E3F4A" w:rsidRDefault="007E3F4A" w:rsidP="00A426E6">
      <w:pPr>
        <w:pStyle w:val="Heading2"/>
      </w:pPr>
      <w:bookmarkStart w:id="18" w:name="_Toc209097247"/>
      <w:r>
        <w:lastRenderedPageBreak/>
        <w:t xml:space="preserve">Week </w:t>
      </w:r>
      <w:r w:rsidR="001B5F12">
        <w:t>5 – geomorphic systems</w:t>
      </w:r>
      <w:bookmarkEnd w:id="18"/>
    </w:p>
    <w:p w14:paraId="53990036" w14:textId="4574B52C" w:rsidR="002A77B3" w:rsidRPr="00BE4203" w:rsidRDefault="007E3F4A" w:rsidP="00BE4203">
      <w:r>
        <w:t xml:space="preserve">These </w:t>
      </w:r>
      <w:hyperlink r:id="rId124" w:history="1">
        <w:r w:rsidRPr="00F835A0">
          <w:rPr>
            <w:rStyle w:val="Hyperlink"/>
          </w:rPr>
          <w:t>learning intentions</w:t>
        </w:r>
      </w:hyperlink>
      <w:r>
        <w:t xml:space="preserve"> and </w:t>
      </w:r>
      <w:hyperlink r:id="rId125" w:history="1">
        <w:r w:rsidRPr="00F835A0">
          <w:rPr>
            <w:rStyle w:val="Hyperlink"/>
          </w:rPr>
          <w:t>success criteria</w:t>
        </w:r>
      </w:hyperlink>
      <w:r>
        <w:t xml:space="preserve"> are general and should be contextualised to suit your school and students’ needs.</w:t>
      </w:r>
    </w:p>
    <w:p w14:paraId="55D9EDCD" w14:textId="72572980" w:rsidR="00BE4203" w:rsidRDefault="00BE4203" w:rsidP="00BE4203">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Pr="008E1C5A">
        <w:t>learning intentions and success criteria for Week 5</w:t>
      </w:r>
    </w:p>
    <w:tbl>
      <w:tblPr>
        <w:tblStyle w:val="Tableheader"/>
        <w:tblW w:w="5000" w:type="pct"/>
        <w:tblLayout w:type="fixed"/>
        <w:tblLook w:val="0420" w:firstRow="1" w:lastRow="0" w:firstColumn="0" w:lastColumn="0" w:noHBand="0" w:noVBand="1"/>
        <w:tblDescription w:val="Table outlines learning intentions and success criteria for Week 5."/>
      </w:tblPr>
      <w:tblGrid>
        <w:gridCol w:w="4957"/>
        <w:gridCol w:w="9605"/>
      </w:tblGrid>
      <w:tr w:rsidR="007E3F4A" w14:paraId="6E4576E9" w14:textId="77777777">
        <w:trPr>
          <w:cnfStyle w:val="100000000000" w:firstRow="1" w:lastRow="0" w:firstColumn="0" w:lastColumn="0" w:oddVBand="0" w:evenVBand="0" w:oddHBand="0" w:evenHBand="0" w:firstRowFirstColumn="0" w:firstRowLastColumn="0" w:lastRowFirstColumn="0" w:lastRowLastColumn="0"/>
        </w:trPr>
        <w:tc>
          <w:tcPr>
            <w:tcW w:w="1702" w:type="pct"/>
          </w:tcPr>
          <w:p w14:paraId="7240A239" w14:textId="36A0FF51" w:rsidR="007E3F4A" w:rsidRDefault="007E3F4A">
            <w:r>
              <w:t xml:space="preserve">Learning </w:t>
            </w:r>
            <w:r w:rsidR="007269A5">
              <w:t>i</w:t>
            </w:r>
            <w:r>
              <w:t>ntentions</w:t>
            </w:r>
          </w:p>
        </w:tc>
        <w:tc>
          <w:tcPr>
            <w:tcW w:w="3298" w:type="pct"/>
          </w:tcPr>
          <w:p w14:paraId="349C6117" w14:textId="596F91E1" w:rsidR="007E3F4A" w:rsidRDefault="007E3F4A">
            <w:r>
              <w:t xml:space="preserve">Success </w:t>
            </w:r>
            <w:r w:rsidR="007269A5">
              <w:t>c</w:t>
            </w:r>
            <w:r>
              <w:t>riteria</w:t>
            </w:r>
          </w:p>
        </w:tc>
      </w:tr>
      <w:tr w:rsidR="007E3F4A" w14:paraId="06979FC8" w14:textId="77777777">
        <w:trPr>
          <w:cnfStyle w:val="000000100000" w:firstRow="0" w:lastRow="0" w:firstColumn="0" w:lastColumn="0" w:oddVBand="0" w:evenVBand="0" w:oddHBand="1" w:evenHBand="0" w:firstRowFirstColumn="0" w:firstRowLastColumn="0" w:lastRowFirstColumn="0" w:lastRowLastColumn="0"/>
        </w:trPr>
        <w:tc>
          <w:tcPr>
            <w:tcW w:w="1702" w:type="pct"/>
          </w:tcPr>
          <w:p w14:paraId="79EFB463" w14:textId="77777777" w:rsidR="007E3F4A" w:rsidRPr="007F7E00" w:rsidRDefault="007E3F4A">
            <w:r w:rsidRPr="007F7E00">
              <w:t>Students</w:t>
            </w:r>
            <w:r>
              <w:t>:</w:t>
            </w:r>
          </w:p>
          <w:p w14:paraId="04421498" w14:textId="64251F41" w:rsidR="001B5F12" w:rsidRDefault="001B5F12" w:rsidP="00FF0795">
            <w:pPr>
              <w:pStyle w:val="ListBullet"/>
            </w:pPr>
            <w:r>
              <w:t>understand the fundamental concepts of plate tectonics and their role in shaping the Earth</w:t>
            </w:r>
            <w:r w:rsidR="00146B21">
              <w:t>’</w:t>
            </w:r>
            <w:r>
              <w:t>s surface, including the formation of continents and geological features</w:t>
            </w:r>
          </w:p>
          <w:p w14:paraId="761CBF24" w14:textId="283C3B35" w:rsidR="001B5F12" w:rsidRDefault="001B5F12" w:rsidP="00FF0795">
            <w:pPr>
              <w:pStyle w:val="ListBullet"/>
            </w:pPr>
            <w:r>
              <w:t>investigate the impact of plate tectonics, volcanic eruptions and seismic activity on the Australian continent and surrounding regions</w:t>
            </w:r>
          </w:p>
          <w:p w14:paraId="47DDC38F" w14:textId="77777777" w:rsidR="001B5F12" w:rsidRDefault="001B5F12" w:rsidP="00FF0795">
            <w:pPr>
              <w:pStyle w:val="ListBullet"/>
            </w:pPr>
            <w:r>
              <w:t>explore the process of soil formation and the factors that influence soil profiles, as well as the importance of soil management</w:t>
            </w:r>
          </w:p>
          <w:p w14:paraId="21A42BFA" w14:textId="77777777" w:rsidR="001B5F12" w:rsidRDefault="001B5F12" w:rsidP="00FF0795">
            <w:pPr>
              <w:pStyle w:val="ListBullet"/>
            </w:pPr>
            <w:r>
              <w:t xml:space="preserve">examine the role of coastal and river processes in shaping landscapes and the </w:t>
            </w:r>
            <w:r>
              <w:lastRenderedPageBreak/>
              <w:t>formation of various landforms</w:t>
            </w:r>
          </w:p>
          <w:p w14:paraId="5875A2F5" w14:textId="29B82B42" w:rsidR="007E3F4A" w:rsidRDefault="001B5F12" w:rsidP="00FF0795">
            <w:pPr>
              <w:pStyle w:val="ListBullet"/>
            </w:pPr>
            <w:r>
              <w:t>analyse the cycles of weathering, erosion and deposition and their connection to the rock cycle, including the formation of different rock types</w:t>
            </w:r>
          </w:p>
          <w:p w14:paraId="36AFF7C4" w14:textId="3AA74CB4" w:rsidR="005D2447" w:rsidRDefault="005D2447" w:rsidP="00FF0795">
            <w:pPr>
              <w:pStyle w:val="ListBullet"/>
            </w:pPr>
            <w:r>
              <w:t>e</w:t>
            </w:r>
            <w:r w:rsidRPr="005D2447">
              <w:t>xplain how weathering, erosion, transport and deposition connect to the rock cycle and rock types</w:t>
            </w:r>
          </w:p>
          <w:p w14:paraId="634A34E2" w14:textId="4EDF3603" w:rsidR="007E3F4A" w:rsidRPr="002713D1" w:rsidRDefault="00470EF9" w:rsidP="00FF0795">
            <w:pPr>
              <w:pStyle w:val="ListBullet"/>
            </w:pPr>
            <w:r>
              <w:t xml:space="preserve">use </w:t>
            </w:r>
            <w:r w:rsidR="00025348" w:rsidRPr="00025348">
              <w:t>spatial technologies to investigate the global distribution of volcanoes and their relationship to tectonic boundaries</w:t>
            </w:r>
            <w:r w:rsidR="001B5F12">
              <w:t>.</w:t>
            </w:r>
          </w:p>
        </w:tc>
        <w:tc>
          <w:tcPr>
            <w:tcW w:w="3298" w:type="pct"/>
          </w:tcPr>
          <w:p w14:paraId="30DBA289" w14:textId="19605600" w:rsidR="007E3F4A" w:rsidRPr="007F7E00" w:rsidRDefault="007269A5">
            <w:r>
              <w:lastRenderedPageBreak/>
              <w:t>Students</w:t>
            </w:r>
            <w:r w:rsidR="007E3F4A" w:rsidRPr="007F7E00">
              <w:t xml:space="preserve"> can:</w:t>
            </w:r>
          </w:p>
          <w:p w14:paraId="51212286" w14:textId="77777777" w:rsidR="001B5F12" w:rsidRDefault="001B5F12" w:rsidP="00FF0795">
            <w:pPr>
              <w:pStyle w:val="ListBullet"/>
            </w:pPr>
            <w:r>
              <w:t>accurately complete plate tectonics activities, using their knowledge of plate tectonic types and plate boundaries</w:t>
            </w:r>
          </w:p>
          <w:p w14:paraId="7F365CBF" w14:textId="02CC5680" w:rsidR="001B5F12" w:rsidRDefault="001B5F12" w:rsidP="00FF0795">
            <w:pPr>
              <w:pStyle w:val="ListBullet"/>
            </w:pPr>
            <w:r>
              <w:t>analyse secondary information and answer related questions, demonstrating an understanding of the geological time scale and key events in Earth</w:t>
            </w:r>
            <w:r w:rsidR="00146B21">
              <w:t>’</w:t>
            </w:r>
            <w:r>
              <w:t>s history</w:t>
            </w:r>
          </w:p>
          <w:p w14:paraId="63910512" w14:textId="13E12479" w:rsidR="001B5F12" w:rsidRDefault="001B5F12" w:rsidP="00FF0795">
            <w:pPr>
              <w:pStyle w:val="ListBullet"/>
            </w:pPr>
            <w:r>
              <w:t xml:space="preserve">describe the changes in the Australian continent over time and the impact of tectonic plate movements on its geography, using </w:t>
            </w:r>
            <w:r w:rsidR="00A12895">
              <w:t>Geographic information system (</w:t>
            </w:r>
            <w:r>
              <w:t>GIS</w:t>
            </w:r>
            <w:r w:rsidR="00A12895">
              <w:t>)</w:t>
            </w:r>
            <w:r>
              <w:t xml:space="preserve"> Australia – Evolution of a Continent as a reference</w:t>
            </w:r>
          </w:p>
          <w:p w14:paraId="4D7C5CC7" w14:textId="10FA11B2" w:rsidR="001B5F12" w:rsidRDefault="001B5F12" w:rsidP="00FF0795">
            <w:pPr>
              <w:pStyle w:val="ListBullet"/>
            </w:pPr>
            <w:r>
              <w:t xml:space="preserve">predict and analyse earthquake activity in Australia, using </w:t>
            </w:r>
            <w:r w:rsidR="003D1FEB">
              <w:t xml:space="preserve">the </w:t>
            </w:r>
            <w:r>
              <w:t>GIS map of historical earthquakes of Australia and Topography of Australia poster</w:t>
            </w:r>
          </w:p>
          <w:p w14:paraId="370024F2" w14:textId="2BE1B7F8" w:rsidR="001B5F12" w:rsidRDefault="001B5F12" w:rsidP="00FF0795">
            <w:pPr>
              <w:pStyle w:val="ListBullet"/>
            </w:pPr>
            <w:r>
              <w:t>explain the formation of volcanoes and the role they play in shaping the Earth</w:t>
            </w:r>
            <w:r w:rsidR="003D1FEB">
              <w:t>’</w:t>
            </w:r>
            <w:r>
              <w:t>s surface, using resources such as ‘How volcanic eruptions shape Earth’ and ‘Volcano and Astounding facts about a volcanic landscape’</w:t>
            </w:r>
          </w:p>
          <w:p w14:paraId="1B962BE9" w14:textId="77777777" w:rsidR="001B5F12" w:rsidRDefault="001B5F12" w:rsidP="00184536">
            <w:pPr>
              <w:pStyle w:val="ListBullet"/>
            </w:pPr>
            <w:r>
              <w:lastRenderedPageBreak/>
              <w:t>identify and describe the main layers of soil profiles and the factors that influence soil formation, using resources like ‘Queensland Government – How soils form’ and engaging in a sediment analysis exercise</w:t>
            </w:r>
          </w:p>
          <w:p w14:paraId="35DD313E" w14:textId="1873ABE5" w:rsidR="00E05BEF" w:rsidRDefault="00E05BEF" w:rsidP="00FF0795">
            <w:pPr>
              <w:pStyle w:val="ListBullet"/>
            </w:pPr>
            <w:r w:rsidRPr="00E05BEF">
              <w:t>classify igneous, sedimentary and metamorphic rocks and describe how geomorphic processes recycle rock material over time</w:t>
            </w:r>
          </w:p>
          <w:p w14:paraId="063271E1" w14:textId="1FCFFB5E" w:rsidR="007E3F4A" w:rsidRDefault="001B5F12" w:rsidP="00FF0795">
            <w:pPr>
              <w:pStyle w:val="ListBullet"/>
            </w:pPr>
            <w:r>
              <w:t>research and present information about river and coastal processes and their impact on landforms, demonstrating their understanding of erosion, transportation and deposition</w:t>
            </w:r>
          </w:p>
          <w:p w14:paraId="429C7093" w14:textId="257C6FD9" w:rsidR="007E3F4A" w:rsidRPr="00F835A0" w:rsidRDefault="00470EF9" w:rsidP="00FF0795">
            <w:pPr>
              <w:pStyle w:val="ListBullet"/>
            </w:pPr>
            <w:r w:rsidRPr="00470EF9">
              <w:t>use spatial data to map active volcanoes by type and analyse their global distribution in relation to tectonic plate boundaries</w:t>
            </w:r>
            <w:r w:rsidR="001B5F12">
              <w:t>.</w:t>
            </w:r>
          </w:p>
        </w:tc>
      </w:tr>
    </w:tbl>
    <w:p w14:paraId="1DDB4C79" w14:textId="08EB15ED" w:rsidR="00BE4203" w:rsidRDefault="00BE4203" w:rsidP="00BE4203">
      <w:pPr>
        <w:pStyle w:val="Caption"/>
      </w:pPr>
      <w:r>
        <w:lastRenderedPageBreak/>
        <w:t xml:space="preserve">Table </w:t>
      </w:r>
      <w:r>
        <w:fldChar w:fldCharType="begin"/>
      </w:r>
      <w:r>
        <w:instrText xml:space="preserve"> SEQ Table \* ARABIC </w:instrText>
      </w:r>
      <w:r>
        <w:fldChar w:fldCharType="separate"/>
      </w:r>
      <w:r>
        <w:rPr>
          <w:noProof/>
        </w:rPr>
        <w:t>10</w:t>
      </w:r>
      <w:r>
        <w:fldChar w:fldCharType="end"/>
      </w:r>
      <w:r>
        <w:t xml:space="preserve"> – </w:t>
      </w:r>
      <w:r w:rsidR="00E87D40">
        <w:t>geomorphic systems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396"/>
        <w:gridCol w:w="8647"/>
        <w:gridCol w:w="2519"/>
      </w:tblGrid>
      <w:tr w:rsidR="001B5F12" w14:paraId="65FDD873" w14:textId="77777777" w:rsidTr="00BE4203">
        <w:trPr>
          <w:cnfStyle w:val="100000000000" w:firstRow="1" w:lastRow="0" w:firstColumn="0" w:lastColumn="0" w:oddVBand="0" w:evenVBand="0" w:oddHBand="0" w:evenHBand="0" w:firstRowFirstColumn="0" w:firstRowLastColumn="0" w:lastRowFirstColumn="0" w:lastRowLastColumn="0"/>
        </w:trPr>
        <w:tc>
          <w:tcPr>
            <w:tcW w:w="1166" w:type="pct"/>
          </w:tcPr>
          <w:p w14:paraId="18D3F9A8" w14:textId="77777777" w:rsidR="001B5F12" w:rsidRDefault="001B5F12">
            <w:r w:rsidRPr="00CF6572">
              <w:t xml:space="preserve">Outcomes </w:t>
            </w:r>
            <w:r>
              <w:t xml:space="preserve">and </w:t>
            </w:r>
            <w:r w:rsidRPr="00CF6572">
              <w:t>content</w:t>
            </w:r>
          </w:p>
        </w:tc>
        <w:tc>
          <w:tcPr>
            <w:tcW w:w="2969" w:type="pct"/>
          </w:tcPr>
          <w:p w14:paraId="171D6180" w14:textId="77777777" w:rsidR="001B5F12" w:rsidRDefault="001B5F12">
            <w:r w:rsidRPr="00CF6572">
              <w:t>Teaching and learning activities</w:t>
            </w:r>
          </w:p>
        </w:tc>
        <w:tc>
          <w:tcPr>
            <w:tcW w:w="865" w:type="pct"/>
          </w:tcPr>
          <w:p w14:paraId="5D321934" w14:textId="2B405220" w:rsidR="001B5F12" w:rsidRDefault="001B5F12">
            <w:r>
              <w:t>Registration</w:t>
            </w:r>
            <w:r w:rsidR="006432B7">
              <w:t xml:space="preserve"> and evaluation notes</w:t>
            </w:r>
          </w:p>
        </w:tc>
      </w:tr>
      <w:tr w:rsidR="001B5F12" w14:paraId="35E17185" w14:textId="77777777" w:rsidTr="00BE4203">
        <w:trPr>
          <w:cnfStyle w:val="000000100000" w:firstRow="0" w:lastRow="0" w:firstColumn="0" w:lastColumn="0" w:oddVBand="0" w:evenVBand="0" w:oddHBand="1" w:evenHBand="0" w:firstRowFirstColumn="0" w:firstRowLastColumn="0" w:lastRowFirstColumn="0" w:lastRowLastColumn="0"/>
        </w:trPr>
        <w:tc>
          <w:tcPr>
            <w:tcW w:w="1166" w:type="pct"/>
          </w:tcPr>
          <w:p w14:paraId="7530434F" w14:textId="363E232F" w:rsidR="000358FB" w:rsidRPr="00FE3390" w:rsidRDefault="000358FB" w:rsidP="000358FB">
            <w:pPr>
              <w:rPr>
                <w:b/>
                <w:lang w:val="de-DE"/>
              </w:rPr>
            </w:pPr>
            <w:r w:rsidRPr="00FE3390">
              <w:rPr>
                <w:b/>
                <w:lang w:val="de-DE"/>
              </w:rPr>
              <w:t>GE-11-01, GE-11-02, GE-11-05, GE-11-07, GE-11-</w:t>
            </w:r>
            <w:r w:rsidR="00AF4FA5" w:rsidRPr="00FE3390">
              <w:rPr>
                <w:b/>
                <w:lang w:val="de-DE"/>
              </w:rPr>
              <w:t xml:space="preserve">08, </w:t>
            </w:r>
            <w:r w:rsidRPr="00FE3390">
              <w:rPr>
                <w:b/>
                <w:lang w:val="de-DE"/>
              </w:rPr>
              <w:t>GE-11-09</w:t>
            </w:r>
          </w:p>
          <w:p w14:paraId="254F7F7B" w14:textId="3DB4D13B" w:rsidR="002C00C9" w:rsidRDefault="000358FB" w:rsidP="000358FB">
            <w:r>
              <w:t xml:space="preserve">The processes, cycles and </w:t>
            </w:r>
            <w:r>
              <w:lastRenderedPageBreak/>
              <w:t>circulations connecting natural systems</w:t>
            </w:r>
          </w:p>
          <w:p w14:paraId="57931EE1" w14:textId="5CCB9DBF" w:rsidR="000358FB" w:rsidRDefault="002C00C9" w:rsidP="000358FB">
            <w:r>
              <w:t>I</w:t>
            </w:r>
            <w:r w:rsidR="000358FB">
              <w:t>ncluding:</w:t>
            </w:r>
          </w:p>
          <w:p w14:paraId="4214727B" w14:textId="77777777" w:rsidR="000358FB" w:rsidRDefault="000358FB" w:rsidP="000358FB">
            <w:pPr>
              <w:pStyle w:val="ListBullet"/>
            </w:pPr>
            <w:r>
              <w:t>geomorphic systems</w:t>
            </w:r>
          </w:p>
          <w:p w14:paraId="2578C33C" w14:textId="77777777" w:rsidR="000358FB" w:rsidRPr="00370E05" w:rsidRDefault="000358FB" w:rsidP="000358FB">
            <w:r w:rsidRPr="00370E05">
              <w:t>Example(s):</w:t>
            </w:r>
          </w:p>
          <w:p w14:paraId="24E69384" w14:textId="77777777" w:rsidR="000358FB" w:rsidRDefault="000358FB" w:rsidP="006C5C1E">
            <w:pPr>
              <w:pStyle w:val="ListBullet2"/>
            </w:pPr>
            <w:r>
              <w:t>processes at tectonic boundaries</w:t>
            </w:r>
          </w:p>
          <w:p w14:paraId="498762C4" w14:textId="472BCB75" w:rsidR="001B5F12" w:rsidRPr="002C00C9" w:rsidRDefault="001B5F12" w:rsidP="002C00C9">
            <w:pPr>
              <w:pStyle w:val="FeatureBox3"/>
              <w:rPr>
                <w:b/>
                <w:bCs/>
              </w:rPr>
            </w:pPr>
            <w:r w:rsidRPr="002C00C9">
              <w:rPr>
                <w:b/>
                <w:bCs/>
              </w:rPr>
              <w:t>Geographical tools</w:t>
            </w:r>
          </w:p>
          <w:p w14:paraId="057CA126" w14:textId="77777777" w:rsidR="001B5F12" w:rsidRDefault="000358FB" w:rsidP="002C00C9">
            <w:pPr>
              <w:pStyle w:val="FeatureBox3"/>
              <w:numPr>
                <w:ilvl w:val="0"/>
                <w:numId w:val="78"/>
              </w:numPr>
              <w:ind w:left="597" w:hanging="597"/>
            </w:pPr>
            <w:r w:rsidRPr="00E82AFB">
              <w:t>Geographical information systems (GIS)</w:t>
            </w:r>
          </w:p>
          <w:p w14:paraId="052EBE0B" w14:textId="77777777" w:rsidR="002C0196" w:rsidRDefault="002C0196" w:rsidP="002C00C9">
            <w:pPr>
              <w:pStyle w:val="FeatureBox3"/>
              <w:numPr>
                <w:ilvl w:val="0"/>
                <w:numId w:val="78"/>
              </w:numPr>
              <w:ind w:left="597" w:hanging="597"/>
            </w:pPr>
            <w:r>
              <w:t>Visual representations</w:t>
            </w:r>
          </w:p>
          <w:p w14:paraId="631D6423" w14:textId="1864E1CF" w:rsidR="001B5F12" w:rsidRPr="006A5620" w:rsidRDefault="00F2269D" w:rsidP="002C00C9">
            <w:pPr>
              <w:pStyle w:val="FeatureBox3"/>
              <w:numPr>
                <w:ilvl w:val="0"/>
                <w:numId w:val="78"/>
              </w:numPr>
              <w:ind w:left="597" w:hanging="597"/>
            </w:pPr>
            <w:r>
              <w:t>Proportional circles</w:t>
            </w:r>
          </w:p>
        </w:tc>
        <w:tc>
          <w:tcPr>
            <w:tcW w:w="2969" w:type="pct"/>
          </w:tcPr>
          <w:p w14:paraId="440BAAF9" w14:textId="0A6F9603" w:rsidR="00E36627" w:rsidRDefault="00E36627" w:rsidP="00E36627">
            <w:pPr>
              <w:rPr>
                <w:rFonts w:eastAsia="Arial"/>
              </w:rPr>
            </w:pPr>
            <w:r>
              <w:rPr>
                <w:rFonts w:eastAsia="Arial"/>
              </w:rPr>
              <w:lastRenderedPageBreak/>
              <w:t xml:space="preserve">Discussion question: </w:t>
            </w:r>
            <w:r w:rsidR="00EA7B88">
              <w:rPr>
                <w:rFonts w:eastAsia="Arial"/>
              </w:rPr>
              <w:t>‘H</w:t>
            </w:r>
            <w:r>
              <w:rPr>
                <w:rFonts w:eastAsia="Arial"/>
              </w:rPr>
              <w:t>ow many countries occupy the Australian continent?</w:t>
            </w:r>
            <w:r w:rsidR="00EA7B88">
              <w:rPr>
                <w:rFonts w:eastAsia="Arial"/>
              </w:rPr>
              <w:t>’</w:t>
            </w:r>
          </w:p>
          <w:p w14:paraId="0EAAEA0D" w14:textId="2CE3EF56" w:rsidR="00E36627" w:rsidRPr="002333EB" w:rsidRDefault="41BEB209" w:rsidP="00E36627">
            <w:pPr>
              <w:pStyle w:val="FeatureBox2"/>
            </w:pPr>
            <w:r w:rsidRPr="00A426E6">
              <w:rPr>
                <w:b/>
                <w:bCs/>
              </w:rPr>
              <w:t>Answer</w:t>
            </w:r>
            <w:r w:rsidR="0028588A">
              <w:t>:</w:t>
            </w:r>
            <w:r>
              <w:t xml:space="preserve"> </w:t>
            </w:r>
            <w:r w:rsidR="00EA7B88">
              <w:t>Three</w:t>
            </w:r>
            <w:r>
              <w:t xml:space="preserve"> </w:t>
            </w:r>
            <w:r w:rsidR="00EA7B88">
              <w:t xml:space="preserve">– </w:t>
            </w:r>
            <w:r>
              <w:t xml:space="preserve">Australia, Papua New Guinea and Indonesia. This activity is </w:t>
            </w:r>
            <w:r>
              <w:lastRenderedPageBreak/>
              <w:t>designed to challenge students’ assumptions about the term continent, which is often misunderstood. Many students may be surprised to learn that the Australian continent includes not only Australia but also the island of New Guinea, and therefore Papua New Guinea and West Papua (part of Indonesia), based on strict geological definitions. Emphasise that this question refers to sovereign countries occupying the geological continent – it is not referring to states</w:t>
            </w:r>
            <w:r w:rsidR="241E6BEE">
              <w:t xml:space="preserve"> or</w:t>
            </w:r>
            <w:r>
              <w:t xml:space="preserve"> Aboriginal Country. Also of note, New Zealand is not part of the Australian continent, as it sits on the submerged microcontinent Zealandia.</w:t>
            </w:r>
          </w:p>
          <w:p w14:paraId="568422C2" w14:textId="15A6547C" w:rsidR="004B7893" w:rsidRPr="004B7893" w:rsidRDefault="00CF5C3A" w:rsidP="004B7893">
            <w:pPr>
              <w:rPr>
                <w:rFonts w:eastAsia="Arial"/>
              </w:rPr>
            </w:pPr>
            <w:r>
              <w:t>Ask students the following question as an activation of prior knowledge prompt</w:t>
            </w:r>
            <w:r w:rsidRPr="00817968">
              <w:rPr>
                <w:bCs/>
              </w:rPr>
              <w:t>. ‘I</w:t>
            </w:r>
            <w:r w:rsidR="00350C71" w:rsidRPr="00817968">
              <w:rPr>
                <w:rFonts w:eastAsia="Arial"/>
                <w:bCs/>
              </w:rPr>
              <w:t>n</w:t>
            </w:r>
            <w:r w:rsidR="00350C71">
              <w:rPr>
                <w:rFonts w:eastAsia="Arial"/>
              </w:rPr>
              <w:t xml:space="preserve"> what ways could a </w:t>
            </w:r>
            <w:hyperlink r:id="rId126" w:history="1">
              <w:r w:rsidR="00350C71" w:rsidRPr="002C0196">
                <w:rPr>
                  <w:rStyle w:val="Hyperlink"/>
                  <w:rFonts w:eastAsia="Arial"/>
                </w:rPr>
                <w:t xml:space="preserve">Mars </w:t>
              </w:r>
              <w:r w:rsidR="00817968">
                <w:rPr>
                  <w:rStyle w:val="Hyperlink"/>
                  <w:rFonts w:eastAsia="Arial"/>
                </w:rPr>
                <w:t>b</w:t>
              </w:r>
              <w:r w:rsidR="00350C71" w:rsidRPr="002C0196">
                <w:rPr>
                  <w:rStyle w:val="Hyperlink"/>
                  <w:rFonts w:eastAsia="Arial"/>
                </w:rPr>
                <w:t>ar</w:t>
              </w:r>
            </w:hyperlink>
            <w:r w:rsidR="00350C71">
              <w:rPr>
                <w:rFonts w:eastAsia="Arial"/>
              </w:rPr>
              <w:t xml:space="preserve"> be used to describe the layers of the </w:t>
            </w:r>
            <w:r w:rsidR="00D87BA2">
              <w:rPr>
                <w:rFonts w:eastAsia="Arial"/>
              </w:rPr>
              <w:t>E</w:t>
            </w:r>
            <w:r w:rsidR="00350C71">
              <w:rPr>
                <w:rFonts w:eastAsia="Arial"/>
              </w:rPr>
              <w:t>arth</w:t>
            </w:r>
            <w:r w:rsidR="004B7893" w:rsidRPr="00250C9E">
              <w:rPr>
                <w:rFonts w:eastAsia="Arial"/>
              </w:rPr>
              <w:t>?</w:t>
            </w:r>
            <w:r>
              <w:rPr>
                <w:rFonts w:eastAsia="Arial"/>
              </w:rPr>
              <w:t>’</w:t>
            </w:r>
            <w:r w:rsidR="004B7893" w:rsidRPr="00250C9E">
              <w:rPr>
                <w:rFonts w:eastAsia="Arial"/>
              </w:rPr>
              <w:t xml:space="preserve"> </w:t>
            </w:r>
            <w:r w:rsidR="00277FE2">
              <w:rPr>
                <w:rFonts w:eastAsia="Arial"/>
              </w:rPr>
              <w:t>Then, s</w:t>
            </w:r>
            <w:r w:rsidR="004B7893" w:rsidRPr="004B7893">
              <w:rPr>
                <w:rFonts w:eastAsia="Arial"/>
              </w:rPr>
              <w:t>how a basic cross-section diagram of Earth’s layers and ask students to label it (crust, mantle, outer core, inner core) based on what they already know or can infer.</w:t>
            </w:r>
          </w:p>
          <w:p w14:paraId="03AFFAC1" w14:textId="1FA0F8A9" w:rsidR="00AF5E68" w:rsidRDefault="00913C4D" w:rsidP="000358FB">
            <w:pPr>
              <w:rPr>
                <w:rFonts w:eastAsia="Arial"/>
                <w:lang w:val="en-GB"/>
              </w:rPr>
            </w:pPr>
            <w:r>
              <w:rPr>
                <w:rFonts w:eastAsia="Arial"/>
              </w:rPr>
              <w:t xml:space="preserve">Activity </w:t>
            </w:r>
            <w:r w:rsidR="00A7599F">
              <w:rPr>
                <w:rFonts w:eastAsia="Arial"/>
              </w:rPr>
              <w:t>41</w:t>
            </w:r>
            <w:r w:rsidR="0048069E">
              <w:rPr>
                <w:rFonts w:eastAsia="Arial"/>
              </w:rPr>
              <w:t xml:space="preserve"> – process at tectonic boundaries –</w:t>
            </w:r>
            <w:r>
              <w:rPr>
                <w:rFonts w:eastAsia="Arial"/>
              </w:rPr>
              <w:t xml:space="preserve"> </w:t>
            </w:r>
            <w:r w:rsidR="0048069E">
              <w:rPr>
                <w:rFonts w:eastAsia="Arial"/>
              </w:rPr>
              <w:t>u</w:t>
            </w:r>
            <w:r w:rsidR="00A7599F">
              <w:rPr>
                <w:rFonts w:eastAsia="Arial"/>
              </w:rPr>
              <w:t xml:space="preserve">se sources such as </w:t>
            </w:r>
            <w:hyperlink r:id="rId127" w:history="1">
              <w:r w:rsidR="00A7599F" w:rsidRPr="00A7599F">
                <w:rPr>
                  <w:rStyle w:val="Hyperlink"/>
                  <w:rFonts w:eastAsia="Arial"/>
                </w:rPr>
                <w:t>National Geographic</w:t>
              </w:r>
            </w:hyperlink>
            <w:r w:rsidR="00A7599F">
              <w:rPr>
                <w:rFonts w:eastAsia="Arial"/>
              </w:rPr>
              <w:t xml:space="preserve"> and </w:t>
            </w:r>
            <w:hyperlink r:id="rId128" w:history="1">
              <w:r w:rsidR="00A7599F" w:rsidRPr="00350C71">
                <w:rPr>
                  <w:rStyle w:val="Hyperlink"/>
                  <w:rFonts w:eastAsia="Arial"/>
                </w:rPr>
                <w:t xml:space="preserve">Geoscience Australia </w:t>
              </w:r>
              <w:r w:rsidR="00817968">
                <w:rPr>
                  <w:rStyle w:val="Hyperlink"/>
                  <w:rFonts w:eastAsia="Arial"/>
                </w:rPr>
                <w:t>Classroom resources</w:t>
              </w:r>
            </w:hyperlink>
            <w:r w:rsidR="00350C71">
              <w:rPr>
                <w:rFonts w:eastAsia="Arial"/>
              </w:rPr>
              <w:t xml:space="preserve"> </w:t>
            </w:r>
            <w:r w:rsidR="00A7599F">
              <w:rPr>
                <w:rFonts w:eastAsia="Arial"/>
              </w:rPr>
              <w:t>to define</w:t>
            </w:r>
            <w:r w:rsidR="00EF7819" w:rsidRPr="00250C9E">
              <w:rPr>
                <w:rFonts w:eastAsia="Arial"/>
              </w:rPr>
              <w:t xml:space="preserve"> key terms</w:t>
            </w:r>
            <w:r w:rsidR="00EF7819" w:rsidRPr="00EF7819">
              <w:rPr>
                <w:rFonts w:eastAsia="Arial"/>
              </w:rPr>
              <w:t xml:space="preserve"> such as: </w:t>
            </w:r>
            <w:r w:rsidR="00817968">
              <w:rPr>
                <w:rFonts w:eastAsia="Arial"/>
              </w:rPr>
              <w:t>‘</w:t>
            </w:r>
            <w:r w:rsidR="00AF5E68" w:rsidRPr="00AF5E68">
              <w:rPr>
                <w:rFonts w:eastAsia="Arial"/>
                <w:lang w:val="en-GB"/>
              </w:rPr>
              <w:t>tectonic plates</w:t>
            </w:r>
            <w:r w:rsidR="00817968">
              <w:rPr>
                <w:rFonts w:eastAsia="Arial"/>
                <w:lang w:val="en-GB"/>
              </w:rPr>
              <w:t>’</w:t>
            </w:r>
            <w:r w:rsidR="00AF5E68" w:rsidRPr="00AF5E68">
              <w:rPr>
                <w:rFonts w:eastAsia="Arial"/>
                <w:lang w:val="en-GB"/>
              </w:rPr>
              <w:t xml:space="preserve">, </w:t>
            </w:r>
            <w:r w:rsidR="00817968">
              <w:rPr>
                <w:rFonts w:eastAsia="Arial"/>
                <w:lang w:val="en-GB"/>
              </w:rPr>
              <w:t>‘</w:t>
            </w:r>
            <w:r w:rsidR="00AF5E68" w:rsidRPr="00AF5E68">
              <w:rPr>
                <w:rFonts w:eastAsia="Arial"/>
                <w:lang w:val="en-GB"/>
              </w:rPr>
              <w:t>plate tectonics</w:t>
            </w:r>
            <w:r w:rsidR="00817968">
              <w:rPr>
                <w:rFonts w:eastAsia="Arial"/>
                <w:lang w:val="en-GB"/>
              </w:rPr>
              <w:t>’</w:t>
            </w:r>
            <w:r w:rsidR="00AF5E68" w:rsidRPr="00AF5E68">
              <w:rPr>
                <w:rFonts w:eastAsia="Arial"/>
                <w:lang w:val="en-GB"/>
              </w:rPr>
              <w:t xml:space="preserve">, </w:t>
            </w:r>
            <w:r w:rsidR="00817968">
              <w:rPr>
                <w:rFonts w:eastAsia="Arial"/>
                <w:lang w:val="en-GB"/>
              </w:rPr>
              <w:t>‘</w:t>
            </w:r>
            <w:r w:rsidR="00AF5E68" w:rsidRPr="00AF5E68">
              <w:rPr>
                <w:rFonts w:eastAsia="Arial"/>
                <w:lang w:val="en-GB"/>
              </w:rPr>
              <w:t>lithosphere</w:t>
            </w:r>
            <w:r w:rsidR="00817968">
              <w:rPr>
                <w:rFonts w:eastAsia="Arial"/>
                <w:lang w:val="en-GB"/>
              </w:rPr>
              <w:t>’</w:t>
            </w:r>
            <w:r w:rsidR="00AF5E68" w:rsidRPr="00AF5E68">
              <w:rPr>
                <w:rFonts w:eastAsia="Arial"/>
                <w:lang w:val="en-GB"/>
              </w:rPr>
              <w:t xml:space="preserve">, </w:t>
            </w:r>
            <w:r w:rsidR="00817968">
              <w:rPr>
                <w:rFonts w:eastAsia="Arial"/>
                <w:lang w:val="en-GB"/>
              </w:rPr>
              <w:t>‘</w:t>
            </w:r>
            <w:r w:rsidR="00AF5E68" w:rsidRPr="00AF5E68">
              <w:rPr>
                <w:rFonts w:eastAsia="Arial"/>
                <w:lang w:val="en-GB"/>
              </w:rPr>
              <w:t>asthenosphere</w:t>
            </w:r>
            <w:r w:rsidR="00817968">
              <w:rPr>
                <w:rFonts w:eastAsia="Arial"/>
                <w:lang w:val="en-GB"/>
              </w:rPr>
              <w:t>’</w:t>
            </w:r>
            <w:r w:rsidR="00AF5E68" w:rsidRPr="00AF5E68">
              <w:rPr>
                <w:rFonts w:eastAsia="Arial"/>
                <w:lang w:val="en-GB"/>
              </w:rPr>
              <w:t xml:space="preserve">, </w:t>
            </w:r>
            <w:r w:rsidR="00817968">
              <w:rPr>
                <w:rFonts w:eastAsia="Arial"/>
                <w:lang w:val="en-GB"/>
              </w:rPr>
              <w:t>‘</w:t>
            </w:r>
            <w:r w:rsidR="00AF5E68" w:rsidRPr="00AF5E68">
              <w:rPr>
                <w:rFonts w:eastAsia="Arial"/>
                <w:lang w:val="en-GB"/>
              </w:rPr>
              <w:t>convection currents</w:t>
            </w:r>
            <w:r w:rsidR="00817968">
              <w:rPr>
                <w:rFonts w:eastAsia="Arial"/>
                <w:lang w:val="en-GB"/>
              </w:rPr>
              <w:t>’</w:t>
            </w:r>
            <w:r w:rsidR="00AF5E68" w:rsidRPr="00AF5E68">
              <w:rPr>
                <w:rFonts w:eastAsia="Arial"/>
                <w:lang w:val="en-GB"/>
              </w:rPr>
              <w:t xml:space="preserve">, </w:t>
            </w:r>
            <w:r w:rsidR="00817968">
              <w:rPr>
                <w:rFonts w:eastAsia="Arial"/>
                <w:lang w:val="en-GB"/>
              </w:rPr>
              <w:t>‘</w:t>
            </w:r>
            <w:r w:rsidR="00AF5E68" w:rsidRPr="00AF5E68">
              <w:rPr>
                <w:rFonts w:eastAsia="Arial"/>
                <w:lang w:val="en-GB"/>
              </w:rPr>
              <w:t>continental drift</w:t>
            </w:r>
            <w:r w:rsidR="00817968">
              <w:rPr>
                <w:rFonts w:eastAsia="Arial"/>
                <w:lang w:val="en-GB"/>
              </w:rPr>
              <w:t>’</w:t>
            </w:r>
            <w:r w:rsidR="00AF5E68" w:rsidRPr="00AF5E68">
              <w:rPr>
                <w:rFonts w:eastAsia="Arial"/>
                <w:lang w:val="en-GB"/>
              </w:rPr>
              <w:t xml:space="preserve">, </w:t>
            </w:r>
            <w:r w:rsidR="00817968">
              <w:rPr>
                <w:rFonts w:eastAsia="Arial"/>
                <w:lang w:val="en-GB"/>
              </w:rPr>
              <w:t>‘</w:t>
            </w:r>
            <w:r w:rsidR="00AF5E68" w:rsidRPr="00AF5E68">
              <w:rPr>
                <w:rFonts w:eastAsia="Arial"/>
                <w:lang w:val="en-GB"/>
              </w:rPr>
              <w:t>convergent boundary</w:t>
            </w:r>
            <w:r w:rsidR="00817968">
              <w:rPr>
                <w:rFonts w:eastAsia="Arial"/>
                <w:lang w:val="en-GB"/>
              </w:rPr>
              <w:t>’</w:t>
            </w:r>
            <w:r w:rsidR="00AF5E68" w:rsidRPr="00AF5E68">
              <w:rPr>
                <w:rFonts w:eastAsia="Arial"/>
                <w:lang w:val="en-GB"/>
              </w:rPr>
              <w:t xml:space="preserve">, </w:t>
            </w:r>
            <w:r w:rsidR="00817968">
              <w:rPr>
                <w:rFonts w:eastAsia="Arial"/>
                <w:lang w:val="en-GB"/>
              </w:rPr>
              <w:t>‘</w:t>
            </w:r>
            <w:r w:rsidR="00AF5E68" w:rsidRPr="00AF5E68">
              <w:rPr>
                <w:rFonts w:eastAsia="Arial"/>
                <w:lang w:val="en-GB"/>
              </w:rPr>
              <w:t>divergent boundary</w:t>
            </w:r>
            <w:r w:rsidR="00817968">
              <w:rPr>
                <w:rFonts w:eastAsia="Arial"/>
                <w:lang w:val="en-GB"/>
              </w:rPr>
              <w:t>’</w:t>
            </w:r>
            <w:r w:rsidR="00AF5E68" w:rsidRPr="00AF5E68">
              <w:rPr>
                <w:rFonts w:eastAsia="Arial"/>
                <w:lang w:val="en-GB"/>
              </w:rPr>
              <w:t xml:space="preserve">, </w:t>
            </w:r>
            <w:r w:rsidR="00817968">
              <w:rPr>
                <w:rFonts w:eastAsia="Arial"/>
                <w:lang w:val="en-GB"/>
              </w:rPr>
              <w:t>‘</w:t>
            </w:r>
            <w:r w:rsidR="00AF5E68" w:rsidRPr="00AF5E68">
              <w:rPr>
                <w:rFonts w:eastAsia="Arial"/>
                <w:lang w:val="en-GB"/>
              </w:rPr>
              <w:t>transform boundary</w:t>
            </w:r>
            <w:r w:rsidR="00817968">
              <w:rPr>
                <w:rFonts w:eastAsia="Arial"/>
                <w:lang w:val="en-GB"/>
              </w:rPr>
              <w:t>’</w:t>
            </w:r>
            <w:r w:rsidR="00AF5E68" w:rsidRPr="00AF5E68">
              <w:rPr>
                <w:rFonts w:eastAsia="Arial"/>
                <w:lang w:val="en-GB"/>
              </w:rPr>
              <w:t xml:space="preserve">, </w:t>
            </w:r>
            <w:r w:rsidR="00817968">
              <w:rPr>
                <w:rFonts w:eastAsia="Arial"/>
                <w:lang w:val="en-GB"/>
              </w:rPr>
              <w:t>‘</w:t>
            </w:r>
            <w:r w:rsidR="00AF5E68" w:rsidRPr="00AF5E68">
              <w:rPr>
                <w:rFonts w:eastAsia="Arial"/>
                <w:lang w:val="en-GB"/>
              </w:rPr>
              <w:t>subduction</w:t>
            </w:r>
            <w:r w:rsidR="00817968">
              <w:rPr>
                <w:rFonts w:eastAsia="Arial"/>
                <w:lang w:val="en-GB"/>
              </w:rPr>
              <w:t>’</w:t>
            </w:r>
            <w:r w:rsidR="00AF5E68" w:rsidRPr="00AF5E68">
              <w:rPr>
                <w:rFonts w:eastAsia="Arial"/>
                <w:lang w:val="en-GB"/>
              </w:rPr>
              <w:t xml:space="preserve">, </w:t>
            </w:r>
            <w:r w:rsidR="00817968">
              <w:rPr>
                <w:rFonts w:eastAsia="Arial"/>
                <w:lang w:val="en-GB"/>
              </w:rPr>
              <w:t>‘</w:t>
            </w:r>
            <w:r w:rsidR="00AF5E68" w:rsidRPr="00AF5E68">
              <w:rPr>
                <w:rFonts w:eastAsia="Arial"/>
                <w:lang w:val="en-GB"/>
              </w:rPr>
              <w:t>seismic activity</w:t>
            </w:r>
            <w:r w:rsidR="00817968">
              <w:rPr>
                <w:rFonts w:eastAsia="Arial"/>
                <w:lang w:val="en-GB"/>
              </w:rPr>
              <w:t>’</w:t>
            </w:r>
            <w:r w:rsidR="00AF5E68" w:rsidRPr="00AF5E68">
              <w:rPr>
                <w:rFonts w:eastAsia="Arial"/>
                <w:lang w:val="en-GB"/>
              </w:rPr>
              <w:t xml:space="preserve"> and </w:t>
            </w:r>
            <w:r w:rsidR="00817968">
              <w:rPr>
                <w:rFonts w:eastAsia="Arial"/>
                <w:lang w:val="en-GB"/>
              </w:rPr>
              <w:t>‘</w:t>
            </w:r>
            <w:r w:rsidR="00AF5E68" w:rsidRPr="00AF5E68">
              <w:rPr>
                <w:rFonts w:eastAsia="Arial"/>
                <w:lang w:val="en-GB"/>
              </w:rPr>
              <w:t>intraplate earthquake</w:t>
            </w:r>
            <w:r w:rsidR="00817968">
              <w:rPr>
                <w:rFonts w:eastAsia="Arial"/>
                <w:lang w:val="en-GB"/>
              </w:rPr>
              <w:t>’</w:t>
            </w:r>
            <w:r w:rsidR="00AF5E68" w:rsidRPr="00AF5E68">
              <w:rPr>
                <w:rFonts w:eastAsia="Arial"/>
                <w:lang w:val="en-GB"/>
              </w:rPr>
              <w:t>.</w:t>
            </w:r>
          </w:p>
          <w:p w14:paraId="18E1334B" w14:textId="2F939CAA" w:rsidR="00AF5E68" w:rsidRPr="00250C9E" w:rsidRDefault="58064731" w:rsidP="00250C9E">
            <w:pPr>
              <w:pStyle w:val="FeatureBox2"/>
            </w:pPr>
            <w:r w:rsidRPr="00A426E6">
              <w:rPr>
                <w:b/>
                <w:bCs/>
              </w:rPr>
              <w:t>Differentiation</w:t>
            </w:r>
            <w:r w:rsidR="0028588A">
              <w:t>:</w:t>
            </w:r>
            <w:r>
              <w:t xml:space="preserve"> </w:t>
            </w:r>
            <w:r w:rsidR="0028588A">
              <w:t>p</w:t>
            </w:r>
            <w:r>
              <w:t xml:space="preserve">re-teach additional terms as needed such as: </w:t>
            </w:r>
            <w:r w:rsidR="00817968">
              <w:t>‘</w:t>
            </w:r>
            <w:r w:rsidR="6E90D65F">
              <w:t xml:space="preserve">continent </w:t>
            </w:r>
            <w:r>
              <w:t>Gondwana</w:t>
            </w:r>
            <w:r w:rsidR="00817968">
              <w:t>’</w:t>
            </w:r>
            <w:r>
              <w:t xml:space="preserve">, </w:t>
            </w:r>
            <w:r w:rsidR="00817968">
              <w:lastRenderedPageBreak/>
              <w:t>‘</w:t>
            </w:r>
            <w:r>
              <w:t>Ring of Fire</w:t>
            </w:r>
            <w:r w:rsidR="00817968">
              <w:t>’</w:t>
            </w:r>
            <w:r>
              <w:t xml:space="preserve">, </w:t>
            </w:r>
            <w:r w:rsidR="00817968">
              <w:t>‘</w:t>
            </w:r>
            <w:r>
              <w:t>topography</w:t>
            </w:r>
            <w:r w:rsidR="00817968">
              <w:t>’</w:t>
            </w:r>
            <w:r>
              <w:t xml:space="preserve">, </w:t>
            </w:r>
            <w:r w:rsidR="00817968">
              <w:t>‘</w:t>
            </w:r>
            <w:r>
              <w:t>volcano</w:t>
            </w:r>
            <w:r w:rsidR="00817968">
              <w:t>’</w:t>
            </w:r>
            <w:r>
              <w:t xml:space="preserve">, </w:t>
            </w:r>
            <w:r w:rsidR="00817968">
              <w:t>‘</w:t>
            </w:r>
            <w:r>
              <w:t>earthquake</w:t>
            </w:r>
            <w:r w:rsidR="00817968">
              <w:t>’</w:t>
            </w:r>
            <w:r>
              <w:t xml:space="preserve">, </w:t>
            </w:r>
            <w:r w:rsidR="00817968">
              <w:t>‘</w:t>
            </w:r>
            <w:r>
              <w:t>fault</w:t>
            </w:r>
            <w:r w:rsidR="00817968">
              <w:t>’</w:t>
            </w:r>
            <w:r>
              <w:t xml:space="preserve">, </w:t>
            </w:r>
            <w:r w:rsidR="00817968">
              <w:t>‘</w:t>
            </w:r>
            <w:r>
              <w:t>mantle</w:t>
            </w:r>
            <w:r w:rsidR="00817968">
              <w:t>’</w:t>
            </w:r>
            <w:r>
              <w:t xml:space="preserve">, </w:t>
            </w:r>
            <w:r w:rsidR="00817968">
              <w:t>‘</w:t>
            </w:r>
            <w:r>
              <w:t>crust</w:t>
            </w:r>
            <w:r w:rsidR="00817968">
              <w:t>’</w:t>
            </w:r>
            <w:r>
              <w:t xml:space="preserve">, </w:t>
            </w:r>
            <w:r w:rsidR="00817968">
              <w:t>‘</w:t>
            </w:r>
            <w:r>
              <w:t>geological time scale</w:t>
            </w:r>
            <w:r w:rsidR="00817968">
              <w:t>’</w:t>
            </w:r>
            <w:r>
              <w:t xml:space="preserve">, </w:t>
            </w:r>
            <w:r w:rsidR="00817968">
              <w:t>‘</w:t>
            </w:r>
            <w:r>
              <w:t>uplift</w:t>
            </w:r>
            <w:r w:rsidR="00817968">
              <w:t>’</w:t>
            </w:r>
            <w:r>
              <w:t xml:space="preserve">, </w:t>
            </w:r>
            <w:r w:rsidR="00817968">
              <w:t>‘</w:t>
            </w:r>
            <w:r>
              <w:t>rift valley</w:t>
            </w:r>
            <w:r w:rsidR="00817968">
              <w:t>’ and</w:t>
            </w:r>
            <w:r>
              <w:t xml:space="preserve"> </w:t>
            </w:r>
            <w:r w:rsidR="00817968">
              <w:t>‘</w:t>
            </w:r>
            <w:r>
              <w:t>ocean trench</w:t>
            </w:r>
            <w:r w:rsidR="00817968">
              <w:t>’</w:t>
            </w:r>
            <w:r>
              <w:t>.</w:t>
            </w:r>
          </w:p>
          <w:p w14:paraId="184FBBAF" w14:textId="5D76F02A" w:rsidR="000358FB" w:rsidRDefault="00E42146" w:rsidP="000358FB">
            <w:r>
              <w:rPr>
                <w:rFonts w:eastAsia="Arial"/>
              </w:rPr>
              <w:t>Access</w:t>
            </w:r>
            <w:r w:rsidR="000358FB" w:rsidRPr="0DBB57FC">
              <w:rPr>
                <w:rFonts w:eastAsia="Arial"/>
              </w:rPr>
              <w:t xml:space="preserve"> </w:t>
            </w:r>
            <w:hyperlink r:id="rId129">
              <w:r w:rsidR="000358FB" w:rsidRPr="0DBB57FC">
                <w:rPr>
                  <w:rStyle w:val="Hyperlink"/>
                  <w:rFonts w:eastAsia="Arial"/>
                </w:rPr>
                <w:t xml:space="preserve">Plate </w:t>
              </w:r>
              <w:r w:rsidR="00AE2025">
                <w:rPr>
                  <w:rStyle w:val="Hyperlink"/>
                  <w:rFonts w:eastAsia="Arial"/>
                </w:rPr>
                <w:t>T</w:t>
              </w:r>
              <w:r w:rsidR="000358FB" w:rsidRPr="0DBB57FC">
                <w:rPr>
                  <w:rStyle w:val="Hyperlink"/>
                  <w:rFonts w:eastAsia="Arial"/>
                </w:rPr>
                <w:t xml:space="preserve">ectonic </w:t>
              </w:r>
              <w:r w:rsidR="00AE2025">
                <w:rPr>
                  <w:rStyle w:val="Hyperlink"/>
                  <w:rFonts w:eastAsia="Arial"/>
                </w:rPr>
                <w:t>T</w:t>
              </w:r>
              <w:r w:rsidR="000358FB" w:rsidRPr="0DBB57FC">
                <w:rPr>
                  <w:rStyle w:val="Hyperlink"/>
                  <w:rFonts w:eastAsia="Arial"/>
                </w:rPr>
                <w:t>ypes</w:t>
              </w:r>
            </w:hyperlink>
            <w:r w:rsidR="000358FB" w:rsidRPr="0DBB57FC">
              <w:rPr>
                <w:rFonts w:eastAsia="Arial"/>
              </w:rPr>
              <w:t xml:space="preserve"> and </w:t>
            </w:r>
            <w:hyperlink r:id="rId130">
              <w:r w:rsidR="000358FB" w:rsidRPr="0DBB57FC">
                <w:rPr>
                  <w:rStyle w:val="Hyperlink"/>
                  <w:rFonts w:eastAsia="Arial"/>
                </w:rPr>
                <w:t>Plate Boundaries</w:t>
              </w:r>
            </w:hyperlink>
            <w:r w:rsidR="000358FB" w:rsidRPr="0DBB57FC">
              <w:rPr>
                <w:rFonts w:eastAsia="Arial"/>
              </w:rPr>
              <w:t xml:space="preserve"> to complete </w:t>
            </w:r>
            <w:r w:rsidR="00350C71">
              <w:rPr>
                <w:rFonts w:eastAsia="Arial"/>
              </w:rPr>
              <w:t xml:space="preserve">the activities in </w:t>
            </w:r>
            <w:r>
              <w:rPr>
                <w:rFonts w:eastAsia="Arial"/>
              </w:rPr>
              <w:t>Activity 42</w:t>
            </w:r>
            <w:r w:rsidR="00746B68">
              <w:rPr>
                <w:rFonts w:eastAsia="Arial"/>
              </w:rPr>
              <w:t xml:space="preserve"> – plate tectonics</w:t>
            </w:r>
            <w:r>
              <w:rPr>
                <w:rStyle w:val="CommentReference"/>
              </w:rPr>
              <w:t>.</w:t>
            </w:r>
          </w:p>
          <w:p w14:paraId="45DFE9E9" w14:textId="2903E8B3" w:rsidR="000358FB" w:rsidRDefault="000358FB" w:rsidP="000358FB">
            <w:pPr>
              <w:rPr>
                <w:rFonts w:eastAsia="Arial"/>
              </w:rPr>
            </w:pPr>
            <w:r w:rsidRPr="0A32CAE5">
              <w:rPr>
                <w:rFonts w:eastAsia="Arial"/>
              </w:rPr>
              <w:t xml:space="preserve">Access </w:t>
            </w:r>
            <w:r w:rsidRPr="3F5C4AB5">
              <w:rPr>
                <w:rFonts w:eastAsia="Arial"/>
              </w:rPr>
              <w:t>and discuss</w:t>
            </w:r>
            <w:r>
              <w:rPr>
                <w:rFonts w:eastAsia="Arial"/>
              </w:rPr>
              <w:t xml:space="preserve"> the</w:t>
            </w:r>
            <w:r w:rsidRPr="0A32CAE5">
              <w:rPr>
                <w:rFonts w:eastAsia="Arial"/>
              </w:rPr>
              <w:t xml:space="preserve"> </w:t>
            </w:r>
            <w:hyperlink r:id="rId131" w:anchor="/metadata/68903">
              <w:r w:rsidRPr="0A32CAE5">
                <w:rPr>
                  <w:rStyle w:val="Hyperlink"/>
                  <w:rFonts w:eastAsia="Arial"/>
                </w:rPr>
                <w:t>History of the Earth poster</w:t>
              </w:r>
            </w:hyperlink>
            <w:r>
              <w:rPr>
                <w:rFonts w:eastAsia="Arial"/>
              </w:rPr>
              <w:t xml:space="preserve"> and </w:t>
            </w:r>
            <w:r w:rsidR="00913C4D">
              <w:rPr>
                <w:rFonts w:eastAsia="Arial"/>
              </w:rPr>
              <w:t>answer</w:t>
            </w:r>
            <w:r w:rsidRPr="3BC28F93">
              <w:rPr>
                <w:rFonts w:eastAsia="Arial"/>
              </w:rPr>
              <w:t xml:space="preserve"> </w:t>
            </w:r>
            <w:r w:rsidRPr="790AF66D">
              <w:rPr>
                <w:rFonts w:eastAsia="Arial"/>
              </w:rPr>
              <w:t>questions</w:t>
            </w:r>
            <w:r w:rsidR="00E42146">
              <w:rPr>
                <w:rFonts w:eastAsia="Arial"/>
              </w:rPr>
              <w:t xml:space="preserve"> in Activity 43</w:t>
            </w:r>
            <w:r w:rsidR="00746B68">
              <w:rPr>
                <w:rFonts w:eastAsia="Arial"/>
              </w:rPr>
              <w:t xml:space="preserve"> – history of the </w:t>
            </w:r>
            <w:r w:rsidR="00D87BA2">
              <w:rPr>
                <w:rFonts w:eastAsia="Arial"/>
              </w:rPr>
              <w:t>E</w:t>
            </w:r>
            <w:r w:rsidR="00746B68">
              <w:rPr>
                <w:rFonts w:eastAsia="Arial"/>
              </w:rPr>
              <w:t>arth</w:t>
            </w:r>
            <w:r w:rsidR="00E42146">
              <w:rPr>
                <w:rFonts w:eastAsia="Arial"/>
              </w:rPr>
              <w:t>.</w:t>
            </w:r>
          </w:p>
          <w:p w14:paraId="0239F218" w14:textId="4C8F7832" w:rsidR="000358FB" w:rsidRDefault="000358FB" w:rsidP="000358FB">
            <w:pPr>
              <w:rPr>
                <w:rFonts w:eastAsia="Arial"/>
              </w:rPr>
            </w:pPr>
            <w:r w:rsidRPr="76707799">
              <w:rPr>
                <w:rFonts w:eastAsia="Arial"/>
              </w:rPr>
              <w:t xml:space="preserve">Access </w:t>
            </w:r>
            <w:hyperlink r:id="rId132">
              <w:r w:rsidRPr="389372D4">
                <w:rPr>
                  <w:rStyle w:val="Hyperlink"/>
                  <w:rFonts w:eastAsia="Arial"/>
                </w:rPr>
                <w:t xml:space="preserve">Australia </w:t>
              </w:r>
              <w:r>
                <w:rPr>
                  <w:rStyle w:val="Hyperlink"/>
                  <w:rFonts w:eastAsia="Arial"/>
                </w:rPr>
                <w:t>–</w:t>
              </w:r>
              <w:r w:rsidRPr="389372D4">
                <w:rPr>
                  <w:rStyle w:val="Hyperlink"/>
                  <w:rFonts w:eastAsia="Arial"/>
                </w:rPr>
                <w:t xml:space="preserve"> Evolution of a Continent</w:t>
              </w:r>
            </w:hyperlink>
            <w:r w:rsidR="00A055F7">
              <w:rPr>
                <w:rFonts w:eastAsia="Arial"/>
              </w:rPr>
              <w:t xml:space="preserve">. Play </w:t>
            </w:r>
            <w:r w:rsidRPr="2E5E74CB">
              <w:rPr>
                <w:rFonts w:eastAsia="Arial"/>
              </w:rPr>
              <w:t xml:space="preserve">the </w:t>
            </w:r>
            <w:r>
              <w:rPr>
                <w:rFonts w:eastAsia="Arial"/>
              </w:rPr>
              <w:t xml:space="preserve">slideshow </w:t>
            </w:r>
            <w:r w:rsidR="00AE2025">
              <w:rPr>
                <w:rFonts w:eastAsia="Arial"/>
              </w:rPr>
              <w:t>(</w:t>
            </w:r>
            <w:r w:rsidR="00AE2025">
              <w:t xml:space="preserve">0:21) </w:t>
            </w:r>
            <w:r>
              <w:rPr>
                <w:rFonts w:eastAsia="Arial"/>
              </w:rPr>
              <w:t xml:space="preserve">revealing </w:t>
            </w:r>
            <w:r w:rsidRPr="15714FA7">
              <w:rPr>
                <w:rFonts w:eastAsia="Arial"/>
              </w:rPr>
              <w:t>Australia</w:t>
            </w:r>
            <w:r>
              <w:rPr>
                <w:rFonts w:eastAsia="Arial"/>
              </w:rPr>
              <w:t>’s</w:t>
            </w:r>
            <w:r w:rsidRPr="15714FA7">
              <w:rPr>
                <w:rFonts w:eastAsia="Arial"/>
              </w:rPr>
              <w:t xml:space="preserve"> </w:t>
            </w:r>
            <w:r w:rsidRPr="55F0BFCB">
              <w:rPr>
                <w:rFonts w:eastAsia="Arial"/>
              </w:rPr>
              <w:t>land mass changes</w:t>
            </w:r>
            <w:r w:rsidRPr="15714FA7">
              <w:rPr>
                <w:rFonts w:eastAsia="Arial"/>
              </w:rPr>
              <w:t xml:space="preserve"> through </w:t>
            </w:r>
            <w:r w:rsidRPr="10BCC85D">
              <w:rPr>
                <w:rFonts w:eastAsia="Arial"/>
              </w:rPr>
              <w:t>tim</w:t>
            </w:r>
            <w:r w:rsidR="00A055F7">
              <w:rPr>
                <w:rFonts w:eastAsia="Arial"/>
              </w:rPr>
              <w:t>e and c</w:t>
            </w:r>
            <w:r>
              <w:rPr>
                <w:rFonts w:eastAsia="Arial"/>
              </w:rPr>
              <w:t>omplete</w:t>
            </w:r>
            <w:r w:rsidRPr="2C823829">
              <w:rPr>
                <w:rFonts w:eastAsia="Arial"/>
              </w:rPr>
              <w:t xml:space="preserve"> </w:t>
            </w:r>
            <w:r w:rsidR="00E42146">
              <w:rPr>
                <w:rFonts w:eastAsia="Arial"/>
              </w:rPr>
              <w:t>the questions in Activity 44</w:t>
            </w:r>
            <w:r w:rsidR="00746B68">
              <w:rPr>
                <w:rFonts w:eastAsia="Arial"/>
              </w:rPr>
              <w:t xml:space="preserve"> – evolution of the Australian continent</w:t>
            </w:r>
            <w:r w:rsidR="00E42146">
              <w:rPr>
                <w:rFonts w:eastAsia="Arial"/>
              </w:rPr>
              <w:t>.</w:t>
            </w:r>
          </w:p>
          <w:p w14:paraId="167A58E6" w14:textId="77777777" w:rsidR="000358FB" w:rsidRDefault="000358FB" w:rsidP="000358FB">
            <w:pPr>
              <w:rPr>
                <w:rFonts w:eastAsia="Arial"/>
              </w:rPr>
            </w:pPr>
            <w:r w:rsidRPr="0C14F2FB">
              <w:rPr>
                <w:rFonts w:eastAsia="Arial"/>
              </w:rPr>
              <w:t xml:space="preserve">As a class, </w:t>
            </w:r>
            <w:r w:rsidRPr="27748802">
              <w:rPr>
                <w:rFonts w:eastAsia="Arial"/>
              </w:rPr>
              <w:t>discuss how the</w:t>
            </w:r>
            <w:r w:rsidRPr="05A519FF">
              <w:rPr>
                <w:rFonts w:eastAsia="Arial"/>
              </w:rPr>
              <w:t xml:space="preserve"> Australian continent has undergone significant landmass </w:t>
            </w:r>
            <w:r w:rsidRPr="23B390DA">
              <w:rPr>
                <w:rFonts w:eastAsia="Arial"/>
              </w:rPr>
              <w:t xml:space="preserve">and </w:t>
            </w:r>
            <w:r w:rsidRPr="0495955C">
              <w:rPr>
                <w:rFonts w:eastAsia="Arial"/>
              </w:rPr>
              <w:t xml:space="preserve">tectonic </w:t>
            </w:r>
            <w:r w:rsidRPr="0ECB8F84">
              <w:rPr>
                <w:rFonts w:eastAsia="Arial"/>
              </w:rPr>
              <w:t>plate</w:t>
            </w:r>
            <w:r w:rsidRPr="23B390DA">
              <w:rPr>
                <w:rFonts w:eastAsia="Arial"/>
              </w:rPr>
              <w:t xml:space="preserve"> </w:t>
            </w:r>
            <w:r w:rsidRPr="05A519FF">
              <w:rPr>
                <w:rFonts w:eastAsia="Arial"/>
              </w:rPr>
              <w:t>changes over time, including the separation from other continents and geological events that shaped its mountains, rivers and deserts.</w:t>
            </w:r>
          </w:p>
          <w:p w14:paraId="57CC8441" w14:textId="08C74F9B" w:rsidR="001B5F12" w:rsidRDefault="00350C71" w:rsidP="00250C9E">
            <w:r>
              <w:rPr>
                <w:rFonts w:eastAsia="Arial"/>
              </w:rPr>
              <w:t>Conduct online research to find</w:t>
            </w:r>
            <w:r w:rsidR="001630F3">
              <w:rPr>
                <w:rFonts w:eastAsia="Arial"/>
              </w:rPr>
              <w:t xml:space="preserve"> </w:t>
            </w:r>
            <w:r w:rsidR="005F5F48">
              <w:rPr>
                <w:rFonts w:eastAsia="Arial"/>
              </w:rPr>
              <w:t>maps that show seismic activity and/or intra-plate fault lines within Australia</w:t>
            </w:r>
            <w:r w:rsidR="00853136">
              <w:rPr>
                <w:rFonts w:eastAsia="Arial"/>
              </w:rPr>
              <w:t xml:space="preserve"> and </w:t>
            </w:r>
            <w:r w:rsidR="00853136">
              <w:t>a</w:t>
            </w:r>
            <w:r w:rsidR="000358FB" w:rsidRPr="00C85D65">
              <w:t xml:space="preserve">ccess the GIS map of </w:t>
            </w:r>
            <w:hyperlink r:id="rId133" w:tgtFrame="_blank" w:history="1">
              <w:r w:rsidR="000358FB" w:rsidRPr="00C85D65">
                <w:rPr>
                  <w:rStyle w:val="Hyperlink"/>
                </w:rPr>
                <w:t>Historical earthquakes of Australia</w:t>
              </w:r>
            </w:hyperlink>
            <w:r w:rsidR="000358FB" w:rsidRPr="00C85D65">
              <w:t>.</w:t>
            </w:r>
            <w:r w:rsidR="000358FB">
              <w:t xml:space="preserve"> </w:t>
            </w:r>
            <w:r>
              <w:t xml:space="preserve">Complete the activities in </w:t>
            </w:r>
            <w:r w:rsidR="00E42146">
              <w:rPr>
                <w:rFonts w:eastAsia="Arial"/>
              </w:rPr>
              <w:t>Activity 45</w:t>
            </w:r>
            <w:r w:rsidR="00746B68">
              <w:rPr>
                <w:rFonts w:eastAsia="Arial"/>
              </w:rPr>
              <w:t xml:space="preserve"> – Australia’s intra-plate seismic activity</w:t>
            </w:r>
            <w:r w:rsidR="00E42146">
              <w:rPr>
                <w:rFonts w:eastAsia="Arial"/>
              </w:rPr>
              <w:t>.</w:t>
            </w:r>
          </w:p>
        </w:tc>
        <w:tc>
          <w:tcPr>
            <w:tcW w:w="865" w:type="pct"/>
          </w:tcPr>
          <w:p w14:paraId="5BFA8C33" w14:textId="77777777" w:rsidR="001B5F12" w:rsidRDefault="001B5F12"/>
        </w:tc>
      </w:tr>
      <w:tr w:rsidR="00281591" w14:paraId="4E2C25E3" w14:textId="77777777" w:rsidTr="00BE4203">
        <w:trPr>
          <w:cnfStyle w:val="000000010000" w:firstRow="0" w:lastRow="0" w:firstColumn="0" w:lastColumn="0" w:oddVBand="0" w:evenVBand="0" w:oddHBand="0" w:evenHBand="1" w:firstRowFirstColumn="0" w:firstRowLastColumn="0" w:lastRowFirstColumn="0" w:lastRowLastColumn="0"/>
        </w:trPr>
        <w:tc>
          <w:tcPr>
            <w:tcW w:w="1166" w:type="pct"/>
          </w:tcPr>
          <w:p w14:paraId="79332DE9" w14:textId="36E859D1" w:rsidR="002C00C9" w:rsidRDefault="00281591" w:rsidP="00281591">
            <w:r>
              <w:lastRenderedPageBreak/>
              <w:t xml:space="preserve">The processes, cycles and </w:t>
            </w:r>
            <w:r>
              <w:lastRenderedPageBreak/>
              <w:t>circulations connecting natural systems</w:t>
            </w:r>
          </w:p>
          <w:p w14:paraId="29CD07FE" w14:textId="0ACA899C" w:rsidR="00281591" w:rsidRDefault="002C00C9" w:rsidP="00281591">
            <w:r>
              <w:t>I</w:t>
            </w:r>
            <w:r w:rsidR="00281591">
              <w:t>ncluding:</w:t>
            </w:r>
          </w:p>
          <w:p w14:paraId="39B86B4C" w14:textId="77777777" w:rsidR="00281591" w:rsidRDefault="00281591" w:rsidP="00281591">
            <w:pPr>
              <w:pStyle w:val="ListBullet"/>
            </w:pPr>
            <w:r>
              <w:t>geomorphic systems</w:t>
            </w:r>
          </w:p>
          <w:p w14:paraId="72F91C25" w14:textId="2EEB253E" w:rsidR="00281591" w:rsidRDefault="00281591" w:rsidP="00281591">
            <w:r>
              <w:t>Example</w:t>
            </w:r>
            <w:r w:rsidR="00EA29B9">
              <w:t>(s)</w:t>
            </w:r>
            <w:r>
              <w:t>:</w:t>
            </w:r>
          </w:p>
          <w:p w14:paraId="59B9B9F7" w14:textId="77777777" w:rsidR="00281591" w:rsidRDefault="00281591" w:rsidP="006C5C1E">
            <w:pPr>
              <w:pStyle w:val="ListBullet2"/>
            </w:pPr>
            <w:r>
              <w:t>volcanic eruptions</w:t>
            </w:r>
          </w:p>
          <w:p w14:paraId="4520229B" w14:textId="0E4E83C1" w:rsidR="00281591" w:rsidRPr="00370E05" w:rsidRDefault="00281591" w:rsidP="002C00C9">
            <w:pPr>
              <w:pStyle w:val="FeatureBox3"/>
            </w:pPr>
            <w:r w:rsidRPr="00370E05">
              <w:t>Geographical tools</w:t>
            </w:r>
          </w:p>
          <w:p w14:paraId="6B432201" w14:textId="7CDC6108" w:rsidR="00281591" w:rsidRPr="00584238" w:rsidRDefault="00281591" w:rsidP="002C00C9">
            <w:pPr>
              <w:pStyle w:val="FeatureBox3"/>
              <w:numPr>
                <w:ilvl w:val="0"/>
                <w:numId w:val="79"/>
              </w:numPr>
              <w:ind w:left="597" w:hanging="597"/>
              <w:rPr>
                <w:b/>
                <w:bCs/>
              </w:rPr>
            </w:pPr>
            <w:r w:rsidRPr="00E82AFB">
              <w:t>Spatial technologies</w:t>
            </w:r>
          </w:p>
        </w:tc>
        <w:tc>
          <w:tcPr>
            <w:tcW w:w="2969" w:type="pct"/>
          </w:tcPr>
          <w:p w14:paraId="0EAEB60A" w14:textId="1602D1BA" w:rsidR="00281591" w:rsidRDefault="00281591" w:rsidP="00281591">
            <w:r>
              <w:lastRenderedPageBreak/>
              <w:t>Use</w:t>
            </w:r>
            <w:r w:rsidR="00E42146">
              <w:t xml:space="preserve"> the instructions in Activity 46</w:t>
            </w:r>
            <w:r w:rsidR="00746B68">
              <w:t xml:space="preserve"> – mapping </w:t>
            </w:r>
            <w:r w:rsidR="00D87BA2">
              <w:t>E</w:t>
            </w:r>
            <w:r w:rsidR="00746B68">
              <w:t>arth’s active volcanoes</w:t>
            </w:r>
            <w:r w:rsidR="00E42146">
              <w:t xml:space="preserve"> and</w:t>
            </w:r>
            <w:r>
              <w:t xml:space="preserve"> </w:t>
            </w:r>
            <w:hyperlink r:id="rId134" w:history="1">
              <w:r w:rsidRPr="006B18B2">
                <w:rPr>
                  <w:rStyle w:val="Hyperlink"/>
                </w:rPr>
                <w:t xml:space="preserve">Google My </w:t>
              </w:r>
              <w:r w:rsidRPr="006B18B2">
                <w:rPr>
                  <w:rStyle w:val="Hyperlink"/>
                </w:rPr>
                <w:lastRenderedPageBreak/>
                <w:t>Maps</w:t>
              </w:r>
            </w:hyperlink>
            <w:r>
              <w:t xml:space="preserve"> to create a map of the world’s active volcanoes. Use the completed map to analyse the global spatial patterns of volcanoes. On which plate boundaries are shield, cinder and composite (stratovolcanoes) mostly located?</w:t>
            </w:r>
          </w:p>
          <w:p w14:paraId="5F8A69C2" w14:textId="46186538" w:rsidR="00281591" w:rsidRDefault="003263BC" w:rsidP="00281591">
            <w:r>
              <w:t xml:space="preserve">Navigate to </w:t>
            </w:r>
            <w:r w:rsidRPr="00A426E6">
              <w:rPr>
                <w:b/>
                <w:bCs/>
              </w:rPr>
              <w:t>Add layer</w:t>
            </w:r>
            <w:r>
              <w:t xml:space="preserve">, and under </w:t>
            </w:r>
            <w:r w:rsidRPr="00A426E6">
              <w:rPr>
                <w:b/>
                <w:bCs/>
              </w:rPr>
              <w:t>Categories</w:t>
            </w:r>
            <w:r>
              <w:t xml:space="preserve"> b</w:t>
            </w:r>
            <w:r w:rsidR="00281591">
              <w:t xml:space="preserve">rowse the </w:t>
            </w:r>
            <w:r w:rsidRPr="00A426E6">
              <w:rPr>
                <w:b/>
                <w:bCs/>
              </w:rPr>
              <w:t>E</w:t>
            </w:r>
            <w:r w:rsidR="00281591" w:rsidRPr="00A426E6">
              <w:rPr>
                <w:b/>
                <w:bCs/>
              </w:rPr>
              <w:t xml:space="preserve">arth </w:t>
            </w:r>
            <w:r w:rsidRPr="00A426E6">
              <w:rPr>
                <w:b/>
                <w:bCs/>
              </w:rPr>
              <w:t>S</w:t>
            </w:r>
            <w:r w:rsidR="00281591" w:rsidRPr="00A426E6">
              <w:rPr>
                <w:b/>
                <w:bCs/>
              </w:rPr>
              <w:t>cience</w:t>
            </w:r>
            <w:r w:rsidR="00281591">
              <w:t xml:space="preserve"> map layers available in </w:t>
            </w:r>
            <w:hyperlink r:id="rId135" w:history="1">
              <w:r w:rsidR="00281591" w:rsidRPr="005A0141">
                <w:rPr>
                  <w:rStyle w:val="Hyperlink"/>
                </w:rPr>
                <w:t>National Geographic Map Maker 4.0</w:t>
              </w:r>
            </w:hyperlink>
            <w:r w:rsidR="00281591">
              <w:t xml:space="preserve"> to view map layers such as </w:t>
            </w:r>
            <w:r w:rsidRPr="00A426E6">
              <w:rPr>
                <w:b/>
                <w:bCs/>
              </w:rPr>
              <w:t>T</w:t>
            </w:r>
            <w:r w:rsidR="00281591" w:rsidRPr="00A426E6">
              <w:rPr>
                <w:b/>
                <w:bCs/>
              </w:rPr>
              <w:t xml:space="preserve">ectonic </w:t>
            </w:r>
            <w:r w:rsidRPr="00A426E6">
              <w:rPr>
                <w:b/>
                <w:bCs/>
              </w:rPr>
              <w:t>P</w:t>
            </w:r>
            <w:r w:rsidR="00281591" w:rsidRPr="00A426E6">
              <w:rPr>
                <w:b/>
                <w:bCs/>
              </w:rPr>
              <w:t xml:space="preserve">late </w:t>
            </w:r>
            <w:r w:rsidRPr="00A426E6">
              <w:rPr>
                <w:b/>
                <w:bCs/>
              </w:rPr>
              <w:t>B</w:t>
            </w:r>
            <w:r w:rsidR="00281591" w:rsidRPr="00A426E6">
              <w:rPr>
                <w:b/>
                <w:bCs/>
              </w:rPr>
              <w:t>oundaries</w:t>
            </w:r>
            <w:r w:rsidR="00281591">
              <w:t xml:space="preserve">, </w:t>
            </w:r>
            <w:r w:rsidRPr="00A426E6">
              <w:rPr>
                <w:b/>
                <w:bCs/>
              </w:rPr>
              <w:t>V</w:t>
            </w:r>
            <w:r w:rsidR="00281591" w:rsidRPr="00A426E6">
              <w:rPr>
                <w:b/>
                <w:bCs/>
              </w:rPr>
              <w:t xml:space="preserve">olcanic </w:t>
            </w:r>
            <w:r w:rsidRPr="00A426E6">
              <w:rPr>
                <w:b/>
                <w:bCs/>
              </w:rPr>
              <w:t>E</w:t>
            </w:r>
            <w:r w:rsidR="00281591" w:rsidRPr="00A426E6">
              <w:rPr>
                <w:b/>
                <w:bCs/>
              </w:rPr>
              <w:t>ruptions</w:t>
            </w:r>
            <w:r w:rsidRPr="00A426E6">
              <w:rPr>
                <w:b/>
                <w:bCs/>
              </w:rPr>
              <w:t xml:space="preserve"> (Significant)</w:t>
            </w:r>
            <w:r>
              <w:t xml:space="preserve"> and</w:t>
            </w:r>
            <w:r w:rsidR="00281591">
              <w:t xml:space="preserve"> </w:t>
            </w:r>
            <w:r w:rsidRPr="00A426E6">
              <w:rPr>
                <w:b/>
                <w:bCs/>
              </w:rPr>
              <w:t>E</w:t>
            </w:r>
            <w:r w:rsidR="00281591" w:rsidRPr="00A426E6">
              <w:rPr>
                <w:b/>
                <w:bCs/>
              </w:rPr>
              <w:t>arthquakes (</w:t>
            </w:r>
            <w:r w:rsidRPr="00A426E6">
              <w:rPr>
                <w:b/>
                <w:bCs/>
              </w:rPr>
              <w:t>L</w:t>
            </w:r>
            <w:r w:rsidR="00281591" w:rsidRPr="00A426E6">
              <w:rPr>
                <w:b/>
                <w:bCs/>
              </w:rPr>
              <w:t xml:space="preserve">ast 30 </w:t>
            </w:r>
            <w:r w:rsidRPr="00A426E6">
              <w:rPr>
                <w:b/>
                <w:bCs/>
              </w:rPr>
              <w:t>D</w:t>
            </w:r>
            <w:r w:rsidR="00281591" w:rsidRPr="00A426E6">
              <w:rPr>
                <w:b/>
                <w:bCs/>
              </w:rPr>
              <w:t>ays)</w:t>
            </w:r>
            <w:r w:rsidR="00281591">
              <w:t>. Discuss the relationship between tectonic plate boundaries and seismic activity</w:t>
            </w:r>
            <w:r>
              <w:t>,</w:t>
            </w:r>
            <w:r w:rsidR="00281591">
              <w:t xml:space="preserve"> such as earthquakes and volcanic eruptions.</w:t>
            </w:r>
          </w:p>
          <w:p w14:paraId="5C08264B" w14:textId="662C19B7" w:rsidR="00281591" w:rsidRDefault="00DC02A7" w:rsidP="00281591">
            <w:r>
              <w:t xml:space="preserve">Access </w:t>
            </w:r>
            <w:hyperlink r:id="rId136" w:tgtFrame="_blank" w:history="1">
              <w:r w:rsidR="00281591" w:rsidRPr="00D762DB">
                <w:rPr>
                  <w:rStyle w:val="Hyperlink"/>
                </w:rPr>
                <w:t xml:space="preserve">How </w:t>
              </w:r>
              <w:r w:rsidR="003408BD">
                <w:rPr>
                  <w:rStyle w:val="Hyperlink"/>
                </w:rPr>
                <w:t>V</w:t>
              </w:r>
              <w:r w:rsidR="00281591" w:rsidRPr="00D762DB">
                <w:rPr>
                  <w:rStyle w:val="Hyperlink"/>
                </w:rPr>
                <w:t xml:space="preserve">olcanic </w:t>
              </w:r>
              <w:r w:rsidR="003408BD">
                <w:rPr>
                  <w:rStyle w:val="Hyperlink"/>
                </w:rPr>
                <w:t>E</w:t>
              </w:r>
              <w:r w:rsidR="00281591" w:rsidRPr="00D762DB">
                <w:rPr>
                  <w:rStyle w:val="Hyperlink"/>
                </w:rPr>
                <w:t xml:space="preserve">ruptions </w:t>
              </w:r>
              <w:r w:rsidR="003408BD">
                <w:rPr>
                  <w:rStyle w:val="Hyperlink"/>
                </w:rPr>
                <w:t>S</w:t>
              </w:r>
              <w:r w:rsidR="00281591" w:rsidRPr="00D762DB">
                <w:rPr>
                  <w:rStyle w:val="Hyperlink"/>
                </w:rPr>
                <w:t>hape Earth (3:44)</w:t>
              </w:r>
            </w:hyperlink>
            <w:r w:rsidR="00281591" w:rsidRPr="00C85D65">
              <w:t xml:space="preserve"> </w:t>
            </w:r>
            <w:r w:rsidR="00776C57">
              <w:t>and</w:t>
            </w:r>
            <w:r w:rsidR="00776C57" w:rsidRPr="00C85D65">
              <w:t xml:space="preserve"> </w:t>
            </w:r>
            <w:r w:rsidR="00281591" w:rsidRPr="00C85D65">
              <w:t xml:space="preserve">complete a </w:t>
            </w:r>
            <w:hyperlink r:id="rId137" w:tgtFrame="_blank" w:history="1">
              <w:r w:rsidR="00281591" w:rsidRPr="00C85D65">
                <w:rPr>
                  <w:rStyle w:val="Hyperlink"/>
                </w:rPr>
                <w:t>Think</w:t>
              </w:r>
              <w:r w:rsidR="00281591">
                <w:rPr>
                  <w:rStyle w:val="Hyperlink"/>
                </w:rPr>
                <w:t>-</w:t>
              </w:r>
              <w:r w:rsidR="00281591" w:rsidRPr="00C85D65">
                <w:rPr>
                  <w:rStyle w:val="Hyperlink"/>
                </w:rPr>
                <w:t>Pair</w:t>
              </w:r>
              <w:r w:rsidR="00281591">
                <w:rPr>
                  <w:rStyle w:val="Hyperlink"/>
                </w:rPr>
                <w:t>-</w:t>
              </w:r>
              <w:r w:rsidR="00281591" w:rsidRPr="00C85D65">
                <w:rPr>
                  <w:rStyle w:val="Hyperlink"/>
                </w:rPr>
                <w:t>Share</w:t>
              </w:r>
            </w:hyperlink>
            <w:r w:rsidR="00281591">
              <w:t xml:space="preserve"> using the questions in </w:t>
            </w:r>
            <w:r>
              <w:t>Activity 47</w:t>
            </w:r>
            <w:r w:rsidR="00746B68">
              <w:t xml:space="preserve"> – how volcanic eruptions shape </w:t>
            </w:r>
            <w:r w:rsidR="00B9587E">
              <w:t>E</w:t>
            </w:r>
            <w:r w:rsidR="00746B68">
              <w:t>arth</w:t>
            </w:r>
            <w:r>
              <w:rPr>
                <w:rStyle w:val="CommentReference"/>
              </w:rPr>
              <w:t>.</w:t>
            </w:r>
          </w:p>
          <w:p w14:paraId="3FB1FDE3" w14:textId="44E3722C" w:rsidR="00281591" w:rsidRDefault="0028588A" w:rsidP="00281591">
            <w:pPr>
              <w:pStyle w:val="FeatureBox2"/>
            </w:pPr>
            <w:r>
              <w:rPr>
                <w:rStyle w:val="Strong"/>
              </w:rPr>
              <w:t>N</w:t>
            </w:r>
            <w:r w:rsidR="00281591" w:rsidRPr="00655131">
              <w:rPr>
                <w:rStyle w:val="Strong"/>
              </w:rPr>
              <w:t>ote</w:t>
            </w:r>
            <w:r w:rsidR="00281591" w:rsidRPr="003408BD">
              <w:rPr>
                <w:rStyle w:val="Strong"/>
                <w:b w:val="0"/>
                <w:bCs w:val="0"/>
              </w:rPr>
              <w:t>:</w:t>
            </w:r>
            <w:r w:rsidR="00281591">
              <w:t xml:space="preserve"> the following questions could be completed as a modelled, guided and independent activity to demonstrate PEEL writing structures.</w:t>
            </w:r>
          </w:p>
          <w:p w14:paraId="2A65C3DC" w14:textId="649FEE7B" w:rsidR="00281591" w:rsidRDefault="00281591" w:rsidP="00281591">
            <w:r>
              <w:rPr>
                <w:rFonts w:eastAsia="Arial"/>
              </w:rPr>
              <w:t>Review</w:t>
            </w:r>
            <w:r w:rsidRPr="578D4E35">
              <w:rPr>
                <w:rFonts w:eastAsia="Arial"/>
              </w:rPr>
              <w:t xml:space="preserve"> </w:t>
            </w:r>
            <w:hyperlink r:id="rId138">
              <w:r>
                <w:rPr>
                  <w:rStyle w:val="Hyperlink"/>
                  <w:rFonts w:eastAsia="Arial"/>
                </w:rPr>
                <w:t>Astounding Facts About A Volcanic Landscape</w:t>
              </w:r>
            </w:hyperlink>
            <w:r w:rsidRPr="55A6103C">
              <w:rPr>
                <w:rFonts w:eastAsia="Arial"/>
              </w:rPr>
              <w:t>. Use</w:t>
            </w:r>
            <w:r w:rsidRPr="578D4E35">
              <w:rPr>
                <w:rFonts w:eastAsia="Arial"/>
              </w:rPr>
              <w:t xml:space="preserve"> a PEEL </w:t>
            </w:r>
            <w:hyperlink r:id="rId139" w:anchor=".ZCF_6hR7VfM.link">
              <w:r w:rsidRPr="578D4E35">
                <w:rPr>
                  <w:rStyle w:val="Hyperlink"/>
                  <w:rFonts w:eastAsia="Arial"/>
                </w:rPr>
                <w:t>writing scaffold</w:t>
              </w:r>
            </w:hyperlink>
            <w:r w:rsidRPr="578D4E35">
              <w:rPr>
                <w:rFonts w:eastAsia="Arial"/>
              </w:rPr>
              <w:t xml:space="preserve"> to answer </w:t>
            </w:r>
            <w:r>
              <w:rPr>
                <w:rFonts w:eastAsia="Arial"/>
              </w:rPr>
              <w:t xml:space="preserve">each of </w:t>
            </w:r>
            <w:r w:rsidRPr="578D4E35">
              <w:rPr>
                <w:rFonts w:eastAsia="Arial"/>
              </w:rPr>
              <w:t>the following</w:t>
            </w:r>
            <w:r>
              <w:rPr>
                <w:rFonts w:eastAsia="Arial"/>
              </w:rPr>
              <w:t xml:space="preserve"> </w:t>
            </w:r>
            <w:r w:rsidR="003408BD">
              <w:rPr>
                <w:rFonts w:eastAsia="Arial"/>
              </w:rPr>
              <w:t>prompts</w:t>
            </w:r>
            <w:r>
              <w:rPr>
                <w:rFonts w:eastAsia="Arial"/>
              </w:rPr>
              <w:t>.</w:t>
            </w:r>
          </w:p>
          <w:p w14:paraId="1D1792F6" w14:textId="77777777" w:rsidR="00281591" w:rsidRDefault="00281591" w:rsidP="00281591">
            <w:pPr>
              <w:pStyle w:val="ListBullet"/>
              <w:rPr>
                <w:rFonts w:eastAsia="Arial"/>
              </w:rPr>
            </w:pPr>
            <w:r>
              <w:t>Explain how there are remnants of volcanos in Australia despite not being on the edge of tectonic plates.</w:t>
            </w:r>
          </w:p>
          <w:p w14:paraId="2C6D9826" w14:textId="77777777" w:rsidR="00281591" w:rsidRDefault="00281591" w:rsidP="00281591">
            <w:pPr>
              <w:pStyle w:val="ListBullet"/>
              <w:rPr>
                <w:rFonts w:eastAsia="Arial"/>
              </w:rPr>
            </w:pPr>
            <w:r>
              <w:lastRenderedPageBreak/>
              <w:t>Explain why volcanos can be described as both destructive and constructive.</w:t>
            </w:r>
          </w:p>
          <w:p w14:paraId="097C5E1A" w14:textId="053496FA" w:rsidR="00281591" w:rsidRDefault="00281591" w:rsidP="003408BD">
            <w:pPr>
              <w:pStyle w:val="ListBullet"/>
              <w:rPr>
                <w:rFonts w:eastAsia="Arial"/>
              </w:rPr>
            </w:pPr>
            <w:r>
              <w:t xml:space="preserve">Explain how the interaction between plate boundaries has shaped the </w:t>
            </w:r>
            <w:r w:rsidR="00D87BA2">
              <w:t>E</w:t>
            </w:r>
            <w:r>
              <w:t>arth.</w:t>
            </w:r>
          </w:p>
        </w:tc>
        <w:tc>
          <w:tcPr>
            <w:tcW w:w="865" w:type="pct"/>
          </w:tcPr>
          <w:p w14:paraId="0332C7EB" w14:textId="77777777" w:rsidR="00281591" w:rsidRDefault="00281591" w:rsidP="00281591"/>
        </w:tc>
      </w:tr>
      <w:tr w:rsidR="0067391E" w14:paraId="6E26197E" w14:textId="77777777" w:rsidTr="00BE4203">
        <w:trPr>
          <w:cnfStyle w:val="000000100000" w:firstRow="0" w:lastRow="0" w:firstColumn="0" w:lastColumn="0" w:oddVBand="0" w:evenVBand="0" w:oddHBand="1" w:evenHBand="0" w:firstRowFirstColumn="0" w:firstRowLastColumn="0" w:lastRowFirstColumn="0" w:lastRowLastColumn="0"/>
        </w:trPr>
        <w:tc>
          <w:tcPr>
            <w:tcW w:w="1166" w:type="pct"/>
          </w:tcPr>
          <w:p w14:paraId="51165786" w14:textId="668CBF1F" w:rsidR="002C00C9" w:rsidRDefault="0067391E" w:rsidP="0067391E">
            <w:r>
              <w:lastRenderedPageBreak/>
              <w:t>The processes, cycles and circulations connecting natural systems</w:t>
            </w:r>
          </w:p>
          <w:p w14:paraId="02BF87A7" w14:textId="408CEB51" w:rsidR="0067391E" w:rsidRDefault="002C00C9" w:rsidP="0067391E">
            <w:r>
              <w:t>I</w:t>
            </w:r>
            <w:r w:rsidR="0067391E">
              <w:t>ncluding:</w:t>
            </w:r>
          </w:p>
          <w:p w14:paraId="08C3B663" w14:textId="77777777" w:rsidR="0067391E" w:rsidRDefault="0067391E" w:rsidP="0067391E">
            <w:pPr>
              <w:pStyle w:val="ListBullet"/>
            </w:pPr>
            <w:r>
              <w:t>geomorphic systems</w:t>
            </w:r>
          </w:p>
          <w:p w14:paraId="5738A797" w14:textId="32245461" w:rsidR="0067391E" w:rsidRDefault="0067391E" w:rsidP="0067391E">
            <w:r>
              <w:t>Example</w:t>
            </w:r>
            <w:r w:rsidR="00EA29B9">
              <w:t>(s)</w:t>
            </w:r>
            <w:r>
              <w:t>:</w:t>
            </w:r>
          </w:p>
          <w:p w14:paraId="33824275" w14:textId="77777777" w:rsidR="0067391E" w:rsidRDefault="0067391E" w:rsidP="006C5C1E">
            <w:pPr>
              <w:pStyle w:val="ListBullet2"/>
            </w:pPr>
            <w:r>
              <w:t>soil formation</w:t>
            </w:r>
          </w:p>
          <w:p w14:paraId="273C61AA" w14:textId="533F1954" w:rsidR="0067391E" w:rsidRPr="00370E05" w:rsidRDefault="0067391E" w:rsidP="002C00C9">
            <w:pPr>
              <w:pStyle w:val="FeatureBox3"/>
            </w:pPr>
            <w:r w:rsidRPr="00370E05">
              <w:t>Geographical tools</w:t>
            </w:r>
          </w:p>
          <w:p w14:paraId="527B8475" w14:textId="77777777" w:rsidR="0067391E" w:rsidRPr="00E82AFB" w:rsidRDefault="0067391E" w:rsidP="002C00C9">
            <w:pPr>
              <w:pStyle w:val="FeatureBox3"/>
              <w:numPr>
                <w:ilvl w:val="0"/>
                <w:numId w:val="79"/>
              </w:numPr>
              <w:ind w:left="597" w:hanging="597"/>
            </w:pPr>
            <w:r w:rsidRPr="00E82AFB">
              <w:t>Ternary graphs</w:t>
            </w:r>
          </w:p>
          <w:p w14:paraId="7FCD1A8A" w14:textId="67956434" w:rsidR="0067391E" w:rsidRDefault="0067391E" w:rsidP="002C00C9">
            <w:pPr>
              <w:pStyle w:val="FeatureBox3"/>
              <w:numPr>
                <w:ilvl w:val="0"/>
                <w:numId w:val="79"/>
              </w:numPr>
              <w:ind w:left="597" w:hanging="597"/>
            </w:pPr>
            <w:r w:rsidRPr="00E82AFB">
              <w:t>Fieldwork</w:t>
            </w:r>
          </w:p>
        </w:tc>
        <w:tc>
          <w:tcPr>
            <w:tcW w:w="2969" w:type="pct"/>
          </w:tcPr>
          <w:p w14:paraId="4838D7CE" w14:textId="792C6135" w:rsidR="0067391E" w:rsidRPr="009045D4" w:rsidRDefault="0067391E" w:rsidP="0067391E">
            <w:r>
              <w:rPr>
                <w:rFonts w:eastAsia="Arial"/>
              </w:rPr>
              <w:t xml:space="preserve">Activity 48 </w:t>
            </w:r>
            <w:r w:rsidR="00B9587E">
              <w:rPr>
                <w:rFonts w:eastAsia="Arial"/>
              </w:rPr>
              <w:t xml:space="preserve">– key terms for soil formation </w:t>
            </w:r>
            <w:r>
              <w:rPr>
                <w:rFonts w:eastAsia="Arial"/>
              </w:rPr>
              <w:t xml:space="preserve">– use sources such as </w:t>
            </w:r>
            <w:hyperlink r:id="rId140" w:history="1">
              <w:r w:rsidRPr="00B704DA">
                <w:rPr>
                  <w:rStyle w:val="Hyperlink"/>
                  <w:rFonts w:eastAsia="Arial"/>
                </w:rPr>
                <w:t>Soil Science Australia</w:t>
              </w:r>
            </w:hyperlink>
            <w:r>
              <w:rPr>
                <w:rFonts w:eastAsia="Arial"/>
              </w:rPr>
              <w:t xml:space="preserve"> and </w:t>
            </w:r>
            <w:hyperlink r:id="rId141" w:history="1">
              <w:r w:rsidRPr="00B704DA">
                <w:rPr>
                  <w:rStyle w:val="Hyperlink"/>
                  <w:rFonts w:eastAsia="Arial"/>
                </w:rPr>
                <w:t>Soil Science Society of America</w:t>
              </w:r>
            </w:hyperlink>
            <w:r>
              <w:rPr>
                <w:rFonts w:eastAsia="Arial"/>
              </w:rPr>
              <w:t xml:space="preserve"> define</w:t>
            </w:r>
            <w:r w:rsidRPr="007D6EBE">
              <w:rPr>
                <w:rFonts w:eastAsia="Arial"/>
              </w:rPr>
              <w:t xml:space="preserve"> </w:t>
            </w:r>
            <w:r>
              <w:rPr>
                <w:rFonts w:eastAsia="Arial"/>
              </w:rPr>
              <w:t>the key terms such as</w:t>
            </w:r>
            <w:r w:rsidRPr="009045D4">
              <w:t xml:space="preserve">: </w:t>
            </w:r>
            <w:r w:rsidR="003408BD">
              <w:t>‘</w:t>
            </w:r>
            <w:r w:rsidRPr="009045D4">
              <w:t>soil</w:t>
            </w:r>
            <w:r w:rsidR="003408BD">
              <w:t>’</w:t>
            </w:r>
            <w:r w:rsidRPr="009045D4">
              <w:t xml:space="preserve">, </w:t>
            </w:r>
            <w:r w:rsidR="003408BD">
              <w:t>‘</w:t>
            </w:r>
            <w:r w:rsidRPr="009045D4">
              <w:t>parent rock</w:t>
            </w:r>
            <w:r w:rsidR="003408BD">
              <w:t>’</w:t>
            </w:r>
            <w:r w:rsidRPr="009045D4">
              <w:t xml:space="preserve">, </w:t>
            </w:r>
            <w:r w:rsidR="003408BD">
              <w:t>‘</w:t>
            </w:r>
            <w:r w:rsidRPr="009045D4">
              <w:t>regolith</w:t>
            </w:r>
            <w:r w:rsidR="003408BD">
              <w:t>’</w:t>
            </w:r>
            <w:r w:rsidRPr="009045D4">
              <w:t xml:space="preserve">, </w:t>
            </w:r>
            <w:r w:rsidR="003408BD">
              <w:t>‘</w:t>
            </w:r>
            <w:r w:rsidRPr="009045D4">
              <w:t>leaching</w:t>
            </w:r>
            <w:r w:rsidR="003408BD">
              <w:t>’</w:t>
            </w:r>
            <w:r w:rsidRPr="009045D4">
              <w:t xml:space="preserve">, </w:t>
            </w:r>
            <w:r w:rsidR="003408BD">
              <w:t>‘</w:t>
            </w:r>
            <w:r w:rsidRPr="009045D4">
              <w:t>humus</w:t>
            </w:r>
            <w:r w:rsidR="003408BD">
              <w:t>’</w:t>
            </w:r>
            <w:r w:rsidRPr="009045D4">
              <w:t xml:space="preserve">, </w:t>
            </w:r>
            <w:r w:rsidR="003408BD">
              <w:t>‘</w:t>
            </w:r>
            <w:r w:rsidRPr="009045D4">
              <w:t>minerals</w:t>
            </w:r>
            <w:r w:rsidR="003408BD">
              <w:t>’</w:t>
            </w:r>
            <w:r w:rsidRPr="009045D4">
              <w:t xml:space="preserve">, </w:t>
            </w:r>
            <w:r w:rsidR="003408BD">
              <w:t>‘</w:t>
            </w:r>
            <w:r w:rsidRPr="009045D4">
              <w:t>organic matter</w:t>
            </w:r>
            <w:r w:rsidR="003408BD">
              <w:t>’</w:t>
            </w:r>
            <w:r w:rsidRPr="009045D4">
              <w:t xml:space="preserve">, </w:t>
            </w:r>
            <w:r w:rsidR="003408BD">
              <w:t>‘</w:t>
            </w:r>
            <w:r w:rsidRPr="009045D4">
              <w:t>soil horizons</w:t>
            </w:r>
            <w:r w:rsidR="003408BD">
              <w:t>’</w:t>
            </w:r>
            <w:r w:rsidRPr="009045D4">
              <w:t xml:space="preserve">, </w:t>
            </w:r>
            <w:r w:rsidR="003408BD">
              <w:t>‘</w:t>
            </w:r>
            <w:r w:rsidRPr="009045D4">
              <w:t>topsoil</w:t>
            </w:r>
            <w:r w:rsidR="003408BD">
              <w:t>’</w:t>
            </w:r>
            <w:r w:rsidRPr="009045D4">
              <w:t xml:space="preserve">, </w:t>
            </w:r>
            <w:r w:rsidR="003408BD">
              <w:t>‘</w:t>
            </w:r>
            <w:r w:rsidRPr="009045D4">
              <w:t>subsoil</w:t>
            </w:r>
            <w:r w:rsidR="003408BD">
              <w:t>’</w:t>
            </w:r>
            <w:r w:rsidRPr="009045D4">
              <w:t xml:space="preserve">, </w:t>
            </w:r>
            <w:r w:rsidR="003408BD">
              <w:t>‘</w:t>
            </w:r>
            <w:r w:rsidRPr="009045D4">
              <w:t>soil texture</w:t>
            </w:r>
            <w:r w:rsidR="003408BD">
              <w:t>’</w:t>
            </w:r>
            <w:r w:rsidRPr="009045D4">
              <w:t xml:space="preserve">, </w:t>
            </w:r>
            <w:r w:rsidR="003408BD">
              <w:t>‘</w:t>
            </w:r>
            <w:r w:rsidRPr="009045D4">
              <w:t>soil fertility</w:t>
            </w:r>
            <w:r w:rsidR="003408BD">
              <w:t>’</w:t>
            </w:r>
            <w:r w:rsidRPr="009045D4">
              <w:t xml:space="preserve">, </w:t>
            </w:r>
            <w:r w:rsidR="003408BD">
              <w:t>‘</w:t>
            </w:r>
            <w:r w:rsidRPr="009045D4">
              <w:t>soil profile</w:t>
            </w:r>
            <w:r w:rsidR="003408BD">
              <w:t>’ and</w:t>
            </w:r>
            <w:r w:rsidRPr="009045D4">
              <w:t xml:space="preserve"> </w:t>
            </w:r>
            <w:r w:rsidR="003408BD">
              <w:t>‘</w:t>
            </w:r>
            <w:r w:rsidRPr="009045D4">
              <w:t>pedogenesis</w:t>
            </w:r>
            <w:r w:rsidR="003408BD">
              <w:t>’</w:t>
            </w:r>
            <w:r w:rsidRPr="009045D4">
              <w:t>.</w:t>
            </w:r>
          </w:p>
          <w:p w14:paraId="47BBDE2A" w14:textId="79A09AE7" w:rsidR="0067391E" w:rsidRDefault="0067391E" w:rsidP="0067391E">
            <w:r>
              <w:t xml:space="preserve">Use </w:t>
            </w:r>
            <w:hyperlink r:id="rId142">
              <w:r w:rsidRPr="750AA1E7">
                <w:rPr>
                  <w:rStyle w:val="Hyperlink"/>
                </w:rPr>
                <w:t xml:space="preserve">Queensland Government </w:t>
              </w:r>
              <w:r>
                <w:rPr>
                  <w:rStyle w:val="Hyperlink"/>
                </w:rPr>
                <w:t>–</w:t>
              </w:r>
              <w:r w:rsidRPr="750AA1E7">
                <w:rPr>
                  <w:rStyle w:val="Hyperlink"/>
                </w:rPr>
                <w:t xml:space="preserve"> </w:t>
              </w:r>
              <w:r w:rsidR="000A1BEE">
                <w:rPr>
                  <w:rStyle w:val="Hyperlink"/>
                </w:rPr>
                <w:t>What is soil?</w:t>
              </w:r>
            </w:hyperlink>
            <w:r>
              <w:t xml:space="preserve"> to </w:t>
            </w:r>
            <w:r w:rsidR="008D53CF">
              <w:t>engage with questions</w:t>
            </w:r>
            <w:r w:rsidR="00D875CC">
              <w:t xml:space="preserve"> on soil profiles</w:t>
            </w:r>
            <w:r w:rsidR="008D53CF">
              <w:t xml:space="preserve"> in Activity 49</w:t>
            </w:r>
            <w:r w:rsidR="00B9587E">
              <w:t xml:space="preserve"> – </w:t>
            </w:r>
            <w:r w:rsidR="004179E4">
              <w:t>What is soil?</w:t>
            </w:r>
          </w:p>
          <w:p w14:paraId="235766BE" w14:textId="2053FD0C" w:rsidR="00740CDD" w:rsidRDefault="00740CDD" w:rsidP="00B831A3">
            <w:pPr>
              <w:rPr>
                <w:rFonts w:eastAsia="Arial"/>
                <w:lang w:val="en-GB"/>
              </w:rPr>
            </w:pPr>
            <w:r>
              <w:rPr>
                <w:rFonts w:eastAsia="Arial"/>
                <w:lang w:val="en-GB"/>
              </w:rPr>
              <w:t xml:space="preserve">Use sources such as </w:t>
            </w:r>
            <w:hyperlink r:id="rId143">
              <w:r w:rsidRPr="00740CDD">
                <w:rPr>
                  <w:rStyle w:val="Hyperlink"/>
                  <w:rFonts w:eastAsia="Arial"/>
                </w:rPr>
                <w:t>Reading Ternary Diagrams</w:t>
              </w:r>
            </w:hyperlink>
            <w:r w:rsidRPr="00740CDD">
              <w:rPr>
                <w:rFonts w:eastAsia="Arial"/>
              </w:rPr>
              <w:t xml:space="preserve"> and </w:t>
            </w:r>
            <w:hyperlink r:id="rId144">
              <w:r w:rsidRPr="00740CDD">
                <w:rPr>
                  <w:rStyle w:val="Hyperlink"/>
                  <w:rFonts w:eastAsia="Arial"/>
                </w:rPr>
                <w:t>Ternary plot basics (9:19)</w:t>
              </w:r>
            </w:hyperlink>
            <w:r w:rsidRPr="00740CDD">
              <w:rPr>
                <w:rFonts w:eastAsia="Arial"/>
              </w:rPr>
              <w:t xml:space="preserve"> </w:t>
            </w:r>
            <w:r>
              <w:rPr>
                <w:rFonts w:eastAsia="Arial"/>
              </w:rPr>
              <w:t>to explicitly teach the concept of ternary graphs, along with the procedure to construct and interpret them.</w:t>
            </w:r>
          </w:p>
          <w:p w14:paraId="0259297E" w14:textId="66CFB4F3" w:rsidR="00B831A3" w:rsidRPr="00B831A3" w:rsidRDefault="325E73BA" w:rsidP="00B831A3">
            <w:pPr>
              <w:rPr>
                <w:rFonts w:eastAsia="Arial"/>
                <w:lang w:val="en-GB"/>
              </w:rPr>
            </w:pPr>
            <w:r w:rsidRPr="2045CD44">
              <w:rPr>
                <w:rFonts w:eastAsia="Arial"/>
                <w:lang w:val="en-GB"/>
              </w:rPr>
              <w:t xml:space="preserve">Access previous </w:t>
            </w:r>
            <w:hyperlink r:id="rId145">
              <w:r w:rsidRPr="2045CD44">
                <w:rPr>
                  <w:rStyle w:val="Hyperlink"/>
                  <w:rFonts w:eastAsia="Arial"/>
                  <w:lang w:val="en-GB"/>
                </w:rPr>
                <w:t xml:space="preserve">Geography </w:t>
              </w:r>
              <w:r w:rsidR="000A1BEE">
                <w:rPr>
                  <w:rStyle w:val="Hyperlink"/>
                  <w:rFonts w:eastAsia="Arial"/>
                  <w:lang w:val="en-GB"/>
                </w:rPr>
                <w:t>HSC e</w:t>
              </w:r>
              <w:r w:rsidRPr="2045CD44">
                <w:rPr>
                  <w:rStyle w:val="Hyperlink"/>
                  <w:rFonts w:eastAsia="Arial"/>
                  <w:lang w:val="en-GB"/>
                </w:rPr>
                <w:t>xam</w:t>
              </w:r>
              <w:r w:rsidR="000A1BEE">
                <w:rPr>
                  <w:rStyle w:val="Hyperlink"/>
                  <w:rFonts w:eastAsia="Arial"/>
                  <w:lang w:val="en-GB"/>
                </w:rPr>
                <w:t xml:space="preserve"> papers archive</w:t>
              </w:r>
            </w:hyperlink>
            <w:r w:rsidRPr="2045CD44">
              <w:rPr>
                <w:rFonts w:eastAsia="Arial"/>
                <w:lang w:val="en-GB"/>
              </w:rPr>
              <w:t xml:space="preserve"> to see some different types of ternary graphs and some of the types of questions that might be asked in an exam. Apply </w:t>
            </w:r>
            <w:hyperlink r:id="rId146">
              <w:r w:rsidRPr="2045CD44">
                <w:rPr>
                  <w:rStyle w:val="Hyperlink"/>
                  <w:rFonts w:eastAsia="Arial"/>
                  <w:lang w:val="en-GB"/>
                </w:rPr>
                <w:t>gradual release of responsibility</w:t>
              </w:r>
            </w:hyperlink>
            <w:r w:rsidRPr="2045CD44">
              <w:rPr>
                <w:rFonts w:eastAsia="Arial"/>
                <w:lang w:val="en-GB"/>
              </w:rPr>
              <w:t xml:space="preserve"> techniques such as modelling, worked examples and ‘I do, we do, you do’.</w:t>
            </w:r>
          </w:p>
          <w:p w14:paraId="3CFEB6F9" w14:textId="495DB9CD" w:rsidR="00B831A3" w:rsidRDefault="325E73BA" w:rsidP="00511321">
            <w:pPr>
              <w:pStyle w:val="ListBullet"/>
              <w:rPr>
                <w:rFonts w:eastAsia="Arial"/>
              </w:rPr>
            </w:pPr>
            <w:hyperlink r:id="rId147">
              <w:r w:rsidRPr="2045CD44">
                <w:rPr>
                  <w:rStyle w:val="Hyperlink"/>
                  <w:rFonts w:eastAsia="Arial"/>
                  <w:lang w:val="en-GB"/>
                </w:rPr>
                <w:t>2016 HSC Examination</w:t>
              </w:r>
            </w:hyperlink>
            <w:r w:rsidRPr="2045CD44">
              <w:rPr>
                <w:rFonts w:eastAsia="Arial"/>
                <w:lang w:val="en-GB"/>
              </w:rPr>
              <w:t>. Question 16.</w:t>
            </w:r>
          </w:p>
          <w:p w14:paraId="0D46D36B" w14:textId="2BADBA0D" w:rsidR="0067391E" w:rsidRDefault="0028588A" w:rsidP="0067391E">
            <w:pPr>
              <w:pStyle w:val="FeatureBox2"/>
            </w:pPr>
            <w:r>
              <w:rPr>
                <w:b/>
                <w:bCs/>
              </w:rPr>
              <w:lastRenderedPageBreak/>
              <w:t>N</w:t>
            </w:r>
            <w:r w:rsidR="0067391E" w:rsidRPr="2C9398D9">
              <w:rPr>
                <w:b/>
                <w:bCs/>
              </w:rPr>
              <w:t>ote</w:t>
            </w:r>
            <w:r w:rsidR="0067391E" w:rsidRPr="00826A64">
              <w:t>:</w:t>
            </w:r>
            <w:r w:rsidR="0067391E" w:rsidRPr="2C9398D9">
              <w:t xml:space="preserve"> </w:t>
            </w:r>
            <w:hyperlink r:id="rId148">
              <w:r w:rsidR="0067391E">
                <w:rPr>
                  <w:rStyle w:val="Hyperlink"/>
                </w:rPr>
                <w:t>What is the Process of Soil Formation and Factors That Affect Soil Formatio</w:t>
              </w:r>
              <w:r w:rsidR="00826A64">
                <w:rPr>
                  <w:rStyle w:val="Hyperlink"/>
                </w:rPr>
                <w:t>n?</w:t>
              </w:r>
            </w:hyperlink>
            <w:r w:rsidR="0067391E" w:rsidRPr="2C9398D9">
              <w:t xml:space="preserve"> provides useful background information on soil formation and factors influencing soil formation. This resource might be useful for teacher professional learning. Teachers may also wish to create an alternative fieldwork task for this sequence. The illustration of soil profile could be replaced with an actual soil profile in the school or local environment. This could use the same discussion questions and include a horizon identification and soil ribbon task.</w:t>
            </w:r>
          </w:p>
          <w:p w14:paraId="71296165" w14:textId="532D0EA3" w:rsidR="0067391E" w:rsidRDefault="0067391E" w:rsidP="0067391E">
            <w:pPr>
              <w:pStyle w:val="FeatureBox2"/>
            </w:pPr>
            <w:hyperlink r:id="rId149">
              <w:r>
                <w:rPr>
                  <w:rStyle w:val="Hyperlink"/>
                </w:rPr>
                <w:t>Soil Profiling: The Proper Tools (4:55)</w:t>
              </w:r>
            </w:hyperlink>
            <w:r w:rsidRPr="2C9398D9">
              <w:t xml:space="preserve"> will support teacher understanding of the profiling process. At the end of this sequence on soil formation, teachers may consider including a</w:t>
            </w:r>
            <w:r w:rsidR="00826A64">
              <w:t>n</w:t>
            </w:r>
            <w:r w:rsidRPr="2C9398D9">
              <w:t xml:space="preserve"> HSC</w:t>
            </w:r>
            <w:r>
              <w:t>-</w:t>
            </w:r>
            <w:r w:rsidRPr="2C9398D9">
              <w:t>style skills task pertaining to ternary graphs or provide soil data for students to construct a ternary graph.</w:t>
            </w:r>
          </w:p>
          <w:p w14:paraId="1A348F12" w14:textId="4F092EAB" w:rsidR="0067391E" w:rsidRDefault="008D53CF" w:rsidP="0067391E">
            <w:r>
              <w:t xml:space="preserve">Use the instructions in Activity 50 </w:t>
            </w:r>
            <w:r w:rsidR="00B9587E">
              <w:t xml:space="preserve">– soil identification </w:t>
            </w:r>
            <w:r w:rsidR="00A86CFC">
              <w:t xml:space="preserve">to complete a sediment analysis exercise to identify and characterise the size and shape of soil materials in a given sample area(s) using </w:t>
            </w:r>
            <w:r w:rsidR="00F214FA">
              <w:t xml:space="preserve">a </w:t>
            </w:r>
            <w:hyperlink r:id="rId150" w:history="1">
              <w:r w:rsidR="00F214FA" w:rsidRPr="00F214FA">
                <w:rPr>
                  <w:rStyle w:val="Hyperlink"/>
                </w:rPr>
                <w:t>grain size card</w:t>
              </w:r>
            </w:hyperlink>
            <w:r w:rsidR="00F214FA">
              <w:t>.</w:t>
            </w:r>
          </w:p>
          <w:p w14:paraId="5B5B63DC" w14:textId="16451AF8" w:rsidR="00E04857" w:rsidRDefault="0067391E" w:rsidP="0067391E">
            <w:pPr>
              <w:rPr>
                <w:rFonts w:eastAsia="Arial"/>
              </w:rPr>
            </w:pPr>
            <w:r w:rsidRPr="2C9398D9">
              <w:rPr>
                <w:rFonts w:eastAsia="Arial"/>
              </w:rPr>
              <w:t xml:space="preserve">Access </w:t>
            </w:r>
            <w:hyperlink r:id="rId151">
              <w:r>
                <w:rPr>
                  <w:rStyle w:val="Hyperlink"/>
                  <w:rFonts w:eastAsia="Arial"/>
                </w:rPr>
                <w:t>Australian Soil Classification (ASC) soil type map of NSW</w:t>
              </w:r>
            </w:hyperlink>
            <w:r w:rsidRPr="2C9398D9">
              <w:rPr>
                <w:rFonts w:eastAsia="Arial"/>
              </w:rPr>
              <w:t xml:space="preserve"> </w:t>
            </w:r>
            <w:r w:rsidR="00E04857">
              <w:rPr>
                <w:rFonts w:eastAsia="Arial"/>
              </w:rPr>
              <w:t>to explore soil data from around NSW</w:t>
            </w:r>
            <w:r w:rsidRPr="2C9398D9">
              <w:rPr>
                <w:rFonts w:eastAsia="Arial"/>
              </w:rPr>
              <w:t>.</w:t>
            </w:r>
          </w:p>
          <w:p w14:paraId="6D6159C3" w14:textId="06573A11" w:rsidR="0067391E" w:rsidRDefault="0067391E" w:rsidP="0067391E">
            <w:pPr>
              <w:rPr>
                <w:rFonts w:eastAsia="Arial"/>
              </w:rPr>
            </w:pPr>
            <w:r w:rsidRPr="57A64728">
              <w:rPr>
                <w:rFonts w:eastAsia="Arial"/>
              </w:rPr>
              <w:t>Research</w:t>
            </w:r>
            <w:r w:rsidRPr="2C9398D9">
              <w:rPr>
                <w:rFonts w:eastAsia="Arial"/>
              </w:rPr>
              <w:t xml:space="preserve"> and </w:t>
            </w:r>
            <w:r w:rsidRPr="56D7625B">
              <w:rPr>
                <w:rFonts w:eastAsia="Arial"/>
              </w:rPr>
              <w:t xml:space="preserve">discuss </w:t>
            </w:r>
            <w:r w:rsidRPr="2C9398D9">
              <w:rPr>
                <w:rFonts w:eastAsia="Arial"/>
              </w:rPr>
              <w:t>the following:</w:t>
            </w:r>
          </w:p>
          <w:p w14:paraId="4ABD7ED5" w14:textId="77777777" w:rsidR="0067391E" w:rsidRDefault="0067391E" w:rsidP="0067391E">
            <w:pPr>
              <w:pStyle w:val="ListBullet"/>
              <w:rPr>
                <w:rFonts w:eastAsia="Arial"/>
              </w:rPr>
            </w:pPr>
            <w:r>
              <w:lastRenderedPageBreak/>
              <w:t>identifiable characteristics in a soil profile for example, the B horizon of a Podosol soil is dominated by compounds of organic matter</w:t>
            </w:r>
          </w:p>
          <w:p w14:paraId="62B787EB" w14:textId="77777777" w:rsidR="0067391E" w:rsidRDefault="0067391E" w:rsidP="0067391E">
            <w:pPr>
              <w:pStyle w:val="ListBullet"/>
              <w:rPr>
                <w:rFonts w:eastAsia="Arial"/>
              </w:rPr>
            </w:pPr>
            <w:r>
              <w:t>parent material</w:t>
            </w:r>
          </w:p>
          <w:p w14:paraId="35E63AB5" w14:textId="77777777" w:rsidR="0067391E" w:rsidRDefault="0067391E" w:rsidP="0067391E">
            <w:pPr>
              <w:pStyle w:val="ListBullet"/>
              <w:rPr>
                <w:rFonts w:eastAsia="Arial"/>
              </w:rPr>
            </w:pPr>
            <w:r>
              <w:t>porosity and water storage capacity</w:t>
            </w:r>
          </w:p>
          <w:p w14:paraId="7A802A99" w14:textId="5C6700A7" w:rsidR="0067391E" w:rsidRDefault="0067391E" w:rsidP="0067391E">
            <w:pPr>
              <w:pStyle w:val="ListBullet"/>
            </w:pPr>
            <w:r>
              <w:t>processes involved in soil formation of the soil type.</w:t>
            </w:r>
          </w:p>
        </w:tc>
        <w:tc>
          <w:tcPr>
            <w:tcW w:w="865" w:type="pct"/>
          </w:tcPr>
          <w:p w14:paraId="21EF2333" w14:textId="77777777" w:rsidR="0067391E" w:rsidRDefault="0067391E" w:rsidP="0067391E"/>
        </w:tc>
      </w:tr>
      <w:tr w:rsidR="0067391E" w14:paraId="13A34713" w14:textId="77777777" w:rsidTr="00BE4203">
        <w:trPr>
          <w:cnfStyle w:val="000000010000" w:firstRow="0" w:lastRow="0" w:firstColumn="0" w:lastColumn="0" w:oddVBand="0" w:evenVBand="0" w:oddHBand="0" w:evenHBand="1" w:firstRowFirstColumn="0" w:firstRowLastColumn="0" w:lastRowFirstColumn="0" w:lastRowLastColumn="0"/>
        </w:trPr>
        <w:tc>
          <w:tcPr>
            <w:tcW w:w="1166" w:type="pct"/>
          </w:tcPr>
          <w:p w14:paraId="77A5C57D" w14:textId="42C750A0" w:rsidR="0061296A" w:rsidRDefault="0067391E" w:rsidP="0067391E">
            <w:r>
              <w:lastRenderedPageBreak/>
              <w:t>The processes, cycles and circulations connecting natural systems</w:t>
            </w:r>
          </w:p>
          <w:p w14:paraId="071460BB" w14:textId="736CE409" w:rsidR="0067391E" w:rsidRDefault="0061296A" w:rsidP="0067391E">
            <w:r>
              <w:t>I</w:t>
            </w:r>
            <w:r w:rsidR="0067391E">
              <w:t>ncluding:</w:t>
            </w:r>
          </w:p>
          <w:p w14:paraId="33CF9EA8" w14:textId="77777777" w:rsidR="0067391E" w:rsidRDefault="0067391E" w:rsidP="0067391E">
            <w:pPr>
              <w:pStyle w:val="ListBullet"/>
            </w:pPr>
            <w:r>
              <w:t>geomorphic systems</w:t>
            </w:r>
          </w:p>
          <w:p w14:paraId="3F0659C4" w14:textId="77777777" w:rsidR="0067391E" w:rsidRPr="00EA29B9" w:rsidRDefault="0067391E" w:rsidP="0067391E">
            <w:r w:rsidRPr="00EA29B9">
              <w:t>Example(s):</w:t>
            </w:r>
          </w:p>
          <w:p w14:paraId="71AE79A9" w14:textId="77777777" w:rsidR="0067391E" w:rsidRDefault="0067391E" w:rsidP="006C5C1E">
            <w:pPr>
              <w:pStyle w:val="ListBullet2"/>
            </w:pPr>
            <w:r>
              <w:t>coastal and river processes</w:t>
            </w:r>
          </w:p>
          <w:p w14:paraId="4D7E30D8" w14:textId="269A8097" w:rsidR="0067391E" w:rsidRPr="0061296A" w:rsidRDefault="0067391E" w:rsidP="0061296A">
            <w:pPr>
              <w:pStyle w:val="FeatureBox3"/>
              <w:rPr>
                <w:b/>
                <w:bCs/>
              </w:rPr>
            </w:pPr>
            <w:r w:rsidRPr="0061296A">
              <w:rPr>
                <w:b/>
                <w:bCs/>
              </w:rPr>
              <w:t>Geographical tools</w:t>
            </w:r>
          </w:p>
          <w:p w14:paraId="576EC4D5" w14:textId="77777777" w:rsidR="0067391E" w:rsidRPr="00E82AFB" w:rsidRDefault="0067391E" w:rsidP="0061296A">
            <w:pPr>
              <w:pStyle w:val="FeatureBox3"/>
              <w:numPr>
                <w:ilvl w:val="0"/>
                <w:numId w:val="80"/>
              </w:numPr>
              <w:ind w:left="597" w:hanging="597"/>
            </w:pPr>
            <w:r w:rsidRPr="00E82AFB">
              <w:lastRenderedPageBreak/>
              <w:t>Photo sketch</w:t>
            </w:r>
          </w:p>
          <w:p w14:paraId="77B98E71" w14:textId="01D4AFF4" w:rsidR="0067391E" w:rsidRDefault="0067391E" w:rsidP="0061296A">
            <w:pPr>
              <w:pStyle w:val="FeatureBox3"/>
              <w:numPr>
                <w:ilvl w:val="0"/>
                <w:numId w:val="80"/>
              </w:numPr>
              <w:ind w:left="597" w:hanging="597"/>
            </w:pPr>
            <w:r w:rsidRPr="00E82AFB">
              <w:t>Visual representations</w:t>
            </w:r>
          </w:p>
        </w:tc>
        <w:tc>
          <w:tcPr>
            <w:tcW w:w="2969" w:type="pct"/>
          </w:tcPr>
          <w:p w14:paraId="12EF7E3A" w14:textId="33752C46" w:rsidR="0067391E" w:rsidRPr="00A35BB6" w:rsidRDefault="0067391E" w:rsidP="0067391E">
            <w:pPr>
              <w:pStyle w:val="FeatureBox2"/>
            </w:pPr>
            <w:r w:rsidRPr="007D6EBE">
              <w:rPr>
                <w:b/>
                <w:bCs/>
              </w:rPr>
              <w:lastRenderedPageBreak/>
              <w:t>Note</w:t>
            </w:r>
            <w:r>
              <w:t xml:space="preserve">: </w:t>
            </w:r>
            <w:r w:rsidR="0028588A">
              <w:t>i</w:t>
            </w:r>
            <w:r>
              <w:t>t is recommended that students investigate either coastal OR river processes in depth, rather than exploring both superficially. This program provides suggested activities for river processes. Teachers should exercise their professional judgement with this choice.</w:t>
            </w:r>
          </w:p>
          <w:p w14:paraId="08CA3856" w14:textId="31304EC6" w:rsidR="0067391E" w:rsidRDefault="0067391E" w:rsidP="0067391E">
            <w:pPr>
              <w:rPr>
                <w:rFonts w:eastAsia="Arial"/>
              </w:rPr>
            </w:pPr>
            <w:r>
              <w:rPr>
                <w:rFonts w:eastAsia="Arial"/>
              </w:rPr>
              <w:t>Access</w:t>
            </w:r>
            <w:r w:rsidRPr="2FE76807">
              <w:rPr>
                <w:rFonts w:eastAsia="Arial"/>
              </w:rPr>
              <w:t xml:space="preserve"> </w:t>
            </w:r>
            <w:hyperlink r:id="rId152">
              <w:r>
                <w:rPr>
                  <w:rStyle w:val="Hyperlink"/>
                  <w:rFonts w:eastAsia="Arial"/>
                </w:rPr>
                <w:t>River erosion, transportation and deposition (2:09)</w:t>
              </w:r>
            </w:hyperlink>
            <w:r w:rsidRPr="2FE76807">
              <w:rPr>
                <w:rFonts w:eastAsia="Arial"/>
              </w:rPr>
              <w:t xml:space="preserve"> and </w:t>
            </w:r>
            <w:hyperlink r:id="rId153">
              <w:r>
                <w:rPr>
                  <w:rStyle w:val="Hyperlink"/>
                  <w:rFonts w:eastAsia="Arial"/>
                </w:rPr>
                <w:t xml:space="preserve">Erosion and sedimentation: How rivers </w:t>
              </w:r>
              <w:r w:rsidR="003124FA">
                <w:rPr>
                  <w:rStyle w:val="Hyperlink"/>
                  <w:rFonts w:eastAsia="Arial"/>
                </w:rPr>
                <w:t xml:space="preserve">shape </w:t>
              </w:r>
              <w:r>
                <w:rPr>
                  <w:rStyle w:val="Hyperlink"/>
                  <w:rFonts w:eastAsia="Arial"/>
                </w:rPr>
                <w:t>the landscape (3:04)</w:t>
              </w:r>
            </w:hyperlink>
            <w:r>
              <w:rPr>
                <w:rFonts w:eastAsia="Arial"/>
              </w:rPr>
              <w:t>.</w:t>
            </w:r>
          </w:p>
          <w:p w14:paraId="50DFF6BC" w14:textId="28D97E3E" w:rsidR="0067391E" w:rsidRDefault="00A50E47" w:rsidP="0067391E">
            <w:pPr>
              <w:rPr>
                <w:rFonts w:eastAsia="Arial"/>
              </w:rPr>
            </w:pPr>
            <w:r>
              <w:rPr>
                <w:rFonts w:eastAsia="Arial"/>
              </w:rPr>
              <w:t xml:space="preserve">Use the information provided in Activity 51 </w:t>
            </w:r>
            <w:r w:rsidR="00B9587E">
              <w:rPr>
                <w:rFonts w:eastAsia="Arial"/>
              </w:rPr>
              <w:t xml:space="preserve">– river processes </w:t>
            </w:r>
            <w:r w:rsidR="00601BB0">
              <w:rPr>
                <w:rFonts w:eastAsia="Arial"/>
              </w:rPr>
              <w:t xml:space="preserve">and engage with </w:t>
            </w:r>
            <w:r w:rsidR="0067391E">
              <w:rPr>
                <w:rFonts w:eastAsia="Arial"/>
              </w:rPr>
              <w:t xml:space="preserve">questions </w:t>
            </w:r>
            <w:r w:rsidR="00601BB0">
              <w:rPr>
                <w:rFonts w:eastAsia="Arial"/>
              </w:rPr>
              <w:t>t</w:t>
            </w:r>
            <w:r w:rsidR="00F111E0">
              <w:rPr>
                <w:rFonts w:eastAsia="Arial"/>
              </w:rPr>
              <w:t xml:space="preserve">o </w:t>
            </w:r>
            <w:r w:rsidR="00874FB6">
              <w:rPr>
                <w:rFonts w:eastAsia="Arial"/>
              </w:rPr>
              <w:t xml:space="preserve">develop understanding of </w:t>
            </w:r>
            <w:r w:rsidR="005C0565">
              <w:rPr>
                <w:rFonts w:eastAsia="Arial"/>
              </w:rPr>
              <w:t>the differences between weathering, erosion,</w:t>
            </w:r>
            <w:r w:rsidR="00A60171">
              <w:rPr>
                <w:rFonts w:eastAsia="Arial"/>
              </w:rPr>
              <w:t xml:space="preserve"> transportation and deposition.</w:t>
            </w:r>
          </w:p>
          <w:p w14:paraId="249A6FE7" w14:textId="6EFD6F10" w:rsidR="0067391E" w:rsidRDefault="0067391E" w:rsidP="0067391E">
            <w:pPr>
              <w:rPr>
                <w:rFonts w:eastAsia="Arial"/>
              </w:rPr>
            </w:pPr>
            <w:r>
              <w:rPr>
                <w:rFonts w:eastAsia="Arial"/>
              </w:rPr>
              <w:t>Choose</w:t>
            </w:r>
            <w:r w:rsidRPr="0DBB57FC">
              <w:rPr>
                <w:rFonts w:eastAsia="Arial"/>
              </w:rPr>
              <w:t xml:space="preserve"> </w:t>
            </w:r>
            <w:r>
              <w:rPr>
                <w:rFonts w:eastAsia="Arial"/>
              </w:rPr>
              <w:t>a river</w:t>
            </w:r>
            <w:r w:rsidRPr="0DBB57FC">
              <w:rPr>
                <w:rFonts w:eastAsia="Arial"/>
              </w:rPr>
              <w:t xml:space="preserve"> landform created by </w:t>
            </w:r>
            <w:r>
              <w:rPr>
                <w:rFonts w:eastAsia="Arial"/>
              </w:rPr>
              <w:t xml:space="preserve">erosional or depositional processes and </w:t>
            </w:r>
            <w:r w:rsidRPr="0DBB57FC">
              <w:rPr>
                <w:rFonts w:eastAsia="Arial"/>
              </w:rPr>
              <w:t xml:space="preserve">complete </w:t>
            </w:r>
            <w:r w:rsidRPr="0DBB57FC">
              <w:rPr>
                <w:rFonts w:eastAsia="Arial"/>
              </w:rPr>
              <w:lastRenderedPageBreak/>
              <w:t xml:space="preserve">a </w:t>
            </w:r>
            <w:r w:rsidR="00757938" w:rsidRPr="00FE3390">
              <w:t>photo sketch</w:t>
            </w:r>
            <w:r w:rsidRPr="0DBB57FC">
              <w:rPr>
                <w:rFonts w:eastAsia="Arial"/>
              </w:rPr>
              <w:t xml:space="preserve"> of the feature that is annotated to explain how the feature is created.</w:t>
            </w:r>
          </w:p>
        </w:tc>
        <w:tc>
          <w:tcPr>
            <w:tcW w:w="865" w:type="pct"/>
          </w:tcPr>
          <w:p w14:paraId="53C3A524" w14:textId="77777777" w:rsidR="0067391E" w:rsidRDefault="0067391E" w:rsidP="0067391E"/>
        </w:tc>
      </w:tr>
      <w:tr w:rsidR="00E46DE6" w14:paraId="69AD6D20" w14:textId="77777777" w:rsidTr="00BE4203">
        <w:trPr>
          <w:cnfStyle w:val="000000100000" w:firstRow="0" w:lastRow="0" w:firstColumn="0" w:lastColumn="0" w:oddVBand="0" w:evenVBand="0" w:oddHBand="1" w:evenHBand="0" w:firstRowFirstColumn="0" w:firstRowLastColumn="0" w:lastRowFirstColumn="0" w:lastRowLastColumn="0"/>
        </w:trPr>
        <w:tc>
          <w:tcPr>
            <w:tcW w:w="1166" w:type="pct"/>
          </w:tcPr>
          <w:p w14:paraId="18772ED7" w14:textId="254AD780" w:rsidR="0061296A" w:rsidRDefault="00E46DE6" w:rsidP="00E46DE6">
            <w:r>
              <w:t>The processes, cycles and circulations connecting natural systems</w:t>
            </w:r>
          </w:p>
          <w:p w14:paraId="71044571" w14:textId="433A0D9C" w:rsidR="00E46DE6" w:rsidRDefault="0061296A" w:rsidP="00E46DE6">
            <w:r>
              <w:t>I</w:t>
            </w:r>
            <w:r w:rsidR="00E46DE6">
              <w:t>ncluding:</w:t>
            </w:r>
          </w:p>
          <w:p w14:paraId="4BE90679" w14:textId="77777777" w:rsidR="00E46DE6" w:rsidRDefault="00E46DE6" w:rsidP="00E46DE6">
            <w:pPr>
              <w:pStyle w:val="ListBullet"/>
            </w:pPr>
            <w:r w:rsidRPr="000358FB">
              <w:t>geomorphic</w:t>
            </w:r>
            <w:r>
              <w:t xml:space="preserve"> systems</w:t>
            </w:r>
          </w:p>
          <w:p w14:paraId="45AA248D" w14:textId="77777777" w:rsidR="00E46DE6" w:rsidRPr="009134A2" w:rsidRDefault="00E46DE6" w:rsidP="00E46DE6">
            <w:r w:rsidRPr="009134A2">
              <w:t>Example(s):</w:t>
            </w:r>
          </w:p>
          <w:p w14:paraId="5EFDC356" w14:textId="73688AA6" w:rsidR="00E46DE6" w:rsidRPr="00250C9E" w:rsidRDefault="00E46DE6" w:rsidP="006C5C1E">
            <w:pPr>
              <w:pStyle w:val="ListBullet2"/>
              <w:rPr>
                <w:b/>
                <w:bCs/>
              </w:rPr>
            </w:pPr>
            <w:r>
              <w:t xml:space="preserve">cycles of weathering, erosion and </w:t>
            </w:r>
            <w:r w:rsidRPr="000358FB">
              <w:t>deposition</w:t>
            </w:r>
          </w:p>
        </w:tc>
        <w:tc>
          <w:tcPr>
            <w:tcW w:w="2969" w:type="pct"/>
          </w:tcPr>
          <w:p w14:paraId="5AB6525B" w14:textId="2528F7C9" w:rsidR="00E46DE6" w:rsidRPr="00727E38" w:rsidRDefault="00E46DE6" w:rsidP="00E46DE6">
            <w:pPr>
              <w:rPr>
                <w:rFonts w:eastAsia="Arial"/>
              </w:rPr>
            </w:pPr>
            <w:r w:rsidRPr="00727E38">
              <w:rPr>
                <w:rFonts w:eastAsia="Arial"/>
              </w:rPr>
              <w:t>Create a mind map</w:t>
            </w:r>
            <w:r>
              <w:rPr>
                <w:rFonts w:eastAsia="Arial"/>
              </w:rPr>
              <w:t xml:space="preserve"> or infographic</w:t>
            </w:r>
            <w:r w:rsidRPr="00727E38">
              <w:rPr>
                <w:rFonts w:eastAsia="Arial"/>
              </w:rPr>
              <w:t xml:space="preserve"> that shows the </w:t>
            </w:r>
            <w:r w:rsidR="003124FA">
              <w:rPr>
                <w:rFonts w:eastAsia="Arial"/>
              </w:rPr>
              <w:t>2</w:t>
            </w:r>
            <w:r w:rsidRPr="00727E38">
              <w:rPr>
                <w:rFonts w:eastAsia="Arial"/>
              </w:rPr>
              <w:t xml:space="preserve"> main types of geomorphic processes:</w:t>
            </w:r>
          </w:p>
          <w:p w14:paraId="1F824686" w14:textId="2FB692E4" w:rsidR="00E46DE6" w:rsidRPr="00727E38" w:rsidRDefault="009134A2" w:rsidP="00024637">
            <w:pPr>
              <w:pStyle w:val="ListBullet"/>
            </w:pPr>
            <w:r>
              <w:t>t</w:t>
            </w:r>
            <w:r w:rsidR="00E46DE6" w:rsidRPr="00727E38">
              <w:t xml:space="preserve">ectonic processes </w:t>
            </w:r>
            <w:r w:rsidR="003124FA">
              <w:t>–</w:t>
            </w:r>
            <w:r w:rsidR="00E46DE6" w:rsidRPr="00727E38">
              <w:t xml:space="preserve"> volcanism and earthquakes</w:t>
            </w:r>
          </w:p>
          <w:p w14:paraId="63D857DF" w14:textId="0A2E0980" w:rsidR="00E46DE6" w:rsidRPr="00727E38" w:rsidRDefault="009134A2" w:rsidP="00024637">
            <w:pPr>
              <w:pStyle w:val="ListBullet"/>
            </w:pPr>
            <w:r>
              <w:t>g</w:t>
            </w:r>
            <w:r w:rsidR="00E46DE6" w:rsidRPr="00727E38">
              <w:t xml:space="preserve">radational processes </w:t>
            </w:r>
            <w:r w:rsidR="003124FA">
              <w:t>–</w:t>
            </w:r>
            <w:r w:rsidR="00E46DE6" w:rsidRPr="00727E38">
              <w:t xml:space="preserve"> weathering, erosion, transportation and deposition.</w:t>
            </w:r>
          </w:p>
          <w:p w14:paraId="7DAFF401" w14:textId="0300F30D" w:rsidR="00E46DE6" w:rsidRDefault="00A13072" w:rsidP="00E46DE6">
            <w:pPr>
              <w:rPr>
                <w:rFonts w:eastAsia="Arial"/>
              </w:rPr>
            </w:pPr>
            <w:r>
              <w:rPr>
                <w:rFonts w:eastAsia="Arial"/>
              </w:rPr>
              <w:t>Use</w:t>
            </w:r>
            <w:r w:rsidR="00E46DE6" w:rsidRPr="5189AA9A">
              <w:rPr>
                <w:rFonts w:eastAsia="Arial"/>
              </w:rPr>
              <w:t xml:space="preserve"> </w:t>
            </w:r>
            <w:hyperlink r:id="rId154">
              <w:r w:rsidR="00E46DE6" w:rsidRPr="5189AA9A">
                <w:rPr>
                  <w:rStyle w:val="Hyperlink"/>
                  <w:rFonts w:eastAsia="Arial"/>
                </w:rPr>
                <w:t>Weathe</w:t>
              </w:r>
              <w:bookmarkStart w:id="19" w:name="_Hlt202777166"/>
              <w:bookmarkEnd w:id="19"/>
              <w:r w:rsidR="00E46DE6" w:rsidRPr="5189AA9A">
                <w:rPr>
                  <w:rStyle w:val="Hyperlink"/>
                  <w:rFonts w:eastAsia="Arial"/>
                </w:rPr>
                <w:t>ring Types</w:t>
              </w:r>
              <w:r w:rsidR="00E46DE6" w:rsidRPr="003124FA">
                <w:t>,</w:t>
              </w:r>
            </w:hyperlink>
            <w:r w:rsidR="00E46DE6" w:rsidRPr="5189AA9A">
              <w:rPr>
                <w:rFonts w:eastAsia="Arial"/>
              </w:rPr>
              <w:t xml:space="preserve"> further research and </w:t>
            </w:r>
            <w:hyperlink r:id="rId155">
              <w:r>
                <w:rPr>
                  <w:rStyle w:val="Hyperlink"/>
                  <w:rFonts w:eastAsia="Arial"/>
                </w:rPr>
                <w:t>Microsoft</w:t>
              </w:r>
              <w:bookmarkStart w:id="20" w:name="_Hlt202777181"/>
              <w:bookmarkEnd w:id="20"/>
              <w:r>
                <w:rPr>
                  <w:rStyle w:val="Hyperlink"/>
                  <w:rFonts w:eastAsia="Arial"/>
                </w:rPr>
                <w:t xml:space="preserve"> Whiteboard</w:t>
              </w:r>
            </w:hyperlink>
            <w:r w:rsidR="00E46DE6" w:rsidRPr="5189AA9A">
              <w:rPr>
                <w:rFonts w:eastAsia="Arial"/>
              </w:rPr>
              <w:t xml:space="preserve"> </w:t>
            </w:r>
            <w:r>
              <w:rPr>
                <w:rFonts w:eastAsia="Arial"/>
              </w:rPr>
              <w:t>to</w:t>
            </w:r>
            <w:r w:rsidR="00E46DE6" w:rsidRPr="5189AA9A">
              <w:rPr>
                <w:rFonts w:eastAsia="Arial"/>
              </w:rPr>
              <w:t xml:space="preserve"> identify and describe:</w:t>
            </w:r>
          </w:p>
          <w:p w14:paraId="6230BD14" w14:textId="77777777" w:rsidR="00E46DE6" w:rsidRDefault="00E46DE6" w:rsidP="00E46DE6">
            <w:pPr>
              <w:pStyle w:val="ListBullet"/>
              <w:rPr>
                <w:rFonts w:eastAsia="Arial"/>
              </w:rPr>
            </w:pPr>
            <w:r>
              <w:t>physical weathering</w:t>
            </w:r>
          </w:p>
          <w:p w14:paraId="02D285B5" w14:textId="77777777" w:rsidR="00E46DE6" w:rsidRDefault="00E46DE6" w:rsidP="00E46DE6">
            <w:pPr>
              <w:pStyle w:val="ListBullet"/>
              <w:rPr>
                <w:rFonts w:eastAsia="Arial"/>
              </w:rPr>
            </w:pPr>
            <w:r>
              <w:t>chemical weathering</w:t>
            </w:r>
          </w:p>
          <w:p w14:paraId="61601145" w14:textId="77777777" w:rsidR="00E46DE6" w:rsidRDefault="00E46DE6" w:rsidP="00E46DE6">
            <w:pPr>
              <w:pStyle w:val="ListBullet"/>
              <w:rPr>
                <w:rFonts w:eastAsia="Arial"/>
              </w:rPr>
            </w:pPr>
            <w:r>
              <w:t>biological weathering.</w:t>
            </w:r>
          </w:p>
          <w:p w14:paraId="3D837DD4" w14:textId="77777777" w:rsidR="00E46DE6" w:rsidRDefault="00E46DE6" w:rsidP="00E46DE6">
            <w:pPr>
              <w:rPr>
                <w:rFonts w:eastAsia="Arial"/>
              </w:rPr>
            </w:pPr>
            <w:r w:rsidRPr="5189AA9A">
              <w:rPr>
                <w:rFonts w:eastAsia="Arial"/>
              </w:rPr>
              <w:t>Discuss the following questions:</w:t>
            </w:r>
          </w:p>
          <w:p w14:paraId="787EFEDC" w14:textId="77777777" w:rsidR="00E46DE6" w:rsidRPr="00024637" w:rsidRDefault="00E46DE6" w:rsidP="00024637">
            <w:pPr>
              <w:pStyle w:val="ListBullet"/>
            </w:pPr>
            <w:r w:rsidRPr="00024637">
              <w:t>What is physical weathering and how does it differ from chemical weathering?</w:t>
            </w:r>
          </w:p>
          <w:p w14:paraId="3B043DC0" w14:textId="77777777" w:rsidR="00E46DE6" w:rsidRPr="00024637" w:rsidRDefault="00E46DE6" w:rsidP="00024637">
            <w:pPr>
              <w:pStyle w:val="ListBullet"/>
            </w:pPr>
            <w:r w:rsidRPr="00024637">
              <w:lastRenderedPageBreak/>
              <w:t>How do temperature and pressure contribute to physical weathering?</w:t>
            </w:r>
          </w:p>
          <w:p w14:paraId="2CC1C3F2" w14:textId="77777777" w:rsidR="00E46DE6" w:rsidRPr="00024637" w:rsidRDefault="00E46DE6" w:rsidP="00024637">
            <w:pPr>
              <w:pStyle w:val="ListBullet"/>
            </w:pPr>
            <w:r w:rsidRPr="00024637">
              <w:t>What are the main processes involved in chemical weathering? How does oxidation contribute to chemical weathering?</w:t>
            </w:r>
          </w:p>
          <w:p w14:paraId="2086E28C" w14:textId="77777777" w:rsidR="00E46DE6" w:rsidRDefault="00E46DE6" w:rsidP="00024637">
            <w:pPr>
              <w:pStyle w:val="ListBullet"/>
              <w:rPr>
                <w:rFonts w:eastAsia="Arial"/>
              </w:rPr>
            </w:pPr>
            <w:r w:rsidRPr="00024637">
              <w:t xml:space="preserve">How does organic or biological weathering differ from physical and chemical </w:t>
            </w:r>
            <w:r>
              <w:t>weathering?</w:t>
            </w:r>
          </w:p>
          <w:p w14:paraId="71ADE135" w14:textId="232F30B8" w:rsidR="00E46DE6" w:rsidRDefault="0028588A" w:rsidP="00E46DE6">
            <w:pPr>
              <w:pStyle w:val="FeatureBox2"/>
            </w:pPr>
            <w:r>
              <w:rPr>
                <w:rStyle w:val="Strong"/>
              </w:rPr>
              <w:t>N</w:t>
            </w:r>
            <w:r w:rsidR="00E46DE6" w:rsidRPr="002F1E68">
              <w:rPr>
                <w:rStyle w:val="Strong"/>
              </w:rPr>
              <w:t>ote</w:t>
            </w:r>
            <w:r w:rsidR="00E46DE6" w:rsidRPr="003124FA">
              <w:rPr>
                <w:rStyle w:val="Strong"/>
                <w:b w:val="0"/>
                <w:bCs w:val="0"/>
              </w:rPr>
              <w:t>:</w:t>
            </w:r>
            <w:r w:rsidR="00E46DE6">
              <w:t xml:space="preserve"> provide students with a selection of rock samples or images that can be used for the following activities. Have students correctly match the samples to their labels before starting.</w:t>
            </w:r>
          </w:p>
          <w:p w14:paraId="36A5B1FB" w14:textId="3BE87EF3" w:rsidR="00E46DE6" w:rsidRDefault="00E46DE6" w:rsidP="00E46DE6">
            <w:pPr>
              <w:rPr>
                <w:rFonts w:eastAsia="Arial"/>
              </w:rPr>
            </w:pPr>
            <w:r w:rsidRPr="2FE76807">
              <w:rPr>
                <w:rFonts w:eastAsia="Arial"/>
              </w:rPr>
              <w:t xml:space="preserve">Access </w:t>
            </w:r>
            <w:hyperlink r:id="rId156">
              <w:r>
                <w:rPr>
                  <w:rStyle w:val="Hyperlink"/>
                  <w:rFonts w:eastAsia="Arial"/>
                </w:rPr>
                <w:t>National Geographic</w:t>
              </w:r>
              <w:r w:rsidR="00A4500D">
                <w:rPr>
                  <w:rStyle w:val="Hyperlink"/>
                  <w:rFonts w:eastAsia="Arial"/>
                </w:rPr>
                <w:t xml:space="preserve"> –</w:t>
              </w:r>
              <w:r>
                <w:rPr>
                  <w:rStyle w:val="Hyperlink"/>
                  <w:rFonts w:eastAsia="Arial"/>
                </w:rPr>
                <w:t xml:space="preserve"> The Rock Cycle</w:t>
              </w:r>
            </w:hyperlink>
            <w:r w:rsidRPr="1673B4CC">
              <w:rPr>
                <w:rFonts w:eastAsia="Arial"/>
              </w:rPr>
              <w:t xml:space="preserve"> to identify where in the cycle </w:t>
            </w:r>
            <w:r>
              <w:rPr>
                <w:rFonts w:eastAsia="Arial"/>
              </w:rPr>
              <w:t xml:space="preserve">of </w:t>
            </w:r>
            <w:r w:rsidRPr="1673B4CC">
              <w:rPr>
                <w:rFonts w:eastAsia="Arial"/>
              </w:rPr>
              <w:t>weathering, erosion and deposition these samples belong and describe how each was formed</w:t>
            </w:r>
            <w:r>
              <w:rPr>
                <w:rFonts w:eastAsia="Arial"/>
              </w:rPr>
              <w:t>, including the</w:t>
            </w:r>
            <w:r w:rsidRPr="1673B4CC">
              <w:rPr>
                <w:rFonts w:eastAsia="Arial"/>
              </w:rPr>
              <w:t>:</w:t>
            </w:r>
          </w:p>
          <w:p w14:paraId="0DA9AA1A" w14:textId="615B08D7" w:rsidR="00E46DE6" w:rsidRDefault="00E46DE6" w:rsidP="00E46DE6">
            <w:pPr>
              <w:pStyle w:val="ListBullet"/>
              <w:rPr>
                <w:rFonts w:eastAsia="Arial"/>
              </w:rPr>
            </w:pPr>
            <w:r>
              <w:t>identification based on their physical characteristics such as colour, texture and composition</w:t>
            </w:r>
          </w:p>
          <w:p w14:paraId="40EF5899" w14:textId="7C6F14C4" w:rsidR="00E46DE6" w:rsidRDefault="00E46DE6" w:rsidP="00E46DE6">
            <w:pPr>
              <w:pStyle w:val="ListBullet"/>
              <w:rPr>
                <w:rFonts w:eastAsia="Arial"/>
              </w:rPr>
            </w:pPr>
            <w:r>
              <w:t>three main types of rocks: sedimentary, igneous and metamorphic.</w:t>
            </w:r>
          </w:p>
          <w:p w14:paraId="3926C56B" w14:textId="77777777" w:rsidR="00E46DE6" w:rsidRDefault="00E46DE6" w:rsidP="00E46DE6">
            <w:r>
              <w:rPr>
                <w:rFonts w:eastAsia="Arial"/>
              </w:rPr>
              <w:t>As a class, d</w:t>
            </w:r>
            <w:r w:rsidRPr="2FE76807">
              <w:rPr>
                <w:rFonts w:eastAsia="Arial"/>
              </w:rPr>
              <w:t>iscuss the following questions:</w:t>
            </w:r>
          </w:p>
          <w:p w14:paraId="1F705990" w14:textId="77777777" w:rsidR="00E46DE6" w:rsidRDefault="00E46DE6" w:rsidP="00E46DE6">
            <w:pPr>
              <w:pStyle w:val="ListBullet"/>
              <w:rPr>
                <w:rFonts w:eastAsia="Arial"/>
              </w:rPr>
            </w:pPr>
            <w:r>
              <w:lastRenderedPageBreak/>
              <w:t>Why do we refer to the rock cycle as a cycle?</w:t>
            </w:r>
          </w:p>
          <w:p w14:paraId="2AABF122" w14:textId="77777777" w:rsidR="00E46DE6" w:rsidRPr="00250C9E" w:rsidRDefault="00E46DE6" w:rsidP="00E46DE6">
            <w:pPr>
              <w:pStyle w:val="ListBullet"/>
              <w:rPr>
                <w:rFonts w:eastAsia="Arial"/>
              </w:rPr>
            </w:pPr>
            <w:r>
              <w:t>What is the relationship between the different stages of the rock cycle?</w:t>
            </w:r>
          </w:p>
          <w:p w14:paraId="483B938E" w14:textId="0BA447E6" w:rsidR="00E46DE6" w:rsidRPr="00250C9E" w:rsidRDefault="00E46DE6" w:rsidP="00250C9E">
            <w:pPr>
              <w:pStyle w:val="ListBullet"/>
              <w:rPr>
                <w:rFonts w:eastAsia="Arial"/>
              </w:rPr>
            </w:pPr>
            <w:r>
              <w:t>Why might the rock cycle be described as dynamic?</w:t>
            </w:r>
          </w:p>
        </w:tc>
        <w:tc>
          <w:tcPr>
            <w:tcW w:w="865" w:type="pct"/>
          </w:tcPr>
          <w:p w14:paraId="30989C35" w14:textId="77777777" w:rsidR="00E46DE6" w:rsidRDefault="00E46DE6" w:rsidP="00E46DE6"/>
        </w:tc>
      </w:tr>
    </w:tbl>
    <w:p w14:paraId="168C7413" w14:textId="77777777" w:rsidR="00E46DE6" w:rsidRDefault="00E46DE6">
      <w:pPr>
        <w:suppressAutoHyphens w:val="0"/>
        <w:spacing w:before="0" w:after="160" w:line="259" w:lineRule="auto"/>
        <w:rPr>
          <w:rFonts w:eastAsiaTheme="majorEastAsia"/>
          <w:bCs/>
          <w:color w:val="002664"/>
          <w:sz w:val="40"/>
          <w:szCs w:val="52"/>
        </w:rPr>
      </w:pPr>
      <w:r>
        <w:lastRenderedPageBreak/>
        <w:br w:type="page"/>
      </w:r>
    </w:p>
    <w:p w14:paraId="34EA24B1" w14:textId="336A780E" w:rsidR="007F7B72" w:rsidRDefault="007F7B72" w:rsidP="00A426E6">
      <w:pPr>
        <w:pStyle w:val="Heading2"/>
      </w:pPr>
      <w:bookmarkStart w:id="21" w:name="_Toc209097248"/>
      <w:r>
        <w:lastRenderedPageBreak/>
        <w:t xml:space="preserve">Week </w:t>
      </w:r>
      <w:r w:rsidR="001C4E75">
        <w:t>6</w:t>
      </w:r>
      <w:r>
        <w:t xml:space="preserve"> – </w:t>
      </w:r>
      <w:r w:rsidR="000358FB">
        <w:t>ecological</w:t>
      </w:r>
      <w:r>
        <w:t xml:space="preserve"> systems</w:t>
      </w:r>
      <w:bookmarkEnd w:id="21"/>
    </w:p>
    <w:p w14:paraId="2753B468" w14:textId="12A0AC7A" w:rsidR="002A77B3" w:rsidRPr="00BE4203" w:rsidRDefault="007F7B72" w:rsidP="00BE4203">
      <w:r>
        <w:t xml:space="preserve">These </w:t>
      </w:r>
      <w:hyperlink r:id="rId157" w:history="1">
        <w:r w:rsidRPr="00F835A0">
          <w:rPr>
            <w:rStyle w:val="Hyperlink"/>
          </w:rPr>
          <w:t>learning intentions</w:t>
        </w:r>
      </w:hyperlink>
      <w:r>
        <w:t xml:space="preserve"> and </w:t>
      </w:r>
      <w:hyperlink r:id="rId158" w:history="1">
        <w:r w:rsidRPr="00F835A0">
          <w:rPr>
            <w:rStyle w:val="Hyperlink"/>
          </w:rPr>
          <w:t>success criteria</w:t>
        </w:r>
      </w:hyperlink>
      <w:r>
        <w:t xml:space="preserve"> are general and should be contextualised to suit your school and students’ needs.</w:t>
      </w:r>
    </w:p>
    <w:p w14:paraId="7FDAB804" w14:textId="7634FC37" w:rsidR="00BE4203" w:rsidRDefault="00BE4203" w:rsidP="00BE4203">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Pr="00437E55">
        <w:t>learning intentions and success criteria for Week 6</w:t>
      </w:r>
    </w:p>
    <w:tbl>
      <w:tblPr>
        <w:tblStyle w:val="Tableheader"/>
        <w:tblW w:w="5000" w:type="pct"/>
        <w:tblLayout w:type="fixed"/>
        <w:tblLook w:val="0420" w:firstRow="1" w:lastRow="0" w:firstColumn="0" w:lastColumn="0" w:noHBand="0" w:noVBand="1"/>
        <w:tblDescription w:val="Table outlines learning intentions and success criteria for Week 6."/>
      </w:tblPr>
      <w:tblGrid>
        <w:gridCol w:w="4957"/>
        <w:gridCol w:w="9605"/>
      </w:tblGrid>
      <w:tr w:rsidR="007F7B72" w14:paraId="0AF17FA3" w14:textId="77777777">
        <w:trPr>
          <w:cnfStyle w:val="100000000000" w:firstRow="1" w:lastRow="0" w:firstColumn="0" w:lastColumn="0" w:oddVBand="0" w:evenVBand="0" w:oddHBand="0" w:evenHBand="0" w:firstRowFirstColumn="0" w:firstRowLastColumn="0" w:lastRowFirstColumn="0" w:lastRowLastColumn="0"/>
        </w:trPr>
        <w:tc>
          <w:tcPr>
            <w:tcW w:w="1702" w:type="pct"/>
          </w:tcPr>
          <w:p w14:paraId="1E2C9F57" w14:textId="4C7C9C49" w:rsidR="007F7B72" w:rsidRDefault="007F7B72">
            <w:r>
              <w:t xml:space="preserve">Learning </w:t>
            </w:r>
            <w:r w:rsidR="007269A5">
              <w:t>i</w:t>
            </w:r>
            <w:r>
              <w:t>ntentions</w:t>
            </w:r>
          </w:p>
        </w:tc>
        <w:tc>
          <w:tcPr>
            <w:tcW w:w="3298" w:type="pct"/>
          </w:tcPr>
          <w:p w14:paraId="30E98DCB" w14:textId="63848ABD" w:rsidR="007F7B72" w:rsidRDefault="007F7B72">
            <w:r>
              <w:t xml:space="preserve">Success </w:t>
            </w:r>
            <w:r w:rsidR="007269A5">
              <w:t>c</w:t>
            </w:r>
            <w:r>
              <w:t>riteria</w:t>
            </w:r>
          </w:p>
        </w:tc>
      </w:tr>
      <w:tr w:rsidR="007F7B72" w14:paraId="056D6136" w14:textId="77777777">
        <w:trPr>
          <w:cnfStyle w:val="000000100000" w:firstRow="0" w:lastRow="0" w:firstColumn="0" w:lastColumn="0" w:oddVBand="0" w:evenVBand="0" w:oddHBand="1" w:evenHBand="0" w:firstRowFirstColumn="0" w:firstRowLastColumn="0" w:lastRowFirstColumn="0" w:lastRowLastColumn="0"/>
        </w:trPr>
        <w:tc>
          <w:tcPr>
            <w:tcW w:w="1702" w:type="pct"/>
          </w:tcPr>
          <w:p w14:paraId="6DBA505A" w14:textId="77777777" w:rsidR="007F7B72" w:rsidRPr="007F7E00" w:rsidRDefault="007F7B72">
            <w:r w:rsidRPr="007F7E00">
              <w:t>Students</w:t>
            </w:r>
            <w:r>
              <w:t>:</w:t>
            </w:r>
          </w:p>
          <w:p w14:paraId="7A0808C5" w14:textId="77777777" w:rsidR="00D459F3" w:rsidRDefault="00D459F3" w:rsidP="004876FE">
            <w:pPr>
              <w:pStyle w:val="ListBullet"/>
            </w:pPr>
            <w:r>
              <w:t>understand the importance of natural processes, such as the carbon and nutrient cycles, in sustaining life on Earth</w:t>
            </w:r>
          </w:p>
          <w:p w14:paraId="214561DB" w14:textId="77777777" w:rsidR="00D459F3" w:rsidRDefault="00D459F3" w:rsidP="004876FE">
            <w:pPr>
              <w:pStyle w:val="ListBullet"/>
            </w:pPr>
            <w:r>
              <w:t>demonstrate how energy flows through ecological systems and identify the trophic levels in the flow of energy</w:t>
            </w:r>
          </w:p>
          <w:p w14:paraId="7DC7E4CC" w14:textId="77777777" w:rsidR="00D459F3" w:rsidRDefault="00D459F3" w:rsidP="004876FE">
            <w:pPr>
              <w:pStyle w:val="ListBullet"/>
            </w:pPr>
            <w:r>
              <w:t>recognise the characteristics of different terrestrial and marine ecosystems and the biotic and abiotic factors that shape them</w:t>
            </w:r>
          </w:p>
          <w:p w14:paraId="78A168EE" w14:textId="77777777" w:rsidR="00D459F3" w:rsidRDefault="00D459F3" w:rsidP="004876FE">
            <w:pPr>
              <w:pStyle w:val="ListBullet"/>
            </w:pPr>
            <w:r>
              <w:t>analyse the patterns and reasons for animal migration and the links between migration and other natural systems</w:t>
            </w:r>
          </w:p>
          <w:p w14:paraId="577704D5" w14:textId="77777777" w:rsidR="007F7B72" w:rsidRDefault="00D459F3" w:rsidP="00FF0795">
            <w:pPr>
              <w:pStyle w:val="ListBullet"/>
            </w:pPr>
            <w:r>
              <w:lastRenderedPageBreak/>
              <w:t>develop visual representations, such as maps and diagrams, to communicate complex geographical concepts and tools</w:t>
            </w:r>
          </w:p>
          <w:p w14:paraId="39F3F40D" w14:textId="77777777" w:rsidR="00A42ACE" w:rsidRPr="00A42ACE" w:rsidRDefault="00A42ACE" w:rsidP="004876FE">
            <w:pPr>
              <w:pStyle w:val="ListBullet"/>
            </w:pPr>
            <w:r w:rsidRPr="004876FE">
              <w:t>spatial technologies to investigate and explain patterns in biodiversity across marine and terrestrial ecosystems</w:t>
            </w:r>
          </w:p>
          <w:p w14:paraId="7E9F1741" w14:textId="0A211A91" w:rsidR="007F7B72" w:rsidRPr="002713D1" w:rsidRDefault="001112AC" w:rsidP="004876FE">
            <w:pPr>
              <w:pStyle w:val="ListBullet"/>
            </w:pPr>
            <w:r>
              <w:t>c</w:t>
            </w:r>
            <w:r w:rsidR="005F373F" w:rsidRPr="004876FE">
              <w:t>ompare and distinguish between ecosystems, habitats and biomes using real-world examples.</w:t>
            </w:r>
          </w:p>
        </w:tc>
        <w:tc>
          <w:tcPr>
            <w:tcW w:w="3298" w:type="pct"/>
          </w:tcPr>
          <w:p w14:paraId="384C2601" w14:textId="6ECB55EA" w:rsidR="007F7B72" w:rsidRPr="007F7E00" w:rsidRDefault="007269A5">
            <w:r>
              <w:lastRenderedPageBreak/>
              <w:t>Students</w:t>
            </w:r>
            <w:r w:rsidR="007F7B72" w:rsidRPr="007F7E00">
              <w:t xml:space="preserve"> can:</w:t>
            </w:r>
          </w:p>
          <w:p w14:paraId="70F6C1FF" w14:textId="77777777" w:rsidR="00D459F3" w:rsidRDefault="00D459F3" w:rsidP="004876FE">
            <w:pPr>
              <w:pStyle w:val="ListBullet"/>
            </w:pPr>
            <w:r>
              <w:t>explain the role of the carbon cycle in sustaining life on Earth and the differences between the slow and fast carbon cycles</w:t>
            </w:r>
          </w:p>
          <w:p w14:paraId="4CEFEE85" w14:textId="77777777" w:rsidR="00402E00" w:rsidRPr="00402E00" w:rsidRDefault="00402E00" w:rsidP="00402E00">
            <w:pPr>
              <w:pStyle w:val="ListBullet"/>
            </w:pPr>
            <w:r w:rsidRPr="00402E00">
              <w:t>identify the different trophic levels in the flow of energy, explain why energy is lost at each level, and describe how changes at one trophic level can lead to a trophic cascade that affects the whole ecosystem</w:t>
            </w:r>
          </w:p>
          <w:p w14:paraId="72570440" w14:textId="77777777" w:rsidR="00D459F3" w:rsidRDefault="00D459F3" w:rsidP="004876FE">
            <w:pPr>
              <w:pStyle w:val="ListBullet"/>
            </w:pPr>
            <w:r>
              <w:t>describe the characteristics of different terrestrial and marine ecosystems and the factors that determine their type and location</w:t>
            </w:r>
          </w:p>
          <w:p w14:paraId="0F4AEFF5" w14:textId="77777777" w:rsidR="00D459F3" w:rsidRDefault="00D459F3" w:rsidP="004876FE">
            <w:pPr>
              <w:pStyle w:val="ListBullet"/>
            </w:pPr>
            <w:r>
              <w:t>analyse the patterns and reasons for animal migration and the links between migration and other natural systems, using examples and evidence to support their arguments</w:t>
            </w:r>
          </w:p>
          <w:p w14:paraId="48E44246" w14:textId="77777777" w:rsidR="00D459F3" w:rsidRDefault="00D459F3" w:rsidP="004876FE">
            <w:pPr>
              <w:pStyle w:val="ListBullet"/>
            </w:pPr>
            <w:r>
              <w:t>develop visual representations, such as maps and diagrams, to communicate complex scientific concepts accurately and clearly</w:t>
            </w:r>
          </w:p>
          <w:p w14:paraId="77CF6113" w14:textId="77777777" w:rsidR="00D459F3" w:rsidRDefault="00D459F3" w:rsidP="004876FE">
            <w:pPr>
              <w:pStyle w:val="ListBullet"/>
            </w:pPr>
            <w:r>
              <w:t xml:space="preserve">identify and describe the nutrients within an ecosystem and explain how decomposition </w:t>
            </w:r>
            <w:r>
              <w:lastRenderedPageBreak/>
              <w:t>and weathering contribute to the movement of nutrients</w:t>
            </w:r>
          </w:p>
          <w:p w14:paraId="167A2A99" w14:textId="77777777" w:rsidR="007F7B72" w:rsidRDefault="00D459F3" w:rsidP="00FF0795">
            <w:pPr>
              <w:pStyle w:val="ListBullet"/>
            </w:pPr>
            <w:r>
              <w:t>show the factors that affect the biological productivity of terrestrial and ocean biomes and explain the relationship between biological productivity and biodiversity</w:t>
            </w:r>
          </w:p>
          <w:p w14:paraId="524D0608" w14:textId="77777777" w:rsidR="00880A06" w:rsidRPr="00880A06" w:rsidRDefault="00880A06" w:rsidP="004876FE">
            <w:pPr>
              <w:pStyle w:val="ListBullet"/>
            </w:pPr>
            <w:r w:rsidRPr="004876FE">
              <w:t>explain the difference between ecosystems, habitats and biomes using real-world examples</w:t>
            </w:r>
          </w:p>
          <w:p w14:paraId="6B32582B" w14:textId="0E66A233" w:rsidR="007F7B72" w:rsidRPr="00F835A0" w:rsidRDefault="004876FE" w:rsidP="004876FE">
            <w:pPr>
              <w:pStyle w:val="ListBullet"/>
            </w:pPr>
            <w:r w:rsidRPr="004876FE">
              <w:t>use spatial data to identify biodiversity hotspots and explain patterns in marine and terrestrial ecosystems.</w:t>
            </w:r>
          </w:p>
        </w:tc>
      </w:tr>
    </w:tbl>
    <w:p w14:paraId="0BBC5DEB" w14:textId="77777777" w:rsidR="001D2EA8" w:rsidRDefault="001D2EA8">
      <w:pPr>
        <w:suppressAutoHyphens w:val="0"/>
        <w:spacing w:before="0" w:after="160" w:line="259" w:lineRule="auto"/>
        <w:rPr>
          <w:iCs/>
          <w:color w:val="002664"/>
          <w:sz w:val="18"/>
          <w:szCs w:val="18"/>
        </w:rPr>
      </w:pPr>
      <w:r>
        <w:lastRenderedPageBreak/>
        <w:br w:type="page"/>
      </w:r>
    </w:p>
    <w:p w14:paraId="77AABE81" w14:textId="09ABE95F" w:rsidR="00BE4203" w:rsidRDefault="00BE4203" w:rsidP="00BE4203">
      <w:pPr>
        <w:pStyle w:val="Caption"/>
      </w:pPr>
      <w:r>
        <w:lastRenderedPageBreak/>
        <w:t xml:space="preserve">Table </w:t>
      </w:r>
      <w:r>
        <w:fldChar w:fldCharType="begin"/>
      </w:r>
      <w:r>
        <w:instrText xml:space="preserve"> SEQ Table \* ARABIC </w:instrText>
      </w:r>
      <w:r>
        <w:fldChar w:fldCharType="separate"/>
      </w:r>
      <w:r>
        <w:rPr>
          <w:noProof/>
        </w:rPr>
        <w:t>12</w:t>
      </w:r>
      <w:r>
        <w:fldChar w:fldCharType="end"/>
      </w:r>
      <w:r>
        <w:t xml:space="preserve"> – </w:t>
      </w:r>
      <w:r w:rsidR="00E87D40">
        <w:t>ecological systems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256"/>
        <w:gridCol w:w="8929"/>
        <w:gridCol w:w="2377"/>
      </w:tblGrid>
      <w:tr w:rsidR="007F7B72" w14:paraId="6DCA7C16" w14:textId="77777777" w:rsidTr="00BE4203">
        <w:trPr>
          <w:cnfStyle w:val="100000000000" w:firstRow="1" w:lastRow="0" w:firstColumn="0" w:lastColumn="0" w:oddVBand="0" w:evenVBand="0" w:oddHBand="0" w:evenHBand="0" w:firstRowFirstColumn="0" w:firstRowLastColumn="0" w:lastRowFirstColumn="0" w:lastRowLastColumn="0"/>
        </w:trPr>
        <w:tc>
          <w:tcPr>
            <w:tcW w:w="1118" w:type="pct"/>
          </w:tcPr>
          <w:p w14:paraId="0D9E1D68" w14:textId="77777777" w:rsidR="007F7B72" w:rsidRDefault="007F7B72">
            <w:r w:rsidRPr="00CF6572">
              <w:t xml:space="preserve">Outcomes </w:t>
            </w:r>
            <w:r>
              <w:t xml:space="preserve">and </w:t>
            </w:r>
            <w:r w:rsidRPr="00CF6572">
              <w:t>content</w:t>
            </w:r>
          </w:p>
        </w:tc>
        <w:tc>
          <w:tcPr>
            <w:tcW w:w="3066" w:type="pct"/>
          </w:tcPr>
          <w:p w14:paraId="05DAD987" w14:textId="77777777" w:rsidR="007F7B72" w:rsidRDefault="007F7B72">
            <w:r w:rsidRPr="00CF6572">
              <w:t>Teaching and learning activities</w:t>
            </w:r>
          </w:p>
        </w:tc>
        <w:tc>
          <w:tcPr>
            <w:tcW w:w="816" w:type="pct"/>
          </w:tcPr>
          <w:p w14:paraId="37D7D31B" w14:textId="05002383" w:rsidR="007F7B72" w:rsidRDefault="007F7B72">
            <w:r>
              <w:t>Registration</w:t>
            </w:r>
            <w:r w:rsidR="006432B7">
              <w:t xml:space="preserve"> and evaluation notes</w:t>
            </w:r>
          </w:p>
        </w:tc>
      </w:tr>
      <w:tr w:rsidR="007F7B72" w14:paraId="373B4653" w14:textId="77777777" w:rsidTr="00BE4203">
        <w:trPr>
          <w:cnfStyle w:val="000000100000" w:firstRow="0" w:lastRow="0" w:firstColumn="0" w:lastColumn="0" w:oddVBand="0" w:evenVBand="0" w:oddHBand="1" w:evenHBand="0" w:firstRowFirstColumn="0" w:firstRowLastColumn="0" w:lastRowFirstColumn="0" w:lastRowLastColumn="0"/>
        </w:trPr>
        <w:tc>
          <w:tcPr>
            <w:tcW w:w="1118" w:type="pct"/>
          </w:tcPr>
          <w:p w14:paraId="2A2D2799" w14:textId="725A0844" w:rsidR="00D459F3" w:rsidRPr="00FE3390" w:rsidRDefault="00D459F3" w:rsidP="00D459F3">
            <w:pPr>
              <w:rPr>
                <w:b/>
                <w:lang w:val="de-DE"/>
              </w:rPr>
            </w:pPr>
            <w:r w:rsidRPr="00FE3390">
              <w:rPr>
                <w:b/>
                <w:lang w:val="de-DE"/>
              </w:rPr>
              <w:t>GE-11-01, GE-11-02, GE-11-05, GE-11-</w:t>
            </w:r>
            <w:r w:rsidR="00D879FD" w:rsidRPr="00FE3390">
              <w:rPr>
                <w:b/>
                <w:lang w:val="de-DE"/>
              </w:rPr>
              <w:t xml:space="preserve">08, </w:t>
            </w:r>
            <w:r w:rsidRPr="00FE3390">
              <w:rPr>
                <w:b/>
                <w:lang w:val="de-DE"/>
              </w:rPr>
              <w:t>GE-11-09</w:t>
            </w:r>
          </w:p>
          <w:p w14:paraId="46AF583E" w14:textId="2324A2A0" w:rsidR="0061296A" w:rsidRDefault="00D459F3" w:rsidP="00D459F3">
            <w:r>
              <w:t>The processes, cycles and circulations connecting natural systems</w:t>
            </w:r>
          </w:p>
          <w:p w14:paraId="2154EC47" w14:textId="4F7FA80B" w:rsidR="00D459F3" w:rsidRDefault="0061296A" w:rsidP="00D459F3">
            <w:r>
              <w:t>I</w:t>
            </w:r>
            <w:r w:rsidR="00D459F3">
              <w:t>ncluding:</w:t>
            </w:r>
          </w:p>
          <w:p w14:paraId="51F93583" w14:textId="77777777" w:rsidR="00D459F3" w:rsidRDefault="00D459F3" w:rsidP="00D459F3">
            <w:pPr>
              <w:pStyle w:val="ListBullet"/>
            </w:pPr>
            <w:bookmarkStart w:id="22" w:name="_Hlk131056252"/>
            <w:r>
              <w:t>ecological systems</w:t>
            </w:r>
          </w:p>
          <w:p w14:paraId="6086B4A2" w14:textId="77777777" w:rsidR="00D459F3" w:rsidRPr="00E02082" w:rsidRDefault="00D459F3" w:rsidP="00D459F3">
            <w:r w:rsidRPr="00E02082">
              <w:t>Example(s):</w:t>
            </w:r>
          </w:p>
          <w:p w14:paraId="53B1BEA9" w14:textId="46F5901A" w:rsidR="00A24CD2" w:rsidRPr="006A5620" w:rsidRDefault="00D459F3" w:rsidP="00A24CD2">
            <w:pPr>
              <w:pStyle w:val="ListBullet2"/>
            </w:pPr>
            <w:r>
              <w:t>energy flows</w:t>
            </w:r>
            <w:bookmarkEnd w:id="22"/>
          </w:p>
        </w:tc>
        <w:tc>
          <w:tcPr>
            <w:tcW w:w="3066" w:type="pct"/>
          </w:tcPr>
          <w:p w14:paraId="31747EF3" w14:textId="6F5E989E" w:rsidR="00AA2C62" w:rsidRDefault="00665121" w:rsidP="00D459F3">
            <w:pPr>
              <w:rPr>
                <w:rFonts w:eastAsia="Arial"/>
              </w:rPr>
            </w:pPr>
            <w:r>
              <w:rPr>
                <w:rFonts w:eastAsia="Arial"/>
              </w:rPr>
              <w:t xml:space="preserve">Activity 52 </w:t>
            </w:r>
            <w:r w:rsidR="00B9587E">
              <w:rPr>
                <w:rFonts w:eastAsia="Arial"/>
              </w:rPr>
              <w:t xml:space="preserve">– key terms </w:t>
            </w:r>
            <w:r w:rsidR="00735221">
              <w:rPr>
                <w:rFonts w:eastAsia="Arial"/>
              </w:rPr>
              <w:t xml:space="preserve">for </w:t>
            </w:r>
            <w:r w:rsidR="00B9587E">
              <w:rPr>
                <w:rFonts w:eastAsia="Arial"/>
              </w:rPr>
              <w:t xml:space="preserve">energy flows </w:t>
            </w:r>
            <w:r>
              <w:rPr>
                <w:rFonts w:eastAsia="Arial"/>
              </w:rPr>
              <w:t>– use</w:t>
            </w:r>
            <w:r w:rsidR="00AA2C62" w:rsidRPr="00D361B4">
              <w:rPr>
                <w:rFonts w:eastAsia="Arial"/>
              </w:rPr>
              <w:t xml:space="preserve"> sources such as </w:t>
            </w:r>
            <w:hyperlink r:id="rId159" w:history="1">
              <w:r w:rsidR="00AA2C62" w:rsidRPr="00250C9E">
                <w:rPr>
                  <w:rStyle w:val="Hyperlink"/>
                </w:rPr>
                <w:t xml:space="preserve">Khan </w:t>
              </w:r>
              <w:r w:rsidR="004715CE" w:rsidRPr="004715CE">
                <w:rPr>
                  <w:rStyle w:val="Hyperlink"/>
                </w:rPr>
                <w:t>Academy</w:t>
              </w:r>
            </w:hyperlink>
            <w:r w:rsidR="00AA2C62" w:rsidRPr="00D361B4">
              <w:rPr>
                <w:rFonts w:eastAsia="Arial"/>
              </w:rPr>
              <w:t xml:space="preserve"> and </w:t>
            </w:r>
            <w:hyperlink r:id="rId160" w:history="1">
              <w:r w:rsidR="009518B0" w:rsidRPr="00250C9E">
                <w:rPr>
                  <w:rStyle w:val="Hyperlink"/>
                </w:rPr>
                <w:t xml:space="preserve">BBC </w:t>
              </w:r>
              <w:bookmarkStart w:id="23" w:name="_Hlt202777311"/>
              <w:bookmarkStart w:id="24" w:name="_Hlt202777312"/>
              <w:bookmarkEnd w:id="23"/>
              <w:bookmarkEnd w:id="24"/>
              <w:r w:rsidR="00A4500D">
                <w:rPr>
                  <w:rStyle w:val="Hyperlink"/>
                </w:rPr>
                <w:t>B</w:t>
              </w:r>
              <w:r w:rsidR="009518B0" w:rsidRPr="00250C9E">
                <w:rPr>
                  <w:rStyle w:val="Hyperlink"/>
                </w:rPr>
                <w:t>itesize</w:t>
              </w:r>
            </w:hyperlink>
            <w:r w:rsidR="009518B0" w:rsidRPr="00D361B4">
              <w:rPr>
                <w:rFonts w:eastAsia="Arial"/>
              </w:rPr>
              <w:t xml:space="preserve"> to define key terms such as:</w:t>
            </w:r>
            <w:r w:rsidR="002D1194" w:rsidRPr="00D361B4">
              <w:rPr>
                <w:rFonts w:eastAsia="Arial"/>
              </w:rPr>
              <w:t xml:space="preserve"> </w:t>
            </w:r>
            <w:r w:rsidR="00A4500D">
              <w:rPr>
                <w:rFonts w:eastAsia="Arial"/>
              </w:rPr>
              <w:t>‘</w:t>
            </w:r>
            <w:r w:rsidR="001040BD" w:rsidRPr="00250C9E">
              <w:rPr>
                <w:rFonts w:eastAsia="Arial"/>
              </w:rPr>
              <w:t>energy flow</w:t>
            </w:r>
            <w:r w:rsidR="00A4500D">
              <w:rPr>
                <w:rFonts w:eastAsia="Arial"/>
              </w:rPr>
              <w:t>’</w:t>
            </w:r>
            <w:r w:rsidR="001040BD" w:rsidRPr="001040BD">
              <w:rPr>
                <w:rFonts w:eastAsia="Arial"/>
              </w:rPr>
              <w:t xml:space="preserve">, </w:t>
            </w:r>
            <w:r w:rsidR="00A4500D">
              <w:rPr>
                <w:rFonts w:eastAsia="Arial"/>
              </w:rPr>
              <w:t>‘</w:t>
            </w:r>
            <w:r w:rsidR="001040BD" w:rsidRPr="00250C9E">
              <w:rPr>
                <w:rFonts w:eastAsia="Arial"/>
              </w:rPr>
              <w:t>photosynthesis</w:t>
            </w:r>
            <w:r w:rsidR="00A4500D">
              <w:rPr>
                <w:rFonts w:eastAsia="Arial"/>
              </w:rPr>
              <w:t>’</w:t>
            </w:r>
            <w:r w:rsidR="001040BD" w:rsidRPr="001040BD">
              <w:rPr>
                <w:rFonts w:eastAsia="Arial"/>
              </w:rPr>
              <w:t xml:space="preserve">, </w:t>
            </w:r>
            <w:r w:rsidR="00A4500D">
              <w:rPr>
                <w:rFonts w:eastAsia="Arial"/>
              </w:rPr>
              <w:t>‘</w:t>
            </w:r>
            <w:r w:rsidR="001040BD" w:rsidRPr="00250C9E">
              <w:rPr>
                <w:rFonts w:eastAsia="Arial"/>
              </w:rPr>
              <w:t>biological productivity</w:t>
            </w:r>
            <w:r w:rsidR="00A4500D">
              <w:rPr>
                <w:rFonts w:eastAsia="Arial"/>
              </w:rPr>
              <w:t>’</w:t>
            </w:r>
            <w:r w:rsidR="001040BD" w:rsidRPr="001040BD">
              <w:rPr>
                <w:rFonts w:eastAsia="Arial"/>
              </w:rPr>
              <w:t xml:space="preserve">, </w:t>
            </w:r>
            <w:r w:rsidR="00A4500D">
              <w:rPr>
                <w:rFonts w:eastAsia="Arial"/>
              </w:rPr>
              <w:t>‘</w:t>
            </w:r>
            <w:r w:rsidR="001040BD" w:rsidRPr="00250C9E">
              <w:rPr>
                <w:rFonts w:eastAsia="Arial"/>
              </w:rPr>
              <w:t>trophic levels</w:t>
            </w:r>
            <w:r w:rsidR="00A4500D">
              <w:rPr>
                <w:rFonts w:eastAsia="Arial"/>
              </w:rPr>
              <w:t>’</w:t>
            </w:r>
            <w:r w:rsidR="001040BD" w:rsidRPr="001040BD">
              <w:rPr>
                <w:rFonts w:eastAsia="Arial"/>
              </w:rPr>
              <w:t xml:space="preserve">, </w:t>
            </w:r>
            <w:r w:rsidR="00A4500D">
              <w:rPr>
                <w:rFonts w:eastAsia="Arial"/>
              </w:rPr>
              <w:t>‘</w:t>
            </w:r>
            <w:r w:rsidR="001040BD" w:rsidRPr="00250C9E">
              <w:rPr>
                <w:rFonts w:eastAsia="Arial"/>
              </w:rPr>
              <w:t>autotroph</w:t>
            </w:r>
            <w:r w:rsidR="00A4500D">
              <w:rPr>
                <w:rFonts w:eastAsia="Arial"/>
              </w:rPr>
              <w:t>’</w:t>
            </w:r>
            <w:r w:rsidR="001040BD" w:rsidRPr="001040BD">
              <w:rPr>
                <w:rFonts w:eastAsia="Arial"/>
              </w:rPr>
              <w:t xml:space="preserve">, </w:t>
            </w:r>
            <w:r w:rsidR="00A4500D">
              <w:rPr>
                <w:rFonts w:eastAsia="Arial"/>
              </w:rPr>
              <w:t>‘</w:t>
            </w:r>
            <w:r w:rsidR="001040BD">
              <w:rPr>
                <w:rFonts w:eastAsia="Arial"/>
              </w:rPr>
              <w:t>heterotroph</w:t>
            </w:r>
            <w:r w:rsidR="00A4500D">
              <w:rPr>
                <w:rFonts w:eastAsia="Arial"/>
              </w:rPr>
              <w:t>’</w:t>
            </w:r>
            <w:r w:rsidR="001040BD">
              <w:rPr>
                <w:rFonts w:eastAsia="Arial"/>
              </w:rPr>
              <w:t xml:space="preserve">, </w:t>
            </w:r>
            <w:r w:rsidR="00A4500D">
              <w:rPr>
                <w:rFonts w:eastAsia="Arial"/>
              </w:rPr>
              <w:t>‘</w:t>
            </w:r>
            <w:r w:rsidR="001040BD" w:rsidRPr="00250C9E">
              <w:rPr>
                <w:rFonts w:eastAsia="Arial"/>
              </w:rPr>
              <w:t>producers</w:t>
            </w:r>
            <w:r w:rsidR="00A4500D">
              <w:rPr>
                <w:rFonts w:eastAsia="Arial"/>
              </w:rPr>
              <w:t>’</w:t>
            </w:r>
            <w:r w:rsidR="001040BD" w:rsidRPr="001040BD">
              <w:rPr>
                <w:rFonts w:eastAsia="Arial"/>
              </w:rPr>
              <w:t xml:space="preserve">, </w:t>
            </w:r>
            <w:r w:rsidR="00A4500D">
              <w:rPr>
                <w:rFonts w:eastAsia="Arial"/>
              </w:rPr>
              <w:t>‘</w:t>
            </w:r>
            <w:r w:rsidR="001040BD" w:rsidRPr="00250C9E">
              <w:rPr>
                <w:rFonts w:eastAsia="Arial"/>
              </w:rPr>
              <w:t>primary consumers</w:t>
            </w:r>
            <w:r w:rsidR="00A4500D">
              <w:rPr>
                <w:rFonts w:eastAsia="Arial"/>
              </w:rPr>
              <w:t>’</w:t>
            </w:r>
            <w:r w:rsidR="001040BD" w:rsidRPr="001040BD">
              <w:rPr>
                <w:rFonts w:eastAsia="Arial"/>
              </w:rPr>
              <w:t xml:space="preserve">, </w:t>
            </w:r>
            <w:r w:rsidR="00A4500D">
              <w:rPr>
                <w:rFonts w:eastAsia="Arial"/>
              </w:rPr>
              <w:t>‘</w:t>
            </w:r>
            <w:r w:rsidR="001040BD" w:rsidRPr="00250C9E">
              <w:rPr>
                <w:rFonts w:eastAsia="Arial"/>
              </w:rPr>
              <w:t>secondary consumers</w:t>
            </w:r>
            <w:r w:rsidR="00A4500D">
              <w:rPr>
                <w:rFonts w:eastAsia="Arial"/>
              </w:rPr>
              <w:t>’</w:t>
            </w:r>
            <w:r w:rsidR="001040BD" w:rsidRPr="001040BD">
              <w:rPr>
                <w:rFonts w:eastAsia="Arial"/>
              </w:rPr>
              <w:t xml:space="preserve">, </w:t>
            </w:r>
            <w:r w:rsidR="00A4500D">
              <w:rPr>
                <w:rFonts w:eastAsia="Arial"/>
              </w:rPr>
              <w:t>‘</w:t>
            </w:r>
            <w:r w:rsidR="001040BD" w:rsidRPr="00250C9E">
              <w:rPr>
                <w:rFonts w:eastAsia="Arial"/>
              </w:rPr>
              <w:t>tertiary consumers</w:t>
            </w:r>
            <w:r w:rsidR="00A4500D">
              <w:rPr>
                <w:rFonts w:eastAsia="Arial"/>
              </w:rPr>
              <w:t>’</w:t>
            </w:r>
            <w:r w:rsidR="001040BD" w:rsidRPr="001040BD">
              <w:rPr>
                <w:rFonts w:eastAsia="Arial"/>
              </w:rPr>
              <w:t xml:space="preserve">, </w:t>
            </w:r>
            <w:r w:rsidR="00A4500D">
              <w:rPr>
                <w:rFonts w:eastAsia="Arial"/>
              </w:rPr>
              <w:t>‘</w:t>
            </w:r>
            <w:r w:rsidR="001040BD" w:rsidRPr="00250C9E">
              <w:rPr>
                <w:rFonts w:eastAsia="Arial"/>
              </w:rPr>
              <w:t>food chains</w:t>
            </w:r>
            <w:r w:rsidR="00A4500D">
              <w:rPr>
                <w:rFonts w:eastAsia="Arial"/>
              </w:rPr>
              <w:t>’</w:t>
            </w:r>
            <w:r w:rsidR="001040BD" w:rsidRPr="001040BD">
              <w:rPr>
                <w:rFonts w:eastAsia="Arial"/>
              </w:rPr>
              <w:t xml:space="preserve">, </w:t>
            </w:r>
            <w:r w:rsidR="00A4500D">
              <w:rPr>
                <w:rFonts w:eastAsia="Arial"/>
              </w:rPr>
              <w:t>‘</w:t>
            </w:r>
            <w:r w:rsidR="001040BD" w:rsidRPr="00250C9E">
              <w:rPr>
                <w:rFonts w:eastAsia="Arial"/>
              </w:rPr>
              <w:t>food webs</w:t>
            </w:r>
            <w:r w:rsidR="00A4500D">
              <w:rPr>
                <w:rFonts w:eastAsia="Arial"/>
              </w:rPr>
              <w:t>’</w:t>
            </w:r>
            <w:r w:rsidR="001805D7">
              <w:rPr>
                <w:rFonts w:eastAsia="Arial"/>
              </w:rPr>
              <w:t xml:space="preserve">, </w:t>
            </w:r>
            <w:r w:rsidR="00A4500D">
              <w:rPr>
                <w:rFonts w:eastAsia="Arial"/>
              </w:rPr>
              <w:t>‘</w:t>
            </w:r>
            <w:r w:rsidR="001805D7">
              <w:rPr>
                <w:rFonts w:eastAsia="Arial"/>
              </w:rPr>
              <w:t>trophic cascade</w:t>
            </w:r>
            <w:r w:rsidR="00A4500D">
              <w:rPr>
                <w:rFonts w:eastAsia="Arial"/>
              </w:rPr>
              <w:t>’</w:t>
            </w:r>
            <w:r w:rsidR="001805D7">
              <w:rPr>
                <w:rFonts w:eastAsia="Arial"/>
              </w:rPr>
              <w:t xml:space="preserve">, </w:t>
            </w:r>
            <w:r w:rsidR="00A4500D">
              <w:rPr>
                <w:rFonts w:eastAsia="Arial"/>
              </w:rPr>
              <w:t>‘</w:t>
            </w:r>
            <w:r w:rsidR="001805D7">
              <w:rPr>
                <w:rFonts w:eastAsia="Arial"/>
              </w:rPr>
              <w:t>niche</w:t>
            </w:r>
            <w:r w:rsidR="00A4500D">
              <w:rPr>
                <w:rFonts w:eastAsia="Arial"/>
              </w:rPr>
              <w:t>’</w:t>
            </w:r>
            <w:r w:rsidR="001805D7">
              <w:rPr>
                <w:rFonts w:eastAsia="Arial"/>
              </w:rPr>
              <w:t xml:space="preserve">, </w:t>
            </w:r>
            <w:r w:rsidR="00A4500D">
              <w:rPr>
                <w:rFonts w:eastAsia="Arial"/>
              </w:rPr>
              <w:t>‘</w:t>
            </w:r>
            <w:r w:rsidR="001805D7">
              <w:rPr>
                <w:rFonts w:eastAsia="Arial"/>
              </w:rPr>
              <w:t>apex predators</w:t>
            </w:r>
            <w:r w:rsidR="00A4500D">
              <w:rPr>
                <w:rFonts w:eastAsia="Arial"/>
              </w:rPr>
              <w:t>’</w:t>
            </w:r>
            <w:r w:rsidR="001805D7">
              <w:rPr>
                <w:rFonts w:eastAsia="Arial"/>
              </w:rPr>
              <w:t xml:space="preserve"> and </w:t>
            </w:r>
            <w:r w:rsidR="00A4500D">
              <w:rPr>
                <w:rFonts w:eastAsia="Arial"/>
              </w:rPr>
              <w:t>‘</w:t>
            </w:r>
            <w:r w:rsidR="001805D7">
              <w:rPr>
                <w:rFonts w:eastAsia="Arial"/>
              </w:rPr>
              <w:t>keystone species</w:t>
            </w:r>
            <w:r w:rsidR="00A4500D">
              <w:rPr>
                <w:rFonts w:eastAsia="Arial"/>
              </w:rPr>
              <w:t>’</w:t>
            </w:r>
            <w:r w:rsidR="001805D7">
              <w:rPr>
                <w:rFonts w:eastAsia="Arial"/>
              </w:rPr>
              <w:t>.</w:t>
            </w:r>
          </w:p>
          <w:p w14:paraId="6E7A50F3" w14:textId="1B11D173" w:rsidR="004715CE" w:rsidRDefault="004715CE" w:rsidP="00D459F3">
            <w:pPr>
              <w:rPr>
                <w:rFonts w:eastAsia="Arial"/>
              </w:rPr>
            </w:pPr>
            <w:r>
              <w:rPr>
                <w:rFonts w:eastAsia="Arial"/>
              </w:rPr>
              <w:t>Use</w:t>
            </w:r>
            <w:r w:rsidRPr="00D361B4">
              <w:rPr>
                <w:rFonts w:eastAsia="Arial"/>
              </w:rPr>
              <w:t xml:space="preserve"> sources such as </w:t>
            </w:r>
            <w:hyperlink r:id="rId161" w:history="1">
              <w:r w:rsidRPr="007D6EBE">
                <w:rPr>
                  <w:rStyle w:val="Hyperlink"/>
                </w:rPr>
                <w:t>Khan Academy</w:t>
              </w:r>
            </w:hyperlink>
            <w:r w:rsidRPr="00D361B4">
              <w:rPr>
                <w:rFonts w:eastAsia="Arial"/>
              </w:rPr>
              <w:t xml:space="preserve"> and </w:t>
            </w:r>
            <w:hyperlink r:id="rId162" w:history="1">
              <w:r w:rsidRPr="007D6EBE">
                <w:rPr>
                  <w:rStyle w:val="Hyperlink"/>
                </w:rPr>
                <w:t xml:space="preserve">BBC </w:t>
              </w:r>
              <w:r w:rsidR="00A4500D">
                <w:rPr>
                  <w:rStyle w:val="Hyperlink"/>
                </w:rPr>
                <w:t>B</w:t>
              </w:r>
              <w:r w:rsidRPr="007D6EBE">
                <w:rPr>
                  <w:rStyle w:val="Hyperlink"/>
                </w:rPr>
                <w:t>itesize</w:t>
              </w:r>
            </w:hyperlink>
            <w:r w:rsidRPr="00D361B4">
              <w:rPr>
                <w:rFonts w:eastAsia="Arial"/>
              </w:rPr>
              <w:t xml:space="preserve"> to </w:t>
            </w:r>
            <w:r>
              <w:rPr>
                <w:rFonts w:eastAsia="Arial"/>
              </w:rPr>
              <w:t xml:space="preserve">answer the questions </w:t>
            </w:r>
            <w:r w:rsidR="00A60171">
              <w:rPr>
                <w:rFonts w:eastAsia="Arial"/>
              </w:rPr>
              <w:t>in Activity 53</w:t>
            </w:r>
            <w:r w:rsidR="00B9587E">
              <w:rPr>
                <w:rFonts w:eastAsia="Arial"/>
              </w:rPr>
              <w:t xml:space="preserve"> – energy flows</w:t>
            </w:r>
            <w:r w:rsidR="00A60171">
              <w:rPr>
                <w:rFonts w:eastAsia="Arial"/>
              </w:rPr>
              <w:t>.</w:t>
            </w:r>
          </w:p>
          <w:p w14:paraId="354911CD" w14:textId="159CD98F" w:rsidR="00D459F3" w:rsidRDefault="00D459F3" w:rsidP="00D459F3">
            <w:pPr>
              <w:pStyle w:val="FeatureBox2"/>
            </w:pPr>
            <w:r w:rsidRPr="2FE76807">
              <w:rPr>
                <w:b/>
                <w:bCs/>
              </w:rPr>
              <w:t>Note</w:t>
            </w:r>
            <w:r w:rsidRPr="00A4500D">
              <w:t>:</w:t>
            </w:r>
            <w:r w:rsidRPr="2FE76807">
              <w:t xml:space="preserve"> the carbon cycle is nature</w:t>
            </w:r>
            <w:r w:rsidR="00A4500D">
              <w:t>’</w:t>
            </w:r>
            <w:r w:rsidRPr="2FE76807">
              <w:t>s way of reusing carbon atoms, which travel from the atmosphere into organisms in the Earth and then back into the atmosphere repeatedly. Most carbon is stored in rocks and sediments, while the rest is stored in the ocean, atmosphere and living organisms.</w:t>
            </w:r>
          </w:p>
          <w:p w14:paraId="068095A9" w14:textId="25F634E8" w:rsidR="00522291" w:rsidRDefault="001805D7">
            <w:r>
              <w:t xml:space="preserve">Access and view </w:t>
            </w:r>
            <w:hyperlink r:id="rId163" w:history="1">
              <w:r w:rsidRPr="001805D7">
                <w:rPr>
                  <w:rStyle w:val="Hyperlink"/>
                </w:rPr>
                <w:t xml:space="preserve">How </w:t>
              </w:r>
              <w:r w:rsidR="009131C2">
                <w:rPr>
                  <w:rStyle w:val="Hyperlink"/>
                </w:rPr>
                <w:t>W</w:t>
              </w:r>
              <w:r w:rsidRPr="001805D7">
                <w:rPr>
                  <w:rStyle w:val="Hyperlink"/>
                </w:rPr>
                <w:t xml:space="preserve">olves </w:t>
              </w:r>
              <w:r w:rsidR="009131C2">
                <w:rPr>
                  <w:rStyle w:val="Hyperlink"/>
                </w:rPr>
                <w:t>C</w:t>
              </w:r>
              <w:r w:rsidRPr="001805D7">
                <w:rPr>
                  <w:rStyle w:val="Hyperlink"/>
                </w:rPr>
                <w:t xml:space="preserve">hange </w:t>
              </w:r>
              <w:r w:rsidR="009131C2">
                <w:rPr>
                  <w:rStyle w:val="Hyperlink"/>
                </w:rPr>
                <w:t>R</w:t>
              </w:r>
              <w:r w:rsidRPr="001805D7">
                <w:rPr>
                  <w:rStyle w:val="Hyperlink"/>
                </w:rPr>
                <w:t>ivers</w:t>
              </w:r>
              <w:r w:rsidR="009131C2">
                <w:rPr>
                  <w:rStyle w:val="Hyperlink"/>
                </w:rPr>
                <w:t xml:space="preserve"> (4:33)</w:t>
              </w:r>
            </w:hyperlink>
            <w:r>
              <w:t xml:space="preserve">. Access the transcript of the video to </w:t>
            </w:r>
            <w:r w:rsidR="00522291">
              <w:t>create</w:t>
            </w:r>
            <w:r>
              <w:t xml:space="preserve"> summary notes</w:t>
            </w:r>
            <w:r w:rsidR="00522291">
              <w:t xml:space="preserve"> to assist students </w:t>
            </w:r>
            <w:r w:rsidR="009131C2">
              <w:t xml:space="preserve">to </w:t>
            </w:r>
            <w:r w:rsidR="00522291">
              <w:t>answer this question:</w:t>
            </w:r>
          </w:p>
          <w:p w14:paraId="3BF8220A" w14:textId="47F3A08D" w:rsidR="007F7B72" w:rsidRDefault="00522291" w:rsidP="00250C9E">
            <w:pPr>
              <w:pStyle w:val="ListBullet"/>
            </w:pPr>
            <w:r w:rsidRPr="00522291">
              <w:t>E</w:t>
            </w:r>
            <w:r w:rsidR="001805D7" w:rsidRPr="00522291">
              <w:t>xplain</w:t>
            </w:r>
            <w:r w:rsidR="001805D7">
              <w:t xml:space="preserve"> the role the wolves play</w:t>
            </w:r>
            <w:r>
              <w:t xml:space="preserve"> as apex predators</w:t>
            </w:r>
            <w:r w:rsidR="001805D7">
              <w:t xml:space="preserve"> in Yellowstone National Park</w:t>
            </w:r>
            <w:r>
              <w:t>.</w:t>
            </w:r>
          </w:p>
        </w:tc>
        <w:tc>
          <w:tcPr>
            <w:tcW w:w="816" w:type="pct"/>
          </w:tcPr>
          <w:p w14:paraId="393EBF3C" w14:textId="77777777" w:rsidR="007F7B72" w:rsidRDefault="007F7B72"/>
        </w:tc>
      </w:tr>
      <w:tr w:rsidR="003F06E9" w14:paraId="4F829F1A" w14:textId="77777777" w:rsidTr="00BE4203">
        <w:trPr>
          <w:cnfStyle w:val="000000010000" w:firstRow="0" w:lastRow="0" w:firstColumn="0" w:lastColumn="0" w:oddVBand="0" w:evenVBand="0" w:oddHBand="0" w:evenHBand="1" w:firstRowFirstColumn="0" w:firstRowLastColumn="0" w:lastRowFirstColumn="0" w:lastRowLastColumn="0"/>
        </w:trPr>
        <w:tc>
          <w:tcPr>
            <w:tcW w:w="1118" w:type="pct"/>
          </w:tcPr>
          <w:p w14:paraId="33F85D6D" w14:textId="71586665" w:rsidR="0061296A" w:rsidRDefault="003F06E9" w:rsidP="003F06E9">
            <w:r>
              <w:lastRenderedPageBreak/>
              <w:t>The processes, cycles and circulations connecting natural systems</w:t>
            </w:r>
          </w:p>
          <w:p w14:paraId="5B7A1003" w14:textId="675D20C8" w:rsidR="003F06E9" w:rsidRDefault="0061296A" w:rsidP="003F06E9">
            <w:r>
              <w:t>I</w:t>
            </w:r>
            <w:r w:rsidR="003F06E9">
              <w:t>ncluding:</w:t>
            </w:r>
          </w:p>
          <w:p w14:paraId="74C51C54" w14:textId="77777777" w:rsidR="003F06E9" w:rsidRDefault="003F06E9" w:rsidP="003F06E9">
            <w:pPr>
              <w:pStyle w:val="ListBullet"/>
            </w:pPr>
            <w:r>
              <w:t>ecological systems</w:t>
            </w:r>
          </w:p>
          <w:p w14:paraId="48DCA92B" w14:textId="77777777" w:rsidR="003F06E9" w:rsidRPr="00E02082" w:rsidRDefault="003F06E9" w:rsidP="003F06E9">
            <w:r w:rsidRPr="00E02082">
              <w:t>Example(s):</w:t>
            </w:r>
          </w:p>
          <w:p w14:paraId="7F1FEC54" w14:textId="77777777" w:rsidR="003F06E9" w:rsidRPr="00A24CD2" w:rsidRDefault="003F06E9" w:rsidP="006C5C1E">
            <w:pPr>
              <w:pStyle w:val="ListBullet2"/>
              <w:rPr>
                <w:b/>
                <w:lang w:val="de-DE"/>
              </w:rPr>
            </w:pPr>
            <w:r>
              <w:t>nutrient cycles</w:t>
            </w:r>
          </w:p>
          <w:p w14:paraId="0ECF5140" w14:textId="77777777" w:rsidR="00A24CD2" w:rsidRPr="0061296A" w:rsidRDefault="00A24CD2" w:rsidP="00A24CD2">
            <w:pPr>
              <w:pStyle w:val="FeatureBox3"/>
              <w:rPr>
                <w:b/>
                <w:bCs/>
              </w:rPr>
            </w:pPr>
            <w:r w:rsidRPr="0061296A">
              <w:rPr>
                <w:b/>
                <w:bCs/>
              </w:rPr>
              <w:t>Geographical tools</w:t>
            </w:r>
          </w:p>
          <w:p w14:paraId="426CCE0E" w14:textId="77777777" w:rsidR="00A24CD2" w:rsidRPr="00A24CD2" w:rsidRDefault="00A24CD2" w:rsidP="00A24CD2">
            <w:pPr>
              <w:pStyle w:val="FeatureBox3"/>
              <w:numPr>
                <w:ilvl w:val="0"/>
                <w:numId w:val="80"/>
              </w:numPr>
              <w:ind w:left="597" w:hanging="597"/>
            </w:pPr>
            <w:r>
              <w:t>Thematic maps</w:t>
            </w:r>
          </w:p>
          <w:p w14:paraId="1B2761A9" w14:textId="4A5FD85A" w:rsidR="00A24CD2" w:rsidRPr="00A24CD2" w:rsidRDefault="00A24CD2" w:rsidP="00A24CD2">
            <w:pPr>
              <w:pStyle w:val="FeatureBox3"/>
              <w:numPr>
                <w:ilvl w:val="0"/>
                <w:numId w:val="80"/>
              </w:numPr>
              <w:ind w:left="597" w:hanging="597"/>
            </w:pPr>
            <w:r>
              <w:t>Interpret and analyse graphs</w:t>
            </w:r>
          </w:p>
        </w:tc>
        <w:tc>
          <w:tcPr>
            <w:tcW w:w="3066" w:type="pct"/>
          </w:tcPr>
          <w:p w14:paraId="01FB2FFA" w14:textId="21D1132F" w:rsidR="003F06E9" w:rsidRDefault="003F06E9" w:rsidP="003F06E9">
            <w:pPr>
              <w:rPr>
                <w:rFonts w:eastAsia="Arial"/>
              </w:rPr>
            </w:pPr>
            <w:r w:rsidRPr="00D361B4">
              <w:rPr>
                <w:rFonts w:eastAsia="Arial"/>
              </w:rPr>
              <w:t>A</w:t>
            </w:r>
            <w:r>
              <w:rPr>
                <w:rFonts w:eastAsia="Arial"/>
              </w:rPr>
              <w:t xml:space="preserve">ctivity 54 </w:t>
            </w:r>
            <w:r w:rsidR="00735221">
              <w:rPr>
                <w:rFonts w:eastAsia="Arial"/>
              </w:rPr>
              <w:t xml:space="preserve">– </w:t>
            </w:r>
            <w:r w:rsidR="00B9587E">
              <w:rPr>
                <w:rFonts w:eastAsia="Arial"/>
              </w:rPr>
              <w:t>key terms for nutrient cycles</w:t>
            </w:r>
            <w:r w:rsidR="00376E81">
              <w:rPr>
                <w:rFonts w:eastAsia="Arial"/>
              </w:rPr>
              <w:t xml:space="preserve"> 1</w:t>
            </w:r>
            <w:r w:rsidR="00B9587E">
              <w:rPr>
                <w:rFonts w:eastAsia="Arial"/>
              </w:rPr>
              <w:t xml:space="preserve"> </w:t>
            </w:r>
            <w:r>
              <w:rPr>
                <w:rFonts w:eastAsia="Arial"/>
              </w:rPr>
              <w:t>– use</w:t>
            </w:r>
            <w:r w:rsidRPr="00D361B4">
              <w:rPr>
                <w:rFonts w:eastAsia="Arial"/>
              </w:rPr>
              <w:t xml:space="preserve"> sources such as </w:t>
            </w:r>
            <w:hyperlink r:id="rId164" w:history="1">
              <w:r w:rsidRPr="001738BC">
                <w:rPr>
                  <w:rStyle w:val="Hyperlink"/>
                  <w:rFonts w:eastAsia="Arial"/>
                </w:rPr>
                <w:t xml:space="preserve">Khan </w:t>
              </w:r>
              <w:r w:rsidR="002639EF" w:rsidRPr="001738BC">
                <w:rPr>
                  <w:rStyle w:val="Hyperlink"/>
                  <w:rFonts w:eastAsia="Arial"/>
                </w:rPr>
                <w:t>Academy</w:t>
              </w:r>
            </w:hyperlink>
            <w:r w:rsidRPr="00D361B4">
              <w:rPr>
                <w:rFonts w:eastAsia="Arial"/>
              </w:rPr>
              <w:t xml:space="preserve"> and </w:t>
            </w:r>
            <w:hyperlink r:id="rId165" w:history="1">
              <w:r w:rsidRPr="001738BC">
                <w:rPr>
                  <w:rStyle w:val="Hyperlink"/>
                  <w:rFonts w:eastAsia="Arial"/>
                </w:rPr>
                <w:t xml:space="preserve">BBC </w:t>
              </w:r>
              <w:r w:rsidR="009131C2">
                <w:rPr>
                  <w:rStyle w:val="Hyperlink"/>
                  <w:rFonts w:eastAsia="Arial"/>
                </w:rPr>
                <w:t>B</w:t>
              </w:r>
              <w:r w:rsidRPr="001738BC">
                <w:rPr>
                  <w:rStyle w:val="Hyperlink"/>
                  <w:rFonts w:eastAsia="Arial"/>
                </w:rPr>
                <w:t>itesize</w:t>
              </w:r>
            </w:hyperlink>
            <w:r w:rsidRPr="00D361B4">
              <w:rPr>
                <w:rFonts w:eastAsia="Arial"/>
              </w:rPr>
              <w:t xml:space="preserve"> to define key terms such as:</w:t>
            </w:r>
            <w:r>
              <w:rPr>
                <w:rFonts w:eastAsia="Arial"/>
              </w:rPr>
              <w:t xml:space="preserve"> </w:t>
            </w:r>
            <w:r w:rsidR="009131C2">
              <w:rPr>
                <w:rFonts w:eastAsia="Arial"/>
              </w:rPr>
              <w:t>‘</w:t>
            </w:r>
            <w:r w:rsidRPr="00250C9E">
              <w:rPr>
                <w:rFonts w:eastAsia="Arial"/>
              </w:rPr>
              <w:t>nutrient cycle</w:t>
            </w:r>
            <w:r w:rsidR="009131C2">
              <w:rPr>
                <w:rFonts w:eastAsia="Arial"/>
              </w:rPr>
              <w:t>’</w:t>
            </w:r>
            <w:r w:rsidRPr="00996E9F">
              <w:rPr>
                <w:rFonts w:eastAsia="Arial"/>
              </w:rPr>
              <w:t xml:space="preserve">, </w:t>
            </w:r>
            <w:r w:rsidR="009131C2">
              <w:rPr>
                <w:rFonts w:eastAsia="Arial"/>
              </w:rPr>
              <w:t>‘</w:t>
            </w:r>
            <w:r w:rsidRPr="00250C9E">
              <w:rPr>
                <w:rFonts w:eastAsia="Arial"/>
              </w:rPr>
              <w:t>decomposers</w:t>
            </w:r>
            <w:r w:rsidR="009131C2">
              <w:rPr>
                <w:rFonts w:eastAsia="Arial"/>
              </w:rPr>
              <w:t>’</w:t>
            </w:r>
            <w:r w:rsidRPr="00996E9F">
              <w:rPr>
                <w:rFonts w:eastAsia="Arial"/>
              </w:rPr>
              <w:t xml:space="preserve">, </w:t>
            </w:r>
            <w:r w:rsidR="009131C2">
              <w:rPr>
                <w:rFonts w:eastAsia="Arial"/>
              </w:rPr>
              <w:t>‘</w:t>
            </w:r>
            <w:r w:rsidRPr="00250C9E">
              <w:rPr>
                <w:rFonts w:eastAsia="Arial"/>
              </w:rPr>
              <w:t>leaching</w:t>
            </w:r>
            <w:r w:rsidR="009131C2">
              <w:rPr>
                <w:rFonts w:eastAsia="Arial"/>
              </w:rPr>
              <w:t>’</w:t>
            </w:r>
            <w:r w:rsidRPr="00996E9F">
              <w:rPr>
                <w:rFonts w:eastAsia="Arial"/>
              </w:rPr>
              <w:t xml:space="preserve"> and </w:t>
            </w:r>
            <w:r w:rsidR="009131C2">
              <w:rPr>
                <w:rFonts w:eastAsia="Arial"/>
              </w:rPr>
              <w:t>‘</w:t>
            </w:r>
            <w:r w:rsidRPr="00250C9E">
              <w:rPr>
                <w:rFonts w:eastAsia="Arial"/>
              </w:rPr>
              <w:t>bioaccumulation</w:t>
            </w:r>
            <w:r w:rsidR="009131C2">
              <w:rPr>
                <w:rFonts w:eastAsia="Arial"/>
              </w:rPr>
              <w:t>’</w:t>
            </w:r>
            <w:r w:rsidRPr="00996E9F">
              <w:rPr>
                <w:rFonts w:eastAsia="Arial"/>
              </w:rPr>
              <w:t>.</w:t>
            </w:r>
          </w:p>
          <w:p w14:paraId="1C6C2A44" w14:textId="6DDB080D" w:rsidR="003F06E9" w:rsidRDefault="003F06E9" w:rsidP="003F06E9">
            <w:pPr>
              <w:rPr>
                <w:rFonts w:eastAsia="Arial"/>
              </w:rPr>
            </w:pPr>
            <w:r>
              <w:rPr>
                <w:rFonts w:eastAsia="Arial"/>
              </w:rPr>
              <w:t xml:space="preserve">Access </w:t>
            </w:r>
            <w:hyperlink r:id="rId166">
              <w:r>
                <w:rPr>
                  <w:rStyle w:val="Hyperlink"/>
                  <w:rFonts w:eastAsia="Arial"/>
                </w:rPr>
                <w:t>NASA</w:t>
              </w:r>
              <w:r w:rsidR="009131C2">
                <w:rPr>
                  <w:rStyle w:val="Hyperlink"/>
                  <w:rFonts w:eastAsia="Arial"/>
                </w:rPr>
                <w:t>’s</w:t>
              </w:r>
              <w:r>
                <w:rPr>
                  <w:rStyle w:val="Hyperlink"/>
                  <w:rFonts w:eastAsia="Arial"/>
                </w:rPr>
                <w:t xml:space="preserve"> Earth Observatory</w:t>
              </w:r>
              <w:r w:rsidR="009131C2">
                <w:rPr>
                  <w:rStyle w:val="Hyperlink"/>
                  <w:rFonts w:eastAsia="Arial"/>
                </w:rPr>
                <w:t xml:space="preserve"> –</w:t>
              </w:r>
              <w:r>
                <w:rPr>
                  <w:rStyle w:val="Hyperlink"/>
                  <w:rFonts w:eastAsia="Arial"/>
                </w:rPr>
                <w:t xml:space="preserve"> The Carbon Cycle</w:t>
              </w:r>
            </w:hyperlink>
            <w:r>
              <w:t xml:space="preserve"> </w:t>
            </w:r>
            <w:r w:rsidRPr="6DB65DF0">
              <w:rPr>
                <w:rFonts w:eastAsia="Arial"/>
              </w:rPr>
              <w:t>and</w:t>
            </w:r>
            <w:r w:rsidRPr="24BF117A">
              <w:rPr>
                <w:rFonts w:eastAsia="Arial"/>
              </w:rPr>
              <w:t xml:space="preserve"> </w:t>
            </w:r>
            <w:r w:rsidRPr="20FE1A52">
              <w:rPr>
                <w:rFonts w:eastAsia="Arial"/>
              </w:rPr>
              <w:t>discuss</w:t>
            </w:r>
            <w:r>
              <w:rPr>
                <w:rFonts w:eastAsia="Arial"/>
              </w:rPr>
              <w:t xml:space="preserve"> questions in Activity 55</w:t>
            </w:r>
            <w:r w:rsidR="00735221">
              <w:rPr>
                <w:rFonts w:eastAsia="Arial"/>
              </w:rPr>
              <w:t xml:space="preserve"> – the carbon cycle</w:t>
            </w:r>
            <w:r>
              <w:rPr>
                <w:rStyle w:val="CommentReference"/>
              </w:rPr>
              <w:t>.</w:t>
            </w:r>
          </w:p>
          <w:p w14:paraId="7C9E3F21" w14:textId="34F4AE78" w:rsidR="003F06E9" w:rsidRDefault="003F06E9" w:rsidP="003F06E9">
            <w:pPr>
              <w:rPr>
                <w:rFonts w:eastAsia="Arial"/>
                <w:b/>
                <w:bCs/>
              </w:rPr>
            </w:pPr>
            <w:r>
              <w:rPr>
                <w:rFonts w:eastAsia="Arial"/>
              </w:rPr>
              <w:t xml:space="preserve">Access </w:t>
            </w:r>
            <w:hyperlink r:id="rId167">
              <w:r>
                <w:rPr>
                  <w:rStyle w:val="Hyperlink"/>
                  <w:rFonts w:eastAsia="Arial"/>
                </w:rPr>
                <w:t>Living World – Nutrient Cycles (4:08)</w:t>
              </w:r>
            </w:hyperlink>
            <w:r w:rsidRPr="2FE76807">
              <w:rPr>
                <w:rFonts w:eastAsia="Arial"/>
              </w:rPr>
              <w:t xml:space="preserve"> for background information on the nutrient cycle</w:t>
            </w:r>
            <w:r>
              <w:rPr>
                <w:rFonts w:eastAsia="Arial"/>
              </w:rPr>
              <w:t xml:space="preserve"> and a</w:t>
            </w:r>
            <w:r w:rsidRPr="5A3F8D59">
              <w:rPr>
                <w:rFonts w:eastAsia="Arial"/>
              </w:rPr>
              <w:t>nswer</w:t>
            </w:r>
            <w:r w:rsidRPr="55A6103C">
              <w:rPr>
                <w:rFonts w:eastAsia="Arial"/>
              </w:rPr>
              <w:t xml:space="preserve"> </w:t>
            </w:r>
            <w:r>
              <w:rPr>
                <w:rFonts w:eastAsia="Arial"/>
              </w:rPr>
              <w:t xml:space="preserve">questions in </w:t>
            </w:r>
            <w:r w:rsidRPr="2FE76807">
              <w:rPr>
                <w:rFonts w:eastAsia="Arial"/>
              </w:rPr>
              <w:t>A</w:t>
            </w:r>
            <w:r>
              <w:rPr>
                <w:rFonts w:eastAsia="Arial"/>
              </w:rPr>
              <w:t>ctivity 56</w:t>
            </w:r>
            <w:r w:rsidR="00735221">
              <w:rPr>
                <w:rFonts w:eastAsia="Arial"/>
              </w:rPr>
              <w:t xml:space="preserve"> – nutrient cycles</w:t>
            </w:r>
            <w:r>
              <w:rPr>
                <w:rFonts w:eastAsia="Arial"/>
              </w:rPr>
              <w:t>.</w:t>
            </w:r>
          </w:p>
          <w:p w14:paraId="5DE8D052" w14:textId="06D0DDA0" w:rsidR="003F06E9" w:rsidRDefault="003F06E9" w:rsidP="003F06E9">
            <w:pPr>
              <w:rPr>
                <w:rFonts w:eastAsia="Arial"/>
              </w:rPr>
            </w:pPr>
            <w:r>
              <w:t>Access</w:t>
            </w:r>
            <w:r w:rsidRPr="2FE76807">
              <w:rPr>
                <w:rFonts w:eastAsia="Arial"/>
              </w:rPr>
              <w:t xml:space="preserve"> </w:t>
            </w:r>
            <w:hyperlink r:id="rId168">
              <w:r w:rsidRPr="2FE76807">
                <w:rPr>
                  <w:rStyle w:val="Hyperlink"/>
                  <w:rFonts w:eastAsia="Arial"/>
                </w:rPr>
                <w:t xml:space="preserve">Nutrient </w:t>
              </w:r>
              <w:r>
                <w:rPr>
                  <w:rStyle w:val="Hyperlink"/>
                  <w:rFonts w:eastAsia="Arial"/>
                </w:rPr>
                <w:t>C</w:t>
              </w:r>
              <w:r w:rsidRPr="2FE76807">
                <w:rPr>
                  <w:rStyle w:val="Hyperlink"/>
                  <w:rFonts w:eastAsia="Arial"/>
                </w:rPr>
                <w:t>ycling</w:t>
              </w:r>
            </w:hyperlink>
            <w:r w:rsidRPr="2FE76807">
              <w:rPr>
                <w:rFonts w:eastAsia="Arial"/>
              </w:rPr>
              <w:t xml:space="preserve"> to record the different essential nutrients found in the soil in each category:</w:t>
            </w:r>
            <w:r>
              <w:rPr>
                <w:rFonts w:eastAsia="Arial"/>
              </w:rPr>
              <w:t xml:space="preserve"> </w:t>
            </w:r>
            <w:r>
              <w:t>non-mineral, macro minerals and micro</w:t>
            </w:r>
            <w:r w:rsidR="00E87D32">
              <w:t xml:space="preserve"> </w:t>
            </w:r>
            <w:r>
              <w:t>minerals.</w:t>
            </w:r>
          </w:p>
          <w:p w14:paraId="478CB2E1" w14:textId="582E1D5C" w:rsidR="003F06E9" w:rsidRDefault="003F06E9" w:rsidP="003F06E9">
            <w:r>
              <w:rPr>
                <w:rFonts w:eastAsia="Arial"/>
              </w:rPr>
              <w:t>A</w:t>
            </w:r>
            <w:r>
              <w:t>ccess</w:t>
            </w:r>
            <w:r w:rsidRPr="2FE76807">
              <w:rPr>
                <w:rFonts w:eastAsia="Arial"/>
              </w:rPr>
              <w:t xml:space="preserve"> </w:t>
            </w:r>
            <w:hyperlink r:id="rId169">
              <w:r w:rsidRPr="2FE76807">
                <w:rPr>
                  <w:rStyle w:val="Hyperlink"/>
                  <w:rFonts w:eastAsia="Arial"/>
                </w:rPr>
                <w:t>The nutrient cycle in the rainforest</w:t>
              </w:r>
            </w:hyperlink>
            <w:r w:rsidRPr="2FE76807">
              <w:rPr>
                <w:rFonts w:eastAsia="Arial"/>
              </w:rPr>
              <w:t xml:space="preserve"> and </w:t>
            </w:r>
            <w:hyperlink r:id="rId170" w:history="1">
              <w:r w:rsidR="00CC364B">
                <w:rPr>
                  <w:rStyle w:val="Hyperlink"/>
                  <w:rFonts w:eastAsia="Arial"/>
                </w:rPr>
                <w:t>Under the Canopy: A guide to the rainforests of NSW (PDF 6.3 MB)</w:t>
              </w:r>
            </w:hyperlink>
            <w:r w:rsidR="00AC7E49">
              <w:rPr>
                <w:rFonts w:eastAsia="Arial"/>
              </w:rPr>
              <w:t xml:space="preserve"> </w:t>
            </w:r>
            <w:r>
              <w:rPr>
                <w:rFonts w:eastAsia="Arial"/>
              </w:rPr>
              <w:t>from</w:t>
            </w:r>
            <w:r w:rsidRPr="2FE76807">
              <w:rPr>
                <w:rFonts w:eastAsia="Arial"/>
              </w:rPr>
              <w:t xml:space="preserve"> </w:t>
            </w:r>
            <w:r>
              <w:rPr>
                <w:rFonts w:eastAsia="Arial"/>
              </w:rPr>
              <w:t xml:space="preserve">NSW National </w:t>
            </w:r>
            <w:r w:rsidR="00AC7E49">
              <w:rPr>
                <w:rFonts w:eastAsia="Arial"/>
              </w:rPr>
              <w:t>P</w:t>
            </w:r>
            <w:r>
              <w:rPr>
                <w:rFonts w:eastAsia="Arial"/>
              </w:rPr>
              <w:t xml:space="preserve">arks and </w:t>
            </w:r>
            <w:r w:rsidR="00AC7E49">
              <w:rPr>
                <w:rFonts w:eastAsia="Arial"/>
              </w:rPr>
              <w:t>W</w:t>
            </w:r>
            <w:r>
              <w:rPr>
                <w:rFonts w:eastAsia="Arial"/>
              </w:rPr>
              <w:t xml:space="preserve">ildlife </w:t>
            </w:r>
            <w:r w:rsidR="00AC7E49">
              <w:rPr>
                <w:rFonts w:eastAsia="Arial"/>
              </w:rPr>
              <w:t>S</w:t>
            </w:r>
            <w:r>
              <w:rPr>
                <w:rFonts w:eastAsia="Arial"/>
              </w:rPr>
              <w:t>ervice</w:t>
            </w:r>
            <w:r w:rsidRPr="2FE76807">
              <w:rPr>
                <w:rFonts w:eastAsia="Arial"/>
              </w:rPr>
              <w:t xml:space="preserve">, to identify examples of the interdependence between the 3 stores of nutrients in the rainforest. Respond to the following </w:t>
            </w:r>
            <w:r>
              <w:rPr>
                <w:rFonts w:eastAsia="Arial"/>
              </w:rPr>
              <w:t>prompts</w:t>
            </w:r>
            <w:r w:rsidRPr="2FE76807">
              <w:rPr>
                <w:rFonts w:eastAsia="Arial"/>
              </w:rPr>
              <w:t>:</w:t>
            </w:r>
          </w:p>
          <w:p w14:paraId="7BB73A73" w14:textId="77777777" w:rsidR="003F06E9" w:rsidRPr="00D459F3" w:rsidRDefault="003F06E9" w:rsidP="003F06E9">
            <w:pPr>
              <w:pStyle w:val="ListBullet"/>
              <w:rPr>
                <w:rFonts w:eastAsia="Arial"/>
              </w:rPr>
            </w:pPr>
            <w:r>
              <w:t>To what extent is the nutrient cycle critical to the functioning of rainforests?</w:t>
            </w:r>
          </w:p>
          <w:p w14:paraId="50DA613E" w14:textId="3F4A5061" w:rsidR="003F06E9" w:rsidRDefault="003F06E9" w:rsidP="00AC7E49">
            <w:pPr>
              <w:pStyle w:val="ListBullet"/>
              <w:rPr>
                <w:rFonts w:eastAsia="Arial"/>
              </w:rPr>
            </w:pPr>
            <w:r>
              <w:t>Discuss the ways that humans can impact the nutrient cycles, both positively and negatively.</w:t>
            </w:r>
          </w:p>
        </w:tc>
        <w:tc>
          <w:tcPr>
            <w:tcW w:w="816" w:type="pct"/>
          </w:tcPr>
          <w:p w14:paraId="64D160FC" w14:textId="77777777" w:rsidR="003F06E9" w:rsidRDefault="003F06E9" w:rsidP="003F06E9"/>
        </w:tc>
      </w:tr>
      <w:tr w:rsidR="003F06E9" w14:paraId="2263FB00" w14:textId="77777777" w:rsidTr="00BE4203">
        <w:trPr>
          <w:cnfStyle w:val="000000100000" w:firstRow="0" w:lastRow="0" w:firstColumn="0" w:lastColumn="0" w:oddVBand="0" w:evenVBand="0" w:oddHBand="1" w:evenHBand="0" w:firstRowFirstColumn="0" w:firstRowLastColumn="0" w:lastRowFirstColumn="0" w:lastRowLastColumn="0"/>
        </w:trPr>
        <w:tc>
          <w:tcPr>
            <w:tcW w:w="1118" w:type="pct"/>
          </w:tcPr>
          <w:p w14:paraId="08F2E457" w14:textId="3C94EE6B" w:rsidR="001E45D6" w:rsidRDefault="003F06E9" w:rsidP="003F06E9">
            <w:r>
              <w:lastRenderedPageBreak/>
              <w:t>The processes, cycles and circulations connecting natural systems</w:t>
            </w:r>
          </w:p>
          <w:p w14:paraId="64CACC41" w14:textId="388B41DC" w:rsidR="003F06E9" w:rsidRDefault="001E45D6" w:rsidP="003F06E9">
            <w:r>
              <w:t>I</w:t>
            </w:r>
            <w:r w:rsidR="003F06E9">
              <w:t>ncluding:</w:t>
            </w:r>
          </w:p>
          <w:p w14:paraId="530AC150" w14:textId="77777777" w:rsidR="003F06E9" w:rsidRDefault="003F06E9" w:rsidP="003F06E9">
            <w:pPr>
              <w:pStyle w:val="ListBullet"/>
            </w:pPr>
            <w:r>
              <w:t>ecological systems</w:t>
            </w:r>
          </w:p>
          <w:p w14:paraId="5EA702E3" w14:textId="77777777" w:rsidR="003F06E9" w:rsidRPr="00E02082" w:rsidRDefault="003F06E9" w:rsidP="003F06E9">
            <w:r w:rsidRPr="00E02082">
              <w:t>Example(s):</w:t>
            </w:r>
          </w:p>
          <w:p w14:paraId="48269CB9" w14:textId="77777777" w:rsidR="003F06E9" w:rsidRPr="00AB192E" w:rsidRDefault="003F06E9" w:rsidP="006C5C1E">
            <w:pPr>
              <w:pStyle w:val="ListBullet2"/>
            </w:pPr>
            <w:r>
              <w:t>biological productivity</w:t>
            </w:r>
          </w:p>
          <w:p w14:paraId="0C575262" w14:textId="778AB881" w:rsidR="003F06E9" w:rsidRPr="001E45D6" w:rsidRDefault="003F06E9" w:rsidP="001E45D6">
            <w:pPr>
              <w:pStyle w:val="FeatureBox3"/>
              <w:rPr>
                <w:b/>
                <w:bCs/>
              </w:rPr>
            </w:pPr>
            <w:r w:rsidRPr="001E45D6">
              <w:rPr>
                <w:b/>
                <w:bCs/>
              </w:rPr>
              <w:t>Geographical tools</w:t>
            </w:r>
          </w:p>
          <w:p w14:paraId="70BE153E" w14:textId="77777777" w:rsidR="008A4276" w:rsidRDefault="003F06E9" w:rsidP="001E45D6">
            <w:pPr>
              <w:pStyle w:val="FeatureBox3"/>
              <w:numPr>
                <w:ilvl w:val="0"/>
                <w:numId w:val="81"/>
              </w:numPr>
              <w:ind w:left="597" w:hanging="597"/>
            </w:pPr>
            <w:r w:rsidRPr="007E3F4A">
              <w:t>Latitude and longitude</w:t>
            </w:r>
          </w:p>
          <w:p w14:paraId="56EA1592" w14:textId="4E5367B3" w:rsidR="003F06E9" w:rsidRPr="008A4276" w:rsidRDefault="003F06E9" w:rsidP="001E45D6">
            <w:pPr>
              <w:pStyle w:val="FeatureBox3"/>
              <w:numPr>
                <w:ilvl w:val="0"/>
                <w:numId w:val="81"/>
              </w:numPr>
              <w:ind w:left="597" w:hanging="597"/>
            </w:pPr>
            <w:r w:rsidRPr="009E3B71">
              <w:t>Visual representations</w:t>
            </w:r>
          </w:p>
        </w:tc>
        <w:tc>
          <w:tcPr>
            <w:tcW w:w="3066" w:type="pct"/>
          </w:tcPr>
          <w:p w14:paraId="6159538D" w14:textId="516A573C" w:rsidR="003F06E9" w:rsidRPr="006310A0" w:rsidRDefault="003F06E9" w:rsidP="003F06E9">
            <w:pPr>
              <w:rPr>
                <w:rFonts w:eastAsia="Arial"/>
              </w:rPr>
            </w:pPr>
            <w:r w:rsidRPr="00D361B4">
              <w:rPr>
                <w:rFonts w:eastAsia="Arial"/>
              </w:rPr>
              <w:t>A</w:t>
            </w:r>
            <w:r>
              <w:rPr>
                <w:rFonts w:eastAsia="Arial"/>
              </w:rPr>
              <w:t xml:space="preserve">ctivity 57 </w:t>
            </w:r>
            <w:r w:rsidR="00735221">
              <w:rPr>
                <w:rFonts w:eastAsia="Arial"/>
              </w:rPr>
              <w:t xml:space="preserve">– key terms for nutrient cycles </w:t>
            </w:r>
            <w:r w:rsidR="00376E81">
              <w:rPr>
                <w:rFonts w:eastAsia="Arial"/>
              </w:rPr>
              <w:t>2</w:t>
            </w:r>
            <w:r w:rsidR="00735221">
              <w:rPr>
                <w:rFonts w:eastAsia="Arial"/>
              </w:rPr>
              <w:t xml:space="preserve"> </w:t>
            </w:r>
            <w:r>
              <w:rPr>
                <w:rFonts w:eastAsia="Arial"/>
              </w:rPr>
              <w:t>– a</w:t>
            </w:r>
            <w:r w:rsidRPr="00D361B4">
              <w:rPr>
                <w:rFonts w:eastAsia="Arial"/>
              </w:rPr>
              <w:t xml:space="preserve">ccess sources such as </w:t>
            </w:r>
            <w:hyperlink r:id="rId171" w:history="1">
              <w:r w:rsidRPr="001738BC">
                <w:rPr>
                  <w:rStyle w:val="Hyperlink"/>
                  <w:rFonts w:eastAsia="Arial"/>
                </w:rPr>
                <w:t>Khan Academy</w:t>
              </w:r>
            </w:hyperlink>
            <w:r w:rsidRPr="00D361B4">
              <w:rPr>
                <w:rFonts w:eastAsia="Arial"/>
              </w:rPr>
              <w:t xml:space="preserve"> and </w:t>
            </w:r>
            <w:hyperlink r:id="rId172" w:history="1">
              <w:r w:rsidRPr="001738BC">
                <w:rPr>
                  <w:rStyle w:val="Hyperlink"/>
                  <w:rFonts w:eastAsia="Arial"/>
                </w:rPr>
                <w:t xml:space="preserve">BBC </w:t>
              </w:r>
              <w:r w:rsidR="00AC7E49">
                <w:rPr>
                  <w:rStyle w:val="Hyperlink"/>
                  <w:rFonts w:eastAsia="Arial"/>
                </w:rPr>
                <w:t>B</w:t>
              </w:r>
              <w:r w:rsidRPr="001738BC">
                <w:rPr>
                  <w:rStyle w:val="Hyperlink"/>
                  <w:rFonts w:eastAsia="Arial"/>
                </w:rPr>
                <w:t>itesize</w:t>
              </w:r>
            </w:hyperlink>
            <w:r w:rsidRPr="00D361B4">
              <w:rPr>
                <w:rFonts w:eastAsia="Arial"/>
              </w:rPr>
              <w:t xml:space="preserve"> to define key terms</w:t>
            </w:r>
            <w:r w:rsidR="00AC7E49">
              <w:rPr>
                <w:rFonts w:eastAsia="Arial"/>
              </w:rPr>
              <w:t xml:space="preserve"> such as</w:t>
            </w:r>
            <w:r w:rsidRPr="00D361B4">
              <w:rPr>
                <w:rFonts w:eastAsia="Arial"/>
              </w:rPr>
              <w:t>:</w:t>
            </w:r>
            <w:r>
              <w:rPr>
                <w:rFonts w:eastAsia="Arial"/>
              </w:rPr>
              <w:t xml:space="preserve"> </w:t>
            </w:r>
            <w:r w:rsidR="00AC7E49">
              <w:rPr>
                <w:rFonts w:eastAsia="Arial"/>
              </w:rPr>
              <w:t>‘</w:t>
            </w:r>
            <w:r w:rsidRPr="007D6EBE">
              <w:rPr>
                <w:rFonts w:eastAsia="Arial"/>
              </w:rPr>
              <w:t>biological productivity</w:t>
            </w:r>
            <w:r w:rsidR="00AC7E49">
              <w:rPr>
                <w:rFonts w:eastAsia="Arial"/>
              </w:rPr>
              <w:t>’</w:t>
            </w:r>
            <w:r w:rsidRPr="00084455">
              <w:rPr>
                <w:rFonts w:eastAsia="Arial"/>
              </w:rPr>
              <w:t xml:space="preserve">, </w:t>
            </w:r>
            <w:r w:rsidR="00AC7E49">
              <w:rPr>
                <w:rFonts w:eastAsia="Arial"/>
              </w:rPr>
              <w:t>‘</w:t>
            </w:r>
            <w:r>
              <w:rPr>
                <w:rFonts w:eastAsia="Arial"/>
              </w:rPr>
              <w:t xml:space="preserve">net primary </w:t>
            </w:r>
            <w:r w:rsidRPr="007D6EBE">
              <w:rPr>
                <w:rFonts w:eastAsia="Arial"/>
              </w:rPr>
              <w:t>productivity</w:t>
            </w:r>
            <w:r w:rsidR="00AC7E49">
              <w:rPr>
                <w:rFonts w:eastAsia="Arial"/>
              </w:rPr>
              <w:t>’</w:t>
            </w:r>
            <w:r>
              <w:rPr>
                <w:rFonts w:eastAsia="Arial"/>
              </w:rPr>
              <w:t xml:space="preserve">, </w:t>
            </w:r>
            <w:r w:rsidR="00AC7E49">
              <w:rPr>
                <w:rFonts w:eastAsia="Arial"/>
              </w:rPr>
              <w:t>‘</w:t>
            </w:r>
            <w:r w:rsidRPr="007D6EBE">
              <w:rPr>
                <w:rFonts w:eastAsia="Arial"/>
              </w:rPr>
              <w:t>photosynthesis</w:t>
            </w:r>
            <w:r w:rsidR="00AC7E49">
              <w:rPr>
                <w:rFonts w:eastAsia="Arial"/>
              </w:rPr>
              <w:t>’</w:t>
            </w:r>
            <w:r w:rsidRPr="00084455">
              <w:rPr>
                <w:rFonts w:eastAsia="Arial"/>
              </w:rPr>
              <w:t xml:space="preserve">, </w:t>
            </w:r>
            <w:r w:rsidR="00AC7E49">
              <w:rPr>
                <w:rFonts w:eastAsia="Arial"/>
              </w:rPr>
              <w:t>‘</w:t>
            </w:r>
            <w:r>
              <w:rPr>
                <w:rFonts w:eastAsia="Arial"/>
              </w:rPr>
              <w:t>heterotroph</w:t>
            </w:r>
            <w:r w:rsidR="00AC7E49">
              <w:rPr>
                <w:rFonts w:eastAsia="Arial"/>
              </w:rPr>
              <w:t>’</w:t>
            </w:r>
            <w:r>
              <w:rPr>
                <w:rFonts w:eastAsia="Arial"/>
              </w:rPr>
              <w:t xml:space="preserve"> and </w:t>
            </w:r>
            <w:r w:rsidR="00AC7E49">
              <w:rPr>
                <w:rFonts w:eastAsia="Arial"/>
              </w:rPr>
              <w:t>‘</w:t>
            </w:r>
            <w:r w:rsidRPr="007D6EBE">
              <w:rPr>
                <w:rFonts w:eastAsia="Arial"/>
              </w:rPr>
              <w:t>autotroph</w:t>
            </w:r>
            <w:r w:rsidR="00AC7E49">
              <w:rPr>
                <w:rFonts w:eastAsia="Arial"/>
              </w:rPr>
              <w:t>’</w:t>
            </w:r>
            <w:r>
              <w:rPr>
                <w:rFonts w:eastAsia="Arial"/>
              </w:rPr>
              <w:t>.</w:t>
            </w:r>
          </w:p>
          <w:p w14:paraId="3AE722D0" w14:textId="3066B2B3" w:rsidR="003F06E9" w:rsidRDefault="003F06E9" w:rsidP="003F06E9">
            <w:pPr>
              <w:rPr>
                <w:b/>
                <w:bCs/>
              </w:rPr>
            </w:pPr>
            <w:r w:rsidRPr="55A6103C">
              <w:rPr>
                <w:rFonts w:eastAsia="Arial"/>
              </w:rPr>
              <w:t>Use</w:t>
            </w:r>
            <w:r w:rsidRPr="2FE76807">
              <w:rPr>
                <w:rFonts w:eastAsia="Arial"/>
              </w:rPr>
              <w:t xml:space="preserve"> the data from </w:t>
            </w:r>
            <w:hyperlink r:id="rId173" w:anchor=":~:text=Table%201%3A%20Global%20and%20ecosystem%2Dscale%20estimates">
              <w:r w:rsidRPr="2FE76807">
                <w:rPr>
                  <w:rStyle w:val="Hyperlink"/>
                  <w:rFonts w:eastAsia="Arial"/>
                </w:rPr>
                <w:t>Table 1: Global and ecosystem-scale estimates</w:t>
              </w:r>
            </w:hyperlink>
            <w:r w:rsidRPr="2FE76807">
              <w:rPr>
                <w:rFonts w:eastAsia="Arial"/>
              </w:rPr>
              <w:t xml:space="preserve"> </w:t>
            </w:r>
            <w:r w:rsidR="00FF6498">
              <w:rPr>
                <w:rFonts w:eastAsia="Arial"/>
              </w:rPr>
              <w:t xml:space="preserve">from the Nature Education Knowledge Project </w:t>
            </w:r>
            <w:r w:rsidRPr="2FE76807">
              <w:rPr>
                <w:rFonts w:eastAsia="Arial"/>
              </w:rPr>
              <w:t>to rank terrestrial biomes in order of greatest biological productivity to least. Answer the following question:</w:t>
            </w:r>
          </w:p>
          <w:p w14:paraId="502F5031" w14:textId="77777777" w:rsidR="003F06E9" w:rsidRDefault="003F06E9" w:rsidP="003F06E9">
            <w:pPr>
              <w:pStyle w:val="ListBullet"/>
              <w:rPr>
                <w:rFonts w:eastAsia="Arial"/>
              </w:rPr>
            </w:pPr>
            <w:r>
              <w:t>Does this ranking give an accurate impression of the value of the individual biomes? Why or why not?</w:t>
            </w:r>
          </w:p>
          <w:p w14:paraId="42243E58" w14:textId="77777777" w:rsidR="003F06E9" w:rsidRDefault="003F06E9" w:rsidP="003F06E9">
            <w:r w:rsidRPr="2FE76807">
              <w:rPr>
                <w:rFonts w:eastAsia="Arial"/>
              </w:rPr>
              <w:t>In pairs, brainstorm what quantitative data could be used to measure the biological productivity of an ecosystem.</w:t>
            </w:r>
          </w:p>
          <w:p w14:paraId="6D4A598E" w14:textId="77A1691E" w:rsidR="003F06E9" w:rsidRDefault="003F06E9" w:rsidP="003F06E9">
            <w:pPr>
              <w:rPr>
                <w:rFonts w:eastAsia="Arial"/>
              </w:rPr>
            </w:pPr>
            <w:r>
              <w:rPr>
                <w:rFonts w:eastAsia="Arial"/>
              </w:rPr>
              <w:t xml:space="preserve">Activity 58 </w:t>
            </w:r>
            <w:r w:rsidR="00735221">
              <w:rPr>
                <w:rFonts w:eastAsia="Arial"/>
              </w:rPr>
              <w:t xml:space="preserve">– biological productivity </w:t>
            </w:r>
            <w:r>
              <w:rPr>
                <w:rFonts w:eastAsia="Arial"/>
              </w:rPr>
              <w:t xml:space="preserve">– use the definition in the resource booklet to </w:t>
            </w:r>
            <w:r w:rsidRPr="2FE76807">
              <w:rPr>
                <w:rFonts w:eastAsia="Arial"/>
              </w:rPr>
              <w:t xml:space="preserve">create a visual representation </w:t>
            </w:r>
            <w:r>
              <w:rPr>
                <w:rFonts w:eastAsia="Arial"/>
              </w:rPr>
              <w:t xml:space="preserve">of </w:t>
            </w:r>
            <w:r w:rsidRPr="2FE76807">
              <w:rPr>
                <w:rFonts w:eastAsia="Arial"/>
              </w:rPr>
              <w:t>biological productivit</w:t>
            </w:r>
            <w:r>
              <w:rPr>
                <w:rFonts w:eastAsia="Arial"/>
              </w:rPr>
              <w:t>y and engage with</w:t>
            </w:r>
            <w:r w:rsidR="00FF6498">
              <w:rPr>
                <w:rFonts w:eastAsia="Arial"/>
              </w:rPr>
              <w:t xml:space="preserve"> the</w:t>
            </w:r>
            <w:r>
              <w:rPr>
                <w:rFonts w:eastAsia="Arial"/>
              </w:rPr>
              <w:t xml:space="preserve"> discussion questions.</w:t>
            </w:r>
          </w:p>
        </w:tc>
        <w:tc>
          <w:tcPr>
            <w:tcW w:w="816" w:type="pct"/>
          </w:tcPr>
          <w:p w14:paraId="585A7C6B" w14:textId="77777777" w:rsidR="003F06E9" w:rsidRDefault="003F06E9" w:rsidP="003F06E9"/>
        </w:tc>
      </w:tr>
      <w:tr w:rsidR="003F06E9" w14:paraId="20788B19" w14:textId="77777777" w:rsidTr="00BE4203">
        <w:trPr>
          <w:cnfStyle w:val="000000010000" w:firstRow="0" w:lastRow="0" w:firstColumn="0" w:lastColumn="0" w:oddVBand="0" w:evenVBand="0" w:oddHBand="0" w:evenHBand="1" w:firstRowFirstColumn="0" w:firstRowLastColumn="0" w:lastRowFirstColumn="0" w:lastRowLastColumn="0"/>
        </w:trPr>
        <w:tc>
          <w:tcPr>
            <w:tcW w:w="1118" w:type="pct"/>
          </w:tcPr>
          <w:p w14:paraId="69AD9037" w14:textId="064A9951" w:rsidR="001E45D6" w:rsidRDefault="003F06E9" w:rsidP="003F06E9">
            <w:r>
              <w:t xml:space="preserve">The processes, cycles and circulations connecting natural </w:t>
            </w:r>
            <w:r>
              <w:lastRenderedPageBreak/>
              <w:t>systems</w:t>
            </w:r>
          </w:p>
          <w:p w14:paraId="6927502C" w14:textId="76E85DD0" w:rsidR="003F06E9" w:rsidRDefault="001E45D6" w:rsidP="003F06E9">
            <w:r>
              <w:t>I</w:t>
            </w:r>
            <w:r w:rsidR="003F06E9">
              <w:t>ncluding:</w:t>
            </w:r>
          </w:p>
          <w:p w14:paraId="243B9A7A" w14:textId="77777777" w:rsidR="003F06E9" w:rsidRDefault="003F06E9" w:rsidP="003F06E9">
            <w:pPr>
              <w:pStyle w:val="ListBullet"/>
            </w:pPr>
            <w:r>
              <w:t>ecological systems</w:t>
            </w:r>
          </w:p>
          <w:p w14:paraId="1DA202C7" w14:textId="77777777" w:rsidR="003F06E9" w:rsidRPr="001A2D56" w:rsidRDefault="003F06E9" w:rsidP="006C5C1E">
            <w:pPr>
              <w:pStyle w:val="ListBullet2"/>
              <w:numPr>
                <w:ilvl w:val="0"/>
                <w:numId w:val="0"/>
              </w:numPr>
            </w:pPr>
            <w:r w:rsidRPr="001A2D56">
              <w:t>Example(s):</w:t>
            </w:r>
          </w:p>
          <w:p w14:paraId="6B515891" w14:textId="77777777" w:rsidR="003F06E9" w:rsidRPr="00D459F3" w:rsidRDefault="003F06E9" w:rsidP="006C5C1E">
            <w:pPr>
              <w:pStyle w:val="ListBullet2"/>
            </w:pPr>
            <w:r>
              <w:t>land-based and marine ecosystems</w:t>
            </w:r>
          </w:p>
          <w:p w14:paraId="2ABFAF6F" w14:textId="656B36C0" w:rsidR="003F06E9" w:rsidRPr="001E45D6" w:rsidRDefault="003F06E9" w:rsidP="001E45D6">
            <w:pPr>
              <w:pStyle w:val="FeatureBox3"/>
              <w:rPr>
                <w:b/>
                <w:bCs/>
              </w:rPr>
            </w:pPr>
            <w:r w:rsidRPr="001E45D6">
              <w:rPr>
                <w:b/>
                <w:bCs/>
              </w:rPr>
              <w:t>Geographical tools</w:t>
            </w:r>
          </w:p>
          <w:p w14:paraId="16B9F970" w14:textId="77777777" w:rsidR="003F06E9" w:rsidRDefault="003F06E9" w:rsidP="001E45D6">
            <w:pPr>
              <w:pStyle w:val="FeatureBox3"/>
              <w:numPr>
                <w:ilvl w:val="0"/>
                <w:numId w:val="82"/>
              </w:numPr>
              <w:ind w:left="597" w:hanging="597"/>
            </w:pPr>
            <w:r>
              <w:t>Spatial technologies</w:t>
            </w:r>
          </w:p>
          <w:p w14:paraId="2F781DCE" w14:textId="77777777" w:rsidR="008A4276" w:rsidRPr="008A4276" w:rsidRDefault="003F06E9" w:rsidP="001E45D6">
            <w:pPr>
              <w:pStyle w:val="FeatureBox3"/>
              <w:numPr>
                <w:ilvl w:val="0"/>
                <w:numId w:val="82"/>
              </w:numPr>
              <w:ind w:left="597" w:hanging="597"/>
            </w:pPr>
            <w:r w:rsidRPr="00DE1E2B">
              <w:rPr>
                <w:lang w:val="en-GB"/>
              </w:rPr>
              <w:t xml:space="preserve">Identify and describe spatial patterns and associations, relationships, networks, linkages and evidence of change, within and between regions or </w:t>
            </w:r>
            <w:r w:rsidRPr="00DE1E2B">
              <w:rPr>
                <w:lang w:val="en-GB"/>
              </w:rPr>
              <w:lastRenderedPageBreak/>
              <w:t>areas, using a range of maps</w:t>
            </w:r>
          </w:p>
          <w:p w14:paraId="69C243AB" w14:textId="149B938C" w:rsidR="003F06E9" w:rsidRPr="008A4276" w:rsidRDefault="003F06E9" w:rsidP="001E45D6">
            <w:pPr>
              <w:pStyle w:val="FeatureBox3"/>
              <w:numPr>
                <w:ilvl w:val="0"/>
                <w:numId w:val="82"/>
              </w:numPr>
              <w:ind w:left="597" w:hanging="597"/>
            </w:pPr>
            <w:r w:rsidRPr="00367C80">
              <w:t>Photo or field sketch</w:t>
            </w:r>
          </w:p>
        </w:tc>
        <w:tc>
          <w:tcPr>
            <w:tcW w:w="3066" w:type="pct"/>
          </w:tcPr>
          <w:p w14:paraId="6FC33577" w14:textId="4B63E6E7" w:rsidR="003F06E9" w:rsidRDefault="003F06E9" w:rsidP="003F06E9">
            <w:pPr>
              <w:rPr>
                <w:rFonts w:eastAsia="Arial"/>
              </w:rPr>
            </w:pPr>
            <w:r>
              <w:rPr>
                <w:rFonts w:eastAsia="Arial"/>
              </w:rPr>
              <w:lastRenderedPageBreak/>
              <w:t xml:space="preserve">Activity 59 </w:t>
            </w:r>
            <w:r w:rsidR="00735221">
              <w:rPr>
                <w:rFonts w:eastAsia="Arial"/>
              </w:rPr>
              <w:t xml:space="preserve">– key terms for nutrient cycles </w:t>
            </w:r>
            <w:r w:rsidR="00376E81">
              <w:rPr>
                <w:rFonts w:eastAsia="Arial"/>
              </w:rPr>
              <w:t>3</w:t>
            </w:r>
            <w:r w:rsidR="00735221">
              <w:rPr>
                <w:rFonts w:eastAsia="Arial"/>
              </w:rPr>
              <w:t xml:space="preserve"> </w:t>
            </w:r>
            <w:r>
              <w:rPr>
                <w:rFonts w:eastAsia="Arial"/>
              </w:rPr>
              <w:t xml:space="preserve">– use </w:t>
            </w:r>
            <w:r w:rsidRPr="00D361B4">
              <w:rPr>
                <w:rFonts w:eastAsia="Arial"/>
              </w:rPr>
              <w:t xml:space="preserve">sources such as </w:t>
            </w:r>
            <w:hyperlink r:id="rId174" w:history="1">
              <w:r w:rsidRPr="001738BC">
                <w:rPr>
                  <w:rStyle w:val="Hyperlink"/>
                  <w:rFonts w:eastAsia="Arial"/>
                </w:rPr>
                <w:t>Khan Academy</w:t>
              </w:r>
            </w:hyperlink>
            <w:r w:rsidRPr="00D361B4">
              <w:rPr>
                <w:rFonts w:eastAsia="Arial"/>
              </w:rPr>
              <w:t xml:space="preserve"> and </w:t>
            </w:r>
            <w:hyperlink r:id="rId175" w:history="1">
              <w:r w:rsidRPr="001738BC">
                <w:rPr>
                  <w:rStyle w:val="Hyperlink"/>
                  <w:rFonts w:eastAsia="Arial"/>
                </w:rPr>
                <w:t xml:space="preserve">BBC </w:t>
              </w:r>
              <w:r w:rsidR="00FF6498">
                <w:rPr>
                  <w:rStyle w:val="Hyperlink"/>
                  <w:rFonts w:eastAsia="Arial"/>
                </w:rPr>
                <w:t>B</w:t>
              </w:r>
              <w:r w:rsidRPr="001738BC">
                <w:rPr>
                  <w:rStyle w:val="Hyperlink"/>
                  <w:rFonts w:eastAsia="Arial"/>
                </w:rPr>
                <w:t>itesize</w:t>
              </w:r>
            </w:hyperlink>
            <w:r w:rsidRPr="00D361B4">
              <w:rPr>
                <w:rFonts w:eastAsia="Arial"/>
              </w:rPr>
              <w:t xml:space="preserve"> to define key terms such as:</w:t>
            </w:r>
            <w:r>
              <w:rPr>
                <w:rFonts w:eastAsia="Arial"/>
              </w:rPr>
              <w:t xml:space="preserve"> </w:t>
            </w:r>
            <w:r w:rsidR="00FF6498">
              <w:rPr>
                <w:rFonts w:eastAsia="Arial"/>
              </w:rPr>
              <w:t>‘</w:t>
            </w:r>
            <w:r w:rsidRPr="007D6EBE">
              <w:rPr>
                <w:rFonts w:eastAsia="Arial"/>
              </w:rPr>
              <w:t>ecosystems</w:t>
            </w:r>
            <w:r w:rsidR="00FF6498">
              <w:rPr>
                <w:rFonts w:eastAsia="Arial"/>
              </w:rPr>
              <w:t>’</w:t>
            </w:r>
            <w:r w:rsidRPr="00084455">
              <w:rPr>
                <w:rFonts w:eastAsia="Arial"/>
              </w:rPr>
              <w:t xml:space="preserve">, </w:t>
            </w:r>
            <w:r w:rsidR="00FF6498">
              <w:rPr>
                <w:rFonts w:eastAsia="Arial"/>
              </w:rPr>
              <w:t>‘</w:t>
            </w:r>
            <w:r w:rsidRPr="007D6EBE">
              <w:rPr>
                <w:rFonts w:eastAsia="Arial"/>
              </w:rPr>
              <w:t>terrestrial ecosystem</w:t>
            </w:r>
            <w:r w:rsidR="00FF6498">
              <w:rPr>
                <w:rFonts w:eastAsia="Arial"/>
              </w:rPr>
              <w:t>’</w:t>
            </w:r>
            <w:r w:rsidRPr="00084455">
              <w:rPr>
                <w:rFonts w:eastAsia="Arial"/>
              </w:rPr>
              <w:t xml:space="preserve">, </w:t>
            </w:r>
            <w:r w:rsidR="00FF6498">
              <w:rPr>
                <w:rFonts w:eastAsia="Arial"/>
              </w:rPr>
              <w:t>‘</w:t>
            </w:r>
            <w:r w:rsidRPr="007D6EBE">
              <w:rPr>
                <w:rFonts w:eastAsia="Arial"/>
              </w:rPr>
              <w:t xml:space="preserve">marine </w:t>
            </w:r>
            <w:r w:rsidRPr="007D6EBE">
              <w:rPr>
                <w:rFonts w:eastAsia="Arial"/>
              </w:rPr>
              <w:lastRenderedPageBreak/>
              <w:t>ecosystem</w:t>
            </w:r>
            <w:r w:rsidR="00FF6498">
              <w:rPr>
                <w:rFonts w:eastAsia="Arial"/>
              </w:rPr>
              <w:t>’</w:t>
            </w:r>
            <w:r w:rsidRPr="00084455">
              <w:rPr>
                <w:rFonts w:eastAsia="Arial"/>
              </w:rPr>
              <w:t xml:space="preserve">, </w:t>
            </w:r>
            <w:r w:rsidR="00FF6498">
              <w:rPr>
                <w:rFonts w:eastAsia="Arial"/>
              </w:rPr>
              <w:t>‘</w:t>
            </w:r>
            <w:r w:rsidRPr="007D6EBE">
              <w:rPr>
                <w:rFonts w:eastAsia="Arial"/>
              </w:rPr>
              <w:t>biomes</w:t>
            </w:r>
            <w:r w:rsidR="00FF6498">
              <w:rPr>
                <w:rFonts w:eastAsia="Arial"/>
              </w:rPr>
              <w:t>’</w:t>
            </w:r>
            <w:r w:rsidRPr="00084455">
              <w:rPr>
                <w:rFonts w:eastAsia="Arial"/>
              </w:rPr>
              <w:t xml:space="preserve">, </w:t>
            </w:r>
            <w:r w:rsidR="00FF6498">
              <w:rPr>
                <w:rFonts w:eastAsia="Arial"/>
              </w:rPr>
              <w:t>‘</w:t>
            </w:r>
            <w:r w:rsidRPr="007D6EBE">
              <w:rPr>
                <w:rFonts w:eastAsia="Arial"/>
              </w:rPr>
              <w:t>habitat</w:t>
            </w:r>
            <w:r w:rsidR="00FF6498">
              <w:rPr>
                <w:rFonts w:eastAsia="Arial"/>
              </w:rPr>
              <w:t>’</w:t>
            </w:r>
            <w:r w:rsidRPr="00084455">
              <w:rPr>
                <w:rFonts w:eastAsia="Arial"/>
              </w:rPr>
              <w:t xml:space="preserve">, </w:t>
            </w:r>
            <w:r w:rsidR="00FF6498">
              <w:rPr>
                <w:rFonts w:eastAsia="Arial"/>
              </w:rPr>
              <w:t>‘</w:t>
            </w:r>
            <w:r w:rsidRPr="007D6EBE">
              <w:rPr>
                <w:rFonts w:eastAsia="Arial"/>
              </w:rPr>
              <w:t>biotic</w:t>
            </w:r>
            <w:r w:rsidR="00FF6498">
              <w:rPr>
                <w:rFonts w:eastAsia="Arial"/>
              </w:rPr>
              <w:t>’</w:t>
            </w:r>
            <w:r w:rsidRPr="00084455">
              <w:rPr>
                <w:rFonts w:eastAsia="Arial"/>
              </w:rPr>
              <w:t xml:space="preserve"> and </w:t>
            </w:r>
            <w:r w:rsidR="00FF6498">
              <w:rPr>
                <w:rFonts w:eastAsia="Arial"/>
              </w:rPr>
              <w:t>‘</w:t>
            </w:r>
            <w:r w:rsidRPr="007D6EBE">
              <w:rPr>
                <w:rFonts w:eastAsia="Arial"/>
              </w:rPr>
              <w:t>abiotic</w:t>
            </w:r>
            <w:r w:rsidR="00FF6498">
              <w:rPr>
                <w:rFonts w:eastAsia="Arial"/>
              </w:rPr>
              <w:t>’</w:t>
            </w:r>
            <w:r w:rsidRPr="00084455">
              <w:rPr>
                <w:rFonts w:eastAsia="Arial"/>
              </w:rPr>
              <w:t>.</w:t>
            </w:r>
          </w:p>
          <w:p w14:paraId="2EE6F936" w14:textId="46091309" w:rsidR="003F06E9" w:rsidRDefault="003F06E9" w:rsidP="003F06E9">
            <w:pPr>
              <w:rPr>
                <w:rFonts w:eastAsia="Arial"/>
              </w:rPr>
            </w:pPr>
            <w:r>
              <w:t>Access</w:t>
            </w:r>
            <w:r w:rsidRPr="00C85D65">
              <w:t xml:space="preserve"> </w:t>
            </w:r>
            <w:r w:rsidRPr="00043C20">
              <w:t>National Geographic</w:t>
            </w:r>
            <w:r>
              <w:t>’s</w:t>
            </w:r>
            <w:r w:rsidRPr="00043C20">
              <w:t xml:space="preserve"> </w:t>
            </w:r>
            <w:hyperlink r:id="rId176" w:history="1">
              <w:r w:rsidRPr="00043C20">
                <w:rPr>
                  <w:rStyle w:val="Hyperlink"/>
                </w:rPr>
                <w:t>Biomes, Ecosystems, and Habitats</w:t>
              </w:r>
            </w:hyperlink>
            <w:r w:rsidRPr="00C85D65">
              <w:t xml:space="preserve"> </w:t>
            </w:r>
            <w:r>
              <w:t>and discuss</w:t>
            </w:r>
            <w:r w:rsidR="00FF6498">
              <w:t>:</w:t>
            </w:r>
            <w:r>
              <w:t xml:space="preserve"> ‘What are the key differences between ecosystems, habitat</w:t>
            </w:r>
            <w:r w:rsidR="00FF6498">
              <w:t>s</w:t>
            </w:r>
            <w:r>
              <w:t xml:space="preserve"> and biomes?’</w:t>
            </w:r>
          </w:p>
          <w:p w14:paraId="6DF36481" w14:textId="77777777" w:rsidR="003F06E9" w:rsidRDefault="003F06E9" w:rsidP="003F06E9">
            <w:pPr>
              <w:rPr>
                <w:rFonts w:eastAsia="Arial"/>
              </w:rPr>
            </w:pPr>
            <w:r>
              <w:rPr>
                <w:rFonts w:eastAsia="Arial"/>
              </w:rPr>
              <w:t>Access</w:t>
            </w:r>
            <w:r w:rsidRPr="2FE76807">
              <w:rPr>
                <w:rFonts w:eastAsia="Arial"/>
              </w:rPr>
              <w:t xml:space="preserve"> </w:t>
            </w:r>
            <w:hyperlink r:id="rId177">
              <w:r>
                <w:rPr>
                  <w:rStyle w:val="Hyperlink"/>
                  <w:rFonts w:eastAsia="Arial"/>
                </w:rPr>
                <w:t>Marine Ecosystems</w:t>
              </w:r>
            </w:hyperlink>
            <w:r w:rsidRPr="2FE76807">
              <w:rPr>
                <w:rFonts w:eastAsia="Arial"/>
              </w:rPr>
              <w:t xml:space="preserve"> </w:t>
            </w:r>
            <w:r>
              <w:rPr>
                <w:rFonts w:eastAsia="Arial"/>
              </w:rPr>
              <w:t xml:space="preserve">and </w:t>
            </w:r>
            <w:hyperlink r:id="rId178" w:history="1">
              <w:r w:rsidRPr="004673C0">
                <w:rPr>
                  <w:rStyle w:val="Hyperlink"/>
                  <w:rFonts w:eastAsia="Arial"/>
                </w:rPr>
                <w:t>National Geographic Mapmaker 4.0: Marine Biodiversity</w:t>
              </w:r>
            </w:hyperlink>
            <w:r>
              <w:rPr>
                <w:rFonts w:eastAsia="Arial"/>
              </w:rPr>
              <w:t xml:space="preserve"> to</w:t>
            </w:r>
            <w:r w:rsidRPr="2FE76807">
              <w:rPr>
                <w:rFonts w:eastAsia="Arial"/>
              </w:rPr>
              <w:t xml:space="preserve"> complete the following:</w:t>
            </w:r>
          </w:p>
          <w:p w14:paraId="2D63AB8A" w14:textId="77777777" w:rsidR="003F06E9" w:rsidRPr="007D6EBE" w:rsidRDefault="003F06E9" w:rsidP="003F06E9">
            <w:pPr>
              <w:pStyle w:val="ListBullet"/>
              <w:rPr>
                <w:rFonts w:eastAsia="Arial"/>
              </w:rPr>
            </w:pPr>
            <w:r>
              <w:t>Identify some patterns for where marine biodiversity is high around the world.</w:t>
            </w:r>
          </w:p>
          <w:p w14:paraId="63B89E94" w14:textId="1463A8BC" w:rsidR="003F06E9" w:rsidRDefault="00FF6498" w:rsidP="003F06E9">
            <w:pPr>
              <w:pStyle w:val="ListBullet"/>
            </w:pPr>
            <w:r>
              <w:t xml:space="preserve">Navigate </w:t>
            </w:r>
            <w:r w:rsidR="003F06E9">
              <w:t xml:space="preserve">to the Galapagos Islands, an archipelago of islands formed by a volcanic hotspot. Use sources such as </w:t>
            </w:r>
            <w:hyperlink r:id="rId179" w:history="1">
              <w:r w:rsidR="003F06E9" w:rsidRPr="008A1D52">
                <w:rPr>
                  <w:rStyle w:val="Hyperlink"/>
                  <w:rFonts w:eastAsia="Arial"/>
                </w:rPr>
                <w:t>Go Galapagos</w:t>
              </w:r>
            </w:hyperlink>
            <w:r w:rsidR="003F06E9">
              <w:t xml:space="preserve"> to explain how the convergence of ocean currents on these islands results in high marine biodiversity, in contrast to the surrounding waters.</w:t>
            </w:r>
          </w:p>
          <w:p w14:paraId="3CA87E9D" w14:textId="7B46FBDA" w:rsidR="003F06E9" w:rsidRPr="007D6EBE" w:rsidRDefault="0028588A" w:rsidP="003F06E9">
            <w:pPr>
              <w:pStyle w:val="FeatureBox2"/>
            </w:pPr>
            <w:r w:rsidRPr="00A426E6">
              <w:rPr>
                <w:b/>
                <w:bCs/>
              </w:rPr>
              <w:t>N</w:t>
            </w:r>
            <w:r w:rsidR="003F06E9" w:rsidRPr="00A426E6">
              <w:rPr>
                <w:b/>
                <w:bCs/>
              </w:rPr>
              <w:t>ote</w:t>
            </w:r>
            <w:r w:rsidR="003F06E9" w:rsidRPr="008A1D52">
              <w:t xml:space="preserve">: </w:t>
            </w:r>
            <w:hyperlink r:id="rId180" w:history="1">
              <w:r w:rsidR="003F06E9" w:rsidRPr="00397ABC">
                <w:rPr>
                  <w:rStyle w:val="Hyperlink"/>
                </w:rPr>
                <w:t>David Attenborough’s Galapagos:</w:t>
              </w:r>
              <w:r w:rsidR="00397ABC">
                <w:rPr>
                  <w:rStyle w:val="Hyperlink"/>
                </w:rPr>
                <w:t xml:space="preserve"> Episode 1 –</w:t>
              </w:r>
              <w:r w:rsidR="003F06E9" w:rsidRPr="00397ABC">
                <w:rPr>
                  <w:rStyle w:val="Hyperlink"/>
                </w:rPr>
                <w:t xml:space="preserve"> Origin</w:t>
              </w:r>
            </w:hyperlink>
            <w:r w:rsidR="00397ABC">
              <w:rPr>
                <w:rStyle w:val="Hyperlink"/>
              </w:rPr>
              <w:t xml:space="preserve"> (49:00)</w:t>
            </w:r>
            <w:r w:rsidR="003F06E9" w:rsidRPr="008A1D52" w:rsidDel="004C45D1">
              <w:t xml:space="preserve"> </w:t>
            </w:r>
            <w:r w:rsidR="003F06E9" w:rsidRPr="008A1D52">
              <w:t>(ABC iView</w:t>
            </w:r>
            <w:r w:rsidR="003F06E9">
              <w:t>,</w:t>
            </w:r>
            <w:r w:rsidR="003F06E9" w:rsidRPr="008A1D52">
              <w:t xml:space="preserve"> login required) includes an excellent overview of the role of ocean currents influence the marine food web. This video includes the role of the Cromwell current (at 24:00), phytoplankton blooms (at 28:00)</w:t>
            </w:r>
            <w:r w:rsidR="00397ABC">
              <w:t xml:space="preserve"> and</w:t>
            </w:r>
            <w:r w:rsidR="003F06E9" w:rsidRPr="008A1D52">
              <w:t xml:space="preserve"> basic marine food web (at 32:00). Episodes 1, 2 and 3 are valuable professional learning opportunities for teachers as there are many clips that are highly relevant for this focus area.</w:t>
            </w:r>
          </w:p>
          <w:p w14:paraId="270E27A0" w14:textId="3816D8B3" w:rsidR="003F06E9" w:rsidRPr="008A1D52" w:rsidRDefault="003F06E9" w:rsidP="003F06E9">
            <w:pPr>
              <w:rPr>
                <w:rFonts w:eastAsia="Arial"/>
              </w:rPr>
            </w:pPr>
            <w:r>
              <w:rPr>
                <w:rFonts w:eastAsia="Arial"/>
              </w:rPr>
              <w:lastRenderedPageBreak/>
              <w:t xml:space="preserve">Access the </w:t>
            </w:r>
            <w:hyperlink r:id="rId181" w:history="1">
              <w:r w:rsidRPr="008A1D52">
                <w:rPr>
                  <w:rStyle w:val="Hyperlink"/>
                  <w:rFonts w:eastAsia="Arial"/>
                </w:rPr>
                <w:t>Terrestrial Ecosystem</w:t>
              </w:r>
            </w:hyperlink>
            <w:r>
              <w:rPr>
                <w:rFonts w:eastAsia="Arial"/>
              </w:rPr>
              <w:t xml:space="preserve"> and </w:t>
            </w:r>
            <w:r w:rsidR="00397ABC">
              <w:rPr>
                <w:rFonts w:eastAsia="Arial"/>
              </w:rPr>
              <w:t xml:space="preserve">the </w:t>
            </w:r>
            <w:r w:rsidRPr="00A426E6">
              <w:rPr>
                <w:rFonts w:eastAsia="Arial"/>
                <w:b/>
                <w:bCs/>
              </w:rPr>
              <w:t>Terrestrial Biodiversity</w:t>
            </w:r>
            <w:r>
              <w:rPr>
                <w:rFonts w:eastAsia="Arial"/>
              </w:rPr>
              <w:t xml:space="preserve"> </w:t>
            </w:r>
            <w:r w:rsidR="00774BCA">
              <w:rPr>
                <w:rFonts w:eastAsia="Arial"/>
              </w:rPr>
              <w:t>M</w:t>
            </w:r>
            <w:r>
              <w:rPr>
                <w:rFonts w:eastAsia="Arial"/>
              </w:rPr>
              <w:t xml:space="preserve">ap layer in </w:t>
            </w:r>
            <w:r w:rsidR="00774BCA">
              <w:rPr>
                <w:rFonts w:eastAsia="Arial"/>
              </w:rPr>
              <w:t xml:space="preserve">the </w:t>
            </w:r>
            <w:hyperlink r:id="rId182" w:history="1">
              <w:r w:rsidRPr="008A1D52">
                <w:rPr>
                  <w:rStyle w:val="Hyperlink"/>
                  <w:rFonts w:eastAsia="Arial"/>
                </w:rPr>
                <w:t>National Geographic Mapmaker 4.0</w:t>
              </w:r>
            </w:hyperlink>
            <w:r>
              <w:rPr>
                <w:rFonts w:eastAsia="Arial"/>
              </w:rPr>
              <w:t xml:space="preserve">. Identify and discuss spatial </w:t>
            </w:r>
            <w:r w:rsidRPr="008A1D52">
              <w:rPr>
                <w:rFonts w:eastAsia="Arial"/>
              </w:rPr>
              <w:t xml:space="preserve">patterns </w:t>
            </w:r>
            <w:r>
              <w:rPr>
                <w:rFonts w:eastAsia="Arial"/>
              </w:rPr>
              <w:t>of</w:t>
            </w:r>
            <w:r w:rsidRPr="008A1D52">
              <w:rPr>
                <w:rFonts w:eastAsia="Arial"/>
              </w:rPr>
              <w:t xml:space="preserve"> </w:t>
            </w:r>
            <w:r>
              <w:rPr>
                <w:rFonts w:eastAsia="Arial"/>
              </w:rPr>
              <w:t>t</w:t>
            </w:r>
            <w:r w:rsidRPr="008A1D52">
              <w:rPr>
                <w:rFonts w:eastAsia="Arial"/>
              </w:rPr>
              <w:t>errestrial biodiversity</w:t>
            </w:r>
            <w:r>
              <w:rPr>
                <w:rFonts w:eastAsia="Arial"/>
              </w:rPr>
              <w:t>.</w:t>
            </w:r>
          </w:p>
          <w:p w14:paraId="6512EFC0" w14:textId="2E3CAAE7" w:rsidR="003F06E9" w:rsidRDefault="003F06E9" w:rsidP="003F06E9">
            <w:r w:rsidRPr="2FE76807">
              <w:rPr>
                <w:rFonts w:eastAsia="Arial"/>
              </w:rPr>
              <w:t xml:space="preserve">Access </w:t>
            </w:r>
            <w:hyperlink r:id="rId183">
              <w:r w:rsidRPr="2FE76807">
                <w:rPr>
                  <w:rStyle w:val="Hyperlink"/>
                  <w:rFonts w:eastAsia="Arial"/>
                </w:rPr>
                <w:t xml:space="preserve">The Vital Chain: Connecting </w:t>
              </w:r>
              <w:r w:rsidR="00774BCA">
                <w:rPr>
                  <w:rStyle w:val="Hyperlink"/>
                  <w:rFonts w:eastAsia="Arial"/>
                </w:rPr>
                <w:t xml:space="preserve">the </w:t>
              </w:r>
              <w:r w:rsidRPr="2FE76807">
                <w:rPr>
                  <w:rStyle w:val="Hyperlink"/>
                  <w:rFonts w:eastAsia="Arial"/>
                </w:rPr>
                <w:t>Ecosystems of Land and Sea</w:t>
              </w:r>
            </w:hyperlink>
            <w:r w:rsidRPr="2FE76807">
              <w:rPr>
                <w:rFonts w:eastAsia="Arial"/>
              </w:rPr>
              <w:t xml:space="preserve"> and make brief notes on 5 big ideas from the article. Using these notes, write a paragraph response to the following question: </w:t>
            </w:r>
            <w:r w:rsidRPr="2FE76807">
              <w:t xml:space="preserve">‘Explain the importance of recognising and managing links between land based and marine </w:t>
            </w:r>
            <w:proofErr w:type="gramStart"/>
            <w:r w:rsidRPr="2FE76807">
              <w:t>ecosystems’</w:t>
            </w:r>
            <w:proofErr w:type="gramEnd"/>
            <w:r w:rsidRPr="2FE76807">
              <w:t>.</w:t>
            </w:r>
          </w:p>
          <w:p w14:paraId="228495A8" w14:textId="77777777" w:rsidR="003F06E9" w:rsidRDefault="003F06E9" w:rsidP="003F06E9">
            <w:r>
              <w:t xml:space="preserve">Use sources such as </w:t>
            </w:r>
            <w:hyperlink r:id="rId184" w:history="1">
              <w:r w:rsidRPr="00240EA3">
                <w:rPr>
                  <w:rStyle w:val="Hyperlink"/>
                </w:rPr>
                <w:t>Great Barrier Reef Foundation</w:t>
              </w:r>
            </w:hyperlink>
            <w:r>
              <w:t xml:space="preserve"> to explain the importance of connections between terrestrial and marine ecosystems.</w:t>
            </w:r>
          </w:p>
          <w:p w14:paraId="5CAAE20B" w14:textId="351A708B" w:rsidR="003F06E9" w:rsidRDefault="003F06E9" w:rsidP="003F06E9">
            <w:pPr>
              <w:rPr>
                <w:rFonts w:eastAsia="Arial"/>
              </w:rPr>
            </w:pPr>
            <w:r>
              <w:t xml:space="preserve">Activity 60 </w:t>
            </w:r>
            <w:r w:rsidR="00717183">
              <w:t xml:space="preserve">– deconstructing a short answer exam question </w:t>
            </w:r>
            <w:r>
              <w:t>– facilitate a workshop activity on responding to short answer exam question</w:t>
            </w:r>
            <w:r w:rsidR="005161F8">
              <w:t>s</w:t>
            </w:r>
            <w:r>
              <w:t xml:space="preserve">. Students deconstruct a sample response for </w:t>
            </w:r>
            <w:r w:rsidR="001C4F32">
              <w:t xml:space="preserve">a short answer exam question </w:t>
            </w:r>
            <w:r>
              <w:t>and write their own response.</w:t>
            </w:r>
          </w:p>
        </w:tc>
        <w:tc>
          <w:tcPr>
            <w:tcW w:w="816" w:type="pct"/>
          </w:tcPr>
          <w:p w14:paraId="22AEA18E" w14:textId="0E09480E" w:rsidR="003F06E9" w:rsidRDefault="003F06E9" w:rsidP="003F06E9"/>
        </w:tc>
      </w:tr>
    </w:tbl>
    <w:p w14:paraId="1DB802BA" w14:textId="77777777" w:rsidR="00F37A44" w:rsidRDefault="00F37A44">
      <w:pPr>
        <w:suppressAutoHyphens w:val="0"/>
        <w:spacing w:before="0" w:after="160" w:line="259" w:lineRule="auto"/>
        <w:rPr>
          <w:rFonts w:eastAsiaTheme="majorEastAsia"/>
          <w:bCs/>
          <w:color w:val="002664"/>
          <w:sz w:val="40"/>
          <w:szCs w:val="52"/>
        </w:rPr>
      </w:pPr>
      <w:r>
        <w:lastRenderedPageBreak/>
        <w:br w:type="page"/>
      </w:r>
    </w:p>
    <w:p w14:paraId="47371F14" w14:textId="7C0D1A54" w:rsidR="007F7B72" w:rsidRDefault="007F7B72" w:rsidP="00A426E6">
      <w:pPr>
        <w:pStyle w:val="Heading2"/>
      </w:pPr>
      <w:bookmarkStart w:id="25" w:name="_Toc209097249"/>
      <w:r>
        <w:lastRenderedPageBreak/>
        <w:t xml:space="preserve">Week </w:t>
      </w:r>
      <w:r w:rsidR="009C166D">
        <w:t>7</w:t>
      </w:r>
      <w:r>
        <w:t xml:space="preserve"> – </w:t>
      </w:r>
      <w:r w:rsidR="009C166D">
        <w:t>natural systems and land cover change</w:t>
      </w:r>
      <w:bookmarkEnd w:id="25"/>
    </w:p>
    <w:p w14:paraId="122BE2B3" w14:textId="2BEC0373" w:rsidR="002A77B3" w:rsidRPr="00F835A0" w:rsidRDefault="007F7B72" w:rsidP="00BE4203">
      <w:r>
        <w:t xml:space="preserve">These </w:t>
      </w:r>
      <w:hyperlink r:id="rId185" w:history="1">
        <w:r w:rsidRPr="00F835A0">
          <w:rPr>
            <w:rStyle w:val="Hyperlink"/>
          </w:rPr>
          <w:t>learning intentions</w:t>
        </w:r>
      </w:hyperlink>
      <w:r>
        <w:t xml:space="preserve"> and </w:t>
      </w:r>
      <w:hyperlink r:id="rId186" w:history="1">
        <w:r w:rsidRPr="00F835A0">
          <w:rPr>
            <w:rStyle w:val="Hyperlink"/>
          </w:rPr>
          <w:t>success criteria</w:t>
        </w:r>
      </w:hyperlink>
      <w:r>
        <w:t xml:space="preserve"> are general and should be contextualised to suit your school and students’ needs.</w:t>
      </w:r>
    </w:p>
    <w:p w14:paraId="344613B9" w14:textId="7F7D8B48" w:rsidR="00BE4203" w:rsidRDefault="00BE4203" w:rsidP="00BE4203">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 </w:t>
      </w:r>
      <w:r w:rsidRPr="007C66AD">
        <w:t>learning intentions and success criteria for Week 7</w:t>
      </w:r>
    </w:p>
    <w:tbl>
      <w:tblPr>
        <w:tblStyle w:val="Tableheader"/>
        <w:tblW w:w="5000" w:type="pct"/>
        <w:tblLayout w:type="fixed"/>
        <w:tblLook w:val="0420" w:firstRow="1" w:lastRow="0" w:firstColumn="0" w:lastColumn="0" w:noHBand="0" w:noVBand="1"/>
        <w:tblDescription w:val="Table outlines learning intentions and success criteria for Week 7."/>
      </w:tblPr>
      <w:tblGrid>
        <w:gridCol w:w="5239"/>
        <w:gridCol w:w="9323"/>
      </w:tblGrid>
      <w:tr w:rsidR="007F7B72" w14:paraId="500C3731" w14:textId="77777777" w:rsidTr="00250C9E">
        <w:trPr>
          <w:cnfStyle w:val="100000000000" w:firstRow="1" w:lastRow="0" w:firstColumn="0" w:lastColumn="0" w:oddVBand="0" w:evenVBand="0" w:oddHBand="0" w:evenHBand="0" w:firstRowFirstColumn="0" w:firstRowLastColumn="0" w:lastRowFirstColumn="0" w:lastRowLastColumn="0"/>
        </w:trPr>
        <w:tc>
          <w:tcPr>
            <w:tcW w:w="1799" w:type="pct"/>
          </w:tcPr>
          <w:p w14:paraId="598BCC7A" w14:textId="5F8426F6" w:rsidR="007F7B72" w:rsidRDefault="007F7B72">
            <w:r>
              <w:t xml:space="preserve">Learning </w:t>
            </w:r>
            <w:r w:rsidR="007269A5">
              <w:t>i</w:t>
            </w:r>
            <w:r>
              <w:t>ntentions</w:t>
            </w:r>
          </w:p>
        </w:tc>
        <w:tc>
          <w:tcPr>
            <w:tcW w:w="3201" w:type="pct"/>
          </w:tcPr>
          <w:p w14:paraId="633053D0" w14:textId="6BD7A6B2" w:rsidR="007F7B72" w:rsidRDefault="007F7B72">
            <w:r>
              <w:t xml:space="preserve">Success </w:t>
            </w:r>
            <w:r w:rsidR="007269A5">
              <w:t>c</w:t>
            </w:r>
            <w:r>
              <w:t>riteria</w:t>
            </w:r>
          </w:p>
        </w:tc>
      </w:tr>
      <w:tr w:rsidR="007F7B72" w14:paraId="3AEBBFE2" w14:textId="77777777" w:rsidTr="00250C9E">
        <w:trPr>
          <w:cnfStyle w:val="000000100000" w:firstRow="0" w:lastRow="0" w:firstColumn="0" w:lastColumn="0" w:oddVBand="0" w:evenVBand="0" w:oddHBand="1" w:evenHBand="0" w:firstRowFirstColumn="0" w:firstRowLastColumn="0" w:lastRowFirstColumn="0" w:lastRowLastColumn="0"/>
        </w:trPr>
        <w:tc>
          <w:tcPr>
            <w:tcW w:w="1799" w:type="pct"/>
          </w:tcPr>
          <w:p w14:paraId="7FAE2A77" w14:textId="77777777" w:rsidR="007F7B72" w:rsidRPr="007F7E00" w:rsidRDefault="007F7B72">
            <w:r w:rsidRPr="007F7E00">
              <w:t>Students</w:t>
            </w:r>
            <w:r>
              <w:t>:</w:t>
            </w:r>
          </w:p>
          <w:p w14:paraId="1DE00516" w14:textId="77777777" w:rsidR="00086931" w:rsidRDefault="00086931" w:rsidP="00FF0795">
            <w:pPr>
              <w:pStyle w:val="ListBullet"/>
            </w:pPr>
            <w:r>
              <w:t>develop an understanding of global land cover and land use patterns and the natural processes that influence them</w:t>
            </w:r>
          </w:p>
          <w:p w14:paraId="362FD916" w14:textId="77777777" w:rsidR="00086931" w:rsidRDefault="00086931" w:rsidP="00FF0795">
            <w:pPr>
              <w:pStyle w:val="ListBullet"/>
            </w:pPr>
            <w:r>
              <w:t>interpret and process data using various graphical representations and geographical tools</w:t>
            </w:r>
          </w:p>
          <w:p w14:paraId="64A7EE64" w14:textId="147691B7" w:rsidR="00086931" w:rsidRDefault="00086931" w:rsidP="00FF0795">
            <w:pPr>
              <w:pStyle w:val="ListBullet"/>
            </w:pPr>
            <w:r>
              <w:t>investigate the impact of climatic and glacial cycles and ecological succession in shaping Earth</w:t>
            </w:r>
            <w:r w:rsidR="00F74EDD">
              <w:t>’</w:t>
            </w:r>
            <w:r>
              <w:t>s land and water cover</w:t>
            </w:r>
          </w:p>
          <w:p w14:paraId="459274C0" w14:textId="3B6CAA5F" w:rsidR="007F7B72" w:rsidRPr="002713D1" w:rsidRDefault="00086931" w:rsidP="00FF0795">
            <w:pPr>
              <w:pStyle w:val="ListBullet"/>
            </w:pPr>
            <w:r>
              <w:t>understand the natural processes, cycles and circulations that have shaped the land and/or water cover of ONE place.</w:t>
            </w:r>
          </w:p>
        </w:tc>
        <w:tc>
          <w:tcPr>
            <w:tcW w:w="3201" w:type="pct"/>
          </w:tcPr>
          <w:p w14:paraId="1E95CE28" w14:textId="4B22FA1E" w:rsidR="007F7B72" w:rsidRPr="007F7E00" w:rsidRDefault="007269A5">
            <w:r>
              <w:t>Students</w:t>
            </w:r>
            <w:r w:rsidR="007F7B72" w:rsidRPr="007F7E00">
              <w:t xml:space="preserve"> can:</w:t>
            </w:r>
          </w:p>
          <w:p w14:paraId="652C928C" w14:textId="77777777" w:rsidR="00086931" w:rsidRDefault="00086931" w:rsidP="00FF0795">
            <w:pPr>
              <w:pStyle w:val="ListBullet"/>
            </w:pPr>
            <w:r>
              <w:t>accurately estimate land cover percentages and create a pie graph to represent the data</w:t>
            </w:r>
          </w:p>
          <w:p w14:paraId="79FEF373" w14:textId="77777777" w:rsidR="00086931" w:rsidRDefault="00086931" w:rsidP="00FF0795">
            <w:pPr>
              <w:pStyle w:val="ListBullet"/>
            </w:pPr>
            <w:proofErr w:type="gramStart"/>
            <w:r>
              <w:t>compare and contrast</w:t>
            </w:r>
            <w:proofErr w:type="gramEnd"/>
            <w:r>
              <w:t xml:space="preserve"> different types of graphs and maps, and their respective advantages and disadvantages</w:t>
            </w:r>
          </w:p>
          <w:p w14:paraId="44CE86E0" w14:textId="77777777" w:rsidR="00086931" w:rsidRDefault="00086931" w:rsidP="00FF0795">
            <w:pPr>
              <w:pStyle w:val="ListBullet"/>
            </w:pPr>
            <w:r>
              <w:t>effectively use the websites and maps to visualise and analyse land cover and land use data</w:t>
            </w:r>
          </w:p>
          <w:p w14:paraId="42192235" w14:textId="77777777" w:rsidR="00086931" w:rsidRDefault="00086931" w:rsidP="00FF0795">
            <w:pPr>
              <w:pStyle w:val="ListBullet"/>
            </w:pPr>
            <w:r>
              <w:t>describe the nature and extent of Earth’s land and water cover and the factors that influence them</w:t>
            </w:r>
          </w:p>
          <w:p w14:paraId="59421522" w14:textId="17E229B1" w:rsidR="00086931" w:rsidRDefault="00086931" w:rsidP="00FF0795">
            <w:pPr>
              <w:pStyle w:val="ListBullet"/>
            </w:pPr>
            <w:r>
              <w:t>explain the Last Glacial Maximum (LGM) and its impact on Earth</w:t>
            </w:r>
            <w:r w:rsidR="00F74EDD">
              <w:t>’</w:t>
            </w:r>
            <w:r>
              <w:t>s climate, sea level and ice sheets</w:t>
            </w:r>
          </w:p>
          <w:p w14:paraId="65B70FF3" w14:textId="61D2A078" w:rsidR="007F7B72" w:rsidRPr="00F835A0" w:rsidRDefault="00086931" w:rsidP="00FF0795">
            <w:pPr>
              <w:pStyle w:val="ListBullet"/>
            </w:pPr>
            <w:r>
              <w:t xml:space="preserve">create an illustrative timeline and response of invasion and the ecological succession of </w:t>
            </w:r>
            <w:r>
              <w:lastRenderedPageBreak/>
              <w:t>vegetation communities at Lake Mungo.</w:t>
            </w:r>
          </w:p>
        </w:tc>
      </w:tr>
    </w:tbl>
    <w:p w14:paraId="660361D2" w14:textId="5A662824" w:rsidR="00BE4203" w:rsidRDefault="00BE4203" w:rsidP="00BE4203">
      <w:pPr>
        <w:pStyle w:val="Caption"/>
      </w:pPr>
      <w:r>
        <w:lastRenderedPageBreak/>
        <w:t xml:space="preserve">Table </w:t>
      </w:r>
      <w:r>
        <w:fldChar w:fldCharType="begin"/>
      </w:r>
      <w:r>
        <w:instrText xml:space="preserve"> SEQ Table \* ARABIC </w:instrText>
      </w:r>
      <w:r>
        <w:fldChar w:fldCharType="separate"/>
      </w:r>
      <w:r>
        <w:rPr>
          <w:noProof/>
        </w:rPr>
        <w:t>14</w:t>
      </w:r>
      <w:r>
        <w:fldChar w:fldCharType="end"/>
      </w:r>
      <w:r>
        <w:t xml:space="preserve"> – </w:t>
      </w:r>
      <w:r w:rsidR="00E87D40">
        <w:t>natural systems and land cover change</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256"/>
        <w:gridCol w:w="8929"/>
        <w:gridCol w:w="2377"/>
      </w:tblGrid>
      <w:tr w:rsidR="007F7B72" w14:paraId="24CA4564" w14:textId="77777777" w:rsidTr="00BE4203">
        <w:trPr>
          <w:cnfStyle w:val="100000000000" w:firstRow="1" w:lastRow="0" w:firstColumn="0" w:lastColumn="0" w:oddVBand="0" w:evenVBand="0" w:oddHBand="0" w:evenHBand="0" w:firstRowFirstColumn="0" w:firstRowLastColumn="0" w:lastRowFirstColumn="0" w:lastRowLastColumn="0"/>
        </w:trPr>
        <w:tc>
          <w:tcPr>
            <w:tcW w:w="1118" w:type="pct"/>
          </w:tcPr>
          <w:p w14:paraId="7B71E6E8" w14:textId="77777777" w:rsidR="007F7B72" w:rsidRDefault="007F7B72">
            <w:r w:rsidRPr="00CF6572">
              <w:t xml:space="preserve">Outcomes </w:t>
            </w:r>
            <w:r>
              <w:t xml:space="preserve">and </w:t>
            </w:r>
            <w:r w:rsidRPr="00CF6572">
              <w:t>content</w:t>
            </w:r>
          </w:p>
        </w:tc>
        <w:tc>
          <w:tcPr>
            <w:tcW w:w="3066" w:type="pct"/>
          </w:tcPr>
          <w:p w14:paraId="5BB459D3" w14:textId="77777777" w:rsidR="007F7B72" w:rsidRDefault="007F7B72">
            <w:r w:rsidRPr="00CF6572">
              <w:t>Teaching and learning activities</w:t>
            </w:r>
          </w:p>
        </w:tc>
        <w:tc>
          <w:tcPr>
            <w:tcW w:w="816" w:type="pct"/>
          </w:tcPr>
          <w:p w14:paraId="30E6E41F" w14:textId="3565B736" w:rsidR="007F7B72" w:rsidRDefault="007F7B72">
            <w:r>
              <w:t>Registration</w:t>
            </w:r>
            <w:r w:rsidR="006432B7">
              <w:t xml:space="preserve"> and evaluation notes</w:t>
            </w:r>
          </w:p>
        </w:tc>
      </w:tr>
      <w:tr w:rsidR="007F7B72" w14:paraId="1B0FBD8B" w14:textId="77777777" w:rsidTr="00BE4203">
        <w:trPr>
          <w:cnfStyle w:val="000000100000" w:firstRow="0" w:lastRow="0" w:firstColumn="0" w:lastColumn="0" w:oddVBand="0" w:evenVBand="0" w:oddHBand="1" w:evenHBand="0" w:firstRowFirstColumn="0" w:firstRowLastColumn="0" w:lastRowFirstColumn="0" w:lastRowLastColumn="0"/>
        </w:trPr>
        <w:tc>
          <w:tcPr>
            <w:tcW w:w="1118" w:type="pct"/>
          </w:tcPr>
          <w:p w14:paraId="06F1348C" w14:textId="6877E1F5" w:rsidR="00BD41E3" w:rsidRDefault="00BD41E3" w:rsidP="00BD41E3">
            <w:r w:rsidRPr="00584238">
              <w:rPr>
                <w:b/>
                <w:bCs/>
              </w:rPr>
              <w:t>GE-11-0</w:t>
            </w:r>
            <w:r>
              <w:rPr>
                <w:b/>
                <w:bCs/>
              </w:rPr>
              <w:t xml:space="preserve">1, </w:t>
            </w:r>
            <w:r w:rsidRPr="00584238">
              <w:rPr>
                <w:b/>
                <w:bCs/>
              </w:rPr>
              <w:t>GE-11-0</w:t>
            </w:r>
            <w:r>
              <w:rPr>
                <w:b/>
                <w:bCs/>
              </w:rPr>
              <w:t xml:space="preserve">2, </w:t>
            </w:r>
            <w:r w:rsidRPr="00584238">
              <w:rPr>
                <w:b/>
                <w:bCs/>
              </w:rPr>
              <w:t>GE-11-</w:t>
            </w:r>
            <w:r w:rsidR="00A40167" w:rsidRPr="00584238">
              <w:rPr>
                <w:b/>
                <w:bCs/>
              </w:rPr>
              <w:t>0</w:t>
            </w:r>
            <w:r w:rsidR="00A40167">
              <w:rPr>
                <w:b/>
                <w:bCs/>
              </w:rPr>
              <w:t xml:space="preserve">8, </w:t>
            </w:r>
            <w:r w:rsidRPr="00584238">
              <w:rPr>
                <w:b/>
                <w:bCs/>
              </w:rPr>
              <w:t>GE-11-0</w:t>
            </w:r>
            <w:r>
              <w:rPr>
                <w:b/>
                <w:bCs/>
              </w:rPr>
              <w:t>9</w:t>
            </w:r>
          </w:p>
          <w:p w14:paraId="325C229F" w14:textId="020D0F4A" w:rsidR="00D459F3" w:rsidRPr="00C02C3E" w:rsidRDefault="00BD41E3" w:rsidP="00BD41E3">
            <w:pPr>
              <w:rPr>
                <w:b/>
                <w:bCs/>
              </w:rPr>
            </w:pPr>
            <w:r>
              <w:t>The nature and extent of Earth’s land cover, including water</w:t>
            </w:r>
          </w:p>
          <w:p w14:paraId="56442832" w14:textId="5CDF6C74" w:rsidR="007F7B72" w:rsidRPr="00451053" w:rsidRDefault="007F7B72" w:rsidP="00451053">
            <w:pPr>
              <w:pStyle w:val="FeatureBox3"/>
              <w:rPr>
                <w:b/>
                <w:bCs/>
              </w:rPr>
            </w:pPr>
            <w:r w:rsidRPr="00451053">
              <w:rPr>
                <w:b/>
                <w:bCs/>
              </w:rPr>
              <w:t>Geographical tools</w:t>
            </w:r>
          </w:p>
          <w:p w14:paraId="5AEAF9A1" w14:textId="77777777" w:rsidR="00BD41E3" w:rsidRPr="00BD41E3" w:rsidRDefault="00BD41E3" w:rsidP="00451053">
            <w:pPr>
              <w:pStyle w:val="FeatureBox3"/>
              <w:numPr>
                <w:ilvl w:val="0"/>
                <w:numId w:val="83"/>
              </w:numPr>
              <w:ind w:left="597" w:hanging="597"/>
            </w:pPr>
            <w:r w:rsidRPr="00BD41E3">
              <w:t>Maps</w:t>
            </w:r>
          </w:p>
          <w:p w14:paraId="037776AD" w14:textId="38F6AEA7" w:rsidR="00BD41E3" w:rsidRPr="00BD41E3" w:rsidRDefault="00A815E0" w:rsidP="00451053">
            <w:pPr>
              <w:pStyle w:val="FeatureBox3"/>
              <w:numPr>
                <w:ilvl w:val="0"/>
                <w:numId w:val="83"/>
              </w:numPr>
              <w:ind w:left="597" w:hanging="597"/>
            </w:pPr>
            <w:r>
              <w:t>Spatial technologies</w:t>
            </w:r>
          </w:p>
          <w:p w14:paraId="6708B2C5" w14:textId="729047B6" w:rsidR="007F7B72" w:rsidRPr="006A5620" w:rsidRDefault="00BD41E3" w:rsidP="00451053">
            <w:pPr>
              <w:pStyle w:val="FeatureBox3"/>
              <w:numPr>
                <w:ilvl w:val="0"/>
                <w:numId w:val="83"/>
              </w:numPr>
              <w:ind w:left="597" w:hanging="597"/>
            </w:pPr>
            <w:r w:rsidRPr="00BD41E3">
              <w:t>Sector (pie) graph</w:t>
            </w:r>
          </w:p>
        </w:tc>
        <w:tc>
          <w:tcPr>
            <w:tcW w:w="3066" w:type="pct"/>
          </w:tcPr>
          <w:p w14:paraId="2C989772" w14:textId="1C1ED9CD" w:rsidR="006737C1" w:rsidRDefault="006737C1" w:rsidP="006737C1">
            <w:pPr>
              <w:rPr>
                <w:rFonts w:eastAsia="Arial"/>
              </w:rPr>
            </w:pPr>
            <w:r>
              <w:rPr>
                <w:rFonts w:eastAsia="Arial"/>
              </w:rPr>
              <w:t>Working in pairs, u</w:t>
            </w:r>
            <w:r w:rsidRPr="55A6103C">
              <w:rPr>
                <w:rFonts w:eastAsia="Arial"/>
              </w:rPr>
              <w:t>se</w:t>
            </w:r>
            <w:r w:rsidRPr="3973B540">
              <w:rPr>
                <w:rFonts w:eastAsia="Arial"/>
              </w:rPr>
              <w:t xml:space="preserve"> the definition</w:t>
            </w:r>
            <w:r>
              <w:rPr>
                <w:rFonts w:eastAsia="Arial"/>
              </w:rPr>
              <w:t xml:space="preserve"> the</w:t>
            </w:r>
            <w:r w:rsidRPr="3973B540">
              <w:rPr>
                <w:rFonts w:eastAsia="Arial"/>
              </w:rPr>
              <w:t xml:space="preserve"> </w:t>
            </w:r>
            <w:hyperlink r:id="rId187" w:anchor=":~:text=Land%20cover%20refers%20to%20the,as%20agriculture%20and%20built%20environments.">
              <w:r w:rsidRPr="3973B540">
                <w:rPr>
                  <w:rStyle w:val="Hyperlink"/>
                  <w:rFonts w:eastAsia="Arial"/>
                </w:rPr>
                <w:t>Department of Agriculture, Fisheries and Forestry</w:t>
              </w:r>
            </w:hyperlink>
            <w:r w:rsidRPr="3973B540">
              <w:rPr>
                <w:rFonts w:eastAsia="Arial"/>
              </w:rPr>
              <w:t xml:space="preserve"> provides of land cover and </w:t>
            </w:r>
            <w:r>
              <w:rPr>
                <w:rFonts w:eastAsia="Arial"/>
              </w:rPr>
              <w:t xml:space="preserve">the </w:t>
            </w:r>
            <w:r w:rsidRPr="00677005">
              <w:rPr>
                <w:rFonts w:eastAsia="Arial"/>
              </w:rPr>
              <w:t>National Ocean Service</w:t>
            </w:r>
            <w:r w:rsidRPr="005608F6">
              <w:t>’s</w:t>
            </w:r>
            <w:r>
              <w:t xml:space="preserve"> article</w:t>
            </w:r>
            <w:r w:rsidRPr="3973B540">
              <w:rPr>
                <w:rFonts w:eastAsia="Arial"/>
              </w:rPr>
              <w:t xml:space="preserve"> </w:t>
            </w:r>
            <w:r>
              <w:rPr>
                <w:rFonts w:eastAsia="Arial"/>
              </w:rPr>
              <w:t>‘</w:t>
            </w:r>
            <w:hyperlink r:id="rId188" w:anchor=":~:text=Land%20cover%20data%20documents%20how,%2C%20conservation%2C%20or%20mixed%20uses." w:history="1">
              <w:r w:rsidRPr="00677005">
                <w:rPr>
                  <w:rStyle w:val="Hyperlink"/>
                  <w:rFonts w:eastAsia="Arial"/>
                </w:rPr>
                <w:t>What is the difference between land cover and land use</w:t>
              </w:r>
            </w:hyperlink>
            <w:r>
              <w:rPr>
                <w:rFonts w:eastAsia="Arial"/>
              </w:rPr>
              <w:t>’,</w:t>
            </w:r>
            <w:r w:rsidRPr="00677005">
              <w:rPr>
                <w:rFonts w:eastAsia="Arial"/>
              </w:rPr>
              <w:t xml:space="preserve"> </w:t>
            </w:r>
            <w:r w:rsidR="005161F8">
              <w:rPr>
                <w:rFonts w:eastAsia="Arial"/>
              </w:rPr>
              <w:t>to</w:t>
            </w:r>
            <w:r w:rsidRPr="3973B540">
              <w:rPr>
                <w:rFonts w:eastAsia="Arial"/>
              </w:rPr>
              <w:t xml:space="preserve"> answer the following</w:t>
            </w:r>
            <w:r w:rsidR="005161F8">
              <w:rPr>
                <w:rFonts w:eastAsia="Arial"/>
              </w:rPr>
              <w:t xml:space="preserve"> prompts</w:t>
            </w:r>
            <w:r w:rsidRPr="3973B540">
              <w:rPr>
                <w:rFonts w:eastAsia="Arial"/>
              </w:rPr>
              <w:t>:</w:t>
            </w:r>
          </w:p>
          <w:p w14:paraId="74F6C0E2" w14:textId="77777777" w:rsidR="006737C1" w:rsidRDefault="006737C1" w:rsidP="00B4453C">
            <w:pPr>
              <w:pStyle w:val="ListBullet"/>
              <w:rPr>
                <w:rFonts w:eastAsia="Arial"/>
              </w:rPr>
            </w:pPr>
            <w:r>
              <w:t>identify examples of land cover</w:t>
            </w:r>
          </w:p>
          <w:p w14:paraId="3952A174" w14:textId="77777777" w:rsidR="006737C1" w:rsidRPr="007A0C06" w:rsidRDefault="006737C1" w:rsidP="00B4453C">
            <w:pPr>
              <w:pStyle w:val="ListBullet"/>
              <w:rPr>
                <w:rFonts w:eastAsia="Arial"/>
              </w:rPr>
            </w:pPr>
            <w:r>
              <w:t>explain how land cover is different to land use.</w:t>
            </w:r>
          </w:p>
          <w:p w14:paraId="3208A2A7" w14:textId="23C73C4F" w:rsidR="006737C1" w:rsidRDefault="00242495" w:rsidP="006737C1">
            <w:pPr>
              <w:rPr>
                <w:rFonts w:eastAsia="Arial"/>
              </w:rPr>
            </w:pPr>
            <w:r>
              <w:rPr>
                <w:rFonts w:eastAsia="Arial"/>
              </w:rPr>
              <w:t>Activity</w:t>
            </w:r>
            <w:r w:rsidR="00FB27FF">
              <w:rPr>
                <w:rFonts w:eastAsia="Arial"/>
              </w:rPr>
              <w:t xml:space="preserve"> 61 </w:t>
            </w:r>
            <w:r w:rsidR="00717183">
              <w:rPr>
                <w:rFonts w:eastAsia="Arial"/>
              </w:rPr>
              <w:t xml:space="preserve">– exploring land cover with spatial technologies </w:t>
            </w:r>
            <w:r w:rsidR="00FB27FF">
              <w:rPr>
                <w:rFonts w:eastAsia="Arial"/>
              </w:rPr>
              <w:t>– access</w:t>
            </w:r>
            <w:r w:rsidR="006737C1" w:rsidRPr="5F631B2F">
              <w:rPr>
                <w:rFonts w:eastAsia="Arial"/>
              </w:rPr>
              <w:t xml:space="preserve"> </w:t>
            </w:r>
            <w:hyperlink r:id="rId189" w:anchor="mapCenter=149.82545%2C-34.01945%2C7.495772847966642&amp;mode=step&amp;timeExtent=2017%2C2024&amp;year=2024">
              <w:r w:rsidR="000E14E1">
                <w:rPr>
                  <w:rStyle w:val="Hyperlink"/>
                  <w:rFonts w:eastAsia="Arial"/>
                </w:rPr>
                <w:t xml:space="preserve">ESRI </w:t>
              </w:r>
              <w:r w:rsidR="005161F8">
                <w:rPr>
                  <w:rStyle w:val="Hyperlink"/>
                  <w:rFonts w:eastAsia="Arial"/>
                </w:rPr>
                <w:t xml:space="preserve">Sentinel-2 </w:t>
              </w:r>
              <w:r w:rsidR="000E14E1">
                <w:rPr>
                  <w:rStyle w:val="Hyperlink"/>
                  <w:rFonts w:eastAsia="Arial"/>
                </w:rPr>
                <w:t>Land Cover Explorer</w:t>
              </w:r>
            </w:hyperlink>
            <w:r w:rsidR="000E14E1">
              <w:t xml:space="preserve">. Adjust the level of zoom to see the percentages of </w:t>
            </w:r>
            <w:r w:rsidR="002B06FB">
              <w:t>W</w:t>
            </w:r>
            <w:r w:rsidR="000E14E1">
              <w:t xml:space="preserve">ater, </w:t>
            </w:r>
            <w:r w:rsidR="002B06FB">
              <w:t>T</w:t>
            </w:r>
            <w:r w:rsidR="000E14E1">
              <w:t xml:space="preserve">rees, </w:t>
            </w:r>
            <w:r w:rsidR="002B06FB">
              <w:t>C</w:t>
            </w:r>
            <w:r w:rsidR="000E14E1">
              <w:t xml:space="preserve">rops, </w:t>
            </w:r>
            <w:r w:rsidR="002B06FB">
              <w:t>B</w:t>
            </w:r>
            <w:r w:rsidR="000E14E1">
              <w:t xml:space="preserve">uilt </w:t>
            </w:r>
            <w:r w:rsidR="002B06FB">
              <w:t>A</w:t>
            </w:r>
            <w:r w:rsidR="000E14E1">
              <w:t xml:space="preserve">rea and </w:t>
            </w:r>
            <w:r w:rsidR="002B06FB">
              <w:t>R</w:t>
            </w:r>
            <w:r w:rsidR="000E14E1">
              <w:t>angeland for each of the following:</w:t>
            </w:r>
          </w:p>
          <w:p w14:paraId="2CB1F00B" w14:textId="0E55ADC2" w:rsidR="000E14E1" w:rsidRPr="00250C9E" w:rsidRDefault="000E14E1" w:rsidP="00B4453C">
            <w:pPr>
              <w:pStyle w:val="ListBullet"/>
              <w:rPr>
                <w:rFonts w:eastAsia="Arial"/>
              </w:rPr>
            </w:pPr>
            <w:r>
              <w:t>your suburb and local area</w:t>
            </w:r>
          </w:p>
          <w:p w14:paraId="6677D8F4" w14:textId="77777777" w:rsidR="000E14E1" w:rsidRDefault="000E14E1" w:rsidP="00B4453C">
            <w:pPr>
              <w:pStyle w:val="ListBullet"/>
            </w:pPr>
            <w:r>
              <w:t>your nearest regional centre or city</w:t>
            </w:r>
          </w:p>
          <w:p w14:paraId="2AED5A1B" w14:textId="3312774F" w:rsidR="000E14E1" w:rsidRPr="00250C9E" w:rsidRDefault="000E14E1" w:rsidP="00B4453C">
            <w:pPr>
              <w:pStyle w:val="ListBullet"/>
            </w:pPr>
            <w:r>
              <w:t>Sydney CBD</w:t>
            </w:r>
          </w:p>
          <w:p w14:paraId="04897DA4" w14:textId="02466F9C" w:rsidR="000E14E1" w:rsidRDefault="000E14E1" w:rsidP="00B4453C">
            <w:pPr>
              <w:pStyle w:val="ListBullet"/>
            </w:pPr>
            <w:r>
              <w:lastRenderedPageBreak/>
              <w:t>New South Wales</w:t>
            </w:r>
          </w:p>
          <w:p w14:paraId="6DBEB8C2" w14:textId="4FC98FC0" w:rsidR="000E14E1" w:rsidRDefault="000E14E1" w:rsidP="00B4453C">
            <w:pPr>
              <w:pStyle w:val="ListBullet"/>
            </w:pPr>
            <w:r>
              <w:t>Australia</w:t>
            </w:r>
          </w:p>
          <w:p w14:paraId="3C248CD5" w14:textId="6DA3318E" w:rsidR="000E14E1" w:rsidRDefault="000E14E1" w:rsidP="00B4453C">
            <w:pPr>
              <w:pStyle w:val="ListBullet"/>
            </w:pPr>
            <w:r>
              <w:t>the world</w:t>
            </w:r>
            <w:r w:rsidR="002B06FB">
              <w:t>.</w:t>
            </w:r>
          </w:p>
          <w:p w14:paraId="75FD83E8" w14:textId="74DC9A93" w:rsidR="006737C1" w:rsidRDefault="006737C1" w:rsidP="006737C1">
            <w:pPr>
              <w:rPr>
                <w:rFonts w:eastAsia="Arial"/>
              </w:rPr>
            </w:pPr>
            <w:r w:rsidRPr="000F15DC">
              <w:rPr>
                <w:rFonts w:eastAsia="Arial"/>
              </w:rPr>
              <w:t xml:space="preserve">Use the percentages </w:t>
            </w:r>
            <w:r w:rsidR="000E14E1">
              <w:rPr>
                <w:rFonts w:eastAsia="Arial"/>
              </w:rPr>
              <w:t xml:space="preserve">of one place </w:t>
            </w:r>
            <w:r w:rsidRPr="000F15DC">
              <w:rPr>
                <w:rFonts w:eastAsia="Arial"/>
              </w:rPr>
              <w:t>to create a sector graph</w:t>
            </w:r>
            <w:r>
              <w:rPr>
                <w:rFonts w:eastAsia="Arial"/>
              </w:rPr>
              <w:t>.</w:t>
            </w:r>
          </w:p>
          <w:p w14:paraId="19BA6288" w14:textId="4B278FC5" w:rsidR="006737C1" w:rsidRDefault="006737C1" w:rsidP="006737C1">
            <w:r w:rsidRPr="5F631B2F">
              <w:rPr>
                <w:rFonts w:eastAsia="Arial"/>
              </w:rPr>
              <w:t xml:space="preserve">Compare </w:t>
            </w:r>
            <w:r>
              <w:rPr>
                <w:rFonts w:eastAsia="Arial"/>
              </w:rPr>
              <w:t xml:space="preserve">the </w:t>
            </w:r>
            <w:r w:rsidRPr="55A6103C">
              <w:rPr>
                <w:rFonts w:eastAsia="Arial"/>
              </w:rPr>
              <w:t>sector</w:t>
            </w:r>
            <w:r w:rsidRPr="5F631B2F">
              <w:rPr>
                <w:rFonts w:eastAsia="Arial"/>
              </w:rPr>
              <w:t xml:space="preserve"> graph with the world map graph from </w:t>
            </w:r>
            <w:r w:rsidR="002B06FB">
              <w:rPr>
                <w:rFonts w:eastAsia="Arial"/>
              </w:rPr>
              <w:t xml:space="preserve">Land Use – </w:t>
            </w:r>
            <w:hyperlink r:id="rId190" w:anchor="how-the-world-s-land-is-used-total-area-sizes-by-type-of-use-cover">
              <w:r w:rsidRPr="5F631B2F">
                <w:rPr>
                  <w:rStyle w:val="Hyperlink"/>
                  <w:rFonts w:eastAsia="Arial"/>
                </w:rPr>
                <w:t xml:space="preserve">How </w:t>
              </w:r>
              <w:r w:rsidR="002B06FB">
                <w:rPr>
                  <w:rStyle w:val="Hyperlink"/>
                  <w:rFonts w:eastAsia="Arial"/>
                </w:rPr>
                <w:t xml:space="preserve">is humanity using </w:t>
              </w:r>
              <w:r w:rsidRPr="5F631B2F">
                <w:rPr>
                  <w:rStyle w:val="Hyperlink"/>
                  <w:rFonts w:eastAsia="Arial"/>
                </w:rPr>
                <w:t xml:space="preserve">the </w:t>
              </w:r>
              <w:r w:rsidR="002B06FB">
                <w:rPr>
                  <w:rStyle w:val="Hyperlink"/>
                  <w:rFonts w:eastAsia="Arial"/>
                </w:rPr>
                <w:t>Earth</w:t>
              </w:r>
              <w:r w:rsidRPr="5F631B2F">
                <w:rPr>
                  <w:rStyle w:val="Hyperlink"/>
                  <w:rFonts w:eastAsia="Arial"/>
                </w:rPr>
                <w:t>’s land</w:t>
              </w:r>
              <w:r w:rsidR="002B06FB">
                <w:rPr>
                  <w:rStyle w:val="Hyperlink"/>
                  <w:rFonts w:eastAsia="Arial"/>
                </w:rPr>
                <w:t>? And how can we decrease out land use so that more land is left for wildlife?</w:t>
              </w:r>
            </w:hyperlink>
            <w:r w:rsidRPr="5F631B2F">
              <w:rPr>
                <w:rFonts w:eastAsia="Arial"/>
              </w:rPr>
              <w:t xml:space="preserve">. In pairs, complete the </w:t>
            </w:r>
            <w:r w:rsidR="00DD0689">
              <w:rPr>
                <w:rFonts w:eastAsia="Arial"/>
              </w:rPr>
              <w:t>questions in the resource booklet.</w:t>
            </w:r>
          </w:p>
          <w:p w14:paraId="6AA7A5B8" w14:textId="4F796F79" w:rsidR="007F7B72" w:rsidRDefault="00634C5E" w:rsidP="00250C9E">
            <w:r>
              <w:rPr>
                <w:rFonts w:eastAsia="Arial"/>
              </w:rPr>
              <w:t>Use</w:t>
            </w:r>
            <w:r w:rsidR="00577E55">
              <w:rPr>
                <w:rFonts w:eastAsia="Arial"/>
              </w:rPr>
              <w:t xml:space="preserve"> the </w:t>
            </w:r>
            <w:r w:rsidR="00DD0D34">
              <w:rPr>
                <w:rFonts w:eastAsia="Arial"/>
              </w:rPr>
              <w:t xml:space="preserve">instructions in Activity 62 </w:t>
            </w:r>
            <w:r w:rsidR="00717183">
              <w:rPr>
                <w:rFonts w:eastAsia="Arial"/>
              </w:rPr>
              <w:t xml:space="preserve">– creating a land use map with Google My Maps </w:t>
            </w:r>
            <w:r w:rsidR="00DD0D34">
              <w:rPr>
                <w:rFonts w:eastAsia="Arial"/>
              </w:rPr>
              <w:t>to construct a basic land use map in</w:t>
            </w:r>
            <w:r w:rsidRPr="5F631B2F">
              <w:rPr>
                <w:rFonts w:eastAsia="Arial"/>
              </w:rPr>
              <w:t xml:space="preserve"> </w:t>
            </w:r>
            <w:hyperlink r:id="rId191" w:history="1">
              <w:r w:rsidRPr="00F61AE3">
                <w:rPr>
                  <w:rStyle w:val="Hyperlink"/>
                </w:rPr>
                <w:t>Google My Maps</w:t>
              </w:r>
            </w:hyperlink>
            <w:r>
              <w:rPr>
                <w:rFonts w:eastAsia="Arial"/>
              </w:rPr>
              <w:t>.</w:t>
            </w:r>
          </w:p>
        </w:tc>
        <w:tc>
          <w:tcPr>
            <w:tcW w:w="816" w:type="pct"/>
          </w:tcPr>
          <w:p w14:paraId="3C8D7D61" w14:textId="77777777" w:rsidR="007F7B72" w:rsidRDefault="007F7B72"/>
        </w:tc>
      </w:tr>
      <w:tr w:rsidR="00976E8F" w14:paraId="048F1483" w14:textId="77777777" w:rsidTr="00BE4203">
        <w:trPr>
          <w:cnfStyle w:val="000000010000" w:firstRow="0" w:lastRow="0" w:firstColumn="0" w:lastColumn="0" w:oddVBand="0" w:evenVBand="0" w:oddHBand="0" w:evenHBand="1" w:firstRowFirstColumn="0" w:firstRowLastColumn="0" w:lastRowFirstColumn="0" w:lastRowLastColumn="0"/>
        </w:trPr>
        <w:tc>
          <w:tcPr>
            <w:tcW w:w="1118" w:type="pct"/>
          </w:tcPr>
          <w:p w14:paraId="06C21AF8" w14:textId="47C36044" w:rsidR="00451053" w:rsidRDefault="00976E8F" w:rsidP="00976E8F">
            <w:r w:rsidRPr="00EF06C4">
              <w:t>Natural processes, cycles and circulations that change Earth’s land and water cover</w:t>
            </w:r>
          </w:p>
          <w:p w14:paraId="3AC37791" w14:textId="2D50F987" w:rsidR="00976E8F" w:rsidRPr="00EF06C4" w:rsidRDefault="00451053" w:rsidP="00976E8F">
            <w:r>
              <w:t>I</w:t>
            </w:r>
            <w:r w:rsidR="00976E8F" w:rsidRPr="00EF06C4">
              <w:t>ncluding:</w:t>
            </w:r>
          </w:p>
          <w:p w14:paraId="77CECF10" w14:textId="77777777" w:rsidR="00976E8F" w:rsidRPr="007D6EBE" w:rsidRDefault="00976E8F" w:rsidP="00451053">
            <w:pPr>
              <w:pStyle w:val="ListBullet"/>
            </w:pPr>
            <w:r w:rsidRPr="007D6EBE">
              <w:t>climatic and glacial cycles</w:t>
            </w:r>
          </w:p>
          <w:p w14:paraId="5C381731" w14:textId="77777777" w:rsidR="007F3A2D" w:rsidRPr="002953BA" w:rsidRDefault="007F3A2D" w:rsidP="006C5C1E">
            <w:pPr>
              <w:pStyle w:val="ListBullet2"/>
              <w:numPr>
                <w:ilvl w:val="0"/>
                <w:numId w:val="0"/>
              </w:numPr>
            </w:pPr>
            <w:r w:rsidRPr="002953BA">
              <w:lastRenderedPageBreak/>
              <w:t>Example(s):</w:t>
            </w:r>
          </w:p>
          <w:p w14:paraId="53EA8D66" w14:textId="5A39CB43" w:rsidR="00976E8F" w:rsidRPr="007D6EBE" w:rsidRDefault="00976E8F" w:rsidP="006C5C1E">
            <w:pPr>
              <w:pStyle w:val="ListBullet2"/>
            </w:pPr>
            <w:r w:rsidRPr="007D6EBE">
              <w:t>sea-level changes</w:t>
            </w:r>
          </w:p>
          <w:p w14:paraId="683F742B" w14:textId="77777777" w:rsidR="00976E8F" w:rsidRPr="007D6EBE" w:rsidRDefault="00976E8F" w:rsidP="006C5C1E">
            <w:pPr>
              <w:pStyle w:val="ListBullet2"/>
            </w:pPr>
            <w:r w:rsidRPr="007D6EBE">
              <w:t>retreating ice sheets</w:t>
            </w:r>
          </w:p>
          <w:p w14:paraId="655887F6" w14:textId="1C0B555A" w:rsidR="00976E8F" w:rsidRPr="00451053" w:rsidRDefault="00976E8F" w:rsidP="00451053">
            <w:pPr>
              <w:pStyle w:val="FeatureBox3"/>
              <w:rPr>
                <w:b/>
                <w:bCs/>
              </w:rPr>
            </w:pPr>
            <w:r w:rsidRPr="00451053">
              <w:rPr>
                <w:b/>
                <w:bCs/>
              </w:rPr>
              <w:t>Geographical tools</w:t>
            </w:r>
          </w:p>
          <w:p w14:paraId="1064C941" w14:textId="77777777" w:rsidR="00976E8F" w:rsidRPr="007E3F4A" w:rsidRDefault="00976E8F" w:rsidP="00451053">
            <w:pPr>
              <w:pStyle w:val="FeatureBox3"/>
              <w:numPr>
                <w:ilvl w:val="0"/>
                <w:numId w:val="84"/>
              </w:numPr>
              <w:ind w:left="597" w:hanging="597"/>
            </w:pPr>
            <w:r w:rsidRPr="007E3F4A">
              <w:t>Latitude and longitude</w:t>
            </w:r>
          </w:p>
          <w:p w14:paraId="058970C6" w14:textId="77777777" w:rsidR="00976E8F" w:rsidRDefault="00976E8F" w:rsidP="00451053">
            <w:pPr>
              <w:pStyle w:val="FeatureBox3"/>
              <w:numPr>
                <w:ilvl w:val="0"/>
                <w:numId w:val="84"/>
              </w:numPr>
              <w:ind w:left="597" w:hanging="597"/>
            </w:pPr>
            <w:r w:rsidRPr="007E3F4A">
              <w:t>Thematic maps</w:t>
            </w:r>
          </w:p>
          <w:p w14:paraId="245C14FA" w14:textId="77777777" w:rsidR="00976E8F" w:rsidRPr="002953BA" w:rsidRDefault="00976E8F" w:rsidP="00451053">
            <w:pPr>
              <w:pStyle w:val="FeatureBox3"/>
              <w:numPr>
                <w:ilvl w:val="0"/>
                <w:numId w:val="84"/>
              </w:numPr>
              <w:ind w:left="597" w:hanging="597"/>
            </w:pPr>
            <w:r w:rsidRPr="007E3F4A">
              <w:t>Graphs</w:t>
            </w:r>
          </w:p>
          <w:p w14:paraId="6A3BB256" w14:textId="45F85442" w:rsidR="00976E8F" w:rsidRPr="002953BA" w:rsidRDefault="002953BA" w:rsidP="00451053">
            <w:pPr>
              <w:pStyle w:val="FeatureBox3"/>
              <w:numPr>
                <w:ilvl w:val="0"/>
                <w:numId w:val="84"/>
              </w:numPr>
              <w:ind w:left="597" w:hanging="597"/>
            </w:pPr>
            <w:r w:rsidRPr="002953BA">
              <w:t>Visual representations</w:t>
            </w:r>
          </w:p>
        </w:tc>
        <w:tc>
          <w:tcPr>
            <w:tcW w:w="3066" w:type="pct"/>
          </w:tcPr>
          <w:p w14:paraId="769C9DF0" w14:textId="16818E4E" w:rsidR="00976E8F" w:rsidRDefault="00976E8F" w:rsidP="00976E8F">
            <w:pPr>
              <w:rPr>
                <w:rFonts w:eastAsia="Arial"/>
              </w:rPr>
            </w:pPr>
            <w:r w:rsidRPr="003D7D9D">
              <w:rPr>
                <w:rFonts w:eastAsia="Arial"/>
              </w:rPr>
              <w:lastRenderedPageBreak/>
              <w:t>Provide students with the average surface temperatures for Mercury (~167°C), Earth (~15°C) and Mars (~−60°C). Ask them to estimate the average surface temperature of Venus. After revealing the correct answer (~465°C), lead a discussion on why Venus is the hottest planet, introducing the concept of the greenhouse effect and its impact on planetary temperatures.</w:t>
            </w:r>
          </w:p>
          <w:p w14:paraId="7163F586" w14:textId="582E10DE" w:rsidR="00976E8F" w:rsidRDefault="00976E8F" w:rsidP="00976E8F">
            <w:pPr>
              <w:rPr>
                <w:rFonts w:eastAsia="Arial"/>
              </w:rPr>
            </w:pPr>
            <w:r>
              <w:rPr>
                <w:rFonts w:eastAsia="Arial"/>
              </w:rPr>
              <w:t xml:space="preserve">Activity 63 </w:t>
            </w:r>
            <w:r w:rsidR="00717183">
              <w:rPr>
                <w:rFonts w:eastAsia="Arial"/>
              </w:rPr>
              <w:t xml:space="preserve">– key terms for climatic and glacial cycles </w:t>
            </w:r>
            <w:r>
              <w:rPr>
                <w:rFonts w:eastAsia="Arial"/>
              </w:rPr>
              <w:t>– use sources such as</w:t>
            </w:r>
            <w:r w:rsidR="00A07B98">
              <w:rPr>
                <w:rFonts w:eastAsia="Arial"/>
              </w:rPr>
              <w:t xml:space="preserve"> </w:t>
            </w:r>
            <w:hyperlink r:id="rId192">
              <w:r w:rsidRPr="5F631B2F">
                <w:rPr>
                  <w:rStyle w:val="Hyperlink"/>
                  <w:rFonts w:eastAsia="Arial"/>
                </w:rPr>
                <w:t>Energy Education</w:t>
              </w:r>
              <w:r>
                <w:rPr>
                  <w:rStyle w:val="Hyperlink"/>
                  <w:rFonts w:eastAsia="Arial"/>
                </w:rPr>
                <w:t>’s</w:t>
              </w:r>
              <w:r>
                <w:rPr>
                  <w:rStyle w:val="Hyperlink"/>
                </w:rPr>
                <w:t xml:space="preserve"> </w:t>
              </w:r>
              <w:r w:rsidRPr="5F631B2F">
                <w:rPr>
                  <w:rStyle w:val="Hyperlink"/>
                  <w:rFonts w:eastAsia="Arial"/>
                </w:rPr>
                <w:t>Glacial and interglacial periods</w:t>
              </w:r>
            </w:hyperlink>
            <w:r w:rsidRPr="5F631B2F">
              <w:rPr>
                <w:rFonts w:eastAsia="Arial"/>
              </w:rPr>
              <w:t xml:space="preserve"> and </w:t>
            </w:r>
            <w:hyperlink r:id="rId193" w:history="1">
              <w:r>
                <w:rPr>
                  <w:rStyle w:val="Hyperlink"/>
                  <w:rFonts w:eastAsia="Arial"/>
                </w:rPr>
                <w:t>The Global Last Glacial Maximum</w:t>
              </w:r>
            </w:hyperlink>
            <w:r>
              <w:t xml:space="preserve"> to </w:t>
            </w:r>
            <w:r>
              <w:lastRenderedPageBreak/>
              <w:t>record</w:t>
            </w:r>
            <w:r>
              <w:rPr>
                <w:rFonts w:eastAsia="Arial"/>
              </w:rPr>
              <w:t xml:space="preserve"> definitions for key terms </w:t>
            </w:r>
            <w:r w:rsidR="00D24E6B">
              <w:rPr>
                <w:rFonts w:eastAsia="Arial"/>
              </w:rPr>
              <w:t>s</w:t>
            </w:r>
            <w:r w:rsidR="00D24E6B">
              <w:t>uch as:</w:t>
            </w:r>
            <w:r w:rsidR="00D24E6B">
              <w:rPr>
                <w:rFonts w:eastAsia="Arial"/>
              </w:rPr>
              <w:t xml:space="preserve"> ‘</w:t>
            </w:r>
            <w:r>
              <w:rPr>
                <w:rFonts w:eastAsia="Arial"/>
              </w:rPr>
              <w:t>ice age</w:t>
            </w:r>
            <w:r w:rsidR="00D24E6B">
              <w:rPr>
                <w:rFonts w:eastAsia="Arial"/>
              </w:rPr>
              <w:t>’</w:t>
            </w:r>
            <w:r>
              <w:rPr>
                <w:rFonts w:eastAsia="Arial"/>
              </w:rPr>
              <w:t xml:space="preserve">, </w:t>
            </w:r>
            <w:r w:rsidR="00D24E6B">
              <w:rPr>
                <w:rFonts w:eastAsia="Arial"/>
              </w:rPr>
              <w:t>‘</w:t>
            </w:r>
            <w:r>
              <w:rPr>
                <w:rFonts w:eastAsia="Arial"/>
              </w:rPr>
              <w:t>glacial period</w:t>
            </w:r>
            <w:r w:rsidR="00D24E6B">
              <w:rPr>
                <w:rFonts w:eastAsia="Arial"/>
              </w:rPr>
              <w:t>’</w:t>
            </w:r>
            <w:r>
              <w:rPr>
                <w:rFonts w:eastAsia="Arial"/>
              </w:rPr>
              <w:t xml:space="preserve">, </w:t>
            </w:r>
            <w:r w:rsidR="00D24E6B">
              <w:rPr>
                <w:rFonts w:eastAsia="Arial"/>
              </w:rPr>
              <w:t>‘</w:t>
            </w:r>
            <w:r>
              <w:rPr>
                <w:rFonts w:eastAsia="Arial"/>
              </w:rPr>
              <w:t>interglacial period</w:t>
            </w:r>
            <w:r w:rsidR="00D24E6B">
              <w:rPr>
                <w:rFonts w:eastAsia="Arial"/>
              </w:rPr>
              <w:t>’</w:t>
            </w:r>
            <w:r>
              <w:rPr>
                <w:rFonts w:eastAsia="Arial"/>
              </w:rPr>
              <w:t xml:space="preserve">, </w:t>
            </w:r>
            <w:r w:rsidR="00D24E6B">
              <w:rPr>
                <w:rFonts w:eastAsia="Arial"/>
              </w:rPr>
              <w:t>‘</w:t>
            </w:r>
            <w:r w:rsidRPr="5F631B2F">
              <w:rPr>
                <w:rFonts w:eastAsia="Arial"/>
              </w:rPr>
              <w:t>Last Glacial Maximum (LGM)</w:t>
            </w:r>
            <w:r w:rsidR="00D24E6B">
              <w:rPr>
                <w:rFonts w:eastAsia="Arial"/>
              </w:rPr>
              <w:t xml:space="preserve">’ </w:t>
            </w:r>
            <w:r w:rsidR="00D24E6B">
              <w:t>and</w:t>
            </w:r>
            <w:r>
              <w:rPr>
                <w:rFonts w:eastAsia="Arial"/>
              </w:rPr>
              <w:t xml:space="preserve"> </w:t>
            </w:r>
            <w:r w:rsidR="00D24E6B">
              <w:rPr>
                <w:rFonts w:eastAsia="Arial"/>
              </w:rPr>
              <w:t>‘</w:t>
            </w:r>
            <w:r w:rsidR="00E106E2">
              <w:rPr>
                <w:rFonts w:eastAsia="Arial"/>
              </w:rPr>
              <w:t>Milankovitch</w:t>
            </w:r>
            <w:r>
              <w:rPr>
                <w:rFonts w:eastAsia="Arial"/>
              </w:rPr>
              <w:t xml:space="preserve"> cycle</w:t>
            </w:r>
            <w:r w:rsidR="00D24E6B">
              <w:rPr>
                <w:rFonts w:eastAsia="Arial"/>
              </w:rPr>
              <w:t>’</w:t>
            </w:r>
            <w:r>
              <w:rPr>
                <w:rFonts w:eastAsia="Arial"/>
              </w:rPr>
              <w:t>.</w:t>
            </w:r>
          </w:p>
          <w:p w14:paraId="22CF00C1" w14:textId="7A49F8FA" w:rsidR="00976E8F" w:rsidRDefault="0096173D" w:rsidP="00976E8F">
            <w:r>
              <w:t>Students</w:t>
            </w:r>
            <w:r w:rsidR="008E5427">
              <w:t xml:space="preserve"> engage with Activity 64 – </w:t>
            </w:r>
            <w:r w:rsidR="00717183">
              <w:t xml:space="preserve">natural causes of climate change – </w:t>
            </w:r>
            <w:r w:rsidR="008E5427">
              <w:t>r</w:t>
            </w:r>
            <w:r>
              <w:t>esearch</w:t>
            </w:r>
            <w:r w:rsidR="008E5427">
              <w:t>ing</w:t>
            </w:r>
            <w:r>
              <w:t xml:space="preserve"> examples </w:t>
            </w:r>
            <w:r w:rsidR="008E5427">
              <w:t xml:space="preserve">to illustrate </w:t>
            </w:r>
            <w:r w:rsidR="00976538">
              <w:t>10</w:t>
            </w:r>
            <w:r w:rsidR="008E5427">
              <w:t xml:space="preserve"> natural causes of climate change</w:t>
            </w:r>
            <w:r w:rsidR="00976538">
              <w:t>,</w:t>
            </w:r>
            <w:r w:rsidR="00A918FD">
              <w:t xml:space="preserve"> such as orbital changes, variations in solar radiation and volcanism.</w:t>
            </w:r>
          </w:p>
          <w:p w14:paraId="7A5CB551" w14:textId="13C57EC1" w:rsidR="00976E8F" w:rsidRDefault="00976E8F" w:rsidP="00976E8F">
            <w:pPr>
              <w:rPr>
                <w:rFonts w:eastAsia="Arial"/>
              </w:rPr>
            </w:pPr>
            <w:r>
              <w:rPr>
                <w:rFonts w:eastAsia="Arial"/>
              </w:rPr>
              <w:t>Use the</w:t>
            </w:r>
            <w:r w:rsidRPr="5F631B2F">
              <w:rPr>
                <w:rFonts w:eastAsia="Arial"/>
              </w:rPr>
              <w:t xml:space="preserve"> map</w:t>
            </w:r>
            <w:r w:rsidR="0077201D">
              <w:rPr>
                <w:rFonts w:eastAsia="Arial"/>
              </w:rPr>
              <w:t xml:space="preserve"> from</w:t>
            </w:r>
            <w:r w:rsidRPr="5F631B2F">
              <w:rPr>
                <w:rFonts w:eastAsia="Arial"/>
              </w:rPr>
              <w:t xml:space="preserve"> </w:t>
            </w:r>
            <w:hyperlink r:id="rId194" w:history="1">
              <w:r>
                <w:rPr>
                  <w:rStyle w:val="Hyperlink"/>
                  <w:rFonts w:eastAsia="Arial"/>
                </w:rPr>
                <w:t>The Global Last Glacial Maximum</w:t>
              </w:r>
            </w:hyperlink>
            <w:r w:rsidRPr="5F631B2F">
              <w:rPr>
                <w:rFonts w:eastAsia="Arial"/>
              </w:rPr>
              <w:t xml:space="preserve"> and a </w:t>
            </w:r>
            <w:hyperlink r:id="rId195">
              <w:r w:rsidR="0077201D">
                <w:rPr>
                  <w:rStyle w:val="Hyperlink"/>
                  <w:rFonts w:eastAsia="Arial"/>
                </w:rPr>
                <w:t>B</w:t>
              </w:r>
              <w:r w:rsidRPr="5F631B2F">
                <w:rPr>
                  <w:rStyle w:val="Hyperlink"/>
                  <w:rFonts w:eastAsia="Arial"/>
                </w:rPr>
                <w:t xml:space="preserve">lackline </w:t>
              </w:r>
              <w:r w:rsidR="0077201D">
                <w:rPr>
                  <w:rStyle w:val="Hyperlink"/>
                  <w:rFonts w:eastAsia="Arial"/>
                </w:rPr>
                <w:t>M</w:t>
              </w:r>
              <w:r w:rsidRPr="5F631B2F">
                <w:rPr>
                  <w:rStyle w:val="Hyperlink"/>
                  <w:rFonts w:eastAsia="Arial"/>
                </w:rPr>
                <w:t xml:space="preserve">ap of the </w:t>
              </w:r>
              <w:r w:rsidR="0077201D">
                <w:rPr>
                  <w:rStyle w:val="Hyperlink"/>
                  <w:rFonts w:eastAsia="Arial"/>
                </w:rPr>
                <w:t>W</w:t>
              </w:r>
              <w:r w:rsidRPr="5F631B2F">
                <w:rPr>
                  <w:rStyle w:val="Hyperlink"/>
                  <w:rFonts w:eastAsia="Arial"/>
                </w:rPr>
                <w:t>orld</w:t>
              </w:r>
            </w:hyperlink>
            <w:r w:rsidRPr="5F631B2F">
              <w:rPr>
                <w:rFonts w:eastAsia="Arial"/>
              </w:rPr>
              <w:t xml:space="preserve"> </w:t>
            </w:r>
            <w:r>
              <w:rPr>
                <w:rFonts w:eastAsia="Arial"/>
              </w:rPr>
              <w:t>to</w:t>
            </w:r>
            <w:r w:rsidRPr="5F631B2F">
              <w:rPr>
                <w:rFonts w:eastAsia="Arial"/>
              </w:rPr>
              <w:t xml:space="preserve"> draw an annotated map illustrating the glacial cover of </w:t>
            </w:r>
            <w:r w:rsidR="00D87BA2">
              <w:rPr>
                <w:rFonts w:eastAsia="Arial"/>
              </w:rPr>
              <w:t>E</w:t>
            </w:r>
            <w:r w:rsidRPr="5F631B2F">
              <w:rPr>
                <w:rFonts w:eastAsia="Arial"/>
              </w:rPr>
              <w:t>arth at Last Glacial Maximum (LGM) roughly 20,000 years ago during the Pleistocene epoch. Answer the following questions:</w:t>
            </w:r>
          </w:p>
          <w:p w14:paraId="51A4D006" w14:textId="79387888" w:rsidR="00976E8F" w:rsidRDefault="00976E8F" w:rsidP="00B4453C">
            <w:pPr>
              <w:pStyle w:val="ListBullet"/>
            </w:pPr>
            <w:r>
              <w:t>What were the main drivers of the Earth</w:t>
            </w:r>
            <w:r w:rsidR="00976538">
              <w:t>’</w:t>
            </w:r>
            <w:r>
              <w:t>s climate during the LGM?</w:t>
            </w:r>
          </w:p>
          <w:p w14:paraId="3ACD49BA" w14:textId="77777777" w:rsidR="00976E8F" w:rsidRDefault="00976E8F" w:rsidP="00B4453C">
            <w:pPr>
              <w:pStyle w:val="ListBullet"/>
            </w:pPr>
            <w:r>
              <w:t>How did the LGM affect sea level and the extent of ice sheets around the world?</w:t>
            </w:r>
          </w:p>
          <w:p w14:paraId="70922C59" w14:textId="77777777" w:rsidR="00976E8F" w:rsidRDefault="00976E8F" w:rsidP="00B4453C">
            <w:pPr>
              <w:pStyle w:val="ListBullet"/>
              <w:rPr>
                <w:rFonts w:eastAsia="Arial"/>
              </w:rPr>
            </w:pPr>
            <w:r>
              <w:t>What role did Antarctica play during the LGM, and how did its ice sheet contribute to sea level changes?</w:t>
            </w:r>
          </w:p>
          <w:p w14:paraId="32BC52FC" w14:textId="64D83608" w:rsidR="00976E8F" w:rsidRDefault="00976E8F" w:rsidP="00B4453C">
            <w:pPr>
              <w:pStyle w:val="ListBullet"/>
              <w:rPr>
                <w:rFonts w:eastAsia="Arial"/>
              </w:rPr>
            </w:pPr>
            <w:r>
              <w:t>How have scientists been able to reconstruct past climate conditions during the LGM, and what techniques have they used to study the Earth</w:t>
            </w:r>
            <w:r w:rsidR="00976538">
              <w:t>’</w:t>
            </w:r>
            <w:r>
              <w:t>s climate history?</w:t>
            </w:r>
          </w:p>
          <w:p w14:paraId="7DC862BD" w14:textId="1C547E5E" w:rsidR="00976E8F" w:rsidRDefault="00265AD9" w:rsidP="00976E8F">
            <w:r>
              <w:rPr>
                <w:rFonts w:eastAsia="Arial"/>
              </w:rPr>
              <w:t xml:space="preserve">Use </w:t>
            </w:r>
            <w:r w:rsidR="0077201D">
              <w:rPr>
                <w:rFonts w:eastAsia="Arial"/>
              </w:rPr>
              <w:t>F</w:t>
            </w:r>
            <w:r w:rsidR="00976E8F" w:rsidRPr="5F631B2F">
              <w:rPr>
                <w:rFonts w:eastAsia="Arial"/>
              </w:rPr>
              <w:t>igure 2</w:t>
            </w:r>
            <w:r w:rsidR="00976E8F">
              <w:rPr>
                <w:rFonts w:eastAsia="Arial"/>
              </w:rPr>
              <w:t xml:space="preserve"> from the </w:t>
            </w:r>
            <w:r w:rsidR="0077201D">
              <w:rPr>
                <w:rFonts w:eastAsia="Arial"/>
              </w:rPr>
              <w:t xml:space="preserve">Energy Education </w:t>
            </w:r>
            <w:r w:rsidR="00976E8F">
              <w:rPr>
                <w:rFonts w:eastAsia="Arial"/>
              </w:rPr>
              <w:t>article</w:t>
            </w:r>
            <w:r w:rsidR="00976E8F" w:rsidRPr="5F631B2F">
              <w:rPr>
                <w:rFonts w:eastAsia="Arial"/>
              </w:rPr>
              <w:t xml:space="preserve"> </w:t>
            </w:r>
            <w:hyperlink r:id="rId196">
              <w:r w:rsidR="00976E8F" w:rsidRPr="5F631B2F">
                <w:rPr>
                  <w:rStyle w:val="Hyperlink"/>
                  <w:rFonts w:eastAsia="Arial"/>
                </w:rPr>
                <w:t>Glacial and interglacial periods</w:t>
              </w:r>
            </w:hyperlink>
            <w:r w:rsidR="00976E8F" w:rsidRPr="5F631B2F">
              <w:rPr>
                <w:rFonts w:eastAsia="Arial"/>
              </w:rPr>
              <w:t xml:space="preserve"> and </w:t>
            </w:r>
            <w:hyperlink r:id="rId197">
              <w:r w:rsidR="00976E8F" w:rsidRPr="5F631B2F">
                <w:rPr>
                  <w:rStyle w:val="Hyperlink"/>
                  <w:rFonts w:eastAsia="Arial"/>
                </w:rPr>
                <w:t xml:space="preserve">Introduction to </w:t>
              </w:r>
              <w:r w:rsidR="00976E8F">
                <w:rPr>
                  <w:rStyle w:val="Hyperlink"/>
                  <w:rFonts w:eastAsia="Arial"/>
                </w:rPr>
                <w:t>C</w:t>
              </w:r>
              <w:r w:rsidR="00976E8F" w:rsidRPr="5F631B2F">
                <w:rPr>
                  <w:rStyle w:val="Hyperlink"/>
                  <w:rFonts w:eastAsia="Arial"/>
                </w:rPr>
                <w:t xml:space="preserve">limate </w:t>
              </w:r>
              <w:r w:rsidR="00976E8F">
                <w:rPr>
                  <w:rStyle w:val="Hyperlink"/>
                  <w:rFonts w:eastAsia="Arial"/>
                </w:rPr>
                <w:t>S</w:t>
              </w:r>
              <w:r w:rsidR="00976E8F" w:rsidRPr="5F631B2F">
                <w:rPr>
                  <w:rStyle w:val="Hyperlink"/>
                  <w:rFonts w:eastAsia="Arial"/>
                </w:rPr>
                <w:t>cience</w:t>
              </w:r>
            </w:hyperlink>
            <w:r w:rsidR="00976E8F" w:rsidRPr="5F631B2F">
              <w:rPr>
                <w:rFonts w:eastAsia="Arial"/>
              </w:rPr>
              <w:t xml:space="preserve"> to answer the questions</w:t>
            </w:r>
            <w:r w:rsidR="00976E8F">
              <w:rPr>
                <w:rFonts w:eastAsia="Arial"/>
              </w:rPr>
              <w:t xml:space="preserve"> in </w:t>
            </w:r>
            <w:r>
              <w:rPr>
                <w:rFonts w:eastAsia="Arial"/>
              </w:rPr>
              <w:t>Activity 65</w:t>
            </w:r>
            <w:r w:rsidR="00717183">
              <w:rPr>
                <w:rFonts w:eastAsia="Arial"/>
              </w:rPr>
              <w:t xml:space="preserve"> – glacial and </w:t>
            </w:r>
            <w:r w:rsidR="00717183">
              <w:rPr>
                <w:rFonts w:eastAsia="Arial"/>
              </w:rPr>
              <w:lastRenderedPageBreak/>
              <w:t>interglacial periods</w:t>
            </w:r>
            <w:r>
              <w:rPr>
                <w:rStyle w:val="CommentReference"/>
              </w:rPr>
              <w:t>.</w:t>
            </w:r>
          </w:p>
          <w:p w14:paraId="0B80DAA9" w14:textId="23241572" w:rsidR="00976E8F" w:rsidRDefault="00976E8F" w:rsidP="00976E8F">
            <w:pPr>
              <w:rPr>
                <w:rFonts w:eastAsia="Arial"/>
              </w:rPr>
            </w:pPr>
            <w:r w:rsidRPr="4D2FA168">
              <w:rPr>
                <w:rFonts w:eastAsia="Arial"/>
              </w:rPr>
              <w:t xml:space="preserve">Access </w:t>
            </w:r>
            <w:hyperlink r:id="rId198" w:anchor=":~:text=He%20calculated%20that%20Ice%20Ages,years%2C%20matching%20Earth's%20eccentricity%20cycle.">
              <w:r w:rsidRPr="4D2FA168">
                <w:rPr>
                  <w:rStyle w:val="Hyperlink"/>
                  <w:rFonts w:eastAsia="Arial"/>
                </w:rPr>
                <w:t>Milankovitch (Orbital) Cycles and Their Role in Earth</w:t>
              </w:r>
              <w:r w:rsidR="0077201D">
                <w:rPr>
                  <w:rStyle w:val="Hyperlink"/>
                  <w:rFonts w:eastAsia="Arial"/>
                </w:rPr>
                <w:t>’</w:t>
              </w:r>
              <w:r w:rsidRPr="4D2FA168">
                <w:rPr>
                  <w:rStyle w:val="Hyperlink"/>
                  <w:rFonts w:eastAsia="Arial"/>
                </w:rPr>
                <w:t>s Climate</w:t>
              </w:r>
            </w:hyperlink>
            <w:r w:rsidRPr="4D2FA168">
              <w:rPr>
                <w:rFonts w:eastAsia="Arial"/>
              </w:rPr>
              <w:t xml:space="preserve"> to conduct a </w:t>
            </w:r>
            <w:r w:rsidR="001C4F32">
              <w:t>brainstorming</w:t>
            </w:r>
            <w:r w:rsidRPr="4D2FA168">
              <w:rPr>
                <w:rFonts w:eastAsia="Arial"/>
              </w:rPr>
              <w:t xml:space="preserve"> activity to answer the following questions:</w:t>
            </w:r>
          </w:p>
          <w:p w14:paraId="69512B62" w14:textId="13BE8900" w:rsidR="00976E8F" w:rsidRDefault="00976E8F" w:rsidP="00B4453C">
            <w:pPr>
              <w:pStyle w:val="ListBullet"/>
              <w:rPr>
                <w:rFonts w:eastAsia="Arial"/>
              </w:rPr>
            </w:pPr>
            <w:r>
              <w:t xml:space="preserve">What </w:t>
            </w:r>
            <w:proofErr w:type="gramStart"/>
            <w:r>
              <w:t>are</w:t>
            </w:r>
            <w:proofErr w:type="gramEnd"/>
            <w:r>
              <w:t xml:space="preserve"> Milankovitch </w:t>
            </w:r>
            <w:r w:rsidR="001F05FD">
              <w:t>O</w:t>
            </w:r>
            <w:r>
              <w:t xml:space="preserve">rbital </w:t>
            </w:r>
            <w:r w:rsidR="001F05FD">
              <w:t>C</w:t>
            </w:r>
            <w:r>
              <w:t>ycles and how do they influence Earth</w:t>
            </w:r>
            <w:r w:rsidR="00976538">
              <w:t>’</w:t>
            </w:r>
            <w:r>
              <w:t>s climate?</w:t>
            </w:r>
          </w:p>
          <w:p w14:paraId="69FA2BF6" w14:textId="17FC5D1F" w:rsidR="00976E8F" w:rsidRDefault="00976E8F" w:rsidP="00B4453C">
            <w:pPr>
              <w:pStyle w:val="ListBullet"/>
              <w:rPr>
                <w:rFonts w:eastAsia="Arial"/>
              </w:rPr>
            </w:pPr>
            <w:r>
              <w:t>How did Milutin Milankovitch discover the correlation between Earth</w:t>
            </w:r>
            <w:r w:rsidR="00976538">
              <w:t>’</w:t>
            </w:r>
            <w:r>
              <w:t>s climate and its orbital cycles?</w:t>
            </w:r>
          </w:p>
          <w:p w14:paraId="3D7562A5" w14:textId="77777777" w:rsidR="00976E8F" w:rsidRDefault="00976E8F" w:rsidP="00B4453C">
            <w:pPr>
              <w:pStyle w:val="ListBullet"/>
              <w:rPr>
                <w:rFonts w:eastAsia="Arial"/>
              </w:rPr>
            </w:pPr>
            <w:r>
              <w:t>What is the relationship between climatic and glacial cycles and changes in sea levels and ice sheets?</w:t>
            </w:r>
          </w:p>
          <w:p w14:paraId="5B562B75" w14:textId="0F9A842B" w:rsidR="00976E8F" w:rsidRDefault="00976E8F" w:rsidP="00976E8F">
            <w:r w:rsidRPr="55A6103C">
              <w:rPr>
                <w:rFonts w:eastAsia="Arial"/>
              </w:rPr>
              <w:t>Use</w:t>
            </w:r>
            <w:r w:rsidRPr="3973B540">
              <w:rPr>
                <w:rFonts w:eastAsia="Arial"/>
              </w:rPr>
              <w:t xml:space="preserve"> </w:t>
            </w:r>
            <w:hyperlink r:id="rId199">
              <w:r>
                <w:rPr>
                  <w:rStyle w:val="Hyperlink"/>
                  <w:rFonts w:eastAsia="Arial"/>
                </w:rPr>
                <w:t>Ancient Mungo Environments</w:t>
              </w:r>
            </w:hyperlink>
            <w:r w:rsidRPr="27D08704">
              <w:rPr>
                <w:rFonts w:eastAsia="Arial"/>
                <w:color w:val="000000" w:themeColor="text1"/>
              </w:rPr>
              <w:t xml:space="preserve"> t</w:t>
            </w:r>
            <w:r w:rsidRPr="3973B540">
              <w:rPr>
                <w:rFonts w:eastAsia="Arial"/>
              </w:rPr>
              <w:t xml:space="preserve">o </w:t>
            </w:r>
            <w:r>
              <w:rPr>
                <w:rFonts w:eastAsia="Arial"/>
              </w:rPr>
              <w:t>write 1</w:t>
            </w:r>
            <w:r w:rsidR="00976538">
              <w:rPr>
                <w:rFonts w:eastAsia="Arial"/>
              </w:rPr>
              <w:t xml:space="preserve"> to </w:t>
            </w:r>
            <w:r>
              <w:rPr>
                <w:rFonts w:eastAsia="Arial"/>
              </w:rPr>
              <w:t>2 paragraphs</w:t>
            </w:r>
            <w:r w:rsidRPr="3973B540">
              <w:rPr>
                <w:rFonts w:eastAsia="Arial"/>
              </w:rPr>
              <w:t xml:space="preserve"> summarising the sea-level and climate changes that occurred to form the current day Willandra Lakes region.</w:t>
            </w:r>
          </w:p>
          <w:p w14:paraId="13CE0757" w14:textId="77777777" w:rsidR="00976E8F" w:rsidRDefault="00976E8F" w:rsidP="00976E8F">
            <w:r w:rsidRPr="3973B540">
              <w:rPr>
                <w:rFonts w:eastAsia="Arial"/>
              </w:rPr>
              <w:t>Create a series of study cards for the topic ‘Climatic and glacial cycles that change Earth’s land and water cover</w:t>
            </w:r>
            <w:r>
              <w:rPr>
                <w:rFonts w:eastAsia="Arial"/>
              </w:rPr>
              <w:t>’</w:t>
            </w:r>
            <w:r w:rsidRPr="3973B540">
              <w:rPr>
                <w:rFonts w:eastAsia="Arial"/>
              </w:rPr>
              <w:t>. These study cards will act as revision prompts for this topic in the future.</w:t>
            </w:r>
          </w:p>
          <w:p w14:paraId="61FC544B" w14:textId="18FDBD9C" w:rsidR="00976E8F" w:rsidRDefault="00976E8F" w:rsidP="00976E8F">
            <w:r w:rsidRPr="003D7D9D">
              <w:t>Create a mind-map illustrating the natural causes of climate change</w:t>
            </w:r>
            <w:r w:rsidR="001F05FD">
              <w:t xml:space="preserve">, including </w:t>
            </w:r>
            <w:r w:rsidRPr="003D7D9D">
              <w:t>volcanic eruptions, variations in solar radiation, Milankovitch cycles, ocean-current shifts (</w:t>
            </w:r>
            <w:r w:rsidR="00C8032F">
              <w:t>such as</w:t>
            </w:r>
            <w:r w:rsidRPr="003D7D9D">
              <w:t xml:space="preserve"> El Niño/La Niña), natural greenhouse-gas releases, plate tectonics and albedo changes </w:t>
            </w:r>
            <w:r w:rsidRPr="003D7D9D">
              <w:lastRenderedPageBreak/>
              <w:t>from ice or vegetation.</w:t>
            </w:r>
          </w:p>
          <w:p w14:paraId="0F358E0C" w14:textId="4A2CFDDD" w:rsidR="00976E8F" w:rsidRPr="00250C9E" w:rsidRDefault="00976E8F" w:rsidP="00250C9E">
            <w:pPr>
              <w:pStyle w:val="FeatureBox2"/>
              <w:rPr>
                <w:lang w:val="en-GB"/>
              </w:rPr>
            </w:pPr>
            <w:r w:rsidRPr="00A426E6">
              <w:rPr>
                <w:b/>
                <w:bCs/>
              </w:rPr>
              <w:t>Note</w:t>
            </w:r>
            <w:r w:rsidRPr="007D6EBE">
              <w:t>:</w:t>
            </w:r>
            <w:r w:rsidRPr="00AF3887">
              <w:t xml:space="preserve"> </w:t>
            </w:r>
            <w:hyperlink r:id="rId200" w:history="1">
              <w:r w:rsidRPr="00A426E6">
                <w:rPr>
                  <w:rStyle w:val="Hyperlink"/>
                </w:rPr>
                <w:t>David Attenborough’s Great Barrier Reef</w:t>
              </w:r>
              <w:r w:rsidR="001F05FD">
                <w:rPr>
                  <w:rStyle w:val="Hyperlink"/>
                </w:rPr>
                <w:t>:</w:t>
              </w:r>
              <w:r w:rsidRPr="00A426E6">
                <w:rPr>
                  <w:rStyle w:val="Hyperlink"/>
                </w:rPr>
                <w:t xml:space="preserve"> Episode 2</w:t>
              </w:r>
              <w:r w:rsidR="001F05FD">
                <w:rPr>
                  <w:rStyle w:val="Hyperlink"/>
                </w:rPr>
                <w:t xml:space="preserve"> –</w:t>
              </w:r>
              <w:r w:rsidRPr="00A426E6">
                <w:rPr>
                  <w:rStyle w:val="Hyperlink"/>
                </w:rPr>
                <w:t xml:space="preserve"> Visitors</w:t>
              </w:r>
            </w:hyperlink>
            <w:r w:rsidR="00D53BBC">
              <w:rPr>
                <w:rStyle w:val="Hyperlink"/>
              </w:rPr>
              <w:t xml:space="preserve"> (58:00)</w:t>
            </w:r>
            <w:r w:rsidRPr="00AF3887">
              <w:t xml:space="preserve"> (ABC iView</w:t>
            </w:r>
            <w:r w:rsidR="001F05FD">
              <w:t>,</w:t>
            </w:r>
            <w:r w:rsidRPr="00AF3887">
              <w:t xml:space="preserve"> login required) has some excellent clips that could be useful for this lesson</w:t>
            </w:r>
            <w:r>
              <w:t xml:space="preserve">. Starting at 20:00, </w:t>
            </w:r>
            <w:r w:rsidRPr="00055AC9">
              <w:rPr>
                <w:lang w:val="en-GB"/>
              </w:rPr>
              <w:t xml:space="preserve">David Attenborough interviews </w:t>
            </w:r>
            <w:r>
              <w:rPr>
                <w:lang w:val="en-GB"/>
              </w:rPr>
              <w:t xml:space="preserve">scientists and </w:t>
            </w:r>
            <w:r w:rsidRPr="00055AC9">
              <w:rPr>
                <w:lang w:val="en-GB"/>
              </w:rPr>
              <w:t xml:space="preserve">members of the </w:t>
            </w:r>
            <w:proofErr w:type="spellStart"/>
            <w:r w:rsidRPr="00055AC9">
              <w:rPr>
                <w:lang w:val="en-GB"/>
              </w:rPr>
              <w:t>Gimuy</w:t>
            </w:r>
            <w:proofErr w:type="spellEnd"/>
            <w:r w:rsidRPr="00055AC9">
              <w:rPr>
                <w:lang w:val="en-GB"/>
              </w:rPr>
              <w:t xml:space="preserve"> </w:t>
            </w:r>
            <w:proofErr w:type="spellStart"/>
            <w:r w:rsidRPr="00055AC9">
              <w:rPr>
                <w:lang w:val="en-GB"/>
              </w:rPr>
              <w:t>Walubara</w:t>
            </w:r>
            <w:proofErr w:type="spellEnd"/>
            <w:r w:rsidRPr="00055AC9">
              <w:rPr>
                <w:lang w:val="en-GB"/>
              </w:rPr>
              <w:t xml:space="preserve"> </w:t>
            </w:r>
            <w:proofErr w:type="spellStart"/>
            <w:r w:rsidRPr="00055AC9">
              <w:rPr>
                <w:lang w:val="en-GB"/>
              </w:rPr>
              <w:t>Yidinji</w:t>
            </w:r>
            <w:proofErr w:type="spellEnd"/>
            <w:r w:rsidRPr="00055AC9">
              <w:rPr>
                <w:lang w:val="en-GB"/>
              </w:rPr>
              <w:t xml:space="preserve"> people who share the story of </w:t>
            </w:r>
            <w:proofErr w:type="spellStart"/>
            <w:r w:rsidRPr="00055AC9">
              <w:rPr>
                <w:lang w:val="en-GB"/>
              </w:rPr>
              <w:t>Gunyah</w:t>
            </w:r>
            <w:proofErr w:type="spellEnd"/>
            <w:r w:rsidRPr="00055AC9">
              <w:rPr>
                <w:lang w:val="en-GB"/>
              </w:rPr>
              <w:t xml:space="preserve"> and the Sacred Fish. The clip goes on to show the process of the continental shelf being flooded at the end of the last ice age. This illustrates the impacts of the end of an ice age</w:t>
            </w:r>
            <w:r w:rsidR="00D53BBC">
              <w:rPr>
                <w:lang w:val="en-GB"/>
              </w:rPr>
              <w:t>,</w:t>
            </w:r>
            <w:r w:rsidRPr="00055AC9">
              <w:rPr>
                <w:lang w:val="en-GB"/>
              </w:rPr>
              <w:t xml:space="preserve"> as well as the importance of Aboriginal and Torres Strait Islander </w:t>
            </w:r>
            <w:r w:rsidR="00D53BBC">
              <w:rPr>
                <w:lang w:val="en-GB"/>
              </w:rPr>
              <w:t>p</w:t>
            </w:r>
            <w:r w:rsidRPr="00055AC9">
              <w:rPr>
                <w:lang w:val="en-GB"/>
              </w:rPr>
              <w:t>eoples and perspectives</w:t>
            </w:r>
            <w:r>
              <w:rPr>
                <w:lang w:val="en-GB"/>
              </w:rPr>
              <w:t>.</w:t>
            </w:r>
          </w:p>
        </w:tc>
        <w:tc>
          <w:tcPr>
            <w:tcW w:w="816" w:type="pct"/>
          </w:tcPr>
          <w:p w14:paraId="14971F0E" w14:textId="77777777" w:rsidR="00976E8F" w:rsidRDefault="00976E8F" w:rsidP="00976E8F"/>
        </w:tc>
      </w:tr>
      <w:tr w:rsidR="00976E8F" w14:paraId="047F2DFF" w14:textId="77777777" w:rsidTr="00BE4203">
        <w:trPr>
          <w:cnfStyle w:val="000000100000" w:firstRow="0" w:lastRow="0" w:firstColumn="0" w:lastColumn="0" w:oddVBand="0" w:evenVBand="0" w:oddHBand="1" w:evenHBand="0" w:firstRowFirstColumn="0" w:firstRowLastColumn="0" w:lastRowFirstColumn="0" w:lastRowLastColumn="0"/>
        </w:trPr>
        <w:tc>
          <w:tcPr>
            <w:tcW w:w="1118" w:type="pct"/>
          </w:tcPr>
          <w:p w14:paraId="478BF425" w14:textId="77777777" w:rsidR="00451053" w:rsidRDefault="007F3A2D" w:rsidP="007F3A2D">
            <w:r w:rsidRPr="00EF06C4">
              <w:lastRenderedPageBreak/>
              <w:t>Natural processes, cycles and circulations that change Earth’s land and water cover</w:t>
            </w:r>
          </w:p>
          <w:p w14:paraId="1B07EC9A" w14:textId="3B13DB5B" w:rsidR="007F3A2D" w:rsidRPr="00EF06C4" w:rsidRDefault="00451053" w:rsidP="007F3A2D">
            <w:r>
              <w:t>I</w:t>
            </w:r>
            <w:r w:rsidR="007F3A2D" w:rsidRPr="00EF06C4">
              <w:t>ncluding:</w:t>
            </w:r>
          </w:p>
          <w:p w14:paraId="1AF32CC8" w14:textId="03D30442" w:rsidR="00976E8F" w:rsidRPr="000351C2" w:rsidRDefault="00CD42BB" w:rsidP="00451053">
            <w:pPr>
              <w:pStyle w:val="ListBullet"/>
            </w:pPr>
            <w:r>
              <w:t>the invasion and ecological succession of vegetation communities</w:t>
            </w:r>
          </w:p>
          <w:p w14:paraId="7E09A774" w14:textId="0E4ADD87" w:rsidR="00976E8F" w:rsidRPr="00451053" w:rsidRDefault="00976E8F" w:rsidP="00451053">
            <w:pPr>
              <w:pStyle w:val="FeatureBox3"/>
              <w:rPr>
                <w:b/>
                <w:bCs/>
              </w:rPr>
            </w:pPr>
            <w:r w:rsidRPr="00451053">
              <w:rPr>
                <w:b/>
                <w:bCs/>
              </w:rPr>
              <w:lastRenderedPageBreak/>
              <w:t>Geographical tools</w:t>
            </w:r>
          </w:p>
          <w:p w14:paraId="536A1330" w14:textId="77777777" w:rsidR="00976E8F" w:rsidRPr="007E3F4A" w:rsidRDefault="00976E8F" w:rsidP="00451053">
            <w:pPr>
              <w:pStyle w:val="FeatureBox3"/>
              <w:numPr>
                <w:ilvl w:val="0"/>
                <w:numId w:val="85"/>
              </w:numPr>
              <w:ind w:left="597" w:hanging="597"/>
            </w:pPr>
            <w:r w:rsidRPr="007E3F4A">
              <w:t>Latitude and longitude</w:t>
            </w:r>
          </w:p>
          <w:p w14:paraId="276EF0A1" w14:textId="77777777" w:rsidR="00976E8F" w:rsidDel="00C61F14" w:rsidRDefault="00976E8F" w:rsidP="00451053">
            <w:pPr>
              <w:pStyle w:val="FeatureBox3"/>
              <w:numPr>
                <w:ilvl w:val="0"/>
                <w:numId w:val="85"/>
              </w:numPr>
              <w:ind w:left="597" w:hanging="597"/>
            </w:pPr>
            <w:r w:rsidRPr="007E3F4A">
              <w:t>Thematic maps</w:t>
            </w:r>
          </w:p>
          <w:p w14:paraId="7DCCCD73" w14:textId="6612224F" w:rsidR="00976E8F" w:rsidRPr="00C61F14" w:rsidRDefault="00976E8F" w:rsidP="00451053">
            <w:pPr>
              <w:pStyle w:val="FeatureBox3"/>
              <w:numPr>
                <w:ilvl w:val="0"/>
                <w:numId w:val="85"/>
              </w:numPr>
              <w:ind w:left="597" w:hanging="597"/>
              <w:rPr>
                <w:b/>
                <w:bCs/>
              </w:rPr>
            </w:pPr>
            <w:r w:rsidRPr="007E3F4A">
              <w:t>Graphs</w:t>
            </w:r>
          </w:p>
        </w:tc>
        <w:tc>
          <w:tcPr>
            <w:tcW w:w="3066" w:type="pct"/>
          </w:tcPr>
          <w:p w14:paraId="5376A4CB" w14:textId="14DD819D" w:rsidR="00976E8F" w:rsidRPr="007D6EBE" w:rsidRDefault="00976E8F" w:rsidP="00976E8F">
            <w:r>
              <w:lastRenderedPageBreak/>
              <w:t xml:space="preserve">Activity 66 </w:t>
            </w:r>
            <w:r w:rsidR="00717183">
              <w:t xml:space="preserve">– key terms for invasion and ecological succession </w:t>
            </w:r>
            <w:r>
              <w:t>– use sources such as</w:t>
            </w:r>
            <w:r w:rsidR="00B67378">
              <w:rPr>
                <w:rStyle w:val="CommentReference"/>
              </w:rPr>
              <w:t xml:space="preserve"> </w:t>
            </w:r>
            <w:hyperlink r:id="rId201" w:history="1">
              <w:r w:rsidR="00DC00A5" w:rsidRPr="00837B8B">
                <w:rPr>
                  <w:rStyle w:val="Hyperlink"/>
                </w:rPr>
                <w:t>Khan Academy</w:t>
              </w:r>
            </w:hyperlink>
            <w:r w:rsidR="00DC00A5">
              <w:t xml:space="preserve"> and </w:t>
            </w:r>
            <w:hyperlink r:id="rId202" w:history="1">
              <w:r w:rsidR="00DC00A5" w:rsidRPr="00837B8B">
                <w:rPr>
                  <w:rStyle w:val="Hyperlink"/>
                </w:rPr>
                <w:t xml:space="preserve">BBC </w:t>
              </w:r>
              <w:r w:rsidR="002B06FB">
                <w:rPr>
                  <w:rStyle w:val="Hyperlink"/>
                </w:rPr>
                <w:t>B</w:t>
              </w:r>
              <w:r w:rsidR="00DC00A5" w:rsidRPr="00837B8B">
                <w:rPr>
                  <w:rStyle w:val="Hyperlink"/>
                </w:rPr>
                <w:t>itesize</w:t>
              </w:r>
            </w:hyperlink>
            <w:r w:rsidR="00DC00A5">
              <w:t xml:space="preserve"> </w:t>
            </w:r>
            <w:r w:rsidR="00DC00A5" w:rsidRPr="00837B8B">
              <w:t>to</w:t>
            </w:r>
            <w:r w:rsidRPr="007D6EBE">
              <w:t xml:space="preserve"> define the following terms:</w:t>
            </w:r>
            <w:r>
              <w:t xml:space="preserve"> </w:t>
            </w:r>
            <w:r w:rsidR="00946D26">
              <w:t>‘</w:t>
            </w:r>
            <w:r>
              <w:t>ecological succession</w:t>
            </w:r>
            <w:r w:rsidR="00946D26">
              <w:t>’</w:t>
            </w:r>
            <w:r>
              <w:t xml:space="preserve">, </w:t>
            </w:r>
            <w:r w:rsidR="00946D26">
              <w:t>‘</w:t>
            </w:r>
            <w:r>
              <w:t>pioneer species</w:t>
            </w:r>
            <w:r w:rsidR="00946D26">
              <w:t>’</w:t>
            </w:r>
            <w:r>
              <w:t xml:space="preserve">, </w:t>
            </w:r>
            <w:r w:rsidR="00946D26">
              <w:t>‘</w:t>
            </w:r>
            <w:r>
              <w:t>primary succession</w:t>
            </w:r>
            <w:r w:rsidR="00946D26">
              <w:t>’</w:t>
            </w:r>
            <w:r>
              <w:t xml:space="preserve">, </w:t>
            </w:r>
            <w:r w:rsidR="00946D26">
              <w:t>‘</w:t>
            </w:r>
            <w:r>
              <w:t>secondary succession</w:t>
            </w:r>
            <w:r w:rsidR="00946D26">
              <w:t>’</w:t>
            </w:r>
            <w:r>
              <w:t xml:space="preserve">, </w:t>
            </w:r>
            <w:r w:rsidR="00946D26">
              <w:t>‘</w:t>
            </w:r>
            <w:r>
              <w:t>climax community</w:t>
            </w:r>
            <w:r w:rsidR="00946D26">
              <w:t>’ and</w:t>
            </w:r>
            <w:r>
              <w:t xml:space="preserve"> </w:t>
            </w:r>
            <w:r w:rsidR="00946D26">
              <w:t>‘</w:t>
            </w:r>
            <w:r>
              <w:t>invasion</w:t>
            </w:r>
            <w:r w:rsidR="00946D26">
              <w:t>’</w:t>
            </w:r>
            <w:r>
              <w:t>.</w:t>
            </w:r>
          </w:p>
          <w:p w14:paraId="099CDDC9" w14:textId="10C2326A" w:rsidR="00976E8F" w:rsidRDefault="00976E8F" w:rsidP="00976E8F">
            <w:r w:rsidRPr="29B47E5B">
              <w:rPr>
                <w:rFonts w:eastAsia="Arial"/>
              </w:rPr>
              <w:t xml:space="preserve">In pairs, </w:t>
            </w:r>
            <w:r>
              <w:rPr>
                <w:rFonts w:eastAsia="Arial"/>
              </w:rPr>
              <w:t xml:space="preserve">use </w:t>
            </w:r>
            <w:hyperlink r:id="rId203">
              <w:r w:rsidRPr="5F631B2F">
                <w:rPr>
                  <w:rStyle w:val="Hyperlink"/>
                  <w:rFonts w:eastAsia="Arial"/>
                </w:rPr>
                <w:t>Ecologi</w:t>
              </w:r>
              <w:bookmarkStart w:id="26" w:name="_Hlt202780642"/>
              <w:bookmarkEnd w:id="26"/>
              <w:r w:rsidRPr="5F631B2F">
                <w:rPr>
                  <w:rStyle w:val="Hyperlink"/>
                  <w:rFonts w:eastAsia="Arial"/>
                </w:rPr>
                <w:t xml:space="preserve">cal </w:t>
              </w:r>
              <w:r w:rsidR="00D53BBC">
                <w:rPr>
                  <w:rStyle w:val="Hyperlink"/>
                  <w:rFonts w:eastAsia="Arial"/>
                </w:rPr>
                <w:t>S</w:t>
              </w:r>
              <w:r w:rsidRPr="5F631B2F">
                <w:rPr>
                  <w:rStyle w:val="Hyperlink"/>
                  <w:rFonts w:eastAsia="Arial"/>
                </w:rPr>
                <w:t>uccession</w:t>
              </w:r>
            </w:hyperlink>
            <w:r w:rsidR="00D53BBC" w:rsidRPr="00D53BBC">
              <w:rPr>
                <w:rStyle w:val="Hyperlink"/>
              </w:rPr>
              <w:t>, Explained</w:t>
            </w:r>
            <w:r w:rsidRPr="5F631B2F">
              <w:rPr>
                <w:rFonts w:eastAsia="Arial"/>
              </w:rPr>
              <w:t xml:space="preserve"> and </w:t>
            </w:r>
            <w:hyperlink r:id="rId204">
              <w:r w:rsidRPr="5F631B2F">
                <w:rPr>
                  <w:rStyle w:val="Hyperlink"/>
                  <w:rFonts w:eastAsia="Arial"/>
                </w:rPr>
                <w:t>Mungo Plants</w:t>
              </w:r>
            </w:hyperlink>
            <w:r>
              <w:rPr>
                <w:rFonts w:eastAsia="Arial"/>
              </w:rPr>
              <w:t xml:space="preserve"> </w:t>
            </w:r>
            <w:r>
              <w:t>to d</w:t>
            </w:r>
            <w:r w:rsidRPr="29B47E5B">
              <w:rPr>
                <w:rFonts w:eastAsia="Arial"/>
              </w:rPr>
              <w:t>evelop an illustrative timeline of invasion and the ecological succession of vegetation communities at Lake Mungo.</w:t>
            </w:r>
            <w:r>
              <w:rPr>
                <w:rFonts w:eastAsia="Arial"/>
              </w:rPr>
              <w:t xml:space="preserve"> </w:t>
            </w:r>
            <w:r w:rsidRPr="5F631B2F">
              <w:rPr>
                <w:rFonts w:eastAsia="Arial"/>
              </w:rPr>
              <w:t>The following questions should guide the inquiry:</w:t>
            </w:r>
          </w:p>
          <w:p w14:paraId="61F519EC" w14:textId="77777777" w:rsidR="00976E8F" w:rsidRDefault="00976E8F" w:rsidP="00B4453C">
            <w:pPr>
              <w:pStyle w:val="ListBullet"/>
              <w:rPr>
                <w:rFonts w:eastAsia="Arial"/>
              </w:rPr>
            </w:pPr>
            <w:r>
              <w:t>What was the climax community (definition below) that existed at Lake Mungo 45,000 years ago?</w:t>
            </w:r>
          </w:p>
          <w:p w14:paraId="12F04B87" w14:textId="77777777" w:rsidR="00976E8F" w:rsidRDefault="00976E8F" w:rsidP="00B4453C">
            <w:pPr>
              <w:pStyle w:val="ListBullet"/>
              <w:rPr>
                <w:rFonts w:eastAsia="Arial"/>
              </w:rPr>
            </w:pPr>
            <w:r>
              <w:lastRenderedPageBreak/>
              <w:t xml:space="preserve">How did the retreat of the inland lake (Lake </w:t>
            </w:r>
            <w:proofErr w:type="spellStart"/>
            <w:r>
              <w:t>Bungunnia</w:t>
            </w:r>
            <w:proofErr w:type="spellEnd"/>
            <w:r>
              <w:t>) in the Murray Basin result in ecological succession?</w:t>
            </w:r>
          </w:p>
          <w:p w14:paraId="278E36E3" w14:textId="77777777" w:rsidR="00976E8F" w:rsidRDefault="00976E8F" w:rsidP="00B4453C">
            <w:pPr>
              <w:pStyle w:val="ListBullet"/>
              <w:rPr>
                <w:rFonts w:eastAsia="Arial"/>
              </w:rPr>
            </w:pPr>
            <w:r>
              <w:t>Describe the vegetation that exists at Lake Mungo today and how this community formed.</w:t>
            </w:r>
          </w:p>
          <w:p w14:paraId="15DC68D3" w14:textId="0514BFD6" w:rsidR="00976E8F" w:rsidRDefault="0028588A" w:rsidP="00976E8F">
            <w:pPr>
              <w:pStyle w:val="FeatureBox2"/>
            </w:pPr>
            <w:r>
              <w:rPr>
                <w:rStyle w:val="Strong"/>
              </w:rPr>
              <w:t>N</w:t>
            </w:r>
            <w:r w:rsidR="00976E8F">
              <w:rPr>
                <w:rStyle w:val="Strong"/>
              </w:rPr>
              <w:t>ote</w:t>
            </w:r>
            <w:r w:rsidR="00976E8F" w:rsidRPr="0028588A">
              <w:rPr>
                <w:rStyle w:val="Strong"/>
                <w:b w:val="0"/>
                <w:bCs w:val="0"/>
              </w:rPr>
              <w:t xml:space="preserve">: </w:t>
            </w:r>
            <w:r w:rsidR="00976E8F" w:rsidRPr="009F2E28">
              <w:t>a</w:t>
            </w:r>
            <w:r w:rsidR="00976E8F" w:rsidRPr="750AA1E7">
              <w:t xml:space="preserve"> ‘climax community’ is the st</w:t>
            </w:r>
            <w:r w:rsidR="00976E8F">
              <w:t>a</w:t>
            </w:r>
            <w:r w:rsidR="00976E8F" w:rsidRPr="750AA1E7">
              <w:t>ble and final stage of ecological succession in a particular habitat or ecosystem, characterised by a balance of species adapted to the prevailing environmental conditions.</w:t>
            </w:r>
          </w:p>
          <w:p w14:paraId="43AE2FA2" w14:textId="77777777" w:rsidR="00976E8F" w:rsidRDefault="00976E8F" w:rsidP="00976E8F">
            <w:pPr>
              <w:rPr>
                <w:rFonts w:eastAsia="Arial"/>
              </w:rPr>
            </w:pPr>
            <w:r w:rsidRPr="750AA1E7">
              <w:rPr>
                <w:rFonts w:eastAsia="Arial"/>
              </w:rPr>
              <w:t xml:space="preserve">Using previous activities and information, </w:t>
            </w:r>
            <w:r w:rsidRPr="55A6103C">
              <w:rPr>
                <w:rFonts w:eastAsia="Arial"/>
              </w:rPr>
              <w:t>explain</w:t>
            </w:r>
            <w:r w:rsidRPr="750AA1E7">
              <w:rPr>
                <w:rFonts w:eastAsia="Arial"/>
              </w:rPr>
              <w:t xml:space="preserve"> the influence of invasion and ecological succession on vegetation communities and change in land cover.</w:t>
            </w:r>
          </w:p>
          <w:p w14:paraId="0C66308C" w14:textId="77777777" w:rsidR="00976E8F" w:rsidRDefault="00976E8F" w:rsidP="00976E8F">
            <w:pPr>
              <w:rPr>
                <w:rFonts w:eastAsia="Arial"/>
              </w:rPr>
            </w:pPr>
            <w:r w:rsidRPr="00A15C09">
              <w:t xml:space="preserve">Work </w:t>
            </w:r>
            <w:r w:rsidRPr="5F631B2F">
              <w:rPr>
                <w:rFonts w:eastAsia="Arial"/>
              </w:rPr>
              <w:t>through the following scenario research task</w:t>
            </w:r>
            <w:r>
              <w:rPr>
                <w:rFonts w:eastAsia="Arial"/>
              </w:rPr>
              <w:t>:</w:t>
            </w:r>
          </w:p>
          <w:p w14:paraId="47612467" w14:textId="715381F3" w:rsidR="00976E8F" w:rsidRDefault="00976E8F" w:rsidP="00097CCD">
            <w:pPr>
              <w:pStyle w:val="ListBullet"/>
            </w:pPr>
            <w:r w:rsidRPr="5F631B2F">
              <w:t xml:space="preserve">As an environmental engineer for UNESCO, you have been asked to prepare a report on the natural processes, cycles and circulations that have shaped the land or water cover in </w:t>
            </w:r>
            <w:r>
              <w:t>ONE</w:t>
            </w:r>
            <w:r w:rsidRPr="5F631B2F">
              <w:t xml:space="preserve"> place in the world. This report should be 3</w:t>
            </w:r>
            <w:r w:rsidR="003F48D9">
              <w:t xml:space="preserve"> to </w:t>
            </w:r>
            <w:r w:rsidRPr="5F631B2F">
              <w:t>5 pages and should integrate geographical tools such as maps, graphs and diagrams.</w:t>
            </w:r>
          </w:p>
          <w:p w14:paraId="215B5E0C" w14:textId="3349C6AB" w:rsidR="00976E8F" w:rsidRPr="009A47C0" w:rsidRDefault="00976E8F" w:rsidP="00097CCD">
            <w:pPr>
              <w:pStyle w:val="ListBullet"/>
              <w:rPr>
                <w:rFonts w:eastAsia="Arial"/>
              </w:rPr>
            </w:pPr>
            <w:r w:rsidRPr="5F631B2F">
              <w:rPr>
                <w:rFonts w:eastAsia="Arial"/>
              </w:rPr>
              <w:t>The report should be broken into 4 sections, including</w:t>
            </w:r>
            <w:r w:rsidR="00DC1BAD">
              <w:rPr>
                <w:rFonts w:eastAsia="Arial"/>
              </w:rPr>
              <w:t xml:space="preserve"> </w:t>
            </w:r>
            <w:r>
              <w:t>atmospheric systems</w:t>
            </w:r>
            <w:r w:rsidR="00DC1BAD">
              <w:t xml:space="preserve">, </w:t>
            </w:r>
            <w:r>
              <w:lastRenderedPageBreak/>
              <w:t>hydrological systems</w:t>
            </w:r>
            <w:r w:rsidR="00DC1BAD">
              <w:t xml:space="preserve">, </w:t>
            </w:r>
            <w:r>
              <w:t>geomorphic systems</w:t>
            </w:r>
            <w:r w:rsidR="00DC1BAD">
              <w:t xml:space="preserve"> and </w:t>
            </w:r>
            <w:r>
              <w:t>ecological systems.</w:t>
            </w:r>
          </w:p>
          <w:p w14:paraId="34F2AD6A" w14:textId="2BAD3B1E" w:rsidR="00976E8F" w:rsidRPr="003D7D9D" w:rsidRDefault="0028588A" w:rsidP="00DC1BAD">
            <w:pPr>
              <w:pStyle w:val="FeatureBox2"/>
              <w:rPr>
                <w:rFonts w:eastAsia="Arial"/>
              </w:rPr>
            </w:pPr>
            <w:r w:rsidRPr="00A426E6">
              <w:rPr>
                <w:b/>
                <w:bCs/>
              </w:rPr>
              <w:t>N</w:t>
            </w:r>
            <w:r w:rsidR="00976E8F" w:rsidRPr="00A426E6">
              <w:rPr>
                <w:b/>
                <w:bCs/>
              </w:rPr>
              <w:t>ote</w:t>
            </w:r>
            <w:r w:rsidR="00976E8F" w:rsidRPr="008A1D52">
              <w:t xml:space="preserve">: </w:t>
            </w:r>
            <w:hyperlink r:id="rId205" w:history="1">
              <w:r w:rsidR="00976E8F" w:rsidRPr="00946D26">
                <w:rPr>
                  <w:rStyle w:val="Hyperlink"/>
                </w:rPr>
                <w:t xml:space="preserve">David Attenborough’s Galapagos: </w:t>
              </w:r>
              <w:r w:rsidR="003F48D9">
                <w:rPr>
                  <w:rStyle w:val="Hyperlink"/>
                </w:rPr>
                <w:t xml:space="preserve">Episode 1 – </w:t>
              </w:r>
              <w:r w:rsidR="00976E8F" w:rsidRPr="00946D26">
                <w:rPr>
                  <w:rStyle w:val="Hyperlink"/>
                </w:rPr>
                <w:t>Origin</w:t>
              </w:r>
            </w:hyperlink>
            <w:r w:rsidR="003F48D9">
              <w:rPr>
                <w:rStyle w:val="Hyperlink"/>
              </w:rPr>
              <w:t xml:space="preserve"> (49:00)</w:t>
            </w:r>
            <w:r w:rsidR="00976E8F" w:rsidRPr="008A1D52" w:rsidDel="004C45D1">
              <w:t xml:space="preserve"> </w:t>
            </w:r>
            <w:r w:rsidR="00976E8F" w:rsidRPr="008A1D52">
              <w:t>(ABC iView</w:t>
            </w:r>
            <w:r w:rsidR="00976E8F">
              <w:t>,</w:t>
            </w:r>
            <w:r w:rsidR="00976E8F" w:rsidRPr="008A1D52">
              <w:t xml:space="preserve"> login required) includes </w:t>
            </w:r>
            <w:r w:rsidR="00976E8F">
              <w:t>some excellent explanations and illustrations of invasion and related processes</w:t>
            </w:r>
            <w:r w:rsidR="00976E8F" w:rsidRPr="008A1D52">
              <w:t xml:space="preserve">. This video </w:t>
            </w:r>
            <w:r w:rsidR="00976E8F">
              <w:t>shows</w:t>
            </w:r>
            <w:r w:rsidR="00976E8F" w:rsidRPr="008A1D52">
              <w:t xml:space="preserve"> the role of the </w:t>
            </w:r>
            <w:r w:rsidR="00976E8F">
              <w:t xml:space="preserve">winds and birds to bring seeds from South America and Central America which would colonise the newly formed Galapagos Islands. The role of ocean currents in transporting mangrove seeds to the islands, and the flow on effects for crabs, sediment trapping and fish habitat </w:t>
            </w:r>
            <w:r w:rsidR="00976E8F" w:rsidRPr="008A1D52">
              <w:t xml:space="preserve">(at </w:t>
            </w:r>
            <w:r w:rsidR="00976E8F">
              <w:t>15</w:t>
            </w:r>
            <w:r w:rsidR="00976E8F" w:rsidRPr="008A1D52">
              <w:t>:</w:t>
            </w:r>
            <w:r w:rsidR="00976E8F">
              <w:t>45</w:t>
            </w:r>
            <w:r w:rsidR="00976E8F" w:rsidRPr="008A1D52">
              <w:t xml:space="preserve">), </w:t>
            </w:r>
            <w:r w:rsidR="00976E8F">
              <w:t>and the arrival of spiders and insects (at 18:00) is also featured. Also of note is the arrival of penguins from Antarctica (at 40:45)</w:t>
            </w:r>
            <w:r w:rsidR="003F48D9">
              <w:t>,</w:t>
            </w:r>
            <w:r w:rsidR="00976E8F">
              <w:t xml:space="preserve"> as well as Iguanas (at 43:45) and turtles (</w:t>
            </w:r>
            <w:r w:rsidR="003F48D9">
              <w:t>at </w:t>
            </w:r>
            <w:r w:rsidR="00976E8F">
              <w:t>47:00).</w:t>
            </w:r>
          </w:p>
        </w:tc>
        <w:tc>
          <w:tcPr>
            <w:tcW w:w="816" w:type="pct"/>
          </w:tcPr>
          <w:p w14:paraId="5CF37FEA" w14:textId="77777777" w:rsidR="00976E8F" w:rsidRDefault="00976E8F" w:rsidP="00976E8F"/>
        </w:tc>
      </w:tr>
    </w:tbl>
    <w:p w14:paraId="1562F0B1" w14:textId="77777777" w:rsidR="00976E8F" w:rsidRDefault="00976E8F">
      <w:pPr>
        <w:suppressAutoHyphens w:val="0"/>
        <w:spacing w:before="0" w:after="160" w:line="259" w:lineRule="auto"/>
        <w:rPr>
          <w:rFonts w:eastAsiaTheme="majorEastAsia"/>
          <w:bCs/>
          <w:color w:val="002664"/>
          <w:sz w:val="40"/>
          <w:szCs w:val="52"/>
        </w:rPr>
      </w:pPr>
      <w:r>
        <w:lastRenderedPageBreak/>
        <w:br w:type="page"/>
      </w:r>
    </w:p>
    <w:p w14:paraId="15BC1CC5" w14:textId="01397C51" w:rsidR="007F7B72" w:rsidRDefault="007F7B72" w:rsidP="00A426E6">
      <w:pPr>
        <w:pStyle w:val="Heading2"/>
      </w:pPr>
      <w:bookmarkStart w:id="27" w:name="_Toc209097250"/>
      <w:r>
        <w:lastRenderedPageBreak/>
        <w:t>Week</w:t>
      </w:r>
      <w:r w:rsidR="009C166D">
        <w:t>s</w:t>
      </w:r>
      <w:r>
        <w:t xml:space="preserve"> </w:t>
      </w:r>
      <w:r w:rsidR="009C166D">
        <w:t>8–</w:t>
      </w:r>
      <w:r w:rsidR="001C4E75">
        <w:t>10</w:t>
      </w:r>
      <w:r>
        <w:t xml:space="preserve"> – </w:t>
      </w:r>
      <w:r w:rsidR="009C166D">
        <w:t>case study and fieldwork</w:t>
      </w:r>
      <w:bookmarkEnd w:id="27"/>
    </w:p>
    <w:p w14:paraId="1BC47916" w14:textId="7B25DB53" w:rsidR="001C4E75" w:rsidRPr="004F6A16" w:rsidRDefault="001C4E75" w:rsidP="001C4E75">
      <w:pPr>
        <w:pStyle w:val="FeatureBox2"/>
      </w:pPr>
      <w:r>
        <w:rPr>
          <w:rStyle w:val="Strong"/>
        </w:rPr>
        <w:t xml:space="preserve">Teacher </w:t>
      </w:r>
      <w:proofErr w:type="gramStart"/>
      <w:r>
        <w:rPr>
          <w:rStyle w:val="Strong"/>
        </w:rPr>
        <w:t>n</w:t>
      </w:r>
      <w:r w:rsidRPr="00600517">
        <w:rPr>
          <w:rStyle w:val="Strong"/>
        </w:rPr>
        <w:t>ote</w:t>
      </w:r>
      <w:r w:rsidRPr="00F74EDD">
        <w:rPr>
          <w:rStyle w:val="Strong"/>
          <w:b w:val="0"/>
          <w:bCs w:val="0"/>
        </w:rPr>
        <w:t>:</w:t>
      </w:r>
      <w:proofErr w:type="gramEnd"/>
      <w:r>
        <w:t xml:space="preserve"> fieldwork is likely to take place over several days if located away from the school. Time has been provided within this learning sequence to accommodate a 3</w:t>
      </w:r>
      <w:r w:rsidR="00F74EDD">
        <w:t xml:space="preserve"> to </w:t>
      </w:r>
      <w:r>
        <w:t xml:space="preserve">4-day fieldwork activity. </w:t>
      </w:r>
      <w:r w:rsidRPr="00244B9C">
        <w:t>Introduce the fieldwork question</w:t>
      </w:r>
      <w:r>
        <w:t xml:space="preserve">, ‘Explain the natural processes, cycles and circulations that have shaped the land and water cover at Mt Kosciuszko’. Provide an overview of the alpine environment, </w:t>
      </w:r>
      <w:r w:rsidR="00F74EDD">
        <w:t xml:space="preserve">and the </w:t>
      </w:r>
      <w:r>
        <w:t>geographical tools and instruments that will be used.</w:t>
      </w:r>
      <w:r w:rsidR="004F6A16">
        <w:t xml:space="preserve"> </w:t>
      </w:r>
      <w:r>
        <w:t>Consult the NSW Department of Education</w:t>
      </w:r>
      <w:r w:rsidR="00F74EDD">
        <w:t>’</w:t>
      </w:r>
      <w:r>
        <w:t xml:space="preserve">s </w:t>
      </w:r>
      <w:hyperlink r:id="rId206">
        <w:r w:rsidR="00EF57C7">
          <w:rPr>
            <w:rStyle w:val="Hyperlink"/>
          </w:rPr>
          <w:t>Excursions and variations of routine</w:t>
        </w:r>
      </w:hyperlink>
      <w:r>
        <w:t xml:space="preserve"> policy, and ensure risk assessments are conducted prior to any fieldwork activities.</w:t>
      </w:r>
    </w:p>
    <w:p w14:paraId="0E49B81C" w14:textId="5F54B092" w:rsidR="002A77B3" w:rsidRPr="00F835A0" w:rsidRDefault="007F7B72" w:rsidP="00BE4203">
      <w:r>
        <w:t xml:space="preserve">These </w:t>
      </w:r>
      <w:hyperlink r:id="rId207" w:history="1">
        <w:r w:rsidRPr="00F835A0">
          <w:rPr>
            <w:rStyle w:val="Hyperlink"/>
          </w:rPr>
          <w:t>learning intentions</w:t>
        </w:r>
      </w:hyperlink>
      <w:r>
        <w:t xml:space="preserve"> and </w:t>
      </w:r>
      <w:hyperlink r:id="rId208" w:history="1">
        <w:r w:rsidRPr="00F835A0">
          <w:rPr>
            <w:rStyle w:val="Hyperlink"/>
          </w:rPr>
          <w:t>success criteria</w:t>
        </w:r>
      </w:hyperlink>
      <w:r>
        <w:t xml:space="preserve"> are general and should be contextualised to suit your school and students’ needs.</w:t>
      </w:r>
    </w:p>
    <w:p w14:paraId="5FEECA35" w14:textId="09D1B566" w:rsidR="00BE4203" w:rsidRDefault="00BE4203" w:rsidP="00BE4203">
      <w:pPr>
        <w:pStyle w:val="Caption"/>
      </w:pPr>
      <w:r>
        <w:t xml:space="preserve">Table </w:t>
      </w:r>
      <w:r>
        <w:fldChar w:fldCharType="begin"/>
      </w:r>
      <w:r>
        <w:instrText xml:space="preserve"> SEQ Table \* ARABIC </w:instrText>
      </w:r>
      <w:r>
        <w:fldChar w:fldCharType="separate"/>
      </w:r>
      <w:r>
        <w:rPr>
          <w:noProof/>
        </w:rPr>
        <w:t>15</w:t>
      </w:r>
      <w:r>
        <w:fldChar w:fldCharType="end"/>
      </w:r>
      <w:r>
        <w:t xml:space="preserve"> – </w:t>
      </w:r>
      <w:r w:rsidRPr="00C07BE9">
        <w:t>learning intentions and success criteria for Weeks 8–10</w:t>
      </w:r>
    </w:p>
    <w:tbl>
      <w:tblPr>
        <w:tblStyle w:val="Tableheader"/>
        <w:tblW w:w="5000" w:type="pct"/>
        <w:tblLayout w:type="fixed"/>
        <w:tblLook w:val="0420" w:firstRow="1" w:lastRow="0" w:firstColumn="0" w:lastColumn="0" w:noHBand="0" w:noVBand="1"/>
        <w:tblDescription w:val="Table outlines learning intentions and success criteria for Weeks 8-10."/>
      </w:tblPr>
      <w:tblGrid>
        <w:gridCol w:w="4957"/>
        <w:gridCol w:w="9605"/>
      </w:tblGrid>
      <w:tr w:rsidR="007F7B72" w14:paraId="4AE90F29" w14:textId="77777777">
        <w:trPr>
          <w:cnfStyle w:val="100000000000" w:firstRow="1" w:lastRow="0" w:firstColumn="0" w:lastColumn="0" w:oddVBand="0" w:evenVBand="0" w:oddHBand="0" w:evenHBand="0" w:firstRowFirstColumn="0" w:firstRowLastColumn="0" w:lastRowFirstColumn="0" w:lastRowLastColumn="0"/>
        </w:trPr>
        <w:tc>
          <w:tcPr>
            <w:tcW w:w="1702" w:type="pct"/>
          </w:tcPr>
          <w:p w14:paraId="4C8BD178" w14:textId="765BF7A2" w:rsidR="007F7B72" w:rsidRDefault="007F7B72">
            <w:r>
              <w:t xml:space="preserve">Learning </w:t>
            </w:r>
            <w:r w:rsidR="007269A5">
              <w:t>i</w:t>
            </w:r>
            <w:r>
              <w:t>ntentions</w:t>
            </w:r>
          </w:p>
        </w:tc>
        <w:tc>
          <w:tcPr>
            <w:tcW w:w="3298" w:type="pct"/>
          </w:tcPr>
          <w:p w14:paraId="2AEFC1C3" w14:textId="4138050D" w:rsidR="007F7B72" w:rsidRDefault="007F7B72">
            <w:r>
              <w:t xml:space="preserve">Success </w:t>
            </w:r>
            <w:r w:rsidR="007269A5">
              <w:t>c</w:t>
            </w:r>
            <w:r>
              <w:t>riteria</w:t>
            </w:r>
          </w:p>
        </w:tc>
      </w:tr>
      <w:tr w:rsidR="007F7B72" w14:paraId="721B6A21" w14:textId="77777777">
        <w:trPr>
          <w:cnfStyle w:val="000000100000" w:firstRow="0" w:lastRow="0" w:firstColumn="0" w:lastColumn="0" w:oddVBand="0" w:evenVBand="0" w:oddHBand="1" w:evenHBand="0" w:firstRowFirstColumn="0" w:firstRowLastColumn="0" w:lastRowFirstColumn="0" w:lastRowLastColumn="0"/>
        </w:trPr>
        <w:tc>
          <w:tcPr>
            <w:tcW w:w="1702" w:type="pct"/>
          </w:tcPr>
          <w:p w14:paraId="69F77002" w14:textId="77777777" w:rsidR="007F7B72" w:rsidRPr="007F7E00" w:rsidRDefault="007F7B72">
            <w:r w:rsidRPr="007F7E00">
              <w:t>Students</w:t>
            </w:r>
            <w:r>
              <w:t>:</w:t>
            </w:r>
          </w:p>
          <w:p w14:paraId="7029A972" w14:textId="77777777" w:rsidR="001C4E75" w:rsidRDefault="001C4E75" w:rsidP="00FF0795">
            <w:pPr>
              <w:pStyle w:val="ListBullet"/>
            </w:pPr>
            <w:r>
              <w:t>gain practical experience in conducting fieldwork by using geographical tools and techniques to collect, analyse and interpret data from a natural environment</w:t>
            </w:r>
          </w:p>
          <w:p w14:paraId="09566078" w14:textId="77777777" w:rsidR="001C4E75" w:rsidRDefault="001C4E75" w:rsidP="00FF0795">
            <w:pPr>
              <w:pStyle w:val="ListBullet"/>
            </w:pPr>
            <w:r>
              <w:t xml:space="preserve">develop the ability to connect theoretical knowledge of natural processes, cycles and circulations to real-world observations </w:t>
            </w:r>
            <w:r>
              <w:lastRenderedPageBreak/>
              <w:t>and findings during fieldwork</w:t>
            </w:r>
          </w:p>
          <w:p w14:paraId="378E4D34" w14:textId="022CC0A7" w:rsidR="007F7B72" w:rsidRPr="002713D1" w:rsidRDefault="001C4E75" w:rsidP="00FF0795">
            <w:pPr>
              <w:pStyle w:val="ListBullet"/>
            </w:pPr>
            <w:r>
              <w:t>learn to use geographical tools and instruments to collect and interpret primary data in the field effectively.</w:t>
            </w:r>
          </w:p>
        </w:tc>
        <w:tc>
          <w:tcPr>
            <w:tcW w:w="3298" w:type="pct"/>
          </w:tcPr>
          <w:p w14:paraId="6934A00D" w14:textId="1D269FAA" w:rsidR="007F7B72" w:rsidRPr="007F7E00" w:rsidRDefault="007269A5">
            <w:r>
              <w:lastRenderedPageBreak/>
              <w:t>Students</w:t>
            </w:r>
            <w:r w:rsidR="007F7B72" w:rsidRPr="007F7E00">
              <w:t xml:space="preserve"> can:</w:t>
            </w:r>
          </w:p>
          <w:p w14:paraId="5400B9CE" w14:textId="6DC7EB5C" w:rsidR="001C4E75" w:rsidRDefault="001C4E75" w:rsidP="00FF0795">
            <w:pPr>
              <w:pStyle w:val="ListBullet"/>
            </w:pPr>
            <w:r>
              <w:t>accurately identify and describe the natural processes, cycles and circulations that have shaped the land and water cover at Mt Kosciuszko</w:t>
            </w:r>
          </w:p>
          <w:p w14:paraId="3AE4EC2D" w14:textId="2EB6FAE9" w:rsidR="001C4E75" w:rsidRDefault="001C4E75" w:rsidP="00FF0795">
            <w:pPr>
              <w:pStyle w:val="ListBullet"/>
            </w:pPr>
            <w:r>
              <w:t xml:space="preserve">effectively use geographical tools and instruments, such as </w:t>
            </w:r>
            <w:r w:rsidR="00A12895">
              <w:t xml:space="preserve">Global Positioning </w:t>
            </w:r>
            <w:r w:rsidR="000C093E">
              <w:t>System (</w:t>
            </w:r>
            <w:r>
              <w:t>GPS</w:t>
            </w:r>
            <w:r w:rsidR="000C093E">
              <w:t>)</w:t>
            </w:r>
            <w:r>
              <w:t>, topographic maps and vegetation transects to collect primary data in the field</w:t>
            </w:r>
          </w:p>
          <w:p w14:paraId="7B455A1A" w14:textId="77777777" w:rsidR="001C4E75" w:rsidRDefault="001C4E75" w:rsidP="00FF0795">
            <w:pPr>
              <w:pStyle w:val="ListBullet"/>
            </w:pPr>
            <w:r>
              <w:t>interpret and process the primary data collected during the fieldwork, discussing the reliability, validity and limitations of the data</w:t>
            </w:r>
          </w:p>
          <w:p w14:paraId="22A01391" w14:textId="76B10074" w:rsidR="007F7B72" w:rsidRPr="00F835A0" w:rsidRDefault="001C4E75" w:rsidP="00FF0795">
            <w:pPr>
              <w:pStyle w:val="ListBullet"/>
            </w:pPr>
            <w:r>
              <w:lastRenderedPageBreak/>
              <w:t>produce a well-structured written response to the fieldwork question using both primary and secondary data to support their argument.</w:t>
            </w:r>
          </w:p>
        </w:tc>
      </w:tr>
    </w:tbl>
    <w:p w14:paraId="2B860F51" w14:textId="77777777" w:rsidR="00AC1D0C" w:rsidRDefault="00AC1D0C">
      <w:pPr>
        <w:suppressAutoHyphens w:val="0"/>
        <w:spacing w:before="0" w:after="160" w:line="259" w:lineRule="auto"/>
        <w:rPr>
          <w:iCs/>
          <w:color w:val="002664"/>
          <w:sz w:val="18"/>
          <w:szCs w:val="18"/>
        </w:rPr>
      </w:pPr>
      <w:r>
        <w:lastRenderedPageBreak/>
        <w:br w:type="page"/>
      </w:r>
    </w:p>
    <w:p w14:paraId="1AC1B367" w14:textId="299D27E0" w:rsidR="00BE4203" w:rsidRDefault="00BE4203" w:rsidP="00BE4203">
      <w:pPr>
        <w:pStyle w:val="Caption"/>
      </w:pPr>
      <w:r>
        <w:lastRenderedPageBreak/>
        <w:t xml:space="preserve">Table </w:t>
      </w:r>
      <w:r>
        <w:fldChar w:fldCharType="begin"/>
      </w:r>
      <w:r>
        <w:instrText xml:space="preserve"> SEQ Table \* ARABIC </w:instrText>
      </w:r>
      <w:r>
        <w:fldChar w:fldCharType="separate"/>
      </w:r>
      <w:r>
        <w:rPr>
          <w:noProof/>
        </w:rPr>
        <w:t>16</w:t>
      </w:r>
      <w:r>
        <w:fldChar w:fldCharType="end"/>
      </w:r>
      <w:r>
        <w:t xml:space="preserve"> – </w:t>
      </w:r>
      <w:r w:rsidR="00E87D40">
        <w:t>case study and fieldwork</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and evaluation notes for the lesson sequence. Registration and evaluation notes column is blank."/>
      </w:tblPr>
      <w:tblGrid>
        <w:gridCol w:w="3256"/>
        <w:gridCol w:w="8929"/>
        <w:gridCol w:w="2377"/>
      </w:tblGrid>
      <w:tr w:rsidR="007F7B72" w14:paraId="79155096" w14:textId="77777777" w:rsidTr="00BE4203">
        <w:trPr>
          <w:cnfStyle w:val="100000000000" w:firstRow="1" w:lastRow="0" w:firstColumn="0" w:lastColumn="0" w:oddVBand="0" w:evenVBand="0" w:oddHBand="0" w:evenHBand="0" w:firstRowFirstColumn="0" w:firstRowLastColumn="0" w:lastRowFirstColumn="0" w:lastRowLastColumn="0"/>
        </w:trPr>
        <w:tc>
          <w:tcPr>
            <w:tcW w:w="1118" w:type="pct"/>
          </w:tcPr>
          <w:p w14:paraId="09D91624" w14:textId="77777777" w:rsidR="007F7B72" w:rsidRDefault="007F7B72">
            <w:r w:rsidRPr="00CF6572">
              <w:t xml:space="preserve">Outcomes </w:t>
            </w:r>
            <w:r>
              <w:t xml:space="preserve">and </w:t>
            </w:r>
            <w:r w:rsidRPr="00CF6572">
              <w:t>content</w:t>
            </w:r>
          </w:p>
        </w:tc>
        <w:tc>
          <w:tcPr>
            <w:tcW w:w="3066" w:type="pct"/>
          </w:tcPr>
          <w:p w14:paraId="683313DB" w14:textId="77777777" w:rsidR="007F7B72" w:rsidRDefault="007F7B72">
            <w:r w:rsidRPr="00CF6572">
              <w:t>Teaching and learning activities</w:t>
            </w:r>
          </w:p>
        </w:tc>
        <w:tc>
          <w:tcPr>
            <w:tcW w:w="816" w:type="pct"/>
          </w:tcPr>
          <w:p w14:paraId="0A8DB2E9" w14:textId="392B238C" w:rsidR="007F7B72" w:rsidRDefault="007F7B72">
            <w:r>
              <w:t>Registration</w:t>
            </w:r>
            <w:r w:rsidR="006432B7">
              <w:t xml:space="preserve"> and evaluation notes</w:t>
            </w:r>
          </w:p>
        </w:tc>
      </w:tr>
      <w:tr w:rsidR="00D459F3" w14:paraId="3FCD8CA5" w14:textId="77777777" w:rsidTr="00BE4203">
        <w:trPr>
          <w:cnfStyle w:val="000000100000" w:firstRow="0" w:lastRow="0" w:firstColumn="0" w:lastColumn="0" w:oddVBand="0" w:evenVBand="0" w:oddHBand="1" w:evenHBand="0" w:firstRowFirstColumn="0" w:firstRowLastColumn="0" w:lastRowFirstColumn="0" w:lastRowLastColumn="0"/>
        </w:trPr>
        <w:tc>
          <w:tcPr>
            <w:tcW w:w="1118" w:type="pct"/>
          </w:tcPr>
          <w:p w14:paraId="222B2DB7" w14:textId="5E9EF32B" w:rsidR="001C4E75" w:rsidRPr="00FE3390" w:rsidRDefault="001C4E75" w:rsidP="001C4E75">
            <w:pPr>
              <w:rPr>
                <w:b/>
                <w:lang w:val="de-DE"/>
              </w:rPr>
            </w:pPr>
            <w:r w:rsidRPr="00FE3390">
              <w:rPr>
                <w:b/>
                <w:lang w:val="de-DE"/>
              </w:rPr>
              <w:t>GE-11-02, GE-11-05, GE-11-</w:t>
            </w:r>
            <w:r w:rsidR="00BB7EDB" w:rsidRPr="00FE3390">
              <w:rPr>
                <w:b/>
                <w:lang w:val="de-DE"/>
              </w:rPr>
              <w:t xml:space="preserve">06, </w:t>
            </w:r>
            <w:r w:rsidRPr="00FE3390">
              <w:rPr>
                <w:b/>
                <w:lang w:val="de-DE"/>
              </w:rPr>
              <w:t>GE-11-07</w:t>
            </w:r>
            <w:r w:rsidR="00BB7EDB" w:rsidRPr="00FE3390">
              <w:rPr>
                <w:b/>
                <w:lang w:val="de-DE"/>
              </w:rPr>
              <w:t>, GE-11-08</w:t>
            </w:r>
          </w:p>
          <w:p w14:paraId="6A83B498" w14:textId="5E2A9A53" w:rsidR="00D459F3" w:rsidRPr="001C4E75" w:rsidRDefault="001C4E75" w:rsidP="00D459F3">
            <w:r>
              <w:rPr>
                <w:shd w:val="clear" w:color="auto" w:fill="FFFFFF"/>
              </w:rPr>
              <w:t xml:space="preserve">The natural processes, cycles and circulations that have shaped the land </w:t>
            </w:r>
            <w:r w:rsidRPr="001A2D56">
              <w:rPr>
                <w:shd w:val="clear" w:color="auto" w:fill="FFFFFF"/>
              </w:rPr>
              <w:t>and/or</w:t>
            </w:r>
            <w:r w:rsidRPr="00E27BB8">
              <w:rPr>
                <w:shd w:val="clear" w:color="auto" w:fill="FFFFFF"/>
              </w:rPr>
              <w:t xml:space="preserve"> water</w:t>
            </w:r>
            <w:r>
              <w:rPr>
                <w:shd w:val="clear" w:color="auto" w:fill="FFFFFF"/>
              </w:rPr>
              <w:t xml:space="preserve"> cover of ONE place</w:t>
            </w:r>
          </w:p>
          <w:p w14:paraId="59B42CFE" w14:textId="486A4F76" w:rsidR="00D459F3" w:rsidRPr="00E24406" w:rsidRDefault="00D459F3" w:rsidP="00E24406">
            <w:pPr>
              <w:pStyle w:val="FeatureBox3"/>
              <w:rPr>
                <w:b/>
                <w:bCs/>
              </w:rPr>
            </w:pPr>
            <w:r w:rsidRPr="00E24406">
              <w:rPr>
                <w:b/>
                <w:bCs/>
              </w:rPr>
              <w:t>Geographical tools</w:t>
            </w:r>
          </w:p>
          <w:p w14:paraId="394036C7" w14:textId="77777777" w:rsidR="001C4E75" w:rsidRPr="004B5785" w:rsidRDefault="001C4E75" w:rsidP="00E24406">
            <w:pPr>
              <w:pStyle w:val="FeatureBox3"/>
              <w:numPr>
                <w:ilvl w:val="0"/>
                <w:numId w:val="86"/>
              </w:numPr>
              <w:ind w:left="597" w:hanging="597"/>
            </w:pPr>
            <w:r w:rsidRPr="004B5785">
              <w:t>Latitude and longitude</w:t>
            </w:r>
          </w:p>
          <w:p w14:paraId="6F824BEE" w14:textId="77777777" w:rsidR="001C4E75" w:rsidRPr="004B5785" w:rsidRDefault="001C4E75" w:rsidP="00E24406">
            <w:pPr>
              <w:pStyle w:val="FeatureBox3"/>
              <w:numPr>
                <w:ilvl w:val="0"/>
                <w:numId w:val="86"/>
              </w:numPr>
              <w:ind w:left="597" w:hanging="597"/>
            </w:pPr>
            <w:r w:rsidRPr="004B5785">
              <w:t>Topographic maps</w:t>
            </w:r>
          </w:p>
          <w:p w14:paraId="74A7DFEB" w14:textId="77777777" w:rsidR="001C4E75" w:rsidRPr="004B5785" w:rsidRDefault="001C4E75" w:rsidP="00E24406">
            <w:pPr>
              <w:pStyle w:val="FeatureBox3"/>
              <w:numPr>
                <w:ilvl w:val="0"/>
                <w:numId w:val="86"/>
              </w:numPr>
              <w:ind w:left="597" w:hanging="597"/>
            </w:pPr>
            <w:r w:rsidRPr="004B5785">
              <w:t>Transects</w:t>
            </w:r>
          </w:p>
          <w:p w14:paraId="67464151" w14:textId="77777777" w:rsidR="001C4E75" w:rsidRPr="004B5785" w:rsidRDefault="001C4E75" w:rsidP="00E24406">
            <w:pPr>
              <w:pStyle w:val="FeatureBox3"/>
              <w:numPr>
                <w:ilvl w:val="0"/>
                <w:numId w:val="86"/>
              </w:numPr>
              <w:ind w:left="597" w:hanging="597"/>
            </w:pPr>
            <w:r w:rsidRPr="004B5785">
              <w:t>Observations</w:t>
            </w:r>
          </w:p>
          <w:p w14:paraId="0D449F83" w14:textId="77777777" w:rsidR="001C4E75" w:rsidRPr="004B5785" w:rsidRDefault="001C4E75" w:rsidP="00E24406">
            <w:pPr>
              <w:pStyle w:val="FeatureBox3"/>
              <w:numPr>
                <w:ilvl w:val="0"/>
                <w:numId w:val="86"/>
              </w:numPr>
              <w:ind w:left="597" w:hanging="597"/>
            </w:pPr>
            <w:r w:rsidRPr="004B5785">
              <w:t>Climatic data</w:t>
            </w:r>
          </w:p>
          <w:p w14:paraId="1CA82B53" w14:textId="77777777" w:rsidR="001C4E75" w:rsidRPr="004B5785" w:rsidRDefault="001C4E75" w:rsidP="00E24406">
            <w:pPr>
              <w:pStyle w:val="FeatureBox3"/>
              <w:numPr>
                <w:ilvl w:val="0"/>
                <w:numId w:val="86"/>
              </w:numPr>
              <w:ind w:left="597" w:hanging="597"/>
            </w:pPr>
            <w:r w:rsidRPr="004B5785">
              <w:t>Quadrants</w:t>
            </w:r>
          </w:p>
          <w:p w14:paraId="1927571A" w14:textId="3AF54E7D" w:rsidR="00D459F3" w:rsidRPr="006A5620" w:rsidRDefault="001C4E75" w:rsidP="00E24406">
            <w:pPr>
              <w:pStyle w:val="FeatureBox3"/>
              <w:numPr>
                <w:ilvl w:val="0"/>
                <w:numId w:val="86"/>
              </w:numPr>
              <w:ind w:left="597" w:hanging="597"/>
            </w:pPr>
            <w:r w:rsidRPr="004B5785">
              <w:lastRenderedPageBreak/>
              <w:t>Photographs</w:t>
            </w:r>
          </w:p>
        </w:tc>
        <w:tc>
          <w:tcPr>
            <w:tcW w:w="3066" w:type="pct"/>
          </w:tcPr>
          <w:p w14:paraId="020A35B4" w14:textId="77777777" w:rsidR="001C4E75" w:rsidRPr="0066540E" w:rsidRDefault="001C4E75" w:rsidP="001C4E75">
            <w:pPr>
              <w:rPr>
                <w:rStyle w:val="Strong"/>
              </w:rPr>
            </w:pPr>
            <w:r w:rsidRPr="0066540E">
              <w:rPr>
                <w:rStyle w:val="Strong"/>
              </w:rPr>
              <w:lastRenderedPageBreak/>
              <w:t>Before the fieldwork</w:t>
            </w:r>
          </w:p>
          <w:p w14:paraId="5CBAED57" w14:textId="29DA4F77" w:rsidR="001C4E75" w:rsidRDefault="001C4E75" w:rsidP="001C4E75">
            <w:r>
              <w:t xml:space="preserve">Familiarise </w:t>
            </w:r>
            <w:r w:rsidR="005F7037">
              <w:t xml:space="preserve">yourself </w:t>
            </w:r>
            <w:r>
              <w:t>with the geographical tools and instruments of measurement that will be used to collect primary data in the field. Practi</w:t>
            </w:r>
            <w:r w:rsidR="005F7037">
              <w:t>s</w:t>
            </w:r>
            <w:r>
              <w:t>e using these tools in the school environment.</w:t>
            </w:r>
          </w:p>
          <w:p w14:paraId="0A30103B" w14:textId="77777777" w:rsidR="001C4E75" w:rsidRPr="000C14C5" w:rsidRDefault="001C4E75" w:rsidP="001C4E75">
            <w:r>
              <w:t xml:space="preserve">Visit the National Parks and Wildlife Service website for more information on </w:t>
            </w:r>
            <w:hyperlink r:id="rId209" w:history="1">
              <w:r w:rsidRPr="00EE72AA">
                <w:rPr>
                  <w:rStyle w:val="Hyperlink"/>
                </w:rPr>
                <w:t>Kosciuszko National Park (KNP)</w:t>
              </w:r>
            </w:hyperlink>
            <w:r>
              <w:t xml:space="preserve">. </w:t>
            </w:r>
            <w:r w:rsidRPr="000C14C5">
              <w:t xml:space="preserve">Review the visitor information, topographic maps and </w:t>
            </w:r>
            <w:r>
              <w:t xml:space="preserve">overview for the </w:t>
            </w:r>
            <w:hyperlink r:id="rId210" w:history="1">
              <w:r>
                <w:rPr>
                  <w:rStyle w:val="Hyperlink"/>
                </w:rPr>
                <w:t>Thredbo-Perisher area</w:t>
              </w:r>
            </w:hyperlink>
            <w:r>
              <w:t xml:space="preserve"> and the </w:t>
            </w:r>
            <w:hyperlink r:id="rId211" w:history="1">
              <w:r>
                <w:rPr>
                  <w:rStyle w:val="Hyperlink"/>
                </w:rPr>
                <w:t>Mount Kosciuszko Summit Walk</w:t>
              </w:r>
            </w:hyperlink>
            <w:r w:rsidRPr="008E0EAB">
              <w:t>.</w:t>
            </w:r>
          </w:p>
          <w:p w14:paraId="70EB67F2" w14:textId="79FEBFD5" w:rsidR="001C4E75" w:rsidRPr="004B2EB7" w:rsidRDefault="0028588A" w:rsidP="001C4E75">
            <w:pPr>
              <w:pStyle w:val="FeatureBox2"/>
              <w:rPr>
                <w:rStyle w:val="Strong"/>
              </w:rPr>
            </w:pPr>
            <w:r>
              <w:rPr>
                <w:rStyle w:val="Strong"/>
              </w:rPr>
              <w:t>N</w:t>
            </w:r>
            <w:r w:rsidR="001C4E75">
              <w:rPr>
                <w:rStyle w:val="Strong"/>
              </w:rPr>
              <w:t>ote</w:t>
            </w:r>
            <w:r w:rsidR="001C4E75" w:rsidRPr="0028588A">
              <w:rPr>
                <w:rStyle w:val="Strong"/>
                <w:b w:val="0"/>
                <w:bCs w:val="0"/>
              </w:rPr>
              <w:t xml:space="preserve">: </w:t>
            </w:r>
            <w:r w:rsidR="001C4E75" w:rsidRPr="004D6FD9">
              <w:t>a</w:t>
            </w:r>
            <w:r w:rsidR="001C4E75" w:rsidRPr="002E68E1">
              <w:t xml:space="preserve"> briefing should be conducted with students prior to departing the school. This will include final information on weather, accommodation, risk mitigation and expectations of student behaviour.</w:t>
            </w:r>
          </w:p>
          <w:p w14:paraId="11FF97D1" w14:textId="3D124B6F" w:rsidR="001C4E75" w:rsidRDefault="001C4E75" w:rsidP="001C4E75">
            <w:pPr>
              <w:pStyle w:val="FeatureBox2"/>
            </w:pPr>
            <w:r>
              <w:t xml:space="preserve">Lead fieldwork at Kosciuszko National Park as part of </w:t>
            </w:r>
            <w:r w:rsidRPr="00CE3239">
              <w:t>Assessment task 1</w:t>
            </w:r>
            <w:r>
              <w:t>. Alternative locations can be used, and fieldwork requirements adapted to suit the new context as required.</w:t>
            </w:r>
          </w:p>
          <w:p w14:paraId="156FEBCB" w14:textId="2299D80E" w:rsidR="001C4E75" w:rsidRDefault="001C4E75" w:rsidP="001C4E75">
            <w:r>
              <w:t>Complete a 3-day fieldwork activity, using geographical tools to collect primary data</w:t>
            </w:r>
            <w:r w:rsidR="005F7037">
              <w:t>,</w:t>
            </w:r>
            <w:r>
              <w:t xml:space="preserve"> including:</w:t>
            </w:r>
          </w:p>
          <w:p w14:paraId="01B58D70" w14:textId="41071726" w:rsidR="001C4E75" w:rsidRDefault="001C4E75" w:rsidP="001C4E75">
            <w:pPr>
              <w:pStyle w:val="ListBullet"/>
            </w:pPr>
            <w:r>
              <w:lastRenderedPageBreak/>
              <w:t>GPS to identify latitude and longitude</w:t>
            </w:r>
          </w:p>
          <w:p w14:paraId="2CFFA821" w14:textId="77777777" w:rsidR="001C4E75" w:rsidRDefault="001C4E75" w:rsidP="001C4E75">
            <w:pPr>
              <w:pStyle w:val="ListBullet"/>
            </w:pPr>
            <w:r>
              <w:t>using a topographic map, recording an estimated altitude and identifying aspect</w:t>
            </w:r>
          </w:p>
          <w:p w14:paraId="66E1B46F" w14:textId="77777777" w:rsidR="001C4E75" w:rsidRDefault="001C4E75" w:rsidP="001C4E75">
            <w:pPr>
              <w:pStyle w:val="ListBullet"/>
            </w:pPr>
            <w:r>
              <w:t>constructing a vegetation transect</w:t>
            </w:r>
          </w:p>
          <w:p w14:paraId="7BD3EAE0" w14:textId="7DEF6671" w:rsidR="001C4E75" w:rsidRDefault="001C4E75" w:rsidP="001C4E75">
            <w:pPr>
              <w:pStyle w:val="ListBullet"/>
            </w:pPr>
            <w:r>
              <w:t>record</w:t>
            </w:r>
            <w:r w:rsidR="005F7037">
              <w:t>ing</w:t>
            </w:r>
            <w:r>
              <w:t xml:space="preserve"> the characteristics of flora and implications for fauna</w:t>
            </w:r>
          </w:p>
          <w:p w14:paraId="0BE68A71" w14:textId="2B9F82E6" w:rsidR="001C4E75" w:rsidRDefault="001C4E75" w:rsidP="001C4E75">
            <w:pPr>
              <w:pStyle w:val="ListBullet"/>
            </w:pPr>
            <w:r>
              <w:t>estimating percentage of ground cover and vegetation diversity</w:t>
            </w:r>
          </w:p>
          <w:p w14:paraId="2659B64B" w14:textId="77777777" w:rsidR="001C4E75" w:rsidRDefault="001C4E75" w:rsidP="001C4E75">
            <w:pPr>
              <w:pStyle w:val="ListBullet"/>
            </w:pPr>
            <w:r>
              <w:t>estimating percentage of canopy cover and species diversity</w:t>
            </w:r>
          </w:p>
          <w:p w14:paraId="5AB31949" w14:textId="77777777" w:rsidR="001C4E75" w:rsidRDefault="001C4E75" w:rsidP="001C4E75">
            <w:pPr>
              <w:pStyle w:val="ListBullet"/>
            </w:pPr>
            <w:r>
              <w:t>recording climatic data</w:t>
            </w:r>
          </w:p>
          <w:p w14:paraId="23DDEEA5" w14:textId="77777777" w:rsidR="001C4E75" w:rsidRDefault="001C4E75" w:rsidP="001C4E75">
            <w:pPr>
              <w:pStyle w:val="ListBullet"/>
            </w:pPr>
            <w:r>
              <w:t>drawing an annotated field sketch</w:t>
            </w:r>
          </w:p>
          <w:p w14:paraId="141903B7" w14:textId="77777777" w:rsidR="001C4E75" w:rsidRDefault="001C4E75" w:rsidP="001C4E75">
            <w:pPr>
              <w:pStyle w:val="ListBullet"/>
            </w:pPr>
            <w:r>
              <w:t>recording observations of water storage and flows</w:t>
            </w:r>
          </w:p>
          <w:p w14:paraId="1EB039CE" w14:textId="77777777" w:rsidR="001C4E75" w:rsidRDefault="001C4E75" w:rsidP="001C4E75">
            <w:pPr>
              <w:pStyle w:val="ListBullet"/>
            </w:pPr>
            <w:r>
              <w:t>collecting and interpreting photographic images.</w:t>
            </w:r>
          </w:p>
          <w:p w14:paraId="69A661C2" w14:textId="77777777" w:rsidR="001C4E75" w:rsidRPr="002E68E1" w:rsidRDefault="001C4E75" w:rsidP="001C4E75">
            <w:pPr>
              <w:rPr>
                <w:rStyle w:val="Strong"/>
              </w:rPr>
            </w:pPr>
            <w:r w:rsidRPr="002E68E1">
              <w:rPr>
                <w:rStyle w:val="Strong"/>
              </w:rPr>
              <w:t>After the fieldwork</w:t>
            </w:r>
          </w:p>
          <w:p w14:paraId="2F014C15" w14:textId="77777777" w:rsidR="001C4E75" w:rsidRDefault="001C4E75" w:rsidP="001C4E75">
            <w:r>
              <w:t>Conduct a brainstorming session to identify the key learning from the fieldwork.</w:t>
            </w:r>
          </w:p>
          <w:p w14:paraId="5FD09E17" w14:textId="583F867E" w:rsidR="001C4E75" w:rsidRDefault="001C4E75" w:rsidP="001C4E75">
            <w:r>
              <w:t xml:space="preserve">Contribute to a shared </w:t>
            </w:r>
            <w:r w:rsidR="00FC5C35">
              <w:t xml:space="preserve">document or notebook </w:t>
            </w:r>
            <w:r>
              <w:t xml:space="preserve">to compile class brainstorming responses </w:t>
            </w:r>
            <w:r>
              <w:lastRenderedPageBreak/>
              <w:t>about the key learnings from the fieldwork.</w:t>
            </w:r>
          </w:p>
          <w:p w14:paraId="4D3608B2" w14:textId="31AF3212" w:rsidR="001C4E75" w:rsidRDefault="001C4E75" w:rsidP="00161BCC">
            <w:r>
              <w:t>Display a range of photographs taken during the fieldwork. Review the photographs and use sticky notes to annotate each image, identifying the following:</w:t>
            </w:r>
            <w:r w:rsidR="00161BCC">
              <w:t xml:space="preserve"> </w:t>
            </w:r>
            <w:r>
              <w:t>processes, cycles and circulations</w:t>
            </w:r>
            <w:r w:rsidR="00161BCC">
              <w:t xml:space="preserve">, </w:t>
            </w:r>
            <w:r>
              <w:t>land cover</w:t>
            </w:r>
            <w:r w:rsidR="00161BCC">
              <w:t xml:space="preserve">, </w:t>
            </w:r>
            <w:r>
              <w:t>water cover</w:t>
            </w:r>
            <w:r w:rsidR="00161BCC">
              <w:t xml:space="preserve">, </w:t>
            </w:r>
            <w:r>
              <w:t>other relevant observations.</w:t>
            </w:r>
          </w:p>
          <w:p w14:paraId="2CF86643" w14:textId="221F6C2F" w:rsidR="001C4E75" w:rsidRDefault="001C4E75" w:rsidP="001C4E75">
            <w:r>
              <w:t xml:space="preserve">Select photos to be included as part of the primary data recorded on the fieldwork data sheets provided with </w:t>
            </w:r>
            <w:r w:rsidRPr="00CE3239">
              <w:t>Assessment task 1</w:t>
            </w:r>
            <w:r>
              <w:t>.</w:t>
            </w:r>
          </w:p>
          <w:p w14:paraId="5077EAC3" w14:textId="77777777" w:rsidR="001C4E75" w:rsidRDefault="001C4E75" w:rsidP="001C4E75">
            <w:r>
              <w:t>Discuss and respond to the following questions:</w:t>
            </w:r>
          </w:p>
          <w:p w14:paraId="23760D30" w14:textId="77777777" w:rsidR="001C4E75" w:rsidRDefault="001C4E75" w:rsidP="001C4E75">
            <w:pPr>
              <w:pStyle w:val="ListBullet"/>
            </w:pPr>
            <w:r>
              <w:t>What processes, cycles and circulations were evident during the fieldwork?</w:t>
            </w:r>
          </w:p>
          <w:p w14:paraId="02E4B5D2" w14:textId="77777777" w:rsidR="001C4E75" w:rsidRDefault="001C4E75" w:rsidP="001C4E75">
            <w:pPr>
              <w:pStyle w:val="ListBullet"/>
            </w:pPr>
            <w:r>
              <w:t>How are these processes, cycles and circulations impacted by the geographic location?</w:t>
            </w:r>
          </w:p>
          <w:p w14:paraId="1B1FE26D" w14:textId="77777777" w:rsidR="001C4E75" w:rsidRDefault="001C4E75" w:rsidP="001C4E75">
            <w:pPr>
              <w:pStyle w:val="ListBullet"/>
            </w:pPr>
            <w:r>
              <w:t>Why does the data collected help us to understand the land and water cover in KNP?</w:t>
            </w:r>
          </w:p>
          <w:p w14:paraId="313E3EBA" w14:textId="01E4C150" w:rsidR="001C4E75" w:rsidRPr="00176C68" w:rsidRDefault="001C4E75" w:rsidP="001C4E75">
            <w:pPr>
              <w:pStyle w:val="ListBullet"/>
            </w:pPr>
            <w:r>
              <w:t>Is the data and information gathered reliable, valid and useful?</w:t>
            </w:r>
          </w:p>
          <w:p w14:paraId="3BF928DB" w14:textId="77777777" w:rsidR="001C4E75" w:rsidRDefault="001C4E75" w:rsidP="001C4E75">
            <w:pPr>
              <w:pStyle w:val="ListBullet"/>
            </w:pPr>
            <w:r>
              <w:t>Identify any limitations in the data collected.</w:t>
            </w:r>
          </w:p>
          <w:p w14:paraId="60A137BE" w14:textId="77777777" w:rsidR="001C4E75" w:rsidRPr="00207B1C" w:rsidRDefault="001C4E75" w:rsidP="001C4E75">
            <w:pPr>
              <w:pStyle w:val="FeatureBox2"/>
              <w:rPr>
                <w:rStyle w:val="Strong"/>
              </w:rPr>
            </w:pPr>
            <w:r w:rsidRPr="00207B1C">
              <w:rPr>
                <w:rStyle w:val="Strong"/>
              </w:rPr>
              <w:lastRenderedPageBreak/>
              <w:t>In-class assessment activity</w:t>
            </w:r>
          </w:p>
          <w:p w14:paraId="23E45A3A" w14:textId="640CDAB5" w:rsidR="001C4E75" w:rsidRDefault="001C4E75" w:rsidP="001C4E75">
            <w:pPr>
              <w:pStyle w:val="FeatureBox2"/>
            </w:pPr>
            <w:r>
              <w:t xml:space="preserve">Students </w:t>
            </w:r>
            <w:r w:rsidR="001123E1">
              <w:t>use fieldwork data to answer short answer</w:t>
            </w:r>
            <w:r w:rsidR="00611E21">
              <w:t xml:space="preserve"> </w:t>
            </w:r>
            <w:r w:rsidR="001123E1">
              <w:t>questions such as:</w:t>
            </w:r>
          </w:p>
          <w:p w14:paraId="644DBBEC" w14:textId="4096769E" w:rsidR="00611E21" w:rsidRPr="00611E21" w:rsidRDefault="00611E21" w:rsidP="006C63BB">
            <w:pPr>
              <w:pStyle w:val="FeatureBox2"/>
              <w:numPr>
                <w:ilvl w:val="0"/>
                <w:numId w:val="87"/>
              </w:numPr>
              <w:ind w:left="604" w:hanging="604"/>
            </w:pPr>
            <w:r w:rsidRPr="00611E21">
              <w:t>Identify one example of a natural process, cycle or circulation observed at Mount Kosciuszko from each of the following systems:</w:t>
            </w:r>
            <w:r w:rsidRPr="001123E1">
              <w:t xml:space="preserve"> </w:t>
            </w:r>
            <w:r w:rsidR="006C63BB">
              <w:t>a</w:t>
            </w:r>
            <w:r w:rsidRPr="00611E21">
              <w:t>tmospheric</w:t>
            </w:r>
            <w:r>
              <w:t xml:space="preserve">, </w:t>
            </w:r>
            <w:r w:rsidR="006C63BB">
              <w:t>h</w:t>
            </w:r>
            <w:r w:rsidRPr="00611E21">
              <w:t>ydrological</w:t>
            </w:r>
            <w:r>
              <w:t xml:space="preserve">, </w:t>
            </w:r>
            <w:r w:rsidR="006C63BB">
              <w:t>g</w:t>
            </w:r>
            <w:r w:rsidRPr="00611E21">
              <w:t>eomorphic</w:t>
            </w:r>
            <w:r>
              <w:t xml:space="preserve">, </w:t>
            </w:r>
            <w:r w:rsidR="006C63BB">
              <w:t>e</w:t>
            </w:r>
            <w:r w:rsidRPr="00611E21">
              <w:t>cological</w:t>
            </w:r>
            <w:r w:rsidR="008C7928">
              <w:t>.</w:t>
            </w:r>
          </w:p>
          <w:p w14:paraId="27035454" w14:textId="18A93A54" w:rsidR="00D344C1" w:rsidRPr="00D344C1" w:rsidRDefault="00D344C1" w:rsidP="006C63BB">
            <w:pPr>
              <w:pStyle w:val="FeatureBox2"/>
              <w:numPr>
                <w:ilvl w:val="0"/>
                <w:numId w:val="87"/>
              </w:numPr>
              <w:ind w:left="604" w:hanging="604"/>
            </w:pPr>
            <w:r w:rsidRPr="00D344C1">
              <w:t>Explain how one cycle and one circulation observed at Mount Kosciuszko influence</w:t>
            </w:r>
            <w:r w:rsidR="006C63BB">
              <w:t>s</w:t>
            </w:r>
            <w:r w:rsidRPr="00D344C1">
              <w:t xml:space="preserve"> the landscape and ecosystem in the area.</w:t>
            </w:r>
          </w:p>
          <w:p w14:paraId="2A53B6E5" w14:textId="0EB15795" w:rsidR="00611E21" w:rsidRPr="00611E21" w:rsidRDefault="00C47F8F" w:rsidP="006C63BB">
            <w:pPr>
              <w:pStyle w:val="FeatureBox2"/>
              <w:numPr>
                <w:ilvl w:val="0"/>
                <w:numId w:val="87"/>
              </w:numPr>
              <w:ind w:left="604" w:hanging="604"/>
            </w:pPr>
            <w:r w:rsidRPr="00C47F8F">
              <w:t>Evaluate the usefulness and limitations of the data collected in helping to understand the land and water cover at Mount Kosciuszko.</w:t>
            </w:r>
          </w:p>
          <w:p w14:paraId="0DD7185B" w14:textId="7765E16E" w:rsidR="001C4E75" w:rsidRPr="00A665A0" w:rsidRDefault="001C4E75" w:rsidP="001C4E75">
            <w:pPr>
              <w:pStyle w:val="FeatureBox2"/>
            </w:pPr>
            <w:r>
              <w:t>The written response</w:t>
            </w:r>
            <w:r w:rsidRPr="006C63BB">
              <w:rPr>
                <w:rStyle w:val="Strong"/>
                <w:b w:val="0"/>
                <w:bCs w:val="0"/>
              </w:rPr>
              <w:t xml:space="preserve"> </w:t>
            </w:r>
            <w:r w:rsidRPr="001C4F32">
              <w:rPr>
                <w:rStyle w:val="Strong"/>
                <w:b w:val="0"/>
                <w:bCs w:val="0"/>
              </w:rPr>
              <w:t>and</w:t>
            </w:r>
            <w:r>
              <w:t xml:space="preserve"> fieldwork notes should be collected for marking.</w:t>
            </w:r>
          </w:p>
          <w:p w14:paraId="0FCE1A60" w14:textId="67515D85" w:rsidR="001C4E75" w:rsidRDefault="001C4E75" w:rsidP="001C4E75">
            <w:r>
              <w:t>Complete a class discussion, sharing observations, findings and experiences from the fieldwork.</w:t>
            </w:r>
          </w:p>
          <w:p w14:paraId="70D69B01" w14:textId="377D9427" w:rsidR="001C4E75" w:rsidRPr="00A665A0" w:rsidRDefault="001C4E75" w:rsidP="001C4E75">
            <w:r>
              <w:t>Identify any challenges, the limitations of the data and the connections between the observed phenomena and the theoretical.</w:t>
            </w:r>
          </w:p>
          <w:p w14:paraId="7405762A" w14:textId="67A97807" w:rsidR="001C4E75" w:rsidRDefault="001C4E75" w:rsidP="001C4E75">
            <w:r>
              <w:lastRenderedPageBreak/>
              <w:t>Create visual representations, such as graphs, charts or maps, to illustrate the key findings from the fieldwork data.</w:t>
            </w:r>
          </w:p>
          <w:p w14:paraId="10930C64" w14:textId="75608F1C" w:rsidR="001C4E75" w:rsidRPr="00BB4891" w:rsidRDefault="001C4E75" w:rsidP="001C4E75">
            <w:r>
              <w:t>Use these visuali</w:t>
            </w:r>
            <w:r w:rsidR="00A00121">
              <w:t>s</w:t>
            </w:r>
            <w:r>
              <w:t>ations to better understand the natural processes, cycles and circulations at play in the study area.</w:t>
            </w:r>
          </w:p>
          <w:p w14:paraId="744F17CA" w14:textId="145F2B4C" w:rsidR="001C4E75" w:rsidRPr="00A665A0" w:rsidRDefault="001C4E75" w:rsidP="001C4E75">
            <w:r>
              <w:t>Conduct research using secondary sources to gather additional information on the study area and compare the fieldwork findings with other studies and data.</w:t>
            </w:r>
          </w:p>
          <w:p w14:paraId="19509AD1" w14:textId="5D81325A" w:rsidR="001C4E75" w:rsidRPr="004C4182" w:rsidRDefault="001C4E75" w:rsidP="001C4E75">
            <w:r>
              <w:t>Prepare a written report or presentation to summarise the fieldwork findings, the data analysis and conclusions about the natural processes, cycles and circulations that have shaped the land and water cover at the study site. Include both primary and secondary data to support the arguments and address any limitations in the research.</w:t>
            </w:r>
          </w:p>
          <w:p w14:paraId="5A09E8A9" w14:textId="1FBA3A47" w:rsidR="00D459F3" w:rsidRDefault="001C4E75" w:rsidP="00250C9E">
            <w:r>
              <w:t>Reflect on and evaluate individual performance and consider lessons learned, challenges faced and how tools, skills and knowledge can be applied to future fieldwork or other geographical studies.</w:t>
            </w:r>
          </w:p>
        </w:tc>
        <w:tc>
          <w:tcPr>
            <w:tcW w:w="816" w:type="pct"/>
          </w:tcPr>
          <w:p w14:paraId="492F89FD" w14:textId="77777777" w:rsidR="00D459F3" w:rsidRDefault="00D459F3" w:rsidP="00D459F3"/>
        </w:tc>
      </w:tr>
    </w:tbl>
    <w:p w14:paraId="578605F0" w14:textId="77777777" w:rsidR="00C24546" w:rsidRDefault="00C24546">
      <w:pPr>
        <w:suppressAutoHyphens w:val="0"/>
        <w:spacing w:before="0" w:after="160" w:line="259" w:lineRule="auto"/>
        <w:rPr>
          <w:rFonts w:eastAsiaTheme="majorEastAsia"/>
          <w:bCs/>
          <w:color w:val="002664"/>
          <w:sz w:val="40"/>
          <w:szCs w:val="52"/>
        </w:rPr>
      </w:pPr>
      <w:bookmarkStart w:id="28" w:name="_Toc146805877"/>
      <w:bookmarkStart w:id="29" w:name="_Toc147481174"/>
      <w:r>
        <w:lastRenderedPageBreak/>
        <w:br w:type="page"/>
      </w:r>
    </w:p>
    <w:p w14:paraId="3D60E88C" w14:textId="77777777" w:rsidR="00673D0C" w:rsidRPr="00FC665E" w:rsidRDefault="00673D0C" w:rsidP="00D6633E">
      <w:pPr>
        <w:pStyle w:val="Heading1"/>
      </w:pPr>
      <w:bookmarkStart w:id="30" w:name="_Capturing_student_voice"/>
      <w:bookmarkStart w:id="31" w:name="_Toc177971936"/>
      <w:bookmarkStart w:id="32" w:name="_Toc197427620"/>
      <w:bookmarkStart w:id="33" w:name="_Toc209097251"/>
      <w:bookmarkStart w:id="34" w:name="_Toc146805878"/>
      <w:bookmarkStart w:id="35" w:name="_Toc147481175"/>
      <w:bookmarkEnd w:id="28"/>
      <w:bookmarkEnd w:id="29"/>
      <w:bookmarkEnd w:id="30"/>
      <w:r w:rsidRPr="00FC665E">
        <w:lastRenderedPageBreak/>
        <w:t>Overall program evaluation</w:t>
      </w:r>
      <w:bookmarkEnd w:id="31"/>
      <w:bookmarkEnd w:id="32"/>
      <w:bookmarkEnd w:id="33"/>
    </w:p>
    <w:p w14:paraId="49C61B6D" w14:textId="77777777" w:rsidR="00673D0C" w:rsidRPr="00472CF6" w:rsidRDefault="00673D0C" w:rsidP="00D6633E">
      <w:pPr>
        <w:pStyle w:val="FeatureBox"/>
      </w:pPr>
      <w:r>
        <w:t xml:space="preserve">This section has been provided for teacher evaluation notes. </w:t>
      </w:r>
      <w:hyperlink r:id="rId212" w:history="1">
        <w:r>
          <w:rPr>
            <w:rStyle w:val="Hyperlink"/>
          </w:rPr>
          <w:t>Evaluating teaching and learning programs for HSIE 7–12</w:t>
        </w:r>
      </w:hyperlink>
      <w:r>
        <w:t xml:space="preserve"> provides advice to support this process.</w:t>
      </w:r>
      <w:r>
        <w:br w:type="page"/>
      </w:r>
    </w:p>
    <w:p w14:paraId="4D082251" w14:textId="77777777" w:rsidR="00673D0C" w:rsidRPr="00FC665E" w:rsidRDefault="00673D0C" w:rsidP="00D6633E">
      <w:pPr>
        <w:pStyle w:val="Heading1"/>
      </w:pPr>
      <w:bookmarkStart w:id="36" w:name="_Toc168398245"/>
      <w:bookmarkStart w:id="37" w:name="_Toc177971937"/>
      <w:bookmarkStart w:id="38" w:name="_Toc197427621"/>
      <w:bookmarkStart w:id="39" w:name="_Toc209097252"/>
      <w:r w:rsidRPr="00FC665E">
        <w:lastRenderedPageBreak/>
        <w:t>References</w:t>
      </w:r>
      <w:bookmarkEnd w:id="36"/>
      <w:bookmarkEnd w:id="37"/>
      <w:bookmarkEnd w:id="38"/>
      <w:bookmarkEnd w:id="39"/>
    </w:p>
    <w:p w14:paraId="4C194F06" w14:textId="77777777" w:rsidR="00673D0C" w:rsidRDefault="00673D0C" w:rsidP="00D6633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1F96B9B" w14:textId="77777777" w:rsidR="00673D0C" w:rsidRDefault="00673D0C" w:rsidP="00D6633E">
      <w:pPr>
        <w:pStyle w:val="FeatureBox2"/>
      </w:pPr>
      <w:r>
        <w:t xml:space="preserve">Please refer to the NESA Copyright Disclaimer for more information </w:t>
      </w:r>
      <w:hyperlink r:id="rId213" w:tgtFrame="_blank" w:tooltip="https://educationstandards.nsw.edu.au/wps/portal/nesa/mini-footer/copyright" w:history="1">
        <w:r>
          <w:rPr>
            <w:rStyle w:val="Hyperlink"/>
          </w:rPr>
          <w:t>https://educationstandards.nsw.edu.au/wps/portal/nesa/mini-footer/copyright</w:t>
        </w:r>
      </w:hyperlink>
      <w:r>
        <w:t>.</w:t>
      </w:r>
    </w:p>
    <w:p w14:paraId="58A1C54A" w14:textId="77777777" w:rsidR="00673D0C" w:rsidRDefault="00673D0C" w:rsidP="00D6633E">
      <w:pPr>
        <w:pStyle w:val="FeatureBox2"/>
      </w:pPr>
      <w:r>
        <w:t xml:space="preserve">NESA holds the only official and up-to-date versions of the NSW Curriculum and syllabus documents. Please visit the NSW Education Standards Authority (NESA) website </w:t>
      </w:r>
      <w:hyperlink r:id="rId214" w:history="1">
        <w:r>
          <w:rPr>
            <w:rStyle w:val="Hyperlink"/>
          </w:rPr>
          <w:t>https://educationstandards.nsw.edu.au</w:t>
        </w:r>
      </w:hyperlink>
      <w:r>
        <w:t xml:space="preserve"> and the NSW Curriculum website </w:t>
      </w:r>
      <w:hyperlink r:id="rId215" w:history="1">
        <w:r>
          <w:rPr>
            <w:rStyle w:val="Hyperlink"/>
          </w:rPr>
          <w:t>https://curriculum.nsw.edu.au</w:t>
        </w:r>
      </w:hyperlink>
      <w:r>
        <w:t>.</w:t>
      </w:r>
    </w:p>
    <w:p w14:paraId="6D7F7F44" w14:textId="7E36B013" w:rsidR="009F6BF3" w:rsidRDefault="00673D0C" w:rsidP="00D6633E">
      <w:hyperlink r:id="rId216" w:tgtFrame="_blank" w:history="1">
        <w:r>
          <w:rPr>
            <w:color w:val="2F5496"/>
            <w:u w:val="single"/>
          </w:rPr>
          <w:t>Geography 11–12 Syllabus</w:t>
        </w:r>
      </w:hyperlink>
      <w:r>
        <w:t xml:space="preserve"> © NSW Education Standards Authority (NESA) for and on behalf of the Crown in right of the State of New South Wales, 2022.</w:t>
      </w:r>
    </w:p>
    <w:p w14:paraId="4F424A77" w14:textId="77777777" w:rsidR="009F6BF3" w:rsidRDefault="009F6BF3" w:rsidP="009F6BF3">
      <w:r>
        <w:t xml:space="preserve">NESA (NSW Education Standards Authority) (2022) </w:t>
      </w:r>
      <w:hyperlink r:id="rId217" w:history="1">
        <w:r w:rsidRPr="009F6BF3">
          <w:rPr>
            <w:rStyle w:val="Hyperlink"/>
            <w:i/>
            <w:iCs/>
          </w:rPr>
          <w:t>Programming</w:t>
        </w:r>
      </w:hyperlink>
      <w:r>
        <w:t>, NESA website, accessed 15 September 2025.</w:t>
      </w:r>
    </w:p>
    <w:p w14:paraId="3D2F8D53" w14:textId="77777777" w:rsidR="009F6BF3" w:rsidRDefault="009F6BF3" w:rsidP="009F6BF3">
      <w:r>
        <w:t xml:space="preserve">NESA (2024) </w:t>
      </w:r>
      <w:hyperlink r:id="rId218" w:history="1">
        <w:r w:rsidRPr="009F6BF3">
          <w:rPr>
            <w:rStyle w:val="Hyperlink"/>
            <w:i/>
            <w:iCs/>
          </w:rPr>
          <w:t>Advice on units</w:t>
        </w:r>
      </w:hyperlink>
      <w:r>
        <w:t>, NESA website, accessed 15 September 2025.</w:t>
      </w:r>
    </w:p>
    <w:p w14:paraId="048475A1" w14:textId="2DB5248B" w:rsidR="009F6BF3" w:rsidRDefault="009F6BF3" w:rsidP="00D6633E">
      <w:pPr>
        <w:sectPr w:rsidR="009F6BF3" w:rsidSect="00673D0C">
          <w:headerReference w:type="default" r:id="rId219"/>
          <w:footerReference w:type="even" r:id="rId220"/>
          <w:footerReference w:type="default" r:id="rId221"/>
          <w:headerReference w:type="first" r:id="rId222"/>
          <w:footerReference w:type="first" r:id="rId223"/>
          <w:pgSz w:w="16838" w:h="11906" w:orient="landscape"/>
          <w:pgMar w:top="1134" w:right="1134" w:bottom="1134" w:left="1134" w:header="709" w:footer="709" w:gutter="0"/>
          <w:pgNumType w:start="0"/>
          <w:cols w:space="708"/>
          <w:titlePg/>
          <w:docGrid w:linePitch="360"/>
        </w:sectPr>
      </w:pPr>
    </w:p>
    <w:p w14:paraId="68A1678B" w14:textId="77777777" w:rsidR="00673D0C" w:rsidRPr="00E80FFD" w:rsidRDefault="00673D0C" w:rsidP="00D6633E">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130E3955" w14:textId="77777777" w:rsidR="00673D0C" w:rsidRPr="00E80FFD" w:rsidRDefault="00673D0C" w:rsidP="00D6633E">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23BA32B2" w14:textId="77777777" w:rsidR="00673D0C" w:rsidRDefault="00673D0C" w:rsidP="00D6633E">
      <w:r w:rsidRPr="00E80FFD">
        <w:t>Copyright material available in this resource</w:t>
      </w:r>
      <w:r>
        <w:t xml:space="preserve"> and owned by the NSW Department of Education is licensed under a </w:t>
      </w:r>
      <w:hyperlink r:id="rId224" w:history="1">
        <w:r w:rsidRPr="003B3E41">
          <w:rPr>
            <w:rStyle w:val="Hyperlink"/>
          </w:rPr>
          <w:t>Creative Commons Attribution 4.0 International (CC BY 4.0) license</w:t>
        </w:r>
      </w:hyperlink>
      <w:r>
        <w:t>.</w:t>
      </w:r>
    </w:p>
    <w:p w14:paraId="39378EB6" w14:textId="77777777" w:rsidR="00673D0C" w:rsidRDefault="00673D0C" w:rsidP="00D6633E">
      <w:pPr>
        <w:spacing w:line="276" w:lineRule="auto"/>
      </w:pPr>
      <w:r>
        <w:rPr>
          <w:noProof/>
        </w:rPr>
        <w:drawing>
          <wp:inline distT="0" distB="0" distL="0" distR="0" wp14:anchorId="357A3175" wp14:editId="2BC82C59">
            <wp:extent cx="1228725" cy="428625"/>
            <wp:effectExtent l="0" t="0" r="9525" b="9525"/>
            <wp:docPr id="1034373168" name="Picture 1034373168" descr="Creative Commons Attribution license logo.">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4"/>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36AB0DD" w14:textId="77777777" w:rsidR="00673D0C" w:rsidRPr="00E80FFD" w:rsidRDefault="00673D0C" w:rsidP="00D6633E">
      <w:r w:rsidRPr="002D3434">
        <w:t xml:space="preserve">This license allows you to share and </w:t>
      </w:r>
      <w:r w:rsidRPr="00E80FFD">
        <w:t>adapt the material for any purpose, even commercially.</w:t>
      </w:r>
    </w:p>
    <w:p w14:paraId="4F0FD278" w14:textId="77777777" w:rsidR="00673D0C" w:rsidRPr="00E80FFD" w:rsidRDefault="00673D0C" w:rsidP="00D6633E">
      <w:r w:rsidRPr="00E80FFD">
        <w:t>Attribution should be given to © State of New South Wales (Department of Education), 202</w:t>
      </w:r>
      <w:r>
        <w:t>5</w:t>
      </w:r>
      <w:r w:rsidRPr="00E80FFD">
        <w:t>.</w:t>
      </w:r>
    </w:p>
    <w:p w14:paraId="2D0A2AAC" w14:textId="77777777" w:rsidR="00673D0C" w:rsidRPr="002D3434" w:rsidRDefault="00673D0C" w:rsidP="00D6633E">
      <w:r w:rsidRPr="00E80FFD">
        <w:t>Material in this resource not available</w:t>
      </w:r>
      <w:r w:rsidRPr="002D3434">
        <w:t xml:space="preserve"> under a Creative Commons license:</w:t>
      </w:r>
    </w:p>
    <w:p w14:paraId="7A13E398" w14:textId="77777777" w:rsidR="00673D0C" w:rsidRPr="002D3434" w:rsidRDefault="00673D0C" w:rsidP="00673D0C">
      <w:pPr>
        <w:pStyle w:val="ListBullet"/>
        <w:numPr>
          <w:ilvl w:val="0"/>
          <w:numId w:val="2"/>
        </w:numPr>
        <w:spacing w:line="276" w:lineRule="auto"/>
        <w:contextualSpacing/>
      </w:pPr>
      <w:r w:rsidRPr="002D3434">
        <w:t>the NSW Department of Education logo, other logos and trademark-protected material</w:t>
      </w:r>
    </w:p>
    <w:p w14:paraId="680F39A0" w14:textId="77777777" w:rsidR="00673D0C" w:rsidRPr="002D3434" w:rsidRDefault="00673D0C" w:rsidP="00673D0C">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2B228F42" w14:textId="77777777" w:rsidR="00673D0C" w:rsidRPr="003B3E41" w:rsidRDefault="00673D0C" w:rsidP="00D6633E">
      <w:pPr>
        <w:pStyle w:val="FeatureBox2"/>
        <w:spacing w:line="276" w:lineRule="auto"/>
        <w:rPr>
          <w:rStyle w:val="Strong"/>
        </w:rPr>
      </w:pPr>
      <w:r w:rsidRPr="003B3E41">
        <w:rPr>
          <w:rStyle w:val="Strong"/>
        </w:rPr>
        <w:t>Links to third-party material and websites</w:t>
      </w:r>
    </w:p>
    <w:p w14:paraId="67DEB289" w14:textId="77777777" w:rsidR="00673D0C" w:rsidRDefault="00673D0C" w:rsidP="00D6633E">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D26957A" w14:textId="6B29A6C7" w:rsidR="001E5CDB" w:rsidRPr="007D0559" w:rsidRDefault="00673D0C"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bookmarkEnd w:id="34"/>
      <w:bookmarkEnd w:id="35"/>
      <w:r w:rsidR="001B68F3">
        <w:t>.</w:t>
      </w:r>
      <w:bookmarkEnd w:id="14"/>
    </w:p>
    <w:sectPr w:rsidR="001E5CDB" w:rsidRPr="007D0559" w:rsidSect="00264A3A">
      <w:headerReference w:type="default" r:id="rId226"/>
      <w:footerReference w:type="default" r:id="rId227"/>
      <w:headerReference w:type="first" r:id="rId228"/>
      <w:footerReference w:type="first" r:id="rId22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66D204" w14:textId="77777777" w:rsidR="000E394A" w:rsidRDefault="000E394A" w:rsidP="00E51733">
      <w:r>
        <w:separator/>
      </w:r>
    </w:p>
    <w:p w14:paraId="6993A709" w14:textId="77777777" w:rsidR="000E394A" w:rsidRDefault="000E394A"/>
  </w:endnote>
  <w:endnote w:type="continuationSeparator" w:id="0">
    <w:p w14:paraId="0FD8B23D" w14:textId="77777777" w:rsidR="000E394A" w:rsidRDefault="000E394A" w:rsidP="00E51733">
      <w:r>
        <w:continuationSeparator/>
      </w:r>
    </w:p>
    <w:p w14:paraId="073A79D9" w14:textId="77777777" w:rsidR="000E394A" w:rsidRDefault="000E394A"/>
  </w:endnote>
  <w:endnote w:type="continuationNotice" w:id="1">
    <w:p w14:paraId="4F7BA83A" w14:textId="77777777" w:rsidR="000E394A" w:rsidRDefault="000E394A">
      <w:pPr>
        <w:spacing w:before="0" w:after="0" w:line="240" w:lineRule="auto"/>
      </w:pPr>
    </w:p>
    <w:p w14:paraId="55F186B2" w14:textId="77777777" w:rsidR="000E394A" w:rsidRDefault="000E39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82C7EB1-4EF9-482A-AE02-5B584FCEE121}"/>
    <w:embedBold r:id="rId2" w:fontKey="{0474295A-3F27-4667-92C8-D69BCA7EC3DC}"/>
    <w:embedItalic r:id="rId3" w:fontKey="{9E806228-AA2C-4AEA-8264-ECB0A2EE8498}"/>
  </w:font>
  <w:font w:name="Public Sans Light">
    <w:panose1 w:val="00000000000000000000"/>
    <w:charset w:val="00"/>
    <w:family w:val="auto"/>
    <w:pitch w:val="variable"/>
    <w:sig w:usb0="A00000FF" w:usb1="4000205B" w:usb2="00000000" w:usb3="00000000" w:csb0="00000193" w:csb1="00000000"/>
    <w:embedRegular r:id="rId4" w:fontKey="{327FF3D0-EBBD-4932-8F86-7B8E85463A5F}"/>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DA490C5C-67B5-4F6B-93B2-23C0224D6787}"/>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13B6C8AE-C501-4B37-9D80-FD81CF14E7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E6036" w14:textId="3655B044" w:rsidR="00673D0C" w:rsidRPr="00E56264" w:rsidRDefault="00673D0C"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4E053B">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9F538" w14:textId="398231D6" w:rsidR="00673D0C" w:rsidRPr="00322EB3" w:rsidRDefault="00673D0C" w:rsidP="00322EB3">
    <w:pPr>
      <w:pStyle w:val="Footer"/>
      <w:spacing w:before="0"/>
    </w:pPr>
    <w:r>
      <w:t xml:space="preserve">© NSW Department of Education, </w:t>
    </w:r>
    <w:r w:rsidR="003A15AB">
      <w:t>Sep-25</w:t>
    </w:r>
    <w:r>
      <w:ptab w:relativeTo="margin" w:alignment="right" w:leader="none"/>
    </w:r>
    <w:r>
      <w:rPr>
        <w:b/>
        <w:noProof/>
        <w:sz w:val="28"/>
        <w:szCs w:val="28"/>
      </w:rPr>
      <w:drawing>
        <wp:inline distT="0" distB="0" distL="0" distR="0" wp14:anchorId="418532B3" wp14:editId="2DF6E2DB">
          <wp:extent cx="571500" cy="190500"/>
          <wp:effectExtent l="0" t="0" r="0" b="0"/>
          <wp:docPr id="515573175" name="Picture 51557317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2373" w14:textId="77777777" w:rsidR="00673D0C" w:rsidRPr="009B05C3" w:rsidRDefault="00673D0C" w:rsidP="00322EB3">
    <w:pPr>
      <w:pStyle w:val="Logo"/>
      <w:jc w:val="right"/>
    </w:pPr>
    <w:r w:rsidRPr="008426B6">
      <w:rPr>
        <w:noProof/>
      </w:rPr>
      <w:drawing>
        <wp:inline distT="0" distB="0" distL="0" distR="0" wp14:anchorId="38EB3AAF" wp14:editId="3337189A">
          <wp:extent cx="834442" cy="906218"/>
          <wp:effectExtent l="0" t="0" r="3810" b="8255"/>
          <wp:docPr id="1797842268" name="Graphic 179784226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5E7EC"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2284A"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4E78E" w14:textId="77777777" w:rsidR="000E394A" w:rsidRDefault="000E394A" w:rsidP="00E51733">
      <w:r>
        <w:separator/>
      </w:r>
    </w:p>
    <w:p w14:paraId="4BB437CF" w14:textId="77777777" w:rsidR="000E394A" w:rsidRDefault="000E394A"/>
  </w:footnote>
  <w:footnote w:type="continuationSeparator" w:id="0">
    <w:p w14:paraId="02F905E5" w14:textId="77777777" w:rsidR="000E394A" w:rsidRDefault="000E394A" w:rsidP="00E51733">
      <w:r>
        <w:continuationSeparator/>
      </w:r>
    </w:p>
    <w:p w14:paraId="2663DAEA" w14:textId="77777777" w:rsidR="000E394A" w:rsidRDefault="000E394A"/>
  </w:footnote>
  <w:footnote w:type="continuationNotice" w:id="1">
    <w:p w14:paraId="17CC9A7D" w14:textId="77777777" w:rsidR="000E394A" w:rsidRDefault="000E394A">
      <w:pPr>
        <w:spacing w:before="0" w:after="0" w:line="240" w:lineRule="auto"/>
      </w:pPr>
    </w:p>
    <w:p w14:paraId="1F4F666F" w14:textId="77777777" w:rsidR="000E394A" w:rsidRDefault="000E39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A19D0" w14:textId="6667A1F4" w:rsidR="00673D0C" w:rsidRDefault="00B97F3C" w:rsidP="00322EB3">
    <w:pPr>
      <w:pStyle w:val="Documentname"/>
    </w:pPr>
    <w:r>
      <w:t>Geography</w:t>
    </w:r>
    <w:r w:rsidR="00673D0C">
      <w:t xml:space="preserve"> 11</w:t>
    </w:r>
    <w:r w:rsidR="003A15AB">
      <w:t>–12</w:t>
    </w:r>
    <w:r w:rsidR="00673D0C">
      <w:t xml:space="preserve"> – </w:t>
    </w:r>
    <w:r>
      <w:t xml:space="preserve">Earth’s </w:t>
    </w:r>
    <w:r w:rsidR="00D6633E">
      <w:t>n</w:t>
    </w:r>
    <w:r>
      <w:t>atural</w:t>
    </w:r>
    <w:r w:rsidR="00D6633E">
      <w:t xml:space="preserve"> systems</w:t>
    </w:r>
    <w:r w:rsidR="003A15AB">
      <w:t xml:space="preserve"> learning program</w:t>
    </w:r>
    <w:r w:rsidR="00673D0C">
      <w:t xml:space="preserve"> | </w:t>
    </w:r>
    <w:r w:rsidR="00673D0C" w:rsidRPr="009D6697">
      <w:fldChar w:fldCharType="begin"/>
    </w:r>
    <w:r w:rsidR="00673D0C" w:rsidRPr="009D6697">
      <w:instrText xml:space="preserve"> PAGE   \* MERGEFORMAT </w:instrText>
    </w:r>
    <w:r w:rsidR="00673D0C" w:rsidRPr="009D6697">
      <w:fldChar w:fldCharType="separate"/>
    </w:r>
    <w:r w:rsidR="00673D0C">
      <w:t>2</w:t>
    </w:r>
    <w:r w:rsidR="00673D0C"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9BFA0" w14:textId="5E8BAD58" w:rsidR="00673D0C" w:rsidRPr="00F14D7F" w:rsidRDefault="00000000" w:rsidP="00322EB3">
    <w:pPr>
      <w:pStyle w:val="Header"/>
      <w:spacing w:after="0"/>
    </w:pPr>
    <w:r>
      <w:pict w14:anchorId="6B651D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63.25pt;margin-top:-341.9pt;width:1455.25pt;height:742.7pt;z-index:-251658752;visibility:visible;mso-wrap-edited:f;mso-width-percent:0;mso-height-percent:0;mso-position-horizontal-relative:margin;mso-position-vertical-relative:margin;mso-width-percent:0;mso-height-percent:0" o:allowincell="f">
          <v:imagedata r:id="rId1" o:title="" cropbottom="6069f"/>
          <o:lock v:ext="edit" rotation="t" cropping="t" verticies="t" grouping="t"/>
          <w10:wrap anchorx="margin" anchory="margin"/>
        </v:shape>
      </w:pict>
    </w:r>
    <w:r w:rsidR="00673D0C" w:rsidRPr="009D43DD">
      <w:t>NSW Department of Education</w:t>
    </w:r>
    <w:r w:rsidR="00673D0C"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90EF5"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199B9" w14:textId="7777777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BFCEC43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1D2D24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4DB740F"/>
    <w:multiLevelType w:val="hybridMultilevel"/>
    <w:tmpl w:val="7EC85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E75630"/>
    <w:multiLevelType w:val="hybridMultilevel"/>
    <w:tmpl w:val="91D65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8646CE"/>
    <w:multiLevelType w:val="multilevel"/>
    <w:tmpl w:val="2B00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A42B36"/>
    <w:multiLevelType w:val="multilevel"/>
    <w:tmpl w:val="EB30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050E3E"/>
    <w:multiLevelType w:val="hybridMultilevel"/>
    <w:tmpl w:val="2B328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5F4215"/>
    <w:multiLevelType w:val="multilevel"/>
    <w:tmpl w:val="D81C2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310E41"/>
    <w:multiLevelType w:val="hybridMultilevel"/>
    <w:tmpl w:val="29004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39385E"/>
    <w:multiLevelType w:val="hybridMultilevel"/>
    <w:tmpl w:val="D4844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391C22"/>
    <w:multiLevelType w:val="hybridMultilevel"/>
    <w:tmpl w:val="05C6E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F7108A"/>
    <w:multiLevelType w:val="multilevel"/>
    <w:tmpl w:val="4B66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7A3A64"/>
    <w:multiLevelType w:val="hybridMultilevel"/>
    <w:tmpl w:val="9D008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D34EB8"/>
    <w:multiLevelType w:val="hybridMultilevel"/>
    <w:tmpl w:val="66C28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D817A6"/>
    <w:multiLevelType w:val="multilevel"/>
    <w:tmpl w:val="05909E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7A1A3D"/>
    <w:multiLevelType w:val="hybridMultilevel"/>
    <w:tmpl w:val="7652B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2969A1"/>
    <w:multiLevelType w:val="hybridMultilevel"/>
    <w:tmpl w:val="1B584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6D0C55"/>
    <w:multiLevelType w:val="hybridMultilevel"/>
    <w:tmpl w:val="A6B62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EC172C"/>
    <w:multiLevelType w:val="hybridMultilevel"/>
    <w:tmpl w:val="FFA2B1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E9C7155"/>
    <w:multiLevelType w:val="hybridMultilevel"/>
    <w:tmpl w:val="26E23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B53804"/>
    <w:multiLevelType w:val="hybridMultilevel"/>
    <w:tmpl w:val="66CE760E"/>
    <w:lvl w:ilvl="0" w:tplc="7CBCC192">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5" w15:restartNumberingAfterBreak="0">
    <w:nsid w:val="1ECB16A1"/>
    <w:multiLevelType w:val="multilevel"/>
    <w:tmpl w:val="B4F2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A74DBC"/>
    <w:multiLevelType w:val="hybridMultilevel"/>
    <w:tmpl w:val="F3D84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2BA7349"/>
    <w:multiLevelType w:val="hybridMultilevel"/>
    <w:tmpl w:val="2A988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36D4092"/>
    <w:multiLevelType w:val="hybridMultilevel"/>
    <w:tmpl w:val="C03EB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43B2E71"/>
    <w:multiLevelType w:val="hybridMultilevel"/>
    <w:tmpl w:val="AC560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721362"/>
    <w:multiLevelType w:val="multilevel"/>
    <w:tmpl w:val="AEF2EF3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CCB1911"/>
    <w:multiLevelType w:val="multilevel"/>
    <w:tmpl w:val="BBC6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E6949F"/>
    <w:multiLevelType w:val="multilevel"/>
    <w:tmpl w:val="D7C663C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07F39DB"/>
    <w:multiLevelType w:val="multilevel"/>
    <w:tmpl w:val="91A6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0B2800"/>
    <w:multiLevelType w:val="hybridMultilevel"/>
    <w:tmpl w:val="8A8A6A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91474ED"/>
    <w:multiLevelType w:val="multilevel"/>
    <w:tmpl w:val="131C7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990008B"/>
    <w:multiLevelType w:val="hybridMultilevel"/>
    <w:tmpl w:val="E530F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9A643E9"/>
    <w:multiLevelType w:val="multilevel"/>
    <w:tmpl w:val="EBBC3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D67481"/>
    <w:multiLevelType w:val="hybridMultilevel"/>
    <w:tmpl w:val="6218B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EE07AC"/>
    <w:multiLevelType w:val="hybridMultilevel"/>
    <w:tmpl w:val="9AEE1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ED117D0"/>
    <w:multiLevelType w:val="multilevel"/>
    <w:tmpl w:val="7CC8A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B84BF1"/>
    <w:multiLevelType w:val="multilevel"/>
    <w:tmpl w:val="24FC42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33C09BE"/>
    <w:multiLevelType w:val="hybridMultilevel"/>
    <w:tmpl w:val="CC9881F0"/>
    <w:lvl w:ilvl="0" w:tplc="52A2894C">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4" w15:restartNumberingAfterBreak="0">
    <w:nsid w:val="45231F3E"/>
    <w:multiLevelType w:val="hybridMultilevel"/>
    <w:tmpl w:val="84E0E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73C1202"/>
    <w:multiLevelType w:val="multilevel"/>
    <w:tmpl w:val="2E24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7C34EAB"/>
    <w:multiLevelType w:val="hybridMultilevel"/>
    <w:tmpl w:val="969E8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AF55B23"/>
    <w:multiLevelType w:val="hybridMultilevel"/>
    <w:tmpl w:val="400A3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856CBA"/>
    <w:multiLevelType w:val="hybridMultilevel"/>
    <w:tmpl w:val="BA341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ED332A8"/>
    <w:multiLevelType w:val="hybridMultilevel"/>
    <w:tmpl w:val="3BB05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1E44D52"/>
    <w:multiLevelType w:val="multilevel"/>
    <w:tmpl w:val="024E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257238F"/>
    <w:multiLevelType w:val="multilevel"/>
    <w:tmpl w:val="A1C0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5ED33F0"/>
    <w:multiLevelType w:val="hybridMultilevel"/>
    <w:tmpl w:val="974E1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A94965"/>
    <w:multiLevelType w:val="multilevel"/>
    <w:tmpl w:val="B5F8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CAD2390"/>
    <w:multiLevelType w:val="hybridMultilevel"/>
    <w:tmpl w:val="0C7667A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B9618F"/>
    <w:multiLevelType w:val="hybridMultilevel"/>
    <w:tmpl w:val="F3EAF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F4F1C95"/>
    <w:multiLevelType w:val="hybridMultilevel"/>
    <w:tmpl w:val="821CE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49A44CA"/>
    <w:multiLevelType w:val="multilevel"/>
    <w:tmpl w:val="5A9470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5E126EA"/>
    <w:multiLevelType w:val="multilevel"/>
    <w:tmpl w:val="1544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669F3714"/>
    <w:multiLevelType w:val="hybridMultilevel"/>
    <w:tmpl w:val="624C5D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69234064"/>
    <w:multiLevelType w:val="multilevel"/>
    <w:tmpl w:val="1A1E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98F7145"/>
    <w:multiLevelType w:val="hybridMultilevel"/>
    <w:tmpl w:val="58EE3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9A4753E"/>
    <w:multiLevelType w:val="multilevel"/>
    <w:tmpl w:val="15C81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D2024B0"/>
    <w:multiLevelType w:val="hybridMultilevel"/>
    <w:tmpl w:val="4EB60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FBD00BE"/>
    <w:multiLevelType w:val="hybridMultilevel"/>
    <w:tmpl w:val="81BC7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0930041"/>
    <w:multiLevelType w:val="hybridMultilevel"/>
    <w:tmpl w:val="F322D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0D01E5B"/>
    <w:multiLevelType w:val="multilevel"/>
    <w:tmpl w:val="9558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3D3B42"/>
    <w:multiLevelType w:val="hybridMultilevel"/>
    <w:tmpl w:val="2EA00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3821A29"/>
    <w:multiLevelType w:val="hybridMultilevel"/>
    <w:tmpl w:val="A4549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4F0615F"/>
    <w:multiLevelType w:val="hybridMultilevel"/>
    <w:tmpl w:val="821AB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59A6D9A"/>
    <w:multiLevelType w:val="hybridMultilevel"/>
    <w:tmpl w:val="0F1618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62B19DB"/>
    <w:multiLevelType w:val="hybridMultilevel"/>
    <w:tmpl w:val="6A70E79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7750031A"/>
    <w:multiLevelType w:val="hybridMultilevel"/>
    <w:tmpl w:val="3238F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7A3012B"/>
    <w:multiLevelType w:val="hybridMultilevel"/>
    <w:tmpl w:val="0A908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ACA7A14"/>
    <w:multiLevelType w:val="hybridMultilevel"/>
    <w:tmpl w:val="6D942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7B302FD0"/>
    <w:multiLevelType w:val="hybridMultilevel"/>
    <w:tmpl w:val="01881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FAE1AD3"/>
    <w:multiLevelType w:val="multilevel"/>
    <w:tmpl w:val="A176A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2856341">
    <w:abstractNumId w:val="31"/>
  </w:num>
  <w:num w:numId="2" w16cid:durableId="1196772694">
    <w:abstractNumId w:val="18"/>
  </w:num>
  <w:num w:numId="3" w16cid:durableId="259803102">
    <w:abstractNumId w:val="50"/>
  </w:num>
  <w:num w:numId="4" w16cid:durableId="2092311364">
    <w:abstractNumId w:val="5"/>
  </w:num>
  <w:num w:numId="5" w16cid:durableId="240025348">
    <w:abstractNumId w:val="4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21387160">
    <w:abstractNumId w:val="0"/>
  </w:num>
  <w:num w:numId="7" w16cid:durableId="1696809305">
    <w:abstractNumId w:val="18"/>
  </w:num>
  <w:num w:numId="8" w16cid:durableId="2096048345">
    <w:abstractNumId w:val="60"/>
  </w:num>
  <w:num w:numId="9" w16cid:durableId="1455754409">
    <w:abstractNumId w:val="31"/>
  </w:num>
  <w:num w:numId="10" w16cid:durableId="1137721059">
    <w:abstractNumId w:val="33"/>
  </w:num>
  <w:num w:numId="11" w16cid:durableId="916481631">
    <w:abstractNumId w:val="22"/>
  </w:num>
  <w:num w:numId="12" w16cid:durableId="5181120">
    <w:abstractNumId w:val="17"/>
  </w:num>
  <w:num w:numId="13" w16cid:durableId="1446340830">
    <w:abstractNumId w:val="62"/>
  </w:num>
  <w:num w:numId="14" w16cid:durableId="950473363">
    <w:abstractNumId w:val="54"/>
  </w:num>
  <w:num w:numId="15" w16cid:durableId="486440655">
    <w:abstractNumId w:val="7"/>
  </w:num>
  <w:num w:numId="16" w16cid:durableId="1700856661">
    <w:abstractNumId w:val="2"/>
  </w:num>
  <w:num w:numId="17" w16cid:durableId="705134405">
    <w:abstractNumId w:val="58"/>
  </w:num>
  <w:num w:numId="18" w16cid:durableId="847864213">
    <w:abstractNumId w:val="36"/>
  </w:num>
  <w:num w:numId="19" w16cid:durableId="1847552428">
    <w:abstractNumId w:val="14"/>
  </w:num>
  <w:num w:numId="20" w16cid:durableId="1618296198">
    <w:abstractNumId w:val="68"/>
  </w:num>
  <w:num w:numId="21" w16cid:durableId="798645613">
    <w:abstractNumId w:val="76"/>
  </w:num>
  <w:num w:numId="22" w16cid:durableId="527109198">
    <w:abstractNumId w:val="73"/>
  </w:num>
  <w:num w:numId="23" w16cid:durableId="873036088">
    <w:abstractNumId w:val="35"/>
  </w:num>
  <w:num w:numId="24" w16cid:durableId="1507093604">
    <w:abstractNumId w:val="3"/>
  </w:num>
  <w:num w:numId="25" w16cid:durableId="549732685">
    <w:abstractNumId w:val="70"/>
  </w:num>
  <w:num w:numId="26" w16cid:durableId="1490826293">
    <w:abstractNumId w:val="11"/>
  </w:num>
  <w:num w:numId="27" w16cid:durableId="942494593">
    <w:abstractNumId w:val="44"/>
  </w:num>
  <w:num w:numId="28" w16cid:durableId="1582715379">
    <w:abstractNumId w:val="19"/>
  </w:num>
  <w:num w:numId="29" w16cid:durableId="1353608593">
    <w:abstractNumId w:val="26"/>
  </w:num>
  <w:num w:numId="30" w16cid:durableId="1768453979">
    <w:abstractNumId w:val="21"/>
  </w:num>
  <w:num w:numId="31" w16cid:durableId="1169641463">
    <w:abstractNumId w:val="69"/>
  </w:num>
  <w:num w:numId="32" w16cid:durableId="51970544">
    <w:abstractNumId w:val="71"/>
  </w:num>
  <w:num w:numId="33" w16cid:durableId="423843158">
    <w:abstractNumId w:val="4"/>
  </w:num>
  <w:num w:numId="34" w16cid:durableId="732971596">
    <w:abstractNumId w:val="27"/>
  </w:num>
  <w:num w:numId="35" w16cid:durableId="20518982">
    <w:abstractNumId w:val="57"/>
  </w:num>
  <w:num w:numId="36" w16cid:durableId="135805890">
    <w:abstractNumId w:val="48"/>
  </w:num>
  <w:num w:numId="37" w16cid:durableId="901253315">
    <w:abstractNumId w:val="47"/>
  </w:num>
  <w:num w:numId="38" w16cid:durableId="158735275">
    <w:abstractNumId w:val="29"/>
  </w:num>
  <w:num w:numId="39" w16cid:durableId="165634350">
    <w:abstractNumId w:val="61"/>
  </w:num>
  <w:num w:numId="40" w16cid:durableId="1495411764">
    <w:abstractNumId w:val="72"/>
  </w:num>
  <w:num w:numId="41" w16cid:durableId="553737277">
    <w:abstractNumId w:val="49"/>
  </w:num>
  <w:num w:numId="42" w16cid:durableId="1925841027">
    <w:abstractNumId w:val="55"/>
  </w:num>
  <w:num w:numId="43" w16cid:durableId="1470438320">
    <w:abstractNumId w:val="59"/>
  </w:num>
  <w:num w:numId="44" w16cid:durableId="1706638959">
    <w:abstractNumId w:val="52"/>
  </w:num>
  <w:num w:numId="45" w16cid:durableId="2116434404">
    <w:abstractNumId w:val="34"/>
  </w:num>
  <w:num w:numId="46" w16cid:durableId="59641892">
    <w:abstractNumId w:val="51"/>
  </w:num>
  <w:num w:numId="47" w16cid:durableId="1506940161">
    <w:abstractNumId w:val="41"/>
  </w:num>
  <w:num w:numId="48" w16cid:durableId="583609449">
    <w:abstractNumId w:val="38"/>
  </w:num>
  <w:num w:numId="49" w16cid:durableId="584338070">
    <w:abstractNumId w:val="8"/>
  </w:num>
  <w:num w:numId="50" w16cid:durableId="336344918">
    <w:abstractNumId w:val="78"/>
  </w:num>
  <w:num w:numId="51" w16cid:durableId="2139373531">
    <w:abstractNumId w:val="45"/>
  </w:num>
  <w:num w:numId="52" w16cid:durableId="1710910372">
    <w:abstractNumId w:val="32"/>
  </w:num>
  <w:num w:numId="53" w16cid:durableId="193273998">
    <w:abstractNumId w:val="64"/>
  </w:num>
  <w:num w:numId="54" w16cid:durableId="2028023133">
    <w:abstractNumId w:val="25"/>
  </w:num>
  <w:num w:numId="55" w16cid:durableId="760680917">
    <w:abstractNumId w:val="10"/>
  </w:num>
  <w:num w:numId="56" w16cid:durableId="1055078912">
    <w:abstractNumId w:val="1"/>
  </w:num>
  <w:num w:numId="57" w16cid:durableId="515655608">
    <w:abstractNumId w:val="43"/>
  </w:num>
  <w:num w:numId="58" w16cid:durableId="839002929">
    <w:abstractNumId w:val="24"/>
  </w:num>
  <w:num w:numId="59" w16cid:durableId="341782021">
    <w:abstractNumId w:val="30"/>
  </w:num>
  <w:num w:numId="60" w16cid:durableId="164782842">
    <w:abstractNumId w:val="4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1" w16cid:durableId="1642491435">
    <w:abstractNumId w:val="0"/>
  </w:num>
  <w:num w:numId="62" w16cid:durableId="766580412">
    <w:abstractNumId w:val="18"/>
  </w:num>
  <w:num w:numId="63" w16cid:durableId="1693991846">
    <w:abstractNumId w:val="60"/>
  </w:num>
  <w:num w:numId="64" w16cid:durableId="130946137">
    <w:abstractNumId w:val="60"/>
  </w:num>
  <w:num w:numId="65" w16cid:durableId="1216309368">
    <w:abstractNumId w:val="31"/>
  </w:num>
  <w:num w:numId="66" w16cid:durableId="1278366305">
    <w:abstractNumId w:val="15"/>
  </w:num>
  <w:num w:numId="67" w16cid:durableId="2023781190">
    <w:abstractNumId w:val="20"/>
  </w:num>
  <w:num w:numId="68" w16cid:durableId="1768573374">
    <w:abstractNumId w:val="40"/>
  </w:num>
  <w:num w:numId="69" w16cid:durableId="1547449607">
    <w:abstractNumId w:val="13"/>
  </w:num>
  <w:num w:numId="70" w16cid:durableId="1534611122">
    <w:abstractNumId w:val="39"/>
  </w:num>
  <w:num w:numId="71" w16cid:durableId="1504205818">
    <w:abstractNumId w:val="53"/>
  </w:num>
  <w:num w:numId="72" w16cid:durableId="794833321">
    <w:abstractNumId w:val="66"/>
  </w:num>
  <w:num w:numId="73" w16cid:durableId="1745294709">
    <w:abstractNumId w:val="65"/>
  </w:num>
  <w:num w:numId="74" w16cid:durableId="479199714">
    <w:abstractNumId w:val="74"/>
  </w:num>
  <w:num w:numId="75" w16cid:durableId="925915507">
    <w:abstractNumId w:val="63"/>
  </w:num>
  <w:num w:numId="76" w16cid:durableId="1400908196">
    <w:abstractNumId w:val="37"/>
  </w:num>
  <w:num w:numId="77" w16cid:durableId="1876964222">
    <w:abstractNumId w:val="28"/>
  </w:num>
  <w:num w:numId="78" w16cid:durableId="1770389530">
    <w:abstractNumId w:val="23"/>
  </w:num>
  <w:num w:numId="79" w16cid:durableId="2120491907">
    <w:abstractNumId w:val="12"/>
  </w:num>
  <w:num w:numId="80" w16cid:durableId="1483540513">
    <w:abstractNumId w:val="6"/>
  </w:num>
  <w:num w:numId="81" w16cid:durableId="1950622305">
    <w:abstractNumId w:val="9"/>
  </w:num>
  <w:num w:numId="82" w16cid:durableId="1486169209">
    <w:abstractNumId w:val="56"/>
  </w:num>
  <w:num w:numId="83" w16cid:durableId="1979072962">
    <w:abstractNumId w:val="67"/>
  </w:num>
  <w:num w:numId="84" w16cid:durableId="1732119421">
    <w:abstractNumId w:val="75"/>
  </w:num>
  <w:num w:numId="85" w16cid:durableId="597762703">
    <w:abstractNumId w:val="77"/>
  </w:num>
  <w:num w:numId="86" w16cid:durableId="269969802">
    <w:abstractNumId w:val="16"/>
  </w:num>
  <w:num w:numId="87" w16cid:durableId="1135413666">
    <w:abstractNumId w:val="4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97A"/>
    <w:rsid w:val="0000036D"/>
    <w:rsid w:val="0000066D"/>
    <w:rsid w:val="00000CA9"/>
    <w:rsid w:val="00000F1D"/>
    <w:rsid w:val="000014A3"/>
    <w:rsid w:val="00001DF5"/>
    <w:rsid w:val="0000231B"/>
    <w:rsid w:val="00002709"/>
    <w:rsid w:val="0000306C"/>
    <w:rsid w:val="0000349F"/>
    <w:rsid w:val="00003C86"/>
    <w:rsid w:val="00003C99"/>
    <w:rsid w:val="00004559"/>
    <w:rsid w:val="00004817"/>
    <w:rsid w:val="000053B7"/>
    <w:rsid w:val="00005561"/>
    <w:rsid w:val="00005C05"/>
    <w:rsid w:val="0000682F"/>
    <w:rsid w:val="00006A87"/>
    <w:rsid w:val="0001012F"/>
    <w:rsid w:val="00010FE5"/>
    <w:rsid w:val="00011A28"/>
    <w:rsid w:val="00011FC4"/>
    <w:rsid w:val="00012176"/>
    <w:rsid w:val="00012469"/>
    <w:rsid w:val="000125B5"/>
    <w:rsid w:val="00012601"/>
    <w:rsid w:val="00012D12"/>
    <w:rsid w:val="00012DB7"/>
    <w:rsid w:val="000134AF"/>
    <w:rsid w:val="0001368A"/>
    <w:rsid w:val="00013FF2"/>
    <w:rsid w:val="00015165"/>
    <w:rsid w:val="00015923"/>
    <w:rsid w:val="000167DF"/>
    <w:rsid w:val="00016C9C"/>
    <w:rsid w:val="000205E0"/>
    <w:rsid w:val="00021518"/>
    <w:rsid w:val="00021DE5"/>
    <w:rsid w:val="000232D2"/>
    <w:rsid w:val="000237FE"/>
    <w:rsid w:val="00024204"/>
    <w:rsid w:val="00024637"/>
    <w:rsid w:val="00024AF1"/>
    <w:rsid w:val="000252CB"/>
    <w:rsid w:val="00025348"/>
    <w:rsid w:val="000257F9"/>
    <w:rsid w:val="00025BE6"/>
    <w:rsid w:val="00025CB2"/>
    <w:rsid w:val="0002621D"/>
    <w:rsid w:val="000267F2"/>
    <w:rsid w:val="000267FA"/>
    <w:rsid w:val="00026AB6"/>
    <w:rsid w:val="00026BFB"/>
    <w:rsid w:val="0002757B"/>
    <w:rsid w:val="00027611"/>
    <w:rsid w:val="00027626"/>
    <w:rsid w:val="000277F0"/>
    <w:rsid w:val="00030891"/>
    <w:rsid w:val="00030B19"/>
    <w:rsid w:val="00030D48"/>
    <w:rsid w:val="00030D72"/>
    <w:rsid w:val="000316FA"/>
    <w:rsid w:val="00031B39"/>
    <w:rsid w:val="0003222F"/>
    <w:rsid w:val="00034060"/>
    <w:rsid w:val="0003429C"/>
    <w:rsid w:val="00034C16"/>
    <w:rsid w:val="000351C2"/>
    <w:rsid w:val="000358C1"/>
    <w:rsid w:val="000358FB"/>
    <w:rsid w:val="0003607C"/>
    <w:rsid w:val="00036466"/>
    <w:rsid w:val="000368C0"/>
    <w:rsid w:val="000369F3"/>
    <w:rsid w:val="0003779A"/>
    <w:rsid w:val="00037A5A"/>
    <w:rsid w:val="00037F20"/>
    <w:rsid w:val="00041516"/>
    <w:rsid w:val="0004205B"/>
    <w:rsid w:val="000428D2"/>
    <w:rsid w:val="00042CDD"/>
    <w:rsid w:val="00044257"/>
    <w:rsid w:val="0004519E"/>
    <w:rsid w:val="00045427"/>
    <w:rsid w:val="0004555C"/>
    <w:rsid w:val="000457F2"/>
    <w:rsid w:val="000459BE"/>
    <w:rsid w:val="00045F0D"/>
    <w:rsid w:val="000469AA"/>
    <w:rsid w:val="00046B71"/>
    <w:rsid w:val="0004750C"/>
    <w:rsid w:val="00047862"/>
    <w:rsid w:val="00050D48"/>
    <w:rsid w:val="000512AC"/>
    <w:rsid w:val="00051926"/>
    <w:rsid w:val="00051D11"/>
    <w:rsid w:val="000521E1"/>
    <w:rsid w:val="00052479"/>
    <w:rsid w:val="000525F1"/>
    <w:rsid w:val="00052DEA"/>
    <w:rsid w:val="000539B9"/>
    <w:rsid w:val="00053EE4"/>
    <w:rsid w:val="000552FD"/>
    <w:rsid w:val="00055735"/>
    <w:rsid w:val="00055AC9"/>
    <w:rsid w:val="00056E34"/>
    <w:rsid w:val="0006081B"/>
    <w:rsid w:val="00060E80"/>
    <w:rsid w:val="00061C17"/>
    <w:rsid w:val="00061C8E"/>
    <w:rsid w:val="00061D5B"/>
    <w:rsid w:val="0006363E"/>
    <w:rsid w:val="000640A7"/>
    <w:rsid w:val="00064787"/>
    <w:rsid w:val="00064871"/>
    <w:rsid w:val="00065235"/>
    <w:rsid w:val="00065F8E"/>
    <w:rsid w:val="00066B3D"/>
    <w:rsid w:val="00070137"/>
    <w:rsid w:val="000701B5"/>
    <w:rsid w:val="00070426"/>
    <w:rsid w:val="00070B47"/>
    <w:rsid w:val="00071588"/>
    <w:rsid w:val="00071DFD"/>
    <w:rsid w:val="00072024"/>
    <w:rsid w:val="0007254F"/>
    <w:rsid w:val="00072CA8"/>
    <w:rsid w:val="000730E1"/>
    <w:rsid w:val="0007456F"/>
    <w:rsid w:val="0007467D"/>
    <w:rsid w:val="00074B6C"/>
    <w:rsid w:val="00074F0F"/>
    <w:rsid w:val="00075B6E"/>
    <w:rsid w:val="00075CF5"/>
    <w:rsid w:val="00080B9C"/>
    <w:rsid w:val="00080BFC"/>
    <w:rsid w:val="00081450"/>
    <w:rsid w:val="00081BBC"/>
    <w:rsid w:val="00082AAD"/>
    <w:rsid w:val="00082E6E"/>
    <w:rsid w:val="00083178"/>
    <w:rsid w:val="000838BA"/>
    <w:rsid w:val="00083B78"/>
    <w:rsid w:val="00084455"/>
    <w:rsid w:val="00084472"/>
    <w:rsid w:val="00084701"/>
    <w:rsid w:val="00084A98"/>
    <w:rsid w:val="00084AA3"/>
    <w:rsid w:val="00084B74"/>
    <w:rsid w:val="00084C17"/>
    <w:rsid w:val="000852E1"/>
    <w:rsid w:val="000856B8"/>
    <w:rsid w:val="000863A4"/>
    <w:rsid w:val="00086931"/>
    <w:rsid w:val="00086972"/>
    <w:rsid w:val="00086F82"/>
    <w:rsid w:val="00087070"/>
    <w:rsid w:val="00087685"/>
    <w:rsid w:val="000900CA"/>
    <w:rsid w:val="000905EA"/>
    <w:rsid w:val="00090774"/>
    <w:rsid w:val="00090A09"/>
    <w:rsid w:val="00092749"/>
    <w:rsid w:val="00093241"/>
    <w:rsid w:val="000947E4"/>
    <w:rsid w:val="00094DCB"/>
    <w:rsid w:val="000951AA"/>
    <w:rsid w:val="00095658"/>
    <w:rsid w:val="00096359"/>
    <w:rsid w:val="00096435"/>
    <w:rsid w:val="000972C0"/>
    <w:rsid w:val="00097CCD"/>
    <w:rsid w:val="000A088A"/>
    <w:rsid w:val="000A123A"/>
    <w:rsid w:val="000A19FE"/>
    <w:rsid w:val="000A1BEE"/>
    <w:rsid w:val="000A28F9"/>
    <w:rsid w:val="000A2B7A"/>
    <w:rsid w:val="000A385A"/>
    <w:rsid w:val="000A3A48"/>
    <w:rsid w:val="000A3B4F"/>
    <w:rsid w:val="000A3C75"/>
    <w:rsid w:val="000A3FB8"/>
    <w:rsid w:val="000A4FFE"/>
    <w:rsid w:val="000A5514"/>
    <w:rsid w:val="000A59EB"/>
    <w:rsid w:val="000A63F2"/>
    <w:rsid w:val="000A66B0"/>
    <w:rsid w:val="000A6B0E"/>
    <w:rsid w:val="000A6CE5"/>
    <w:rsid w:val="000A77E0"/>
    <w:rsid w:val="000A78B9"/>
    <w:rsid w:val="000A7F0D"/>
    <w:rsid w:val="000B0A55"/>
    <w:rsid w:val="000B0C4D"/>
    <w:rsid w:val="000B1A26"/>
    <w:rsid w:val="000B281F"/>
    <w:rsid w:val="000B2AF5"/>
    <w:rsid w:val="000B38E0"/>
    <w:rsid w:val="000B3B55"/>
    <w:rsid w:val="000B3C59"/>
    <w:rsid w:val="000B4878"/>
    <w:rsid w:val="000B4D99"/>
    <w:rsid w:val="000B5556"/>
    <w:rsid w:val="000B5826"/>
    <w:rsid w:val="000B5914"/>
    <w:rsid w:val="000B5EAC"/>
    <w:rsid w:val="000B6C3C"/>
    <w:rsid w:val="000B7372"/>
    <w:rsid w:val="000B7E3A"/>
    <w:rsid w:val="000C0727"/>
    <w:rsid w:val="000C093E"/>
    <w:rsid w:val="000C169B"/>
    <w:rsid w:val="000C1780"/>
    <w:rsid w:val="000C17E4"/>
    <w:rsid w:val="000C1B93"/>
    <w:rsid w:val="000C23A8"/>
    <w:rsid w:val="000C24ED"/>
    <w:rsid w:val="000C2AD9"/>
    <w:rsid w:val="000C2F3A"/>
    <w:rsid w:val="000C3828"/>
    <w:rsid w:val="000C39EE"/>
    <w:rsid w:val="000C42F7"/>
    <w:rsid w:val="000C4C0C"/>
    <w:rsid w:val="000C4D4E"/>
    <w:rsid w:val="000C567D"/>
    <w:rsid w:val="000C6655"/>
    <w:rsid w:val="000C675F"/>
    <w:rsid w:val="000C6B6B"/>
    <w:rsid w:val="000D0740"/>
    <w:rsid w:val="000D0E97"/>
    <w:rsid w:val="000D1A92"/>
    <w:rsid w:val="000D26E1"/>
    <w:rsid w:val="000D347A"/>
    <w:rsid w:val="000D3BBE"/>
    <w:rsid w:val="000D3E32"/>
    <w:rsid w:val="000D4412"/>
    <w:rsid w:val="000D449C"/>
    <w:rsid w:val="000D48E4"/>
    <w:rsid w:val="000D4EDF"/>
    <w:rsid w:val="000D5052"/>
    <w:rsid w:val="000D5F4F"/>
    <w:rsid w:val="000D6371"/>
    <w:rsid w:val="000D6980"/>
    <w:rsid w:val="000D7466"/>
    <w:rsid w:val="000D7B14"/>
    <w:rsid w:val="000D7EAF"/>
    <w:rsid w:val="000E14D8"/>
    <w:rsid w:val="000E14E1"/>
    <w:rsid w:val="000E1ED3"/>
    <w:rsid w:val="000E284D"/>
    <w:rsid w:val="000E2C10"/>
    <w:rsid w:val="000E3290"/>
    <w:rsid w:val="000E36FB"/>
    <w:rsid w:val="000E394A"/>
    <w:rsid w:val="000E3998"/>
    <w:rsid w:val="000E3EFF"/>
    <w:rsid w:val="000E634F"/>
    <w:rsid w:val="000E6C17"/>
    <w:rsid w:val="000E6E50"/>
    <w:rsid w:val="000F0A60"/>
    <w:rsid w:val="000F0BF5"/>
    <w:rsid w:val="000F0E9F"/>
    <w:rsid w:val="000F1C1F"/>
    <w:rsid w:val="000F22F6"/>
    <w:rsid w:val="000F2C90"/>
    <w:rsid w:val="000F2E36"/>
    <w:rsid w:val="000F305C"/>
    <w:rsid w:val="000F3C41"/>
    <w:rsid w:val="000F3D05"/>
    <w:rsid w:val="000F3E35"/>
    <w:rsid w:val="000F4DF2"/>
    <w:rsid w:val="000F69B7"/>
    <w:rsid w:val="000F71B6"/>
    <w:rsid w:val="000F720A"/>
    <w:rsid w:val="000F7FF4"/>
    <w:rsid w:val="0010019C"/>
    <w:rsid w:val="001004B9"/>
    <w:rsid w:val="00100577"/>
    <w:rsid w:val="00101C9F"/>
    <w:rsid w:val="00101CDB"/>
    <w:rsid w:val="00101DCC"/>
    <w:rsid w:val="00102C03"/>
    <w:rsid w:val="00102FE5"/>
    <w:rsid w:val="001032BE"/>
    <w:rsid w:val="001032DE"/>
    <w:rsid w:val="0010388D"/>
    <w:rsid w:val="00103F4F"/>
    <w:rsid w:val="00104066"/>
    <w:rsid w:val="001040BD"/>
    <w:rsid w:val="00104E08"/>
    <w:rsid w:val="0010597F"/>
    <w:rsid w:val="00107233"/>
    <w:rsid w:val="0010766B"/>
    <w:rsid w:val="00107E0A"/>
    <w:rsid w:val="001102BB"/>
    <w:rsid w:val="001111FA"/>
    <w:rsid w:val="001112AC"/>
    <w:rsid w:val="001115DD"/>
    <w:rsid w:val="00111DDD"/>
    <w:rsid w:val="00112062"/>
    <w:rsid w:val="001123E1"/>
    <w:rsid w:val="00112528"/>
    <w:rsid w:val="00112FE3"/>
    <w:rsid w:val="001143B3"/>
    <w:rsid w:val="0011499B"/>
    <w:rsid w:val="00115445"/>
    <w:rsid w:val="00115C3C"/>
    <w:rsid w:val="00116114"/>
    <w:rsid w:val="001164E8"/>
    <w:rsid w:val="00116618"/>
    <w:rsid w:val="001167C2"/>
    <w:rsid w:val="00116AF9"/>
    <w:rsid w:val="00117280"/>
    <w:rsid w:val="0011744F"/>
    <w:rsid w:val="00117B9D"/>
    <w:rsid w:val="0012163D"/>
    <w:rsid w:val="00121901"/>
    <w:rsid w:val="00122371"/>
    <w:rsid w:val="00122A89"/>
    <w:rsid w:val="00122C0C"/>
    <w:rsid w:val="00122C96"/>
    <w:rsid w:val="00122DB0"/>
    <w:rsid w:val="00122FD6"/>
    <w:rsid w:val="001233A0"/>
    <w:rsid w:val="0012394E"/>
    <w:rsid w:val="00123E45"/>
    <w:rsid w:val="0012432F"/>
    <w:rsid w:val="00124B37"/>
    <w:rsid w:val="00124C75"/>
    <w:rsid w:val="00124D0E"/>
    <w:rsid w:val="00125B42"/>
    <w:rsid w:val="001267D8"/>
    <w:rsid w:val="00126C41"/>
    <w:rsid w:val="00126E0C"/>
    <w:rsid w:val="00126ECE"/>
    <w:rsid w:val="001271CF"/>
    <w:rsid w:val="001279E5"/>
    <w:rsid w:val="00130A1E"/>
    <w:rsid w:val="001312A7"/>
    <w:rsid w:val="00131563"/>
    <w:rsid w:val="001325BD"/>
    <w:rsid w:val="00133587"/>
    <w:rsid w:val="00133AE4"/>
    <w:rsid w:val="00133F73"/>
    <w:rsid w:val="001347B8"/>
    <w:rsid w:val="001349AD"/>
    <w:rsid w:val="00134DA2"/>
    <w:rsid w:val="0013501E"/>
    <w:rsid w:val="00135977"/>
    <w:rsid w:val="00135F57"/>
    <w:rsid w:val="001362F1"/>
    <w:rsid w:val="001367EF"/>
    <w:rsid w:val="00137E85"/>
    <w:rsid w:val="001401B3"/>
    <w:rsid w:val="001403E3"/>
    <w:rsid w:val="00140651"/>
    <w:rsid w:val="00140E5B"/>
    <w:rsid w:val="001417F8"/>
    <w:rsid w:val="00141CF9"/>
    <w:rsid w:val="00141E68"/>
    <w:rsid w:val="00142F18"/>
    <w:rsid w:val="0014364B"/>
    <w:rsid w:val="0014452F"/>
    <w:rsid w:val="00144603"/>
    <w:rsid w:val="001465BE"/>
    <w:rsid w:val="00146B21"/>
    <w:rsid w:val="00146CEF"/>
    <w:rsid w:val="0014739C"/>
    <w:rsid w:val="001474BC"/>
    <w:rsid w:val="001508E2"/>
    <w:rsid w:val="00150C7B"/>
    <w:rsid w:val="001515E9"/>
    <w:rsid w:val="0015202A"/>
    <w:rsid w:val="001534BB"/>
    <w:rsid w:val="001537CE"/>
    <w:rsid w:val="00154122"/>
    <w:rsid w:val="00154FC5"/>
    <w:rsid w:val="0015624E"/>
    <w:rsid w:val="001563B4"/>
    <w:rsid w:val="001574BE"/>
    <w:rsid w:val="00157A34"/>
    <w:rsid w:val="00157C17"/>
    <w:rsid w:val="001601E0"/>
    <w:rsid w:val="00160B18"/>
    <w:rsid w:val="00160D2B"/>
    <w:rsid w:val="00161135"/>
    <w:rsid w:val="001611F5"/>
    <w:rsid w:val="00161BCC"/>
    <w:rsid w:val="00162539"/>
    <w:rsid w:val="0016260D"/>
    <w:rsid w:val="00162CA3"/>
    <w:rsid w:val="00162EF9"/>
    <w:rsid w:val="001630F3"/>
    <w:rsid w:val="0016334C"/>
    <w:rsid w:val="001634ED"/>
    <w:rsid w:val="00166356"/>
    <w:rsid w:val="0016650A"/>
    <w:rsid w:val="00166EA9"/>
    <w:rsid w:val="00167127"/>
    <w:rsid w:val="00167AFD"/>
    <w:rsid w:val="0017083C"/>
    <w:rsid w:val="00170F68"/>
    <w:rsid w:val="00171DED"/>
    <w:rsid w:val="001727C3"/>
    <w:rsid w:val="00172CE5"/>
    <w:rsid w:val="001740DF"/>
    <w:rsid w:val="001743BB"/>
    <w:rsid w:val="00174B91"/>
    <w:rsid w:val="001752B9"/>
    <w:rsid w:val="001754BF"/>
    <w:rsid w:val="00175539"/>
    <w:rsid w:val="001757EC"/>
    <w:rsid w:val="00175A45"/>
    <w:rsid w:val="001769A1"/>
    <w:rsid w:val="00176BD4"/>
    <w:rsid w:val="00176C68"/>
    <w:rsid w:val="00177359"/>
    <w:rsid w:val="00177A2E"/>
    <w:rsid w:val="001800CB"/>
    <w:rsid w:val="001805D7"/>
    <w:rsid w:val="001809A6"/>
    <w:rsid w:val="00181030"/>
    <w:rsid w:val="00181A1F"/>
    <w:rsid w:val="00181FB9"/>
    <w:rsid w:val="001820F4"/>
    <w:rsid w:val="0018238C"/>
    <w:rsid w:val="001823A9"/>
    <w:rsid w:val="001831FB"/>
    <w:rsid w:val="00183704"/>
    <w:rsid w:val="00184536"/>
    <w:rsid w:val="00184A8E"/>
    <w:rsid w:val="00185980"/>
    <w:rsid w:val="00186AD5"/>
    <w:rsid w:val="00186E11"/>
    <w:rsid w:val="00186EAD"/>
    <w:rsid w:val="00187C89"/>
    <w:rsid w:val="00190C6F"/>
    <w:rsid w:val="00190E20"/>
    <w:rsid w:val="001920AA"/>
    <w:rsid w:val="00193814"/>
    <w:rsid w:val="00194678"/>
    <w:rsid w:val="00194931"/>
    <w:rsid w:val="00194B3A"/>
    <w:rsid w:val="00195615"/>
    <w:rsid w:val="00196742"/>
    <w:rsid w:val="0019743D"/>
    <w:rsid w:val="00197D87"/>
    <w:rsid w:val="001A0003"/>
    <w:rsid w:val="001A04E4"/>
    <w:rsid w:val="001A082D"/>
    <w:rsid w:val="001A0CDB"/>
    <w:rsid w:val="001A259F"/>
    <w:rsid w:val="001A2714"/>
    <w:rsid w:val="001A2936"/>
    <w:rsid w:val="001A2D64"/>
    <w:rsid w:val="001A3009"/>
    <w:rsid w:val="001A399B"/>
    <w:rsid w:val="001A53EA"/>
    <w:rsid w:val="001A5F4C"/>
    <w:rsid w:val="001A60FA"/>
    <w:rsid w:val="001A6303"/>
    <w:rsid w:val="001A6335"/>
    <w:rsid w:val="001A6755"/>
    <w:rsid w:val="001A777F"/>
    <w:rsid w:val="001A7FFB"/>
    <w:rsid w:val="001B0A2F"/>
    <w:rsid w:val="001B21F5"/>
    <w:rsid w:val="001B2513"/>
    <w:rsid w:val="001B4824"/>
    <w:rsid w:val="001B5D77"/>
    <w:rsid w:val="001B5EB4"/>
    <w:rsid w:val="001B5F12"/>
    <w:rsid w:val="001B68F3"/>
    <w:rsid w:val="001B701B"/>
    <w:rsid w:val="001B7256"/>
    <w:rsid w:val="001B7C60"/>
    <w:rsid w:val="001B7FC4"/>
    <w:rsid w:val="001C1373"/>
    <w:rsid w:val="001C17F6"/>
    <w:rsid w:val="001C3C46"/>
    <w:rsid w:val="001C4678"/>
    <w:rsid w:val="001C4B9D"/>
    <w:rsid w:val="001C4E75"/>
    <w:rsid w:val="001C4F32"/>
    <w:rsid w:val="001C52A6"/>
    <w:rsid w:val="001C6119"/>
    <w:rsid w:val="001C65FB"/>
    <w:rsid w:val="001C7037"/>
    <w:rsid w:val="001C753F"/>
    <w:rsid w:val="001C7E97"/>
    <w:rsid w:val="001D04F9"/>
    <w:rsid w:val="001D07E5"/>
    <w:rsid w:val="001D17E2"/>
    <w:rsid w:val="001D1EAE"/>
    <w:rsid w:val="001D213D"/>
    <w:rsid w:val="001D2623"/>
    <w:rsid w:val="001D2EA8"/>
    <w:rsid w:val="001D3175"/>
    <w:rsid w:val="001D43F5"/>
    <w:rsid w:val="001D4CE6"/>
    <w:rsid w:val="001D4E60"/>
    <w:rsid w:val="001D5084"/>
    <w:rsid w:val="001D5230"/>
    <w:rsid w:val="001D5B7F"/>
    <w:rsid w:val="001D5DC1"/>
    <w:rsid w:val="001D5DDF"/>
    <w:rsid w:val="001D6107"/>
    <w:rsid w:val="001D6698"/>
    <w:rsid w:val="001D7746"/>
    <w:rsid w:val="001D7F74"/>
    <w:rsid w:val="001E02DC"/>
    <w:rsid w:val="001E185F"/>
    <w:rsid w:val="001E1C45"/>
    <w:rsid w:val="001E2461"/>
    <w:rsid w:val="001E2CF0"/>
    <w:rsid w:val="001E45D6"/>
    <w:rsid w:val="001E490E"/>
    <w:rsid w:val="001E4F05"/>
    <w:rsid w:val="001E52CE"/>
    <w:rsid w:val="001E5CDB"/>
    <w:rsid w:val="001E7170"/>
    <w:rsid w:val="001E71E8"/>
    <w:rsid w:val="001E71F7"/>
    <w:rsid w:val="001E72AB"/>
    <w:rsid w:val="001F0105"/>
    <w:rsid w:val="001F05FD"/>
    <w:rsid w:val="001F129E"/>
    <w:rsid w:val="001F14F9"/>
    <w:rsid w:val="001F1FEC"/>
    <w:rsid w:val="001F2EFC"/>
    <w:rsid w:val="001F365A"/>
    <w:rsid w:val="001F3B5C"/>
    <w:rsid w:val="001F3DF2"/>
    <w:rsid w:val="001F4083"/>
    <w:rsid w:val="001F41AF"/>
    <w:rsid w:val="001F442E"/>
    <w:rsid w:val="001F4AFB"/>
    <w:rsid w:val="001F4D02"/>
    <w:rsid w:val="001F4D0A"/>
    <w:rsid w:val="001F4E13"/>
    <w:rsid w:val="001F4F60"/>
    <w:rsid w:val="001F5208"/>
    <w:rsid w:val="001F57AA"/>
    <w:rsid w:val="001F66C7"/>
    <w:rsid w:val="001F75A8"/>
    <w:rsid w:val="001F7F87"/>
    <w:rsid w:val="00200084"/>
    <w:rsid w:val="00200B81"/>
    <w:rsid w:val="00200C85"/>
    <w:rsid w:val="00200F2F"/>
    <w:rsid w:val="0020159C"/>
    <w:rsid w:val="002017A9"/>
    <w:rsid w:val="00202062"/>
    <w:rsid w:val="00202858"/>
    <w:rsid w:val="00202914"/>
    <w:rsid w:val="00202919"/>
    <w:rsid w:val="00202A5A"/>
    <w:rsid w:val="0020359E"/>
    <w:rsid w:val="002035FE"/>
    <w:rsid w:val="00203C6F"/>
    <w:rsid w:val="00203E27"/>
    <w:rsid w:val="002042CF"/>
    <w:rsid w:val="0020435A"/>
    <w:rsid w:val="00204392"/>
    <w:rsid w:val="002055EE"/>
    <w:rsid w:val="00205D11"/>
    <w:rsid w:val="00207301"/>
    <w:rsid w:val="002105AD"/>
    <w:rsid w:val="00210685"/>
    <w:rsid w:val="0021070F"/>
    <w:rsid w:val="00211422"/>
    <w:rsid w:val="00211E65"/>
    <w:rsid w:val="002159A3"/>
    <w:rsid w:val="00216B65"/>
    <w:rsid w:val="00217FE0"/>
    <w:rsid w:val="002203A6"/>
    <w:rsid w:val="002208BA"/>
    <w:rsid w:val="002222D5"/>
    <w:rsid w:val="00222345"/>
    <w:rsid w:val="0022259D"/>
    <w:rsid w:val="0022377A"/>
    <w:rsid w:val="00223C5E"/>
    <w:rsid w:val="00223D65"/>
    <w:rsid w:val="00223E40"/>
    <w:rsid w:val="00223E5E"/>
    <w:rsid w:val="00223E6A"/>
    <w:rsid w:val="0022409E"/>
    <w:rsid w:val="002242A8"/>
    <w:rsid w:val="00224C59"/>
    <w:rsid w:val="00225F4A"/>
    <w:rsid w:val="00226562"/>
    <w:rsid w:val="00226A54"/>
    <w:rsid w:val="00226A8D"/>
    <w:rsid w:val="00226D5A"/>
    <w:rsid w:val="0022743C"/>
    <w:rsid w:val="00230516"/>
    <w:rsid w:val="0023201F"/>
    <w:rsid w:val="0023249B"/>
    <w:rsid w:val="0023267F"/>
    <w:rsid w:val="00232C37"/>
    <w:rsid w:val="00232F3B"/>
    <w:rsid w:val="002333EB"/>
    <w:rsid w:val="00233E41"/>
    <w:rsid w:val="00235330"/>
    <w:rsid w:val="00235577"/>
    <w:rsid w:val="00235B65"/>
    <w:rsid w:val="002365BC"/>
    <w:rsid w:val="0023665D"/>
    <w:rsid w:val="00236EA5"/>
    <w:rsid w:val="00237107"/>
    <w:rsid w:val="0023739E"/>
    <w:rsid w:val="00237796"/>
    <w:rsid w:val="00237CE5"/>
    <w:rsid w:val="00240141"/>
    <w:rsid w:val="00240621"/>
    <w:rsid w:val="00240E5D"/>
    <w:rsid w:val="00240EA3"/>
    <w:rsid w:val="0024170C"/>
    <w:rsid w:val="00242210"/>
    <w:rsid w:val="00242495"/>
    <w:rsid w:val="00243729"/>
    <w:rsid w:val="0024483C"/>
    <w:rsid w:val="00245160"/>
    <w:rsid w:val="0024583A"/>
    <w:rsid w:val="0024629C"/>
    <w:rsid w:val="002465F7"/>
    <w:rsid w:val="00246903"/>
    <w:rsid w:val="00246B7C"/>
    <w:rsid w:val="00247399"/>
    <w:rsid w:val="0025064B"/>
    <w:rsid w:val="002506EE"/>
    <w:rsid w:val="00250B40"/>
    <w:rsid w:val="00250C9E"/>
    <w:rsid w:val="00251884"/>
    <w:rsid w:val="002519BD"/>
    <w:rsid w:val="00252AB5"/>
    <w:rsid w:val="0025473F"/>
    <w:rsid w:val="00255330"/>
    <w:rsid w:val="0025592F"/>
    <w:rsid w:val="00256280"/>
    <w:rsid w:val="0025631C"/>
    <w:rsid w:val="00256355"/>
    <w:rsid w:val="00256594"/>
    <w:rsid w:val="0025685C"/>
    <w:rsid w:val="00256C6E"/>
    <w:rsid w:val="00257450"/>
    <w:rsid w:val="00257A25"/>
    <w:rsid w:val="00257DFB"/>
    <w:rsid w:val="00260134"/>
    <w:rsid w:val="0026040D"/>
    <w:rsid w:val="00261192"/>
    <w:rsid w:val="00261F8B"/>
    <w:rsid w:val="00262618"/>
    <w:rsid w:val="00262B55"/>
    <w:rsid w:val="002639EF"/>
    <w:rsid w:val="002640AE"/>
    <w:rsid w:val="0026442E"/>
    <w:rsid w:val="00264A3A"/>
    <w:rsid w:val="002653C0"/>
    <w:rsid w:val="0026548C"/>
    <w:rsid w:val="0026582A"/>
    <w:rsid w:val="00265AD9"/>
    <w:rsid w:val="00266207"/>
    <w:rsid w:val="002665FB"/>
    <w:rsid w:val="0026682A"/>
    <w:rsid w:val="002677EE"/>
    <w:rsid w:val="00267CD0"/>
    <w:rsid w:val="002703C3"/>
    <w:rsid w:val="002712F5"/>
    <w:rsid w:val="00271795"/>
    <w:rsid w:val="00272945"/>
    <w:rsid w:val="002731B9"/>
    <w:rsid w:val="00273705"/>
    <w:rsid w:val="0027370C"/>
    <w:rsid w:val="00274BC4"/>
    <w:rsid w:val="00275B02"/>
    <w:rsid w:val="00275F4C"/>
    <w:rsid w:val="00277AB5"/>
    <w:rsid w:val="00277B64"/>
    <w:rsid w:val="00277E11"/>
    <w:rsid w:val="00277FE2"/>
    <w:rsid w:val="0028000D"/>
    <w:rsid w:val="00281238"/>
    <w:rsid w:val="00281267"/>
    <w:rsid w:val="00281435"/>
    <w:rsid w:val="00281591"/>
    <w:rsid w:val="0028179F"/>
    <w:rsid w:val="00281957"/>
    <w:rsid w:val="00281E6F"/>
    <w:rsid w:val="00282396"/>
    <w:rsid w:val="00282FCF"/>
    <w:rsid w:val="0028403E"/>
    <w:rsid w:val="002848B6"/>
    <w:rsid w:val="00284FD5"/>
    <w:rsid w:val="0028588A"/>
    <w:rsid w:val="002858B1"/>
    <w:rsid w:val="00285BC8"/>
    <w:rsid w:val="00285C00"/>
    <w:rsid w:val="002860C9"/>
    <w:rsid w:val="0028795A"/>
    <w:rsid w:val="00287D14"/>
    <w:rsid w:val="00287F9B"/>
    <w:rsid w:val="0029145F"/>
    <w:rsid w:val="00291F0F"/>
    <w:rsid w:val="00291F45"/>
    <w:rsid w:val="002920E1"/>
    <w:rsid w:val="00292352"/>
    <w:rsid w:val="00292E11"/>
    <w:rsid w:val="002953BA"/>
    <w:rsid w:val="00295B6F"/>
    <w:rsid w:val="0029652D"/>
    <w:rsid w:val="002967C8"/>
    <w:rsid w:val="00296C22"/>
    <w:rsid w:val="0029768E"/>
    <w:rsid w:val="00297D99"/>
    <w:rsid w:val="002A0C80"/>
    <w:rsid w:val="002A10C2"/>
    <w:rsid w:val="002A213F"/>
    <w:rsid w:val="002A2890"/>
    <w:rsid w:val="002A28B4"/>
    <w:rsid w:val="002A2B8C"/>
    <w:rsid w:val="002A2F27"/>
    <w:rsid w:val="002A35CF"/>
    <w:rsid w:val="002A36DA"/>
    <w:rsid w:val="002A3D8B"/>
    <w:rsid w:val="002A42AE"/>
    <w:rsid w:val="002A475D"/>
    <w:rsid w:val="002A54F9"/>
    <w:rsid w:val="002A56DB"/>
    <w:rsid w:val="002A5F19"/>
    <w:rsid w:val="002A6008"/>
    <w:rsid w:val="002A6FF0"/>
    <w:rsid w:val="002A7732"/>
    <w:rsid w:val="002A77B3"/>
    <w:rsid w:val="002B0626"/>
    <w:rsid w:val="002B06FB"/>
    <w:rsid w:val="002B1004"/>
    <w:rsid w:val="002B2C27"/>
    <w:rsid w:val="002B36CB"/>
    <w:rsid w:val="002B3AD6"/>
    <w:rsid w:val="002B3DE3"/>
    <w:rsid w:val="002B5B1A"/>
    <w:rsid w:val="002B5FCA"/>
    <w:rsid w:val="002B66E6"/>
    <w:rsid w:val="002B6789"/>
    <w:rsid w:val="002B68CD"/>
    <w:rsid w:val="002B6DCC"/>
    <w:rsid w:val="002B765F"/>
    <w:rsid w:val="002B76F1"/>
    <w:rsid w:val="002B7FCD"/>
    <w:rsid w:val="002C00C9"/>
    <w:rsid w:val="002C0196"/>
    <w:rsid w:val="002C0399"/>
    <w:rsid w:val="002C067E"/>
    <w:rsid w:val="002C094C"/>
    <w:rsid w:val="002C0C60"/>
    <w:rsid w:val="002C0D99"/>
    <w:rsid w:val="002C1A91"/>
    <w:rsid w:val="002C255F"/>
    <w:rsid w:val="002C3501"/>
    <w:rsid w:val="002C40C6"/>
    <w:rsid w:val="002C46E7"/>
    <w:rsid w:val="002C4DBB"/>
    <w:rsid w:val="002C4E7B"/>
    <w:rsid w:val="002C61A8"/>
    <w:rsid w:val="002C7DD7"/>
    <w:rsid w:val="002D03F0"/>
    <w:rsid w:val="002D095A"/>
    <w:rsid w:val="002D0D38"/>
    <w:rsid w:val="002D0F02"/>
    <w:rsid w:val="002D1194"/>
    <w:rsid w:val="002D1A04"/>
    <w:rsid w:val="002D1EAA"/>
    <w:rsid w:val="002D2919"/>
    <w:rsid w:val="002D2E8C"/>
    <w:rsid w:val="002D3223"/>
    <w:rsid w:val="002D3485"/>
    <w:rsid w:val="002D34E0"/>
    <w:rsid w:val="002D416E"/>
    <w:rsid w:val="002D4DA1"/>
    <w:rsid w:val="002D4E55"/>
    <w:rsid w:val="002D5401"/>
    <w:rsid w:val="002D6813"/>
    <w:rsid w:val="002D6B84"/>
    <w:rsid w:val="002D734F"/>
    <w:rsid w:val="002D7A8B"/>
    <w:rsid w:val="002D7C00"/>
    <w:rsid w:val="002E0179"/>
    <w:rsid w:val="002E0EC8"/>
    <w:rsid w:val="002E1722"/>
    <w:rsid w:val="002E1A12"/>
    <w:rsid w:val="002E2D27"/>
    <w:rsid w:val="002E36DA"/>
    <w:rsid w:val="002E3858"/>
    <w:rsid w:val="002E3FB9"/>
    <w:rsid w:val="002E4944"/>
    <w:rsid w:val="002E4C36"/>
    <w:rsid w:val="002E50D3"/>
    <w:rsid w:val="002E67BC"/>
    <w:rsid w:val="002E6E4A"/>
    <w:rsid w:val="002E6F3B"/>
    <w:rsid w:val="002E7362"/>
    <w:rsid w:val="002E7A48"/>
    <w:rsid w:val="002E7D4B"/>
    <w:rsid w:val="002F017B"/>
    <w:rsid w:val="002F07C2"/>
    <w:rsid w:val="002F0D67"/>
    <w:rsid w:val="002F0E3A"/>
    <w:rsid w:val="002F137D"/>
    <w:rsid w:val="002F2736"/>
    <w:rsid w:val="002F37F4"/>
    <w:rsid w:val="002F48BF"/>
    <w:rsid w:val="002F58B5"/>
    <w:rsid w:val="002F5D1C"/>
    <w:rsid w:val="002F6478"/>
    <w:rsid w:val="002F6B89"/>
    <w:rsid w:val="002F6B8A"/>
    <w:rsid w:val="002F6DDD"/>
    <w:rsid w:val="002F7C03"/>
    <w:rsid w:val="002F7CFE"/>
    <w:rsid w:val="002F7DE8"/>
    <w:rsid w:val="003005F6"/>
    <w:rsid w:val="00301117"/>
    <w:rsid w:val="003014CF"/>
    <w:rsid w:val="00301FF5"/>
    <w:rsid w:val="0030224E"/>
    <w:rsid w:val="003024E0"/>
    <w:rsid w:val="00303085"/>
    <w:rsid w:val="00303E62"/>
    <w:rsid w:val="0030435F"/>
    <w:rsid w:val="00305494"/>
    <w:rsid w:val="00305D5B"/>
    <w:rsid w:val="00306B55"/>
    <w:rsid w:val="00306C23"/>
    <w:rsid w:val="00306D87"/>
    <w:rsid w:val="00306FC9"/>
    <w:rsid w:val="00307132"/>
    <w:rsid w:val="0030724F"/>
    <w:rsid w:val="0030772E"/>
    <w:rsid w:val="003105E4"/>
    <w:rsid w:val="003105E6"/>
    <w:rsid w:val="00311152"/>
    <w:rsid w:val="0031175E"/>
    <w:rsid w:val="00311773"/>
    <w:rsid w:val="00311788"/>
    <w:rsid w:val="00311A69"/>
    <w:rsid w:val="00311B5C"/>
    <w:rsid w:val="00311B64"/>
    <w:rsid w:val="00312006"/>
    <w:rsid w:val="003124FA"/>
    <w:rsid w:val="0031258B"/>
    <w:rsid w:val="00312BCC"/>
    <w:rsid w:val="00312D0C"/>
    <w:rsid w:val="00313DAE"/>
    <w:rsid w:val="00314E7B"/>
    <w:rsid w:val="00315337"/>
    <w:rsid w:val="00315B5F"/>
    <w:rsid w:val="00315B6A"/>
    <w:rsid w:val="0031653E"/>
    <w:rsid w:val="00316BE9"/>
    <w:rsid w:val="003202F6"/>
    <w:rsid w:val="0032044F"/>
    <w:rsid w:val="00320844"/>
    <w:rsid w:val="00320B5D"/>
    <w:rsid w:val="003210A4"/>
    <w:rsid w:val="00321840"/>
    <w:rsid w:val="00321AD2"/>
    <w:rsid w:val="00321B3F"/>
    <w:rsid w:val="00322180"/>
    <w:rsid w:val="00322EB3"/>
    <w:rsid w:val="003233C1"/>
    <w:rsid w:val="00323B1B"/>
    <w:rsid w:val="00323E03"/>
    <w:rsid w:val="00323EE3"/>
    <w:rsid w:val="00324101"/>
    <w:rsid w:val="003247C9"/>
    <w:rsid w:val="00324E7C"/>
    <w:rsid w:val="00325D5C"/>
    <w:rsid w:val="003263BC"/>
    <w:rsid w:val="00326836"/>
    <w:rsid w:val="003278A1"/>
    <w:rsid w:val="003302DC"/>
    <w:rsid w:val="0033074D"/>
    <w:rsid w:val="00330C51"/>
    <w:rsid w:val="00330FA8"/>
    <w:rsid w:val="003312F5"/>
    <w:rsid w:val="003318EB"/>
    <w:rsid w:val="00331FA6"/>
    <w:rsid w:val="003323E1"/>
    <w:rsid w:val="00332DCA"/>
    <w:rsid w:val="003338D2"/>
    <w:rsid w:val="00334601"/>
    <w:rsid w:val="003346F4"/>
    <w:rsid w:val="003351B9"/>
    <w:rsid w:val="0033532D"/>
    <w:rsid w:val="00335AB9"/>
    <w:rsid w:val="00335B26"/>
    <w:rsid w:val="00335B7A"/>
    <w:rsid w:val="00336199"/>
    <w:rsid w:val="003376DB"/>
    <w:rsid w:val="003406EF"/>
    <w:rsid w:val="003408BD"/>
    <w:rsid w:val="00340DD9"/>
    <w:rsid w:val="0034105B"/>
    <w:rsid w:val="0034154E"/>
    <w:rsid w:val="00342D87"/>
    <w:rsid w:val="00343997"/>
    <w:rsid w:val="00343A26"/>
    <w:rsid w:val="003441A5"/>
    <w:rsid w:val="0034468B"/>
    <w:rsid w:val="00344B9B"/>
    <w:rsid w:val="00344F2C"/>
    <w:rsid w:val="00345450"/>
    <w:rsid w:val="00345599"/>
    <w:rsid w:val="003455A4"/>
    <w:rsid w:val="00345805"/>
    <w:rsid w:val="00345D82"/>
    <w:rsid w:val="00346878"/>
    <w:rsid w:val="00346D0F"/>
    <w:rsid w:val="00346F7D"/>
    <w:rsid w:val="0034763D"/>
    <w:rsid w:val="00350C4F"/>
    <w:rsid w:val="00350C71"/>
    <w:rsid w:val="00350FD6"/>
    <w:rsid w:val="003516B6"/>
    <w:rsid w:val="00351A6A"/>
    <w:rsid w:val="00351F57"/>
    <w:rsid w:val="0035388B"/>
    <w:rsid w:val="0035498B"/>
    <w:rsid w:val="003550B0"/>
    <w:rsid w:val="00355304"/>
    <w:rsid w:val="003566FF"/>
    <w:rsid w:val="00356C06"/>
    <w:rsid w:val="00360E17"/>
    <w:rsid w:val="0036101A"/>
    <w:rsid w:val="003619F9"/>
    <w:rsid w:val="0036209C"/>
    <w:rsid w:val="00362753"/>
    <w:rsid w:val="0036299B"/>
    <w:rsid w:val="003636AC"/>
    <w:rsid w:val="00364448"/>
    <w:rsid w:val="003648D6"/>
    <w:rsid w:val="00364F08"/>
    <w:rsid w:val="00365ADE"/>
    <w:rsid w:val="00365CE6"/>
    <w:rsid w:val="00365E2C"/>
    <w:rsid w:val="00366D14"/>
    <w:rsid w:val="00367C80"/>
    <w:rsid w:val="00367E64"/>
    <w:rsid w:val="00370E05"/>
    <w:rsid w:val="00371032"/>
    <w:rsid w:val="00371583"/>
    <w:rsid w:val="003722D0"/>
    <w:rsid w:val="003726E6"/>
    <w:rsid w:val="00372784"/>
    <w:rsid w:val="00372C1E"/>
    <w:rsid w:val="0037316F"/>
    <w:rsid w:val="0037355D"/>
    <w:rsid w:val="003738E0"/>
    <w:rsid w:val="00375220"/>
    <w:rsid w:val="00376581"/>
    <w:rsid w:val="00376598"/>
    <w:rsid w:val="00376E81"/>
    <w:rsid w:val="0037775F"/>
    <w:rsid w:val="00381177"/>
    <w:rsid w:val="003811F2"/>
    <w:rsid w:val="003814D6"/>
    <w:rsid w:val="003816C5"/>
    <w:rsid w:val="0038233E"/>
    <w:rsid w:val="00382498"/>
    <w:rsid w:val="00382AA4"/>
    <w:rsid w:val="00383093"/>
    <w:rsid w:val="0038322A"/>
    <w:rsid w:val="00383BEF"/>
    <w:rsid w:val="00385131"/>
    <w:rsid w:val="00385975"/>
    <w:rsid w:val="00385A62"/>
    <w:rsid w:val="00385DFB"/>
    <w:rsid w:val="00385FE8"/>
    <w:rsid w:val="003862DC"/>
    <w:rsid w:val="00387199"/>
    <w:rsid w:val="00390091"/>
    <w:rsid w:val="00390764"/>
    <w:rsid w:val="00390B7D"/>
    <w:rsid w:val="00391065"/>
    <w:rsid w:val="0039137F"/>
    <w:rsid w:val="0039170D"/>
    <w:rsid w:val="00391A49"/>
    <w:rsid w:val="00391D30"/>
    <w:rsid w:val="003922E0"/>
    <w:rsid w:val="003923AE"/>
    <w:rsid w:val="0039377B"/>
    <w:rsid w:val="003938C3"/>
    <w:rsid w:val="00393925"/>
    <w:rsid w:val="00393CD5"/>
    <w:rsid w:val="00393F78"/>
    <w:rsid w:val="00394B19"/>
    <w:rsid w:val="003959FC"/>
    <w:rsid w:val="00395E3D"/>
    <w:rsid w:val="003969F0"/>
    <w:rsid w:val="00397ABC"/>
    <w:rsid w:val="003A0161"/>
    <w:rsid w:val="003A0AFF"/>
    <w:rsid w:val="003A0C1C"/>
    <w:rsid w:val="003A0F75"/>
    <w:rsid w:val="003A15AB"/>
    <w:rsid w:val="003A2CA9"/>
    <w:rsid w:val="003A3B0E"/>
    <w:rsid w:val="003A5190"/>
    <w:rsid w:val="003A59D0"/>
    <w:rsid w:val="003A5E42"/>
    <w:rsid w:val="003A6798"/>
    <w:rsid w:val="003A7C60"/>
    <w:rsid w:val="003B0271"/>
    <w:rsid w:val="003B02F7"/>
    <w:rsid w:val="003B0CD9"/>
    <w:rsid w:val="003B13D4"/>
    <w:rsid w:val="003B15DA"/>
    <w:rsid w:val="003B1BBA"/>
    <w:rsid w:val="003B240E"/>
    <w:rsid w:val="003B27BD"/>
    <w:rsid w:val="003B294C"/>
    <w:rsid w:val="003B2B23"/>
    <w:rsid w:val="003B3527"/>
    <w:rsid w:val="003B3DD6"/>
    <w:rsid w:val="003B49A5"/>
    <w:rsid w:val="003B4F92"/>
    <w:rsid w:val="003B5979"/>
    <w:rsid w:val="003B66DB"/>
    <w:rsid w:val="003B672B"/>
    <w:rsid w:val="003B6947"/>
    <w:rsid w:val="003C1AB8"/>
    <w:rsid w:val="003C20CB"/>
    <w:rsid w:val="003C2155"/>
    <w:rsid w:val="003C2903"/>
    <w:rsid w:val="003C380C"/>
    <w:rsid w:val="003C3A4E"/>
    <w:rsid w:val="003C6069"/>
    <w:rsid w:val="003C72F5"/>
    <w:rsid w:val="003D13EF"/>
    <w:rsid w:val="003D1CE7"/>
    <w:rsid w:val="003D1FEB"/>
    <w:rsid w:val="003D209D"/>
    <w:rsid w:val="003D20FD"/>
    <w:rsid w:val="003D2810"/>
    <w:rsid w:val="003D2A84"/>
    <w:rsid w:val="003D2C9F"/>
    <w:rsid w:val="003D3760"/>
    <w:rsid w:val="003D3A48"/>
    <w:rsid w:val="003D3FC8"/>
    <w:rsid w:val="003D42EE"/>
    <w:rsid w:val="003D43F8"/>
    <w:rsid w:val="003D4617"/>
    <w:rsid w:val="003D4BC5"/>
    <w:rsid w:val="003D4CEE"/>
    <w:rsid w:val="003D504F"/>
    <w:rsid w:val="003D5411"/>
    <w:rsid w:val="003D57F3"/>
    <w:rsid w:val="003D59F7"/>
    <w:rsid w:val="003D64AF"/>
    <w:rsid w:val="003D6C17"/>
    <w:rsid w:val="003D6C30"/>
    <w:rsid w:val="003D6D9F"/>
    <w:rsid w:val="003D6DC8"/>
    <w:rsid w:val="003D74BE"/>
    <w:rsid w:val="003D7D9D"/>
    <w:rsid w:val="003E0329"/>
    <w:rsid w:val="003E16B8"/>
    <w:rsid w:val="003E1C81"/>
    <w:rsid w:val="003E1D1A"/>
    <w:rsid w:val="003E1F93"/>
    <w:rsid w:val="003E2195"/>
    <w:rsid w:val="003E2A46"/>
    <w:rsid w:val="003E32A7"/>
    <w:rsid w:val="003E35C4"/>
    <w:rsid w:val="003E4398"/>
    <w:rsid w:val="003E4E29"/>
    <w:rsid w:val="003E57A9"/>
    <w:rsid w:val="003E65D4"/>
    <w:rsid w:val="003E769E"/>
    <w:rsid w:val="003E7BC8"/>
    <w:rsid w:val="003E7D08"/>
    <w:rsid w:val="003F06E9"/>
    <w:rsid w:val="003F088B"/>
    <w:rsid w:val="003F0C89"/>
    <w:rsid w:val="003F1EA0"/>
    <w:rsid w:val="003F23F2"/>
    <w:rsid w:val="003F25E4"/>
    <w:rsid w:val="003F3339"/>
    <w:rsid w:val="003F39FB"/>
    <w:rsid w:val="003F4509"/>
    <w:rsid w:val="003F48D9"/>
    <w:rsid w:val="003F54D5"/>
    <w:rsid w:val="003F599B"/>
    <w:rsid w:val="003F5DDC"/>
    <w:rsid w:val="003F7CBB"/>
    <w:rsid w:val="0040087F"/>
    <w:rsid w:val="00400BB6"/>
    <w:rsid w:val="00400E4A"/>
    <w:rsid w:val="00400FF7"/>
    <w:rsid w:val="00401084"/>
    <w:rsid w:val="00402E00"/>
    <w:rsid w:val="00403418"/>
    <w:rsid w:val="00403A77"/>
    <w:rsid w:val="0040439B"/>
    <w:rsid w:val="00404477"/>
    <w:rsid w:val="00404755"/>
    <w:rsid w:val="00405FCB"/>
    <w:rsid w:val="00406B0C"/>
    <w:rsid w:val="00406C4C"/>
    <w:rsid w:val="004070AF"/>
    <w:rsid w:val="00407859"/>
    <w:rsid w:val="00407DC1"/>
    <w:rsid w:val="00407DC6"/>
    <w:rsid w:val="00407EF0"/>
    <w:rsid w:val="00410BE7"/>
    <w:rsid w:val="004119F9"/>
    <w:rsid w:val="00412863"/>
    <w:rsid w:val="00412F2B"/>
    <w:rsid w:val="0041363D"/>
    <w:rsid w:val="00413E3C"/>
    <w:rsid w:val="004142E5"/>
    <w:rsid w:val="00414B96"/>
    <w:rsid w:val="00415C2E"/>
    <w:rsid w:val="00416CDE"/>
    <w:rsid w:val="004171AB"/>
    <w:rsid w:val="00417800"/>
    <w:rsid w:val="0041782C"/>
    <w:rsid w:val="004178B3"/>
    <w:rsid w:val="004179E4"/>
    <w:rsid w:val="004200D5"/>
    <w:rsid w:val="004202BA"/>
    <w:rsid w:val="00420DB8"/>
    <w:rsid w:val="00421E51"/>
    <w:rsid w:val="004220C1"/>
    <w:rsid w:val="00422C89"/>
    <w:rsid w:val="004232C3"/>
    <w:rsid w:val="00423685"/>
    <w:rsid w:val="00423C02"/>
    <w:rsid w:val="00423CED"/>
    <w:rsid w:val="004250A3"/>
    <w:rsid w:val="0042704E"/>
    <w:rsid w:val="004276D2"/>
    <w:rsid w:val="00427712"/>
    <w:rsid w:val="00430C89"/>
    <w:rsid w:val="00430F12"/>
    <w:rsid w:val="00431417"/>
    <w:rsid w:val="004315D4"/>
    <w:rsid w:val="004323BE"/>
    <w:rsid w:val="00432C36"/>
    <w:rsid w:val="00433D5D"/>
    <w:rsid w:val="004343E8"/>
    <w:rsid w:val="0043447E"/>
    <w:rsid w:val="004348DD"/>
    <w:rsid w:val="004349EE"/>
    <w:rsid w:val="0043529B"/>
    <w:rsid w:val="00435C4C"/>
    <w:rsid w:val="00436DE5"/>
    <w:rsid w:val="00437343"/>
    <w:rsid w:val="00437D58"/>
    <w:rsid w:val="004404C5"/>
    <w:rsid w:val="00440711"/>
    <w:rsid w:val="00440834"/>
    <w:rsid w:val="0044126D"/>
    <w:rsid w:val="004413A0"/>
    <w:rsid w:val="004415EE"/>
    <w:rsid w:val="00442208"/>
    <w:rsid w:val="004422C6"/>
    <w:rsid w:val="00442E33"/>
    <w:rsid w:val="00443698"/>
    <w:rsid w:val="00443D7D"/>
    <w:rsid w:val="004445CF"/>
    <w:rsid w:val="00445C04"/>
    <w:rsid w:val="00446536"/>
    <w:rsid w:val="004465BC"/>
    <w:rsid w:val="00447E19"/>
    <w:rsid w:val="004509F3"/>
    <w:rsid w:val="00450F6F"/>
    <w:rsid w:val="00451053"/>
    <w:rsid w:val="00451CD4"/>
    <w:rsid w:val="00454586"/>
    <w:rsid w:val="004562AF"/>
    <w:rsid w:val="0045660F"/>
    <w:rsid w:val="0045713D"/>
    <w:rsid w:val="004577B1"/>
    <w:rsid w:val="00460240"/>
    <w:rsid w:val="004604CB"/>
    <w:rsid w:val="004608AF"/>
    <w:rsid w:val="00460F53"/>
    <w:rsid w:val="00462548"/>
    <w:rsid w:val="00462BE1"/>
    <w:rsid w:val="00463999"/>
    <w:rsid w:val="00463F47"/>
    <w:rsid w:val="0046450C"/>
    <w:rsid w:val="004662AB"/>
    <w:rsid w:val="004671C8"/>
    <w:rsid w:val="004673C0"/>
    <w:rsid w:val="004674FB"/>
    <w:rsid w:val="00470EF9"/>
    <w:rsid w:val="004710C0"/>
    <w:rsid w:val="004715CE"/>
    <w:rsid w:val="00471B03"/>
    <w:rsid w:val="00472162"/>
    <w:rsid w:val="00472788"/>
    <w:rsid w:val="004727AD"/>
    <w:rsid w:val="00472CF6"/>
    <w:rsid w:val="00475388"/>
    <w:rsid w:val="004767A0"/>
    <w:rsid w:val="00476D6D"/>
    <w:rsid w:val="00476F75"/>
    <w:rsid w:val="00477002"/>
    <w:rsid w:val="00477029"/>
    <w:rsid w:val="00477D52"/>
    <w:rsid w:val="00477FE8"/>
    <w:rsid w:val="00480185"/>
    <w:rsid w:val="00480207"/>
    <w:rsid w:val="0048069E"/>
    <w:rsid w:val="00480C6C"/>
    <w:rsid w:val="00481D4B"/>
    <w:rsid w:val="00482600"/>
    <w:rsid w:val="00484ED9"/>
    <w:rsid w:val="00485350"/>
    <w:rsid w:val="004853EB"/>
    <w:rsid w:val="00485A18"/>
    <w:rsid w:val="00485B98"/>
    <w:rsid w:val="00486177"/>
    <w:rsid w:val="0048642E"/>
    <w:rsid w:val="00486778"/>
    <w:rsid w:val="00486975"/>
    <w:rsid w:val="004875FF"/>
    <w:rsid w:val="004876FE"/>
    <w:rsid w:val="004908DD"/>
    <w:rsid w:val="00490D14"/>
    <w:rsid w:val="00490ED5"/>
    <w:rsid w:val="0049129C"/>
    <w:rsid w:val="0049290C"/>
    <w:rsid w:val="0049319E"/>
    <w:rsid w:val="00494313"/>
    <w:rsid w:val="00494756"/>
    <w:rsid w:val="004950C9"/>
    <w:rsid w:val="0049539E"/>
    <w:rsid w:val="004955B7"/>
    <w:rsid w:val="00496492"/>
    <w:rsid w:val="00496E1D"/>
    <w:rsid w:val="004973FC"/>
    <w:rsid w:val="004A0945"/>
    <w:rsid w:val="004A181F"/>
    <w:rsid w:val="004A2076"/>
    <w:rsid w:val="004A2133"/>
    <w:rsid w:val="004A29E2"/>
    <w:rsid w:val="004A2BB2"/>
    <w:rsid w:val="004A582C"/>
    <w:rsid w:val="004A582D"/>
    <w:rsid w:val="004A58D8"/>
    <w:rsid w:val="004A5CF0"/>
    <w:rsid w:val="004A5CF8"/>
    <w:rsid w:val="004A5FE7"/>
    <w:rsid w:val="004A6B5B"/>
    <w:rsid w:val="004A740B"/>
    <w:rsid w:val="004A7541"/>
    <w:rsid w:val="004A795E"/>
    <w:rsid w:val="004B0131"/>
    <w:rsid w:val="004B0C99"/>
    <w:rsid w:val="004B1D40"/>
    <w:rsid w:val="004B2CF7"/>
    <w:rsid w:val="004B2DD6"/>
    <w:rsid w:val="004B40ED"/>
    <w:rsid w:val="004B4649"/>
    <w:rsid w:val="004B484F"/>
    <w:rsid w:val="004B5785"/>
    <w:rsid w:val="004B5A55"/>
    <w:rsid w:val="004B633F"/>
    <w:rsid w:val="004B6F89"/>
    <w:rsid w:val="004B7024"/>
    <w:rsid w:val="004B7893"/>
    <w:rsid w:val="004B7D62"/>
    <w:rsid w:val="004C0431"/>
    <w:rsid w:val="004C0895"/>
    <w:rsid w:val="004C117A"/>
    <w:rsid w:val="004C11A9"/>
    <w:rsid w:val="004C189C"/>
    <w:rsid w:val="004C27B7"/>
    <w:rsid w:val="004C2B97"/>
    <w:rsid w:val="004C45D1"/>
    <w:rsid w:val="004C4D00"/>
    <w:rsid w:val="004C4FB4"/>
    <w:rsid w:val="004C5023"/>
    <w:rsid w:val="004C5067"/>
    <w:rsid w:val="004C512E"/>
    <w:rsid w:val="004C5A14"/>
    <w:rsid w:val="004C5E65"/>
    <w:rsid w:val="004C60BC"/>
    <w:rsid w:val="004C6793"/>
    <w:rsid w:val="004C704A"/>
    <w:rsid w:val="004C7BBF"/>
    <w:rsid w:val="004C7CB6"/>
    <w:rsid w:val="004D0198"/>
    <w:rsid w:val="004D05F8"/>
    <w:rsid w:val="004D0BBB"/>
    <w:rsid w:val="004D1305"/>
    <w:rsid w:val="004D1A3F"/>
    <w:rsid w:val="004D1B63"/>
    <w:rsid w:val="004D252D"/>
    <w:rsid w:val="004D2547"/>
    <w:rsid w:val="004D2697"/>
    <w:rsid w:val="004D2F42"/>
    <w:rsid w:val="004D382B"/>
    <w:rsid w:val="004D40E0"/>
    <w:rsid w:val="004D4703"/>
    <w:rsid w:val="004D5898"/>
    <w:rsid w:val="004D62A8"/>
    <w:rsid w:val="004D73D6"/>
    <w:rsid w:val="004D76B3"/>
    <w:rsid w:val="004D7D7D"/>
    <w:rsid w:val="004D7F81"/>
    <w:rsid w:val="004E0254"/>
    <w:rsid w:val="004E053B"/>
    <w:rsid w:val="004E068F"/>
    <w:rsid w:val="004E0B67"/>
    <w:rsid w:val="004E1F7F"/>
    <w:rsid w:val="004E271D"/>
    <w:rsid w:val="004E323C"/>
    <w:rsid w:val="004E3710"/>
    <w:rsid w:val="004E49A0"/>
    <w:rsid w:val="004E4ED4"/>
    <w:rsid w:val="004E56AF"/>
    <w:rsid w:val="004E63E2"/>
    <w:rsid w:val="004E653F"/>
    <w:rsid w:val="004E6556"/>
    <w:rsid w:val="004E6AC0"/>
    <w:rsid w:val="004E78B0"/>
    <w:rsid w:val="004E78C5"/>
    <w:rsid w:val="004F0152"/>
    <w:rsid w:val="004F0CF8"/>
    <w:rsid w:val="004F0E50"/>
    <w:rsid w:val="004F111D"/>
    <w:rsid w:val="004F121B"/>
    <w:rsid w:val="004F1721"/>
    <w:rsid w:val="004F1B46"/>
    <w:rsid w:val="004F2073"/>
    <w:rsid w:val="004F261F"/>
    <w:rsid w:val="004F281E"/>
    <w:rsid w:val="004F2830"/>
    <w:rsid w:val="004F2A8A"/>
    <w:rsid w:val="004F2BF2"/>
    <w:rsid w:val="004F4141"/>
    <w:rsid w:val="004F427F"/>
    <w:rsid w:val="004F48DD"/>
    <w:rsid w:val="004F4E7E"/>
    <w:rsid w:val="004F5075"/>
    <w:rsid w:val="004F69DF"/>
    <w:rsid w:val="004F6A16"/>
    <w:rsid w:val="004F6AF2"/>
    <w:rsid w:val="004F6FA9"/>
    <w:rsid w:val="004F73A2"/>
    <w:rsid w:val="004F7E51"/>
    <w:rsid w:val="005004F4"/>
    <w:rsid w:val="00501312"/>
    <w:rsid w:val="00501810"/>
    <w:rsid w:val="0050287D"/>
    <w:rsid w:val="00503803"/>
    <w:rsid w:val="00503B2F"/>
    <w:rsid w:val="005052E4"/>
    <w:rsid w:val="00505482"/>
    <w:rsid w:val="00505B20"/>
    <w:rsid w:val="00506BCB"/>
    <w:rsid w:val="00506C5E"/>
    <w:rsid w:val="00506D67"/>
    <w:rsid w:val="00507030"/>
    <w:rsid w:val="00507791"/>
    <w:rsid w:val="005102A8"/>
    <w:rsid w:val="00510D97"/>
    <w:rsid w:val="00511321"/>
    <w:rsid w:val="00511566"/>
    <w:rsid w:val="00511706"/>
    <w:rsid w:val="00511753"/>
    <w:rsid w:val="00511863"/>
    <w:rsid w:val="00512523"/>
    <w:rsid w:val="00513390"/>
    <w:rsid w:val="00513AC5"/>
    <w:rsid w:val="005146A0"/>
    <w:rsid w:val="0051555B"/>
    <w:rsid w:val="00515676"/>
    <w:rsid w:val="005159FA"/>
    <w:rsid w:val="005161F8"/>
    <w:rsid w:val="0051668F"/>
    <w:rsid w:val="00517B35"/>
    <w:rsid w:val="00520CF0"/>
    <w:rsid w:val="00520D07"/>
    <w:rsid w:val="00521F04"/>
    <w:rsid w:val="00522291"/>
    <w:rsid w:val="00522B71"/>
    <w:rsid w:val="00522D0A"/>
    <w:rsid w:val="00523C4E"/>
    <w:rsid w:val="00525347"/>
    <w:rsid w:val="00525FEC"/>
    <w:rsid w:val="00526382"/>
    <w:rsid w:val="00526795"/>
    <w:rsid w:val="00527F7F"/>
    <w:rsid w:val="00530EE8"/>
    <w:rsid w:val="00530F25"/>
    <w:rsid w:val="0053162F"/>
    <w:rsid w:val="00531C38"/>
    <w:rsid w:val="0053265C"/>
    <w:rsid w:val="005328CD"/>
    <w:rsid w:val="00533278"/>
    <w:rsid w:val="0053381C"/>
    <w:rsid w:val="00533C68"/>
    <w:rsid w:val="00533FD4"/>
    <w:rsid w:val="00534A1C"/>
    <w:rsid w:val="00534A53"/>
    <w:rsid w:val="00534CFF"/>
    <w:rsid w:val="00535390"/>
    <w:rsid w:val="0053576E"/>
    <w:rsid w:val="00535EB9"/>
    <w:rsid w:val="00536DAA"/>
    <w:rsid w:val="005405BD"/>
    <w:rsid w:val="005408C6"/>
    <w:rsid w:val="005409B7"/>
    <w:rsid w:val="0054108C"/>
    <w:rsid w:val="00541FBB"/>
    <w:rsid w:val="0054236F"/>
    <w:rsid w:val="005426CC"/>
    <w:rsid w:val="005428FA"/>
    <w:rsid w:val="00543930"/>
    <w:rsid w:val="005443DC"/>
    <w:rsid w:val="005447B1"/>
    <w:rsid w:val="00545CFD"/>
    <w:rsid w:val="00546975"/>
    <w:rsid w:val="0054701B"/>
    <w:rsid w:val="005472CE"/>
    <w:rsid w:val="0054789C"/>
    <w:rsid w:val="00547CC1"/>
    <w:rsid w:val="00547F9C"/>
    <w:rsid w:val="00550A67"/>
    <w:rsid w:val="00550ADB"/>
    <w:rsid w:val="0055116A"/>
    <w:rsid w:val="00552509"/>
    <w:rsid w:val="005532BD"/>
    <w:rsid w:val="0055371E"/>
    <w:rsid w:val="00553A83"/>
    <w:rsid w:val="005544BE"/>
    <w:rsid w:val="00556538"/>
    <w:rsid w:val="005572C8"/>
    <w:rsid w:val="00557DD4"/>
    <w:rsid w:val="005615B3"/>
    <w:rsid w:val="00562033"/>
    <w:rsid w:val="00562B10"/>
    <w:rsid w:val="00562D0B"/>
    <w:rsid w:val="00563001"/>
    <w:rsid w:val="00563352"/>
    <w:rsid w:val="005633F4"/>
    <w:rsid w:val="005634A4"/>
    <w:rsid w:val="00563F36"/>
    <w:rsid w:val="005642BE"/>
    <w:rsid w:val="005642C6"/>
    <w:rsid w:val="00564372"/>
    <w:rsid w:val="005644D0"/>
    <w:rsid w:val="005645EC"/>
    <w:rsid w:val="005649D2"/>
    <w:rsid w:val="005653D2"/>
    <w:rsid w:val="00565436"/>
    <w:rsid w:val="00566AA7"/>
    <w:rsid w:val="00570373"/>
    <w:rsid w:val="00570766"/>
    <w:rsid w:val="00570935"/>
    <w:rsid w:val="00570C6C"/>
    <w:rsid w:val="00570D37"/>
    <w:rsid w:val="00571294"/>
    <w:rsid w:val="00571901"/>
    <w:rsid w:val="00571D71"/>
    <w:rsid w:val="00572692"/>
    <w:rsid w:val="00572743"/>
    <w:rsid w:val="00572EFB"/>
    <w:rsid w:val="005733B9"/>
    <w:rsid w:val="005739B4"/>
    <w:rsid w:val="00573AB6"/>
    <w:rsid w:val="0057431A"/>
    <w:rsid w:val="005749B0"/>
    <w:rsid w:val="00574A46"/>
    <w:rsid w:val="005756F2"/>
    <w:rsid w:val="005767F8"/>
    <w:rsid w:val="005770AD"/>
    <w:rsid w:val="00577E55"/>
    <w:rsid w:val="00577F45"/>
    <w:rsid w:val="0058057A"/>
    <w:rsid w:val="00580630"/>
    <w:rsid w:val="0058102D"/>
    <w:rsid w:val="005810DE"/>
    <w:rsid w:val="00581919"/>
    <w:rsid w:val="0058197A"/>
    <w:rsid w:val="005827B9"/>
    <w:rsid w:val="00582ED4"/>
    <w:rsid w:val="005831E7"/>
    <w:rsid w:val="005833B9"/>
    <w:rsid w:val="00583731"/>
    <w:rsid w:val="00583E81"/>
    <w:rsid w:val="005849C4"/>
    <w:rsid w:val="00584E19"/>
    <w:rsid w:val="00585228"/>
    <w:rsid w:val="00586120"/>
    <w:rsid w:val="00586471"/>
    <w:rsid w:val="00586D3F"/>
    <w:rsid w:val="00590461"/>
    <w:rsid w:val="005921F9"/>
    <w:rsid w:val="00592241"/>
    <w:rsid w:val="00592AE9"/>
    <w:rsid w:val="00593047"/>
    <w:rsid w:val="0059337B"/>
    <w:rsid w:val="0059344E"/>
    <w:rsid w:val="005934B4"/>
    <w:rsid w:val="00593E2C"/>
    <w:rsid w:val="00593E3E"/>
    <w:rsid w:val="00594216"/>
    <w:rsid w:val="005945C7"/>
    <w:rsid w:val="00595637"/>
    <w:rsid w:val="00595918"/>
    <w:rsid w:val="00595CF8"/>
    <w:rsid w:val="00596446"/>
    <w:rsid w:val="005969A2"/>
    <w:rsid w:val="005A0141"/>
    <w:rsid w:val="005A0A4F"/>
    <w:rsid w:val="005A0B0B"/>
    <w:rsid w:val="005A1A32"/>
    <w:rsid w:val="005A1F27"/>
    <w:rsid w:val="005A2819"/>
    <w:rsid w:val="005A2867"/>
    <w:rsid w:val="005A33C6"/>
    <w:rsid w:val="005A34D4"/>
    <w:rsid w:val="005A3A7C"/>
    <w:rsid w:val="005A451C"/>
    <w:rsid w:val="005A51E5"/>
    <w:rsid w:val="005A67CA"/>
    <w:rsid w:val="005A7730"/>
    <w:rsid w:val="005A7C18"/>
    <w:rsid w:val="005B005C"/>
    <w:rsid w:val="005B10B1"/>
    <w:rsid w:val="005B11EC"/>
    <w:rsid w:val="005B184F"/>
    <w:rsid w:val="005B290C"/>
    <w:rsid w:val="005B2F95"/>
    <w:rsid w:val="005B368D"/>
    <w:rsid w:val="005B41CB"/>
    <w:rsid w:val="005B44B5"/>
    <w:rsid w:val="005B47D0"/>
    <w:rsid w:val="005B49C2"/>
    <w:rsid w:val="005B55B4"/>
    <w:rsid w:val="005B6393"/>
    <w:rsid w:val="005B6929"/>
    <w:rsid w:val="005B7081"/>
    <w:rsid w:val="005B77E0"/>
    <w:rsid w:val="005C0565"/>
    <w:rsid w:val="005C0868"/>
    <w:rsid w:val="005C111E"/>
    <w:rsid w:val="005C14A7"/>
    <w:rsid w:val="005C1BCB"/>
    <w:rsid w:val="005C213C"/>
    <w:rsid w:val="005C2AA1"/>
    <w:rsid w:val="005C2D59"/>
    <w:rsid w:val="005C346B"/>
    <w:rsid w:val="005C4222"/>
    <w:rsid w:val="005C502C"/>
    <w:rsid w:val="005C523B"/>
    <w:rsid w:val="005C5EF9"/>
    <w:rsid w:val="005C5FEF"/>
    <w:rsid w:val="005C675F"/>
    <w:rsid w:val="005C72CB"/>
    <w:rsid w:val="005D0140"/>
    <w:rsid w:val="005D063A"/>
    <w:rsid w:val="005D0B7F"/>
    <w:rsid w:val="005D165F"/>
    <w:rsid w:val="005D2447"/>
    <w:rsid w:val="005D297F"/>
    <w:rsid w:val="005D37C6"/>
    <w:rsid w:val="005D3BA7"/>
    <w:rsid w:val="005D3E7E"/>
    <w:rsid w:val="005D4171"/>
    <w:rsid w:val="005D49FE"/>
    <w:rsid w:val="005D5253"/>
    <w:rsid w:val="005D613C"/>
    <w:rsid w:val="005D647C"/>
    <w:rsid w:val="005D6ED0"/>
    <w:rsid w:val="005D7196"/>
    <w:rsid w:val="005D787D"/>
    <w:rsid w:val="005D78D2"/>
    <w:rsid w:val="005E0A5F"/>
    <w:rsid w:val="005E0D56"/>
    <w:rsid w:val="005E171A"/>
    <w:rsid w:val="005E1AFE"/>
    <w:rsid w:val="005E1F63"/>
    <w:rsid w:val="005E20AA"/>
    <w:rsid w:val="005E28D5"/>
    <w:rsid w:val="005E3043"/>
    <w:rsid w:val="005E3416"/>
    <w:rsid w:val="005E3F43"/>
    <w:rsid w:val="005E4102"/>
    <w:rsid w:val="005E48F2"/>
    <w:rsid w:val="005E4946"/>
    <w:rsid w:val="005E4ACA"/>
    <w:rsid w:val="005E5EC0"/>
    <w:rsid w:val="005E759C"/>
    <w:rsid w:val="005F03F1"/>
    <w:rsid w:val="005F129C"/>
    <w:rsid w:val="005F2323"/>
    <w:rsid w:val="005F2C9A"/>
    <w:rsid w:val="005F3270"/>
    <w:rsid w:val="005F373F"/>
    <w:rsid w:val="005F4C19"/>
    <w:rsid w:val="005F5301"/>
    <w:rsid w:val="005F5C08"/>
    <w:rsid w:val="005F5F48"/>
    <w:rsid w:val="005F6FCC"/>
    <w:rsid w:val="005F7037"/>
    <w:rsid w:val="005F73A5"/>
    <w:rsid w:val="005F776E"/>
    <w:rsid w:val="005F77D7"/>
    <w:rsid w:val="005F7B3F"/>
    <w:rsid w:val="00600D8A"/>
    <w:rsid w:val="00600E14"/>
    <w:rsid w:val="00601BB0"/>
    <w:rsid w:val="00601EDE"/>
    <w:rsid w:val="0060201D"/>
    <w:rsid w:val="006021A4"/>
    <w:rsid w:val="006025C9"/>
    <w:rsid w:val="006028E3"/>
    <w:rsid w:val="00603569"/>
    <w:rsid w:val="00603D07"/>
    <w:rsid w:val="00603EAE"/>
    <w:rsid w:val="00604179"/>
    <w:rsid w:val="006042F2"/>
    <w:rsid w:val="0060478F"/>
    <w:rsid w:val="00604E10"/>
    <w:rsid w:val="00604FD5"/>
    <w:rsid w:val="00605584"/>
    <w:rsid w:val="006057C3"/>
    <w:rsid w:val="006073D6"/>
    <w:rsid w:val="00610E60"/>
    <w:rsid w:val="00611E21"/>
    <w:rsid w:val="0061296A"/>
    <w:rsid w:val="00612C6F"/>
    <w:rsid w:val="00613263"/>
    <w:rsid w:val="00613AD4"/>
    <w:rsid w:val="00614756"/>
    <w:rsid w:val="00615BA5"/>
    <w:rsid w:val="00615E13"/>
    <w:rsid w:val="00616137"/>
    <w:rsid w:val="00616167"/>
    <w:rsid w:val="00616837"/>
    <w:rsid w:val="0061698C"/>
    <w:rsid w:val="00616D2F"/>
    <w:rsid w:val="00617B17"/>
    <w:rsid w:val="0062047B"/>
    <w:rsid w:val="006206FB"/>
    <w:rsid w:val="00620CEA"/>
    <w:rsid w:val="00620D44"/>
    <w:rsid w:val="006210ED"/>
    <w:rsid w:val="006213E7"/>
    <w:rsid w:val="0062184A"/>
    <w:rsid w:val="00622265"/>
    <w:rsid w:val="00622F5E"/>
    <w:rsid w:val="006233C9"/>
    <w:rsid w:val="006238F3"/>
    <w:rsid w:val="0062393B"/>
    <w:rsid w:val="00623DC9"/>
    <w:rsid w:val="00624524"/>
    <w:rsid w:val="00624A5E"/>
    <w:rsid w:val="00624EB0"/>
    <w:rsid w:val="006250AE"/>
    <w:rsid w:val="00625A32"/>
    <w:rsid w:val="0062635F"/>
    <w:rsid w:val="00626A12"/>
    <w:rsid w:val="00626BBF"/>
    <w:rsid w:val="00627BF1"/>
    <w:rsid w:val="00627D10"/>
    <w:rsid w:val="00627E26"/>
    <w:rsid w:val="00627E6A"/>
    <w:rsid w:val="00630708"/>
    <w:rsid w:val="006310A0"/>
    <w:rsid w:val="0063130E"/>
    <w:rsid w:val="00631373"/>
    <w:rsid w:val="00632445"/>
    <w:rsid w:val="00633D45"/>
    <w:rsid w:val="00634584"/>
    <w:rsid w:val="00634C5E"/>
    <w:rsid w:val="006350DF"/>
    <w:rsid w:val="00635BAF"/>
    <w:rsid w:val="00635CBB"/>
    <w:rsid w:val="006361B3"/>
    <w:rsid w:val="006372D4"/>
    <w:rsid w:val="00641771"/>
    <w:rsid w:val="00641CBD"/>
    <w:rsid w:val="0064273E"/>
    <w:rsid w:val="00642D55"/>
    <w:rsid w:val="006432B7"/>
    <w:rsid w:val="00643CC4"/>
    <w:rsid w:val="006448A2"/>
    <w:rsid w:val="00644A80"/>
    <w:rsid w:val="006455AD"/>
    <w:rsid w:val="00645682"/>
    <w:rsid w:val="00645CF3"/>
    <w:rsid w:val="00645F2E"/>
    <w:rsid w:val="006465E2"/>
    <w:rsid w:val="00646B14"/>
    <w:rsid w:val="00646D09"/>
    <w:rsid w:val="006471DC"/>
    <w:rsid w:val="00647D99"/>
    <w:rsid w:val="00650246"/>
    <w:rsid w:val="006504BE"/>
    <w:rsid w:val="00650CB8"/>
    <w:rsid w:val="00651395"/>
    <w:rsid w:val="006513C8"/>
    <w:rsid w:val="006514F1"/>
    <w:rsid w:val="00653405"/>
    <w:rsid w:val="00653DF0"/>
    <w:rsid w:val="00654230"/>
    <w:rsid w:val="006542C9"/>
    <w:rsid w:val="0065435C"/>
    <w:rsid w:val="006543CF"/>
    <w:rsid w:val="0065612C"/>
    <w:rsid w:val="00657387"/>
    <w:rsid w:val="00657F51"/>
    <w:rsid w:val="006602F4"/>
    <w:rsid w:val="006609F0"/>
    <w:rsid w:val="00661CDC"/>
    <w:rsid w:val="00661D7A"/>
    <w:rsid w:val="00662831"/>
    <w:rsid w:val="00662890"/>
    <w:rsid w:val="00662EAD"/>
    <w:rsid w:val="00663B04"/>
    <w:rsid w:val="00663D60"/>
    <w:rsid w:val="00664F9E"/>
    <w:rsid w:val="00665121"/>
    <w:rsid w:val="00667A08"/>
    <w:rsid w:val="00667EDE"/>
    <w:rsid w:val="006700BF"/>
    <w:rsid w:val="00670FAD"/>
    <w:rsid w:val="00671056"/>
    <w:rsid w:val="006713F7"/>
    <w:rsid w:val="006716C1"/>
    <w:rsid w:val="00671948"/>
    <w:rsid w:val="006721BB"/>
    <w:rsid w:val="00672327"/>
    <w:rsid w:val="006727FA"/>
    <w:rsid w:val="00672F21"/>
    <w:rsid w:val="006737C1"/>
    <w:rsid w:val="0067391E"/>
    <w:rsid w:val="00673D0C"/>
    <w:rsid w:val="0067447F"/>
    <w:rsid w:val="006747A1"/>
    <w:rsid w:val="00674C12"/>
    <w:rsid w:val="00674F93"/>
    <w:rsid w:val="006750A3"/>
    <w:rsid w:val="0067530D"/>
    <w:rsid w:val="00675440"/>
    <w:rsid w:val="00675B75"/>
    <w:rsid w:val="00676195"/>
    <w:rsid w:val="00676699"/>
    <w:rsid w:val="00677516"/>
    <w:rsid w:val="00677835"/>
    <w:rsid w:val="00680388"/>
    <w:rsid w:val="0068106E"/>
    <w:rsid w:val="0068156A"/>
    <w:rsid w:val="006817D1"/>
    <w:rsid w:val="006819F2"/>
    <w:rsid w:val="00681BB5"/>
    <w:rsid w:val="00681FCC"/>
    <w:rsid w:val="00682F06"/>
    <w:rsid w:val="00683B03"/>
    <w:rsid w:val="00685A05"/>
    <w:rsid w:val="00687E9E"/>
    <w:rsid w:val="00690A19"/>
    <w:rsid w:val="00691081"/>
    <w:rsid w:val="006918BE"/>
    <w:rsid w:val="00691A94"/>
    <w:rsid w:val="00691D1E"/>
    <w:rsid w:val="00692907"/>
    <w:rsid w:val="006931A0"/>
    <w:rsid w:val="00693404"/>
    <w:rsid w:val="00693C2F"/>
    <w:rsid w:val="00694A89"/>
    <w:rsid w:val="00694DCF"/>
    <w:rsid w:val="006951D1"/>
    <w:rsid w:val="00696410"/>
    <w:rsid w:val="00696D3A"/>
    <w:rsid w:val="006970B0"/>
    <w:rsid w:val="006970D4"/>
    <w:rsid w:val="0069777C"/>
    <w:rsid w:val="006A010A"/>
    <w:rsid w:val="006A0CEC"/>
    <w:rsid w:val="006A291D"/>
    <w:rsid w:val="006A2989"/>
    <w:rsid w:val="006A3884"/>
    <w:rsid w:val="006A40EE"/>
    <w:rsid w:val="006A455D"/>
    <w:rsid w:val="006A5620"/>
    <w:rsid w:val="006A5A08"/>
    <w:rsid w:val="006A65C1"/>
    <w:rsid w:val="006A6D60"/>
    <w:rsid w:val="006A7524"/>
    <w:rsid w:val="006A7655"/>
    <w:rsid w:val="006A76A1"/>
    <w:rsid w:val="006A7E83"/>
    <w:rsid w:val="006B0EA7"/>
    <w:rsid w:val="006B110D"/>
    <w:rsid w:val="006B1236"/>
    <w:rsid w:val="006B1655"/>
    <w:rsid w:val="006B18B2"/>
    <w:rsid w:val="006B2255"/>
    <w:rsid w:val="006B2557"/>
    <w:rsid w:val="006B2B41"/>
    <w:rsid w:val="006B2E0E"/>
    <w:rsid w:val="006B3488"/>
    <w:rsid w:val="006B3612"/>
    <w:rsid w:val="006B398E"/>
    <w:rsid w:val="006B4680"/>
    <w:rsid w:val="006B4A7D"/>
    <w:rsid w:val="006B4E3E"/>
    <w:rsid w:val="006B544B"/>
    <w:rsid w:val="006C03FE"/>
    <w:rsid w:val="006C056C"/>
    <w:rsid w:val="006C23F0"/>
    <w:rsid w:val="006C3056"/>
    <w:rsid w:val="006C309C"/>
    <w:rsid w:val="006C344B"/>
    <w:rsid w:val="006C348A"/>
    <w:rsid w:val="006C38A9"/>
    <w:rsid w:val="006C4B76"/>
    <w:rsid w:val="006C4C7F"/>
    <w:rsid w:val="006C5BA1"/>
    <w:rsid w:val="006C5C1E"/>
    <w:rsid w:val="006C63BB"/>
    <w:rsid w:val="006C63E2"/>
    <w:rsid w:val="006C642A"/>
    <w:rsid w:val="006C6C1C"/>
    <w:rsid w:val="006C6D15"/>
    <w:rsid w:val="006C7861"/>
    <w:rsid w:val="006D00B0"/>
    <w:rsid w:val="006D0368"/>
    <w:rsid w:val="006D0470"/>
    <w:rsid w:val="006D08EF"/>
    <w:rsid w:val="006D0AE1"/>
    <w:rsid w:val="006D1066"/>
    <w:rsid w:val="006D162B"/>
    <w:rsid w:val="006D1CF3"/>
    <w:rsid w:val="006D34B6"/>
    <w:rsid w:val="006D47F8"/>
    <w:rsid w:val="006D57F2"/>
    <w:rsid w:val="006D64CB"/>
    <w:rsid w:val="006D65A1"/>
    <w:rsid w:val="006D69FF"/>
    <w:rsid w:val="006D700F"/>
    <w:rsid w:val="006D7135"/>
    <w:rsid w:val="006D7DA9"/>
    <w:rsid w:val="006D7E9A"/>
    <w:rsid w:val="006E0AA2"/>
    <w:rsid w:val="006E1000"/>
    <w:rsid w:val="006E1542"/>
    <w:rsid w:val="006E164F"/>
    <w:rsid w:val="006E488E"/>
    <w:rsid w:val="006E4E89"/>
    <w:rsid w:val="006E4ED2"/>
    <w:rsid w:val="006E54D3"/>
    <w:rsid w:val="006E5563"/>
    <w:rsid w:val="006E59D4"/>
    <w:rsid w:val="006E5EC0"/>
    <w:rsid w:val="006E6551"/>
    <w:rsid w:val="006E6596"/>
    <w:rsid w:val="006E686A"/>
    <w:rsid w:val="006E7C23"/>
    <w:rsid w:val="006F01BF"/>
    <w:rsid w:val="006F09B3"/>
    <w:rsid w:val="006F09CD"/>
    <w:rsid w:val="006F2E06"/>
    <w:rsid w:val="006F3435"/>
    <w:rsid w:val="006F3445"/>
    <w:rsid w:val="006F5C68"/>
    <w:rsid w:val="006F5C9F"/>
    <w:rsid w:val="006F5F0F"/>
    <w:rsid w:val="006F7C55"/>
    <w:rsid w:val="006F7F93"/>
    <w:rsid w:val="007002F9"/>
    <w:rsid w:val="00700F39"/>
    <w:rsid w:val="0070189E"/>
    <w:rsid w:val="007025A2"/>
    <w:rsid w:val="0070276D"/>
    <w:rsid w:val="00703B74"/>
    <w:rsid w:val="00703E56"/>
    <w:rsid w:val="0070402D"/>
    <w:rsid w:val="00704EF3"/>
    <w:rsid w:val="00705E6E"/>
    <w:rsid w:val="00706BBD"/>
    <w:rsid w:val="00706EA7"/>
    <w:rsid w:val="007075F3"/>
    <w:rsid w:val="00707711"/>
    <w:rsid w:val="00707E1A"/>
    <w:rsid w:val="00707FA9"/>
    <w:rsid w:val="00711104"/>
    <w:rsid w:val="0071139F"/>
    <w:rsid w:val="00712C97"/>
    <w:rsid w:val="00712DAD"/>
    <w:rsid w:val="00713639"/>
    <w:rsid w:val="00713689"/>
    <w:rsid w:val="007137E8"/>
    <w:rsid w:val="00714117"/>
    <w:rsid w:val="00714FDE"/>
    <w:rsid w:val="00715AC6"/>
    <w:rsid w:val="00715BD5"/>
    <w:rsid w:val="00715BE0"/>
    <w:rsid w:val="00715E57"/>
    <w:rsid w:val="0071696D"/>
    <w:rsid w:val="00717183"/>
    <w:rsid w:val="00717237"/>
    <w:rsid w:val="0071761B"/>
    <w:rsid w:val="00717C0E"/>
    <w:rsid w:val="00717D82"/>
    <w:rsid w:val="00720A91"/>
    <w:rsid w:val="00722161"/>
    <w:rsid w:val="00722EA9"/>
    <w:rsid w:val="00723A0B"/>
    <w:rsid w:val="00724EEE"/>
    <w:rsid w:val="00725083"/>
    <w:rsid w:val="007257FA"/>
    <w:rsid w:val="00725943"/>
    <w:rsid w:val="00726240"/>
    <w:rsid w:val="007266E3"/>
    <w:rsid w:val="007268BC"/>
    <w:rsid w:val="007269A5"/>
    <w:rsid w:val="00726B14"/>
    <w:rsid w:val="00727E38"/>
    <w:rsid w:val="00727EA5"/>
    <w:rsid w:val="0073101A"/>
    <w:rsid w:val="00731C19"/>
    <w:rsid w:val="00731D88"/>
    <w:rsid w:val="00731F4A"/>
    <w:rsid w:val="00732406"/>
    <w:rsid w:val="007334D8"/>
    <w:rsid w:val="00734337"/>
    <w:rsid w:val="00734C2B"/>
    <w:rsid w:val="00735221"/>
    <w:rsid w:val="007366D3"/>
    <w:rsid w:val="00736B21"/>
    <w:rsid w:val="007372DE"/>
    <w:rsid w:val="00737473"/>
    <w:rsid w:val="00737E43"/>
    <w:rsid w:val="00737E55"/>
    <w:rsid w:val="007400D6"/>
    <w:rsid w:val="007407AB"/>
    <w:rsid w:val="00740802"/>
    <w:rsid w:val="00740CDD"/>
    <w:rsid w:val="0074138A"/>
    <w:rsid w:val="0074155C"/>
    <w:rsid w:val="00742374"/>
    <w:rsid w:val="00742E43"/>
    <w:rsid w:val="00744693"/>
    <w:rsid w:val="00744CBC"/>
    <w:rsid w:val="00744F1C"/>
    <w:rsid w:val="0074680D"/>
    <w:rsid w:val="00746ADC"/>
    <w:rsid w:val="00746B68"/>
    <w:rsid w:val="0075085B"/>
    <w:rsid w:val="0075150F"/>
    <w:rsid w:val="00751DDC"/>
    <w:rsid w:val="0075260A"/>
    <w:rsid w:val="00754919"/>
    <w:rsid w:val="00755DC0"/>
    <w:rsid w:val="0075612A"/>
    <w:rsid w:val="00756865"/>
    <w:rsid w:val="00756F19"/>
    <w:rsid w:val="0075736B"/>
    <w:rsid w:val="0075748A"/>
    <w:rsid w:val="00757938"/>
    <w:rsid w:val="00760934"/>
    <w:rsid w:val="00761E15"/>
    <w:rsid w:val="00763550"/>
    <w:rsid w:val="00763E9E"/>
    <w:rsid w:val="007648E3"/>
    <w:rsid w:val="00764A82"/>
    <w:rsid w:val="0076576D"/>
    <w:rsid w:val="00765F82"/>
    <w:rsid w:val="00766086"/>
    <w:rsid w:val="00766D19"/>
    <w:rsid w:val="00767777"/>
    <w:rsid w:val="00767F21"/>
    <w:rsid w:val="00770334"/>
    <w:rsid w:val="0077050E"/>
    <w:rsid w:val="00770F5A"/>
    <w:rsid w:val="00771807"/>
    <w:rsid w:val="00771E83"/>
    <w:rsid w:val="0077201D"/>
    <w:rsid w:val="007720C1"/>
    <w:rsid w:val="007724F5"/>
    <w:rsid w:val="007727E3"/>
    <w:rsid w:val="007729AC"/>
    <w:rsid w:val="007734D6"/>
    <w:rsid w:val="00774BCA"/>
    <w:rsid w:val="0077591C"/>
    <w:rsid w:val="007761AB"/>
    <w:rsid w:val="00776C57"/>
    <w:rsid w:val="007802B7"/>
    <w:rsid w:val="007810D6"/>
    <w:rsid w:val="007813CA"/>
    <w:rsid w:val="0078140C"/>
    <w:rsid w:val="00781807"/>
    <w:rsid w:val="0078292F"/>
    <w:rsid w:val="00782C43"/>
    <w:rsid w:val="0078319B"/>
    <w:rsid w:val="007836C1"/>
    <w:rsid w:val="00783714"/>
    <w:rsid w:val="007846B0"/>
    <w:rsid w:val="007852CF"/>
    <w:rsid w:val="00785A23"/>
    <w:rsid w:val="00785DC0"/>
    <w:rsid w:val="0078680F"/>
    <w:rsid w:val="0078684F"/>
    <w:rsid w:val="00787541"/>
    <w:rsid w:val="007902B0"/>
    <w:rsid w:val="007906C4"/>
    <w:rsid w:val="00791333"/>
    <w:rsid w:val="00791437"/>
    <w:rsid w:val="0079155B"/>
    <w:rsid w:val="0079174E"/>
    <w:rsid w:val="00792C79"/>
    <w:rsid w:val="007932EA"/>
    <w:rsid w:val="00793A18"/>
    <w:rsid w:val="00793A35"/>
    <w:rsid w:val="00795126"/>
    <w:rsid w:val="00795980"/>
    <w:rsid w:val="00795A99"/>
    <w:rsid w:val="00796363"/>
    <w:rsid w:val="00796CCE"/>
    <w:rsid w:val="00796DF1"/>
    <w:rsid w:val="007970C9"/>
    <w:rsid w:val="00797815"/>
    <w:rsid w:val="00797ABC"/>
    <w:rsid w:val="00797BD8"/>
    <w:rsid w:val="007A00F7"/>
    <w:rsid w:val="007A098F"/>
    <w:rsid w:val="007A1B36"/>
    <w:rsid w:val="007A295D"/>
    <w:rsid w:val="007A2F7C"/>
    <w:rsid w:val="007A3186"/>
    <w:rsid w:val="007A3F0D"/>
    <w:rsid w:val="007A4703"/>
    <w:rsid w:val="007A584F"/>
    <w:rsid w:val="007A6597"/>
    <w:rsid w:val="007A665F"/>
    <w:rsid w:val="007A671C"/>
    <w:rsid w:val="007A6788"/>
    <w:rsid w:val="007A6A2B"/>
    <w:rsid w:val="007A6E3A"/>
    <w:rsid w:val="007A7DB6"/>
    <w:rsid w:val="007B020C"/>
    <w:rsid w:val="007B047D"/>
    <w:rsid w:val="007B1A36"/>
    <w:rsid w:val="007B1A5A"/>
    <w:rsid w:val="007B251F"/>
    <w:rsid w:val="007B26A3"/>
    <w:rsid w:val="007B271A"/>
    <w:rsid w:val="007B3A3E"/>
    <w:rsid w:val="007B475C"/>
    <w:rsid w:val="007B523A"/>
    <w:rsid w:val="007B73F3"/>
    <w:rsid w:val="007C0670"/>
    <w:rsid w:val="007C1575"/>
    <w:rsid w:val="007C182D"/>
    <w:rsid w:val="007C1CBB"/>
    <w:rsid w:val="007C28C1"/>
    <w:rsid w:val="007C340A"/>
    <w:rsid w:val="007C47AD"/>
    <w:rsid w:val="007C61E6"/>
    <w:rsid w:val="007C6498"/>
    <w:rsid w:val="007C6DF2"/>
    <w:rsid w:val="007C6EF6"/>
    <w:rsid w:val="007C71E4"/>
    <w:rsid w:val="007C7208"/>
    <w:rsid w:val="007C7927"/>
    <w:rsid w:val="007C7E0A"/>
    <w:rsid w:val="007D00AC"/>
    <w:rsid w:val="007D0559"/>
    <w:rsid w:val="007D0593"/>
    <w:rsid w:val="007D0BE6"/>
    <w:rsid w:val="007D1020"/>
    <w:rsid w:val="007D170F"/>
    <w:rsid w:val="007D191F"/>
    <w:rsid w:val="007D1ADD"/>
    <w:rsid w:val="007D1DE2"/>
    <w:rsid w:val="007D1E18"/>
    <w:rsid w:val="007D1F70"/>
    <w:rsid w:val="007D1F9F"/>
    <w:rsid w:val="007D2D3A"/>
    <w:rsid w:val="007D2F32"/>
    <w:rsid w:val="007D39E8"/>
    <w:rsid w:val="007D3B58"/>
    <w:rsid w:val="007D4A8C"/>
    <w:rsid w:val="007D4B20"/>
    <w:rsid w:val="007D4C66"/>
    <w:rsid w:val="007D4D30"/>
    <w:rsid w:val="007D54D4"/>
    <w:rsid w:val="007D54E2"/>
    <w:rsid w:val="007D6BF1"/>
    <w:rsid w:val="007D79D9"/>
    <w:rsid w:val="007D79EA"/>
    <w:rsid w:val="007D7A81"/>
    <w:rsid w:val="007E0CAD"/>
    <w:rsid w:val="007E0F11"/>
    <w:rsid w:val="007E1A00"/>
    <w:rsid w:val="007E268A"/>
    <w:rsid w:val="007E3345"/>
    <w:rsid w:val="007E345E"/>
    <w:rsid w:val="007E3E98"/>
    <w:rsid w:val="007E3F4A"/>
    <w:rsid w:val="007E4098"/>
    <w:rsid w:val="007E494A"/>
    <w:rsid w:val="007E54E9"/>
    <w:rsid w:val="007E55ED"/>
    <w:rsid w:val="007E5B3E"/>
    <w:rsid w:val="007E5EF1"/>
    <w:rsid w:val="007E6249"/>
    <w:rsid w:val="007E6520"/>
    <w:rsid w:val="007E6559"/>
    <w:rsid w:val="007E6ABB"/>
    <w:rsid w:val="007F066A"/>
    <w:rsid w:val="007F08DC"/>
    <w:rsid w:val="007F0DC0"/>
    <w:rsid w:val="007F1361"/>
    <w:rsid w:val="007F2442"/>
    <w:rsid w:val="007F30CA"/>
    <w:rsid w:val="007F3A2D"/>
    <w:rsid w:val="007F4313"/>
    <w:rsid w:val="007F4D14"/>
    <w:rsid w:val="007F57BA"/>
    <w:rsid w:val="007F6328"/>
    <w:rsid w:val="007F6B24"/>
    <w:rsid w:val="007F6BE6"/>
    <w:rsid w:val="007F6D19"/>
    <w:rsid w:val="007F6E29"/>
    <w:rsid w:val="007F70C8"/>
    <w:rsid w:val="007F7B72"/>
    <w:rsid w:val="00800F04"/>
    <w:rsid w:val="00801C50"/>
    <w:rsid w:val="0080248A"/>
    <w:rsid w:val="00802519"/>
    <w:rsid w:val="00802569"/>
    <w:rsid w:val="0080274B"/>
    <w:rsid w:val="00802D14"/>
    <w:rsid w:val="008032C6"/>
    <w:rsid w:val="008036E4"/>
    <w:rsid w:val="00803CB5"/>
    <w:rsid w:val="00804F58"/>
    <w:rsid w:val="00805110"/>
    <w:rsid w:val="00805EB1"/>
    <w:rsid w:val="0080652C"/>
    <w:rsid w:val="00806727"/>
    <w:rsid w:val="008073B1"/>
    <w:rsid w:val="00807E89"/>
    <w:rsid w:val="00810557"/>
    <w:rsid w:val="00811D82"/>
    <w:rsid w:val="00812327"/>
    <w:rsid w:val="008127F8"/>
    <w:rsid w:val="008133EE"/>
    <w:rsid w:val="0081349B"/>
    <w:rsid w:val="00813824"/>
    <w:rsid w:val="0081392B"/>
    <w:rsid w:val="00814B8A"/>
    <w:rsid w:val="00814EFF"/>
    <w:rsid w:val="008156E8"/>
    <w:rsid w:val="008159F0"/>
    <w:rsid w:val="00815B41"/>
    <w:rsid w:val="00815BD3"/>
    <w:rsid w:val="00815EAD"/>
    <w:rsid w:val="0081655E"/>
    <w:rsid w:val="008173A5"/>
    <w:rsid w:val="00817968"/>
    <w:rsid w:val="0081798C"/>
    <w:rsid w:val="00817B7D"/>
    <w:rsid w:val="00817D48"/>
    <w:rsid w:val="008209CE"/>
    <w:rsid w:val="00820CA6"/>
    <w:rsid w:val="00821FFB"/>
    <w:rsid w:val="00822D07"/>
    <w:rsid w:val="008236DC"/>
    <w:rsid w:val="008237D9"/>
    <w:rsid w:val="0082380C"/>
    <w:rsid w:val="00823BC3"/>
    <w:rsid w:val="00824E98"/>
    <w:rsid w:val="00825394"/>
    <w:rsid w:val="00826A64"/>
    <w:rsid w:val="00826E17"/>
    <w:rsid w:val="00827000"/>
    <w:rsid w:val="00827ECA"/>
    <w:rsid w:val="00831480"/>
    <w:rsid w:val="00831488"/>
    <w:rsid w:val="00831661"/>
    <w:rsid w:val="00831FE4"/>
    <w:rsid w:val="00832631"/>
    <w:rsid w:val="00832745"/>
    <w:rsid w:val="00833234"/>
    <w:rsid w:val="00833A37"/>
    <w:rsid w:val="00834A17"/>
    <w:rsid w:val="00835844"/>
    <w:rsid w:val="008359E6"/>
    <w:rsid w:val="00836692"/>
    <w:rsid w:val="00836BD9"/>
    <w:rsid w:val="008401D2"/>
    <w:rsid w:val="00840563"/>
    <w:rsid w:val="00840601"/>
    <w:rsid w:val="00840AB6"/>
    <w:rsid w:val="00840FC4"/>
    <w:rsid w:val="00843266"/>
    <w:rsid w:val="008433BC"/>
    <w:rsid w:val="008434C5"/>
    <w:rsid w:val="00843CCD"/>
    <w:rsid w:val="00844001"/>
    <w:rsid w:val="0084423D"/>
    <w:rsid w:val="00844FE4"/>
    <w:rsid w:val="008452A5"/>
    <w:rsid w:val="00845771"/>
    <w:rsid w:val="00845B9D"/>
    <w:rsid w:val="0084664E"/>
    <w:rsid w:val="00847670"/>
    <w:rsid w:val="00847D9C"/>
    <w:rsid w:val="00847DE5"/>
    <w:rsid w:val="008511BA"/>
    <w:rsid w:val="008516F0"/>
    <w:rsid w:val="00853136"/>
    <w:rsid w:val="00853CFA"/>
    <w:rsid w:val="008542CF"/>
    <w:rsid w:val="008542F7"/>
    <w:rsid w:val="00854679"/>
    <w:rsid w:val="00854A52"/>
    <w:rsid w:val="00854C8F"/>
    <w:rsid w:val="008559F3"/>
    <w:rsid w:val="00855E39"/>
    <w:rsid w:val="00856033"/>
    <w:rsid w:val="00856CA3"/>
    <w:rsid w:val="008578C1"/>
    <w:rsid w:val="008601AA"/>
    <w:rsid w:val="0086048B"/>
    <w:rsid w:val="00861305"/>
    <w:rsid w:val="0086192C"/>
    <w:rsid w:val="00861CB0"/>
    <w:rsid w:val="008628D7"/>
    <w:rsid w:val="00862DD8"/>
    <w:rsid w:val="00863010"/>
    <w:rsid w:val="0086390E"/>
    <w:rsid w:val="0086420C"/>
    <w:rsid w:val="00864810"/>
    <w:rsid w:val="0086486C"/>
    <w:rsid w:val="00865BC1"/>
    <w:rsid w:val="0086613C"/>
    <w:rsid w:val="008663C3"/>
    <w:rsid w:val="00866609"/>
    <w:rsid w:val="008678DD"/>
    <w:rsid w:val="00870928"/>
    <w:rsid w:val="00870F29"/>
    <w:rsid w:val="008710A8"/>
    <w:rsid w:val="00872174"/>
    <w:rsid w:val="008722B1"/>
    <w:rsid w:val="0087266D"/>
    <w:rsid w:val="0087271F"/>
    <w:rsid w:val="00873DD5"/>
    <w:rsid w:val="00874423"/>
    <w:rsid w:val="00874801"/>
    <w:rsid w:val="0087496A"/>
    <w:rsid w:val="00874FB6"/>
    <w:rsid w:val="00875EAB"/>
    <w:rsid w:val="008770BB"/>
    <w:rsid w:val="00877294"/>
    <w:rsid w:val="00877AA0"/>
    <w:rsid w:val="00880692"/>
    <w:rsid w:val="00880A06"/>
    <w:rsid w:val="00880F49"/>
    <w:rsid w:val="0088108B"/>
    <w:rsid w:val="0088256F"/>
    <w:rsid w:val="0088283C"/>
    <w:rsid w:val="00882D96"/>
    <w:rsid w:val="00883823"/>
    <w:rsid w:val="00883B4C"/>
    <w:rsid w:val="00883E49"/>
    <w:rsid w:val="00884B30"/>
    <w:rsid w:val="00885E3F"/>
    <w:rsid w:val="00886898"/>
    <w:rsid w:val="008868EB"/>
    <w:rsid w:val="00886E00"/>
    <w:rsid w:val="00886E14"/>
    <w:rsid w:val="00890398"/>
    <w:rsid w:val="0089042E"/>
    <w:rsid w:val="00890EEE"/>
    <w:rsid w:val="008910C6"/>
    <w:rsid w:val="00892624"/>
    <w:rsid w:val="0089316E"/>
    <w:rsid w:val="00893785"/>
    <w:rsid w:val="008939A4"/>
    <w:rsid w:val="00893B86"/>
    <w:rsid w:val="00894439"/>
    <w:rsid w:val="008952C6"/>
    <w:rsid w:val="0089533D"/>
    <w:rsid w:val="008954A2"/>
    <w:rsid w:val="00895E51"/>
    <w:rsid w:val="008967FB"/>
    <w:rsid w:val="008973A5"/>
    <w:rsid w:val="008977B1"/>
    <w:rsid w:val="008A1798"/>
    <w:rsid w:val="008A1D52"/>
    <w:rsid w:val="008A1F5C"/>
    <w:rsid w:val="008A37D7"/>
    <w:rsid w:val="008A41E2"/>
    <w:rsid w:val="008A4276"/>
    <w:rsid w:val="008A45D8"/>
    <w:rsid w:val="008A46BD"/>
    <w:rsid w:val="008A46FC"/>
    <w:rsid w:val="008A4C2D"/>
    <w:rsid w:val="008A4CF6"/>
    <w:rsid w:val="008A5651"/>
    <w:rsid w:val="008A6218"/>
    <w:rsid w:val="008A6D32"/>
    <w:rsid w:val="008A6DBF"/>
    <w:rsid w:val="008B0049"/>
    <w:rsid w:val="008B068A"/>
    <w:rsid w:val="008B0A2D"/>
    <w:rsid w:val="008B0B37"/>
    <w:rsid w:val="008B0E7D"/>
    <w:rsid w:val="008B179A"/>
    <w:rsid w:val="008B1E9C"/>
    <w:rsid w:val="008B2386"/>
    <w:rsid w:val="008B357F"/>
    <w:rsid w:val="008B35CF"/>
    <w:rsid w:val="008B360D"/>
    <w:rsid w:val="008B374D"/>
    <w:rsid w:val="008B3D91"/>
    <w:rsid w:val="008B3FDB"/>
    <w:rsid w:val="008B45EA"/>
    <w:rsid w:val="008B5AE0"/>
    <w:rsid w:val="008B6796"/>
    <w:rsid w:val="008B67B3"/>
    <w:rsid w:val="008B6BED"/>
    <w:rsid w:val="008B738E"/>
    <w:rsid w:val="008C043B"/>
    <w:rsid w:val="008C051B"/>
    <w:rsid w:val="008C0897"/>
    <w:rsid w:val="008C0C1D"/>
    <w:rsid w:val="008C2A36"/>
    <w:rsid w:val="008C3533"/>
    <w:rsid w:val="008C4428"/>
    <w:rsid w:val="008C4D9A"/>
    <w:rsid w:val="008C5720"/>
    <w:rsid w:val="008C57AD"/>
    <w:rsid w:val="008C57D2"/>
    <w:rsid w:val="008C597A"/>
    <w:rsid w:val="008C6348"/>
    <w:rsid w:val="008C6389"/>
    <w:rsid w:val="008C66F1"/>
    <w:rsid w:val="008C6F2B"/>
    <w:rsid w:val="008C7054"/>
    <w:rsid w:val="008C70ED"/>
    <w:rsid w:val="008C7543"/>
    <w:rsid w:val="008C7928"/>
    <w:rsid w:val="008C7A30"/>
    <w:rsid w:val="008C7A79"/>
    <w:rsid w:val="008D06AE"/>
    <w:rsid w:val="008D1A93"/>
    <w:rsid w:val="008D1AE5"/>
    <w:rsid w:val="008D1EFB"/>
    <w:rsid w:val="008D2888"/>
    <w:rsid w:val="008D2D57"/>
    <w:rsid w:val="008D2FDC"/>
    <w:rsid w:val="008D3AC9"/>
    <w:rsid w:val="008D4325"/>
    <w:rsid w:val="008D471A"/>
    <w:rsid w:val="008D53CF"/>
    <w:rsid w:val="008D5878"/>
    <w:rsid w:val="008D666D"/>
    <w:rsid w:val="008D703E"/>
    <w:rsid w:val="008D725F"/>
    <w:rsid w:val="008D7858"/>
    <w:rsid w:val="008E00C1"/>
    <w:rsid w:val="008E05EC"/>
    <w:rsid w:val="008E08E5"/>
    <w:rsid w:val="008E171B"/>
    <w:rsid w:val="008E1901"/>
    <w:rsid w:val="008E19DC"/>
    <w:rsid w:val="008E1C9A"/>
    <w:rsid w:val="008E215B"/>
    <w:rsid w:val="008E2271"/>
    <w:rsid w:val="008E271B"/>
    <w:rsid w:val="008E3300"/>
    <w:rsid w:val="008E34F5"/>
    <w:rsid w:val="008E3903"/>
    <w:rsid w:val="008E3DE9"/>
    <w:rsid w:val="008E3EC7"/>
    <w:rsid w:val="008E48AD"/>
    <w:rsid w:val="008E4985"/>
    <w:rsid w:val="008E5427"/>
    <w:rsid w:val="008E5F96"/>
    <w:rsid w:val="008E6FE0"/>
    <w:rsid w:val="008E7495"/>
    <w:rsid w:val="008E74B3"/>
    <w:rsid w:val="008F04B4"/>
    <w:rsid w:val="008F086C"/>
    <w:rsid w:val="008F0985"/>
    <w:rsid w:val="008F09C5"/>
    <w:rsid w:val="008F0C94"/>
    <w:rsid w:val="008F1627"/>
    <w:rsid w:val="008F18EB"/>
    <w:rsid w:val="008F1B9D"/>
    <w:rsid w:val="008F1DB7"/>
    <w:rsid w:val="008F220E"/>
    <w:rsid w:val="008F2399"/>
    <w:rsid w:val="008F2F30"/>
    <w:rsid w:val="008F398E"/>
    <w:rsid w:val="008F467F"/>
    <w:rsid w:val="008F47C0"/>
    <w:rsid w:val="008F603D"/>
    <w:rsid w:val="008F649C"/>
    <w:rsid w:val="008F7289"/>
    <w:rsid w:val="00900C9B"/>
    <w:rsid w:val="00900CEF"/>
    <w:rsid w:val="00900DD7"/>
    <w:rsid w:val="009017C1"/>
    <w:rsid w:val="00903003"/>
    <w:rsid w:val="00903CC8"/>
    <w:rsid w:val="00903FF7"/>
    <w:rsid w:val="00904172"/>
    <w:rsid w:val="0090420C"/>
    <w:rsid w:val="009045D4"/>
    <w:rsid w:val="00904C61"/>
    <w:rsid w:val="00904C66"/>
    <w:rsid w:val="0090617B"/>
    <w:rsid w:val="00906888"/>
    <w:rsid w:val="00906CB1"/>
    <w:rsid w:val="0090796E"/>
    <w:rsid w:val="00907DB9"/>
    <w:rsid w:val="0091019B"/>
    <w:rsid w:val="009107ED"/>
    <w:rsid w:val="00910B9E"/>
    <w:rsid w:val="009114E5"/>
    <w:rsid w:val="00912093"/>
    <w:rsid w:val="00912A6C"/>
    <w:rsid w:val="009131C2"/>
    <w:rsid w:val="009134A2"/>
    <w:rsid w:val="009138BF"/>
    <w:rsid w:val="00913C4D"/>
    <w:rsid w:val="00914847"/>
    <w:rsid w:val="00914B36"/>
    <w:rsid w:val="00916C38"/>
    <w:rsid w:val="00916EBA"/>
    <w:rsid w:val="00917546"/>
    <w:rsid w:val="009177F0"/>
    <w:rsid w:val="009178A7"/>
    <w:rsid w:val="00917E0C"/>
    <w:rsid w:val="00920F00"/>
    <w:rsid w:val="00920FB2"/>
    <w:rsid w:val="00921B1C"/>
    <w:rsid w:val="00921CA4"/>
    <w:rsid w:val="00922999"/>
    <w:rsid w:val="0092398A"/>
    <w:rsid w:val="00923A60"/>
    <w:rsid w:val="00923F00"/>
    <w:rsid w:val="0092425F"/>
    <w:rsid w:val="009244D0"/>
    <w:rsid w:val="00924ADC"/>
    <w:rsid w:val="00924B41"/>
    <w:rsid w:val="00924D9F"/>
    <w:rsid w:val="00925ABA"/>
    <w:rsid w:val="009265B8"/>
    <w:rsid w:val="009268BD"/>
    <w:rsid w:val="00926B39"/>
    <w:rsid w:val="00926F86"/>
    <w:rsid w:val="009277E1"/>
    <w:rsid w:val="00927D5D"/>
    <w:rsid w:val="00927EEE"/>
    <w:rsid w:val="0093008B"/>
    <w:rsid w:val="00930317"/>
    <w:rsid w:val="00930796"/>
    <w:rsid w:val="0093189E"/>
    <w:rsid w:val="00931DFE"/>
    <w:rsid w:val="00932B01"/>
    <w:rsid w:val="009330C1"/>
    <w:rsid w:val="0093355D"/>
    <w:rsid w:val="00934637"/>
    <w:rsid w:val="0093607D"/>
    <w:rsid w:val="0093679E"/>
    <w:rsid w:val="00936AA3"/>
    <w:rsid w:val="0093753E"/>
    <w:rsid w:val="00937C32"/>
    <w:rsid w:val="00937D52"/>
    <w:rsid w:val="0094181A"/>
    <w:rsid w:val="0094278E"/>
    <w:rsid w:val="009428EE"/>
    <w:rsid w:val="00942B79"/>
    <w:rsid w:val="009443C4"/>
    <w:rsid w:val="00944458"/>
    <w:rsid w:val="00945BB7"/>
    <w:rsid w:val="00945F62"/>
    <w:rsid w:val="00945FFE"/>
    <w:rsid w:val="009466C1"/>
    <w:rsid w:val="009468C7"/>
    <w:rsid w:val="00946CCB"/>
    <w:rsid w:val="00946D26"/>
    <w:rsid w:val="009479B9"/>
    <w:rsid w:val="009506FA"/>
    <w:rsid w:val="009518B0"/>
    <w:rsid w:val="00952631"/>
    <w:rsid w:val="00953933"/>
    <w:rsid w:val="00953C81"/>
    <w:rsid w:val="00954294"/>
    <w:rsid w:val="0095456B"/>
    <w:rsid w:val="009546CB"/>
    <w:rsid w:val="00955E4A"/>
    <w:rsid w:val="00956B5A"/>
    <w:rsid w:val="00956B76"/>
    <w:rsid w:val="00956FCA"/>
    <w:rsid w:val="009574F4"/>
    <w:rsid w:val="009575AC"/>
    <w:rsid w:val="009577E0"/>
    <w:rsid w:val="009578A3"/>
    <w:rsid w:val="00957BD6"/>
    <w:rsid w:val="00960D33"/>
    <w:rsid w:val="00960F52"/>
    <w:rsid w:val="00961472"/>
    <w:rsid w:val="0096173D"/>
    <w:rsid w:val="00961A1E"/>
    <w:rsid w:val="00961F5C"/>
    <w:rsid w:val="00962CC0"/>
    <w:rsid w:val="00963FA1"/>
    <w:rsid w:val="00964512"/>
    <w:rsid w:val="00964DFD"/>
    <w:rsid w:val="00964EFC"/>
    <w:rsid w:val="009663C0"/>
    <w:rsid w:val="00966D9D"/>
    <w:rsid w:val="00966F4F"/>
    <w:rsid w:val="00967A33"/>
    <w:rsid w:val="00967D8C"/>
    <w:rsid w:val="009703D0"/>
    <w:rsid w:val="0097262A"/>
    <w:rsid w:val="00972868"/>
    <w:rsid w:val="00973099"/>
    <w:rsid w:val="00973299"/>
    <w:rsid w:val="009739C8"/>
    <w:rsid w:val="00973F3B"/>
    <w:rsid w:val="009740BA"/>
    <w:rsid w:val="00974137"/>
    <w:rsid w:val="00974C68"/>
    <w:rsid w:val="009750D3"/>
    <w:rsid w:val="00975C55"/>
    <w:rsid w:val="00975D44"/>
    <w:rsid w:val="00975E21"/>
    <w:rsid w:val="00975E23"/>
    <w:rsid w:val="00976538"/>
    <w:rsid w:val="009766BE"/>
    <w:rsid w:val="00976900"/>
    <w:rsid w:val="00976C84"/>
    <w:rsid w:val="00976E8F"/>
    <w:rsid w:val="00976F0B"/>
    <w:rsid w:val="00976F7B"/>
    <w:rsid w:val="00977ED9"/>
    <w:rsid w:val="00980144"/>
    <w:rsid w:val="009805C0"/>
    <w:rsid w:val="00980F3E"/>
    <w:rsid w:val="00981030"/>
    <w:rsid w:val="00981770"/>
    <w:rsid w:val="00982157"/>
    <w:rsid w:val="00983F30"/>
    <w:rsid w:val="00983FDA"/>
    <w:rsid w:val="0098475B"/>
    <w:rsid w:val="0098576E"/>
    <w:rsid w:val="0098611F"/>
    <w:rsid w:val="00986532"/>
    <w:rsid w:val="00986B53"/>
    <w:rsid w:val="00986CCA"/>
    <w:rsid w:val="00986EB3"/>
    <w:rsid w:val="00987063"/>
    <w:rsid w:val="00987322"/>
    <w:rsid w:val="0098749F"/>
    <w:rsid w:val="00990739"/>
    <w:rsid w:val="00991F3B"/>
    <w:rsid w:val="009953BB"/>
    <w:rsid w:val="00995E36"/>
    <w:rsid w:val="00996E9F"/>
    <w:rsid w:val="00997244"/>
    <w:rsid w:val="009A0914"/>
    <w:rsid w:val="009A0E97"/>
    <w:rsid w:val="009A1110"/>
    <w:rsid w:val="009A1F01"/>
    <w:rsid w:val="009A280E"/>
    <w:rsid w:val="009A2842"/>
    <w:rsid w:val="009A2C8A"/>
    <w:rsid w:val="009A37BE"/>
    <w:rsid w:val="009A52AD"/>
    <w:rsid w:val="009A5CCE"/>
    <w:rsid w:val="009A5CE0"/>
    <w:rsid w:val="009A5DD5"/>
    <w:rsid w:val="009A725C"/>
    <w:rsid w:val="009A7580"/>
    <w:rsid w:val="009A7883"/>
    <w:rsid w:val="009B075F"/>
    <w:rsid w:val="009B1093"/>
    <w:rsid w:val="009B1280"/>
    <w:rsid w:val="009B1B1A"/>
    <w:rsid w:val="009B1E04"/>
    <w:rsid w:val="009B2931"/>
    <w:rsid w:val="009B3470"/>
    <w:rsid w:val="009B4302"/>
    <w:rsid w:val="009B4D9F"/>
    <w:rsid w:val="009B4F2B"/>
    <w:rsid w:val="009B5BBB"/>
    <w:rsid w:val="009B5F4D"/>
    <w:rsid w:val="009B60C2"/>
    <w:rsid w:val="009B6657"/>
    <w:rsid w:val="009B6712"/>
    <w:rsid w:val="009B7325"/>
    <w:rsid w:val="009B768A"/>
    <w:rsid w:val="009B793B"/>
    <w:rsid w:val="009B7994"/>
    <w:rsid w:val="009B7BC6"/>
    <w:rsid w:val="009C0341"/>
    <w:rsid w:val="009C0928"/>
    <w:rsid w:val="009C1215"/>
    <w:rsid w:val="009C166D"/>
    <w:rsid w:val="009C2861"/>
    <w:rsid w:val="009C2B55"/>
    <w:rsid w:val="009C2CD0"/>
    <w:rsid w:val="009C2DB5"/>
    <w:rsid w:val="009C403F"/>
    <w:rsid w:val="009C461E"/>
    <w:rsid w:val="009C58F0"/>
    <w:rsid w:val="009C5B0E"/>
    <w:rsid w:val="009C5B23"/>
    <w:rsid w:val="009C5D58"/>
    <w:rsid w:val="009C6AC0"/>
    <w:rsid w:val="009C6E33"/>
    <w:rsid w:val="009C7193"/>
    <w:rsid w:val="009C7D9F"/>
    <w:rsid w:val="009D0007"/>
    <w:rsid w:val="009D016A"/>
    <w:rsid w:val="009D06AB"/>
    <w:rsid w:val="009D0E70"/>
    <w:rsid w:val="009D13AA"/>
    <w:rsid w:val="009D1569"/>
    <w:rsid w:val="009D1A46"/>
    <w:rsid w:val="009D28DB"/>
    <w:rsid w:val="009D2C0F"/>
    <w:rsid w:val="009D3C69"/>
    <w:rsid w:val="009D4330"/>
    <w:rsid w:val="009D7B56"/>
    <w:rsid w:val="009D7EE7"/>
    <w:rsid w:val="009E17AD"/>
    <w:rsid w:val="009E2475"/>
    <w:rsid w:val="009E2CC0"/>
    <w:rsid w:val="009E2D8A"/>
    <w:rsid w:val="009E2E5D"/>
    <w:rsid w:val="009E328D"/>
    <w:rsid w:val="009E3613"/>
    <w:rsid w:val="009E36DA"/>
    <w:rsid w:val="009E3A4B"/>
    <w:rsid w:val="009E3B71"/>
    <w:rsid w:val="009E412F"/>
    <w:rsid w:val="009E5303"/>
    <w:rsid w:val="009E53B3"/>
    <w:rsid w:val="009E6F71"/>
    <w:rsid w:val="009E7981"/>
    <w:rsid w:val="009E7BEC"/>
    <w:rsid w:val="009F0C32"/>
    <w:rsid w:val="009F187B"/>
    <w:rsid w:val="009F213D"/>
    <w:rsid w:val="009F2526"/>
    <w:rsid w:val="009F2BAC"/>
    <w:rsid w:val="009F40E7"/>
    <w:rsid w:val="009F42D9"/>
    <w:rsid w:val="009F4930"/>
    <w:rsid w:val="009F4CEA"/>
    <w:rsid w:val="009F51A7"/>
    <w:rsid w:val="009F5289"/>
    <w:rsid w:val="009F615B"/>
    <w:rsid w:val="009F69CE"/>
    <w:rsid w:val="009F6BF3"/>
    <w:rsid w:val="009F7D60"/>
    <w:rsid w:val="00A00121"/>
    <w:rsid w:val="00A001F4"/>
    <w:rsid w:val="00A01184"/>
    <w:rsid w:val="00A02AB9"/>
    <w:rsid w:val="00A03220"/>
    <w:rsid w:val="00A03652"/>
    <w:rsid w:val="00A03BF9"/>
    <w:rsid w:val="00A03E28"/>
    <w:rsid w:val="00A0406F"/>
    <w:rsid w:val="00A04E54"/>
    <w:rsid w:val="00A051CA"/>
    <w:rsid w:val="00A0526C"/>
    <w:rsid w:val="00A055F7"/>
    <w:rsid w:val="00A05780"/>
    <w:rsid w:val="00A05F28"/>
    <w:rsid w:val="00A0682F"/>
    <w:rsid w:val="00A06858"/>
    <w:rsid w:val="00A069BA"/>
    <w:rsid w:val="00A07583"/>
    <w:rsid w:val="00A07B98"/>
    <w:rsid w:val="00A104F0"/>
    <w:rsid w:val="00A10622"/>
    <w:rsid w:val="00A119B4"/>
    <w:rsid w:val="00A11FBF"/>
    <w:rsid w:val="00A121F3"/>
    <w:rsid w:val="00A12868"/>
    <w:rsid w:val="00A12895"/>
    <w:rsid w:val="00A12AB4"/>
    <w:rsid w:val="00A13072"/>
    <w:rsid w:val="00A131FD"/>
    <w:rsid w:val="00A1360C"/>
    <w:rsid w:val="00A15312"/>
    <w:rsid w:val="00A15521"/>
    <w:rsid w:val="00A15AE6"/>
    <w:rsid w:val="00A16069"/>
    <w:rsid w:val="00A164CC"/>
    <w:rsid w:val="00A16756"/>
    <w:rsid w:val="00A1695E"/>
    <w:rsid w:val="00A170A2"/>
    <w:rsid w:val="00A20767"/>
    <w:rsid w:val="00A20B87"/>
    <w:rsid w:val="00A20E8A"/>
    <w:rsid w:val="00A215C8"/>
    <w:rsid w:val="00A216F8"/>
    <w:rsid w:val="00A2324F"/>
    <w:rsid w:val="00A237F5"/>
    <w:rsid w:val="00A239B5"/>
    <w:rsid w:val="00A23C2A"/>
    <w:rsid w:val="00A24CD2"/>
    <w:rsid w:val="00A259F5"/>
    <w:rsid w:val="00A25AB5"/>
    <w:rsid w:val="00A262FA"/>
    <w:rsid w:val="00A26570"/>
    <w:rsid w:val="00A3126B"/>
    <w:rsid w:val="00A31AA1"/>
    <w:rsid w:val="00A3242C"/>
    <w:rsid w:val="00A32781"/>
    <w:rsid w:val="00A32E5B"/>
    <w:rsid w:val="00A337A4"/>
    <w:rsid w:val="00A33932"/>
    <w:rsid w:val="00A33F15"/>
    <w:rsid w:val="00A34153"/>
    <w:rsid w:val="00A34211"/>
    <w:rsid w:val="00A34565"/>
    <w:rsid w:val="00A34747"/>
    <w:rsid w:val="00A35435"/>
    <w:rsid w:val="00A35935"/>
    <w:rsid w:val="00A35BB6"/>
    <w:rsid w:val="00A36C61"/>
    <w:rsid w:val="00A36C66"/>
    <w:rsid w:val="00A37640"/>
    <w:rsid w:val="00A37CF3"/>
    <w:rsid w:val="00A40167"/>
    <w:rsid w:val="00A40518"/>
    <w:rsid w:val="00A40A1C"/>
    <w:rsid w:val="00A40D04"/>
    <w:rsid w:val="00A4201C"/>
    <w:rsid w:val="00A42294"/>
    <w:rsid w:val="00A426E6"/>
    <w:rsid w:val="00A428DA"/>
    <w:rsid w:val="00A42A8A"/>
    <w:rsid w:val="00A42ACE"/>
    <w:rsid w:val="00A44921"/>
    <w:rsid w:val="00A4500D"/>
    <w:rsid w:val="00A45189"/>
    <w:rsid w:val="00A453D7"/>
    <w:rsid w:val="00A46F39"/>
    <w:rsid w:val="00A4717C"/>
    <w:rsid w:val="00A50127"/>
    <w:rsid w:val="00A5057B"/>
    <w:rsid w:val="00A50E47"/>
    <w:rsid w:val="00A51150"/>
    <w:rsid w:val="00A514A4"/>
    <w:rsid w:val="00A519AC"/>
    <w:rsid w:val="00A52A94"/>
    <w:rsid w:val="00A52D7E"/>
    <w:rsid w:val="00A534B8"/>
    <w:rsid w:val="00A5357B"/>
    <w:rsid w:val="00A54063"/>
    <w:rsid w:val="00A5409F"/>
    <w:rsid w:val="00A5448F"/>
    <w:rsid w:val="00A54763"/>
    <w:rsid w:val="00A54F64"/>
    <w:rsid w:val="00A5596A"/>
    <w:rsid w:val="00A55B19"/>
    <w:rsid w:val="00A560C4"/>
    <w:rsid w:val="00A56670"/>
    <w:rsid w:val="00A56D74"/>
    <w:rsid w:val="00A57460"/>
    <w:rsid w:val="00A60149"/>
    <w:rsid w:val="00A60171"/>
    <w:rsid w:val="00A60172"/>
    <w:rsid w:val="00A60B0D"/>
    <w:rsid w:val="00A61C02"/>
    <w:rsid w:val="00A627FE"/>
    <w:rsid w:val="00A63032"/>
    <w:rsid w:val="00A63054"/>
    <w:rsid w:val="00A6327B"/>
    <w:rsid w:val="00A6391E"/>
    <w:rsid w:val="00A639C7"/>
    <w:rsid w:val="00A63B5B"/>
    <w:rsid w:val="00A6462A"/>
    <w:rsid w:val="00A651FA"/>
    <w:rsid w:val="00A65ABD"/>
    <w:rsid w:val="00A65E1B"/>
    <w:rsid w:val="00A65EE3"/>
    <w:rsid w:val="00A6621C"/>
    <w:rsid w:val="00A66A1C"/>
    <w:rsid w:val="00A66B46"/>
    <w:rsid w:val="00A67565"/>
    <w:rsid w:val="00A6792E"/>
    <w:rsid w:val="00A716C3"/>
    <w:rsid w:val="00A71879"/>
    <w:rsid w:val="00A718DE"/>
    <w:rsid w:val="00A71B65"/>
    <w:rsid w:val="00A71D35"/>
    <w:rsid w:val="00A722BA"/>
    <w:rsid w:val="00A7249F"/>
    <w:rsid w:val="00A724AD"/>
    <w:rsid w:val="00A724BD"/>
    <w:rsid w:val="00A728E6"/>
    <w:rsid w:val="00A72C8E"/>
    <w:rsid w:val="00A72F41"/>
    <w:rsid w:val="00A734CF"/>
    <w:rsid w:val="00A736C1"/>
    <w:rsid w:val="00A75629"/>
    <w:rsid w:val="00A7562F"/>
    <w:rsid w:val="00A7599F"/>
    <w:rsid w:val="00A75A17"/>
    <w:rsid w:val="00A763BD"/>
    <w:rsid w:val="00A779F1"/>
    <w:rsid w:val="00A77A78"/>
    <w:rsid w:val="00A80610"/>
    <w:rsid w:val="00A80AA1"/>
    <w:rsid w:val="00A815E0"/>
    <w:rsid w:val="00A81C70"/>
    <w:rsid w:val="00A81DC5"/>
    <w:rsid w:val="00A81EF9"/>
    <w:rsid w:val="00A82639"/>
    <w:rsid w:val="00A826D8"/>
    <w:rsid w:val="00A82C8A"/>
    <w:rsid w:val="00A833AF"/>
    <w:rsid w:val="00A839EF"/>
    <w:rsid w:val="00A86543"/>
    <w:rsid w:val="00A86AD4"/>
    <w:rsid w:val="00A86CFC"/>
    <w:rsid w:val="00A870F7"/>
    <w:rsid w:val="00A87F0D"/>
    <w:rsid w:val="00A87FD3"/>
    <w:rsid w:val="00A900DA"/>
    <w:rsid w:val="00A90E0B"/>
    <w:rsid w:val="00A91358"/>
    <w:rsid w:val="00A918FD"/>
    <w:rsid w:val="00A91E56"/>
    <w:rsid w:val="00A93F2F"/>
    <w:rsid w:val="00A95539"/>
    <w:rsid w:val="00A961CA"/>
    <w:rsid w:val="00A967D6"/>
    <w:rsid w:val="00A96AC2"/>
    <w:rsid w:val="00AA01EC"/>
    <w:rsid w:val="00AA0AC2"/>
    <w:rsid w:val="00AA0C2B"/>
    <w:rsid w:val="00AA1096"/>
    <w:rsid w:val="00AA23D0"/>
    <w:rsid w:val="00AA2552"/>
    <w:rsid w:val="00AA2BDE"/>
    <w:rsid w:val="00AA2BFD"/>
    <w:rsid w:val="00AA2C62"/>
    <w:rsid w:val="00AA2CB6"/>
    <w:rsid w:val="00AA5E62"/>
    <w:rsid w:val="00AA6C7B"/>
    <w:rsid w:val="00AA6EDF"/>
    <w:rsid w:val="00AA7227"/>
    <w:rsid w:val="00AA7BC2"/>
    <w:rsid w:val="00AA7CFE"/>
    <w:rsid w:val="00AB099B"/>
    <w:rsid w:val="00AB0DF2"/>
    <w:rsid w:val="00AB15EB"/>
    <w:rsid w:val="00AB192E"/>
    <w:rsid w:val="00AB1F82"/>
    <w:rsid w:val="00AB28C5"/>
    <w:rsid w:val="00AB4E58"/>
    <w:rsid w:val="00AB5092"/>
    <w:rsid w:val="00AB5716"/>
    <w:rsid w:val="00AB598C"/>
    <w:rsid w:val="00AB69CA"/>
    <w:rsid w:val="00AB6B3C"/>
    <w:rsid w:val="00AB731C"/>
    <w:rsid w:val="00AB7EC9"/>
    <w:rsid w:val="00AC0012"/>
    <w:rsid w:val="00AC11F7"/>
    <w:rsid w:val="00AC1D0C"/>
    <w:rsid w:val="00AC1E08"/>
    <w:rsid w:val="00AC21B2"/>
    <w:rsid w:val="00AC22C9"/>
    <w:rsid w:val="00AC502D"/>
    <w:rsid w:val="00AC50EA"/>
    <w:rsid w:val="00AC596B"/>
    <w:rsid w:val="00AC599F"/>
    <w:rsid w:val="00AC60A6"/>
    <w:rsid w:val="00AC650D"/>
    <w:rsid w:val="00AC6FE0"/>
    <w:rsid w:val="00AC7BD8"/>
    <w:rsid w:val="00AC7E49"/>
    <w:rsid w:val="00AD05FB"/>
    <w:rsid w:val="00AD0624"/>
    <w:rsid w:val="00AD08A1"/>
    <w:rsid w:val="00AD0C28"/>
    <w:rsid w:val="00AD21D8"/>
    <w:rsid w:val="00AD2345"/>
    <w:rsid w:val="00AD23BD"/>
    <w:rsid w:val="00AD2683"/>
    <w:rsid w:val="00AD3E6F"/>
    <w:rsid w:val="00AD4069"/>
    <w:rsid w:val="00AD45E1"/>
    <w:rsid w:val="00AD4B49"/>
    <w:rsid w:val="00AD5125"/>
    <w:rsid w:val="00AD5271"/>
    <w:rsid w:val="00AD55F1"/>
    <w:rsid w:val="00AD5646"/>
    <w:rsid w:val="00AD59C8"/>
    <w:rsid w:val="00AD5D16"/>
    <w:rsid w:val="00AD5D65"/>
    <w:rsid w:val="00AD6450"/>
    <w:rsid w:val="00AD64AF"/>
    <w:rsid w:val="00AD6CD9"/>
    <w:rsid w:val="00AD744D"/>
    <w:rsid w:val="00AE0957"/>
    <w:rsid w:val="00AE09F2"/>
    <w:rsid w:val="00AE11BC"/>
    <w:rsid w:val="00AE2025"/>
    <w:rsid w:val="00AE26C5"/>
    <w:rsid w:val="00AE2FA5"/>
    <w:rsid w:val="00AE3336"/>
    <w:rsid w:val="00AE3AFF"/>
    <w:rsid w:val="00AE5B73"/>
    <w:rsid w:val="00AE648E"/>
    <w:rsid w:val="00AF0C41"/>
    <w:rsid w:val="00AF11A1"/>
    <w:rsid w:val="00AF16A9"/>
    <w:rsid w:val="00AF23C7"/>
    <w:rsid w:val="00AF2721"/>
    <w:rsid w:val="00AF378A"/>
    <w:rsid w:val="00AF3887"/>
    <w:rsid w:val="00AF38F3"/>
    <w:rsid w:val="00AF3BDD"/>
    <w:rsid w:val="00AF3EB2"/>
    <w:rsid w:val="00AF4585"/>
    <w:rsid w:val="00AF46A7"/>
    <w:rsid w:val="00AF4E1E"/>
    <w:rsid w:val="00AF4FA5"/>
    <w:rsid w:val="00AF5000"/>
    <w:rsid w:val="00AF51C0"/>
    <w:rsid w:val="00AF5E68"/>
    <w:rsid w:val="00AF633A"/>
    <w:rsid w:val="00AF64BA"/>
    <w:rsid w:val="00AF6907"/>
    <w:rsid w:val="00AF71BB"/>
    <w:rsid w:val="00AF741F"/>
    <w:rsid w:val="00AF7A6F"/>
    <w:rsid w:val="00AF7E85"/>
    <w:rsid w:val="00B00B90"/>
    <w:rsid w:val="00B00D1C"/>
    <w:rsid w:val="00B01F34"/>
    <w:rsid w:val="00B02AD6"/>
    <w:rsid w:val="00B03422"/>
    <w:rsid w:val="00B04714"/>
    <w:rsid w:val="00B048F5"/>
    <w:rsid w:val="00B055BF"/>
    <w:rsid w:val="00B05CA4"/>
    <w:rsid w:val="00B05EA1"/>
    <w:rsid w:val="00B06049"/>
    <w:rsid w:val="00B06674"/>
    <w:rsid w:val="00B067EB"/>
    <w:rsid w:val="00B07E5D"/>
    <w:rsid w:val="00B11710"/>
    <w:rsid w:val="00B12190"/>
    <w:rsid w:val="00B1239A"/>
    <w:rsid w:val="00B12AA6"/>
    <w:rsid w:val="00B12C2E"/>
    <w:rsid w:val="00B1344C"/>
    <w:rsid w:val="00B13704"/>
    <w:rsid w:val="00B141AA"/>
    <w:rsid w:val="00B14AD4"/>
    <w:rsid w:val="00B15407"/>
    <w:rsid w:val="00B1546B"/>
    <w:rsid w:val="00B15659"/>
    <w:rsid w:val="00B16460"/>
    <w:rsid w:val="00B17E34"/>
    <w:rsid w:val="00B17FAB"/>
    <w:rsid w:val="00B2036D"/>
    <w:rsid w:val="00B21435"/>
    <w:rsid w:val="00B22884"/>
    <w:rsid w:val="00B23558"/>
    <w:rsid w:val="00B23A26"/>
    <w:rsid w:val="00B23B40"/>
    <w:rsid w:val="00B23DC6"/>
    <w:rsid w:val="00B23EF4"/>
    <w:rsid w:val="00B240BB"/>
    <w:rsid w:val="00B24580"/>
    <w:rsid w:val="00B24D7D"/>
    <w:rsid w:val="00B25662"/>
    <w:rsid w:val="00B26C50"/>
    <w:rsid w:val="00B26F43"/>
    <w:rsid w:val="00B27EF1"/>
    <w:rsid w:val="00B30439"/>
    <w:rsid w:val="00B31643"/>
    <w:rsid w:val="00B31DA2"/>
    <w:rsid w:val="00B328E5"/>
    <w:rsid w:val="00B333E3"/>
    <w:rsid w:val="00B335CA"/>
    <w:rsid w:val="00B33B5C"/>
    <w:rsid w:val="00B33CA0"/>
    <w:rsid w:val="00B34503"/>
    <w:rsid w:val="00B34E11"/>
    <w:rsid w:val="00B35700"/>
    <w:rsid w:val="00B35DCA"/>
    <w:rsid w:val="00B366F2"/>
    <w:rsid w:val="00B36FA9"/>
    <w:rsid w:val="00B40CBB"/>
    <w:rsid w:val="00B411B8"/>
    <w:rsid w:val="00B422F3"/>
    <w:rsid w:val="00B42C5B"/>
    <w:rsid w:val="00B43FF7"/>
    <w:rsid w:val="00B4453C"/>
    <w:rsid w:val="00B45CB5"/>
    <w:rsid w:val="00B46033"/>
    <w:rsid w:val="00B462A4"/>
    <w:rsid w:val="00B46EF2"/>
    <w:rsid w:val="00B47A7E"/>
    <w:rsid w:val="00B47C09"/>
    <w:rsid w:val="00B5081E"/>
    <w:rsid w:val="00B513DF"/>
    <w:rsid w:val="00B51B44"/>
    <w:rsid w:val="00B522AA"/>
    <w:rsid w:val="00B52C2A"/>
    <w:rsid w:val="00B53FCE"/>
    <w:rsid w:val="00B544BA"/>
    <w:rsid w:val="00B54B23"/>
    <w:rsid w:val="00B54E2D"/>
    <w:rsid w:val="00B55239"/>
    <w:rsid w:val="00B55CB9"/>
    <w:rsid w:val="00B56240"/>
    <w:rsid w:val="00B56A6C"/>
    <w:rsid w:val="00B56B16"/>
    <w:rsid w:val="00B56D83"/>
    <w:rsid w:val="00B5711C"/>
    <w:rsid w:val="00B57970"/>
    <w:rsid w:val="00B6009F"/>
    <w:rsid w:val="00B60346"/>
    <w:rsid w:val="00B61637"/>
    <w:rsid w:val="00B61806"/>
    <w:rsid w:val="00B62C5D"/>
    <w:rsid w:val="00B63205"/>
    <w:rsid w:val="00B6495C"/>
    <w:rsid w:val="00B65452"/>
    <w:rsid w:val="00B66032"/>
    <w:rsid w:val="00B66F54"/>
    <w:rsid w:val="00B67378"/>
    <w:rsid w:val="00B70270"/>
    <w:rsid w:val="00B702F6"/>
    <w:rsid w:val="00B718B0"/>
    <w:rsid w:val="00B71B40"/>
    <w:rsid w:val="00B723D3"/>
    <w:rsid w:val="00B72931"/>
    <w:rsid w:val="00B7299F"/>
    <w:rsid w:val="00B7305E"/>
    <w:rsid w:val="00B73805"/>
    <w:rsid w:val="00B73E6F"/>
    <w:rsid w:val="00B745B7"/>
    <w:rsid w:val="00B7465B"/>
    <w:rsid w:val="00B74882"/>
    <w:rsid w:val="00B754B6"/>
    <w:rsid w:val="00B75EDE"/>
    <w:rsid w:val="00B76024"/>
    <w:rsid w:val="00B774F5"/>
    <w:rsid w:val="00B80AAD"/>
    <w:rsid w:val="00B80C69"/>
    <w:rsid w:val="00B811CD"/>
    <w:rsid w:val="00B81D45"/>
    <w:rsid w:val="00B81E45"/>
    <w:rsid w:val="00B830A7"/>
    <w:rsid w:val="00B831A3"/>
    <w:rsid w:val="00B8462A"/>
    <w:rsid w:val="00B852DC"/>
    <w:rsid w:val="00B8690C"/>
    <w:rsid w:val="00B8706D"/>
    <w:rsid w:val="00B87C54"/>
    <w:rsid w:val="00B90BE7"/>
    <w:rsid w:val="00B91C3C"/>
    <w:rsid w:val="00B91D35"/>
    <w:rsid w:val="00B937BE"/>
    <w:rsid w:val="00B94085"/>
    <w:rsid w:val="00B94846"/>
    <w:rsid w:val="00B9587E"/>
    <w:rsid w:val="00B959C3"/>
    <w:rsid w:val="00B95A97"/>
    <w:rsid w:val="00B96435"/>
    <w:rsid w:val="00B96DB8"/>
    <w:rsid w:val="00B972E5"/>
    <w:rsid w:val="00B978F5"/>
    <w:rsid w:val="00B97F3C"/>
    <w:rsid w:val="00BA0123"/>
    <w:rsid w:val="00BA07E1"/>
    <w:rsid w:val="00BA0850"/>
    <w:rsid w:val="00BA1423"/>
    <w:rsid w:val="00BA1643"/>
    <w:rsid w:val="00BA1AD9"/>
    <w:rsid w:val="00BA2583"/>
    <w:rsid w:val="00BA50A1"/>
    <w:rsid w:val="00BA61DF"/>
    <w:rsid w:val="00BA61E8"/>
    <w:rsid w:val="00BA6729"/>
    <w:rsid w:val="00BA6750"/>
    <w:rsid w:val="00BA6F33"/>
    <w:rsid w:val="00BA7230"/>
    <w:rsid w:val="00BA756C"/>
    <w:rsid w:val="00BA7AAB"/>
    <w:rsid w:val="00BA7E84"/>
    <w:rsid w:val="00BB114D"/>
    <w:rsid w:val="00BB12FE"/>
    <w:rsid w:val="00BB1392"/>
    <w:rsid w:val="00BB1FC6"/>
    <w:rsid w:val="00BB1FCB"/>
    <w:rsid w:val="00BB2C4C"/>
    <w:rsid w:val="00BB2F2B"/>
    <w:rsid w:val="00BB3281"/>
    <w:rsid w:val="00BB33CC"/>
    <w:rsid w:val="00BB3427"/>
    <w:rsid w:val="00BB592D"/>
    <w:rsid w:val="00BB59BA"/>
    <w:rsid w:val="00BB5B55"/>
    <w:rsid w:val="00BB5D17"/>
    <w:rsid w:val="00BB611A"/>
    <w:rsid w:val="00BB7074"/>
    <w:rsid w:val="00BB7720"/>
    <w:rsid w:val="00BB7A45"/>
    <w:rsid w:val="00BB7EDB"/>
    <w:rsid w:val="00BC1112"/>
    <w:rsid w:val="00BC1301"/>
    <w:rsid w:val="00BC146B"/>
    <w:rsid w:val="00BC1664"/>
    <w:rsid w:val="00BC1A2F"/>
    <w:rsid w:val="00BC25CD"/>
    <w:rsid w:val="00BC2B53"/>
    <w:rsid w:val="00BC2BEA"/>
    <w:rsid w:val="00BC3374"/>
    <w:rsid w:val="00BC5C24"/>
    <w:rsid w:val="00BC5F5B"/>
    <w:rsid w:val="00BC64F2"/>
    <w:rsid w:val="00BC6708"/>
    <w:rsid w:val="00BC6F92"/>
    <w:rsid w:val="00BC7FBA"/>
    <w:rsid w:val="00BD0BFE"/>
    <w:rsid w:val="00BD0C2C"/>
    <w:rsid w:val="00BD0F0A"/>
    <w:rsid w:val="00BD100F"/>
    <w:rsid w:val="00BD1EFF"/>
    <w:rsid w:val="00BD2AC2"/>
    <w:rsid w:val="00BD3CF9"/>
    <w:rsid w:val="00BD3F76"/>
    <w:rsid w:val="00BD41E3"/>
    <w:rsid w:val="00BD41F9"/>
    <w:rsid w:val="00BD423E"/>
    <w:rsid w:val="00BD49D0"/>
    <w:rsid w:val="00BD6471"/>
    <w:rsid w:val="00BD7508"/>
    <w:rsid w:val="00BE0650"/>
    <w:rsid w:val="00BE0C14"/>
    <w:rsid w:val="00BE1113"/>
    <w:rsid w:val="00BE156B"/>
    <w:rsid w:val="00BE15FC"/>
    <w:rsid w:val="00BE1669"/>
    <w:rsid w:val="00BE1916"/>
    <w:rsid w:val="00BE1969"/>
    <w:rsid w:val="00BE19C5"/>
    <w:rsid w:val="00BE4203"/>
    <w:rsid w:val="00BE5423"/>
    <w:rsid w:val="00BE5849"/>
    <w:rsid w:val="00BE6317"/>
    <w:rsid w:val="00BE6B21"/>
    <w:rsid w:val="00BF1E20"/>
    <w:rsid w:val="00BF20A8"/>
    <w:rsid w:val="00BF2790"/>
    <w:rsid w:val="00BF314F"/>
    <w:rsid w:val="00BF346B"/>
    <w:rsid w:val="00BF355E"/>
    <w:rsid w:val="00BF35D4"/>
    <w:rsid w:val="00BF3694"/>
    <w:rsid w:val="00BF3751"/>
    <w:rsid w:val="00BF3EB4"/>
    <w:rsid w:val="00BF5E24"/>
    <w:rsid w:val="00BF658F"/>
    <w:rsid w:val="00BF72ED"/>
    <w:rsid w:val="00BF732E"/>
    <w:rsid w:val="00BF73CC"/>
    <w:rsid w:val="00C00196"/>
    <w:rsid w:val="00C010C3"/>
    <w:rsid w:val="00C012EE"/>
    <w:rsid w:val="00C017EE"/>
    <w:rsid w:val="00C02E1E"/>
    <w:rsid w:val="00C03DD7"/>
    <w:rsid w:val="00C043EB"/>
    <w:rsid w:val="00C04827"/>
    <w:rsid w:val="00C050DF"/>
    <w:rsid w:val="00C05171"/>
    <w:rsid w:val="00C05705"/>
    <w:rsid w:val="00C05CD7"/>
    <w:rsid w:val="00C0686D"/>
    <w:rsid w:val="00C073F3"/>
    <w:rsid w:val="00C10172"/>
    <w:rsid w:val="00C10309"/>
    <w:rsid w:val="00C136B7"/>
    <w:rsid w:val="00C13FA8"/>
    <w:rsid w:val="00C140C0"/>
    <w:rsid w:val="00C15DF4"/>
    <w:rsid w:val="00C15EB4"/>
    <w:rsid w:val="00C16DE4"/>
    <w:rsid w:val="00C172D6"/>
    <w:rsid w:val="00C17608"/>
    <w:rsid w:val="00C2038A"/>
    <w:rsid w:val="00C21330"/>
    <w:rsid w:val="00C21AB8"/>
    <w:rsid w:val="00C23A2C"/>
    <w:rsid w:val="00C24546"/>
    <w:rsid w:val="00C25D5D"/>
    <w:rsid w:val="00C27538"/>
    <w:rsid w:val="00C300AE"/>
    <w:rsid w:val="00C309F7"/>
    <w:rsid w:val="00C31233"/>
    <w:rsid w:val="00C316DC"/>
    <w:rsid w:val="00C3190E"/>
    <w:rsid w:val="00C31A20"/>
    <w:rsid w:val="00C31DD0"/>
    <w:rsid w:val="00C32006"/>
    <w:rsid w:val="00C32458"/>
    <w:rsid w:val="00C324D2"/>
    <w:rsid w:val="00C33FF5"/>
    <w:rsid w:val="00C341E0"/>
    <w:rsid w:val="00C345A6"/>
    <w:rsid w:val="00C34D11"/>
    <w:rsid w:val="00C358E4"/>
    <w:rsid w:val="00C368AD"/>
    <w:rsid w:val="00C36992"/>
    <w:rsid w:val="00C36A80"/>
    <w:rsid w:val="00C37121"/>
    <w:rsid w:val="00C37F22"/>
    <w:rsid w:val="00C401B1"/>
    <w:rsid w:val="00C406D5"/>
    <w:rsid w:val="00C40A7B"/>
    <w:rsid w:val="00C41F52"/>
    <w:rsid w:val="00C436AB"/>
    <w:rsid w:val="00C43A70"/>
    <w:rsid w:val="00C440E7"/>
    <w:rsid w:val="00C45499"/>
    <w:rsid w:val="00C457ED"/>
    <w:rsid w:val="00C45AE6"/>
    <w:rsid w:val="00C45E34"/>
    <w:rsid w:val="00C46AFD"/>
    <w:rsid w:val="00C46D50"/>
    <w:rsid w:val="00C47938"/>
    <w:rsid w:val="00C47F8F"/>
    <w:rsid w:val="00C502EA"/>
    <w:rsid w:val="00C50460"/>
    <w:rsid w:val="00C50DA3"/>
    <w:rsid w:val="00C512AA"/>
    <w:rsid w:val="00C5161C"/>
    <w:rsid w:val="00C529B0"/>
    <w:rsid w:val="00C52BDE"/>
    <w:rsid w:val="00C52CA5"/>
    <w:rsid w:val="00C534F3"/>
    <w:rsid w:val="00C5423C"/>
    <w:rsid w:val="00C54403"/>
    <w:rsid w:val="00C55110"/>
    <w:rsid w:val="00C55F41"/>
    <w:rsid w:val="00C56200"/>
    <w:rsid w:val="00C56F44"/>
    <w:rsid w:val="00C57C0E"/>
    <w:rsid w:val="00C605F7"/>
    <w:rsid w:val="00C60FB1"/>
    <w:rsid w:val="00C61AEB"/>
    <w:rsid w:val="00C61F14"/>
    <w:rsid w:val="00C62B29"/>
    <w:rsid w:val="00C62BD5"/>
    <w:rsid w:val="00C634A2"/>
    <w:rsid w:val="00C642AE"/>
    <w:rsid w:val="00C646CA"/>
    <w:rsid w:val="00C64864"/>
    <w:rsid w:val="00C64984"/>
    <w:rsid w:val="00C64EAD"/>
    <w:rsid w:val="00C65410"/>
    <w:rsid w:val="00C664FC"/>
    <w:rsid w:val="00C66F3E"/>
    <w:rsid w:val="00C673D7"/>
    <w:rsid w:val="00C67421"/>
    <w:rsid w:val="00C67B96"/>
    <w:rsid w:val="00C67BC8"/>
    <w:rsid w:val="00C67DFB"/>
    <w:rsid w:val="00C70315"/>
    <w:rsid w:val="00C706CE"/>
    <w:rsid w:val="00C70AEB"/>
    <w:rsid w:val="00C70C40"/>
    <w:rsid w:val="00C70CC8"/>
    <w:rsid w:val="00C72653"/>
    <w:rsid w:val="00C72E54"/>
    <w:rsid w:val="00C73684"/>
    <w:rsid w:val="00C73AB7"/>
    <w:rsid w:val="00C73FEC"/>
    <w:rsid w:val="00C74A19"/>
    <w:rsid w:val="00C75FA0"/>
    <w:rsid w:val="00C764C0"/>
    <w:rsid w:val="00C7685B"/>
    <w:rsid w:val="00C8032F"/>
    <w:rsid w:val="00C8098D"/>
    <w:rsid w:val="00C80994"/>
    <w:rsid w:val="00C80A74"/>
    <w:rsid w:val="00C80FB9"/>
    <w:rsid w:val="00C81E26"/>
    <w:rsid w:val="00C82345"/>
    <w:rsid w:val="00C82B46"/>
    <w:rsid w:val="00C83151"/>
    <w:rsid w:val="00C83599"/>
    <w:rsid w:val="00C83B54"/>
    <w:rsid w:val="00C84486"/>
    <w:rsid w:val="00C851F9"/>
    <w:rsid w:val="00C866B0"/>
    <w:rsid w:val="00C87206"/>
    <w:rsid w:val="00C87740"/>
    <w:rsid w:val="00C87D41"/>
    <w:rsid w:val="00C90174"/>
    <w:rsid w:val="00C9045F"/>
    <w:rsid w:val="00C9287C"/>
    <w:rsid w:val="00C953EF"/>
    <w:rsid w:val="00C955F1"/>
    <w:rsid w:val="00C96FAF"/>
    <w:rsid w:val="00C971D9"/>
    <w:rsid w:val="00C97715"/>
    <w:rsid w:val="00C97DF2"/>
    <w:rsid w:val="00C97FD9"/>
    <w:rsid w:val="00CA0061"/>
    <w:rsid w:val="00CA0226"/>
    <w:rsid w:val="00CA065A"/>
    <w:rsid w:val="00CA0B2A"/>
    <w:rsid w:val="00CA2F46"/>
    <w:rsid w:val="00CA52E5"/>
    <w:rsid w:val="00CA55BF"/>
    <w:rsid w:val="00CA59C9"/>
    <w:rsid w:val="00CA7EF4"/>
    <w:rsid w:val="00CB02C0"/>
    <w:rsid w:val="00CB0A4A"/>
    <w:rsid w:val="00CB0D1D"/>
    <w:rsid w:val="00CB14F3"/>
    <w:rsid w:val="00CB2145"/>
    <w:rsid w:val="00CB24E0"/>
    <w:rsid w:val="00CB2A93"/>
    <w:rsid w:val="00CB2F5D"/>
    <w:rsid w:val="00CB3320"/>
    <w:rsid w:val="00CB373E"/>
    <w:rsid w:val="00CB3D5D"/>
    <w:rsid w:val="00CB5342"/>
    <w:rsid w:val="00CB5EC6"/>
    <w:rsid w:val="00CB66B0"/>
    <w:rsid w:val="00CB72F0"/>
    <w:rsid w:val="00CB7A03"/>
    <w:rsid w:val="00CB7A90"/>
    <w:rsid w:val="00CC0A00"/>
    <w:rsid w:val="00CC1473"/>
    <w:rsid w:val="00CC187B"/>
    <w:rsid w:val="00CC2E01"/>
    <w:rsid w:val="00CC3180"/>
    <w:rsid w:val="00CC3212"/>
    <w:rsid w:val="00CC364B"/>
    <w:rsid w:val="00CC3831"/>
    <w:rsid w:val="00CC3EFF"/>
    <w:rsid w:val="00CC432F"/>
    <w:rsid w:val="00CC4392"/>
    <w:rsid w:val="00CC4BD7"/>
    <w:rsid w:val="00CC52A6"/>
    <w:rsid w:val="00CC5741"/>
    <w:rsid w:val="00CC597C"/>
    <w:rsid w:val="00CC5EA2"/>
    <w:rsid w:val="00CC682C"/>
    <w:rsid w:val="00CC74B2"/>
    <w:rsid w:val="00CD0C07"/>
    <w:rsid w:val="00CD1521"/>
    <w:rsid w:val="00CD2A9B"/>
    <w:rsid w:val="00CD2ACE"/>
    <w:rsid w:val="00CD2F2A"/>
    <w:rsid w:val="00CD358C"/>
    <w:rsid w:val="00CD3639"/>
    <w:rsid w:val="00CD3F08"/>
    <w:rsid w:val="00CD4113"/>
    <w:rsid w:val="00CD41D1"/>
    <w:rsid w:val="00CD42BB"/>
    <w:rsid w:val="00CD44CC"/>
    <w:rsid w:val="00CD4925"/>
    <w:rsid w:val="00CD4BF3"/>
    <w:rsid w:val="00CD4D6B"/>
    <w:rsid w:val="00CD4D73"/>
    <w:rsid w:val="00CD52FC"/>
    <w:rsid w:val="00CD664B"/>
    <w:rsid w:val="00CD6723"/>
    <w:rsid w:val="00CD7F50"/>
    <w:rsid w:val="00CE06A8"/>
    <w:rsid w:val="00CE0DB9"/>
    <w:rsid w:val="00CE3239"/>
    <w:rsid w:val="00CE3674"/>
    <w:rsid w:val="00CE3FFA"/>
    <w:rsid w:val="00CE40AA"/>
    <w:rsid w:val="00CE4250"/>
    <w:rsid w:val="00CE4397"/>
    <w:rsid w:val="00CE4667"/>
    <w:rsid w:val="00CE5207"/>
    <w:rsid w:val="00CE5951"/>
    <w:rsid w:val="00CE6228"/>
    <w:rsid w:val="00CE62AA"/>
    <w:rsid w:val="00CE6710"/>
    <w:rsid w:val="00CE7134"/>
    <w:rsid w:val="00CE758F"/>
    <w:rsid w:val="00CE7779"/>
    <w:rsid w:val="00CF0253"/>
    <w:rsid w:val="00CF0648"/>
    <w:rsid w:val="00CF0976"/>
    <w:rsid w:val="00CF14C2"/>
    <w:rsid w:val="00CF1ECD"/>
    <w:rsid w:val="00CF27A7"/>
    <w:rsid w:val="00CF2C58"/>
    <w:rsid w:val="00CF3315"/>
    <w:rsid w:val="00CF3351"/>
    <w:rsid w:val="00CF3988"/>
    <w:rsid w:val="00CF3A2D"/>
    <w:rsid w:val="00CF3B8B"/>
    <w:rsid w:val="00CF3FCF"/>
    <w:rsid w:val="00CF46F2"/>
    <w:rsid w:val="00CF56ED"/>
    <w:rsid w:val="00CF5C3A"/>
    <w:rsid w:val="00CF6584"/>
    <w:rsid w:val="00CF6814"/>
    <w:rsid w:val="00CF73E9"/>
    <w:rsid w:val="00D003B5"/>
    <w:rsid w:val="00D00416"/>
    <w:rsid w:val="00D00B56"/>
    <w:rsid w:val="00D01194"/>
    <w:rsid w:val="00D01C06"/>
    <w:rsid w:val="00D02627"/>
    <w:rsid w:val="00D043F7"/>
    <w:rsid w:val="00D0495E"/>
    <w:rsid w:val="00D05849"/>
    <w:rsid w:val="00D06ACF"/>
    <w:rsid w:val="00D06B4F"/>
    <w:rsid w:val="00D07416"/>
    <w:rsid w:val="00D074BF"/>
    <w:rsid w:val="00D075A4"/>
    <w:rsid w:val="00D10584"/>
    <w:rsid w:val="00D11902"/>
    <w:rsid w:val="00D12C39"/>
    <w:rsid w:val="00D1303A"/>
    <w:rsid w:val="00D135E7"/>
    <w:rsid w:val="00D136E3"/>
    <w:rsid w:val="00D13D94"/>
    <w:rsid w:val="00D14B23"/>
    <w:rsid w:val="00D15A31"/>
    <w:rsid w:val="00D15A52"/>
    <w:rsid w:val="00D17921"/>
    <w:rsid w:val="00D179F9"/>
    <w:rsid w:val="00D17A3B"/>
    <w:rsid w:val="00D20118"/>
    <w:rsid w:val="00D20299"/>
    <w:rsid w:val="00D205CD"/>
    <w:rsid w:val="00D20AFC"/>
    <w:rsid w:val="00D20E6F"/>
    <w:rsid w:val="00D213D6"/>
    <w:rsid w:val="00D21962"/>
    <w:rsid w:val="00D219BD"/>
    <w:rsid w:val="00D21DA8"/>
    <w:rsid w:val="00D21E09"/>
    <w:rsid w:val="00D22373"/>
    <w:rsid w:val="00D223E0"/>
    <w:rsid w:val="00D224CF"/>
    <w:rsid w:val="00D2276D"/>
    <w:rsid w:val="00D22D2E"/>
    <w:rsid w:val="00D23770"/>
    <w:rsid w:val="00D23AEF"/>
    <w:rsid w:val="00D24E6B"/>
    <w:rsid w:val="00D254CB"/>
    <w:rsid w:val="00D25F43"/>
    <w:rsid w:val="00D26BE1"/>
    <w:rsid w:val="00D26CC0"/>
    <w:rsid w:val="00D2756D"/>
    <w:rsid w:val="00D27FC4"/>
    <w:rsid w:val="00D30077"/>
    <w:rsid w:val="00D303E4"/>
    <w:rsid w:val="00D30A2F"/>
    <w:rsid w:val="00D30B84"/>
    <w:rsid w:val="00D30DA0"/>
    <w:rsid w:val="00D30F26"/>
    <w:rsid w:val="00D3175F"/>
    <w:rsid w:val="00D31E35"/>
    <w:rsid w:val="00D32E5B"/>
    <w:rsid w:val="00D3311D"/>
    <w:rsid w:val="00D340D3"/>
    <w:rsid w:val="00D341CC"/>
    <w:rsid w:val="00D344C1"/>
    <w:rsid w:val="00D34CF5"/>
    <w:rsid w:val="00D34D71"/>
    <w:rsid w:val="00D354FE"/>
    <w:rsid w:val="00D356F0"/>
    <w:rsid w:val="00D35FC9"/>
    <w:rsid w:val="00D361B4"/>
    <w:rsid w:val="00D37FE8"/>
    <w:rsid w:val="00D4093C"/>
    <w:rsid w:val="00D40D48"/>
    <w:rsid w:val="00D4122A"/>
    <w:rsid w:val="00D4135C"/>
    <w:rsid w:val="00D417CF"/>
    <w:rsid w:val="00D4297A"/>
    <w:rsid w:val="00D42AEB"/>
    <w:rsid w:val="00D44122"/>
    <w:rsid w:val="00D4457F"/>
    <w:rsid w:val="00D44DFF"/>
    <w:rsid w:val="00D45605"/>
    <w:rsid w:val="00D459F3"/>
    <w:rsid w:val="00D46004"/>
    <w:rsid w:val="00D471E3"/>
    <w:rsid w:val="00D47D90"/>
    <w:rsid w:val="00D507E2"/>
    <w:rsid w:val="00D51257"/>
    <w:rsid w:val="00D51B2B"/>
    <w:rsid w:val="00D5235D"/>
    <w:rsid w:val="00D52C77"/>
    <w:rsid w:val="00D53451"/>
    <w:rsid w:val="00D534B3"/>
    <w:rsid w:val="00D536C9"/>
    <w:rsid w:val="00D537E3"/>
    <w:rsid w:val="00D537ED"/>
    <w:rsid w:val="00D5394D"/>
    <w:rsid w:val="00D53BBC"/>
    <w:rsid w:val="00D54590"/>
    <w:rsid w:val="00D5484F"/>
    <w:rsid w:val="00D55508"/>
    <w:rsid w:val="00D56F89"/>
    <w:rsid w:val="00D57AB9"/>
    <w:rsid w:val="00D57ED6"/>
    <w:rsid w:val="00D608C6"/>
    <w:rsid w:val="00D60CEA"/>
    <w:rsid w:val="00D60E9B"/>
    <w:rsid w:val="00D6165C"/>
    <w:rsid w:val="00D61CE0"/>
    <w:rsid w:val="00D626DF"/>
    <w:rsid w:val="00D6289A"/>
    <w:rsid w:val="00D62AD1"/>
    <w:rsid w:val="00D62EE2"/>
    <w:rsid w:val="00D62EFB"/>
    <w:rsid w:val="00D6332C"/>
    <w:rsid w:val="00D6346E"/>
    <w:rsid w:val="00D637A2"/>
    <w:rsid w:val="00D63BA6"/>
    <w:rsid w:val="00D6633E"/>
    <w:rsid w:val="00D6686E"/>
    <w:rsid w:val="00D670FD"/>
    <w:rsid w:val="00D678DB"/>
    <w:rsid w:val="00D67A7C"/>
    <w:rsid w:val="00D67BAE"/>
    <w:rsid w:val="00D70C67"/>
    <w:rsid w:val="00D7123C"/>
    <w:rsid w:val="00D717E8"/>
    <w:rsid w:val="00D7231D"/>
    <w:rsid w:val="00D72794"/>
    <w:rsid w:val="00D736C8"/>
    <w:rsid w:val="00D73972"/>
    <w:rsid w:val="00D74198"/>
    <w:rsid w:val="00D7453E"/>
    <w:rsid w:val="00D77A3D"/>
    <w:rsid w:val="00D806B2"/>
    <w:rsid w:val="00D80FD0"/>
    <w:rsid w:val="00D81306"/>
    <w:rsid w:val="00D81CD6"/>
    <w:rsid w:val="00D83138"/>
    <w:rsid w:val="00D83186"/>
    <w:rsid w:val="00D83A3C"/>
    <w:rsid w:val="00D83AF9"/>
    <w:rsid w:val="00D8424E"/>
    <w:rsid w:val="00D84A4E"/>
    <w:rsid w:val="00D84AAF"/>
    <w:rsid w:val="00D84CA3"/>
    <w:rsid w:val="00D852AD"/>
    <w:rsid w:val="00D85B91"/>
    <w:rsid w:val="00D85D17"/>
    <w:rsid w:val="00D86A56"/>
    <w:rsid w:val="00D87006"/>
    <w:rsid w:val="00D8740C"/>
    <w:rsid w:val="00D875CC"/>
    <w:rsid w:val="00D879FD"/>
    <w:rsid w:val="00D87BA2"/>
    <w:rsid w:val="00D90104"/>
    <w:rsid w:val="00D90C30"/>
    <w:rsid w:val="00D91060"/>
    <w:rsid w:val="00D91636"/>
    <w:rsid w:val="00D91942"/>
    <w:rsid w:val="00D91F55"/>
    <w:rsid w:val="00D92E03"/>
    <w:rsid w:val="00D93F68"/>
    <w:rsid w:val="00D93F6B"/>
    <w:rsid w:val="00D9406D"/>
    <w:rsid w:val="00D94138"/>
    <w:rsid w:val="00D94D7F"/>
    <w:rsid w:val="00D96209"/>
    <w:rsid w:val="00D96AC2"/>
    <w:rsid w:val="00D96BD4"/>
    <w:rsid w:val="00D96C1B"/>
    <w:rsid w:val="00D9784E"/>
    <w:rsid w:val="00D979DA"/>
    <w:rsid w:val="00DA01CB"/>
    <w:rsid w:val="00DA0BBC"/>
    <w:rsid w:val="00DA0D8B"/>
    <w:rsid w:val="00DA1169"/>
    <w:rsid w:val="00DA1A5B"/>
    <w:rsid w:val="00DA1C44"/>
    <w:rsid w:val="00DA2676"/>
    <w:rsid w:val="00DA3BB1"/>
    <w:rsid w:val="00DA3F67"/>
    <w:rsid w:val="00DA42BB"/>
    <w:rsid w:val="00DA57B0"/>
    <w:rsid w:val="00DA7258"/>
    <w:rsid w:val="00DA7E75"/>
    <w:rsid w:val="00DB0735"/>
    <w:rsid w:val="00DB0B4E"/>
    <w:rsid w:val="00DB0C3E"/>
    <w:rsid w:val="00DB1C07"/>
    <w:rsid w:val="00DB28DD"/>
    <w:rsid w:val="00DB2C7E"/>
    <w:rsid w:val="00DB31C3"/>
    <w:rsid w:val="00DB5A9E"/>
    <w:rsid w:val="00DB6933"/>
    <w:rsid w:val="00DB6B85"/>
    <w:rsid w:val="00DB6D07"/>
    <w:rsid w:val="00DB75D9"/>
    <w:rsid w:val="00DC00A5"/>
    <w:rsid w:val="00DC0220"/>
    <w:rsid w:val="00DC02A7"/>
    <w:rsid w:val="00DC04D4"/>
    <w:rsid w:val="00DC0C1D"/>
    <w:rsid w:val="00DC1BAD"/>
    <w:rsid w:val="00DC1D5F"/>
    <w:rsid w:val="00DC2A88"/>
    <w:rsid w:val="00DC3D03"/>
    <w:rsid w:val="00DC3F44"/>
    <w:rsid w:val="00DC3FB7"/>
    <w:rsid w:val="00DC4CC2"/>
    <w:rsid w:val="00DC56BE"/>
    <w:rsid w:val="00DC5873"/>
    <w:rsid w:val="00DC5F88"/>
    <w:rsid w:val="00DC6AF2"/>
    <w:rsid w:val="00DC74D5"/>
    <w:rsid w:val="00DC74E1"/>
    <w:rsid w:val="00DC76B7"/>
    <w:rsid w:val="00DC7ABC"/>
    <w:rsid w:val="00DD00ED"/>
    <w:rsid w:val="00DD0689"/>
    <w:rsid w:val="00DD08ED"/>
    <w:rsid w:val="00DD0D34"/>
    <w:rsid w:val="00DD0D7B"/>
    <w:rsid w:val="00DD1CCA"/>
    <w:rsid w:val="00DD1E32"/>
    <w:rsid w:val="00DD2206"/>
    <w:rsid w:val="00DD24BA"/>
    <w:rsid w:val="00DD273E"/>
    <w:rsid w:val="00DD2987"/>
    <w:rsid w:val="00DD2F4E"/>
    <w:rsid w:val="00DD3608"/>
    <w:rsid w:val="00DD3B43"/>
    <w:rsid w:val="00DD3ECF"/>
    <w:rsid w:val="00DD41BA"/>
    <w:rsid w:val="00DD596C"/>
    <w:rsid w:val="00DD5B33"/>
    <w:rsid w:val="00DD5BFD"/>
    <w:rsid w:val="00DD5EE4"/>
    <w:rsid w:val="00DD676C"/>
    <w:rsid w:val="00DD79C3"/>
    <w:rsid w:val="00DD7D52"/>
    <w:rsid w:val="00DE0752"/>
    <w:rsid w:val="00DE07A5"/>
    <w:rsid w:val="00DE086D"/>
    <w:rsid w:val="00DE19BC"/>
    <w:rsid w:val="00DE1E2B"/>
    <w:rsid w:val="00DE274F"/>
    <w:rsid w:val="00DE2CE3"/>
    <w:rsid w:val="00DE35A7"/>
    <w:rsid w:val="00DE3BC2"/>
    <w:rsid w:val="00DE3C14"/>
    <w:rsid w:val="00DE5767"/>
    <w:rsid w:val="00DE5895"/>
    <w:rsid w:val="00DE6094"/>
    <w:rsid w:val="00DE6298"/>
    <w:rsid w:val="00DE62D5"/>
    <w:rsid w:val="00DE74D0"/>
    <w:rsid w:val="00DF0AC6"/>
    <w:rsid w:val="00DF0E58"/>
    <w:rsid w:val="00DF129F"/>
    <w:rsid w:val="00DF19AB"/>
    <w:rsid w:val="00DF1EB9"/>
    <w:rsid w:val="00DF2A1D"/>
    <w:rsid w:val="00DF341E"/>
    <w:rsid w:val="00DF3496"/>
    <w:rsid w:val="00DF3829"/>
    <w:rsid w:val="00DF44AD"/>
    <w:rsid w:val="00DF4A1B"/>
    <w:rsid w:val="00DF547B"/>
    <w:rsid w:val="00DF5D55"/>
    <w:rsid w:val="00DF62E2"/>
    <w:rsid w:val="00DF6D03"/>
    <w:rsid w:val="00DF6E22"/>
    <w:rsid w:val="00DF73A2"/>
    <w:rsid w:val="00E01E4E"/>
    <w:rsid w:val="00E02082"/>
    <w:rsid w:val="00E0232A"/>
    <w:rsid w:val="00E0302A"/>
    <w:rsid w:val="00E04857"/>
    <w:rsid w:val="00E04ACF"/>
    <w:rsid w:val="00E04DAF"/>
    <w:rsid w:val="00E05BEF"/>
    <w:rsid w:val="00E05C75"/>
    <w:rsid w:val="00E06738"/>
    <w:rsid w:val="00E06832"/>
    <w:rsid w:val="00E077BB"/>
    <w:rsid w:val="00E07BF4"/>
    <w:rsid w:val="00E07EF9"/>
    <w:rsid w:val="00E1068D"/>
    <w:rsid w:val="00E106E2"/>
    <w:rsid w:val="00E10FC8"/>
    <w:rsid w:val="00E112C7"/>
    <w:rsid w:val="00E1223F"/>
    <w:rsid w:val="00E12807"/>
    <w:rsid w:val="00E134BF"/>
    <w:rsid w:val="00E13F7C"/>
    <w:rsid w:val="00E15107"/>
    <w:rsid w:val="00E155C4"/>
    <w:rsid w:val="00E15BC5"/>
    <w:rsid w:val="00E1627A"/>
    <w:rsid w:val="00E1721E"/>
    <w:rsid w:val="00E172D9"/>
    <w:rsid w:val="00E20CB9"/>
    <w:rsid w:val="00E21402"/>
    <w:rsid w:val="00E214F2"/>
    <w:rsid w:val="00E221D3"/>
    <w:rsid w:val="00E22452"/>
    <w:rsid w:val="00E2262F"/>
    <w:rsid w:val="00E226BB"/>
    <w:rsid w:val="00E22792"/>
    <w:rsid w:val="00E22ED9"/>
    <w:rsid w:val="00E23155"/>
    <w:rsid w:val="00E24406"/>
    <w:rsid w:val="00E25B87"/>
    <w:rsid w:val="00E26597"/>
    <w:rsid w:val="00E27105"/>
    <w:rsid w:val="00E27ACC"/>
    <w:rsid w:val="00E27B64"/>
    <w:rsid w:val="00E27D91"/>
    <w:rsid w:val="00E30A56"/>
    <w:rsid w:val="00E31251"/>
    <w:rsid w:val="00E316B6"/>
    <w:rsid w:val="00E32C2E"/>
    <w:rsid w:val="00E3457D"/>
    <w:rsid w:val="00E3535C"/>
    <w:rsid w:val="00E35679"/>
    <w:rsid w:val="00E358D3"/>
    <w:rsid w:val="00E35B36"/>
    <w:rsid w:val="00E35E0E"/>
    <w:rsid w:val="00E36627"/>
    <w:rsid w:val="00E36805"/>
    <w:rsid w:val="00E3732B"/>
    <w:rsid w:val="00E375B1"/>
    <w:rsid w:val="00E37A6B"/>
    <w:rsid w:val="00E40259"/>
    <w:rsid w:val="00E402EF"/>
    <w:rsid w:val="00E41573"/>
    <w:rsid w:val="00E4196F"/>
    <w:rsid w:val="00E41C24"/>
    <w:rsid w:val="00E4212C"/>
    <w:rsid w:val="00E42146"/>
    <w:rsid w:val="00E421FD"/>
    <w:rsid w:val="00E4220A"/>
    <w:rsid w:val="00E422AE"/>
    <w:rsid w:val="00E4272D"/>
    <w:rsid w:val="00E43089"/>
    <w:rsid w:val="00E436CF"/>
    <w:rsid w:val="00E43F39"/>
    <w:rsid w:val="00E443CA"/>
    <w:rsid w:val="00E44FAC"/>
    <w:rsid w:val="00E4595E"/>
    <w:rsid w:val="00E45C2E"/>
    <w:rsid w:val="00E46264"/>
    <w:rsid w:val="00E46DDF"/>
    <w:rsid w:val="00E46DE6"/>
    <w:rsid w:val="00E47977"/>
    <w:rsid w:val="00E47C54"/>
    <w:rsid w:val="00E47C64"/>
    <w:rsid w:val="00E5058E"/>
    <w:rsid w:val="00E50A8B"/>
    <w:rsid w:val="00E51014"/>
    <w:rsid w:val="00E5160E"/>
    <w:rsid w:val="00E51733"/>
    <w:rsid w:val="00E519B2"/>
    <w:rsid w:val="00E52162"/>
    <w:rsid w:val="00E5248D"/>
    <w:rsid w:val="00E5299B"/>
    <w:rsid w:val="00E531DC"/>
    <w:rsid w:val="00E53381"/>
    <w:rsid w:val="00E53BBD"/>
    <w:rsid w:val="00E546B0"/>
    <w:rsid w:val="00E54D81"/>
    <w:rsid w:val="00E55944"/>
    <w:rsid w:val="00E55A27"/>
    <w:rsid w:val="00E56264"/>
    <w:rsid w:val="00E56688"/>
    <w:rsid w:val="00E57502"/>
    <w:rsid w:val="00E5796F"/>
    <w:rsid w:val="00E57AA9"/>
    <w:rsid w:val="00E57B19"/>
    <w:rsid w:val="00E57E08"/>
    <w:rsid w:val="00E604B6"/>
    <w:rsid w:val="00E605D6"/>
    <w:rsid w:val="00E60781"/>
    <w:rsid w:val="00E60964"/>
    <w:rsid w:val="00E60B08"/>
    <w:rsid w:val="00E62976"/>
    <w:rsid w:val="00E62B86"/>
    <w:rsid w:val="00E62B9C"/>
    <w:rsid w:val="00E63012"/>
    <w:rsid w:val="00E63A91"/>
    <w:rsid w:val="00E63C8B"/>
    <w:rsid w:val="00E6475D"/>
    <w:rsid w:val="00E65701"/>
    <w:rsid w:val="00E66CA0"/>
    <w:rsid w:val="00E67C23"/>
    <w:rsid w:val="00E67C7C"/>
    <w:rsid w:val="00E7071D"/>
    <w:rsid w:val="00E70BF1"/>
    <w:rsid w:val="00E70CE2"/>
    <w:rsid w:val="00E7142B"/>
    <w:rsid w:val="00E7156D"/>
    <w:rsid w:val="00E71851"/>
    <w:rsid w:val="00E71E25"/>
    <w:rsid w:val="00E71F1F"/>
    <w:rsid w:val="00E72829"/>
    <w:rsid w:val="00E72CFC"/>
    <w:rsid w:val="00E72FBC"/>
    <w:rsid w:val="00E73046"/>
    <w:rsid w:val="00E73083"/>
    <w:rsid w:val="00E740E8"/>
    <w:rsid w:val="00E74764"/>
    <w:rsid w:val="00E7528E"/>
    <w:rsid w:val="00E75556"/>
    <w:rsid w:val="00E75A57"/>
    <w:rsid w:val="00E76941"/>
    <w:rsid w:val="00E778F2"/>
    <w:rsid w:val="00E80283"/>
    <w:rsid w:val="00E8041B"/>
    <w:rsid w:val="00E82576"/>
    <w:rsid w:val="00E82AFB"/>
    <w:rsid w:val="00E82C38"/>
    <w:rsid w:val="00E82F4D"/>
    <w:rsid w:val="00E836F5"/>
    <w:rsid w:val="00E83717"/>
    <w:rsid w:val="00E83C68"/>
    <w:rsid w:val="00E84490"/>
    <w:rsid w:val="00E8462C"/>
    <w:rsid w:val="00E85232"/>
    <w:rsid w:val="00E8578D"/>
    <w:rsid w:val="00E86727"/>
    <w:rsid w:val="00E86E81"/>
    <w:rsid w:val="00E87D32"/>
    <w:rsid w:val="00E87D40"/>
    <w:rsid w:val="00E906C5"/>
    <w:rsid w:val="00E91341"/>
    <w:rsid w:val="00E91643"/>
    <w:rsid w:val="00E91D4D"/>
    <w:rsid w:val="00E9259F"/>
    <w:rsid w:val="00E928AD"/>
    <w:rsid w:val="00E92D50"/>
    <w:rsid w:val="00E935CA"/>
    <w:rsid w:val="00E93D8F"/>
    <w:rsid w:val="00E93DED"/>
    <w:rsid w:val="00E93F20"/>
    <w:rsid w:val="00E94084"/>
    <w:rsid w:val="00E940BD"/>
    <w:rsid w:val="00E94139"/>
    <w:rsid w:val="00E9434E"/>
    <w:rsid w:val="00E9443E"/>
    <w:rsid w:val="00E94CB7"/>
    <w:rsid w:val="00E94DFF"/>
    <w:rsid w:val="00E9531E"/>
    <w:rsid w:val="00E9594D"/>
    <w:rsid w:val="00E95EC4"/>
    <w:rsid w:val="00E973B7"/>
    <w:rsid w:val="00E97512"/>
    <w:rsid w:val="00E97E34"/>
    <w:rsid w:val="00EA1344"/>
    <w:rsid w:val="00EA1382"/>
    <w:rsid w:val="00EA14C0"/>
    <w:rsid w:val="00EA185D"/>
    <w:rsid w:val="00EA1E3B"/>
    <w:rsid w:val="00EA29B9"/>
    <w:rsid w:val="00EA2AD8"/>
    <w:rsid w:val="00EA41A1"/>
    <w:rsid w:val="00EA4782"/>
    <w:rsid w:val="00EA47E0"/>
    <w:rsid w:val="00EA5205"/>
    <w:rsid w:val="00EA5499"/>
    <w:rsid w:val="00EA54D6"/>
    <w:rsid w:val="00EA5664"/>
    <w:rsid w:val="00EA56F3"/>
    <w:rsid w:val="00EA6A5F"/>
    <w:rsid w:val="00EA6A93"/>
    <w:rsid w:val="00EA7759"/>
    <w:rsid w:val="00EA7B27"/>
    <w:rsid w:val="00EA7B88"/>
    <w:rsid w:val="00EA7D84"/>
    <w:rsid w:val="00EB01C8"/>
    <w:rsid w:val="00EB13F1"/>
    <w:rsid w:val="00EB149B"/>
    <w:rsid w:val="00EB168C"/>
    <w:rsid w:val="00EB183E"/>
    <w:rsid w:val="00EB2613"/>
    <w:rsid w:val="00EB28B0"/>
    <w:rsid w:val="00EB29FE"/>
    <w:rsid w:val="00EB38EB"/>
    <w:rsid w:val="00EB3AAC"/>
    <w:rsid w:val="00EB3AD9"/>
    <w:rsid w:val="00EB4942"/>
    <w:rsid w:val="00EB4E0E"/>
    <w:rsid w:val="00EB5671"/>
    <w:rsid w:val="00EB5FF4"/>
    <w:rsid w:val="00EB6063"/>
    <w:rsid w:val="00EB62BA"/>
    <w:rsid w:val="00EC05E2"/>
    <w:rsid w:val="00EC128E"/>
    <w:rsid w:val="00EC15D6"/>
    <w:rsid w:val="00EC23EF"/>
    <w:rsid w:val="00EC38F4"/>
    <w:rsid w:val="00EC4026"/>
    <w:rsid w:val="00EC42F5"/>
    <w:rsid w:val="00EC4724"/>
    <w:rsid w:val="00EC4D16"/>
    <w:rsid w:val="00EC6233"/>
    <w:rsid w:val="00EC7CF5"/>
    <w:rsid w:val="00ED043B"/>
    <w:rsid w:val="00ED0CBA"/>
    <w:rsid w:val="00ED12CC"/>
    <w:rsid w:val="00ED1331"/>
    <w:rsid w:val="00ED35E0"/>
    <w:rsid w:val="00ED410A"/>
    <w:rsid w:val="00ED4810"/>
    <w:rsid w:val="00ED5A21"/>
    <w:rsid w:val="00ED5A6D"/>
    <w:rsid w:val="00ED5AC4"/>
    <w:rsid w:val="00ED5CC3"/>
    <w:rsid w:val="00ED6E43"/>
    <w:rsid w:val="00ED7319"/>
    <w:rsid w:val="00ED7341"/>
    <w:rsid w:val="00ED79A1"/>
    <w:rsid w:val="00ED7E79"/>
    <w:rsid w:val="00ED7F2A"/>
    <w:rsid w:val="00EE081C"/>
    <w:rsid w:val="00EE1477"/>
    <w:rsid w:val="00EE270D"/>
    <w:rsid w:val="00EE2D6C"/>
    <w:rsid w:val="00EE321F"/>
    <w:rsid w:val="00EE3BCD"/>
    <w:rsid w:val="00EE416C"/>
    <w:rsid w:val="00EE491B"/>
    <w:rsid w:val="00EE5FBF"/>
    <w:rsid w:val="00EE7AA7"/>
    <w:rsid w:val="00EE7B35"/>
    <w:rsid w:val="00EF06C4"/>
    <w:rsid w:val="00EF1087"/>
    <w:rsid w:val="00EF2398"/>
    <w:rsid w:val="00EF4531"/>
    <w:rsid w:val="00EF4B56"/>
    <w:rsid w:val="00EF4D2C"/>
    <w:rsid w:val="00EF56AE"/>
    <w:rsid w:val="00EF57C7"/>
    <w:rsid w:val="00EF607E"/>
    <w:rsid w:val="00EF641D"/>
    <w:rsid w:val="00EF74BB"/>
    <w:rsid w:val="00EF7819"/>
    <w:rsid w:val="00F013F5"/>
    <w:rsid w:val="00F02C44"/>
    <w:rsid w:val="00F0384B"/>
    <w:rsid w:val="00F044FE"/>
    <w:rsid w:val="00F04544"/>
    <w:rsid w:val="00F04635"/>
    <w:rsid w:val="00F0543D"/>
    <w:rsid w:val="00F0571D"/>
    <w:rsid w:val="00F06580"/>
    <w:rsid w:val="00F06805"/>
    <w:rsid w:val="00F07396"/>
    <w:rsid w:val="00F075EC"/>
    <w:rsid w:val="00F100F7"/>
    <w:rsid w:val="00F10891"/>
    <w:rsid w:val="00F10DD4"/>
    <w:rsid w:val="00F10FCA"/>
    <w:rsid w:val="00F111E0"/>
    <w:rsid w:val="00F12524"/>
    <w:rsid w:val="00F12628"/>
    <w:rsid w:val="00F12CE0"/>
    <w:rsid w:val="00F13180"/>
    <w:rsid w:val="00F14162"/>
    <w:rsid w:val="00F148F8"/>
    <w:rsid w:val="00F14B1E"/>
    <w:rsid w:val="00F14CD1"/>
    <w:rsid w:val="00F14D7F"/>
    <w:rsid w:val="00F15828"/>
    <w:rsid w:val="00F15B82"/>
    <w:rsid w:val="00F1758B"/>
    <w:rsid w:val="00F20364"/>
    <w:rsid w:val="00F20AC8"/>
    <w:rsid w:val="00F214FA"/>
    <w:rsid w:val="00F2156F"/>
    <w:rsid w:val="00F21D4C"/>
    <w:rsid w:val="00F2269D"/>
    <w:rsid w:val="00F2282D"/>
    <w:rsid w:val="00F2302D"/>
    <w:rsid w:val="00F24D42"/>
    <w:rsid w:val="00F26288"/>
    <w:rsid w:val="00F2646C"/>
    <w:rsid w:val="00F277F2"/>
    <w:rsid w:val="00F279C5"/>
    <w:rsid w:val="00F30019"/>
    <w:rsid w:val="00F3005E"/>
    <w:rsid w:val="00F30133"/>
    <w:rsid w:val="00F30536"/>
    <w:rsid w:val="00F30C70"/>
    <w:rsid w:val="00F31925"/>
    <w:rsid w:val="00F3300D"/>
    <w:rsid w:val="00F33205"/>
    <w:rsid w:val="00F3357E"/>
    <w:rsid w:val="00F33815"/>
    <w:rsid w:val="00F33B94"/>
    <w:rsid w:val="00F33E27"/>
    <w:rsid w:val="00F33F25"/>
    <w:rsid w:val="00F342F0"/>
    <w:rsid w:val="00F3454B"/>
    <w:rsid w:val="00F34837"/>
    <w:rsid w:val="00F34D65"/>
    <w:rsid w:val="00F35633"/>
    <w:rsid w:val="00F35E09"/>
    <w:rsid w:val="00F360F3"/>
    <w:rsid w:val="00F36555"/>
    <w:rsid w:val="00F373BF"/>
    <w:rsid w:val="00F376E4"/>
    <w:rsid w:val="00F37A44"/>
    <w:rsid w:val="00F401F2"/>
    <w:rsid w:val="00F4023E"/>
    <w:rsid w:val="00F410A6"/>
    <w:rsid w:val="00F4138D"/>
    <w:rsid w:val="00F424DF"/>
    <w:rsid w:val="00F4253A"/>
    <w:rsid w:val="00F428F7"/>
    <w:rsid w:val="00F42937"/>
    <w:rsid w:val="00F43916"/>
    <w:rsid w:val="00F43A50"/>
    <w:rsid w:val="00F43A73"/>
    <w:rsid w:val="00F43D87"/>
    <w:rsid w:val="00F4472F"/>
    <w:rsid w:val="00F447BE"/>
    <w:rsid w:val="00F44FFB"/>
    <w:rsid w:val="00F45B67"/>
    <w:rsid w:val="00F45F9C"/>
    <w:rsid w:val="00F4634E"/>
    <w:rsid w:val="00F46E93"/>
    <w:rsid w:val="00F474F7"/>
    <w:rsid w:val="00F505BD"/>
    <w:rsid w:val="00F507DA"/>
    <w:rsid w:val="00F50848"/>
    <w:rsid w:val="00F5092F"/>
    <w:rsid w:val="00F50C0D"/>
    <w:rsid w:val="00F50EBA"/>
    <w:rsid w:val="00F51970"/>
    <w:rsid w:val="00F51ADB"/>
    <w:rsid w:val="00F52170"/>
    <w:rsid w:val="00F522E3"/>
    <w:rsid w:val="00F52CC8"/>
    <w:rsid w:val="00F541C0"/>
    <w:rsid w:val="00F547B5"/>
    <w:rsid w:val="00F54840"/>
    <w:rsid w:val="00F54AF6"/>
    <w:rsid w:val="00F54FC5"/>
    <w:rsid w:val="00F55AFB"/>
    <w:rsid w:val="00F55B8E"/>
    <w:rsid w:val="00F567F5"/>
    <w:rsid w:val="00F56B71"/>
    <w:rsid w:val="00F5720E"/>
    <w:rsid w:val="00F57769"/>
    <w:rsid w:val="00F60F47"/>
    <w:rsid w:val="00F61B72"/>
    <w:rsid w:val="00F62285"/>
    <w:rsid w:val="00F6293F"/>
    <w:rsid w:val="00F62C97"/>
    <w:rsid w:val="00F63676"/>
    <w:rsid w:val="00F63834"/>
    <w:rsid w:val="00F64BB0"/>
    <w:rsid w:val="00F6568B"/>
    <w:rsid w:val="00F65A10"/>
    <w:rsid w:val="00F65C03"/>
    <w:rsid w:val="00F66145"/>
    <w:rsid w:val="00F665D7"/>
    <w:rsid w:val="00F66A73"/>
    <w:rsid w:val="00F672C3"/>
    <w:rsid w:val="00F67719"/>
    <w:rsid w:val="00F67B77"/>
    <w:rsid w:val="00F67BEE"/>
    <w:rsid w:val="00F71775"/>
    <w:rsid w:val="00F720F2"/>
    <w:rsid w:val="00F7296C"/>
    <w:rsid w:val="00F72B43"/>
    <w:rsid w:val="00F730B3"/>
    <w:rsid w:val="00F74AE6"/>
    <w:rsid w:val="00F74EDD"/>
    <w:rsid w:val="00F7565B"/>
    <w:rsid w:val="00F75E1A"/>
    <w:rsid w:val="00F7615A"/>
    <w:rsid w:val="00F77050"/>
    <w:rsid w:val="00F773D3"/>
    <w:rsid w:val="00F8024B"/>
    <w:rsid w:val="00F80381"/>
    <w:rsid w:val="00F803C3"/>
    <w:rsid w:val="00F81879"/>
    <w:rsid w:val="00F81980"/>
    <w:rsid w:val="00F81A86"/>
    <w:rsid w:val="00F81D15"/>
    <w:rsid w:val="00F82972"/>
    <w:rsid w:val="00F83D16"/>
    <w:rsid w:val="00F84016"/>
    <w:rsid w:val="00F84056"/>
    <w:rsid w:val="00F844DD"/>
    <w:rsid w:val="00F847FE"/>
    <w:rsid w:val="00F85ADD"/>
    <w:rsid w:val="00F85DB0"/>
    <w:rsid w:val="00F87145"/>
    <w:rsid w:val="00F8716A"/>
    <w:rsid w:val="00F87761"/>
    <w:rsid w:val="00F87B01"/>
    <w:rsid w:val="00F90106"/>
    <w:rsid w:val="00F90585"/>
    <w:rsid w:val="00F9069F"/>
    <w:rsid w:val="00F91260"/>
    <w:rsid w:val="00F91B82"/>
    <w:rsid w:val="00F91BFF"/>
    <w:rsid w:val="00F91F44"/>
    <w:rsid w:val="00F926A0"/>
    <w:rsid w:val="00F92774"/>
    <w:rsid w:val="00F9282C"/>
    <w:rsid w:val="00F928E3"/>
    <w:rsid w:val="00F92F0E"/>
    <w:rsid w:val="00F94D6A"/>
    <w:rsid w:val="00F94E18"/>
    <w:rsid w:val="00F94E58"/>
    <w:rsid w:val="00F969DB"/>
    <w:rsid w:val="00F96B7A"/>
    <w:rsid w:val="00F97224"/>
    <w:rsid w:val="00F972C3"/>
    <w:rsid w:val="00FA00D9"/>
    <w:rsid w:val="00FA066F"/>
    <w:rsid w:val="00FA10C9"/>
    <w:rsid w:val="00FA23C2"/>
    <w:rsid w:val="00FA2453"/>
    <w:rsid w:val="00FA3555"/>
    <w:rsid w:val="00FA3660"/>
    <w:rsid w:val="00FA42E8"/>
    <w:rsid w:val="00FA4CCF"/>
    <w:rsid w:val="00FA4DDC"/>
    <w:rsid w:val="00FA5ABA"/>
    <w:rsid w:val="00FA5C10"/>
    <w:rsid w:val="00FA5D2A"/>
    <w:rsid w:val="00FA617E"/>
    <w:rsid w:val="00FA62FF"/>
    <w:rsid w:val="00FA7639"/>
    <w:rsid w:val="00FB0953"/>
    <w:rsid w:val="00FB26B8"/>
    <w:rsid w:val="00FB27FF"/>
    <w:rsid w:val="00FB280C"/>
    <w:rsid w:val="00FB2D00"/>
    <w:rsid w:val="00FB2DCB"/>
    <w:rsid w:val="00FB3719"/>
    <w:rsid w:val="00FB390D"/>
    <w:rsid w:val="00FB39A1"/>
    <w:rsid w:val="00FB3C60"/>
    <w:rsid w:val="00FB3F66"/>
    <w:rsid w:val="00FB3F96"/>
    <w:rsid w:val="00FB5751"/>
    <w:rsid w:val="00FB5D22"/>
    <w:rsid w:val="00FB676A"/>
    <w:rsid w:val="00FB6E65"/>
    <w:rsid w:val="00FB7307"/>
    <w:rsid w:val="00FC170B"/>
    <w:rsid w:val="00FC1CC5"/>
    <w:rsid w:val="00FC356C"/>
    <w:rsid w:val="00FC3585"/>
    <w:rsid w:val="00FC37CE"/>
    <w:rsid w:val="00FC4325"/>
    <w:rsid w:val="00FC4AF8"/>
    <w:rsid w:val="00FC54E0"/>
    <w:rsid w:val="00FC55E5"/>
    <w:rsid w:val="00FC5938"/>
    <w:rsid w:val="00FC5C35"/>
    <w:rsid w:val="00FC6188"/>
    <w:rsid w:val="00FC630D"/>
    <w:rsid w:val="00FC67EC"/>
    <w:rsid w:val="00FC6C17"/>
    <w:rsid w:val="00FD0A93"/>
    <w:rsid w:val="00FD0D10"/>
    <w:rsid w:val="00FD0E2E"/>
    <w:rsid w:val="00FD1F38"/>
    <w:rsid w:val="00FD26FC"/>
    <w:rsid w:val="00FD3002"/>
    <w:rsid w:val="00FD39E3"/>
    <w:rsid w:val="00FD3FE9"/>
    <w:rsid w:val="00FD4F85"/>
    <w:rsid w:val="00FD5670"/>
    <w:rsid w:val="00FD604B"/>
    <w:rsid w:val="00FD7571"/>
    <w:rsid w:val="00FD7F91"/>
    <w:rsid w:val="00FE0FD1"/>
    <w:rsid w:val="00FE1938"/>
    <w:rsid w:val="00FE3390"/>
    <w:rsid w:val="00FE360B"/>
    <w:rsid w:val="00FE464F"/>
    <w:rsid w:val="00FE5E0D"/>
    <w:rsid w:val="00FE62F7"/>
    <w:rsid w:val="00FE6C2D"/>
    <w:rsid w:val="00FE6E90"/>
    <w:rsid w:val="00FE728A"/>
    <w:rsid w:val="00FE773A"/>
    <w:rsid w:val="00FE7876"/>
    <w:rsid w:val="00FF0027"/>
    <w:rsid w:val="00FF06EB"/>
    <w:rsid w:val="00FF0795"/>
    <w:rsid w:val="00FF0EC0"/>
    <w:rsid w:val="00FF18E2"/>
    <w:rsid w:val="00FF19F8"/>
    <w:rsid w:val="00FF1A79"/>
    <w:rsid w:val="00FF2465"/>
    <w:rsid w:val="00FF4378"/>
    <w:rsid w:val="00FF4A25"/>
    <w:rsid w:val="00FF53A5"/>
    <w:rsid w:val="00FF55FC"/>
    <w:rsid w:val="00FF5B79"/>
    <w:rsid w:val="00FF5FBB"/>
    <w:rsid w:val="00FF6498"/>
    <w:rsid w:val="00FF64C9"/>
    <w:rsid w:val="00FF6576"/>
    <w:rsid w:val="00FF663B"/>
    <w:rsid w:val="00FF68A2"/>
    <w:rsid w:val="028736D4"/>
    <w:rsid w:val="06502588"/>
    <w:rsid w:val="0BD5A3F2"/>
    <w:rsid w:val="0E7A04FA"/>
    <w:rsid w:val="1A9A449C"/>
    <w:rsid w:val="1CAFF4F0"/>
    <w:rsid w:val="2045CD44"/>
    <w:rsid w:val="215B223C"/>
    <w:rsid w:val="227D0FDB"/>
    <w:rsid w:val="24045CD0"/>
    <w:rsid w:val="241E6BEE"/>
    <w:rsid w:val="276DB2ED"/>
    <w:rsid w:val="2816205B"/>
    <w:rsid w:val="325E73BA"/>
    <w:rsid w:val="32DD6A71"/>
    <w:rsid w:val="377D31FE"/>
    <w:rsid w:val="3BB22550"/>
    <w:rsid w:val="412BF4DD"/>
    <w:rsid w:val="41BEB209"/>
    <w:rsid w:val="469EBA2E"/>
    <w:rsid w:val="48D5624B"/>
    <w:rsid w:val="4DDEE63E"/>
    <w:rsid w:val="4EF496F6"/>
    <w:rsid w:val="532883CF"/>
    <w:rsid w:val="54FAE015"/>
    <w:rsid w:val="56A60FF1"/>
    <w:rsid w:val="58064731"/>
    <w:rsid w:val="58E087E5"/>
    <w:rsid w:val="598318B8"/>
    <w:rsid w:val="5A3B0163"/>
    <w:rsid w:val="5DE7E3F9"/>
    <w:rsid w:val="5EA2021E"/>
    <w:rsid w:val="6BB71F83"/>
    <w:rsid w:val="6BCA02E8"/>
    <w:rsid w:val="6DE6DC38"/>
    <w:rsid w:val="6E285095"/>
    <w:rsid w:val="6E90D65F"/>
    <w:rsid w:val="754BFD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4D95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A15A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A15A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A15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A15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A15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A15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A15AB"/>
    <w:pPr>
      <w:keepNext/>
      <w:spacing w:after="200" w:line="240" w:lineRule="auto"/>
    </w:pPr>
    <w:rPr>
      <w:iCs/>
      <w:color w:val="002664"/>
      <w:sz w:val="18"/>
      <w:szCs w:val="18"/>
    </w:rPr>
  </w:style>
  <w:style w:type="table" w:customStyle="1" w:styleId="Tableheader">
    <w:name w:val="ŠTable header"/>
    <w:basedOn w:val="TableNormal"/>
    <w:uiPriority w:val="99"/>
    <w:rsid w:val="003A15A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A1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A15AB"/>
    <w:pPr>
      <w:numPr>
        <w:numId w:val="65"/>
      </w:numPr>
    </w:pPr>
  </w:style>
  <w:style w:type="paragraph" w:styleId="ListNumber2">
    <w:name w:val="List Number 2"/>
    <w:aliases w:val="ŠList Number 2"/>
    <w:basedOn w:val="Normal"/>
    <w:uiPriority w:val="8"/>
    <w:qFormat/>
    <w:rsid w:val="003A15AB"/>
    <w:pPr>
      <w:numPr>
        <w:numId w:val="64"/>
      </w:numPr>
    </w:pPr>
  </w:style>
  <w:style w:type="paragraph" w:styleId="ListBullet">
    <w:name w:val="List Bullet"/>
    <w:aliases w:val="ŠList Bullet"/>
    <w:basedOn w:val="Normal"/>
    <w:uiPriority w:val="9"/>
    <w:qFormat/>
    <w:rsid w:val="003A15AB"/>
    <w:pPr>
      <w:numPr>
        <w:numId w:val="62"/>
      </w:numPr>
    </w:pPr>
  </w:style>
  <w:style w:type="paragraph" w:styleId="ListBullet2">
    <w:name w:val="List Bullet 2"/>
    <w:aliases w:val="ŠList Bullet 2"/>
    <w:basedOn w:val="Normal"/>
    <w:uiPriority w:val="10"/>
    <w:qFormat/>
    <w:rsid w:val="006C5C1E"/>
    <w:pPr>
      <w:widowControl w:val="0"/>
      <w:numPr>
        <w:numId w:val="60"/>
      </w:numPr>
      <w:ind w:left="1164" w:hanging="597"/>
      <w:mirrorIndents/>
    </w:pPr>
    <w:rPr>
      <w:lang w:eastAsia="en-AU"/>
    </w:r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3A15AB"/>
    <w:rPr>
      <w:b/>
      <w:bCs/>
    </w:rPr>
  </w:style>
  <w:style w:type="paragraph" w:customStyle="1" w:styleId="FeatureBox2">
    <w:name w:val="ŠFeature Box 2"/>
    <w:basedOn w:val="Normal"/>
    <w:next w:val="Normal"/>
    <w:link w:val="FeatureBox2Char"/>
    <w:uiPriority w:val="12"/>
    <w:qFormat/>
    <w:rsid w:val="003A15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A15A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A15A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A15A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A15AB"/>
    <w:rPr>
      <w:color w:val="2F5496" w:themeColor="accent1" w:themeShade="BF"/>
      <w:u w:val="single"/>
    </w:rPr>
  </w:style>
  <w:style w:type="paragraph" w:customStyle="1" w:styleId="Logo">
    <w:name w:val="ŠLogo"/>
    <w:basedOn w:val="Normal"/>
    <w:uiPriority w:val="18"/>
    <w:qFormat/>
    <w:rsid w:val="003A15A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A15AB"/>
    <w:pPr>
      <w:tabs>
        <w:tab w:val="right" w:leader="dot" w:pos="14570"/>
      </w:tabs>
      <w:spacing w:before="0"/>
    </w:pPr>
    <w:rPr>
      <w:b/>
      <w:noProof/>
    </w:rPr>
  </w:style>
  <w:style w:type="paragraph" w:styleId="TOC2">
    <w:name w:val="toc 2"/>
    <w:aliases w:val="ŠTOC 2"/>
    <w:basedOn w:val="Normal"/>
    <w:next w:val="Normal"/>
    <w:uiPriority w:val="39"/>
    <w:unhideWhenUsed/>
    <w:rsid w:val="003A15AB"/>
    <w:pPr>
      <w:tabs>
        <w:tab w:val="right" w:leader="dot" w:pos="14570"/>
      </w:tabs>
      <w:spacing w:before="0"/>
    </w:pPr>
    <w:rPr>
      <w:noProof/>
    </w:rPr>
  </w:style>
  <w:style w:type="paragraph" w:styleId="TOC3">
    <w:name w:val="toc 3"/>
    <w:aliases w:val="ŠTOC 3"/>
    <w:basedOn w:val="Normal"/>
    <w:next w:val="Normal"/>
    <w:uiPriority w:val="39"/>
    <w:unhideWhenUsed/>
    <w:rsid w:val="003A15AB"/>
    <w:pPr>
      <w:spacing w:before="0"/>
      <w:ind w:left="244"/>
    </w:pPr>
  </w:style>
  <w:style w:type="paragraph" w:styleId="Title">
    <w:name w:val="Title"/>
    <w:aliases w:val="ŠTitle"/>
    <w:basedOn w:val="Normal"/>
    <w:next w:val="Normal"/>
    <w:link w:val="TitleChar"/>
    <w:uiPriority w:val="1"/>
    <w:rsid w:val="003A15A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A15A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A15A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A15A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A15AB"/>
    <w:pPr>
      <w:spacing w:after="240"/>
      <w:outlineLvl w:val="9"/>
    </w:pPr>
    <w:rPr>
      <w:szCs w:val="40"/>
    </w:rPr>
  </w:style>
  <w:style w:type="paragraph" w:styleId="Footer">
    <w:name w:val="footer"/>
    <w:aliases w:val="ŠFooter"/>
    <w:basedOn w:val="Normal"/>
    <w:link w:val="FooterChar"/>
    <w:uiPriority w:val="19"/>
    <w:rsid w:val="003A15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A15AB"/>
    <w:rPr>
      <w:rFonts w:ascii="Arial" w:hAnsi="Arial" w:cs="Arial"/>
      <w:sz w:val="18"/>
      <w:szCs w:val="18"/>
    </w:rPr>
  </w:style>
  <w:style w:type="paragraph" w:styleId="Header">
    <w:name w:val="header"/>
    <w:aliases w:val="ŠHeader"/>
    <w:basedOn w:val="Normal"/>
    <w:link w:val="HeaderChar"/>
    <w:uiPriority w:val="16"/>
    <w:rsid w:val="003A15AB"/>
    <w:rPr>
      <w:noProof/>
      <w:color w:val="002664"/>
      <w:sz w:val="28"/>
      <w:szCs w:val="28"/>
    </w:rPr>
  </w:style>
  <w:style w:type="character" w:customStyle="1" w:styleId="HeaderChar">
    <w:name w:val="Header Char"/>
    <w:aliases w:val="ŠHeader Char"/>
    <w:basedOn w:val="DefaultParagraphFont"/>
    <w:link w:val="Header"/>
    <w:uiPriority w:val="16"/>
    <w:rsid w:val="003A15A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A15A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A15A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A15AB"/>
    <w:rPr>
      <w:rFonts w:ascii="Arial" w:hAnsi="Arial" w:cs="Arial"/>
      <w:b/>
      <w:szCs w:val="32"/>
    </w:rPr>
  </w:style>
  <w:style w:type="character" w:styleId="Emphasis">
    <w:name w:val="Emphasis"/>
    <w:aliases w:val="ŠEmphasis,Italic"/>
    <w:qFormat/>
    <w:rsid w:val="003A15AB"/>
    <w:rPr>
      <w:i/>
      <w:iCs/>
    </w:rPr>
  </w:style>
  <w:style w:type="character" w:styleId="SubtleEmphasis">
    <w:name w:val="Subtle Emphasis"/>
    <w:basedOn w:val="DefaultParagraphFont"/>
    <w:uiPriority w:val="19"/>
    <w:semiHidden/>
    <w:qFormat/>
    <w:rsid w:val="003A15AB"/>
    <w:rPr>
      <w:i/>
      <w:iCs/>
      <w:color w:val="404040" w:themeColor="text1" w:themeTint="BF"/>
    </w:rPr>
  </w:style>
  <w:style w:type="paragraph" w:styleId="TOC4">
    <w:name w:val="toc 4"/>
    <w:aliases w:val="ŠTOC 4"/>
    <w:basedOn w:val="Normal"/>
    <w:next w:val="Normal"/>
    <w:autoRedefine/>
    <w:uiPriority w:val="39"/>
    <w:unhideWhenUsed/>
    <w:rsid w:val="003A15AB"/>
    <w:pPr>
      <w:spacing w:before="0"/>
      <w:ind w:left="488"/>
    </w:pPr>
  </w:style>
  <w:style w:type="character" w:styleId="CommentReference">
    <w:name w:val="annotation reference"/>
    <w:basedOn w:val="DefaultParagraphFont"/>
    <w:uiPriority w:val="99"/>
    <w:semiHidden/>
    <w:unhideWhenUsed/>
    <w:rsid w:val="003A15AB"/>
    <w:rPr>
      <w:sz w:val="16"/>
      <w:szCs w:val="16"/>
    </w:rPr>
  </w:style>
  <w:style w:type="paragraph" w:styleId="CommentText">
    <w:name w:val="annotation text"/>
    <w:basedOn w:val="Normal"/>
    <w:link w:val="CommentTextChar"/>
    <w:uiPriority w:val="99"/>
    <w:unhideWhenUsed/>
    <w:rsid w:val="001F05FD"/>
    <w:pPr>
      <w:spacing w:line="240" w:lineRule="auto"/>
    </w:pPr>
    <w:rPr>
      <w:sz w:val="20"/>
      <w:szCs w:val="20"/>
    </w:rPr>
  </w:style>
  <w:style w:type="character" w:customStyle="1" w:styleId="CommentTextChar">
    <w:name w:val="Comment Text Char"/>
    <w:basedOn w:val="DefaultParagraphFont"/>
    <w:link w:val="CommentText"/>
    <w:uiPriority w:val="99"/>
    <w:rsid w:val="001F05F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3A15A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A15AB"/>
    <w:rPr>
      <w:rFonts w:ascii="Arial" w:hAnsi="Arial" w:cs="Arial"/>
      <w:b/>
      <w:bCs/>
      <w:sz w:val="20"/>
      <w:szCs w:val="20"/>
    </w:rPr>
  </w:style>
  <w:style w:type="paragraph" w:styleId="ListParagraph">
    <w:name w:val="List Paragraph"/>
    <w:aliases w:val="ŠList Paragraph"/>
    <w:basedOn w:val="Normal"/>
    <w:uiPriority w:val="34"/>
    <w:unhideWhenUsed/>
    <w:qFormat/>
    <w:rsid w:val="003A15AB"/>
    <w:pPr>
      <w:ind w:left="567"/>
    </w:pPr>
  </w:style>
  <w:style w:type="character" w:styleId="FollowedHyperlink">
    <w:name w:val="FollowedHyperlink"/>
    <w:basedOn w:val="DefaultParagraphFont"/>
    <w:uiPriority w:val="99"/>
    <w:semiHidden/>
    <w:unhideWhenUsed/>
    <w:rsid w:val="003A15AB"/>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3A15AB"/>
    <w:pPr>
      <w:numPr>
        <w:numId w:val="61"/>
      </w:numPr>
    </w:pPr>
  </w:style>
  <w:style w:type="paragraph" w:styleId="ListNumber3">
    <w:name w:val="List Number 3"/>
    <w:aliases w:val="ŠList Number 3"/>
    <w:basedOn w:val="ListBullet3"/>
    <w:uiPriority w:val="8"/>
    <w:rsid w:val="003A15AB"/>
    <w:pPr>
      <w:numPr>
        <w:ilvl w:val="2"/>
        <w:numId w:val="64"/>
      </w:numPr>
    </w:pPr>
  </w:style>
  <w:style w:type="character" w:styleId="PlaceholderText">
    <w:name w:val="Placeholder Text"/>
    <w:basedOn w:val="DefaultParagraphFont"/>
    <w:uiPriority w:val="99"/>
    <w:semiHidden/>
    <w:rsid w:val="003A15AB"/>
    <w:rPr>
      <w:color w:val="808080"/>
    </w:rPr>
  </w:style>
  <w:style w:type="character" w:customStyle="1" w:styleId="BoldItalic">
    <w:name w:val="ŠBold Italic"/>
    <w:basedOn w:val="DefaultParagraphFont"/>
    <w:uiPriority w:val="1"/>
    <w:qFormat/>
    <w:rsid w:val="003A15AB"/>
    <w:rPr>
      <w:b/>
      <w:i/>
      <w:iCs/>
    </w:rPr>
  </w:style>
  <w:style w:type="paragraph" w:customStyle="1" w:styleId="Documentname">
    <w:name w:val="ŠDocument name"/>
    <w:basedOn w:val="Normal"/>
    <w:next w:val="Normal"/>
    <w:uiPriority w:val="17"/>
    <w:qFormat/>
    <w:rsid w:val="003A15AB"/>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A15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A15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A15AB"/>
    <w:pPr>
      <w:spacing w:after="0"/>
    </w:pPr>
    <w:rPr>
      <w:sz w:val="18"/>
      <w:szCs w:val="18"/>
    </w:rPr>
  </w:style>
  <w:style w:type="paragraph" w:customStyle="1" w:styleId="Pulloutquote">
    <w:name w:val="ŠPull out quote"/>
    <w:basedOn w:val="Normal"/>
    <w:next w:val="Normal"/>
    <w:uiPriority w:val="20"/>
    <w:qFormat/>
    <w:rsid w:val="003A15AB"/>
    <w:pPr>
      <w:keepNext/>
      <w:ind w:left="567" w:right="57"/>
    </w:pPr>
    <w:rPr>
      <w:szCs w:val="22"/>
    </w:rPr>
  </w:style>
  <w:style w:type="paragraph" w:customStyle="1" w:styleId="Subtitle0">
    <w:name w:val="ŠSubtitle"/>
    <w:basedOn w:val="Normal"/>
    <w:link w:val="SubtitleChar0"/>
    <w:uiPriority w:val="2"/>
    <w:qFormat/>
    <w:rsid w:val="003A15AB"/>
    <w:pPr>
      <w:spacing w:before="360"/>
    </w:pPr>
    <w:rPr>
      <w:color w:val="002664"/>
      <w:sz w:val="44"/>
      <w:szCs w:val="48"/>
    </w:rPr>
  </w:style>
  <w:style w:type="character" w:customStyle="1" w:styleId="SubtitleChar0">
    <w:name w:val="ŠSubtitle Char"/>
    <w:basedOn w:val="DefaultParagraphFont"/>
    <w:link w:val="Subtitle0"/>
    <w:uiPriority w:val="2"/>
    <w:rsid w:val="003A15AB"/>
    <w:rPr>
      <w:rFonts w:ascii="Arial" w:hAnsi="Arial" w:cs="Arial"/>
      <w:color w:val="002664"/>
      <w:sz w:val="44"/>
      <w:szCs w:val="48"/>
    </w:rPr>
  </w:style>
  <w:style w:type="character" w:styleId="UnresolvedMention">
    <w:name w:val="Unresolved Mention"/>
    <w:basedOn w:val="DefaultParagraphFont"/>
    <w:uiPriority w:val="99"/>
    <w:semiHidden/>
    <w:unhideWhenUsed/>
    <w:rsid w:val="003A15AB"/>
    <w:rPr>
      <w:color w:val="605E5C"/>
      <w:shd w:val="clear" w:color="auto" w:fill="E1DFDD"/>
    </w:rPr>
  </w:style>
  <w:style w:type="character" w:customStyle="1" w:styleId="FeatureBox2Char">
    <w:name w:val="Feature Box 2 Char"/>
    <w:aliases w:val="ŠFeature Box 2 Char"/>
    <w:basedOn w:val="DefaultParagraphFont"/>
    <w:link w:val="FeatureBox2"/>
    <w:uiPriority w:val="12"/>
    <w:rsid w:val="00BB2F2B"/>
    <w:rPr>
      <w:rFonts w:ascii="Arial" w:hAnsi="Arial" w:cs="Arial"/>
      <w:szCs w:val="24"/>
      <w:shd w:val="clear" w:color="auto" w:fill="CCEDFC"/>
    </w:rPr>
  </w:style>
  <w:style w:type="paragraph" w:styleId="NormalWeb">
    <w:name w:val="Normal (Web)"/>
    <w:basedOn w:val="Normal"/>
    <w:uiPriority w:val="99"/>
    <w:semiHidden/>
    <w:unhideWhenUsed/>
    <w:rsid w:val="00F83D16"/>
    <w:rPr>
      <w:rFonts w:ascii="Times New Roman" w:hAnsi="Times New Roman" w:cs="Times New Roman"/>
      <w:sz w:val="24"/>
    </w:rPr>
  </w:style>
  <w:style w:type="character" w:styleId="FootnoteReference">
    <w:name w:val="footnote reference"/>
    <w:basedOn w:val="DefaultParagraphFont"/>
    <w:uiPriority w:val="99"/>
    <w:semiHidden/>
    <w:unhideWhenUsed/>
    <w:rsid w:val="006250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7939">
      <w:bodyDiv w:val="1"/>
      <w:marLeft w:val="0"/>
      <w:marRight w:val="0"/>
      <w:marTop w:val="0"/>
      <w:marBottom w:val="0"/>
      <w:divBdr>
        <w:top w:val="none" w:sz="0" w:space="0" w:color="auto"/>
        <w:left w:val="none" w:sz="0" w:space="0" w:color="auto"/>
        <w:bottom w:val="none" w:sz="0" w:space="0" w:color="auto"/>
        <w:right w:val="none" w:sz="0" w:space="0" w:color="auto"/>
      </w:divBdr>
    </w:div>
    <w:div w:id="14621218">
      <w:bodyDiv w:val="1"/>
      <w:marLeft w:val="0"/>
      <w:marRight w:val="0"/>
      <w:marTop w:val="0"/>
      <w:marBottom w:val="0"/>
      <w:divBdr>
        <w:top w:val="none" w:sz="0" w:space="0" w:color="auto"/>
        <w:left w:val="none" w:sz="0" w:space="0" w:color="auto"/>
        <w:bottom w:val="none" w:sz="0" w:space="0" w:color="auto"/>
        <w:right w:val="none" w:sz="0" w:space="0" w:color="auto"/>
      </w:divBdr>
      <w:divsChild>
        <w:div w:id="183155321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4594648">
      <w:bodyDiv w:val="1"/>
      <w:marLeft w:val="0"/>
      <w:marRight w:val="0"/>
      <w:marTop w:val="0"/>
      <w:marBottom w:val="0"/>
      <w:divBdr>
        <w:top w:val="none" w:sz="0" w:space="0" w:color="auto"/>
        <w:left w:val="none" w:sz="0" w:space="0" w:color="auto"/>
        <w:bottom w:val="none" w:sz="0" w:space="0" w:color="auto"/>
        <w:right w:val="none" w:sz="0" w:space="0" w:color="auto"/>
      </w:divBdr>
    </w:div>
    <w:div w:id="97602077">
      <w:bodyDiv w:val="1"/>
      <w:marLeft w:val="0"/>
      <w:marRight w:val="0"/>
      <w:marTop w:val="0"/>
      <w:marBottom w:val="0"/>
      <w:divBdr>
        <w:top w:val="none" w:sz="0" w:space="0" w:color="auto"/>
        <w:left w:val="none" w:sz="0" w:space="0" w:color="auto"/>
        <w:bottom w:val="none" w:sz="0" w:space="0" w:color="auto"/>
        <w:right w:val="none" w:sz="0" w:space="0" w:color="auto"/>
      </w:divBdr>
    </w:div>
    <w:div w:id="123349550">
      <w:bodyDiv w:val="1"/>
      <w:marLeft w:val="0"/>
      <w:marRight w:val="0"/>
      <w:marTop w:val="0"/>
      <w:marBottom w:val="0"/>
      <w:divBdr>
        <w:top w:val="none" w:sz="0" w:space="0" w:color="auto"/>
        <w:left w:val="none" w:sz="0" w:space="0" w:color="auto"/>
        <w:bottom w:val="none" w:sz="0" w:space="0" w:color="auto"/>
        <w:right w:val="none" w:sz="0" w:space="0" w:color="auto"/>
      </w:divBdr>
    </w:div>
    <w:div w:id="127625151">
      <w:bodyDiv w:val="1"/>
      <w:marLeft w:val="0"/>
      <w:marRight w:val="0"/>
      <w:marTop w:val="0"/>
      <w:marBottom w:val="0"/>
      <w:divBdr>
        <w:top w:val="none" w:sz="0" w:space="0" w:color="auto"/>
        <w:left w:val="none" w:sz="0" w:space="0" w:color="auto"/>
        <w:bottom w:val="none" w:sz="0" w:space="0" w:color="auto"/>
        <w:right w:val="none" w:sz="0" w:space="0" w:color="auto"/>
      </w:divBdr>
    </w:div>
    <w:div w:id="131602364">
      <w:bodyDiv w:val="1"/>
      <w:marLeft w:val="0"/>
      <w:marRight w:val="0"/>
      <w:marTop w:val="0"/>
      <w:marBottom w:val="0"/>
      <w:divBdr>
        <w:top w:val="none" w:sz="0" w:space="0" w:color="auto"/>
        <w:left w:val="none" w:sz="0" w:space="0" w:color="auto"/>
        <w:bottom w:val="none" w:sz="0" w:space="0" w:color="auto"/>
        <w:right w:val="none" w:sz="0" w:space="0" w:color="auto"/>
      </w:divBdr>
    </w:div>
    <w:div w:id="176625133">
      <w:bodyDiv w:val="1"/>
      <w:marLeft w:val="0"/>
      <w:marRight w:val="0"/>
      <w:marTop w:val="0"/>
      <w:marBottom w:val="0"/>
      <w:divBdr>
        <w:top w:val="none" w:sz="0" w:space="0" w:color="auto"/>
        <w:left w:val="none" w:sz="0" w:space="0" w:color="auto"/>
        <w:bottom w:val="none" w:sz="0" w:space="0" w:color="auto"/>
        <w:right w:val="none" w:sz="0" w:space="0" w:color="auto"/>
      </w:divBdr>
    </w:div>
    <w:div w:id="212890608">
      <w:bodyDiv w:val="1"/>
      <w:marLeft w:val="0"/>
      <w:marRight w:val="0"/>
      <w:marTop w:val="0"/>
      <w:marBottom w:val="0"/>
      <w:divBdr>
        <w:top w:val="none" w:sz="0" w:space="0" w:color="auto"/>
        <w:left w:val="none" w:sz="0" w:space="0" w:color="auto"/>
        <w:bottom w:val="none" w:sz="0" w:space="0" w:color="auto"/>
        <w:right w:val="none" w:sz="0" w:space="0" w:color="auto"/>
      </w:divBdr>
    </w:div>
    <w:div w:id="239609138">
      <w:bodyDiv w:val="1"/>
      <w:marLeft w:val="0"/>
      <w:marRight w:val="0"/>
      <w:marTop w:val="0"/>
      <w:marBottom w:val="0"/>
      <w:divBdr>
        <w:top w:val="none" w:sz="0" w:space="0" w:color="auto"/>
        <w:left w:val="none" w:sz="0" w:space="0" w:color="auto"/>
        <w:bottom w:val="none" w:sz="0" w:space="0" w:color="auto"/>
        <w:right w:val="none" w:sz="0" w:space="0" w:color="auto"/>
      </w:divBdr>
      <w:divsChild>
        <w:div w:id="1152927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1254723">
      <w:bodyDiv w:val="1"/>
      <w:marLeft w:val="0"/>
      <w:marRight w:val="0"/>
      <w:marTop w:val="0"/>
      <w:marBottom w:val="0"/>
      <w:divBdr>
        <w:top w:val="none" w:sz="0" w:space="0" w:color="auto"/>
        <w:left w:val="none" w:sz="0" w:space="0" w:color="auto"/>
        <w:bottom w:val="none" w:sz="0" w:space="0" w:color="auto"/>
        <w:right w:val="none" w:sz="0" w:space="0" w:color="auto"/>
      </w:divBdr>
    </w:div>
    <w:div w:id="243691079">
      <w:bodyDiv w:val="1"/>
      <w:marLeft w:val="0"/>
      <w:marRight w:val="0"/>
      <w:marTop w:val="0"/>
      <w:marBottom w:val="0"/>
      <w:divBdr>
        <w:top w:val="none" w:sz="0" w:space="0" w:color="auto"/>
        <w:left w:val="none" w:sz="0" w:space="0" w:color="auto"/>
        <w:bottom w:val="none" w:sz="0" w:space="0" w:color="auto"/>
        <w:right w:val="none" w:sz="0" w:space="0" w:color="auto"/>
      </w:divBdr>
    </w:div>
    <w:div w:id="321667129">
      <w:bodyDiv w:val="1"/>
      <w:marLeft w:val="0"/>
      <w:marRight w:val="0"/>
      <w:marTop w:val="0"/>
      <w:marBottom w:val="0"/>
      <w:divBdr>
        <w:top w:val="none" w:sz="0" w:space="0" w:color="auto"/>
        <w:left w:val="none" w:sz="0" w:space="0" w:color="auto"/>
        <w:bottom w:val="none" w:sz="0" w:space="0" w:color="auto"/>
        <w:right w:val="none" w:sz="0" w:space="0" w:color="auto"/>
      </w:divBdr>
      <w:divsChild>
        <w:div w:id="10700810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24749692">
      <w:bodyDiv w:val="1"/>
      <w:marLeft w:val="0"/>
      <w:marRight w:val="0"/>
      <w:marTop w:val="0"/>
      <w:marBottom w:val="0"/>
      <w:divBdr>
        <w:top w:val="none" w:sz="0" w:space="0" w:color="auto"/>
        <w:left w:val="none" w:sz="0" w:space="0" w:color="auto"/>
        <w:bottom w:val="none" w:sz="0" w:space="0" w:color="auto"/>
        <w:right w:val="none" w:sz="0" w:space="0" w:color="auto"/>
      </w:divBdr>
    </w:div>
    <w:div w:id="396784566">
      <w:bodyDiv w:val="1"/>
      <w:marLeft w:val="0"/>
      <w:marRight w:val="0"/>
      <w:marTop w:val="0"/>
      <w:marBottom w:val="0"/>
      <w:divBdr>
        <w:top w:val="none" w:sz="0" w:space="0" w:color="auto"/>
        <w:left w:val="none" w:sz="0" w:space="0" w:color="auto"/>
        <w:bottom w:val="none" w:sz="0" w:space="0" w:color="auto"/>
        <w:right w:val="none" w:sz="0" w:space="0" w:color="auto"/>
      </w:divBdr>
    </w:div>
    <w:div w:id="397752538">
      <w:bodyDiv w:val="1"/>
      <w:marLeft w:val="0"/>
      <w:marRight w:val="0"/>
      <w:marTop w:val="0"/>
      <w:marBottom w:val="0"/>
      <w:divBdr>
        <w:top w:val="none" w:sz="0" w:space="0" w:color="auto"/>
        <w:left w:val="none" w:sz="0" w:space="0" w:color="auto"/>
        <w:bottom w:val="none" w:sz="0" w:space="0" w:color="auto"/>
        <w:right w:val="none" w:sz="0" w:space="0" w:color="auto"/>
      </w:divBdr>
    </w:div>
    <w:div w:id="443112863">
      <w:bodyDiv w:val="1"/>
      <w:marLeft w:val="0"/>
      <w:marRight w:val="0"/>
      <w:marTop w:val="0"/>
      <w:marBottom w:val="0"/>
      <w:divBdr>
        <w:top w:val="none" w:sz="0" w:space="0" w:color="auto"/>
        <w:left w:val="none" w:sz="0" w:space="0" w:color="auto"/>
        <w:bottom w:val="none" w:sz="0" w:space="0" w:color="auto"/>
        <w:right w:val="none" w:sz="0" w:space="0" w:color="auto"/>
      </w:divBdr>
    </w:div>
    <w:div w:id="460153002">
      <w:bodyDiv w:val="1"/>
      <w:marLeft w:val="0"/>
      <w:marRight w:val="0"/>
      <w:marTop w:val="0"/>
      <w:marBottom w:val="0"/>
      <w:divBdr>
        <w:top w:val="none" w:sz="0" w:space="0" w:color="auto"/>
        <w:left w:val="none" w:sz="0" w:space="0" w:color="auto"/>
        <w:bottom w:val="none" w:sz="0" w:space="0" w:color="auto"/>
        <w:right w:val="none" w:sz="0" w:space="0" w:color="auto"/>
      </w:divBdr>
    </w:div>
    <w:div w:id="498230373">
      <w:bodyDiv w:val="1"/>
      <w:marLeft w:val="0"/>
      <w:marRight w:val="0"/>
      <w:marTop w:val="0"/>
      <w:marBottom w:val="0"/>
      <w:divBdr>
        <w:top w:val="none" w:sz="0" w:space="0" w:color="auto"/>
        <w:left w:val="none" w:sz="0" w:space="0" w:color="auto"/>
        <w:bottom w:val="none" w:sz="0" w:space="0" w:color="auto"/>
        <w:right w:val="none" w:sz="0" w:space="0" w:color="auto"/>
      </w:divBdr>
      <w:divsChild>
        <w:div w:id="1640520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20124636">
      <w:bodyDiv w:val="1"/>
      <w:marLeft w:val="0"/>
      <w:marRight w:val="0"/>
      <w:marTop w:val="0"/>
      <w:marBottom w:val="0"/>
      <w:divBdr>
        <w:top w:val="none" w:sz="0" w:space="0" w:color="auto"/>
        <w:left w:val="none" w:sz="0" w:space="0" w:color="auto"/>
        <w:bottom w:val="none" w:sz="0" w:space="0" w:color="auto"/>
        <w:right w:val="none" w:sz="0" w:space="0" w:color="auto"/>
      </w:divBdr>
    </w:div>
    <w:div w:id="532306462">
      <w:bodyDiv w:val="1"/>
      <w:marLeft w:val="0"/>
      <w:marRight w:val="0"/>
      <w:marTop w:val="0"/>
      <w:marBottom w:val="0"/>
      <w:divBdr>
        <w:top w:val="none" w:sz="0" w:space="0" w:color="auto"/>
        <w:left w:val="none" w:sz="0" w:space="0" w:color="auto"/>
        <w:bottom w:val="none" w:sz="0" w:space="0" w:color="auto"/>
        <w:right w:val="none" w:sz="0" w:space="0" w:color="auto"/>
      </w:divBdr>
      <w:divsChild>
        <w:div w:id="176672666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49146624">
      <w:bodyDiv w:val="1"/>
      <w:marLeft w:val="0"/>
      <w:marRight w:val="0"/>
      <w:marTop w:val="0"/>
      <w:marBottom w:val="0"/>
      <w:divBdr>
        <w:top w:val="none" w:sz="0" w:space="0" w:color="auto"/>
        <w:left w:val="none" w:sz="0" w:space="0" w:color="auto"/>
        <w:bottom w:val="none" w:sz="0" w:space="0" w:color="auto"/>
        <w:right w:val="none" w:sz="0" w:space="0" w:color="auto"/>
      </w:divBdr>
    </w:div>
    <w:div w:id="560679994">
      <w:bodyDiv w:val="1"/>
      <w:marLeft w:val="0"/>
      <w:marRight w:val="0"/>
      <w:marTop w:val="0"/>
      <w:marBottom w:val="0"/>
      <w:divBdr>
        <w:top w:val="none" w:sz="0" w:space="0" w:color="auto"/>
        <w:left w:val="none" w:sz="0" w:space="0" w:color="auto"/>
        <w:bottom w:val="none" w:sz="0" w:space="0" w:color="auto"/>
        <w:right w:val="none" w:sz="0" w:space="0" w:color="auto"/>
      </w:divBdr>
    </w:div>
    <w:div w:id="576137866">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6013904">
      <w:bodyDiv w:val="1"/>
      <w:marLeft w:val="0"/>
      <w:marRight w:val="0"/>
      <w:marTop w:val="0"/>
      <w:marBottom w:val="0"/>
      <w:divBdr>
        <w:top w:val="none" w:sz="0" w:space="0" w:color="auto"/>
        <w:left w:val="none" w:sz="0" w:space="0" w:color="auto"/>
        <w:bottom w:val="none" w:sz="0" w:space="0" w:color="auto"/>
        <w:right w:val="none" w:sz="0" w:space="0" w:color="auto"/>
      </w:divBdr>
    </w:div>
    <w:div w:id="597830874">
      <w:bodyDiv w:val="1"/>
      <w:marLeft w:val="0"/>
      <w:marRight w:val="0"/>
      <w:marTop w:val="0"/>
      <w:marBottom w:val="0"/>
      <w:divBdr>
        <w:top w:val="none" w:sz="0" w:space="0" w:color="auto"/>
        <w:left w:val="none" w:sz="0" w:space="0" w:color="auto"/>
        <w:bottom w:val="none" w:sz="0" w:space="0" w:color="auto"/>
        <w:right w:val="none" w:sz="0" w:space="0" w:color="auto"/>
      </w:divBdr>
    </w:div>
    <w:div w:id="634456214">
      <w:bodyDiv w:val="1"/>
      <w:marLeft w:val="0"/>
      <w:marRight w:val="0"/>
      <w:marTop w:val="0"/>
      <w:marBottom w:val="0"/>
      <w:divBdr>
        <w:top w:val="none" w:sz="0" w:space="0" w:color="auto"/>
        <w:left w:val="none" w:sz="0" w:space="0" w:color="auto"/>
        <w:bottom w:val="none" w:sz="0" w:space="0" w:color="auto"/>
        <w:right w:val="none" w:sz="0" w:space="0" w:color="auto"/>
      </w:divBdr>
    </w:div>
    <w:div w:id="666514003">
      <w:bodyDiv w:val="1"/>
      <w:marLeft w:val="0"/>
      <w:marRight w:val="0"/>
      <w:marTop w:val="0"/>
      <w:marBottom w:val="0"/>
      <w:divBdr>
        <w:top w:val="none" w:sz="0" w:space="0" w:color="auto"/>
        <w:left w:val="none" w:sz="0" w:space="0" w:color="auto"/>
        <w:bottom w:val="none" w:sz="0" w:space="0" w:color="auto"/>
        <w:right w:val="none" w:sz="0" w:space="0" w:color="auto"/>
      </w:divBdr>
    </w:div>
    <w:div w:id="682055762">
      <w:bodyDiv w:val="1"/>
      <w:marLeft w:val="0"/>
      <w:marRight w:val="0"/>
      <w:marTop w:val="0"/>
      <w:marBottom w:val="0"/>
      <w:divBdr>
        <w:top w:val="none" w:sz="0" w:space="0" w:color="auto"/>
        <w:left w:val="none" w:sz="0" w:space="0" w:color="auto"/>
        <w:bottom w:val="none" w:sz="0" w:space="0" w:color="auto"/>
        <w:right w:val="none" w:sz="0" w:space="0" w:color="auto"/>
      </w:divBdr>
    </w:div>
    <w:div w:id="682971597">
      <w:bodyDiv w:val="1"/>
      <w:marLeft w:val="0"/>
      <w:marRight w:val="0"/>
      <w:marTop w:val="0"/>
      <w:marBottom w:val="0"/>
      <w:divBdr>
        <w:top w:val="none" w:sz="0" w:space="0" w:color="auto"/>
        <w:left w:val="none" w:sz="0" w:space="0" w:color="auto"/>
        <w:bottom w:val="none" w:sz="0" w:space="0" w:color="auto"/>
        <w:right w:val="none" w:sz="0" w:space="0" w:color="auto"/>
      </w:divBdr>
    </w:div>
    <w:div w:id="697925476">
      <w:bodyDiv w:val="1"/>
      <w:marLeft w:val="0"/>
      <w:marRight w:val="0"/>
      <w:marTop w:val="0"/>
      <w:marBottom w:val="0"/>
      <w:divBdr>
        <w:top w:val="none" w:sz="0" w:space="0" w:color="auto"/>
        <w:left w:val="none" w:sz="0" w:space="0" w:color="auto"/>
        <w:bottom w:val="none" w:sz="0" w:space="0" w:color="auto"/>
        <w:right w:val="none" w:sz="0" w:space="0" w:color="auto"/>
      </w:divBdr>
      <w:divsChild>
        <w:div w:id="1684822840">
          <w:marLeft w:val="0"/>
          <w:marRight w:val="0"/>
          <w:marTop w:val="0"/>
          <w:marBottom w:val="0"/>
          <w:divBdr>
            <w:top w:val="single" w:sz="2" w:space="0" w:color="auto"/>
            <w:left w:val="single" w:sz="2" w:space="0" w:color="auto"/>
            <w:bottom w:val="single" w:sz="2" w:space="0" w:color="auto"/>
            <w:right w:val="single" w:sz="2" w:space="0" w:color="auto"/>
          </w:divBdr>
        </w:div>
      </w:divsChild>
    </w:div>
    <w:div w:id="738483515">
      <w:bodyDiv w:val="1"/>
      <w:marLeft w:val="0"/>
      <w:marRight w:val="0"/>
      <w:marTop w:val="0"/>
      <w:marBottom w:val="0"/>
      <w:divBdr>
        <w:top w:val="none" w:sz="0" w:space="0" w:color="auto"/>
        <w:left w:val="none" w:sz="0" w:space="0" w:color="auto"/>
        <w:bottom w:val="none" w:sz="0" w:space="0" w:color="auto"/>
        <w:right w:val="none" w:sz="0" w:space="0" w:color="auto"/>
      </w:divBdr>
    </w:div>
    <w:div w:id="745306104">
      <w:bodyDiv w:val="1"/>
      <w:marLeft w:val="0"/>
      <w:marRight w:val="0"/>
      <w:marTop w:val="0"/>
      <w:marBottom w:val="0"/>
      <w:divBdr>
        <w:top w:val="none" w:sz="0" w:space="0" w:color="auto"/>
        <w:left w:val="none" w:sz="0" w:space="0" w:color="auto"/>
        <w:bottom w:val="none" w:sz="0" w:space="0" w:color="auto"/>
        <w:right w:val="none" w:sz="0" w:space="0" w:color="auto"/>
      </w:divBdr>
    </w:div>
    <w:div w:id="773784647">
      <w:bodyDiv w:val="1"/>
      <w:marLeft w:val="0"/>
      <w:marRight w:val="0"/>
      <w:marTop w:val="0"/>
      <w:marBottom w:val="0"/>
      <w:divBdr>
        <w:top w:val="none" w:sz="0" w:space="0" w:color="auto"/>
        <w:left w:val="none" w:sz="0" w:space="0" w:color="auto"/>
        <w:bottom w:val="none" w:sz="0" w:space="0" w:color="auto"/>
        <w:right w:val="none" w:sz="0" w:space="0" w:color="auto"/>
      </w:divBdr>
    </w:div>
    <w:div w:id="786660052">
      <w:bodyDiv w:val="1"/>
      <w:marLeft w:val="0"/>
      <w:marRight w:val="0"/>
      <w:marTop w:val="0"/>
      <w:marBottom w:val="0"/>
      <w:divBdr>
        <w:top w:val="none" w:sz="0" w:space="0" w:color="auto"/>
        <w:left w:val="none" w:sz="0" w:space="0" w:color="auto"/>
        <w:bottom w:val="none" w:sz="0" w:space="0" w:color="auto"/>
        <w:right w:val="none" w:sz="0" w:space="0" w:color="auto"/>
      </w:divBdr>
    </w:div>
    <w:div w:id="827211478">
      <w:bodyDiv w:val="1"/>
      <w:marLeft w:val="0"/>
      <w:marRight w:val="0"/>
      <w:marTop w:val="0"/>
      <w:marBottom w:val="0"/>
      <w:divBdr>
        <w:top w:val="none" w:sz="0" w:space="0" w:color="auto"/>
        <w:left w:val="none" w:sz="0" w:space="0" w:color="auto"/>
        <w:bottom w:val="none" w:sz="0" w:space="0" w:color="auto"/>
        <w:right w:val="none" w:sz="0" w:space="0" w:color="auto"/>
      </w:divBdr>
      <w:divsChild>
        <w:div w:id="122351834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30557280">
      <w:bodyDiv w:val="1"/>
      <w:marLeft w:val="0"/>
      <w:marRight w:val="0"/>
      <w:marTop w:val="0"/>
      <w:marBottom w:val="0"/>
      <w:divBdr>
        <w:top w:val="none" w:sz="0" w:space="0" w:color="auto"/>
        <w:left w:val="none" w:sz="0" w:space="0" w:color="auto"/>
        <w:bottom w:val="none" w:sz="0" w:space="0" w:color="auto"/>
        <w:right w:val="none" w:sz="0" w:space="0" w:color="auto"/>
      </w:divBdr>
    </w:div>
    <w:div w:id="883175191">
      <w:bodyDiv w:val="1"/>
      <w:marLeft w:val="0"/>
      <w:marRight w:val="0"/>
      <w:marTop w:val="0"/>
      <w:marBottom w:val="0"/>
      <w:divBdr>
        <w:top w:val="none" w:sz="0" w:space="0" w:color="auto"/>
        <w:left w:val="none" w:sz="0" w:space="0" w:color="auto"/>
        <w:bottom w:val="none" w:sz="0" w:space="0" w:color="auto"/>
        <w:right w:val="none" w:sz="0" w:space="0" w:color="auto"/>
      </w:divBdr>
    </w:div>
    <w:div w:id="884290429">
      <w:bodyDiv w:val="1"/>
      <w:marLeft w:val="0"/>
      <w:marRight w:val="0"/>
      <w:marTop w:val="0"/>
      <w:marBottom w:val="0"/>
      <w:divBdr>
        <w:top w:val="none" w:sz="0" w:space="0" w:color="auto"/>
        <w:left w:val="none" w:sz="0" w:space="0" w:color="auto"/>
        <w:bottom w:val="none" w:sz="0" w:space="0" w:color="auto"/>
        <w:right w:val="none" w:sz="0" w:space="0" w:color="auto"/>
      </w:divBdr>
    </w:div>
    <w:div w:id="885024797">
      <w:bodyDiv w:val="1"/>
      <w:marLeft w:val="0"/>
      <w:marRight w:val="0"/>
      <w:marTop w:val="0"/>
      <w:marBottom w:val="0"/>
      <w:divBdr>
        <w:top w:val="none" w:sz="0" w:space="0" w:color="auto"/>
        <w:left w:val="none" w:sz="0" w:space="0" w:color="auto"/>
        <w:bottom w:val="none" w:sz="0" w:space="0" w:color="auto"/>
        <w:right w:val="none" w:sz="0" w:space="0" w:color="auto"/>
      </w:divBdr>
    </w:div>
    <w:div w:id="897009442">
      <w:bodyDiv w:val="1"/>
      <w:marLeft w:val="0"/>
      <w:marRight w:val="0"/>
      <w:marTop w:val="0"/>
      <w:marBottom w:val="0"/>
      <w:divBdr>
        <w:top w:val="none" w:sz="0" w:space="0" w:color="auto"/>
        <w:left w:val="none" w:sz="0" w:space="0" w:color="auto"/>
        <w:bottom w:val="none" w:sz="0" w:space="0" w:color="auto"/>
        <w:right w:val="none" w:sz="0" w:space="0" w:color="auto"/>
      </w:divBdr>
    </w:div>
    <w:div w:id="9070313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6301967">
      <w:bodyDiv w:val="1"/>
      <w:marLeft w:val="0"/>
      <w:marRight w:val="0"/>
      <w:marTop w:val="0"/>
      <w:marBottom w:val="0"/>
      <w:divBdr>
        <w:top w:val="none" w:sz="0" w:space="0" w:color="auto"/>
        <w:left w:val="none" w:sz="0" w:space="0" w:color="auto"/>
        <w:bottom w:val="none" w:sz="0" w:space="0" w:color="auto"/>
        <w:right w:val="none" w:sz="0" w:space="0" w:color="auto"/>
      </w:divBdr>
    </w:div>
    <w:div w:id="948437109">
      <w:bodyDiv w:val="1"/>
      <w:marLeft w:val="0"/>
      <w:marRight w:val="0"/>
      <w:marTop w:val="0"/>
      <w:marBottom w:val="0"/>
      <w:divBdr>
        <w:top w:val="none" w:sz="0" w:space="0" w:color="auto"/>
        <w:left w:val="none" w:sz="0" w:space="0" w:color="auto"/>
        <w:bottom w:val="none" w:sz="0" w:space="0" w:color="auto"/>
        <w:right w:val="none" w:sz="0" w:space="0" w:color="auto"/>
      </w:divBdr>
    </w:div>
    <w:div w:id="948585782">
      <w:bodyDiv w:val="1"/>
      <w:marLeft w:val="0"/>
      <w:marRight w:val="0"/>
      <w:marTop w:val="0"/>
      <w:marBottom w:val="0"/>
      <w:divBdr>
        <w:top w:val="none" w:sz="0" w:space="0" w:color="auto"/>
        <w:left w:val="none" w:sz="0" w:space="0" w:color="auto"/>
        <w:bottom w:val="none" w:sz="0" w:space="0" w:color="auto"/>
        <w:right w:val="none" w:sz="0" w:space="0" w:color="auto"/>
      </w:divBdr>
      <w:divsChild>
        <w:div w:id="127278016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2327626">
      <w:bodyDiv w:val="1"/>
      <w:marLeft w:val="0"/>
      <w:marRight w:val="0"/>
      <w:marTop w:val="0"/>
      <w:marBottom w:val="0"/>
      <w:divBdr>
        <w:top w:val="none" w:sz="0" w:space="0" w:color="auto"/>
        <w:left w:val="none" w:sz="0" w:space="0" w:color="auto"/>
        <w:bottom w:val="none" w:sz="0" w:space="0" w:color="auto"/>
        <w:right w:val="none" w:sz="0" w:space="0" w:color="auto"/>
      </w:divBdr>
    </w:div>
    <w:div w:id="962540186">
      <w:bodyDiv w:val="1"/>
      <w:marLeft w:val="0"/>
      <w:marRight w:val="0"/>
      <w:marTop w:val="0"/>
      <w:marBottom w:val="0"/>
      <w:divBdr>
        <w:top w:val="none" w:sz="0" w:space="0" w:color="auto"/>
        <w:left w:val="none" w:sz="0" w:space="0" w:color="auto"/>
        <w:bottom w:val="none" w:sz="0" w:space="0" w:color="auto"/>
        <w:right w:val="none" w:sz="0" w:space="0" w:color="auto"/>
      </w:divBdr>
    </w:div>
    <w:div w:id="974601060">
      <w:bodyDiv w:val="1"/>
      <w:marLeft w:val="0"/>
      <w:marRight w:val="0"/>
      <w:marTop w:val="0"/>
      <w:marBottom w:val="0"/>
      <w:divBdr>
        <w:top w:val="none" w:sz="0" w:space="0" w:color="auto"/>
        <w:left w:val="none" w:sz="0" w:space="0" w:color="auto"/>
        <w:bottom w:val="none" w:sz="0" w:space="0" w:color="auto"/>
        <w:right w:val="none" w:sz="0" w:space="0" w:color="auto"/>
      </w:divBdr>
    </w:div>
    <w:div w:id="974679405">
      <w:bodyDiv w:val="1"/>
      <w:marLeft w:val="0"/>
      <w:marRight w:val="0"/>
      <w:marTop w:val="0"/>
      <w:marBottom w:val="0"/>
      <w:divBdr>
        <w:top w:val="none" w:sz="0" w:space="0" w:color="auto"/>
        <w:left w:val="none" w:sz="0" w:space="0" w:color="auto"/>
        <w:bottom w:val="none" w:sz="0" w:space="0" w:color="auto"/>
        <w:right w:val="none" w:sz="0" w:space="0" w:color="auto"/>
      </w:divBdr>
    </w:div>
    <w:div w:id="988751653">
      <w:bodyDiv w:val="1"/>
      <w:marLeft w:val="0"/>
      <w:marRight w:val="0"/>
      <w:marTop w:val="0"/>
      <w:marBottom w:val="0"/>
      <w:divBdr>
        <w:top w:val="none" w:sz="0" w:space="0" w:color="auto"/>
        <w:left w:val="none" w:sz="0" w:space="0" w:color="auto"/>
        <w:bottom w:val="none" w:sz="0" w:space="0" w:color="auto"/>
        <w:right w:val="none" w:sz="0" w:space="0" w:color="auto"/>
      </w:divBdr>
      <w:divsChild>
        <w:div w:id="1365810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4600909">
      <w:bodyDiv w:val="1"/>
      <w:marLeft w:val="0"/>
      <w:marRight w:val="0"/>
      <w:marTop w:val="0"/>
      <w:marBottom w:val="0"/>
      <w:divBdr>
        <w:top w:val="none" w:sz="0" w:space="0" w:color="auto"/>
        <w:left w:val="none" w:sz="0" w:space="0" w:color="auto"/>
        <w:bottom w:val="none" w:sz="0" w:space="0" w:color="auto"/>
        <w:right w:val="none" w:sz="0" w:space="0" w:color="auto"/>
      </w:divBdr>
    </w:div>
    <w:div w:id="1014452730">
      <w:bodyDiv w:val="1"/>
      <w:marLeft w:val="0"/>
      <w:marRight w:val="0"/>
      <w:marTop w:val="0"/>
      <w:marBottom w:val="0"/>
      <w:divBdr>
        <w:top w:val="none" w:sz="0" w:space="0" w:color="auto"/>
        <w:left w:val="none" w:sz="0" w:space="0" w:color="auto"/>
        <w:bottom w:val="none" w:sz="0" w:space="0" w:color="auto"/>
        <w:right w:val="none" w:sz="0" w:space="0" w:color="auto"/>
      </w:divBdr>
    </w:div>
    <w:div w:id="1019618673">
      <w:bodyDiv w:val="1"/>
      <w:marLeft w:val="0"/>
      <w:marRight w:val="0"/>
      <w:marTop w:val="0"/>
      <w:marBottom w:val="0"/>
      <w:divBdr>
        <w:top w:val="none" w:sz="0" w:space="0" w:color="auto"/>
        <w:left w:val="none" w:sz="0" w:space="0" w:color="auto"/>
        <w:bottom w:val="none" w:sz="0" w:space="0" w:color="auto"/>
        <w:right w:val="none" w:sz="0" w:space="0" w:color="auto"/>
      </w:divBdr>
    </w:div>
    <w:div w:id="1019623520">
      <w:bodyDiv w:val="1"/>
      <w:marLeft w:val="0"/>
      <w:marRight w:val="0"/>
      <w:marTop w:val="0"/>
      <w:marBottom w:val="0"/>
      <w:divBdr>
        <w:top w:val="none" w:sz="0" w:space="0" w:color="auto"/>
        <w:left w:val="none" w:sz="0" w:space="0" w:color="auto"/>
        <w:bottom w:val="none" w:sz="0" w:space="0" w:color="auto"/>
        <w:right w:val="none" w:sz="0" w:space="0" w:color="auto"/>
      </w:divBdr>
      <w:divsChild>
        <w:div w:id="133484343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23244664">
      <w:bodyDiv w:val="1"/>
      <w:marLeft w:val="0"/>
      <w:marRight w:val="0"/>
      <w:marTop w:val="0"/>
      <w:marBottom w:val="0"/>
      <w:divBdr>
        <w:top w:val="none" w:sz="0" w:space="0" w:color="auto"/>
        <w:left w:val="none" w:sz="0" w:space="0" w:color="auto"/>
        <w:bottom w:val="none" w:sz="0" w:space="0" w:color="auto"/>
        <w:right w:val="none" w:sz="0" w:space="0" w:color="auto"/>
      </w:divBdr>
      <w:divsChild>
        <w:div w:id="150759716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45448442">
      <w:bodyDiv w:val="1"/>
      <w:marLeft w:val="0"/>
      <w:marRight w:val="0"/>
      <w:marTop w:val="0"/>
      <w:marBottom w:val="0"/>
      <w:divBdr>
        <w:top w:val="none" w:sz="0" w:space="0" w:color="auto"/>
        <w:left w:val="none" w:sz="0" w:space="0" w:color="auto"/>
        <w:bottom w:val="none" w:sz="0" w:space="0" w:color="auto"/>
        <w:right w:val="none" w:sz="0" w:space="0" w:color="auto"/>
      </w:divBdr>
      <w:divsChild>
        <w:div w:id="15737530">
          <w:marLeft w:val="0"/>
          <w:marRight w:val="0"/>
          <w:marTop w:val="0"/>
          <w:marBottom w:val="0"/>
          <w:divBdr>
            <w:top w:val="single" w:sz="2" w:space="0" w:color="auto"/>
            <w:left w:val="single" w:sz="2" w:space="0" w:color="auto"/>
            <w:bottom w:val="single" w:sz="2" w:space="0" w:color="auto"/>
            <w:right w:val="single" w:sz="2" w:space="0" w:color="auto"/>
          </w:divBdr>
        </w:div>
      </w:divsChild>
    </w:div>
    <w:div w:id="1080755557">
      <w:bodyDiv w:val="1"/>
      <w:marLeft w:val="0"/>
      <w:marRight w:val="0"/>
      <w:marTop w:val="0"/>
      <w:marBottom w:val="0"/>
      <w:divBdr>
        <w:top w:val="none" w:sz="0" w:space="0" w:color="auto"/>
        <w:left w:val="none" w:sz="0" w:space="0" w:color="auto"/>
        <w:bottom w:val="none" w:sz="0" w:space="0" w:color="auto"/>
        <w:right w:val="none" w:sz="0" w:space="0" w:color="auto"/>
      </w:divBdr>
    </w:div>
    <w:div w:id="1106922306">
      <w:bodyDiv w:val="1"/>
      <w:marLeft w:val="0"/>
      <w:marRight w:val="0"/>
      <w:marTop w:val="0"/>
      <w:marBottom w:val="0"/>
      <w:divBdr>
        <w:top w:val="none" w:sz="0" w:space="0" w:color="auto"/>
        <w:left w:val="none" w:sz="0" w:space="0" w:color="auto"/>
        <w:bottom w:val="none" w:sz="0" w:space="0" w:color="auto"/>
        <w:right w:val="none" w:sz="0" w:space="0" w:color="auto"/>
      </w:divBdr>
      <w:divsChild>
        <w:div w:id="880226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13670275">
      <w:bodyDiv w:val="1"/>
      <w:marLeft w:val="0"/>
      <w:marRight w:val="0"/>
      <w:marTop w:val="0"/>
      <w:marBottom w:val="0"/>
      <w:divBdr>
        <w:top w:val="none" w:sz="0" w:space="0" w:color="auto"/>
        <w:left w:val="none" w:sz="0" w:space="0" w:color="auto"/>
        <w:bottom w:val="none" w:sz="0" w:space="0" w:color="auto"/>
        <w:right w:val="none" w:sz="0" w:space="0" w:color="auto"/>
      </w:divBdr>
      <w:divsChild>
        <w:div w:id="40542130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31552697">
      <w:bodyDiv w:val="1"/>
      <w:marLeft w:val="0"/>
      <w:marRight w:val="0"/>
      <w:marTop w:val="0"/>
      <w:marBottom w:val="0"/>
      <w:divBdr>
        <w:top w:val="none" w:sz="0" w:space="0" w:color="auto"/>
        <w:left w:val="none" w:sz="0" w:space="0" w:color="auto"/>
        <w:bottom w:val="none" w:sz="0" w:space="0" w:color="auto"/>
        <w:right w:val="none" w:sz="0" w:space="0" w:color="auto"/>
      </w:divBdr>
    </w:div>
    <w:div w:id="1159004594">
      <w:bodyDiv w:val="1"/>
      <w:marLeft w:val="0"/>
      <w:marRight w:val="0"/>
      <w:marTop w:val="0"/>
      <w:marBottom w:val="0"/>
      <w:divBdr>
        <w:top w:val="none" w:sz="0" w:space="0" w:color="auto"/>
        <w:left w:val="none" w:sz="0" w:space="0" w:color="auto"/>
        <w:bottom w:val="none" w:sz="0" w:space="0" w:color="auto"/>
        <w:right w:val="none" w:sz="0" w:space="0" w:color="auto"/>
      </w:divBdr>
      <w:divsChild>
        <w:div w:id="183267890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97427220">
      <w:bodyDiv w:val="1"/>
      <w:marLeft w:val="0"/>
      <w:marRight w:val="0"/>
      <w:marTop w:val="0"/>
      <w:marBottom w:val="0"/>
      <w:divBdr>
        <w:top w:val="none" w:sz="0" w:space="0" w:color="auto"/>
        <w:left w:val="none" w:sz="0" w:space="0" w:color="auto"/>
        <w:bottom w:val="none" w:sz="0" w:space="0" w:color="auto"/>
        <w:right w:val="none" w:sz="0" w:space="0" w:color="auto"/>
      </w:divBdr>
    </w:div>
    <w:div w:id="1201940445">
      <w:bodyDiv w:val="1"/>
      <w:marLeft w:val="0"/>
      <w:marRight w:val="0"/>
      <w:marTop w:val="0"/>
      <w:marBottom w:val="0"/>
      <w:divBdr>
        <w:top w:val="none" w:sz="0" w:space="0" w:color="auto"/>
        <w:left w:val="none" w:sz="0" w:space="0" w:color="auto"/>
        <w:bottom w:val="none" w:sz="0" w:space="0" w:color="auto"/>
        <w:right w:val="none" w:sz="0" w:space="0" w:color="auto"/>
      </w:divBdr>
      <w:divsChild>
        <w:div w:id="321398735">
          <w:marLeft w:val="0"/>
          <w:marRight w:val="0"/>
          <w:marTop w:val="0"/>
          <w:marBottom w:val="0"/>
          <w:divBdr>
            <w:top w:val="single" w:sz="2" w:space="0" w:color="auto"/>
            <w:left w:val="single" w:sz="2" w:space="0" w:color="auto"/>
            <w:bottom w:val="single" w:sz="2" w:space="0" w:color="auto"/>
            <w:right w:val="single" w:sz="2" w:space="0" w:color="auto"/>
          </w:divBdr>
        </w:div>
      </w:divsChild>
    </w:div>
    <w:div w:id="1210073536">
      <w:bodyDiv w:val="1"/>
      <w:marLeft w:val="0"/>
      <w:marRight w:val="0"/>
      <w:marTop w:val="0"/>
      <w:marBottom w:val="0"/>
      <w:divBdr>
        <w:top w:val="none" w:sz="0" w:space="0" w:color="auto"/>
        <w:left w:val="none" w:sz="0" w:space="0" w:color="auto"/>
        <w:bottom w:val="none" w:sz="0" w:space="0" w:color="auto"/>
        <w:right w:val="none" w:sz="0" w:space="0" w:color="auto"/>
      </w:divBdr>
    </w:div>
    <w:div w:id="1215198150">
      <w:bodyDiv w:val="1"/>
      <w:marLeft w:val="0"/>
      <w:marRight w:val="0"/>
      <w:marTop w:val="0"/>
      <w:marBottom w:val="0"/>
      <w:divBdr>
        <w:top w:val="none" w:sz="0" w:space="0" w:color="auto"/>
        <w:left w:val="none" w:sz="0" w:space="0" w:color="auto"/>
        <w:bottom w:val="none" w:sz="0" w:space="0" w:color="auto"/>
        <w:right w:val="none" w:sz="0" w:space="0" w:color="auto"/>
      </w:divBdr>
    </w:div>
    <w:div w:id="1220096892">
      <w:bodyDiv w:val="1"/>
      <w:marLeft w:val="0"/>
      <w:marRight w:val="0"/>
      <w:marTop w:val="0"/>
      <w:marBottom w:val="0"/>
      <w:divBdr>
        <w:top w:val="none" w:sz="0" w:space="0" w:color="auto"/>
        <w:left w:val="none" w:sz="0" w:space="0" w:color="auto"/>
        <w:bottom w:val="none" w:sz="0" w:space="0" w:color="auto"/>
        <w:right w:val="none" w:sz="0" w:space="0" w:color="auto"/>
      </w:divBdr>
    </w:div>
    <w:div w:id="1241327973">
      <w:bodyDiv w:val="1"/>
      <w:marLeft w:val="0"/>
      <w:marRight w:val="0"/>
      <w:marTop w:val="0"/>
      <w:marBottom w:val="0"/>
      <w:divBdr>
        <w:top w:val="none" w:sz="0" w:space="0" w:color="auto"/>
        <w:left w:val="none" w:sz="0" w:space="0" w:color="auto"/>
        <w:bottom w:val="none" w:sz="0" w:space="0" w:color="auto"/>
        <w:right w:val="none" w:sz="0" w:space="0" w:color="auto"/>
      </w:divBdr>
    </w:div>
    <w:div w:id="1242713360">
      <w:bodyDiv w:val="1"/>
      <w:marLeft w:val="0"/>
      <w:marRight w:val="0"/>
      <w:marTop w:val="0"/>
      <w:marBottom w:val="0"/>
      <w:divBdr>
        <w:top w:val="none" w:sz="0" w:space="0" w:color="auto"/>
        <w:left w:val="none" w:sz="0" w:space="0" w:color="auto"/>
        <w:bottom w:val="none" w:sz="0" w:space="0" w:color="auto"/>
        <w:right w:val="none" w:sz="0" w:space="0" w:color="auto"/>
      </w:divBdr>
    </w:div>
    <w:div w:id="1245992889">
      <w:bodyDiv w:val="1"/>
      <w:marLeft w:val="0"/>
      <w:marRight w:val="0"/>
      <w:marTop w:val="0"/>
      <w:marBottom w:val="0"/>
      <w:divBdr>
        <w:top w:val="none" w:sz="0" w:space="0" w:color="auto"/>
        <w:left w:val="none" w:sz="0" w:space="0" w:color="auto"/>
        <w:bottom w:val="none" w:sz="0" w:space="0" w:color="auto"/>
        <w:right w:val="none" w:sz="0" w:space="0" w:color="auto"/>
      </w:divBdr>
    </w:div>
    <w:div w:id="1257862355">
      <w:bodyDiv w:val="1"/>
      <w:marLeft w:val="0"/>
      <w:marRight w:val="0"/>
      <w:marTop w:val="0"/>
      <w:marBottom w:val="0"/>
      <w:divBdr>
        <w:top w:val="none" w:sz="0" w:space="0" w:color="auto"/>
        <w:left w:val="none" w:sz="0" w:space="0" w:color="auto"/>
        <w:bottom w:val="none" w:sz="0" w:space="0" w:color="auto"/>
        <w:right w:val="none" w:sz="0" w:space="0" w:color="auto"/>
      </w:divBdr>
      <w:divsChild>
        <w:div w:id="184169804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74290031">
      <w:bodyDiv w:val="1"/>
      <w:marLeft w:val="0"/>
      <w:marRight w:val="0"/>
      <w:marTop w:val="0"/>
      <w:marBottom w:val="0"/>
      <w:divBdr>
        <w:top w:val="none" w:sz="0" w:space="0" w:color="auto"/>
        <w:left w:val="none" w:sz="0" w:space="0" w:color="auto"/>
        <w:bottom w:val="none" w:sz="0" w:space="0" w:color="auto"/>
        <w:right w:val="none" w:sz="0" w:space="0" w:color="auto"/>
      </w:divBdr>
    </w:div>
    <w:div w:id="1289094227">
      <w:bodyDiv w:val="1"/>
      <w:marLeft w:val="0"/>
      <w:marRight w:val="0"/>
      <w:marTop w:val="0"/>
      <w:marBottom w:val="0"/>
      <w:divBdr>
        <w:top w:val="none" w:sz="0" w:space="0" w:color="auto"/>
        <w:left w:val="none" w:sz="0" w:space="0" w:color="auto"/>
        <w:bottom w:val="none" w:sz="0" w:space="0" w:color="auto"/>
        <w:right w:val="none" w:sz="0" w:space="0" w:color="auto"/>
      </w:divBdr>
    </w:div>
    <w:div w:id="1292394995">
      <w:bodyDiv w:val="1"/>
      <w:marLeft w:val="0"/>
      <w:marRight w:val="0"/>
      <w:marTop w:val="0"/>
      <w:marBottom w:val="0"/>
      <w:divBdr>
        <w:top w:val="none" w:sz="0" w:space="0" w:color="auto"/>
        <w:left w:val="none" w:sz="0" w:space="0" w:color="auto"/>
        <w:bottom w:val="none" w:sz="0" w:space="0" w:color="auto"/>
        <w:right w:val="none" w:sz="0" w:space="0" w:color="auto"/>
      </w:divBdr>
    </w:div>
    <w:div w:id="1292710318">
      <w:bodyDiv w:val="1"/>
      <w:marLeft w:val="0"/>
      <w:marRight w:val="0"/>
      <w:marTop w:val="0"/>
      <w:marBottom w:val="0"/>
      <w:divBdr>
        <w:top w:val="none" w:sz="0" w:space="0" w:color="auto"/>
        <w:left w:val="none" w:sz="0" w:space="0" w:color="auto"/>
        <w:bottom w:val="none" w:sz="0" w:space="0" w:color="auto"/>
        <w:right w:val="none" w:sz="0" w:space="0" w:color="auto"/>
      </w:divBdr>
      <w:divsChild>
        <w:div w:id="16643083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7465581">
      <w:bodyDiv w:val="1"/>
      <w:marLeft w:val="0"/>
      <w:marRight w:val="0"/>
      <w:marTop w:val="0"/>
      <w:marBottom w:val="0"/>
      <w:divBdr>
        <w:top w:val="none" w:sz="0" w:space="0" w:color="auto"/>
        <w:left w:val="none" w:sz="0" w:space="0" w:color="auto"/>
        <w:bottom w:val="none" w:sz="0" w:space="0" w:color="auto"/>
        <w:right w:val="none" w:sz="0" w:space="0" w:color="auto"/>
      </w:divBdr>
    </w:div>
    <w:div w:id="1323312085">
      <w:bodyDiv w:val="1"/>
      <w:marLeft w:val="0"/>
      <w:marRight w:val="0"/>
      <w:marTop w:val="0"/>
      <w:marBottom w:val="0"/>
      <w:divBdr>
        <w:top w:val="none" w:sz="0" w:space="0" w:color="auto"/>
        <w:left w:val="none" w:sz="0" w:space="0" w:color="auto"/>
        <w:bottom w:val="none" w:sz="0" w:space="0" w:color="auto"/>
        <w:right w:val="none" w:sz="0" w:space="0" w:color="auto"/>
      </w:divBdr>
    </w:div>
    <w:div w:id="1365598790">
      <w:bodyDiv w:val="1"/>
      <w:marLeft w:val="0"/>
      <w:marRight w:val="0"/>
      <w:marTop w:val="0"/>
      <w:marBottom w:val="0"/>
      <w:divBdr>
        <w:top w:val="none" w:sz="0" w:space="0" w:color="auto"/>
        <w:left w:val="none" w:sz="0" w:space="0" w:color="auto"/>
        <w:bottom w:val="none" w:sz="0" w:space="0" w:color="auto"/>
        <w:right w:val="none" w:sz="0" w:space="0" w:color="auto"/>
      </w:divBdr>
    </w:div>
    <w:div w:id="1372342094">
      <w:bodyDiv w:val="1"/>
      <w:marLeft w:val="0"/>
      <w:marRight w:val="0"/>
      <w:marTop w:val="0"/>
      <w:marBottom w:val="0"/>
      <w:divBdr>
        <w:top w:val="none" w:sz="0" w:space="0" w:color="auto"/>
        <w:left w:val="none" w:sz="0" w:space="0" w:color="auto"/>
        <w:bottom w:val="none" w:sz="0" w:space="0" w:color="auto"/>
        <w:right w:val="none" w:sz="0" w:space="0" w:color="auto"/>
      </w:divBdr>
    </w:div>
    <w:div w:id="1385762295">
      <w:bodyDiv w:val="1"/>
      <w:marLeft w:val="0"/>
      <w:marRight w:val="0"/>
      <w:marTop w:val="0"/>
      <w:marBottom w:val="0"/>
      <w:divBdr>
        <w:top w:val="none" w:sz="0" w:space="0" w:color="auto"/>
        <w:left w:val="none" w:sz="0" w:space="0" w:color="auto"/>
        <w:bottom w:val="none" w:sz="0" w:space="0" w:color="auto"/>
        <w:right w:val="none" w:sz="0" w:space="0" w:color="auto"/>
      </w:divBdr>
    </w:div>
    <w:div w:id="1415200341">
      <w:bodyDiv w:val="1"/>
      <w:marLeft w:val="0"/>
      <w:marRight w:val="0"/>
      <w:marTop w:val="0"/>
      <w:marBottom w:val="0"/>
      <w:divBdr>
        <w:top w:val="none" w:sz="0" w:space="0" w:color="auto"/>
        <w:left w:val="none" w:sz="0" w:space="0" w:color="auto"/>
        <w:bottom w:val="none" w:sz="0" w:space="0" w:color="auto"/>
        <w:right w:val="none" w:sz="0" w:space="0" w:color="auto"/>
      </w:divBdr>
    </w:div>
    <w:div w:id="1441795857">
      <w:bodyDiv w:val="1"/>
      <w:marLeft w:val="0"/>
      <w:marRight w:val="0"/>
      <w:marTop w:val="0"/>
      <w:marBottom w:val="0"/>
      <w:divBdr>
        <w:top w:val="none" w:sz="0" w:space="0" w:color="auto"/>
        <w:left w:val="none" w:sz="0" w:space="0" w:color="auto"/>
        <w:bottom w:val="none" w:sz="0" w:space="0" w:color="auto"/>
        <w:right w:val="none" w:sz="0" w:space="0" w:color="auto"/>
      </w:divBdr>
    </w:div>
    <w:div w:id="1477644701">
      <w:bodyDiv w:val="1"/>
      <w:marLeft w:val="0"/>
      <w:marRight w:val="0"/>
      <w:marTop w:val="0"/>
      <w:marBottom w:val="0"/>
      <w:divBdr>
        <w:top w:val="none" w:sz="0" w:space="0" w:color="auto"/>
        <w:left w:val="none" w:sz="0" w:space="0" w:color="auto"/>
        <w:bottom w:val="none" w:sz="0" w:space="0" w:color="auto"/>
        <w:right w:val="none" w:sz="0" w:space="0" w:color="auto"/>
      </w:divBdr>
      <w:divsChild>
        <w:div w:id="1117062680">
          <w:marLeft w:val="0"/>
          <w:marRight w:val="0"/>
          <w:marTop w:val="0"/>
          <w:marBottom w:val="0"/>
          <w:divBdr>
            <w:top w:val="single" w:sz="2" w:space="0" w:color="auto"/>
            <w:left w:val="single" w:sz="2" w:space="0" w:color="auto"/>
            <w:bottom w:val="single" w:sz="2" w:space="0" w:color="auto"/>
            <w:right w:val="single" w:sz="2" w:space="0" w:color="auto"/>
          </w:divBdr>
          <w:divsChild>
            <w:div w:id="1568151962">
              <w:marLeft w:val="0"/>
              <w:marRight w:val="0"/>
              <w:marTop w:val="0"/>
              <w:marBottom w:val="0"/>
              <w:divBdr>
                <w:top w:val="single" w:sz="2" w:space="0" w:color="auto"/>
                <w:left w:val="single" w:sz="2" w:space="0" w:color="auto"/>
                <w:bottom w:val="single" w:sz="2" w:space="0" w:color="auto"/>
                <w:right w:val="single" w:sz="2" w:space="0" w:color="auto"/>
              </w:divBdr>
              <w:divsChild>
                <w:div w:id="1797718235">
                  <w:marLeft w:val="0"/>
                  <w:marRight w:val="0"/>
                  <w:marTop w:val="0"/>
                  <w:marBottom w:val="0"/>
                  <w:divBdr>
                    <w:top w:val="single" w:sz="2" w:space="0" w:color="auto"/>
                    <w:left w:val="single" w:sz="2" w:space="0" w:color="auto"/>
                    <w:bottom w:val="single" w:sz="2" w:space="0" w:color="auto"/>
                    <w:right w:val="single" w:sz="2" w:space="0" w:color="auto"/>
                  </w:divBdr>
                  <w:divsChild>
                    <w:div w:id="29984795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43010966">
      <w:bodyDiv w:val="1"/>
      <w:marLeft w:val="0"/>
      <w:marRight w:val="0"/>
      <w:marTop w:val="0"/>
      <w:marBottom w:val="0"/>
      <w:divBdr>
        <w:top w:val="none" w:sz="0" w:space="0" w:color="auto"/>
        <w:left w:val="none" w:sz="0" w:space="0" w:color="auto"/>
        <w:bottom w:val="none" w:sz="0" w:space="0" w:color="auto"/>
        <w:right w:val="none" w:sz="0" w:space="0" w:color="auto"/>
      </w:divBdr>
    </w:div>
    <w:div w:id="1547331979">
      <w:bodyDiv w:val="1"/>
      <w:marLeft w:val="0"/>
      <w:marRight w:val="0"/>
      <w:marTop w:val="0"/>
      <w:marBottom w:val="0"/>
      <w:divBdr>
        <w:top w:val="none" w:sz="0" w:space="0" w:color="auto"/>
        <w:left w:val="none" w:sz="0" w:space="0" w:color="auto"/>
        <w:bottom w:val="none" w:sz="0" w:space="0" w:color="auto"/>
        <w:right w:val="none" w:sz="0" w:space="0" w:color="auto"/>
      </w:divBdr>
    </w:div>
    <w:div w:id="1567572502">
      <w:bodyDiv w:val="1"/>
      <w:marLeft w:val="0"/>
      <w:marRight w:val="0"/>
      <w:marTop w:val="0"/>
      <w:marBottom w:val="0"/>
      <w:divBdr>
        <w:top w:val="none" w:sz="0" w:space="0" w:color="auto"/>
        <w:left w:val="none" w:sz="0" w:space="0" w:color="auto"/>
        <w:bottom w:val="none" w:sz="0" w:space="0" w:color="auto"/>
        <w:right w:val="none" w:sz="0" w:space="0" w:color="auto"/>
      </w:divBdr>
    </w:div>
    <w:div w:id="1600674376">
      <w:bodyDiv w:val="1"/>
      <w:marLeft w:val="0"/>
      <w:marRight w:val="0"/>
      <w:marTop w:val="0"/>
      <w:marBottom w:val="0"/>
      <w:divBdr>
        <w:top w:val="none" w:sz="0" w:space="0" w:color="auto"/>
        <w:left w:val="none" w:sz="0" w:space="0" w:color="auto"/>
        <w:bottom w:val="none" w:sz="0" w:space="0" w:color="auto"/>
        <w:right w:val="none" w:sz="0" w:space="0" w:color="auto"/>
      </w:divBdr>
    </w:div>
    <w:div w:id="1667896652">
      <w:bodyDiv w:val="1"/>
      <w:marLeft w:val="0"/>
      <w:marRight w:val="0"/>
      <w:marTop w:val="0"/>
      <w:marBottom w:val="0"/>
      <w:divBdr>
        <w:top w:val="none" w:sz="0" w:space="0" w:color="auto"/>
        <w:left w:val="none" w:sz="0" w:space="0" w:color="auto"/>
        <w:bottom w:val="none" w:sz="0" w:space="0" w:color="auto"/>
        <w:right w:val="none" w:sz="0" w:space="0" w:color="auto"/>
      </w:divBdr>
    </w:div>
    <w:div w:id="1669165131">
      <w:bodyDiv w:val="1"/>
      <w:marLeft w:val="0"/>
      <w:marRight w:val="0"/>
      <w:marTop w:val="0"/>
      <w:marBottom w:val="0"/>
      <w:divBdr>
        <w:top w:val="none" w:sz="0" w:space="0" w:color="auto"/>
        <w:left w:val="none" w:sz="0" w:space="0" w:color="auto"/>
        <w:bottom w:val="none" w:sz="0" w:space="0" w:color="auto"/>
        <w:right w:val="none" w:sz="0" w:space="0" w:color="auto"/>
      </w:divBdr>
    </w:div>
    <w:div w:id="1670907160">
      <w:bodyDiv w:val="1"/>
      <w:marLeft w:val="0"/>
      <w:marRight w:val="0"/>
      <w:marTop w:val="0"/>
      <w:marBottom w:val="0"/>
      <w:divBdr>
        <w:top w:val="none" w:sz="0" w:space="0" w:color="auto"/>
        <w:left w:val="none" w:sz="0" w:space="0" w:color="auto"/>
        <w:bottom w:val="none" w:sz="0" w:space="0" w:color="auto"/>
        <w:right w:val="none" w:sz="0" w:space="0" w:color="auto"/>
      </w:divBdr>
    </w:div>
    <w:div w:id="1706560493">
      <w:bodyDiv w:val="1"/>
      <w:marLeft w:val="0"/>
      <w:marRight w:val="0"/>
      <w:marTop w:val="0"/>
      <w:marBottom w:val="0"/>
      <w:divBdr>
        <w:top w:val="none" w:sz="0" w:space="0" w:color="auto"/>
        <w:left w:val="none" w:sz="0" w:space="0" w:color="auto"/>
        <w:bottom w:val="none" w:sz="0" w:space="0" w:color="auto"/>
        <w:right w:val="none" w:sz="0" w:space="0" w:color="auto"/>
      </w:divBdr>
      <w:divsChild>
        <w:div w:id="127096778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4137099">
      <w:bodyDiv w:val="1"/>
      <w:marLeft w:val="0"/>
      <w:marRight w:val="0"/>
      <w:marTop w:val="0"/>
      <w:marBottom w:val="0"/>
      <w:divBdr>
        <w:top w:val="none" w:sz="0" w:space="0" w:color="auto"/>
        <w:left w:val="none" w:sz="0" w:space="0" w:color="auto"/>
        <w:bottom w:val="none" w:sz="0" w:space="0" w:color="auto"/>
        <w:right w:val="none" w:sz="0" w:space="0" w:color="auto"/>
      </w:divBdr>
    </w:div>
    <w:div w:id="1813594242">
      <w:bodyDiv w:val="1"/>
      <w:marLeft w:val="0"/>
      <w:marRight w:val="0"/>
      <w:marTop w:val="0"/>
      <w:marBottom w:val="0"/>
      <w:divBdr>
        <w:top w:val="none" w:sz="0" w:space="0" w:color="auto"/>
        <w:left w:val="none" w:sz="0" w:space="0" w:color="auto"/>
        <w:bottom w:val="none" w:sz="0" w:space="0" w:color="auto"/>
        <w:right w:val="none" w:sz="0" w:space="0" w:color="auto"/>
      </w:divBdr>
    </w:div>
    <w:div w:id="1850562478">
      <w:bodyDiv w:val="1"/>
      <w:marLeft w:val="0"/>
      <w:marRight w:val="0"/>
      <w:marTop w:val="0"/>
      <w:marBottom w:val="0"/>
      <w:divBdr>
        <w:top w:val="none" w:sz="0" w:space="0" w:color="auto"/>
        <w:left w:val="none" w:sz="0" w:space="0" w:color="auto"/>
        <w:bottom w:val="none" w:sz="0" w:space="0" w:color="auto"/>
        <w:right w:val="none" w:sz="0" w:space="0" w:color="auto"/>
      </w:divBdr>
    </w:div>
    <w:div w:id="1883712030">
      <w:bodyDiv w:val="1"/>
      <w:marLeft w:val="0"/>
      <w:marRight w:val="0"/>
      <w:marTop w:val="0"/>
      <w:marBottom w:val="0"/>
      <w:divBdr>
        <w:top w:val="none" w:sz="0" w:space="0" w:color="auto"/>
        <w:left w:val="none" w:sz="0" w:space="0" w:color="auto"/>
        <w:bottom w:val="none" w:sz="0" w:space="0" w:color="auto"/>
        <w:right w:val="none" w:sz="0" w:space="0" w:color="auto"/>
      </w:divBdr>
      <w:divsChild>
        <w:div w:id="149202263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94384078">
      <w:bodyDiv w:val="1"/>
      <w:marLeft w:val="0"/>
      <w:marRight w:val="0"/>
      <w:marTop w:val="0"/>
      <w:marBottom w:val="0"/>
      <w:divBdr>
        <w:top w:val="none" w:sz="0" w:space="0" w:color="auto"/>
        <w:left w:val="none" w:sz="0" w:space="0" w:color="auto"/>
        <w:bottom w:val="none" w:sz="0" w:space="0" w:color="auto"/>
        <w:right w:val="none" w:sz="0" w:space="0" w:color="auto"/>
      </w:divBdr>
    </w:div>
    <w:div w:id="1897157759">
      <w:bodyDiv w:val="1"/>
      <w:marLeft w:val="0"/>
      <w:marRight w:val="0"/>
      <w:marTop w:val="0"/>
      <w:marBottom w:val="0"/>
      <w:divBdr>
        <w:top w:val="none" w:sz="0" w:space="0" w:color="auto"/>
        <w:left w:val="none" w:sz="0" w:space="0" w:color="auto"/>
        <w:bottom w:val="none" w:sz="0" w:space="0" w:color="auto"/>
        <w:right w:val="none" w:sz="0" w:space="0" w:color="auto"/>
      </w:divBdr>
    </w:div>
    <w:div w:id="1901865313">
      <w:bodyDiv w:val="1"/>
      <w:marLeft w:val="0"/>
      <w:marRight w:val="0"/>
      <w:marTop w:val="0"/>
      <w:marBottom w:val="0"/>
      <w:divBdr>
        <w:top w:val="none" w:sz="0" w:space="0" w:color="auto"/>
        <w:left w:val="none" w:sz="0" w:space="0" w:color="auto"/>
        <w:bottom w:val="none" w:sz="0" w:space="0" w:color="auto"/>
        <w:right w:val="none" w:sz="0" w:space="0" w:color="auto"/>
      </w:divBdr>
    </w:div>
    <w:div w:id="1921985967">
      <w:bodyDiv w:val="1"/>
      <w:marLeft w:val="0"/>
      <w:marRight w:val="0"/>
      <w:marTop w:val="0"/>
      <w:marBottom w:val="0"/>
      <w:divBdr>
        <w:top w:val="none" w:sz="0" w:space="0" w:color="auto"/>
        <w:left w:val="none" w:sz="0" w:space="0" w:color="auto"/>
        <w:bottom w:val="none" w:sz="0" w:space="0" w:color="auto"/>
        <w:right w:val="none" w:sz="0" w:space="0" w:color="auto"/>
      </w:divBdr>
      <w:divsChild>
        <w:div w:id="12153166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49579292">
      <w:bodyDiv w:val="1"/>
      <w:marLeft w:val="0"/>
      <w:marRight w:val="0"/>
      <w:marTop w:val="0"/>
      <w:marBottom w:val="0"/>
      <w:divBdr>
        <w:top w:val="none" w:sz="0" w:space="0" w:color="auto"/>
        <w:left w:val="none" w:sz="0" w:space="0" w:color="auto"/>
        <w:bottom w:val="none" w:sz="0" w:space="0" w:color="auto"/>
        <w:right w:val="none" w:sz="0" w:space="0" w:color="auto"/>
      </w:divBdr>
    </w:div>
    <w:div w:id="1994487384">
      <w:bodyDiv w:val="1"/>
      <w:marLeft w:val="0"/>
      <w:marRight w:val="0"/>
      <w:marTop w:val="0"/>
      <w:marBottom w:val="0"/>
      <w:divBdr>
        <w:top w:val="none" w:sz="0" w:space="0" w:color="auto"/>
        <w:left w:val="none" w:sz="0" w:space="0" w:color="auto"/>
        <w:bottom w:val="none" w:sz="0" w:space="0" w:color="auto"/>
        <w:right w:val="none" w:sz="0" w:space="0" w:color="auto"/>
      </w:divBdr>
    </w:div>
    <w:div w:id="2058502875">
      <w:bodyDiv w:val="1"/>
      <w:marLeft w:val="0"/>
      <w:marRight w:val="0"/>
      <w:marTop w:val="0"/>
      <w:marBottom w:val="0"/>
      <w:divBdr>
        <w:top w:val="none" w:sz="0" w:space="0" w:color="auto"/>
        <w:left w:val="none" w:sz="0" w:space="0" w:color="auto"/>
        <w:bottom w:val="none" w:sz="0" w:space="0" w:color="auto"/>
        <w:right w:val="none" w:sz="0" w:space="0" w:color="auto"/>
      </w:divBdr>
    </w:div>
    <w:div w:id="2081711235">
      <w:bodyDiv w:val="1"/>
      <w:marLeft w:val="0"/>
      <w:marRight w:val="0"/>
      <w:marTop w:val="0"/>
      <w:marBottom w:val="0"/>
      <w:divBdr>
        <w:top w:val="none" w:sz="0" w:space="0" w:color="auto"/>
        <w:left w:val="none" w:sz="0" w:space="0" w:color="auto"/>
        <w:bottom w:val="none" w:sz="0" w:space="0" w:color="auto"/>
        <w:right w:val="none" w:sz="0" w:space="0" w:color="auto"/>
      </w:divBdr>
    </w:div>
    <w:div w:id="2088914614">
      <w:bodyDiv w:val="1"/>
      <w:marLeft w:val="0"/>
      <w:marRight w:val="0"/>
      <w:marTop w:val="0"/>
      <w:marBottom w:val="0"/>
      <w:divBdr>
        <w:top w:val="none" w:sz="0" w:space="0" w:color="auto"/>
        <w:left w:val="none" w:sz="0" w:space="0" w:color="auto"/>
        <w:bottom w:val="none" w:sz="0" w:space="0" w:color="auto"/>
        <w:right w:val="none" w:sz="0" w:space="0" w:color="auto"/>
      </w:divBdr>
    </w:div>
    <w:div w:id="2100759475">
      <w:bodyDiv w:val="1"/>
      <w:marLeft w:val="0"/>
      <w:marRight w:val="0"/>
      <w:marTop w:val="0"/>
      <w:marBottom w:val="0"/>
      <w:divBdr>
        <w:top w:val="none" w:sz="0" w:space="0" w:color="auto"/>
        <w:left w:val="none" w:sz="0" w:space="0" w:color="auto"/>
        <w:bottom w:val="none" w:sz="0" w:space="0" w:color="auto"/>
        <w:right w:val="none" w:sz="0" w:space="0" w:color="auto"/>
      </w:divBdr>
    </w:div>
    <w:div w:id="2104761921">
      <w:bodyDiv w:val="1"/>
      <w:marLeft w:val="0"/>
      <w:marRight w:val="0"/>
      <w:marTop w:val="0"/>
      <w:marBottom w:val="0"/>
      <w:divBdr>
        <w:top w:val="none" w:sz="0" w:space="0" w:color="auto"/>
        <w:left w:val="none" w:sz="0" w:space="0" w:color="auto"/>
        <w:bottom w:val="none" w:sz="0" w:space="0" w:color="auto"/>
        <w:right w:val="none" w:sz="0" w:space="0" w:color="auto"/>
      </w:divBdr>
    </w:div>
    <w:div w:id="2111704548">
      <w:bodyDiv w:val="1"/>
      <w:marLeft w:val="0"/>
      <w:marRight w:val="0"/>
      <w:marTop w:val="0"/>
      <w:marBottom w:val="0"/>
      <w:divBdr>
        <w:top w:val="none" w:sz="0" w:space="0" w:color="auto"/>
        <w:left w:val="none" w:sz="0" w:space="0" w:color="auto"/>
        <w:bottom w:val="none" w:sz="0" w:space="0" w:color="auto"/>
        <w:right w:val="none" w:sz="0" w:space="0" w:color="auto"/>
      </w:divBdr>
    </w:div>
    <w:div w:id="2128350612">
      <w:bodyDiv w:val="1"/>
      <w:marLeft w:val="0"/>
      <w:marRight w:val="0"/>
      <w:marTop w:val="0"/>
      <w:marBottom w:val="0"/>
      <w:divBdr>
        <w:top w:val="none" w:sz="0" w:space="0" w:color="auto"/>
        <w:left w:val="none" w:sz="0" w:space="0" w:color="auto"/>
        <w:bottom w:val="none" w:sz="0" w:space="0" w:color="auto"/>
        <w:right w:val="none" w:sz="0" w:space="0" w:color="auto"/>
      </w:divBdr>
    </w:div>
    <w:div w:id="214704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curriculum/explicit-teaching/explicit-teaching-strategies/chunking-and-sequencing-learning" TargetMode="External"/><Relationship Id="rId21" Type="http://schemas.openxmlformats.org/officeDocument/2006/relationships/hyperlink" Target="https://education.nsw.gov.au/teaching-and-learning/curriculum/explicit-teaching/explicit-teaching-strategies/checking-for-understanding" TargetMode="External"/><Relationship Id="rId42" Type="http://schemas.openxmlformats.org/officeDocument/2006/relationships/hyperlink" Target="https://education.nsw.gov.au/teaching-and-learning/curriculum/explicit-teaching/explicit-teaching-strategies/checking-for-understanding" TargetMode="External"/><Relationship Id="rId63" Type="http://schemas.openxmlformats.org/officeDocument/2006/relationships/hyperlink" Target="https://beta.bom.gov.au/glossary" TargetMode="External"/><Relationship Id="rId84" Type="http://schemas.openxmlformats.org/officeDocument/2006/relationships/hyperlink" Target="https://www.youtube.com/watch?v=dzat16LMtQk" TargetMode="External"/><Relationship Id="rId138" Type="http://schemas.openxmlformats.org/officeDocument/2006/relationships/hyperlink" Target="https://www.worldatlas.com/articles/astounding-facts-about-a-volcanic-landscape.html" TargetMode="External"/><Relationship Id="rId159" Type="http://schemas.openxmlformats.org/officeDocument/2006/relationships/hyperlink" Target="https://www.khanacademy.org/science/biology/ecology/intro-to-ecosystems/a/energy-flow-primary-productivity" TargetMode="External"/><Relationship Id="rId170" Type="http://schemas.openxmlformats.org/officeDocument/2006/relationships/hyperlink" Target="https://www.nationalparks.nsw.gov.au/-/media/visitor/files/pdf/education/rainforests-of-nsw/under-the-canopy-a-guide-to-the-rainforests-of-nsw.pdf" TargetMode="External"/><Relationship Id="rId191" Type="http://schemas.openxmlformats.org/officeDocument/2006/relationships/hyperlink" Target="https://www.google.com.au/maps/about/mymaps/" TargetMode="External"/><Relationship Id="rId205" Type="http://schemas.openxmlformats.org/officeDocument/2006/relationships/hyperlink" Target="https://www.google.com.au/url?sa=t&amp;source=web&amp;rct=j&amp;opi=89978449&amp;url=https://iview.abc.net.au/show/david-attenborough-s-galapagos&amp;ved=2ahUKEwic4Y31uYuOAxWq-jgGHXu6HREQFnoECA8QAQ&amp;usg=AOvVaw00pHTO7b5N9AYpoqXNV0ar" TargetMode="External"/><Relationship Id="rId226" Type="http://schemas.openxmlformats.org/officeDocument/2006/relationships/header" Target="header3.xml"/><Relationship Id="rId107" Type="http://schemas.openxmlformats.org/officeDocument/2006/relationships/hyperlink" Target="https://www.waternsw.com.au/nsw-dams/nsw-storage-levels/greater-sydney-dam-levels" TargetMode="External"/><Relationship Id="rId11" Type="http://schemas.openxmlformats.org/officeDocument/2006/relationships/hyperlink" Target="https://education.nsw.gov.au/teaching-and-learning/curriculum/explicit-teaching/explicit-teaching-strategies/sharing-learning-intentions" TargetMode="External"/><Relationship Id="rId32" Type="http://schemas.openxmlformats.org/officeDocument/2006/relationships/hyperlink" Target="https://education.nsw.gov.au/teaching-and-learning/curriculum/explicit-teaching/explicit-teaching-strategies/chunking-and-sequencing-learning" TargetMode="External"/><Relationship Id="rId53" Type="http://schemas.openxmlformats.org/officeDocument/2006/relationships/hyperlink" Target="http://www.bom.gov.au/iwk/index.shtml" TargetMode="External"/><Relationship Id="rId74" Type="http://schemas.openxmlformats.org/officeDocument/2006/relationships/hyperlink" Target="https://www.nsw.gov.au/education-and-training/nesa/curriculum/hsc-exam-papers/geography-archive" TargetMode="External"/><Relationship Id="rId128" Type="http://schemas.openxmlformats.org/officeDocument/2006/relationships/hyperlink" Target="https://www.ga.gov.au/education/classroom-resources" TargetMode="External"/><Relationship Id="rId149" Type="http://schemas.openxmlformats.org/officeDocument/2006/relationships/hyperlink" Target="https://youtu.be/UtgTUXl4HMM" TargetMode="External"/><Relationship Id="rId5" Type="http://schemas.openxmlformats.org/officeDocument/2006/relationships/footnotes" Target="footnotes.xml"/><Relationship Id="rId95" Type="http://schemas.openxmlformats.org/officeDocument/2006/relationships/hyperlink" Target="https://education.nsw.gov.au/teaching-and-learning/curriculum/explicit-teaching/explicit-teaching-strategies/checking-for-understanding" TargetMode="External"/><Relationship Id="rId160" Type="http://schemas.openxmlformats.org/officeDocument/2006/relationships/hyperlink" Target="https://www.bbc.co.uk/bitesize" TargetMode="External"/><Relationship Id="rId181" Type="http://schemas.openxmlformats.org/officeDocument/2006/relationships/hyperlink" Target="https://education.nationalgeographic.org/resource/terrestrial-ecosystem/" TargetMode="External"/><Relationship Id="rId216" Type="http://schemas.openxmlformats.org/officeDocument/2006/relationships/hyperlink" Target="https://curriculum.nsw.edu.au/learning-areas/hsie/geography-11-12-2022/overview" TargetMode="External"/><Relationship Id="rId22" Type="http://schemas.openxmlformats.org/officeDocument/2006/relationships/hyperlink" Target="https://app.education.nsw.gov.au/digital-learning-selector/LearningActivity/Card/645" TargetMode="External"/><Relationship Id="rId43" Type="http://schemas.openxmlformats.org/officeDocument/2006/relationships/hyperlink" Target="https://curriculum.nsw.edu.au/learning-areas/hsie/geography-11-12-2022/glossary" TargetMode="External"/><Relationship Id="rId64" Type="http://schemas.openxmlformats.org/officeDocument/2006/relationships/hyperlink" Target="https://education.nationalgeographic.org/resource/science-art-meteorology/" TargetMode="External"/><Relationship Id="rId118" Type="http://schemas.openxmlformats.org/officeDocument/2006/relationships/hyperlink" Target="https://education.nsw.gov.au/teaching-and-learning/curriculum/explicit-teaching/explicit-teaching-strategies/checking-for-understanding" TargetMode="External"/><Relationship Id="rId139" Type="http://schemas.openxmlformats.org/officeDocument/2006/relationships/hyperlink" Target="https://app.education.nsw.gov.au/digital-learning-selector/LearningActivity/Card/625" TargetMode="External"/><Relationship Id="rId85" Type="http://schemas.openxmlformats.org/officeDocument/2006/relationships/hyperlink" Target="http://www.bom.gov.au/climate/updates/articles/a008-el-nino-and-australia.shtml" TargetMode="External"/><Relationship Id="rId150" Type="http://schemas.openxmlformats.org/officeDocument/2006/relationships/hyperlink" Target="https://www.bgs.ac.uk/discovering-geology/maps-and-resources/grain-size-charts/" TargetMode="External"/><Relationship Id="rId171" Type="http://schemas.openxmlformats.org/officeDocument/2006/relationships/hyperlink" Target="https://www.khanacademy.org/science/biology/ecology/intro-to-ecosystems/a/energy-flow-primary-productivity" TargetMode="External"/><Relationship Id="rId192" Type="http://schemas.openxmlformats.org/officeDocument/2006/relationships/hyperlink" Target="https://energyeducation.ca/encyclopedia/Glacial_and_interglacial_periods" TargetMode="External"/><Relationship Id="rId206" Type="http://schemas.openxmlformats.org/officeDocument/2006/relationships/hyperlink" Target="https://education.nsw.gov.au/policy-library/policies/pd-2005-0290-04.html" TargetMode="External"/><Relationship Id="rId227" Type="http://schemas.openxmlformats.org/officeDocument/2006/relationships/footer" Target="footer4.xml"/><Relationship Id="rId12" Type="http://schemas.openxmlformats.org/officeDocument/2006/relationships/hyperlink" Target="https://education.nsw.gov.au/teaching-and-learning/curriculum/explicit-teaching/explicit-teaching-strategies/sharing-success-criteria" TargetMode="External"/><Relationship Id="rId33" Type="http://schemas.openxmlformats.org/officeDocument/2006/relationships/hyperlink" Target="https://education.nsw.gov.au/teaching-and-learning/curriculum/explicit-teaching/explicit-teaching-strategies/checking-for-understanding" TargetMode="External"/><Relationship Id="rId108" Type="http://schemas.openxmlformats.org/officeDocument/2006/relationships/hyperlink" Target="http://www.bom.gov.au/climate/enso/soi/" TargetMode="External"/><Relationship Id="rId129" Type="http://schemas.openxmlformats.org/officeDocument/2006/relationships/hyperlink" Target="https://earthhow.com/plate-tectonics-types-divergent-convergent-transform-plates/" TargetMode="External"/><Relationship Id="rId54" Type="http://schemas.openxmlformats.org/officeDocument/2006/relationships/hyperlink" Target="https://www.csiro.au/en/research/indigenous-science/Indigenous-knowledge/Calendars/About" TargetMode="External"/><Relationship Id="rId75" Type="http://schemas.openxmlformats.org/officeDocument/2006/relationships/hyperlink" Target="https://education.nsw.gov.au/teaching-and-learning/curriculum/explicit-teaching/explicit-teaching-strategies/gradual-release-of-responsibility" TargetMode="External"/><Relationship Id="rId96" Type="http://schemas.openxmlformats.org/officeDocument/2006/relationships/hyperlink" Target="https://www.youtube.com/watch?v=DoKTTHd-XEQ" TargetMode="External"/><Relationship Id="rId140" Type="http://schemas.openxmlformats.org/officeDocument/2006/relationships/hyperlink" Target="https://www.soilscienceaustralia.org.au/asc/soilglos.htm" TargetMode="External"/><Relationship Id="rId161" Type="http://schemas.openxmlformats.org/officeDocument/2006/relationships/hyperlink" Target="https://www.khanacademy.org/science/biology/ecology/intro-to-ecosystems/a/energy-flow-primary-productivity" TargetMode="External"/><Relationship Id="rId182" Type="http://schemas.openxmlformats.org/officeDocument/2006/relationships/hyperlink" Target="https://www.arcgis.com/apps/instant/atlas/index.html?appid=0cd1cdee853c413a84bfe4b9a6931f0d" TargetMode="External"/><Relationship Id="rId217" Type="http://schemas.openxmlformats.org/officeDocument/2006/relationships/hyperlink" Target="https://educationstandards.nsw.edu.au/wps/portal/nesa/k-10/understanding-the-curriculum/programming" TargetMode="External"/><Relationship Id="rId6" Type="http://schemas.openxmlformats.org/officeDocument/2006/relationships/endnotes" Target="endnotes.xml"/><Relationship Id="rId23" Type="http://schemas.openxmlformats.org/officeDocument/2006/relationships/hyperlink" Target="https://www.youtube.com/watch?v=CxC161GvMPc" TargetMode="External"/><Relationship Id="rId119" Type="http://schemas.openxmlformats.org/officeDocument/2006/relationships/hyperlink" Target="https://education.nsw.gov.au/teaching-and-learning/curriculum/hsie/hsie-curriculum-resources-k-12/hsie-7-10-curriculum-resources/cross-sections-and-transects" TargetMode="External"/><Relationship Id="rId44" Type="http://schemas.openxmlformats.org/officeDocument/2006/relationships/hyperlink" Target="https://app.education.nsw.gov.au/digital-learning-selector/LearningActivity/Card/553?clearCache=6036a063-fe85-d060-f39f-b9f4d413cdf2" TargetMode="External"/><Relationship Id="rId65" Type="http://schemas.openxmlformats.org/officeDocument/2006/relationships/hyperlink" Target="https://earthobservatory.nasa.gov/features/EnergyBalance/page4.php" TargetMode="External"/><Relationship Id="rId86" Type="http://schemas.openxmlformats.org/officeDocument/2006/relationships/hyperlink" Target="https://education.nsw.gov.au/teaching-and-learning/curriculum/explicit-teaching/explicit-teaching-strategies/checking-for-understanding" TargetMode="External"/><Relationship Id="rId130" Type="http://schemas.openxmlformats.org/officeDocument/2006/relationships/hyperlink" Target="https://www.calacademy.org/explore-science/plate-boundaries-divergent-convergent-and-transform" TargetMode="External"/><Relationship Id="rId151" Type="http://schemas.openxmlformats.org/officeDocument/2006/relationships/hyperlink" Target="https://www.environment.nsw.gov.au/eSpade2Webapp/" TargetMode="External"/><Relationship Id="rId172" Type="http://schemas.openxmlformats.org/officeDocument/2006/relationships/hyperlink" Target="https://www.bbc.co.uk/bitesize" TargetMode="External"/><Relationship Id="rId193" Type="http://schemas.openxmlformats.org/officeDocument/2006/relationships/hyperlink" Target="https://www.antarcticglaciers.org/2017/06/global-last-glacial-maximum/" TargetMode="External"/><Relationship Id="rId207" Type="http://schemas.openxmlformats.org/officeDocument/2006/relationships/hyperlink" Target="https://education.nsw.gov.au/teaching-and-learning/curriculum/explicit-teaching/explicit-teaching-strategies/sharing-learning-intentions" TargetMode="External"/><Relationship Id="rId228" Type="http://schemas.openxmlformats.org/officeDocument/2006/relationships/header" Target="header4.xml"/><Relationship Id="rId13" Type="http://schemas.openxmlformats.org/officeDocument/2006/relationships/hyperlink" Target="https://whc.unesco.org/en/list/?&amp;type=natural" TargetMode="External"/><Relationship Id="rId109" Type="http://schemas.openxmlformats.org/officeDocument/2006/relationships/hyperlink" Target="https://www.visualcapitalist.com/maps-worlds-watersheds/" TargetMode="External"/><Relationship Id="rId34" Type="http://schemas.openxmlformats.org/officeDocument/2006/relationships/hyperlink" Target="https://youtu.be/S0OTLzDg6Pw?t=1099" TargetMode="External"/><Relationship Id="rId55" Type="http://schemas.openxmlformats.org/officeDocument/2006/relationships/hyperlink" Target="https://www.nsw.gov.au/education-and-training/nesa/curriculum/hsc-exam-papers/geography-archive" TargetMode="External"/><Relationship Id="rId76" Type="http://schemas.openxmlformats.org/officeDocument/2006/relationships/hyperlink" Target="https://www.nsw.gov.au/education-and-training/nesa/curriculum/hsc-exam-papers/geography-archive/2015" TargetMode="External"/><Relationship Id="rId97" Type="http://schemas.openxmlformats.org/officeDocument/2006/relationships/hyperlink" Target="https://reliefweb.int/map/world/asia-pacific-regional-reference-map-annual-precipitation" TargetMode="External"/><Relationship Id="rId120" Type="http://schemas.openxmlformats.org/officeDocument/2006/relationships/hyperlink" Target="https://www.nsw.gov.au/education-and-training/nesa/curriculum/hsc-exam-papers/geography-archive" TargetMode="External"/><Relationship Id="rId141" Type="http://schemas.openxmlformats.org/officeDocument/2006/relationships/hyperlink" Target="https://www.soils.org/publications/soils-glossary?q=publications/soils-glossary/" TargetMode="External"/><Relationship Id="rId7" Type="http://schemas.openxmlformats.org/officeDocument/2006/relationships/hyperlink" Target="https://educationstandards.nsw.edu.au/wps/portal/nesa/k-10/understanding-the-curriculum/programming" TargetMode="External"/><Relationship Id="rId162" Type="http://schemas.openxmlformats.org/officeDocument/2006/relationships/hyperlink" Target="https://www.bbc.co.uk/bitesize" TargetMode="External"/><Relationship Id="rId183" Type="http://schemas.openxmlformats.org/officeDocument/2006/relationships/hyperlink" Target="https://e360.yale.edu/features/the_vital_chain_connecting_the_ecosystems_of_land_and_sea" TargetMode="External"/><Relationship Id="rId218" Type="http://schemas.openxmlformats.org/officeDocument/2006/relationships/hyperlink" Target="https://educationstandards.nsw.edu.au/wps/portal/nesa/k-10/understanding-the-curriculum/programming/advice-on-units" TargetMode="External"/><Relationship Id="rId24" Type="http://schemas.openxmlformats.org/officeDocument/2006/relationships/hyperlink" Target="https://education.nsw.gov.au/teaching-and-learning/curriculum/explicit-teaching/explicit-teaching-strategies/gradual-release-of-responsibility" TargetMode="External"/><Relationship Id="rId45" Type="http://schemas.openxmlformats.org/officeDocument/2006/relationships/hyperlink" Target="http://www.bom.gov.au/climate/maps/rainfall/?variable=rainfall&amp;map=totals&amp;period=48month&amp;region=nat&amp;year=2022&amp;month=07&amp;day=31" TargetMode="External"/><Relationship Id="rId66" Type="http://schemas.openxmlformats.org/officeDocument/2006/relationships/hyperlink" Target="https://app.education.nsw.gov.au/digital-learning-selector/LearningActivity/Card/645" TargetMode="External"/><Relationship Id="rId87" Type="http://schemas.openxmlformats.org/officeDocument/2006/relationships/hyperlink" Target="http://www.bom.gov.au/climate/enso/" TargetMode="External"/><Relationship Id="rId110" Type="http://schemas.openxmlformats.org/officeDocument/2006/relationships/hyperlink" Target="https://www.arcgis.com/apps/instant/atlas/index.html?appid=0cd1cdee853c413a84bfe4b9a6931f0d" TargetMode="External"/><Relationship Id="rId131" Type="http://schemas.openxmlformats.org/officeDocument/2006/relationships/hyperlink" Target="https://ecat.ga.gov.au/geonetwork/srv/eng/catalog.search" TargetMode="External"/><Relationship Id="rId152" Type="http://schemas.openxmlformats.org/officeDocument/2006/relationships/hyperlink" Target="https://youtu.be/NJ6bjQPMhIA" TargetMode="External"/><Relationship Id="rId173" Type="http://schemas.openxmlformats.org/officeDocument/2006/relationships/hyperlink" Target="https://www.nature.com/scitable/knowledge/library/terrestrial-primary-production-fuel-for-life-17567411/" TargetMode="External"/><Relationship Id="rId194" Type="http://schemas.openxmlformats.org/officeDocument/2006/relationships/hyperlink" Target="https://www.antarcticglaciers.org/2017/06/global-last-glacial-maximum/" TargetMode="External"/><Relationship Id="rId208" Type="http://schemas.openxmlformats.org/officeDocument/2006/relationships/hyperlink" Target="https://education.nsw.gov.au/teaching-and-learning/curriculum/explicit-teaching/explicit-teaching-strategies/sharing-success-criteria" TargetMode="External"/><Relationship Id="rId229" Type="http://schemas.openxmlformats.org/officeDocument/2006/relationships/footer" Target="footer5.xml"/><Relationship Id="rId14" Type="http://schemas.openxmlformats.org/officeDocument/2006/relationships/hyperlink" Target="https://www.arcgis.com/apps/instant/atlas/index.html?appid=0cd1cdee853c413a84bfe4b9a6931f0d" TargetMode="External"/><Relationship Id="rId35" Type="http://schemas.openxmlformats.org/officeDocument/2006/relationships/hyperlink" Target="https://www.arcgis.com/apps/instant/atlas/index.html?appid=0cd1cdee853c413a84bfe4b9a6931f0d" TargetMode="External"/><Relationship Id="rId56" Type="http://schemas.openxmlformats.org/officeDocument/2006/relationships/hyperlink" Target="https://education.nsw.gov.au/teaching-and-learning/curriculum/explicit-teaching/explicit-teaching-strategies/gradual-release-of-responsibility" TargetMode="External"/><Relationship Id="rId77" Type="http://schemas.openxmlformats.org/officeDocument/2006/relationships/hyperlink" Target="https://education.nsw.gov.au/teaching-and-learning/curriculum/explicit-teaching/explicit-teaching-strategies/checking-for-understanding" TargetMode="External"/><Relationship Id="rId100" Type="http://schemas.openxmlformats.org/officeDocument/2006/relationships/hyperlink" Target="https://education.nsw.gov.au/teaching-and-learning/curriculum/explicit-teaching/explicit-teaching-strategies/checking-for-understanding" TargetMode="External"/><Relationship Id="rId8" Type="http://schemas.openxmlformats.org/officeDocument/2006/relationships/hyperlink" Target="https://educationstandards.nsw.edu.au/wps/portal/nesa/k-10/understanding-the-curriculum/programming/advice-on-units" TargetMode="External"/><Relationship Id="rId98" Type="http://schemas.openxmlformats.org/officeDocument/2006/relationships/hyperlink" Target="https://www.cpc.ncep.noaa.gov/products/analysis_monitoring/regional_monitoring/asia.html" TargetMode="External"/><Relationship Id="rId121" Type="http://schemas.openxmlformats.org/officeDocument/2006/relationships/hyperlink" Target="https://education.nsw.gov.au/teaching-and-learning/curriculum/explicit-teaching/explicit-teaching-strategies/gradual-release-of-responsibility" TargetMode="External"/><Relationship Id="rId142" Type="http://schemas.openxmlformats.org/officeDocument/2006/relationships/hyperlink" Target="https://www.qld.gov.au/environment/land/management/soil/soil-explained/forms" TargetMode="External"/><Relationship Id="rId163" Type="http://schemas.openxmlformats.org/officeDocument/2006/relationships/hyperlink" Target="https://www.youtube.com/watch?v=ysa5OBhXz-Q" TargetMode="External"/><Relationship Id="rId184" Type="http://schemas.openxmlformats.org/officeDocument/2006/relationships/hyperlink" Target="https://www.barrierreef.org/news/explainers/reef-water-quality-what-are-the-main-pollutants-great-barrier-reef" TargetMode="External"/><Relationship Id="rId219" Type="http://schemas.openxmlformats.org/officeDocument/2006/relationships/header" Target="header1.xml"/><Relationship Id="rId230" Type="http://schemas.openxmlformats.org/officeDocument/2006/relationships/fontTable" Target="fontTable.xml"/><Relationship Id="rId25" Type="http://schemas.openxmlformats.org/officeDocument/2006/relationships/hyperlink" Target="https://education.nsw.gov.au/teaching-and-learning/curriculum/explicit-teaching/explicit-teaching-strategies/checking-for-understanding" TargetMode="External"/><Relationship Id="rId46" Type="http://schemas.openxmlformats.org/officeDocument/2006/relationships/hyperlink" Target="http://www.bom.gov.au/climate/averages/tables/cw_070282.shtml" TargetMode="External"/><Relationship Id="rId67" Type="http://schemas.openxmlformats.org/officeDocument/2006/relationships/hyperlink" Target="https://youtu.be/7fd03fBRsuU" TargetMode="External"/><Relationship Id="rId116" Type="http://schemas.openxmlformats.org/officeDocument/2006/relationships/hyperlink" Target="https://education.nsw.gov.au/teaching-and-learning/curriculum/explicit-teaching/explicit-teaching-strategies/gradual-release-of-responsibility" TargetMode="External"/><Relationship Id="rId137" Type="http://schemas.openxmlformats.org/officeDocument/2006/relationships/hyperlink" Target="https://app.education.nsw.gov.au/digital-learning-selector/LearningActivity/Card/645" TargetMode="External"/><Relationship Id="rId158" Type="http://schemas.openxmlformats.org/officeDocument/2006/relationships/hyperlink" Target="https://education.nsw.gov.au/teaching-and-learning/curriculum/explicit-teaching/explicit-teaching-strategies/sharing-success-criteria" TargetMode="External"/><Relationship Id="rId20" Type="http://schemas.openxmlformats.org/officeDocument/2006/relationships/hyperlink" Target="https://education.nsw.gov.au/teaching-and-learning/curriculum/explicit-teaching/explicit-teaching-strategies/gradual-release-of-responsibility" TargetMode="External"/><Relationship Id="rId41" Type="http://schemas.openxmlformats.org/officeDocument/2006/relationships/hyperlink" Target="https://www.youtube.com/watch?v=b_Au4Ngm9pE" TargetMode="External"/><Relationship Id="rId62" Type="http://schemas.openxmlformats.org/officeDocument/2006/relationships/hyperlink" Target="https://www.bbc.co.uk/bitesize/guides/zpykxsg/revision/1" TargetMode="External"/><Relationship Id="rId83" Type="http://schemas.openxmlformats.org/officeDocument/2006/relationships/hyperlink" Target="https://education.nsw.gov.au/teaching-and-learning/curriculum/explicit-teaching/explicit-teaching-strategies/checking-for-understanding" TargetMode="External"/><Relationship Id="rId88" Type="http://schemas.openxmlformats.org/officeDocument/2006/relationships/hyperlink" Target="https://www.youtube.com/watch?v=J6hOVatamYs" TargetMode="External"/><Relationship Id="rId111" Type="http://schemas.openxmlformats.org/officeDocument/2006/relationships/hyperlink" Target="https://education.nationalgeographic.org/resource/tributary" TargetMode="External"/><Relationship Id="rId132" Type="http://schemas.openxmlformats.org/officeDocument/2006/relationships/hyperlink" Target="https://www.ga.gov.au/static/palaeo/palaeo.html" TargetMode="External"/><Relationship Id="rId153" Type="http://schemas.openxmlformats.org/officeDocument/2006/relationships/hyperlink" Target="https://youtu.be/EMwGPPJ1Umk" TargetMode="External"/><Relationship Id="rId174" Type="http://schemas.openxmlformats.org/officeDocument/2006/relationships/hyperlink" Target="https://www.khanacademy.org/science/biology/ecology/intro-to-ecosystems/a/energy-flow-primary-productivity" TargetMode="External"/><Relationship Id="rId179" Type="http://schemas.openxmlformats.org/officeDocument/2006/relationships/hyperlink" Target="https://gogalapagos.com/blog/ocean-dynamics-galapagos-islands/?utm_source=chatgpt.com" TargetMode="External"/><Relationship Id="rId195" Type="http://schemas.openxmlformats.org/officeDocument/2006/relationships/hyperlink" Target="https://www.teachersprintables.net/preview/Map_of_World" TargetMode="External"/><Relationship Id="rId209" Type="http://schemas.openxmlformats.org/officeDocument/2006/relationships/hyperlink" Target="https://www.nationalparks.nsw.gov.au/visit-a-park/parks/kosciuszko-national-park" TargetMode="External"/><Relationship Id="rId190" Type="http://schemas.openxmlformats.org/officeDocument/2006/relationships/hyperlink" Target="https://ourworldindata.org/land-use" TargetMode="External"/><Relationship Id="rId204" Type="http://schemas.openxmlformats.org/officeDocument/2006/relationships/hyperlink" Target="https://www.donsmaps.com/mungoplants.html" TargetMode="External"/><Relationship Id="rId220" Type="http://schemas.openxmlformats.org/officeDocument/2006/relationships/footer" Target="footer1.xml"/><Relationship Id="rId225" Type="http://schemas.openxmlformats.org/officeDocument/2006/relationships/image" Target="media/image1.png"/><Relationship Id="rId15" Type="http://schemas.openxmlformats.org/officeDocument/2006/relationships/hyperlink" Target="https://education.nationalgeographic.org/resource/natures-most-impressive-animal-migrations" TargetMode="External"/><Relationship Id="rId36" Type="http://schemas.openxmlformats.org/officeDocument/2006/relationships/hyperlink" Target="https://www.google.com.au/maps/about/mymaps/" TargetMode="External"/><Relationship Id="rId57" Type="http://schemas.openxmlformats.org/officeDocument/2006/relationships/hyperlink" Target="https://www.nsw.gov.au/education-and-training/nesa/curriculum/hsc-exam-papers/geography-archive/2016" TargetMode="External"/><Relationship Id="rId106" Type="http://schemas.openxmlformats.org/officeDocument/2006/relationships/hyperlink" Target="https://www.waternsw.com.au/nsw-dams/nsw-storage-levels/regional-nsw-dam-levels" TargetMode="External"/><Relationship Id="rId127" Type="http://schemas.openxmlformats.org/officeDocument/2006/relationships/hyperlink" Target="https://education.nationalgeographic.org/resource/plate-tectonics/" TargetMode="External"/><Relationship Id="rId10" Type="http://schemas.openxmlformats.org/officeDocument/2006/relationships/hyperlink" Target="https://curriculum.nsw.edu.au/learning-areas/hsie/geography-11-12-2022/overview" TargetMode="External"/><Relationship Id="rId31" Type="http://schemas.openxmlformats.org/officeDocument/2006/relationships/hyperlink" Target="https://www.climate.gov/news-features/understanding-climate/annual-migration-tropical-rain-belt" TargetMode="External"/><Relationship Id="rId52" Type="http://schemas.openxmlformats.org/officeDocument/2006/relationships/hyperlink" Target="https://www.csiro.au/en/research/indigenous-science/indigenous-knowledge/calendars" TargetMode="External"/><Relationship Id="rId73" Type="http://schemas.openxmlformats.org/officeDocument/2006/relationships/hyperlink" Target="https://media.bom.gov.au/social/blog/2391/the-art-of-the-chart-how-to-read-a-weather-map/" TargetMode="External"/><Relationship Id="rId78" Type="http://schemas.openxmlformats.org/officeDocument/2006/relationships/hyperlink" Target="http://www.bom.gov.au/australia/charts/viewer/index.shtml" TargetMode="External"/><Relationship Id="rId94" Type="http://schemas.openxmlformats.org/officeDocument/2006/relationships/hyperlink" Target="https://www.britannica.com/" TargetMode="External"/><Relationship Id="rId99" Type="http://schemas.openxmlformats.org/officeDocument/2006/relationships/hyperlink" Target="http://www.bom.gov.au/state-of-the-climate/" TargetMode="External"/><Relationship Id="rId101" Type="http://schemas.openxmlformats.org/officeDocument/2006/relationships/hyperlink" Target="https://app.education.nsw.gov.au/digital-learning-selector/LearningActivity/Card/645" TargetMode="External"/><Relationship Id="rId122" Type="http://schemas.openxmlformats.org/officeDocument/2006/relationships/hyperlink" Target="https://www.nsw.gov.au/education-and-training/nesa/curriculum/hsc-exam-papers/geography-archive/2015" TargetMode="External"/><Relationship Id="rId143" Type="http://schemas.openxmlformats.org/officeDocument/2006/relationships/hyperlink" Target="https://grapherhelp.goldensoftware.com/Graphs/Reading_Ternary_Diagrams.htm" TargetMode="External"/><Relationship Id="rId148" Type="http://schemas.openxmlformats.org/officeDocument/2006/relationships/hyperlink" Target="https://eartheclipse.com/environment/process-and-factors-of-soil-formation.html" TargetMode="External"/><Relationship Id="rId164" Type="http://schemas.openxmlformats.org/officeDocument/2006/relationships/hyperlink" Target="https://www.khanacademy.org/science/biology/ecology/intro-to-ecosystems/a/energy-flow-primary-productivity" TargetMode="External"/><Relationship Id="rId169" Type="http://schemas.openxmlformats.org/officeDocument/2006/relationships/hyperlink" Target="https://www.internetgeography.net/topics/the-nutrient-cycle-in-the-rainforest/" TargetMode="External"/><Relationship Id="rId185" Type="http://schemas.openxmlformats.org/officeDocument/2006/relationships/hyperlink" Target="https://education.nsw.gov.au/teaching-and-learning/curriculum/explicit-teaching/explicit-teaching-strategies/sharing-learning-intentions"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hsie/planning-programming-and-assessing-hsie-11-12/planning-programming-assessing-geography-11-12" TargetMode="External"/><Relationship Id="rId180" Type="http://schemas.openxmlformats.org/officeDocument/2006/relationships/hyperlink" Target="https://www.google.com.au/url?sa=t&amp;source=web&amp;rct=j&amp;opi=89978449&amp;url=https://iview.abc.net.au/show/david-attenborough-s-galapagos&amp;ved=2ahUKEwic4Y31uYuOAxWq-jgGHXu6HREQFnoECA8QAQ&amp;usg=AOvVaw00pHTO7b5N9AYpoqXNV0ar" TargetMode="External"/><Relationship Id="rId210" Type="http://schemas.openxmlformats.org/officeDocument/2006/relationships/hyperlink" Target="https://www.nationalparks.nsw.gov.au/visit-a-park/parks/thredbo-perisher-area" TargetMode="External"/><Relationship Id="rId215" Type="http://schemas.openxmlformats.org/officeDocument/2006/relationships/hyperlink" Target="https://curriculum.nsw.edu.au" TargetMode="External"/><Relationship Id="rId26" Type="http://schemas.openxmlformats.org/officeDocument/2006/relationships/hyperlink" Target="https://geography-revision.co.uk/a-level/human/global-commons/" TargetMode="External"/><Relationship Id="rId231" Type="http://schemas.openxmlformats.org/officeDocument/2006/relationships/theme" Target="theme/theme1.xml"/><Relationship Id="rId47" Type="http://schemas.openxmlformats.org/officeDocument/2006/relationships/hyperlink" Target="https://app.education.nsw.gov.au/digital-learning-selector/LearningActivity/Card/599" TargetMode="External"/><Relationship Id="rId68" Type="http://schemas.openxmlformats.org/officeDocument/2006/relationships/hyperlink" Target="https://www.youtube.com/watch?v=xqM83_og1Fc" TargetMode="External"/><Relationship Id="rId89" Type="http://schemas.openxmlformats.org/officeDocument/2006/relationships/hyperlink" Target="https://education.nsw.gov.au/teaching-and-learning/curriculum/explicit-teaching/explicit-teaching-strategies/sharing-learning-intentions" TargetMode="External"/><Relationship Id="rId112" Type="http://schemas.openxmlformats.org/officeDocument/2006/relationships/hyperlink" Target="https://youtu.be/wGnoU0HbbP0" TargetMode="External"/><Relationship Id="rId133" Type="http://schemas.openxmlformats.org/officeDocument/2006/relationships/hyperlink" Target="https://geoscience-au.maps.arcgis.com/apps/MapSeries/index.html?appid=72ad590cc9364e41b06907406bb7712e" TargetMode="External"/><Relationship Id="rId154" Type="http://schemas.openxmlformats.org/officeDocument/2006/relationships/hyperlink" Target="https://geologyscience.com/geology/weathering-types/" TargetMode="External"/><Relationship Id="rId175" Type="http://schemas.openxmlformats.org/officeDocument/2006/relationships/hyperlink" Target="https://www.bbc.co.uk/bitesize" TargetMode="External"/><Relationship Id="rId196" Type="http://schemas.openxmlformats.org/officeDocument/2006/relationships/hyperlink" Target="https://energyeducation.ca/encyclopedia/Glacial_and_interglacial_periods" TargetMode="External"/><Relationship Id="rId200" Type="http://schemas.openxmlformats.org/officeDocument/2006/relationships/hyperlink" Target="https://iview.abc.net.au/video/ZW0220A002S00" TargetMode="External"/><Relationship Id="rId16" Type="http://schemas.openxmlformats.org/officeDocument/2006/relationships/hyperlink" Target="https://education.nsw.gov.au/teaching-and-learning/curriculum/explicit-teaching/explicit-teaching-strategies/checking-for-understanding" TargetMode="External"/><Relationship Id="rId221" Type="http://schemas.openxmlformats.org/officeDocument/2006/relationships/footer" Target="footer2.xml"/><Relationship Id="rId37" Type="http://schemas.openxmlformats.org/officeDocument/2006/relationships/hyperlink" Target="https://www.arcgis.com/apps/instant/atlas/index.html?appid=0cd1cdee853c413a84bfe4b9a6931f0d" TargetMode="External"/><Relationship Id="rId58" Type="http://schemas.openxmlformats.org/officeDocument/2006/relationships/hyperlink" Target="https://www.nsw.gov.au/education-and-training/nesa/curriculum/hsc-exam-papers/geography-archive/2019" TargetMode="External"/><Relationship Id="rId79" Type="http://schemas.openxmlformats.org/officeDocument/2006/relationships/hyperlink" Target="https://www.bom.gov.au/watl/about-weather-and-climate/australian-climate-influences.shtml?bookmark=introduction" TargetMode="External"/><Relationship Id="rId102" Type="http://schemas.openxmlformats.org/officeDocument/2006/relationships/hyperlink" Target="http://www.bom.gov.au/water/waterinaustralia/" TargetMode="External"/><Relationship Id="rId123" Type="http://schemas.openxmlformats.org/officeDocument/2006/relationships/hyperlink" Target="https://wetlandinfo.des.qld.gov.au/wetlands/ecology/processes-systems/water/hydrology/" TargetMode="External"/><Relationship Id="rId144" Type="http://schemas.openxmlformats.org/officeDocument/2006/relationships/hyperlink" Target="https://youtu.be/KvGJoLIp3Sk" TargetMode="External"/><Relationship Id="rId90" Type="http://schemas.openxmlformats.org/officeDocument/2006/relationships/hyperlink" Target="https://education.nsw.gov.au/teaching-and-learning/curriculum/explicit-teaching/explicit-teaching-strategies/sharing-success-criteria" TargetMode="External"/><Relationship Id="rId165" Type="http://schemas.openxmlformats.org/officeDocument/2006/relationships/hyperlink" Target="https://www.bbc.co.uk/bitesize" TargetMode="External"/><Relationship Id="rId186" Type="http://schemas.openxmlformats.org/officeDocument/2006/relationships/hyperlink" Target="https://education.nsw.gov.au/teaching-and-learning/curriculum/explicit-teaching/explicit-teaching-strategies/sharing-success-criteria" TargetMode="External"/><Relationship Id="rId211" Type="http://schemas.openxmlformats.org/officeDocument/2006/relationships/hyperlink" Target="https://www.nationalparks.nsw.gov.au/things-to-do/walking-tracks/mount-kosciuszko-summit-walk" TargetMode="External"/><Relationship Id="rId27" Type="http://schemas.openxmlformats.org/officeDocument/2006/relationships/hyperlink" Target="https://education.nsw.gov.au/teaching-and-learning/curriculum/explicit-teaching/explicit-teaching-strategies/sharing-learning-intentions" TargetMode="External"/><Relationship Id="rId48" Type="http://schemas.openxmlformats.org/officeDocument/2006/relationships/hyperlink" Target="https://app.education.nsw.gov.au/digital-learning-selector/LearningActivity/Card/542" TargetMode="External"/><Relationship Id="rId69" Type="http://schemas.openxmlformats.org/officeDocument/2006/relationships/hyperlink" Target="https://education.nationalgeographic.org/resource/prevailing-winds/" TargetMode="External"/><Relationship Id="rId113" Type="http://schemas.openxmlformats.org/officeDocument/2006/relationships/hyperlink" Target="https://www.nsw.gov.au/education-and-training/nesa/curriculum/hsc-exam-papers/geography-archive" TargetMode="External"/><Relationship Id="rId134" Type="http://schemas.openxmlformats.org/officeDocument/2006/relationships/hyperlink" Target="https://www.google.com.au/maps/about/mymaps/" TargetMode="External"/><Relationship Id="rId80" Type="http://schemas.openxmlformats.org/officeDocument/2006/relationships/hyperlink" Target="https://www.youtube.com/watch?v=XODLJv-WhbE" TargetMode="External"/><Relationship Id="rId155" Type="http://schemas.openxmlformats.org/officeDocument/2006/relationships/hyperlink" Target="https://app.education.nsw.gov.au/digital-learning-selector/LearningTool/Card/636?clearCache=969f16f4-6a42-fb48-3f59-1bd1bff6412" TargetMode="External"/><Relationship Id="rId176" Type="http://schemas.openxmlformats.org/officeDocument/2006/relationships/hyperlink" Target="https://education.nationalgeographic.org/resource/biomes-ecosystems-and-habitats/" TargetMode="External"/><Relationship Id="rId197" Type="http://schemas.openxmlformats.org/officeDocument/2006/relationships/hyperlink" Target="https://open.oregonstate.education/climatechange/chapter/paleoclimate/" TargetMode="External"/><Relationship Id="rId201" Type="http://schemas.openxmlformats.org/officeDocument/2006/relationships/hyperlink" Target="https://www.khanacademy.org/science/biology/ecology/intro-to-ecosystems/a/energy-flow-primary-productivity" TargetMode="External"/><Relationship Id="rId222" Type="http://schemas.openxmlformats.org/officeDocument/2006/relationships/header" Target="header2.xml"/><Relationship Id="rId17" Type="http://schemas.openxmlformats.org/officeDocument/2006/relationships/hyperlink" Target="https://eol.jsc.nasa.gov/ESRS/HDEV/" TargetMode="External"/><Relationship Id="rId38" Type="http://schemas.openxmlformats.org/officeDocument/2006/relationships/hyperlink" Target="https://www.arcgis.com/apps/instant/atlas/index.html?appid=0cd1cdee853c413a84bfe4b9a6931f0d" TargetMode="External"/><Relationship Id="rId59" Type="http://schemas.openxmlformats.org/officeDocument/2006/relationships/hyperlink" Target="https://education.nsw.gov.au/teaching-and-learning/curriculum/explicit-teaching/explicit-teaching-strategies/checking-for-understanding" TargetMode="External"/><Relationship Id="rId103" Type="http://schemas.openxmlformats.org/officeDocument/2006/relationships/hyperlink" Target="https://energyeducation.ca/encyclopedia/Water_storage" TargetMode="External"/><Relationship Id="rId124" Type="http://schemas.openxmlformats.org/officeDocument/2006/relationships/hyperlink" Target="https://education.nsw.gov.au/teaching-and-learning/curriculum/explicit-teaching/explicit-teaching-strategies/sharing-learning-intentions" TargetMode="External"/><Relationship Id="rId70" Type="http://schemas.openxmlformats.org/officeDocument/2006/relationships/hyperlink" Target="https://education.nsw.gov.au/teaching-and-learning/curriculum/explicit-teaching/explicit-teaching-strategies/chunking-and-sequencing-learning" TargetMode="External"/><Relationship Id="rId91" Type="http://schemas.openxmlformats.org/officeDocument/2006/relationships/hyperlink" Target="http://www.bom.gov.au/climate/maps/averages/rainfall/" TargetMode="External"/><Relationship Id="rId145" Type="http://schemas.openxmlformats.org/officeDocument/2006/relationships/hyperlink" Target="https://www.nsw.gov.au/education-and-training/nesa/curriculum/hsc-exam-papers/geography-archive" TargetMode="External"/><Relationship Id="rId166" Type="http://schemas.openxmlformats.org/officeDocument/2006/relationships/hyperlink" Target="https://earthobservatory.nasa.gov/features/CarbonCycle" TargetMode="External"/><Relationship Id="rId187" Type="http://schemas.openxmlformats.org/officeDocument/2006/relationships/hyperlink" Target="https://www.agriculture.gov.au/abares/aclump/definitions" TargetMode="External"/><Relationship Id="rId1" Type="http://schemas.openxmlformats.org/officeDocument/2006/relationships/numbering" Target="numbering.xml"/><Relationship Id="rId212" Type="http://schemas.openxmlformats.org/officeDocument/2006/relationships/hyperlink" Target="https://education.nsw.gov.au/teaching-and-learning/curriculum/hsie/leading-hsie-k-12/leading-hsie-7-12/hsie-7-12-evaluating-teaching-and-learning-programs" TargetMode="External"/><Relationship Id="rId28" Type="http://schemas.openxmlformats.org/officeDocument/2006/relationships/hyperlink" Target="https://education.nsw.gov.au/teaching-and-learning/curriculum/explicit-teaching/explicit-teaching-strategies/sharing-success-criteria" TargetMode="External"/><Relationship Id="rId49" Type="http://schemas.openxmlformats.org/officeDocument/2006/relationships/hyperlink" Target="https://app.education.nsw.gov.au/digital-learning-selector/LearningActivity/Card/553?clearCache=6036a063-fe85-d060-f39f-b9f4d413cdf2" TargetMode="External"/><Relationship Id="rId114" Type="http://schemas.openxmlformats.org/officeDocument/2006/relationships/hyperlink" Target="https://education.nsw.gov.au/teaching-and-learning/curriculum/explicit-teaching/explicit-teaching-strategies/gradual-release-of-responsibility" TargetMode="External"/><Relationship Id="rId60" Type="http://schemas.openxmlformats.org/officeDocument/2006/relationships/hyperlink" Target="https://education.nsw.gov.au/teaching-and-learning/curriculum/explicit-teaching/explicit-teaching-strategies/sharing-learning-intentions" TargetMode="External"/><Relationship Id="rId81" Type="http://schemas.openxmlformats.org/officeDocument/2006/relationships/hyperlink" Target="https://education.nsw.gov.au/teaching-and-learning/curriculum/explicit-teaching/explicit-teaching-strategies/chunking-and-sequencing-learning" TargetMode="External"/><Relationship Id="rId135" Type="http://schemas.openxmlformats.org/officeDocument/2006/relationships/hyperlink" Target="https://www.arcgis.com/apps/instant/atlas/index.html?appid=0cd1cdee853c413a84bfe4b9a6931f0d" TargetMode="External"/><Relationship Id="rId156" Type="http://schemas.openxmlformats.org/officeDocument/2006/relationships/hyperlink" Target="https://education.nationalgeographic.org/resource/rock-cycle" TargetMode="External"/><Relationship Id="rId177" Type="http://schemas.openxmlformats.org/officeDocument/2006/relationships/hyperlink" Target="https://education.nationalgeographic.org/resource/marine-ecosystems" TargetMode="External"/><Relationship Id="rId198" Type="http://schemas.openxmlformats.org/officeDocument/2006/relationships/hyperlink" Target="https://climate.nasa.gov/news/2948/milankovitch-orbital-cycles-and-their-role-in-earths-climate/" TargetMode="External"/><Relationship Id="rId202" Type="http://schemas.openxmlformats.org/officeDocument/2006/relationships/hyperlink" Target="https://www.bbc.co.uk/bitesize" TargetMode="External"/><Relationship Id="rId223" Type="http://schemas.openxmlformats.org/officeDocument/2006/relationships/footer" Target="footer3.xml"/><Relationship Id="rId18" Type="http://schemas.openxmlformats.org/officeDocument/2006/relationships/hyperlink" Target="https://youtu.be/w0sWIVR1hXw" TargetMode="External"/><Relationship Id="rId39" Type="http://schemas.openxmlformats.org/officeDocument/2006/relationships/hyperlink" Target="https://earth.google.com/web/search/ecuador/@-1.36031805,-83.8949062,15.09896049a,2381866.32911568d,35y,0h,0t,0r/data=CnIaSBJCCiUweDkwMjM4N2RkYTg5YTRiZDU6MHg5ZDc2YWYwNDExOWMzNzAyGU-OAkTBTP2_Ifj4hOy8i1PAKgdlY3VhZG9yGAIgASImCiQJWUjcXAeLOkARV0jcXAeLOsAZveYF9vhFRkAhXnalyTw2UMA" TargetMode="External"/><Relationship Id="rId50" Type="http://schemas.openxmlformats.org/officeDocument/2006/relationships/hyperlink" Target="https://education.nsw.gov.au/teaching-and-learning/curriculum/explicit-teaching/explicit-teaching-strategies/gradual-release-of-responsibility" TargetMode="External"/><Relationship Id="rId104" Type="http://schemas.openxmlformats.org/officeDocument/2006/relationships/hyperlink" Target="https://youtu.be/H_noB4UYDJU" TargetMode="External"/><Relationship Id="rId125" Type="http://schemas.openxmlformats.org/officeDocument/2006/relationships/hyperlink" Target="https://education.nsw.gov.au/teaching-and-learning/curriculum/explicit-teaching/explicit-teaching-strategies/sharing-success-criteria" TargetMode="External"/><Relationship Id="rId146" Type="http://schemas.openxmlformats.org/officeDocument/2006/relationships/hyperlink" Target="https://education.nsw.gov.au/teaching-and-learning/curriculum/explicit-teaching/explicit-teaching-strategies/gradual-release-of-responsibility" TargetMode="External"/><Relationship Id="rId167" Type="http://schemas.openxmlformats.org/officeDocument/2006/relationships/hyperlink" Target="https://www.youtube.com/watch?v=T3bJla9N0pc" TargetMode="External"/><Relationship Id="rId188" Type="http://schemas.openxmlformats.org/officeDocument/2006/relationships/hyperlink" Target="https://oceanservice.noaa.gov/facts/lclu.html" TargetMode="External"/><Relationship Id="rId71" Type="http://schemas.openxmlformats.org/officeDocument/2006/relationships/hyperlink" Target="https://education.nsw.gov.au/teaching-and-learning/curriculum/explicit-teaching/explicit-teaching-strategies/checking-for-understanding" TargetMode="External"/><Relationship Id="rId92" Type="http://schemas.openxmlformats.org/officeDocument/2006/relationships/hyperlink" Target="https://app.education.nsw.gov.au/digital-learning-selector/LearningActivity/Card/645?clearCache=340b65bc-4102-aa70-2336-25345a7eee79" TargetMode="External"/><Relationship Id="rId213" Type="http://schemas.openxmlformats.org/officeDocument/2006/relationships/hyperlink" Target="https://educationstandards.nsw.edu.au/wps/portal/nesa/mini-footer/copyright" TargetMode="External"/><Relationship Id="rId2" Type="http://schemas.openxmlformats.org/officeDocument/2006/relationships/styles" Target="styles.xml"/><Relationship Id="rId29" Type="http://schemas.openxmlformats.org/officeDocument/2006/relationships/hyperlink" Target="https://www.youtube.com/watch?v=-8gg98ws2Eo" TargetMode="External"/><Relationship Id="rId40" Type="http://schemas.openxmlformats.org/officeDocument/2006/relationships/hyperlink" Target="https://weather.com/en-AU/weather/today/l/ASXX0023:1:AS?Goto=Redirected" TargetMode="External"/><Relationship Id="rId115" Type="http://schemas.openxmlformats.org/officeDocument/2006/relationships/hyperlink" Target="https://www.nsw.gov.au/education-and-training/nesa/curriculum/hsc-exam-papers/geography-archive/2017" TargetMode="External"/><Relationship Id="rId136" Type="http://schemas.openxmlformats.org/officeDocument/2006/relationships/hyperlink" Target="https://youtu.be/bHNDRquJ8U8" TargetMode="External"/><Relationship Id="rId157" Type="http://schemas.openxmlformats.org/officeDocument/2006/relationships/hyperlink" Target="https://education.nsw.gov.au/teaching-and-learning/curriculum/explicit-teaching/explicit-teaching-strategies/sharing-learning-intentions" TargetMode="External"/><Relationship Id="rId178" Type="http://schemas.openxmlformats.org/officeDocument/2006/relationships/hyperlink" Target="https://www.arcgis.com/apps/instant/atlas/index.html?appid=0cd1cdee853c413a84bfe4b9a6931f0d&amp;webmap=0c35d03afb884412ad84b442209ab64b" TargetMode="External"/><Relationship Id="rId61" Type="http://schemas.openxmlformats.org/officeDocument/2006/relationships/hyperlink" Target="https://education.nsw.gov.au/teaching-and-learning/curriculum/explicit-teaching/explicit-teaching-strategies/sharing-success-criteria" TargetMode="External"/><Relationship Id="rId82" Type="http://schemas.openxmlformats.org/officeDocument/2006/relationships/hyperlink" Target="https://education.nsw.gov.au/teaching-and-learning/curriculum/explicit-teaching/explicit-teaching-strategies/checking-for-understanding" TargetMode="External"/><Relationship Id="rId199" Type="http://schemas.openxmlformats.org/officeDocument/2006/relationships/hyperlink" Target="https://visitmungo.com.au/mungo-timeline.html" TargetMode="External"/><Relationship Id="rId203" Type="http://schemas.openxmlformats.org/officeDocument/2006/relationships/hyperlink" Target="https://news.uchicago.edu/explainer/what-is-ecological-succession" TargetMode="External"/><Relationship Id="rId19" Type="http://schemas.openxmlformats.org/officeDocument/2006/relationships/hyperlink" Target="https://education.nsw.gov.au/teaching-and-learning/curriculum/explicit-teaching/explicit-teaching-strategies/checking-for-understanding" TargetMode="External"/><Relationship Id="rId224" Type="http://schemas.openxmlformats.org/officeDocument/2006/relationships/hyperlink" Target="https://creativecommons.org/licenses/by/4.0/" TargetMode="External"/><Relationship Id="rId30" Type="http://schemas.openxmlformats.org/officeDocument/2006/relationships/hyperlink" Target="https://www.futurelearn.com/info/courses/learn-about-weather/0/steps/28845" TargetMode="External"/><Relationship Id="rId105" Type="http://schemas.openxmlformats.org/officeDocument/2006/relationships/hyperlink" Target="https://wetlandinfo.des.qld.gov.au/wetlands/ecology/processes-systems/water/river-processes/river-flows/" TargetMode="External"/><Relationship Id="rId126" Type="http://schemas.openxmlformats.org/officeDocument/2006/relationships/hyperlink" Target="https://en.wikipedia.org/wiki/Mars_bar" TargetMode="External"/><Relationship Id="rId147" Type="http://schemas.openxmlformats.org/officeDocument/2006/relationships/hyperlink" Target="https://www.nsw.gov.au/education-and-training/nesa/curriculum/hsc-exam-papers/geography-archive/2016" TargetMode="External"/><Relationship Id="rId168" Type="http://schemas.openxmlformats.org/officeDocument/2006/relationships/hyperlink" Target="https://mdocs.skidmore.edu/crandallparktrees/ecosystem/nutrient-cycling/" TargetMode="External"/><Relationship Id="rId51" Type="http://schemas.openxmlformats.org/officeDocument/2006/relationships/hyperlink" Target="https://youtu.be/tX3Y5bzNDiU" TargetMode="External"/><Relationship Id="rId72" Type="http://schemas.openxmlformats.org/officeDocument/2006/relationships/hyperlink" Target="https://education.nsw.gov.au/teaching-and-learning/curriculum/explicit-teaching/explicit-teaching-strategies/checking-for-understanding" TargetMode="External"/><Relationship Id="rId93" Type="http://schemas.openxmlformats.org/officeDocument/2006/relationships/hyperlink" Target="https://forecast.weather.gov/glossary.php?" TargetMode="External"/><Relationship Id="rId189" Type="http://schemas.openxmlformats.org/officeDocument/2006/relationships/hyperlink" Target="https://livingatlas.arcgis.com/landcoverexplorer/" TargetMode="External"/><Relationship Id="rId3" Type="http://schemas.openxmlformats.org/officeDocument/2006/relationships/settings" Target="settings.xml"/><Relationship Id="rId214" Type="http://schemas.openxmlformats.org/officeDocument/2006/relationships/hyperlink" Target="https://educationstandards.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13204</Words>
  <Characters>76853</Characters>
  <Application>Microsoft Office Word</Application>
  <DocSecurity>0</DocSecurity>
  <Lines>1689</Lines>
  <Paragraphs>805</Paragraphs>
  <ScaleCrop>false</ScaleCrop>
  <Company/>
  <LinksUpToDate>false</LinksUpToDate>
  <CharactersWithSpaces>89732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11-12 - Earth’s natural systems learning program</dc:title>
  <dc:subject/>
  <dc:creator>NSW Department of Education</dc:creator>
  <cp:keywords/>
  <dc:description/>
  <cp:lastModifiedBy/>
  <cp:revision>1</cp:revision>
  <dcterms:created xsi:type="dcterms:W3CDTF">2025-09-29T04:11:00Z</dcterms:created>
  <dcterms:modified xsi:type="dcterms:W3CDTF">2025-09-29T04:11:00Z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ebe7c20f-c719-427a-8d5e-b4cdc93d3482</vt:lpwstr>
  </property>
  <property fmtid="{D5CDD505-2E9C-101B-9397-08002B2CF9AE}" pid="3" name="MSIP_Label_b603dfd7-d93a-4381-a340-2995d8282205_Enabled">
    <vt:lpwstr>true</vt:lpwstr>
  </property>
  <property fmtid="{D5CDD505-2E9C-101B-9397-08002B2CF9AE}" pid="4" name="MSIP_Label_b603dfd7-d93a-4381-a340-2995d8282205_SetDate">
    <vt:lpwstr>2025-09-29T04:11:49Z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e2be0065-2895-4f24-a88b-19c9ae681863</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