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B7C6" w14:textId="26F98A9F" w:rsidR="005731A4" w:rsidRPr="00A604D2" w:rsidRDefault="00345B90" w:rsidP="008965E9">
      <w:pPr>
        <w:pStyle w:val="Heading1"/>
      </w:pPr>
      <w:bookmarkStart w:id="0" w:name="_Toc140579443"/>
      <w:bookmarkStart w:id="1" w:name="_Hlk93044171"/>
      <w:r>
        <w:t xml:space="preserve">Commerce Core 3 – </w:t>
      </w:r>
      <w:bookmarkEnd w:id="0"/>
      <w:r w:rsidR="00640267" w:rsidRPr="00640267">
        <w:t>employment and work futures</w:t>
      </w:r>
    </w:p>
    <w:bookmarkEnd w:id="1"/>
    <w:p w14:paraId="52AEF275" w14:textId="3819499A" w:rsidR="005731A4" w:rsidRPr="00F012E3" w:rsidRDefault="00F012E3" w:rsidP="00BD671A">
      <w:pPr>
        <w:jc w:val="center"/>
      </w:pPr>
      <w:r>
        <w:rPr>
          <w:noProof/>
        </w:rPr>
        <w:drawing>
          <wp:inline distT="0" distB="0" distL="0" distR="0" wp14:anchorId="3D295C4E" wp14:editId="1E1EB46A">
            <wp:extent cx="4492487" cy="555993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8822" cy="5617275"/>
                    </a:xfrm>
                    <a:prstGeom prst="rect">
                      <a:avLst/>
                    </a:prstGeom>
                    <a:noFill/>
                    <a:ln>
                      <a:noFill/>
                    </a:ln>
                  </pic:spPr>
                </pic:pic>
              </a:graphicData>
            </a:graphic>
          </wp:inline>
        </w:drawing>
      </w:r>
    </w:p>
    <w:p w14:paraId="4C04CD00" w14:textId="37DA8974" w:rsidR="00BA507F" w:rsidRPr="00F012E3" w:rsidRDefault="005731A4" w:rsidP="00BD671A">
      <w:pPr>
        <w:pStyle w:val="FeatureBox"/>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r w:rsidR="00BA507F">
        <w:br w:type="page"/>
      </w:r>
    </w:p>
    <w:p w14:paraId="748A6C40" w14:textId="6EBEBE18" w:rsidR="005731A4" w:rsidRDefault="00BA507F" w:rsidP="00BA507F">
      <w:pPr>
        <w:pStyle w:val="TOCHeading"/>
      </w:pPr>
      <w:r>
        <w:lastRenderedPageBreak/>
        <w:t>C</w:t>
      </w:r>
      <w:r w:rsidR="005731A4">
        <w:t>ontents</w:t>
      </w:r>
    </w:p>
    <w:p w14:paraId="0B46F81A" w14:textId="57109CF4" w:rsidR="00DA01D2" w:rsidRDefault="00BD671A">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Cs/>
          <w:sz w:val="22"/>
          <w:szCs w:val="20"/>
          <w:lang w:eastAsia="zh-CN"/>
        </w:rPr>
        <w:fldChar w:fldCharType="begin"/>
      </w:r>
      <w:r>
        <w:rPr>
          <w:rFonts w:ascii="Arial Bold" w:hAnsi="Arial Bold" w:cs="Calibri (Body)"/>
          <w:bCs/>
          <w:sz w:val="22"/>
          <w:szCs w:val="20"/>
          <w:lang w:eastAsia="zh-CN"/>
        </w:rPr>
        <w:instrText xml:space="preserve"> TOC \o "2-3" \h \z \u </w:instrText>
      </w:r>
      <w:r>
        <w:rPr>
          <w:rFonts w:ascii="Arial Bold" w:hAnsi="Arial Bold" w:cs="Calibri (Body)"/>
          <w:bCs/>
          <w:sz w:val="22"/>
          <w:szCs w:val="20"/>
          <w:lang w:eastAsia="zh-CN"/>
        </w:rPr>
        <w:fldChar w:fldCharType="separate"/>
      </w:r>
      <w:hyperlink w:anchor="_Toc142992758" w:history="1">
        <w:r w:rsidR="00DA01D2" w:rsidRPr="00CF08FA">
          <w:rPr>
            <w:rStyle w:val="Hyperlink"/>
          </w:rPr>
          <w:t>Outcomes</w:t>
        </w:r>
        <w:r w:rsidR="00DA01D2">
          <w:rPr>
            <w:webHidden/>
          </w:rPr>
          <w:tab/>
        </w:r>
        <w:r w:rsidR="00DA01D2">
          <w:rPr>
            <w:webHidden/>
          </w:rPr>
          <w:fldChar w:fldCharType="begin"/>
        </w:r>
        <w:r w:rsidR="00DA01D2">
          <w:rPr>
            <w:webHidden/>
          </w:rPr>
          <w:instrText xml:space="preserve"> PAGEREF _Toc142992758 \h </w:instrText>
        </w:r>
        <w:r w:rsidR="00DA01D2">
          <w:rPr>
            <w:webHidden/>
          </w:rPr>
        </w:r>
        <w:r w:rsidR="00DA01D2">
          <w:rPr>
            <w:webHidden/>
          </w:rPr>
          <w:fldChar w:fldCharType="separate"/>
        </w:r>
        <w:r w:rsidR="00DA01D2">
          <w:rPr>
            <w:webHidden/>
          </w:rPr>
          <w:t>2</w:t>
        </w:r>
        <w:r w:rsidR="00DA01D2">
          <w:rPr>
            <w:webHidden/>
          </w:rPr>
          <w:fldChar w:fldCharType="end"/>
        </w:r>
      </w:hyperlink>
    </w:p>
    <w:p w14:paraId="3CA8C4A1" w14:textId="0BBF0391" w:rsidR="00DA01D2" w:rsidRDefault="00EE2682">
      <w:pPr>
        <w:pStyle w:val="TOC2"/>
        <w:rPr>
          <w:rFonts w:asciiTheme="minorHAnsi" w:eastAsiaTheme="minorEastAsia" w:hAnsiTheme="minorHAnsi" w:cstheme="minorBidi"/>
          <w:kern w:val="2"/>
          <w:sz w:val="22"/>
          <w:szCs w:val="22"/>
          <w:lang w:eastAsia="en-AU"/>
          <w14:ligatures w14:val="standardContextual"/>
        </w:rPr>
      </w:pPr>
      <w:hyperlink w:anchor="_Toc142992759" w:history="1">
        <w:r w:rsidR="00DA01D2" w:rsidRPr="00CF08FA">
          <w:rPr>
            <w:rStyle w:val="Hyperlink"/>
          </w:rPr>
          <w:t>Content focus</w:t>
        </w:r>
        <w:r w:rsidR="00DA01D2">
          <w:rPr>
            <w:webHidden/>
          </w:rPr>
          <w:tab/>
        </w:r>
        <w:r w:rsidR="00DA01D2">
          <w:rPr>
            <w:webHidden/>
          </w:rPr>
          <w:fldChar w:fldCharType="begin"/>
        </w:r>
        <w:r w:rsidR="00DA01D2">
          <w:rPr>
            <w:webHidden/>
          </w:rPr>
          <w:instrText xml:space="preserve"> PAGEREF _Toc142992759 \h </w:instrText>
        </w:r>
        <w:r w:rsidR="00DA01D2">
          <w:rPr>
            <w:webHidden/>
          </w:rPr>
        </w:r>
        <w:r w:rsidR="00DA01D2">
          <w:rPr>
            <w:webHidden/>
          </w:rPr>
          <w:fldChar w:fldCharType="separate"/>
        </w:r>
        <w:r w:rsidR="00DA01D2">
          <w:rPr>
            <w:webHidden/>
          </w:rPr>
          <w:t>3</w:t>
        </w:r>
        <w:r w:rsidR="00DA01D2">
          <w:rPr>
            <w:webHidden/>
          </w:rPr>
          <w:fldChar w:fldCharType="end"/>
        </w:r>
      </w:hyperlink>
    </w:p>
    <w:p w14:paraId="318C1D65" w14:textId="7E930401" w:rsidR="00DA01D2" w:rsidRDefault="00EE2682">
      <w:pPr>
        <w:pStyle w:val="TOC2"/>
        <w:rPr>
          <w:rFonts w:asciiTheme="minorHAnsi" w:eastAsiaTheme="minorEastAsia" w:hAnsiTheme="minorHAnsi" w:cstheme="minorBidi"/>
          <w:kern w:val="2"/>
          <w:sz w:val="22"/>
          <w:szCs w:val="22"/>
          <w:lang w:eastAsia="en-AU"/>
          <w14:ligatures w14:val="standardContextual"/>
        </w:rPr>
      </w:pPr>
      <w:hyperlink w:anchor="_Toc142992760" w:history="1">
        <w:r w:rsidR="00DA01D2" w:rsidRPr="00CF08FA">
          <w:rPr>
            <w:rStyle w:val="Hyperlink"/>
          </w:rPr>
          <w:t>Learning sequence 1 – work and wellbeing</w:t>
        </w:r>
        <w:r w:rsidR="00DA01D2">
          <w:rPr>
            <w:webHidden/>
          </w:rPr>
          <w:tab/>
        </w:r>
        <w:r w:rsidR="00DA01D2">
          <w:rPr>
            <w:webHidden/>
          </w:rPr>
          <w:fldChar w:fldCharType="begin"/>
        </w:r>
        <w:r w:rsidR="00DA01D2">
          <w:rPr>
            <w:webHidden/>
          </w:rPr>
          <w:instrText xml:space="preserve"> PAGEREF _Toc142992760 \h </w:instrText>
        </w:r>
        <w:r w:rsidR="00DA01D2">
          <w:rPr>
            <w:webHidden/>
          </w:rPr>
        </w:r>
        <w:r w:rsidR="00DA01D2">
          <w:rPr>
            <w:webHidden/>
          </w:rPr>
          <w:fldChar w:fldCharType="separate"/>
        </w:r>
        <w:r w:rsidR="00DA01D2">
          <w:rPr>
            <w:webHidden/>
          </w:rPr>
          <w:t>4</w:t>
        </w:r>
        <w:r w:rsidR="00DA01D2">
          <w:rPr>
            <w:webHidden/>
          </w:rPr>
          <w:fldChar w:fldCharType="end"/>
        </w:r>
      </w:hyperlink>
    </w:p>
    <w:p w14:paraId="67507B6A" w14:textId="64C5232A" w:rsidR="00DA01D2" w:rsidRDefault="00EE2682">
      <w:pPr>
        <w:pStyle w:val="TOC2"/>
        <w:rPr>
          <w:rFonts w:asciiTheme="minorHAnsi" w:eastAsiaTheme="minorEastAsia" w:hAnsiTheme="minorHAnsi" w:cstheme="minorBidi"/>
          <w:kern w:val="2"/>
          <w:sz w:val="22"/>
          <w:szCs w:val="22"/>
          <w:lang w:eastAsia="en-AU"/>
          <w14:ligatures w14:val="standardContextual"/>
        </w:rPr>
      </w:pPr>
      <w:hyperlink w:anchor="_Toc142992761" w:history="1">
        <w:r w:rsidR="00DA01D2" w:rsidRPr="00CF08FA">
          <w:rPr>
            <w:rStyle w:val="Hyperlink"/>
          </w:rPr>
          <w:t>Learning sequence 2 – the workplace</w:t>
        </w:r>
        <w:r w:rsidR="00DA01D2">
          <w:rPr>
            <w:webHidden/>
          </w:rPr>
          <w:tab/>
        </w:r>
        <w:r w:rsidR="00DA01D2">
          <w:rPr>
            <w:webHidden/>
          </w:rPr>
          <w:fldChar w:fldCharType="begin"/>
        </w:r>
        <w:r w:rsidR="00DA01D2">
          <w:rPr>
            <w:webHidden/>
          </w:rPr>
          <w:instrText xml:space="preserve"> PAGEREF _Toc142992761 \h </w:instrText>
        </w:r>
        <w:r w:rsidR="00DA01D2">
          <w:rPr>
            <w:webHidden/>
          </w:rPr>
        </w:r>
        <w:r w:rsidR="00DA01D2">
          <w:rPr>
            <w:webHidden/>
          </w:rPr>
          <w:fldChar w:fldCharType="separate"/>
        </w:r>
        <w:r w:rsidR="00DA01D2">
          <w:rPr>
            <w:webHidden/>
          </w:rPr>
          <w:t>9</w:t>
        </w:r>
        <w:r w:rsidR="00DA01D2">
          <w:rPr>
            <w:webHidden/>
          </w:rPr>
          <w:fldChar w:fldCharType="end"/>
        </w:r>
      </w:hyperlink>
    </w:p>
    <w:p w14:paraId="159B758A" w14:textId="7FC0EFB9"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62" w:history="1">
        <w:r w:rsidR="00DA01D2" w:rsidRPr="00CF08FA">
          <w:rPr>
            <w:rStyle w:val="Hyperlink"/>
          </w:rPr>
          <w:t>Compare the types of work and work arrangements</w:t>
        </w:r>
        <w:r w:rsidR="00DA01D2">
          <w:rPr>
            <w:webHidden/>
          </w:rPr>
          <w:tab/>
        </w:r>
        <w:r w:rsidR="00DA01D2">
          <w:rPr>
            <w:webHidden/>
          </w:rPr>
          <w:fldChar w:fldCharType="begin"/>
        </w:r>
        <w:r w:rsidR="00DA01D2">
          <w:rPr>
            <w:webHidden/>
          </w:rPr>
          <w:instrText xml:space="preserve"> PAGEREF _Toc142992762 \h </w:instrText>
        </w:r>
        <w:r w:rsidR="00DA01D2">
          <w:rPr>
            <w:webHidden/>
          </w:rPr>
        </w:r>
        <w:r w:rsidR="00DA01D2">
          <w:rPr>
            <w:webHidden/>
          </w:rPr>
          <w:fldChar w:fldCharType="separate"/>
        </w:r>
        <w:r w:rsidR="00DA01D2">
          <w:rPr>
            <w:webHidden/>
          </w:rPr>
          <w:t>9</w:t>
        </w:r>
        <w:r w:rsidR="00DA01D2">
          <w:rPr>
            <w:webHidden/>
          </w:rPr>
          <w:fldChar w:fldCharType="end"/>
        </w:r>
      </w:hyperlink>
    </w:p>
    <w:p w14:paraId="07F8F56B" w14:textId="625CC21A"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63" w:history="1">
        <w:r w:rsidR="00DA01D2" w:rsidRPr="00CF08FA">
          <w:rPr>
            <w:rStyle w:val="Hyperlink"/>
          </w:rPr>
          <w:t>Sources of income</w:t>
        </w:r>
        <w:r w:rsidR="00DA01D2">
          <w:rPr>
            <w:webHidden/>
          </w:rPr>
          <w:tab/>
        </w:r>
        <w:r w:rsidR="00DA01D2">
          <w:rPr>
            <w:webHidden/>
          </w:rPr>
          <w:fldChar w:fldCharType="begin"/>
        </w:r>
        <w:r w:rsidR="00DA01D2">
          <w:rPr>
            <w:webHidden/>
          </w:rPr>
          <w:instrText xml:space="preserve"> PAGEREF _Toc142992763 \h </w:instrText>
        </w:r>
        <w:r w:rsidR="00DA01D2">
          <w:rPr>
            <w:webHidden/>
          </w:rPr>
        </w:r>
        <w:r w:rsidR="00DA01D2">
          <w:rPr>
            <w:webHidden/>
          </w:rPr>
          <w:fldChar w:fldCharType="separate"/>
        </w:r>
        <w:r w:rsidR="00DA01D2">
          <w:rPr>
            <w:webHidden/>
          </w:rPr>
          <w:t>11</w:t>
        </w:r>
        <w:r w:rsidR="00DA01D2">
          <w:rPr>
            <w:webHidden/>
          </w:rPr>
          <w:fldChar w:fldCharType="end"/>
        </w:r>
      </w:hyperlink>
    </w:p>
    <w:p w14:paraId="74EBCBE1" w14:textId="1618116A"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64" w:history="1">
        <w:r w:rsidR="00DA01D2" w:rsidRPr="00CF08FA">
          <w:rPr>
            <w:rStyle w:val="Hyperlink"/>
          </w:rPr>
          <w:t>How the nature of work has changed and how it is likely to change in the future</w:t>
        </w:r>
        <w:r w:rsidR="00DA01D2">
          <w:rPr>
            <w:webHidden/>
          </w:rPr>
          <w:tab/>
        </w:r>
        <w:r w:rsidR="00DA01D2">
          <w:rPr>
            <w:webHidden/>
          </w:rPr>
          <w:fldChar w:fldCharType="begin"/>
        </w:r>
        <w:r w:rsidR="00DA01D2">
          <w:rPr>
            <w:webHidden/>
          </w:rPr>
          <w:instrText xml:space="preserve"> PAGEREF _Toc142992764 \h </w:instrText>
        </w:r>
        <w:r w:rsidR="00DA01D2">
          <w:rPr>
            <w:webHidden/>
          </w:rPr>
        </w:r>
        <w:r w:rsidR="00DA01D2">
          <w:rPr>
            <w:webHidden/>
          </w:rPr>
          <w:fldChar w:fldCharType="separate"/>
        </w:r>
        <w:r w:rsidR="00DA01D2">
          <w:rPr>
            <w:webHidden/>
          </w:rPr>
          <w:t>13</w:t>
        </w:r>
        <w:r w:rsidR="00DA01D2">
          <w:rPr>
            <w:webHidden/>
          </w:rPr>
          <w:fldChar w:fldCharType="end"/>
        </w:r>
      </w:hyperlink>
    </w:p>
    <w:p w14:paraId="14F977EB" w14:textId="1067CDCA" w:rsidR="00DA01D2" w:rsidRDefault="00EE2682">
      <w:pPr>
        <w:pStyle w:val="TOC2"/>
        <w:rPr>
          <w:rFonts w:asciiTheme="minorHAnsi" w:eastAsiaTheme="minorEastAsia" w:hAnsiTheme="minorHAnsi" w:cstheme="minorBidi"/>
          <w:kern w:val="2"/>
          <w:sz w:val="22"/>
          <w:szCs w:val="22"/>
          <w:lang w:eastAsia="en-AU"/>
          <w14:ligatures w14:val="standardContextual"/>
        </w:rPr>
      </w:pPr>
      <w:hyperlink w:anchor="_Toc142992765" w:history="1">
        <w:r w:rsidR="00DA01D2" w:rsidRPr="00CF08FA">
          <w:rPr>
            <w:rStyle w:val="Hyperlink"/>
          </w:rPr>
          <w:t>Learning sequence 3 – rights and responsibilities in the workplace</w:t>
        </w:r>
        <w:r w:rsidR="00DA01D2">
          <w:rPr>
            <w:webHidden/>
          </w:rPr>
          <w:tab/>
        </w:r>
        <w:r w:rsidR="00DA01D2">
          <w:rPr>
            <w:webHidden/>
          </w:rPr>
          <w:fldChar w:fldCharType="begin"/>
        </w:r>
        <w:r w:rsidR="00DA01D2">
          <w:rPr>
            <w:webHidden/>
          </w:rPr>
          <w:instrText xml:space="preserve"> PAGEREF _Toc142992765 \h </w:instrText>
        </w:r>
        <w:r w:rsidR="00DA01D2">
          <w:rPr>
            <w:webHidden/>
          </w:rPr>
        </w:r>
        <w:r w:rsidR="00DA01D2">
          <w:rPr>
            <w:webHidden/>
          </w:rPr>
          <w:fldChar w:fldCharType="separate"/>
        </w:r>
        <w:r w:rsidR="00DA01D2">
          <w:rPr>
            <w:webHidden/>
          </w:rPr>
          <w:t>15</w:t>
        </w:r>
        <w:r w:rsidR="00DA01D2">
          <w:rPr>
            <w:webHidden/>
          </w:rPr>
          <w:fldChar w:fldCharType="end"/>
        </w:r>
      </w:hyperlink>
    </w:p>
    <w:p w14:paraId="417A2B8B" w14:textId="450D46FC"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66" w:history="1">
        <w:r w:rsidR="00DA01D2" w:rsidRPr="00CF08FA">
          <w:rPr>
            <w:rStyle w:val="Hyperlink"/>
          </w:rPr>
          <w:t>Roles of various participants in the workplace</w:t>
        </w:r>
        <w:r w:rsidR="00DA01D2">
          <w:rPr>
            <w:webHidden/>
          </w:rPr>
          <w:tab/>
        </w:r>
        <w:r w:rsidR="00DA01D2">
          <w:rPr>
            <w:webHidden/>
          </w:rPr>
          <w:fldChar w:fldCharType="begin"/>
        </w:r>
        <w:r w:rsidR="00DA01D2">
          <w:rPr>
            <w:webHidden/>
          </w:rPr>
          <w:instrText xml:space="preserve"> PAGEREF _Toc142992766 \h </w:instrText>
        </w:r>
        <w:r w:rsidR="00DA01D2">
          <w:rPr>
            <w:webHidden/>
          </w:rPr>
        </w:r>
        <w:r w:rsidR="00DA01D2">
          <w:rPr>
            <w:webHidden/>
          </w:rPr>
          <w:fldChar w:fldCharType="separate"/>
        </w:r>
        <w:r w:rsidR="00DA01D2">
          <w:rPr>
            <w:webHidden/>
          </w:rPr>
          <w:t>15</w:t>
        </w:r>
        <w:r w:rsidR="00DA01D2">
          <w:rPr>
            <w:webHidden/>
          </w:rPr>
          <w:fldChar w:fldCharType="end"/>
        </w:r>
      </w:hyperlink>
    </w:p>
    <w:p w14:paraId="06E53DAE" w14:textId="4C5C72D0"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67" w:history="1">
        <w:r w:rsidR="00DA01D2" w:rsidRPr="00CF08FA">
          <w:rPr>
            <w:rStyle w:val="Hyperlink"/>
          </w:rPr>
          <w:t>Changes to the roles of employees in the workplace</w:t>
        </w:r>
        <w:r w:rsidR="00DA01D2">
          <w:rPr>
            <w:webHidden/>
          </w:rPr>
          <w:tab/>
        </w:r>
        <w:r w:rsidR="00DA01D2">
          <w:rPr>
            <w:webHidden/>
          </w:rPr>
          <w:fldChar w:fldCharType="begin"/>
        </w:r>
        <w:r w:rsidR="00DA01D2">
          <w:rPr>
            <w:webHidden/>
          </w:rPr>
          <w:instrText xml:space="preserve"> PAGEREF _Toc142992767 \h </w:instrText>
        </w:r>
        <w:r w:rsidR="00DA01D2">
          <w:rPr>
            <w:webHidden/>
          </w:rPr>
        </w:r>
        <w:r w:rsidR="00DA01D2">
          <w:rPr>
            <w:webHidden/>
          </w:rPr>
          <w:fldChar w:fldCharType="separate"/>
        </w:r>
        <w:r w:rsidR="00DA01D2">
          <w:rPr>
            <w:webHidden/>
          </w:rPr>
          <w:t>16</w:t>
        </w:r>
        <w:r w:rsidR="00DA01D2">
          <w:rPr>
            <w:webHidden/>
          </w:rPr>
          <w:fldChar w:fldCharType="end"/>
        </w:r>
      </w:hyperlink>
    </w:p>
    <w:p w14:paraId="237BE8F2" w14:textId="688F81B8"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68" w:history="1">
        <w:r w:rsidR="00DA01D2" w:rsidRPr="00CF08FA">
          <w:rPr>
            <w:rStyle w:val="Hyperlink"/>
          </w:rPr>
          <w:t>Employer responsibilities to workers and the government</w:t>
        </w:r>
        <w:r w:rsidR="00DA01D2">
          <w:rPr>
            <w:webHidden/>
          </w:rPr>
          <w:tab/>
        </w:r>
        <w:r w:rsidR="00DA01D2">
          <w:rPr>
            <w:webHidden/>
          </w:rPr>
          <w:fldChar w:fldCharType="begin"/>
        </w:r>
        <w:r w:rsidR="00DA01D2">
          <w:rPr>
            <w:webHidden/>
          </w:rPr>
          <w:instrText xml:space="preserve"> PAGEREF _Toc142992768 \h </w:instrText>
        </w:r>
        <w:r w:rsidR="00DA01D2">
          <w:rPr>
            <w:webHidden/>
          </w:rPr>
        </w:r>
        <w:r w:rsidR="00DA01D2">
          <w:rPr>
            <w:webHidden/>
          </w:rPr>
          <w:fldChar w:fldCharType="separate"/>
        </w:r>
        <w:r w:rsidR="00DA01D2">
          <w:rPr>
            <w:webHidden/>
          </w:rPr>
          <w:t>17</w:t>
        </w:r>
        <w:r w:rsidR="00DA01D2">
          <w:rPr>
            <w:webHidden/>
          </w:rPr>
          <w:fldChar w:fldCharType="end"/>
        </w:r>
      </w:hyperlink>
    </w:p>
    <w:p w14:paraId="63A4503F" w14:textId="46CFEF18"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69" w:history="1">
        <w:r w:rsidR="00DA01D2" w:rsidRPr="00CF08FA">
          <w:rPr>
            <w:rStyle w:val="Hyperlink"/>
          </w:rPr>
          <w:t>Laws related to the workplace</w:t>
        </w:r>
        <w:r w:rsidR="00DA01D2">
          <w:rPr>
            <w:webHidden/>
          </w:rPr>
          <w:tab/>
        </w:r>
        <w:r w:rsidR="00DA01D2">
          <w:rPr>
            <w:webHidden/>
          </w:rPr>
          <w:fldChar w:fldCharType="begin"/>
        </w:r>
        <w:r w:rsidR="00DA01D2">
          <w:rPr>
            <w:webHidden/>
          </w:rPr>
          <w:instrText xml:space="preserve"> PAGEREF _Toc142992769 \h </w:instrText>
        </w:r>
        <w:r w:rsidR="00DA01D2">
          <w:rPr>
            <w:webHidden/>
          </w:rPr>
        </w:r>
        <w:r w:rsidR="00DA01D2">
          <w:rPr>
            <w:webHidden/>
          </w:rPr>
          <w:fldChar w:fldCharType="separate"/>
        </w:r>
        <w:r w:rsidR="00DA01D2">
          <w:rPr>
            <w:webHidden/>
          </w:rPr>
          <w:t>18</w:t>
        </w:r>
        <w:r w:rsidR="00DA01D2">
          <w:rPr>
            <w:webHidden/>
          </w:rPr>
          <w:fldChar w:fldCharType="end"/>
        </w:r>
      </w:hyperlink>
    </w:p>
    <w:p w14:paraId="31A773E7" w14:textId="3C496016"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70" w:history="1">
        <w:r w:rsidR="00DA01D2" w:rsidRPr="00CF08FA">
          <w:rPr>
            <w:rStyle w:val="Hyperlink"/>
          </w:rPr>
          <w:t>Resolving disputes</w:t>
        </w:r>
        <w:r w:rsidR="00DA01D2">
          <w:rPr>
            <w:webHidden/>
          </w:rPr>
          <w:tab/>
        </w:r>
        <w:r w:rsidR="00DA01D2">
          <w:rPr>
            <w:webHidden/>
          </w:rPr>
          <w:fldChar w:fldCharType="begin"/>
        </w:r>
        <w:r w:rsidR="00DA01D2">
          <w:rPr>
            <w:webHidden/>
          </w:rPr>
          <w:instrText xml:space="preserve"> PAGEREF _Toc142992770 \h </w:instrText>
        </w:r>
        <w:r w:rsidR="00DA01D2">
          <w:rPr>
            <w:webHidden/>
          </w:rPr>
        </w:r>
        <w:r w:rsidR="00DA01D2">
          <w:rPr>
            <w:webHidden/>
          </w:rPr>
          <w:fldChar w:fldCharType="separate"/>
        </w:r>
        <w:r w:rsidR="00DA01D2">
          <w:rPr>
            <w:webHidden/>
          </w:rPr>
          <w:t>20</w:t>
        </w:r>
        <w:r w:rsidR="00DA01D2">
          <w:rPr>
            <w:webHidden/>
          </w:rPr>
          <w:fldChar w:fldCharType="end"/>
        </w:r>
      </w:hyperlink>
    </w:p>
    <w:p w14:paraId="001637CB" w14:textId="6B753BBF" w:rsidR="00DA01D2" w:rsidRDefault="00EE2682">
      <w:pPr>
        <w:pStyle w:val="TOC2"/>
        <w:rPr>
          <w:rFonts w:asciiTheme="minorHAnsi" w:eastAsiaTheme="minorEastAsia" w:hAnsiTheme="minorHAnsi" w:cstheme="minorBidi"/>
          <w:kern w:val="2"/>
          <w:sz w:val="22"/>
          <w:szCs w:val="22"/>
          <w:lang w:eastAsia="en-AU"/>
          <w14:ligatures w14:val="standardContextual"/>
        </w:rPr>
      </w:pPr>
      <w:hyperlink w:anchor="_Toc142992771" w:history="1">
        <w:r w:rsidR="00DA01D2" w:rsidRPr="00CF08FA">
          <w:rPr>
            <w:rStyle w:val="Hyperlink"/>
          </w:rPr>
          <w:t>Learning sequence 4 – current issues</w:t>
        </w:r>
        <w:r w:rsidR="00DA01D2">
          <w:rPr>
            <w:webHidden/>
          </w:rPr>
          <w:tab/>
        </w:r>
        <w:r w:rsidR="00DA01D2">
          <w:rPr>
            <w:webHidden/>
          </w:rPr>
          <w:fldChar w:fldCharType="begin"/>
        </w:r>
        <w:r w:rsidR="00DA01D2">
          <w:rPr>
            <w:webHidden/>
          </w:rPr>
          <w:instrText xml:space="preserve"> PAGEREF _Toc142992771 \h </w:instrText>
        </w:r>
        <w:r w:rsidR="00DA01D2">
          <w:rPr>
            <w:webHidden/>
          </w:rPr>
        </w:r>
        <w:r w:rsidR="00DA01D2">
          <w:rPr>
            <w:webHidden/>
          </w:rPr>
          <w:fldChar w:fldCharType="separate"/>
        </w:r>
        <w:r w:rsidR="00DA01D2">
          <w:rPr>
            <w:webHidden/>
          </w:rPr>
          <w:t>22</w:t>
        </w:r>
        <w:r w:rsidR="00DA01D2">
          <w:rPr>
            <w:webHidden/>
          </w:rPr>
          <w:fldChar w:fldCharType="end"/>
        </w:r>
      </w:hyperlink>
    </w:p>
    <w:p w14:paraId="6F67162C" w14:textId="5F781B3A" w:rsidR="00DA01D2" w:rsidRDefault="00EE2682">
      <w:pPr>
        <w:pStyle w:val="TOC2"/>
        <w:rPr>
          <w:rFonts w:asciiTheme="minorHAnsi" w:eastAsiaTheme="minorEastAsia" w:hAnsiTheme="minorHAnsi" w:cstheme="minorBidi"/>
          <w:kern w:val="2"/>
          <w:sz w:val="22"/>
          <w:szCs w:val="22"/>
          <w:lang w:eastAsia="en-AU"/>
          <w14:ligatures w14:val="standardContextual"/>
        </w:rPr>
      </w:pPr>
      <w:hyperlink w:anchor="_Toc142992772" w:history="1">
        <w:r w:rsidR="00DA01D2" w:rsidRPr="00CF08FA">
          <w:rPr>
            <w:rStyle w:val="Hyperlink"/>
          </w:rPr>
          <w:t>Assessment task</w:t>
        </w:r>
        <w:r w:rsidR="00DA01D2">
          <w:rPr>
            <w:webHidden/>
          </w:rPr>
          <w:tab/>
        </w:r>
        <w:r w:rsidR="00DA01D2">
          <w:rPr>
            <w:webHidden/>
          </w:rPr>
          <w:fldChar w:fldCharType="begin"/>
        </w:r>
        <w:r w:rsidR="00DA01D2">
          <w:rPr>
            <w:webHidden/>
          </w:rPr>
          <w:instrText xml:space="preserve"> PAGEREF _Toc142992772 \h </w:instrText>
        </w:r>
        <w:r w:rsidR="00DA01D2">
          <w:rPr>
            <w:webHidden/>
          </w:rPr>
        </w:r>
        <w:r w:rsidR="00DA01D2">
          <w:rPr>
            <w:webHidden/>
          </w:rPr>
          <w:fldChar w:fldCharType="separate"/>
        </w:r>
        <w:r w:rsidR="00DA01D2">
          <w:rPr>
            <w:webHidden/>
          </w:rPr>
          <w:t>23</w:t>
        </w:r>
        <w:r w:rsidR="00DA01D2">
          <w:rPr>
            <w:webHidden/>
          </w:rPr>
          <w:fldChar w:fldCharType="end"/>
        </w:r>
      </w:hyperlink>
    </w:p>
    <w:p w14:paraId="60CA955D" w14:textId="2188277A"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73" w:history="1">
        <w:r w:rsidR="00DA01D2" w:rsidRPr="00CF08FA">
          <w:rPr>
            <w:rStyle w:val="Hyperlink"/>
          </w:rPr>
          <w:t>Outcomes</w:t>
        </w:r>
        <w:r w:rsidR="00DA01D2">
          <w:rPr>
            <w:webHidden/>
          </w:rPr>
          <w:tab/>
        </w:r>
        <w:r w:rsidR="00DA01D2">
          <w:rPr>
            <w:webHidden/>
          </w:rPr>
          <w:fldChar w:fldCharType="begin"/>
        </w:r>
        <w:r w:rsidR="00DA01D2">
          <w:rPr>
            <w:webHidden/>
          </w:rPr>
          <w:instrText xml:space="preserve"> PAGEREF _Toc142992773 \h </w:instrText>
        </w:r>
        <w:r w:rsidR="00DA01D2">
          <w:rPr>
            <w:webHidden/>
          </w:rPr>
        </w:r>
        <w:r w:rsidR="00DA01D2">
          <w:rPr>
            <w:webHidden/>
          </w:rPr>
          <w:fldChar w:fldCharType="separate"/>
        </w:r>
        <w:r w:rsidR="00DA01D2">
          <w:rPr>
            <w:webHidden/>
          </w:rPr>
          <w:t>23</w:t>
        </w:r>
        <w:r w:rsidR="00DA01D2">
          <w:rPr>
            <w:webHidden/>
          </w:rPr>
          <w:fldChar w:fldCharType="end"/>
        </w:r>
      </w:hyperlink>
    </w:p>
    <w:p w14:paraId="56D0F051" w14:textId="1ACAE054"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74" w:history="1">
        <w:r w:rsidR="00DA01D2" w:rsidRPr="00CF08FA">
          <w:rPr>
            <w:rStyle w:val="Hyperlink"/>
          </w:rPr>
          <w:t>Syllabus content</w:t>
        </w:r>
        <w:r w:rsidR="00DA01D2">
          <w:rPr>
            <w:webHidden/>
          </w:rPr>
          <w:tab/>
        </w:r>
        <w:r w:rsidR="00DA01D2">
          <w:rPr>
            <w:webHidden/>
          </w:rPr>
          <w:fldChar w:fldCharType="begin"/>
        </w:r>
        <w:r w:rsidR="00DA01D2">
          <w:rPr>
            <w:webHidden/>
          </w:rPr>
          <w:instrText xml:space="preserve"> PAGEREF _Toc142992774 \h </w:instrText>
        </w:r>
        <w:r w:rsidR="00DA01D2">
          <w:rPr>
            <w:webHidden/>
          </w:rPr>
        </w:r>
        <w:r w:rsidR="00DA01D2">
          <w:rPr>
            <w:webHidden/>
          </w:rPr>
          <w:fldChar w:fldCharType="separate"/>
        </w:r>
        <w:r w:rsidR="00DA01D2">
          <w:rPr>
            <w:webHidden/>
          </w:rPr>
          <w:t>23</w:t>
        </w:r>
        <w:r w:rsidR="00DA01D2">
          <w:rPr>
            <w:webHidden/>
          </w:rPr>
          <w:fldChar w:fldCharType="end"/>
        </w:r>
      </w:hyperlink>
    </w:p>
    <w:p w14:paraId="28A043F8" w14:textId="53F753D7"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75" w:history="1">
        <w:r w:rsidR="00DA01D2" w:rsidRPr="00CF08FA">
          <w:rPr>
            <w:rStyle w:val="Hyperlink"/>
          </w:rPr>
          <w:t>Task</w:t>
        </w:r>
        <w:r w:rsidR="00DA01D2">
          <w:rPr>
            <w:webHidden/>
          </w:rPr>
          <w:tab/>
        </w:r>
        <w:r w:rsidR="00DA01D2">
          <w:rPr>
            <w:webHidden/>
          </w:rPr>
          <w:fldChar w:fldCharType="begin"/>
        </w:r>
        <w:r w:rsidR="00DA01D2">
          <w:rPr>
            <w:webHidden/>
          </w:rPr>
          <w:instrText xml:space="preserve"> PAGEREF _Toc142992775 \h </w:instrText>
        </w:r>
        <w:r w:rsidR="00DA01D2">
          <w:rPr>
            <w:webHidden/>
          </w:rPr>
        </w:r>
        <w:r w:rsidR="00DA01D2">
          <w:rPr>
            <w:webHidden/>
          </w:rPr>
          <w:fldChar w:fldCharType="separate"/>
        </w:r>
        <w:r w:rsidR="00DA01D2">
          <w:rPr>
            <w:webHidden/>
          </w:rPr>
          <w:t>23</w:t>
        </w:r>
        <w:r w:rsidR="00DA01D2">
          <w:rPr>
            <w:webHidden/>
          </w:rPr>
          <w:fldChar w:fldCharType="end"/>
        </w:r>
      </w:hyperlink>
    </w:p>
    <w:p w14:paraId="275C5431" w14:textId="5CF025D1" w:rsidR="00DA01D2" w:rsidRDefault="00EE2682">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992776" w:history="1">
        <w:r w:rsidR="00DA01D2" w:rsidRPr="00CF08FA">
          <w:rPr>
            <w:rStyle w:val="Hyperlink"/>
          </w:rPr>
          <w:t>Marking criteria</w:t>
        </w:r>
        <w:r w:rsidR="00DA01D2">
          <w:rPr>
            <w:webHidden/>
          </w:rPr>
          <w:tab/>
        </w:r>
        <w:r w:rsidR="00DA01D2">
          <w:rPr>
            <w:webHidden/>
          </w:rPr>
          <w:fldChar w:fldCharType="begin"/>
        </w:r>
        <w:r w:rsidR="00DA01D2">
          <w:rPr>
            <w:webHidden/>
          </w:rPr>
          <w:instrText xml:space="preserve"> PAGEREF _Toc142992776 \h </w:instrText>
        </w:r>
        <w:r w:rsidR="00DA01D2">
          <w:rPr>
            <w:webHidden/>
          </w:rPr>
        </w:r>
        <w:r w:rsidR="00DA01D2">
          <w:rPr>
            <w:webHidden/>
          </w:rPr>
          <w:fldChar w:fldCharType="separate"/>
        </w:r>
        <w:r w:rsidR="00DA01D2">
          <w:rPr>
            <w:webHidden/>
          </w:rPr>
          <w:t>24</w:t>
        </w:r>
        <w:r w:rsidR="00DA01D2">
          <w:rPr>
            <w:webHidden/>
          </w:rPr>
          <w:fldChar w:fldCharType="end"/>
        </w:r>
      </w:hyperlink>
    </w:p>
    <w:p w14:paraId="1C16A023" w14:textId="68C0FE53" w:rsidR="00DA01D2" w:rsidRDefault="00EE2682">
      <w:pPr>
        <w:pStyle w:val="TOC2"/>
        <w:rPr>
          <w:rFonts w:asciiTheme="minorHAnsi" w:eastAsiaTheme="minorEastAsia" w:hAnsiTheme="minorHAnsi" w:cstheme="minorBidi"/>
          <w:kern w:val="2"/>
          <w:sz w:val="22"/>
          <w:szCs w:val="22"/>
          <w:lang w:eastAsia="en-AU"/>
          <w14:ligatures w14:val="standardContextual"/>
        </w:rPr>
      </w:pPr>
      <w:hyperlink w:anchor="_Toc142992777" w:history="1">
        <w:r w:rsidR="00DA01D2" w:rsidRPr="00CF08FA">
          <w:rPr>
            <w:rStyle w:val="Hyperlink"/>
          </w:rPr>
          <w:t>References</w:t>
        </w:r>
        <w:r w:rsidR="00DA01D2">
          <w:rPr>
            <w:webHidden/>
          </w:rPr>
          <w:tab/>
        </w:r>
        <w:r w:rsidR="00DA01D2">
          <w:rPr>
            <w:webHidden/>
          </w:rPr>
          <w:fldChar w:fldCharType="begin"/>
        </w:r>
        <w:r w:rsidR="00DA01D2">
          <w:rPr>
            <w:webHidden/>
          </w:rPr>
          <w:instrText xml:space="preserve"> PAGEREF _Toc142992777 \h </w:instrText>
        </w:r>
        <w:r w:rsidR="00DA01D2">
          <w:rPr>
            <w:webHidden/>
          </w:rPr>
        </w:r>
        <w:r w:rsidR="00DA01D2">
          <w:rPr>
            <w:webHidden/>
          </w:rPr>
          <w:fldChar w:fldCharType="separate"/>
        </w:r>
        <w:r w:rsidR="00DA01D2">
          <w:rPr>
            <w:webHidden/>
          </w:rPr>
          <w:t>26</w:t>
        </w:r>
        <w:r w:rsidR="00DA01D2">
          <w:rPr>
            <w:webHidden/>
          </w:rPr>
          <w:fldChar w:fldCharType="end"/>
        </w:r>
      </w:hyperlink>
    </w:p>
    <w:p w14:paraId="5961F624" w14:textId="2B0A2B5E" w:rsidR="005731A4" w:rsidRPr="00BD671A" w:rsidRDefault="00BD671A" w:rsidP="00BD671A">
      <w:r>
        <w:rPr>
          <w:rFonts w:ascii="Arial Bold" w:hAnsi="Arial Bold" w:cs="Calibri (Body)"/>
          <w:bCs/>
          <w:noProof/>
          <w:sz w:val="22"/>
          <w:szCs w:val="20"/>
          <w:lang w:eastAsia="zh-CN"/>
        </w:rPr>
        <w:fldChar w:fldCharType="end"/>
      </w:r>
      <w:bookmarkStart w:id="2" w:name="_Toc78187253"/>
      <w:r w:rsidR="005731A4">
        <w:br w:type="page"/>
      </w:r>
    </w:p>
    <w:p w14:paraId="43DAE8E5" w14:textId="06CAED39" w:rsidR="005731A4" w:rsidRPr="00BA507F" w:rsidRDefault="005731A4" w:rsidP="00BA507F">
      <w:pPr>
        <w:pStyle w:val="Heading2"/>
      </w:pPr>
      <w:bookmarkStart w:id="3" w:name="_Toc140579444"/>
      <w:bookmarkStart w:id="4" w:name="_Toc142992758"/>
      <w:bookmarkEnd w:id="2"/>
      <w:r w:rsidRPr="00BA507F">
        <w:lastRenderedPageBreak/>
        <w:t>Outcomes</w:t>
      </w:r>
      <w:bookmarkEnd w:id="3"/>
      <w:bookmarkEnd w:id="4"/>
    </w:p>
    <w:p w14:paraId="40258264" w14:textId="31FB5B61" w:rsidR="005731A4" w:rsidRDefault="005731A4" w:rsidP="00345B90">
      <w:pPr>
        <w:rPr>
          <w:lang w:eastAsia="zh-CN"/>
        </w:rPr>
      </w:pPr>
      <w:r>
        <w:rPr>
          <w:lang w:eastAsia="zh-CN"/>
        </w:rPr>
        <w:t>A student:</w:t>
      </w:r>
    </w:p>
    <w:p w14:paraId="07F6D893" w14:textId="3C415104" w:rsidR="00345B90" w:rsidRDefault="00345B90" w:rsidP="00345B90">
      <w:pPr>
        <w:pStyle w:val="ListBullet"/>
      </w:pPr>
      <w:r w:rsidRPr="00345B90">
        <w:rPr>
          <w:rStyle w:val="Strong"/>
        </w:rPr>
        <w:t xml:space="preserve">COM5-1 </w:t>
      </w:r>
      <w:r>
        <w:t>applies consumer, financial, economic, business, legal, political and employment concepts and terminology in a variety of contexts</w:t>
      </w:r>
    </w:p>
    <w:p w14:paraId="23DF32F4" w14:textId="5B3AF723" w:rsidR="00345B90" w:rsidRDefault="00345B90" w:rsidP="00345B90">
      <w:pPr>
        <w:pStyle w:val="ListBullet"/>
      </w:pPr>
      <w:r w:rsidRPr="00345B90">
        <w:rPr>
          <w:rStyle w:val="Strong"/>
        </w:rPr>
        <w:t>COM5-2</w:t>
      </w:r>
      <w:r>
        <w:t xml:space="preserve"> analyses the rights and responsibilities of individuals in a range of consumer, financial, economic, business, legal, political and employment contexts</w:t>
      </w:r>
    </w:p>
    <w:p w14:paraId="44B29348" w14:textId="6BC8DD2A" w:rsidR="00345B90" w:rsidRDefault="00345B90" w:rsidP="00345B90">
      <w:pPr>
        <w:pStyle w:val="ListBullet"/>
      </w:pPr>
      <w:r w:rsidRPr="00345B90">
        <w:rPr>
          <w:rStyle w:val="Strong"/>
        </w:rPr>
        <w:t>COM5-3</w:t>
      </w:r>
      <w:r>
        <w:t xml:space="preserve"> examines the role of law in society</w:t>
      </w:r>
    </w:p>
    <w:p w14:paraId="11C9066E" w14:textId="32983622" w:rsidR="00345B90" w:rsidRDefault="00345B90" w:rsidP="00345B90">
      <w:pPr>
        <w:pStyle w:val="ListBullet"/>
      </w:pPr>
      <w:r w:rsidRPr="00345B90">
        <w:rPr>
          <w:rStyle w:val="Strong"/>
        </w:rPr>
        <w:t>COM5-4</w:t>
      </w:r>
      <w:r>
        <w:t xml:space="preserve"> analyses key factors affecting decisions</w:t>
      </w:r>
    </w:p>
    <w:p w14:paraId="68085232" w14:textId="4D3CCED5" w:rsidR="00345B90" w:rsidRDefault="00345B90" w:rsidP="00345B90">
      <w:pPr>
        <w:pStyle w:val="ListBullet"/>
      </w:pPr>
      <w:r w:rsidRPr="00345B90">
        <w:rPr>
          <w:rStyle w:val="Strong"/>
        </w:rPr>
        <w:t>COM5-5</w:t>
      </w:r>
      <w:r>
        <w:t xml:space="preserve"> evaluates options for solving problems and issues</w:t>
      </w:r>
    </w:p>
    <w:p w14:paraId="224636C3" w14:textId="6AF80EB4" w:rsidR="00345B90" w:rsidRDefault="00345B90" w:rsidP="00345B90">
      <w:pPr>
        <w:pStyle w:val="ListBullet"/>
      </w:pPr>
      <w:r w:rsidRPr="00345B90">
        <w:rPr>
          <w:rStyle w:val="Strong"/>
        </w:rPr>
        <w:t>COM5-6</w:t>
      </w:r>
      <w:r>
        <w:t xml:space="preserve"> develops and implements plans designed to achieve goals</w:t>
      </w:r>
    </w:p>
    <w:p w14:paraId="7AAF8E35" w14:textId="26097358" w:rsidR="00345B90" w:rsidRDefault="00345B90" w:rsidP="00345B90">
      <w:pPr>
        <w:pStyle w:val="ListBullet"/>
      </w:pPr>
      <w:r w:rsidRPr="00345B90">
        <w:rPr>
          <w:rStyle w:val="Strong"/>
        </w:rPr>
        <w:t>COM5-7</w:t>
      </w:r>
      <w:r>
        <w:t xml:space="preserve"> researches and assesses information using a variety of sources</w:t>
      </w:r>
    </w:p>
    <w:p w14:paraId="3BEF9060" w14:textId="10974654" w:rsidR="00345B90" w:rsidRDefault="00345B90" w:rsidP="00345B90">
      <w:pPr>
        <w:pStyle w:val="ListBullet"/>
      </w:pPr>
      <w:r w:rsidRPr="00345B90">
        <w:rPr>
          <w:rStyle w:val="Strong"/>
        </w:rPr>
        <w:t>COM5-8</w:t>
      </w:r>
      <w:r>
        <w:t xml:space="preserve"> explains information using a variety of forms</w:t>
      </w:r>
    </w:p>
    <w:p w14:paraId="708275EF" w14:textId="055BE603" w:rsidR="00345B90" w:rsidRDefault="00345B90" w:rsidP="00345B90">
      <w:pPr>
        <w:pStyle w:val="ListBullet"/>
      </w:pPr>
      <w:r w:rsidRPr="00345B90">
        <w:rPr>
          <w:rStyle w:val="Strong"/>
        </w:rPr>
        <w:t>COM5-9</w:t>
      </w:r>
      <w:r>
        <w:t xml:space="preserve"> works independently and collaboratively to meet individual and collective goals within specified timeframes</w:t>
      </w:r>
    </w:p>
    <w:p w14:paraId="20513D0A" w14:textId="018114C0" w:rsidR="005731A4" w:rsidRDefault="005731A4" w:rsidP="00784289">
      <w:r w:rsidRPr="00784289">
        <w:rPr>
          <w:b/>
          <w:bCs/>
        </w:rPr>
        <w:t>Related Life Skills outcomes:</w:t>
      </w:r>
      <w:r w:rsidRPr="005731A4">
        <w:t xml:space="preserve"> </w:t>
      </w:r>
      <w:r w:rsidR="00345B90" w:rsidRPr="00345B90">
        <w:t>COM</w:t>
      </w:r>
      <w:r w:rsidR="00345B90">
        <w:t>LS</w:t>
      </w:r>
      <w:r w:rsidR="00345B90" w:rsidRPr="00345B90">
        <w:t>1, COM</w:t>
      </w:r>
      <w:r w:rsidR="00345B90">
        <w:t>LS-</w:t>
      </w:r>
      <w:r w:rsidR="00345B90" w:rsidRPr="00345B90">
        <w:t>2, COM</w:t>
      </w:r>
      <w:r w:rsidR="00345B90">
        <w:t>LS-</w:t>
      </w:r>
      <w:r w:rsidR="00345B90" w:rsidRPr="00345B90">
        <w:t>3, COM</w:t>
      </w:r>
      <w:r w:rsidR="00345B90">
        <w:t>LS</w:t>
      </w:r>
      <w:r w:rsidR="00345B90" w:rsidRPr="00345B90">
        <w:t>-4, COM</w:t>
      </w:r>
      <w:r w:rsidR="00345B90">
        <w:t>LS</w:t>
      </w:r>
      <w:r w:rsidR="00345B90" w:rsidRPr="00345B90">
        <w:t>-5, COM</w:t>
      </w:r>
      <w:r w:rsidR="00345B90">
        <w:t>LS</w:t>
      </w:r>
      <w:r w:rsidR="00345B90" w:rsidRPr="00345B90">
        <w:t>-6, COM</w:t>
      </w:r>
      <w:r w:rsidR="00345B90">
        <w:t>LS</w:t>
      </w:r>
      <w:r w:rsidR="00345B90" w:rsidRPr="00345B90">
        <w:t>-7, COM</w:t>
      </w:r>
      <w:r w:rsidR="00345B90">
        <w:t>LS</w:t>
      </w:r>
      <w:r w:rsidR="00345B90" w:rsidRPr="00345B90">
        <w:t>-8, COM</w:t>
      </w:r>
      <w:r w:rsidR="00345B90">
        <w:t>LS</w:t>
      </w:r>
      <w:r w:rsidR="00345B90" w:rsidRPr="00345B90">
        <w:t>-9</w:t>
      </w:r>
      <w:r w:rsidR="00345B90">
        <w:t xml:space="preserve">, </w:t>
      </w:r>
      <w:r w:rsidR="00345B90" w:rsidRPr="00345B90">
        <w:t>COM</w:t>
      </w:r>
      <w:r w:rsidR="00345B90">
        <w:t>LS</w:t>
      </w:r>
      <w:r w:rsidR="00345B90" w:rsidRPr="00345B90">
        <w:t>-</w:t>
      </w:r>
      <w:r w:rsidR="00345B90">
        <w:t xml:space="preserve">10, </w:t>
      </w:r>
      <w:r w:rsidR="00345B90" w:rsidRPr="00345B90">
        <w:t>COM</w:t>
      </w:r>
      <w:r w:rsidR="00345B90">
        <w:t>LS</w:t>
      </w:r>
      <w:r w:rsidR="00345B90" w:rsidRPr="00345B90">
        <w:t>-</w:t>
      </w:r>
      <w:r w:rsidR="00345B90">
        <w:t xml:space="preserve">11, </w:t>
      </w:r>
      <w:r w:rsidR="00345B90" w:rsidRPr="00345B90">
        <w:t>COM</w:t>
      </w:r>
      <w:r w:rsidR="00345B90">
        <w:t>LS</w:t>
      </w:r>
      <w:r w:rsidR="00345B90" w:rsidRPr="00345B90">
        <w:t>-</w:t>
      </w:r>
      <w:r w:rsidR="00345B90">
        <w:t xml:space="preserve">12, </w:t>
      </w:r>
      <w:r w:rsidR="00345B90" w:rsidRPr="00345B90">
        <w:t>COM</w:t>
      </w:r>
      <w:r w:rsidR="00345B90">
        <w:t>LS</w:t>
      </w:r>
      <w:r w:rsidR="00345B90" w:rsidRPr="00345B90">
        <w:t>-</w:t>
      </w:r>
      <w:r w:rsidR="00345B90">
        <w:t>13</w:t>
      </w:r>
    </w:p>
    <w:p w14:paraId="2C2B9520" w14:textId="06B9FD27" w:rsidR="00BA507F" w:rsidRPr="007745D8" w:rsidRDefault="00EE2682" w:rsidP="00333EFB">
      <w:pPr>
        <w:pStyle w:val="Imageattributioncaption"/>
      </w:pPr>
      <w:hyperlink r:id="rId12" w:history="1">
        <w:r w:rsidR="007745D8" w:rsidRPr="001A7E2B">
          <w:rPr>
            <w:rStyle w:val="Hyperlink"/>
          </w:rPr>
          <w:t>Commerce 7</w:t>
        </w:r>
        <w:r w:rsidR="00333EFB" w:rsidRPr="00333EFB">
          <w:rPr>
            <w:u w:val="single"/>
          </w:rPr>
          <w:t>–</w:t>
        </w:r>
        <w:r w:rsidR="007745D8" w:rsidRPr="001A7E2B">
          <w:rPr>
            <w:rStyle w:val="Hyperlink"/>
          </w:rPr>
          <w:t>12 Syllabus</w:t>
        </w:r>
      </w:hyperlink>
      <w:r w:rsidR="007745D8" w:rsidRPr="001A7E2B">
        <w:t xml:space="preserve"> © NSW Education Standards Authority (NESA) for and on behalf of the Crown in right of the State of New South Wales, 2019.</w:t>
      </w:r>
      <w:r w:rsidR="00BA507F">
        <w:br w:type="page"/>
      </w:r>
    </w:p>
    <w:p w14:paraId="679F66D2" w14:textId="1029BC5A" w:rsidR="005731A4" w:rsidRPr="00A604D2" w:rsidRDefault="00345B90" w:rsidP="00345B90">
      <w:pPr>
        <w:pStyle w:val="Heading2"/>
        <w:numPr>
          <w:ilvl w:val="1"/>
          <w:numId w:val="1"/>
        </w:numPr>
        <w:ind w:left="0"/>
      </w:pPr>
      <w:bookmarkStart w:id="5" w:name="_Toc140579445"/>
      <w:bookmarkStart w:id="6" w:name="_Toc142992759"/>
      <w:r>
        <w:lastRenderedPageBreak/>
        <w:t>Content focus</w:t>
      </w:r>
      <w:bookmarkEnd w:id="5"/>
      <w:bookmarkEnd w:id="6"/>
    </w:p>
    <w:p w14:paraId="3062DCCF" w14:textId="0616E221" w:rsidR="005731A4" w:rsidRPr="005731A4" w:rsidRDefault="00345B90" w:rsidP="00345B90">
      <w:pPr>
        <w:pStyle w:val="ListBullet"/>
        <w:numPr>
          <w:ilvl w:val="0"/>
          <w:numId w:val="0"/>
        </w:numPr>
      </w:pPr>
      <w:r w:rsidRPr="00345B90">
        <w:t>Students investigate the contribution of work to the individual and society and the changing nature of work. They examine how individuals may derive an income, and the changing rights and responsibilities of workplace participants. Students analyse a range of perspectives in their consideration of employment and work futures.</w:t>
      </w:r>
    </w:p>
    <w:p w14:paraId="087C3391" w14:textId="10CE0CF7" w:rsidR="00345B90" w:rsidRPr="00345B90" w:rsidRDefault="00345B90" w:rsidP="00345B90">
      <w:pPr>
        <w:rPr>
          <w:lang w:eastAsia="zh-CN"/>
        </w:rPr>
      </w:pPr>
      <w:r w:rsidRPr="00345B90">
        <w:rPr>
          <w:lang w:eastAsia="zh-CN"/>
        </w:rPr>
        <w:t>Skills to be integrated in this topic as appropriate: developing questions, gathering and processing relevant information, analysing familiar and new situations, evaluating options, developing and implementing plans, developing evidence-based conclusions/decisions and reasoned arguments, working independently and collaboratively.</w:t>
      </w:r>
    </w:p>
    <w:p w14:paraId="477C4157" w14:textId="77777777" w:rsidR="00BA507F" w:rsidRPr="001A7E2B" w:rsidRDefault="00BA507F" w:rsidP="001A7E2B">
      <w:r>
        <w:br w:type="page"/>
      </w:r>
    </w:p>
    <w:p w14:paraId="09B98E7F" w14:textId="78CFD8C4" w:rsidR="005731A4" w:rsidRDefault="005731A4" w:rsidP="00345B90">
      <w:pPr>
        <w:pStyle w:val="Heading2"/>
      </w:pPr>
      <w:bookmarkStart w:id="7" w:name="_Toc140579446"/>
      <w:bookmarkStart w:id="8" w:name="_Toc142992760"/>
      <w:r>
        <w:lastRenderedPageBreak/>
        <w:t>Learning sequence 1</w:t>
      </w:r>
      <w:r w:rsidR="001F2681">
        <w:t xml:space="preserve"> – </w:t>
      </w:r>
      <w:r w:rsidR="00345B90" w:rsidRPr="00345B90">
        <w:t>work and wellbeing</w:t>
      </w:r>
      <w:bookmarkEnd w:id="7"/>
      <w:bookmarkEnd w:id="8"/>
    </w:p>
    <w:p w14:paraId="03B190DD" w14:textId="17F467F5" w:rsidR="00345B90" w:rsidRDefault="001F2681" w:rsidP="00345B90">
      <w:pPr>
        <w:rPr>
          <w:lang w:eastAsia="zh-CN"/>
        </w:rPr>
      </w:pPr>
      <w:bookmarkStart w:id="9" w:name="_Hlk78202889"/>
      <w:r>
        <w:rPr>
          <w:lang w:eastAsia="zh-CN"/>
        </w:rPr>
        <w:t>Students</w:t>
      </w:r>
      <w:r w:rsidR="00345B90">
        <w:rPr>
          <w:lang w:eastAsia="zh-CN"/>
        </w:rPr>
        <w:t xml:space="preserve"> examine the contribution of work to the wellbeing of individuals and broader society, including:</w:t>
      </w:r>
    </w:p>
    <w:p w14:paraId="4E0F2B34" w14:textId="5B8011C7" w:rsidR="00345B90" w:rsidRDefault="00345B90" w:rsidP="00345B90">
      <w:pPr>
        <w:pStyle w:val="ListBullet"/>
        <w:rPr>
          <w:lang w:eastAsia="zh-CN"/>
        </w:rPr>
      </w:pPr>
      <w:r>
        <w:rPr>
          <w:lang w:eastAsia="zh-CN"/>
        </w:rPr>
        <w:t xml:space="preserve">the relationship of work to quality of life, </w:t>
      </w:r>
      <w:proofErr w:type="gramStart"/>
      <w:r w:rsidR="00D72A16">
        <w:rPr>
          <w:lang w:eastAsia="zh-CN"/>
        </w:rPr>
        <w:t>eg</w:t>
      </w:r>
      <w:proofErr w:type="gramEnd"/>
      <w:r>
        <w:rPr>
          <w:lang w:eastAsia="zh-CN"/>
        </w:rPr>
        <w:t xml:space="preserve"> disposable income, health, household economic wellbeing, superannuation accrual, household management</w:t>
      </w:r>
    </w:p>
    <w:p w14:paraId="36F93738" w14:textId="072F9C12" w:rsidR="00345B90" w:rsidRDefault="00345B90" w:rsidP="00345B90">
      <w:pPr>
        <w:pStyle w:val="ListBullet"/>
        <w:rPr>
          <w:lang w:eastAsia="zh-CN"/>
        </w:rPr>
      </w:pPr>
      <w:r>
        <w:rPr>
          <w:lang w:eastAsia="zh-CN"/>
        </w:rPr>
        <w:t>contributing to an individual’s self-esteem and material and non-material living standards</w:t>
      </w:r>
    </w:p>
    <w:p w14:paraId="63E9B034" w14:textId="33C12AA8" w:rsidR="001F2681" w:rsidRDefault="00345B90" w:rsidP="00345B90">
      <w:pPr>
        <w:pStyle w:val="ListBullet"/>
        <w:rPr>
          <w:lang w:eastAsia="zh-CN"/>
        </w:rPr>
      </w:pPr>
      <w:r>
        <w:rPr>
          <w:lang w:eastAsia="zh-CN"/>
        </w:rPr>
        <w:t xml:space="preserve">the redistribution of income through taxation, and government expenditure, </w:t>
      </w:r>
      <w:proofErr w:type="gramStart"/>
      <w:r w:rsidR="00D72A16">
        <w:rPr>
          <w:lang w:eastAsia="zh-CN"/>
        </w:rPr>
        <w:t>eg</w:t>
      </w:r>
      <w:proofErr w:type="gramEnd"/>
      <w:r>
        <w:rPr>
          <w:lang w:eastAsia="zh-CN"/>
        </w:rPr>
        <w:t xml:space="preserve"> in education, health, infrastructure and social welfare</w:t>
      </w:r>
    </w:p>
    <w:p w14:paraId="5E06ABDE" w14:textId="34E3E5CC" w:rsidR="00345B90" w:rsidRPr="008D6B90" w:rsidRDefault="00345B90" w:rsidP="00345B90">
      <w:pPr>
        <w:pStyle w:val="FeatureBox2"/>
      </w:pPr>
      <w:r w:rsidRPr="00FE79E1">
        <w:rPr>
          <w:rStyle w:val="Strong"/>
        </w:rPr>
        <w:t xml:space="preserve">Teacher </w:t>
      </w:r>
      <w:proofErr w:type="gramStart"/>
      <w:r w:rsidRPr="00FE79E1">
        <w:rPr>
          <w:rStyle w:val="Strong"/>
        </w:rPr>
        <w:t>note</w:t>
      </w:r>
      <w:r w:rsidR="00985CF7">
        <w:rPr>
          <w:rStyle w:val="Strong"/>
        </w:rPr>
        <w:t>:</w:t>
      </w:r>
      <w:proofErr w:type="gramEnd"/>
      <w:r>
        <w:t xml:space="preserve"> </w:t>
      </w:r>
      <w:r w:rsidR="00227E3D">
        <w:t>b</w:t>
      </w:r>
      <w:r w:rsidRPr="008D6B90">
        <w:t>efore completing activities, it is important to define useful terms and concepts</w:t>
      </w:r>
      <w:r w:rsidR="002F237A">
        <w:t xml:space="preserve"> such as</w:t>
      </w:r>
      <w:r w:rsidRPr="008D6B90">
        <w:t xml:space="preserve"> wellbeing</w:t>
      </w:r>
      <w:r w:rsidR="00A01D55">
        <w:t xml:space="preserve"> and </w:t>
      </w:r>
      <w:r w:rsidRPr="008D6B90">
        <w:t xml:space="preserve">work-life balance. </w:t>
      </w:r>
      <w:r w:rsidR="00AA5662">
        <w:t>Given the nature of some of the material in this section, care should be taken to protect student wellbeing.</w:t>
      </w:r>
      <w:r w:rsidR="00966670">
        <w:t xml:space="preserve"> When discussing issues around politics, the Department of Education’s </w:t>
      </w:r>
      <w:hyperlink r:id="rId13" w:history="1">
        <w:r w:rsidR="00966670" w:rsidRPr="00966670">
          <w:rPr>
            <w:rStyle w:val="Hyperlink"/>
          </w:rPr>
          <w:t>Controversial Issues in Schools</w:t>
        </w:r>
      </w:hyperlink>
      <w:r w:rsidR="00966670">
        <w:t xml:space="preserve"> policy must be adhered to.</w:t>
      </w:r>
    </w:p>
    <w:p w14:paraId="2CD77C25" w14:textId="5D023BFA" w:rsidR="00345B90" w:rsidRPr="008D6B90" w:rsidRDefault="00345B90" w:rsidP="00433CFE">
      <w:pPr>
        <w:pStyle w:val="ListBullet"/>
      </w:pPr>
      <w:r w:rsidRPr="008D6B90">
        <w:t>According to</w:t>
      </w:r>
      <w:r w:rsidR="001D05B7" w:rsidDel="006240A1">
        <w:t xml:space="preserve"> </w:t>
      </w:r>
      <w:hyperlink r:id="rId14" w:history="1">
        <w:r w:rsidR="001D05B7" w:rsidRPr="001D05B7">
          <w:rPr>
            <w:rStyle w:val="Hyperlink"/>
          </w:rPr>
          <w:t>Workplace wellbeing</w:t>
        </w:r>
      </w:hyperlink>
      <w:r w:rsidR="001D05B7">
        <w:t xml:space="preserve"> from the </w:t>
      </w:r>
      <w:r w:rsidRPr="001D05B7">
        <w:t>Black Dog Institute</w:t>
      </w:r>
      <w:r w:rsidRPr="008D6B90">
        <w:t xml:space="preserve">, </w:t>
      </w:r>
      <w:r w:rsidR="00502CC5">
        <w:t>1</w:t>
      </w:r>
      <w:r w:rsidR="00502CC5" w:rsidRPr="008D6B90">
        <w:t xml:space="preserve"> </w:t>
      </w:r>
      <w:r w:rsidRPr="008D6B90">
        <w:t>in</w:t>
      </w:r>
      <w:r w:rsidRPr="008D6B90" w:rsidDel="00502CC5">
        <w:t xml:space="preserve"> </w:t>
      </w:r>
      <w:r w:rsidR="00502CC5">
        <w:t>6</w:t>
      </w:r>
      <w:r w:rsidR="00502CC5" w:rsidRPr="008D6B90">
        <w:t xml:space="preserve"> </w:t>
      </w:r>
      <w:r w:rsidRPr="008D6B90">
        <w:t>working-age Australians currently experienc</w:t>
      </w:r>
      <w:r w:rsidR="00B70C71">
        <w:t>e</w:t>
      </w:r>
      <w:r w:rsidRPr="008D6B90">
        <w:t xml:space="preserve"> mental illness, most commonly depression and anxiety. Mental health conditions like depression and anxiety are costing Australian businesses between $11 and $12 billion dollars each year through: staff being absent from work (sick days), reduced work performance and productivity (presenteeism </w:t>
      </w:r>
      <w:r w:rsidR="00A01D55">
        <w:t>–</w:t>
      </w:r>
      <w:r w:rsidR="00A01D55" w:rsidRPr="008D6B90">
        <w:t xml:space="preserve"> </w:t>
      </w:r>
      <w:r w:rsidRPr="008D6B90">
        <w:t>at work but not working well), increased staff turnover rates and associated recruitment and training costs,</w:t>
      </w:r>
      <w:r w:rsidR="00B70C71">
        <w:t xml:space="preserve"> and</w:t>
      </w:r>
      <w:r w:rsidRPr="008D6B90">
        <w:t xml:space="preserve"> compensation claims of $200 million a year. Us</w:t>
      </w:r>
      <w:r w:rsidR="00B70C71">
        <w:t>e</w:t>
      </w:r>
      <w:r w:rsidRPr="008D6B90">
        <w:t xml:space="preserve"> </w:t>
      </w:r>
      <w:hyperlink r:id="rId15" w:history="1">
        <w:r w:rsidR="00A01D55">
          <w:rPr>
            <w:rStyle w:val="Hyperlink"/>
          </w:rPr>
          <w:t>Workplace wellbeing</w:t>
        </w:r>
      </w:hyperlink>
      <w:r w:rsidR="00A01D55">
        <w:t xml:space="preserve"> </w:t>
      </w:r>
      <w:r w:rsidR="00B70C71">
        <w:t>to</w:t>
      </w:r>
      <w:r w:rsidRPr="008D6B90">
        <w:t xml:space="preserve"> complete the following</w:t>
      </w:r>
    </w:p>
    <w:p w14:paraId="61C26C09" w14:textId="77777777" w:rsidR="00345B90" w:rsidRPr="008D6B90" w:rsidRDefault="00345B90" w:rsidP="00433CFE">
      <w:pPr>
        <w:pStyle w:val="ListBullet2"/>
      </w:pPr>
      <w:r w:rsidRPr="008D6B90">
        <w:t>define workplace wellbeing</w:t>
      </w:r>
    </w:p>
    <w:p w14:paraId="7AB771E1" w14:textId="54DFEC3B" w:rsidR="00345B90" w:rsidRPr="008D6B90" w:rsidRDefault="00345B90" w:rsidP="00433CFE">
      <w:pPr>
        <w:pStyle w:val="ListBullet2"/>
      </w:pPr>
      <w:r w:rsidRPr="008D6B90">
        <w:t xml:space="preserve">identify </w:t>
      </w:r>
      <w:r w:rsidR="003468F6">
        <w:t>5</w:t>
      </w:r>
      <w:r w:rsidRPr="008D6B90">
        <w:t xml:space="preserve"> features of a mentally healthy workplace</w:t>
      </w:r>
    </w:p>
    <w:p w14:paraId="6A98B20E" w14:textId="7DFD201F" w:rsidR="00345B90" w:rsidRPr="008D6B90" w:rsidRDefault="00345B90" w:rsidP="00433CFE">
      <w:pPr>
        <w:pStyle w:val="ListBullet2"/>
      </w:pPr>
      <w:r w:rsidRPr="008D6B90">
        <w:t xml:space="preserve">describe </w:t>
      </w:r>
      <w:r w:rsidR="003468F6">
        <w:t xml:space="preserve">2 </w:t>
      </w:r>
      <w:r w:rsidRPr="008D6B90">
        <w:t>ways business</w:t>
      </w:r>
      <w:r w:rsidR="00822C07">
        <w:t>es</w:t>
      </w:r>
      <w:r w:rsidRPr="008D6B90">
        <w:t xml:space="preserve"> can create a mentally healthy workplace</w:t>
      </w:r>
    </w:p>
    <w:p w14:paraId="7EF3C3E2" w14:textId="77777777" w:rsidR="00345B90" w:rsidRPr="008D6B90" w:rsidRDefault="00345B90" w:rsidP="00433CFE">
      <w:pPr>
        <w:pStyle w:val="ListBullet2"/>
      </w:pPr>
      <w:r w:rsidRPr="008D6B90">
        <w:t>explain the effects of a mentally healthy workplace for people and businesses</w:t>
      </w:r>
    </w:p>
    <w:p w14:paraId="68AEBE85" w14:textId="65E5D2ED" w:rsidR="00345B90" w:rsidRPr="008D6B90" w:rsidRDefault="00345B90" w:rsidP="00433CFE">
      <w:pPr>
        <w:pStyle w:val="ListBullet2"/>
      </w:pPr>
      <w:r>
        <w:lastRenderedPageBreak/>
        <w:t>explain the</w:t>
      </w:r>
      <w:r w:rsidRPr="008D6B90">
        <w:t xml:space="preserve"> risk factors and protective factors that may contribute to the level of mental health in the workplace</w:t>
      </w:r>
    </w:p>
    <w:p w14:paraId="12CFD341" w14:textId="435877D5" w:rsidR="00345B90" w:rsidRPr="008D6B90" w:rsidRDefault="00345B90" w:rsidP="00433CFE">
      <w:pPr>
        <w:pStyle w:val="ListBullet2"/>
      </w:pPr>
      <w:r w:rsidRPr="008D6B90">
        <w:t xml:space="preserve">using the information from the website and your own knowledge, </w:t>
      </w:r>
      <w:r w:rsidR="003468F6">
        <w:t>create an image or infographic that defines work-life balance</w:t>
      </w:r>
      <w:r w:rsidRPr="008D6B90">
        <w:t xml:space="preserve"> </w:t>
      </w:r>
    </w:p>
    <w:p w14:paraId="49E81D69" w14:textId="73BA3F45" w:rsidR="00345B90" w:rsidRPr="008D6B90" w:rsidRDefault="003468F6" w:rsidP="00433CFE">
      <w:pPr>
        <w:pStyle w:val="ListBullet2"/>
      </w:pPr>
      <w:r>
        <w:t>list 3</w:t>
      </w:r>
      <w:r w:rsidR="00345B90" w:rsidRPr="008D6B90">
        <w:t xml:space="preserve"> ways </w:t>
      </w:r>
      <w:r>
        <w:t xml:space="preserve">a </w:t>
      </w:r>
      <w:r w:rsidR="00345B90" w:rsidRPr="008D6B90">
        <w:t>work</w:t>
      </w:r>
      <w:r>
        <w:t>place</w:t>
      </w:r>
      <w:r w:rsidR="00345B90" w:rsidRPr="008D6B90">
        <w:t xml:space="preserve"> </w:t>
      </w:r>
      <w:r>
        <w:t xml:space="preserve">can promote </w:t>
      </w:r>
      <w:r w:rsidR="00345B90" w:rsidRPr="008D6B90">
        <w:t xml:space="preserve">a better work-life balance </w:t>
      </w:r>
    </w:p>
    <w:p w14:paraId="68BD12D8" w14:textId="77777777" w:rsidR="00345B90" w:rsidRPr="008D6B90" w:rsidRDefault="00345B90" w:rsidP="00433CFE">
      <w:pPr>
        <w:pStyle w:val="ListBullet2"/>
      </w:pPr>
      <w:r w:rsidRPr="008D6B90">
        <w:t>explain how work-life balance has a relationship to quality of life</w:t>
      </w:r>
    </w:p>
    <w:p w14:paraId="3888D02C" w14:textId="0D94BBB1" w:rsidR="00345B90" w:rsidRPr="008D6B90" w:rsidRDefault="001725C3" w:rsidP="00433CFE">
      <w:pPr>
        <w:pStyle w:val="ListBullet2"/>
      </w:pPr>
      <w:r>
        <w:t>discuss how</w:t>
      </w:r>
      <w:r w:rsidR="00345B90" w:rsidRPr="008D6B90">
        <w:t xml:space="preserve"> work contribut</w:t>
      </w:r>
      <w:r>
        <w:t>es</w:t>
      </w:r>
      <w:r w:rsidR="00345B90" w:rsidRPr="008D6B90">
        <w:t xml:space="preserve"> to the wellbeing of individuals</w:t>
      </w:r>
      <w:r>
        <w:t xml:space="preserve"> and broader society.</w:t>
      </w:r>
    </w:p>
    <w:p w14:paraId="73A6EA71" w14:textId="6B79F3C8" w:rsidR="00345B90" w:rsidRDefault="00B70C71" w:rsidP="00433CFE">
      <w:pPr>
        <w:pStyle w:val="ListBullet"/>
      </w:pPr>
      <w:r>
        <w:t>Working in pairs</w:t>
      </w:r>
      <w:r w:rsidR="003468F6">
        <w:t>, use the following resources to</w:t>
      </w:r>
      <w:r>
        <w:t xml:space="preserve"> c</w:t>
      </w:r>
      <w:r w:rsidR="00345B90" w:rsidRPr="008D6B90">
        <w:t xml:space="preserve">omplete a </w:t>
      </w:r>
      <w:hyperlink r:id="rId16" w:history="1">
        <w:r w:rsidR="00822C07" w:rsidRPr="00FE79E1">
          <w:rPr>
            <w:rStyle w:val="Hyperlink"/>
          </w:rPr>
          <w:t>K</w:t>
        </w:r>
        <w:r w:rsidR="00822C07">
          <w:rPr>
            <w:rStyle w:val="Hyperlink"/>
          </w:rPr>
          <w:t>-</w:t>
        </w:r>
        <w:r w:rsidR="00822C07" w:rsidRPr="00FE79E1">
          <w:rPr>
            <w:rStyle w:val="Hyperlink"/>
          </w:rPr>
          <w:t>W</w:t>
        </w:r>
        <w:r w:rsidR="00822C07">
          <w:rPr>
            <w:rStyle w:val="Hyperlink"/>
          </w:rPr>
          <w:t>-</w:t>
        </w:r>
        <w:r w:rsidR="00822C07" w:rsidRPr="00FE79E1">
          <w:rPr>
            <w:rStyle w:val="Hyperlink"/>
          </w:rPr>
          <w:t xml:space="preserve">L </w:t>
        </w:r>
        <w:r w:rsidR="00822C07">
          <w:rPr>
            <w:rStyle w:val="Hyperlink"/>
          </w:rPr>
          <w:t>C</w:t>
        </w:r>
        <w:r w:rsidR="00822C07" w:rsidRPr="00FE79E1">
          <w:rPr>
            <w:rStyle w:val="Hyperlink"/>
          </w:rPr>
          <w:t>hart</w:t>
        </w:r>
      </w:hyperlink>
      <w:r w:rsidR="00822C07" w:rsidRPr="008D6B90">
        <w:t xml:space="preserve"> </w:t>
      </w:r>
      <w:r w:rsidR="00345B90" w:rsidRPr="008D6B90">
        <w:t>about work and self-esteem, material living standards and non-material living standards</w:t>
      </w:r>
    </w:p>
    <w:p w14:paraId="7EAB8BAB" w14:textId="6529850E" w:rsidR="002B37A9" w:rsidRPr="00B923E2" w:rsidRDefault="00EE2682" w:rsidP="00433CFE">
      <w:pPr>
        <w:pStyle w:val="ListBullet2"/>
      </w:pPr>
      <w:hyperlink r:id="rId17" w:history="1">
        <w:r w:rsidR="001900E3" w:rsidRPr="00B923E2">
          <w:rPr>
            <w:rStyle w:val="Hyperlink"/>
          </w:rPr>
          <w:t>Self-Worth in the Workplace</w:t>
        </w:r>
      </w:hyperlink>
    </w:p>
    <w:p w14:paraId="3C98E78C" w14:textId="44C60F9B" w:rsidR="00B912DD" w:rsidRPr="00B923E2" w:rsidRDefault="00EE2682" w:rsidP="00433CFE">
      <w:pPr>
        <w:pStyle w:val="ListBullet2"/>
      </w:pPr>
      <w:hyperlink r:id="rId18" w:history="1">
        <w:r w:rsidR="00B912DD" w:rsidRPr="00B923E2">
          <w:rPr>
            <w:rStyle w:val="Hyperlink"/>
          </w:rPr>
          <w:t>How important is self-esteem in the workplace?</w:t>
        </w:r>
      </w:hyperlink>
    </w:p>
    <w:p w14:paraId="1665C0AC" w14:textId="6673597F" w:rsidR="00BF2C5D" w:rsidRPr="009D15D2" w:rsidRDefault="00443F2D" w:rsidP="00433CFE">
      <w:pPr>
        <w:pStyle w:val="ListBullet"/>
      </w:pPr>
      <w:r w:rsidRPr="009D15D2">
        <w:t xml:space="preserve">Visit </w:t>
      </w:r>
      <w:hyperlink r:id="rId19" w:history="1">
        <w:r w:rsidR="002F237A" w:rsidRPr="009D15D2">
          <w:rPr>
            <w:rStyle w:val="Hyperlink"/>
          </w:rPr>
          <w:t>Search job salaries</w:t>
        </w:r>
      </w:hyperlink>
      <w:r w:rsidR="002F237A" w:rsidRPr="009D15D2">
        <w:t xml:space="preserve"> and find the average salary for a job that you might be interested in.</w:t>
      </w:r>
    </w:p>
    <w:p w14:paraId="242CB3E0" w14:textId="77B1F1AF" w:rsidR="00BF2C5D" w:rsidRPr="00B923E2" w:rsidRDefault="002F237A" w:rsidP="00433CFE">
      <w:pPr>
        <w:pStyle w:val="ListBullet2"/>
      </w:pPr>
      <w:r w:rsidRPr="00B923E2">
        <w:t xml:space="preserve">If it is shown as an hourly rate, calculate the yearly salary based on a </w:t>
      </w:r>
      <w:r w:rsidR="00822C07" w:rsidRPr="00B923E2">
        <w:t>40-hour</w:t>
      </w:r>
      <w:r w:rsidRPr="00B923E2">
        <w:t xml:space="preserve"> working week for 48 weeks a year.</w:t>
      </w:r>
    </w:p>
    <w:p w14:paraId="14CB7D60" w14:textId="2C45E812" w:rsidR="00443F2D" w:rsidRPr="00B923E2" w:rsidRDefault="002F237A" w:rsidP="00433CFE">
      <w:pPr>
        <w:pStyle w:val="ListBullet2"/>
      </w:pPr>
      <w:r w:rsidRPr="00B923E2">
        <w:t xml:space="preserve">Use </w:t>
      </w:r>
      <w:r w:rsidR="00DA3983" w:rsidRPr="00B923E2">
        <w:t xml:space="preserve">this </w:t>
      </w:r>
      <w:hyperlink r:id="rId20" w:history="1">
        <w:r w:rsidRPr="00B923E2">
          <w:rPr>
            <w:rStyle w:val="Hyperlink"/>
          </w:rPr>
          <w:t>Salary and pay calculator</w:t>
        </w:r>
      </w:hyperlink>
      <w:r w:rsidRPr="00B923E2">
        <w:t xml:space="preserve"> to calculate an approximate weekly after-tax pay. </w:t>
      </w:r>
      <w:r w:rsidR="00DA3983" w:rsidRPr="00B923E2">
        <w:t>Write down the amount and use it for</w:t>
      </w:r>
      <w:r w:rsidRPr="00B923E2">
        <w:t xml:space="preserve"> the next activity.</w:t>
      </w:r>
    </w:p>
    <w:p w14:paraId="2EB0AF04" w14:textId="280C65E1" w:rsidR="00345B90" w:rsidRPr="009D15D2" w:rsidRDefault="0007241C" w:rsidP="00433CFE">
      <w:pPr>
        <w:pStyle w:val="ListBullet"/>
      </w:pPr>
      <w:r w:rsidRPr="009D15D2">
        <w:t>Visit</w:t>
      </w:r>
      <w:r w:rsidR="00443F2D" w:rsidRPr="009D15D2">
        <w:t xml:space="preserve"> the</w:t>
      </w:r>
      <w:r w:rsidR="00345B90" w:rsidRPr="009D15D2">
        <w:t xml:space="preserve"> </w:t>
      </w:r>
      <w:hyperlink r:id="rId21" w:history="1">
        <w:r w:rsidR="00345B90" w:rsidRPr="009D15D2">
          <w:rPr>
            <w:rStyle w:val="Hyperlink"/>
          </w:rPr>
          <w:t>How does your income compare to everyone else’s</w:t>
        </w:r>
      </w:hyperlink>
      <w:r w:rsidR="00345B90" w:rsidRPr="009D15D2">
        <w:t xml:space="preserve"> site that compares income levels of other Australians. Use </w:t>
      </w:r>
      <w:r w:rsidR="00BF2C5D" w:rsidRPr="009D15D2">
        <w:t xml:space="preserve">the weekly after-tax pay from the previous activity for </w:t>
      </w:r>
      <w:r w:rsidR="00345B90" w:rsidRPr="009D15D2">
        <w:t>the ‘Where do you think your income sits on the scale of lowest to highest-earning Australians?’ slider. Read the information and answer the following questions</w:t>
      </w:r>
    </w:p>
    <w:p w14:paraId="4B370458" w14:textId="4B3F9D02" w:rsidR="00345B90" w:rsidRPr="008D6B90" w:rsidRDefault="00345B90" w:rsidP="00433CFE">
      <w:pPr>
        <w:pStyle w:val="ListBullet2"/>
      </w:pPr>
      <w:r w:rsidRPr="008D6B90">
        <w:t xml:space="preserve">Why do you think </w:t>
      </w:r>
      <w:r w:rsidR="002F237A">
        <w:t xml:space="preserve">most </w:t>
      </w:r>
      <w:r w:rsidRPr="008D6B90">
        <w:t xml:space="preserve">people </w:t>
      </w:r>
      <w:r w:rsidR="00BF2C5D">
        <w:t>misjudge</w:t>
      </w:r>
      <w:r w:rsidRPr="008D6B90">
        <w:t xml:space="preserve"> their own position </w:t>
      </w:r>
      <w:r w:rsidR="00BF2C5D">
        <w:t xml:space="preserve">compared to </w:t>
      </w:r>
      <w:r w:rsidRPr="008D6B90">
        <w:t>the national income distribution?</w:t>
      </w:r>
    </w:p>
    <w:p w14:paraId="18AE8048" w14:textId="514F4D6F" w:rsidR="00345B90" w:rsidRPr="008D6B90" w:rsidRDefault="00345B90" w:rsidP="00433CFE">
      <w:pPr>
        <w:pStyle w:val="ListBullet2"/>
      </w:pPr>
      <w:r w:rsidRPr="008D6B90">
        <w:t xml:space="preserve">Why do you think </w:t>
      </w:r>
      <w:r w:rsidR="002F237A">
        <w:t xml:space="preserve">most </w:t>
      </w:r>
      <w:r w:rsidRPr="008D6B90">
        <w:t xml:space="preserve">people have a misconception about the level of inequality in Australia? </w:t>
      </w:r>
    </w:p>
    <w:p w14:paraId="797C1B9A" w14:textId="6D501F30" w:rsidR="00345B90" w:rsidRPr="008D6B90" w:rsidRDefault="00345B90" w:rsidP="00433CFE">
      <w:pPr>
        <w:pStyle w:val="ListBullet2"/>
      </w:pPr>
      <w:r w:rsidRPr="008D6B90">
        <w:t>Using the information in the section on ‘</w:t>
      </w:r>
      <w:r w:rsidR="00103CB2">
        <w:t>H</w:t>
      </w:r>
      <w:r w:rsidR="00103CB2" w:rsidRPr="008D6B90">
        <w:t xml:space="preserve">ow </w:t>
      </w:r>
      <w:r w:rsidRPr="008D6B90">
        <w:t>the other half lives</w:t>
      </w:r>
      <w:r w:rsidR="00F11672">
        <w:t>,</w:t>
      </w:r>
      <w:r w:rsidR="0007241C">
        <w:t>’</w:t>
      </w:r>
      <w:r w:rsidR="009A2296">
        <w:t xml:space="preserve"> what percentage of Australian income earners earn more than your chosen job?</w:t>
      </w:r>
    </w:p>
    <w:p w14:paraId="0FEBA6B5" w14:textId="26828A3D" w:rsidR="00345B90" w:rsidRPr="008D6B90" w:rsidRDefault="00D2338D" w:rsidP="00406C99">
      <w:pPr>
        <w:pStyle w:val="ListBullet"/>
      </w:pPr>
      <w:r>
        <w:lastRenderedPageBreak/>
        <w:t>Working in pairs, a</w:t>
      </w:r>
      <w:r w:rsidR="00345B90" w:rsidRPr="008D6B90">
        <w:t xml:space="preserve">dd </w:t>
      </w:r>
      <w:r w:rsidR="009A2296">
        <w:t>your</w:t>
      </w:r>
      <w:r w:rsidR="00345B90" w:rsidRPr="008D6B90">
        <w:t xml:space="preserve"> local suburb to the ‘find out </w:t>
      </w:r>
      <w:r w:rsidR="00103CB2">
        <w:t>your</w:t>
      </w:r>
      <w:r w:rsidR="00103CB2" w:rsidRPr="008D6B90">
        <w:t xml:space="preserve"> </w:t>
      </w:r>
      <w:r w:rsidR="00345B90" w:rsidRPr="008D6B90">
        <w:t>local area’ section and complete the following questions.</w:t>
      </w:r>
    </w:p>
    <w:p w14:paraId="5E672D5E" w14:textId="244750D2" w:rsidR="00345B90" w:rsidRPr="008D6B90" w:rsidRDefault="00345B90" w:rsidP="00406C99">
      <w:pPr>
        <w:pStyle w:val="ListBullet2"/>
      </w:pPr>
      <w:r w:rsidRPr="008D6B90">
        <w:t xml:space="preserve">What is </w:t>
      </w:r>
      <w:r w:rsidR="009A2296" w:rsidRPr="008D6B90">
        <w:t>an</w:t>
      </w:r>
      <w:r w:rsidRPr="008D6B90">
        <w:t xml:space="preserve"> LGA?</w:t>
      </w:r>
    </w:p>
    <w:p w14:paraId="41139A9B" w14:textId="6D22CEB4" w:rsidR="00D2338D" w:rsidRDefault="00345B90" w:rsidP="00406C99">
      <w:pPr>
        <w:pStyle w:val="ListBullet2"/>
      </w:pPr>
      <w:r w:rsidRPr="008D6B90">
        <w:t xml:space="preserve">What does it mean by </w:t>
      </w:r>
      <w:r w:rsidR="00291296">
        <w:t>‘</w:t>
      </w:r>
      <w:r w:rsidRPr="008D6B90">
        <w:t>the proportion of people in the top income bracket?</w:t>
      </w:r>
      <w:r w:rsidR="00291296">
        <w:t>’</w:t>
      </w:r>
      <w:r w:rsidRPr="008D6B90">
        <w:t xml:space="preserve"> </w:t>
      </w:r>
    </w:p>
    <w:p w14:paraId="52EA357C" w14:textId="272B359D" w:rsidR="00345B90" w:rsidRPr="008D6B90" w:rsidRDefault="00345B90" w:rsidP="00406C99">
      <w:pPr>
        <w:pStyle w:val="ListBullet2"/>
      </w:pPr>
      <w:r w:rsidRPr="008D6B90">
        <w:t>Identify the proportion of top income</w:t>
      </w:r>
      <w:r w:rsidR="00291296">
        <w:t xml:space="preserve"> earners</w:t>
      </w:r>
      <w:r w:rsidRPr="008D6B90">
        <w:t xml:space="preserve"> in the school’s LGA</w:t>
      </w:r>
      <w:r w:rsidR="00D2338D">
        <w:t>.</w:t>
      </w:r>
      <w:r w:rsidRPr="008D6B90">
        <w:t xml:space="preserve"> What percentage point is the LGA? Is it lower or higher than the average? Identify the rank of the school’s LGA in Australia</w:t>
      </w:r>
      <w:r w:rsidR="00D2338D">
        <w:t>.</w:t>
      </w:r>
    </w:p>
    <w:p w14:paraId="7E12BA99" w14:textId="2F79C32C" w:rsidR="00345B90" w:rsidRPr="008D6B90" w:rsidRDefault="00345B90" w:rsidP="00406C99">
      <w:pPr>
        <w:pStyle w:val="ListBullet2"/>
      </w:pPr>
      <w:r w:rsidRPr="008D6B90">
        <w:t xml:space="preserve">What percentage of top bracket </w:t>
      </w:r>
      <w:r w:rsidR="00291296">
        <w:t xml:space="preserve">income </w:t>
      </w:r>
      <w:r w:rsidRPr="008D6B90">
        <w:t>earners are in NSW?</w:t>
      </w:r>
    </w:p>
    <w:p w14:paraId="2F8D76A5" w14:textId="59FCB3CF" w:rsidR="00345B90" w:rsidRPr="008D6B90" w:rsidRDefault="00D2338D" w:rsidP="00406C99">
      <w:pPr>
        <w:pStyle w:val="ListBullet2"/>
      </w:pPr>
      <w:r>
        <w:t>Which LGA has the highest percentage of top income earners? Why might this be the case</w:t>
      </w:r>
      <w:r w:rsidR="00345B90" w:rsidRPr="008D6B90">
        <w:t>?</w:t>
      </w:r>
    </w:p>
    <w:p w14:paraId="610D638B" w14:textId="14978266" w:rsidR="00345B90" w:rsidRPr="008D6B90" w:rsidRDefault="00345B90" w:rsidP="00406C99">
      <w:pPr>
        <w:pStyle w:val="ListBullet2"/>
      </w:pPr>
      <w:r w:rsidRPr="008D6B90">
        <w:t xml:space="preserve">Looking at the colour of the map across the nation, </w:t>
      </w:r>
      <w:r w:rsidR="00D2338D">
        <w:t>are</w:t>
      </w:r>
      <w:r w:rsidRPr="008D6B90">
        <w:t xml:space="preserve"> the higher incomes evenly spread across regions, states and territories? </w:t>
      </w:r>
      <w:r w:rsidR="00D2338D">
        <w:t>Why do you think this is the case?</w:t>
      </w:r>
    </w:p>
    <w:p w14:paraId="6A58F3AD" w14:textId="58C5CB84" w:rsidR="00345B90" w:rsidRPr="008D6B90" w:rsidRDefault="00D05882" w:rsidP="00406C99">
      <w:pPr>
        <w:pStyle w:val="ListBullet2"/>
      </w:pPr>
      <w:r>
        <w:t xml:space="preserve">Why do you think there are clusters of top income earners around the Perth and Sydney metropolitan areas? </w:t>
      </w:r>
      <w:r w:rsidR="00345B90" w:rsidRPr="008D6B90">
        <w:t xml:space="preserve">What </w:t>
      </w:r>
      <w:r>
        <w:t xml:space="preserve">might be some </w:t>
      </w:r>
      <w:r w:rsidR="00345B90" w:rsidRPr="008D6B90">
        <w:t xml:space="preserve">broader societal concerns of clustered </w:t>
      </w:r>
      <w:r w:rsidR="00291296" w:rsidRPr="008D6B90">
        <w:t>high-income</w:t>
      </w:r>
      <w:r w:rsidR="00345B90" w:rsidRPr="008D6B90">
        <w:t xml:space="preserve"> earners?</w:t>
      </w:r>
    </w:p>
    <w:p w14:paraId="71892DFA" w14:textId="371D6FA1" w:rsidR="00345B90" w:rsidRPr="008D6B90" w:rsidRDefault="00345B90" w:rsidP="00406C99">
      <w:pPr>
        <w:pStyle w:val="ListBullet2"/>
      </w:pPr>
      <w:r w:rsidRPr="008D6B90">
        <w:t xml:space="preserve">Discuss the reasons why there were </w:t>
      </w:r>
      <w:r w:rsidR="00291296">
        <w:t>9</w:t>
      </w:r>
      <w:r w:rsidR="00291296" w:rsidRPr="008D6B90">
        <w:t xml:space="preserve"> </w:t>
      </w:r>
      <w:r w:rsidRPr="008D6B90">
        <w:t xml:space="preserve">LGAs which reported </w:t>
      </w:r>
      <w:r w:rsidR="004A4F47">
        <w:t>‘</w:t>
      </w:r>
      <w:r w:rsidRPr="008D6B90">
        <w:t>no</w:t>
      </w:r>
      <w:r w:rsidR="00291296">
        <w:t xml:space="preserve"> </w:t>
      </w:r>
      <w:r w:rsidRPr="008D6B90">
        <w:t>one</w:t>
      </w:r>
      <w:r w:rsidR="004A4F47">
        <w:t>’</w:t>
      </w:r>
      <w:r w:rsidR="00291296" w:rsidRPr="008D6B90">
        <w:t xml:space="preserve"> </w:t>
      </w:r>
      <w:r w:rsidRPr="008D6B90">
        <w:t xml:space="preserve">in the top income bracket? </w:t>
      </w:r>
      <w:r w:rsidR="00D05882">
        <w:t xml:space="preserve">What types </w:t>
      </w:r>
      <w:r w:rsidRPr="008D6B90">
        <w:t xml:space="preserve">of inequalities </w:t>
      </w:r>
      <w:r w:rsidR="00D05882">
        <w:t>could</w:t>
      </w:r>
      <w:r w:rsidRPr="008D6B90">
        <w:t xml:space="preserve"> these LGAs face?</w:t>
      </w:r>
    </w:p>
    <w:p w14:paraId="10928FB8" w14:textId="67863347" w:rsidR="00211704" w:rsidRPr="00B923E2" w:rsidRDefault="00211704" w:rsidP="00406C99">
      <w:pPr>
        <w:pStyle w:val="ListBullet"/>
      </w:pPr>
      <w:r w:rsidRPr="00B923E2">
        <w:t xml:space="preserve">Brainstorm as a class </w:t>
      </w:r>
      <w:r w:rsidR="00291296">
        <w:t xml:space="preserve">what </w:t>
      </w:r>
      <w:r w:rsidRPr="00B923E2">
        <w:t>the responsibilities of the Federal Government</w:t>
      </w:r>
      <w:r w:rsidR="00966670" w:rsidRPr="00B923E2">
        <w:t xml:space="preserve"> are</w:t>
      </w:r>
      <w:r w:rsidRPr="00B923E2">
        <w:t xml:space="preserve"> and what it would spend its taxation income on.</w:t>
      </w:r>
    </w:p>
    <w:p w14:paraId="30941DB0" w14:textId="53AC9D58" w:rsidR="0080578D" w:rsidRPr="00B923E2" w:rsidRDefault="00211704" w:rsidP="00406C99">
      <w:pPr>
        <w:pStyle w:val="ListBullet"/>
      </w:pPr>
      <w:r w:rsidRPr="00B923E2">
        <w:t>Imagine you have paid $5000 in income tax in the past year. Complete the following table predicting how much the government would spend on each of the following categories</w:t>
      </w:r>
      <w:r w:rsidR="004C7B75" w:rsidRPr="00B923E2">
        <w:t>.</w:t>
      </w:r>
    </w:p>
    <w:p w14:paraId="1DE2287F" w14:textId="39EA8C1A" w:rsidR="00B923E2" w:rsidRDefault="00B923E2" w:rsidP="00B923E2">
      <w:pPr>
        <w:pStyle w:val="Caption"/>
      </w:pPr>
      <w:bookmarkStart w:id="10" w:name="_Ref140584158"/>
      <w:r w:rsidRPr="00B365F9">
        <w:t xml:space="preserve">Table </w:t>
      </w:r>
      <w:r w:rsidR="001A5826">
        <w:fldChar w:fldCharType="begin"/>
      </w:r>
      <w:r w:rsidR="001A5826">
        <w:instrText xml:space="preserve"> SEQ Table \* ARABIC </w:instrText>
      </w:r>
      <w:r w:rsidR="001A5826">
        <w:fldChar w:fldCharType="separate"/>
      </w:r>
      <w:r w:rsidR="00C5298A" w:rsidRPr="00B365F9">
        <w:rPr>
          <w:noProof/>
        </w:rPr>
        <w:t>1</w:t>
      </w:r>
      <w:r w:rsidR="001A5826">
        <w:rPr>
          <w:noProof/>
        </w:rPr>
        <w:fldChar w:fldCharType="end"/>
      </w:r>
      <w:bookmarkEnd w:id="10"/>
      <w:r w:rsidRPr="00B365F9">
        <w:t xml:space="preserve"> – </w:t>
      </w:r>
      <w:r w:rsidR="00291296" w:rsidRPr="00B365F9">
        <w:t>government spending</w:t>
      </w:r>
    </w:p>
    <w:tbl>
      <w:tblPr>
        <w:tblStyle w:val="Tableheader"/>
        <w:tblW w:w="0" w:type="auto"/>
        <w:tblLook w:val="0420" w:firstRow="1" w:lastRow="0" w:firstColumn="0" w:lastColumn="0" w:noHBand="0" w:noVBand="1"/>
        <w:tblDescription w:val="Table outlines various categories for government spending, with students to write their predictions on spending versus the actual amount that was spent."/>
      </w:tblPr>
      <w:tblGrid>
        <w:gridCol w:w="3656"/>
        <w:gridCol w:w="2958"/>
        <w:gridCol w:w="2958"/>
      </w:tblGrid>
      <w:tr w:rsidR="004C7B75" w14:paraId="692B2D95" w14:textId="77777777" w:rsidTr="00B923E2">
        <w:trPr>
          <w:cnfStyle w:val="100000000000" w:firstRow="1" w:lastRow="0" w:firstColumn="0" w:lastColumn="0" w:oddVBand="0" w:evenVBand="0" w:oddHBand="0" w:evenHBand="0" w:firstRowFirstColumn="0" w:firstRowLastColumn="0" w:lastRowFirstColumn="0" w:lastRowLastColumn="0"/>
        </w:trPr>
        <w:tc>
          <w:tcPr>
            <w:tcW w:w="3656" w:type="dxa"/>
          </w:tcPr>
          <w:p w14:paraId="2D4D000A" w14:textId="5DD4710C" w:rsidR="00211704" w:rsidRPr="00B923E2" w:rsidRDefault="00211704" w:rsidP="00B923E2">
            <w:r w:rsidRPr="00B923E2">
              <w:t>Category</w:t>
            </w:r>
          </w:p>
        </w:tc>
        <w:tc>
          <w:tcPr>
            <w:tcW w:w="2958" w:type="dxa"/>
          </w:tcPr>
          <w:p w14:paraId="7E0743BD" w14:textId="3552B7E1" w:rsidR="00211704" w:rsidRPr="00B923E2" w:rsidRDefault="004C7B75" w:rsidP="00B923E2">
            <w:r w:rsidRPr="00B923E2">
              <w:t>Your prediction</w:t>
            </w:r>
          </w:p>
        </w:tc>
        <w:tc>
          <w:tcPr>
            <w:tcW w:w="2958" w:type="dxa"/>
          </w:tcPr>
          <w:p w14:paraId="77BEAE21" w14:textId="612902C7" w:rsidR="00211704" w:rsidRPr="00B923E2" w:rsidRDefault="004C7B75" w:rsidP="00B923E2">
            <w:r w:rsidRPr="00B923E2">
              <w:t>Actual amount spent</w:t>
            </w:r>
          </w:p>
        </w:tc>
      </w:tr>
      <w:tr w:rsidR="00211704" w14:paraId="70E4B878" w14:textId="77777777" w:rsidTr="00B923E2">
        <w:trPr>
          <w:cnfStyle w:val="000000100000" w:firstRow="0" w:lastRow="0" w:firstColumn="0" w:lastColumn="0" w:oddVBand="0" w:evenVBand="0" w:oddHBand="1" w:evenHBand="0" w:firstRowFirstColumn="0" w:firstRowLastColumn="0" w:lastRowFirstColumn="0" w:lastRowLastColumn="0"/>
        </w:trPr>
        <w:tc>
          <w:tcPr>
            <w:tcW w:w="3656" w:type="dxa"/>
          </w:tcPr>
          <w:p w14:paraId="3880A83D" w14:textId="1F17CCCF" w:rsidR="00211704" w:rsidRPr="00B923E2" w:rsidRDefault="00211704" w:rsidP="00B923E2">
            <w:r w:rsidRPr="00B923E2">
              <w:t>Welfare (aged pension, disability, family payments, unemployment)</w:t>
            </w:r>
          </w:p>
        </w:tc>
        <w:tc>
          <w:tcPr>
            <w:tcW w:w="2958" w:type="dxa"/>
          </w:tcPr>
          <w:p w14:paraId="3AC2F058" w14:textId="77777777" w:rsidR="00211704" w:rsidRPr="00B923E2" w:rsidRDefault="00211704" w:rsidP="00B923E2"/>
        </w:tc>
        <w:tc>
          <w:tcPr>
            <w:tcW w:w="2958" w:type="dxa"/>
          </w:tcPr>
          <w:p w14:paraId="638B450C" w14:textId="77777777" w:rsidR="00211704" w:rsidRPr="00B923E2" w:rsidRDefault="00211704" w:rsidP="00B923E2"/>
        </w:tc>
      </w:tr>
      <w:tr w:rsidR="004C7B75" w14:paraId="77981B7F" w14:textId="77777777" w:rsidTr="00B923E2">
        <w:trPr>
          <w:cnfStyle w:val="000000010000" w:firstRow="0" w:lastRow="0" w:firstColumn="0" w:lastColumn="0" w:oddVBand="0" w:evenVBand="0" w:oddHBand="0" w:evenHBand="1" w:firstRowFirstColumn="0" w:firstRowLastColumn="0" w:lastRowFirstColumn="0" w:lastRowLastColumn="0"/>
        </w:trPr>
        <w:tc>
          <w:tcPr>
            <w:tcW w:w="3656" w:type="dxa"/>
          </w:tcPr>
          <w:p w14:paraId="1185CF01" w14:textId="0DA5D9CD" w:rsidR="00211704" w:rsidRPr="00B923E2" w:rsidRDefault="00211704" w:rsidP="00B923E2">
            <w:r w:rsidRPr="00B923E2">
              <w:t>Health</w:t>
            </w:r>
          </w:p>
        </w:tc>
        <w:tc>
          <w:tcPr>
            <w:tcW w:w="2958" w:type="dxa"/>
          </w:tcPr>
          <w:p w14:paraId="55631322" w14:textId="77777777" w:rsidR="00211704" w:rsidRPr="00B923E2" w:rsidRDefault="00211704" w:rsidP="00B923E2"/>
        </w:tc>
        <w:tc>
          <w:tcPr>
            <w:tcW w:w="2958" w:type="dxa"/>
          </w:tcPr>
          <w:p w14:paraId="54E1DAEA" w14:textId="77777777" w:rsidR="00211704" w:rsidRPr="00B923E2" w:rsidRDefault="00211704" w:rsidP="00B923E2"/>
        </w:tc>
      </w:tr>
      <w:tr w:rsidR="00211704" w14:paraId="5F700637" w14:textId="77777777" w:rsidTr="00B923E2">
        <w:trPr>
          <w:cnfStyle w:val="000000100000" w:firstRow="0" w:lastRow="0" w:firstColumn="0" w:lastColumn="0" w:oddVBand="0" w:evenVBand="0" w:oddHBand="1" w:evenHBand="0" w:firstRowFirstColumn="0" w:firstRowLastColumn="0" w:lastRowFirstColumn="0" w:lastRowLastColumn="0"/>
        </w:trPr>
        <w:tc>
          <w:tcPr>
            <w:tcW w:w="3656" w:type="dxa"/>
          </w:tcPr>
          <w:p w14:paraId="2163C4D5" w14:textId="5664CFAE" w:rsidR="00211704" w:rsidRPr="00B923E2" w:rsidRDefault="00211704" w:rsidP="00B923E2">
            <w:r w:rsidRPr="00B923E2">
              <w:t>Defence</w:t>
            </w:r>
          </w:p>
        </w:tc>
        <w:tc>
          <w:tcPr>
            <w:tcW w:w="2958" w:type="dxa"/>
          </w:tcPr>
          <w:p w14:paraId="0B82F639" w14:textId="77777777" w:rsidR="00211704" w:rsidRPr="00B923E2" w:rsidRDefault="00211704" w:rsidP="00B923E2"/>
        </w:tc>
        <w:tc>
          <w:tcPr>
            <w:tcW w:w="2958" w:type="dxa"/>
          </w:tcPr>
          <w:p w14:paraId="3A2CB030" w14:textId="77777777" w:rsidR="00211704" w:rsidRPr="00B923E2" w:rsidRDefault="00211704" w:rsidP="00B923E2"/>
        </w:tc>
      </w:tr>
      <w:tr w:rsidR="00211704" w14:paraId="4B72C103" w14:textId="77777777" w:rsidTr="00B923E2">
        <w:trPr>
          <w:cnfStyle w:val="000000010000" w:firstRow="0" w:lastRow="0" w:firstColumn="0" w:lastColumn="0" w:oddVBand="0" w:evenVBand="0" w:oddHBand="0" w:evenHBand="1" w:firstRowFirstColumn="0" w:firstRowLastColumn="0" w:lastRowFirstColumn="0" w:lastRowLastColumn="0"/>
        </w:trPr>
        <w:tc>
          <w:tcPr>
            <w:tcW w:w="3656" w:type="dxa"/>
          </w:tcPr>
          <w:p w14:paraId="59272C85" w14:textId="53DF7433" w:rsidR="00211704" w:rsidRPr="00B923E2" w:rsidRDefault="00211704" w:rsidP="00B923E2">
            <w:r w:rsidRPr="00B923E2">
              <w:lastRenderedPageBreak/>
              <w:t>Education</w:t>
            </w:r>
          </w:p>
        </w:tc>
        <w:tc>
          <w:tcPr>
            <w:tcW w:w="2958" w:type="dxa"/>
          </w:tcPr>
          <w:p w14:paraId="4EE3C248" w14:textId="77777777" w:rsidR="00211704" w:rsidRPr="00B923E2" w:rsidRDefault="00211704" w:rsidP="00B923E2"/>
        </w:tc>
        <w:tc>
          <w:tcPr>
            <w:tcW w:w="2958" w:type="dxa"/>
          </w:tcPr>
          <w:p w14:paraId="12A12770" w14:textId="77777777" w:rsidR="00211704" w:rsidRPr="00B923E2" w:rsidRDefault="00211704" w:rsidP="00B923E2"/>
        </w:tc>
      </w:tr>
      <w:tr w:rsidR="00211704" w14:paraId="5814A31F" w14:textId="77777777" w:rsidTr="00B923E2">
        <w:trPr>
          <w:cnfStyle w:val="000000100000" w:firstRow="0" w:lastRow="0" w:firstColumn="0" w:lastColumn="0" w:oddVBand="0" w:evenVBand="0" w:oddHBand="1" w:evenHBand="0" w:firstRowFirstColumn="0" w:firstRowLastColumn="0" w:lastRowFirstColumn="0" w:lastRowLastColumn="0"/>
        </w:trPr>
        <w:tc>
          <w:tcPr>
            <w:tcW w:w="3656" w:type="dxa"/>
          </w:tcPr>
          <w:p w14:paraId="00EDE201" w14:textId="760D8926" w:rsidR="00211704" w:rsidRPr="00B923E2" w:rsidRDefault="00211704" w:rsidP="00B923E2">
            <w:r w:rsidRPr="00B923E2">
              <w:t xml:space="preserve">Foreign </w:t>
            </w:r>
            <w:r w:rsidR="00363B91">
              <w:t>a</w:t>
            </w:r>
            <w:r w:rsidR="00363B91" w:rsidRPr="00B923E2">
              <w:t>ffairs</w:t>
            </w:r>
            <w:r w:rsidRPr="00B923E2">
              <w:t xml:space="preserve"> and foreign aid</w:t>
            </w:r>
          </w:p>
        </w:tc>
        <w:tc>
          <w:tcPr>
            <w:tcW w:w="2958" w:type="dxa"/>
          </w:tcPr>
          <w:p w14:paraId="4103E4C7" w14:textId="77777777" w:rsidR="00211704" w:rsidRPr="00B923E2" w:rsidRDefault="00211704" w:rsidP="00B923E2"/>
        </w:tc>
        <w:tc>
          <w:tcPr>
            <w:tcW w:w="2958" w:type="dxa"/>
          </w:tcPr>
          <w:p w14:paraId="4D6C8AC6" w14:textId="77777777" w:rsidR="00211704" w:rsidRPr="00B923E2" w:rsidRDefault="00211704" w:rsidP="00B923E2"/>
        </w:tc>
      </w:tr>
    </w:tbl>
    <w:p w14:paraId="4A618DBD" w14:textId="6BC5B00D" w:rsidR="00211704" w:rsidRDefault="004C7B75" w:rsidP="00B64DD2">
      <w:pPr>
        <w:pStyle w:val="ListBullet2"/>
      </w:pPr>
      <w:r>
        <w:t xml:space="preserve">Use </w:t>
      </w:r>
      <w:hyperlink r:id="rId22" w:history="1">
        <w:r w:rsidRPr="004C7B75">
          <w:rPr>
            <w:rStyle w:val="Hyperlink"/>
          </w:rPr>
          <w:t>Where Australia</w:t>
        </w:r>
        <w:r w:rsidR="00363B91">
          <w:rPr>
            <w:rStyle w:val="Hyperlink"/>
          </w:rPr>
          <w:t>n</w:t>
        </w:r>
        <w:r w:rsidRPr="004C7B75">
          <w:rPr>
            <w:rStyle w:val="Hyperlink"/>
          </w:rPr>
          <w:t>’s Tax Dollars Really Go</w:t>
        </w:r>
      </w:hyperlink>
      <w:r>
        <w:t xml:space="preserve"> and complete the actual amount spent (based on $4939 income tax paid)</w:t>
      </w:r>
      <w:r w:rsidR="00966670">
        <w:t xml:space="preserve"> from the graph. These graphs are included in every Australian’s tax return to show where their money has been spent.</w:t>
      </w:r>
    </w:p>
    <w:p w14:paraId="0832AC53" w14:textId="2632B7EC" w:rsidR="004C7B75" w:rsidRDefault="00966670" w:rsidP="00B64DD2">
      <w:pPr>
        <w:pStyle w:val="ListBullet2"/>
      </w:pPr>
      <w:r>
        <w:t>How could paying tax be considered a privilege?</w:t>
      </w:r>
    </w:p>
    <w:p w14:paraId="6E463ED9" w14:textId="4E57A26A" w:rsidR="00966670" w:rsidRDefault="00966670" w:rsidP="00B64DD2">
      <w:pPr>
        <w:pStyle w:val="ListBullet2"/>
      </w:pPr>
      <w:r>
        <w:t>Why do you think the government has created these graphs?</w:t>
      </w:r>
    </w:p>
    <w:p w14:paraId="12FEA197" w14:textId="5B77A87C" w:rsidR="00966670" w:rsidRPr="00211704" w:rsidRDefault="00966670" w:rsidP="00B64DD2">
      <w:pPr>
        <w:pStyle w:val="ListBullet2"/>
      </w:pPr>
      <w:r>
        <w:t>As a class discuss why the distribution of taxation income is the way it is – remember that the ratios of the line graphs are the same no matter how much tax is paid. Why do you think ‘Health’ gets so much, while ‘Recreation and culture’ gets so little? What assumptions can we make about Australian society based on how our tax dollars are spent?</w:t>
      </w:r>
    </w:p>
    <w:p w14:paraId="32494011" w14:textId="0DA13218" w:rsidR="00984CAD" w:rsidRDefault="00984CAD" w:rsidP="00DA1EEA">
      <w:pPr>
        <w:pStyle w:val="ListBullet"/>
        <w:rPr>
          <w:lang w:eastAsia="zh-CN"/>
        </w:rPr>
      </w:pPr>
      <w:r>
        <w:rPr>
          <w:lang w:eastAsia="zh-CN"/>
        </w:rPr>
        <w:t xml:space="preserve">Use </w:t>
      </w:r>
      <w:hyperlink r:id="rId23" w:history="1">
        <w:r w:rsidRPr="009B3F54">
          <w:rPr>
            <w:rStyle w:val="Hyperlink"/>
            <w:lang w:eastAsia="zh-CN"/>
          </w:rPr>
          <w:t>Indigenous students face a digital divide and were 'unfairly disadvantaged' during coronavirus lockdowns</w:t>
        </w:r>
      </w:hyperlink>
      <w:r>
        <w:rPr>
          <w:lang w:eastAsia="zh-CN"/>
        </w:rPr>
        <w:t xml:space="preserve"> to answer the following questions</w:t>
      </w:r>
    </w:p>
    <w:p w14:paraId="3F2B8AAB" w14:textId="77777777" w:rsidR="00984CAD" w:rsidRDefault="00984CAD" w:rsidP="00DA1EEA">
      <w:pPr>
        <w:pStyle w:val="ListBullet2"/>
        <w:rPr>
          <w:lang w:eastAsia="zh-CN"/>
        </w:rPr>
      </w:pPr>
      <w:r>
        <w:rPr>
          <w:lang w:eastAsia="zh-CN"/>
        </w:rPr>
        <w:t>What percentage of Indigenous households didn’t have internet access in 2016?</w:t>
      </w:r>
    </w:p>
    <w:p w14:paraId="04738855" w14:textId="6304160D" w:rsidR="00984CAD" w:rsidRDefault="00984CAD" w:rsidP="00DA1EEA">
      <w:pPr>
        <w:pStyle w:val="ListBullet2"/>
        <w:rPr>
          <w:lang w:eastAsia="zh-CN"/>
        </w:rPr>
      </w:pPr>
      <w:r>
        <w:rPr>
          <w:lang w:eastAsia="zh-CN"/>
        </w:rPr>
        <w:t>What actions did the report suggest could be taken to address the digital divide amongst First Nations students?</w:t>
      </w:r>
    </w:p>
    <w:p w14:paraId="2ECEDC8C" w14:textId="0657B953" w:rsidR="00984CAD" w:rsidRDefault="00984CAD" w:rsidP="00DA1EEA">
      <w:pPr>
        <w:pStyle w:val="ListBullet2"/>
        <w:rPr>
          <w:lang w:eastAsia="zh-CN"/>
        </w:rPr>
      </w:pPr>
      <w:r>
        <w:rPr>
          <w:lang w:eastAsia="zh-CN"/>
        </w:rPr>
        <w:t>How might the poor access to the Internet cause long term problems given the increasing move to remote working?</w:t>
      </w:r>
    </w:p>
    <w:p w14:paraId="19317288" w14:textId="4194020A" w:rsidR="008B471F" w:rsidRPr="008B471F" w:rsidRDefault="008B471F" w:rsidP="008B471F">
      <w:pPr>
        <w:pStyle w:val="FeatureBox2"/>
      </w:pPr>
      <w:r w:rsidRPr="0094239E">
        <w:rPr>
          <w:rStyle w:val="Strong"/>
        </w:rPr>
        <w:t>Teacher note</w:t>
      </w:r>
      <w:r w:rsidR="00985CF7">
        <w:rPr>
          <w:rStyle w:val="Strong"/>
        </w:rPr>
        <w:t>:</w:t>
      </w:r>
      <w:r>
        <w:t xml:space="preserve"> depending on class context and makeup you could do the following activity as a class discussion, debate, </w:t>
      </w:r>
      <w:hyperlink r:id="rId24" w:anchor=".Ym9ALA8KH5U.link" w:history="1">
        <w:r w:rsidRPr="008B471F">
          <w:rPr>
            <w:rStyle w:val="Hyperlink"/>
          </w:rPr>
          <w:t>gallery walk</w:t>
        </w:r>
      </w:hyperlink>
      <w:r>
        <w:t xml:space="preserve"> or other format.</w:t>
      </w:r>
    </w:p>
    <w:p w14:paraId="15ADDA9E" w14:textId="66D256C9" w:rsidR="00984CAD" w:rsidRDefault="00345B90" w:rsidP="00DA1EEA">
      <w:pPr>
        <w:pStyle w:val="ListBullet"/>
      </w:pPr>
      <w:r w:rsidRPr="008D6B90">
        <w:t xml:space="preserve">Discuss </w:t>
      </w:r>
      <w:r w:rsidR="00D05882">
        <w:t xml:space="preserve">as a class </w:t>
      </w:r>
      <w:r w:rsidRPr="008D6B90">
        <w:t>why remoteness is related to disadvantage</w:t>
      </w:r>
      <w:r w:rsidR="006A516C">
        <w:t>.</w:t>
      </w:r>
    </w:p>
    <w:p w14:paraId="2F9BB9FD" w14:textId="314D0A04" w:rsidR="00984CAD" w:rsidRDefault="00984CAD" w:rsidP="00DA1EEA">
      <w:pPr>
        <w:pStyle w:val="ListBullet2"/>
      </w:pPr>
      <w:r>
        <w:t>Working in small groups, propose solutions as to h</w:t>
      </w:r>
      <w:r w:rsidR="00345B90" w:rsidRPr="008D6B90">
        <w:t>ow the government</w:t>
      </w:r>
      <w:r>
        <w:t xml:space="preserve"> could</w:t>
      </w:r>
      <w:r w:rsidR="00345B90" w:rsidRPr="008D6B90">
        <w:t xml:space="preserve"> address the issue of disadvantage in rural and remote communities</w:t>
      </w:r>
      <w:r w:rsidR="008B471F">
        <w:t>. Share your ideas with other groups and evaluate the effectiveness of each proposal.</w:t>
      </w:r>
    </w:p>
    <w:p w14:paraId="560DC79C" w14:textId="617740F6" w:rsidR="00BF2C5D" w:rsidRDefault="00BF2C5D" w:rsidP="00BF2C5D">
      <w:pPr>
        <w:pStyle w:val="FeatureBox2"/>
      </w:pPr>
      <w:r w:rsidRPr="00BF2C5D">
        <w:rPr>
          <w:b/>
        </w:rPr>
        <w:lastRenderedPageBreak/>
        <w:t xml:space="preserve">Teacher </w:t>
      </w:r>
      <w:proofErr w:type="gramStart"/>
      <w:r w:rsidRPr="00BF2C5D">
        <w:rPr>
          <w:b/>
        </w:rPr>
        <w:t>note</w:t>
      </w:r>
      <w:proofErr w:type="gramEnd"/>
      <w:r w:rsidR="00985CF7">
        <w:rPr>
          <w:b/>
        </w:rPr>
        <w:t>:</w:t>
      </w:r>
      <w:r w:rsidRPr="004A4F47">
        <w:rPr>
          <w:bCs/>
        </w:rPr>
        <w:t xml:space="preserve"> </w:t>
      </w:r>
      <w:r>
        <w:t xml:space="preserve">the department’s resource on </w:t>
      </w:r>
      <w:r w:rsidRPr="00374798">
        <w:t>paragra</w:t>
      </w:r>
      <w:r w:rsidRPr="00374798">
        <w:t>p</w:t>
      </w:r>
      <w:r w:rsidRPr="00374798">
        <w:t>hing</w:t>
      </w:r>
      <w:r>
        <w:t xml:space="preserve"> may help students who require assistance to improve their writing skills.</w:t>
      </w:r>
    </w:p>
    <w:p w14:paraId="0115EBEC" w14:textId="500C1D12" w:rsidR="00D152BF" w:rsidRDefault="00DD248D" w:rsidP="00DA1EEA">
      <w:pPr>
        <w:pStyle w:val="ListBullet"/>
      </w:pPr>
      <w:r>
        <w:t xml:space="preserve">Write </w:t>
      </w:r>
      <w:r w:rsidR="00C55958">
        <w:t>2</w:t>
      </w:r>
      <w:r>
        <w:t xml:space="preserve"> paragraphs explaining how work can contribute to raising both the material, and non-material, standard of living for an individual.</w:t>
      </w:r>
    </w:p>
    <w:p w14:paraId="63F12661" w14:textId="77777777" w:rsidR="00D152BF" w:rsidRDefault="00D152BF">
      <w:r>
        <w:br w:type="page"/>
      </w:r>
    </w:p>
    <w:p w14:paraId="1ACB4D51" w14:textId="1488C40B" w:rsidR="00345B90" w:rsidRPr="008D6B90" w:rsidRDefault="008D0DA3" w:rsidP="008D0DA3">
      <w:pPr>
        <w:pStyle w:val="Heading2"/>
      </w:pPr>
      <w:bookmarkStart w:id="11" w:name="_Toc140579447"/>
      <w:bookmarkStart w:id="12" w:name="_Toc142992761"/>
      <w:r>
        <w:lastRenderedPageBreak/>
        <w:t xml:space="preserve">Learning sequence 2 – </w:t>
      </w:r>
      <w:r w:rsidR="00363984">
        <w:t>t</w:t>
      </w:r>
      <w:r w:rsidR="00345B90">
        <w:t>he workplace</w:t>
      </w:r>
      <w:bookmarkEnd w:id="11"/>
      <w:bookmarkEnd w:id="12"/>
    </w:p>
    <w:p w14:paraId="0461D5D3" w14:textId="77777777" w:rsidR="00345B90" w:rsidRDefault="00345B90" w:rsidP="00345B90">
      <w:r w:rsidRPr="008D6B90">
        <w:t>Students</w:t>
      </w:r>
      <w:r>
        <w:t>:</w:t>
      </w:r>
    </w:p>
    <w:p w14:paraId="3854B860" w14:textId="1DD0CCBB" w:rsidR="00345B90" w:rsidRPr="008D6B90" w:rsidRDefault="00345B90" w:rsidP="00345B90">
      <w:pPr>
        <w:pStyle w:val="ListBullet"/>
      </w:pPr>
      <w:r w:rsidRPr="008D6B90">
        <w:t>compare the types of work and work arrangements, including full-time, part-time, casual, at home, paid, unpaid, voluntary, apprenticeships, traineeships</w:t>
      </w:r>
    </w:p>
    <w:p w14:paraId="2532019C" w14:textId="77777777" w:rsidR="00345B90" w:rsidRPr="008D6B90" w:rsidRDefault="00345B90" w:rsidP="00345B90">
      <w:pPr>
        <w:pStyle w:val="ListBullet"/>
      </w:pPr>
      <w:r w:rsidRPr="008D6B90">
        <w:t>examine various sources of income, including wages and salaries, commissions, profits and dividends</w:t>
      </w:r>
    </w:p>
    <w:p w14:paraId="0A748322" w14:textId="6DCE0C6A" w:rsidR="00345B90" w:rsidRPr="008D6B90" w:rsidRDefault="00345B90" w:rsidP="00345B90">
      <w:pPr>
        <w:pStyle w:val="ListBullet"/>
      </w:pPr>
      <w:r w:rsidRPr="008D6B90">
        <w:t xml:space="preserve">investigate how the nature of work has changed and how it is likely to change in the future, including: </w:t>
      </w:r>
    </w:p>
    <w:p w14:paraId="32D77170" w14:textId="77777777" w:rsidR="00345B90" w:rsidRPr="008D6B90" w:rsidRDefault="00345B90" w:rsidP="00345B90">
      <w:pPr>
        <w:pStyle w:val="ListBullet2"/>
      </w:pPr>
      <w:r w:rsidRPr="008D6B90">
        <w:t>the use of statistical data to examine patterns of employment</w:t>
      </w:r>
    </w:p>
    <w:p w14:paraId="0E27B779" w14:textId="77777777" w:rsidR="00345B90" w:rsidRPr="008D6B90" w:rsidRDefault="00345B90" w:rsidP="00345B90">
      <w:pPr>
        <w:pStyle w:val="ListBullet2"/>
      </w:pPr>
      <w:r w:rsidRPr="008D6B90">
        <w:t>the emergence of the sharing economy</w:t>
      </w:r>
    </w:p>
    <w:p w14:paraId="24B65202" w14:textId="30A657C1" w:rsidR="00345B90" w:rsidRPr="008D6B90" w:rsidRDefault="00345B90" w:rsidP="00345B90">
      <w:pPr>
        <w:pStyle w:val="ListBullet2"/>
      </w:pPr>
      <w:r w:rsidRPr="008D6B90">
        <w:t xml:space="preserve">changes </w:t>
      </w:r>
      <w:proofErr w:type="gramStart"/>
      <w:r w:rsidRPr="008D6B90">
        <w:t>in the nature of work</w:t>
      </w:r>
      <w:proofErr w:type="gramEnd"/>
      <w:r w:rsidRPr="008D6B90">
        <w:t xml:space="preserve"> and workplace arrangements due to the impact of technology and globalisation</w:t>
      </w:r>
    </w:p>
    <w:p w14:paraId="4B27CD0D" w14:textId="77777777" w:rsidR="00894F75" w:rsidRPr="00D90004" w:rsidRDefault="00894F75" w:rsidP="006B789C">
      <w:pPr>
        <w:pStyle w:val="Heading3"/>
      </w:pPr>
      <w:bookmarkStart w:id="13" w:name="_Toc140579448"/>
      <w:bookmarkStart w:id="14" w:name="_Toc142992762"/>
      <w:r>
        <w:t>C</w:t>
      </w:r>
      <w:r w:rsidRPr="00D90004">
        <w:t>ompare the types of work and work arrangements</w:t>
      </w:r>
      <w:bookmarkEnd w:id="13"/>
      <w:bookmarkEnd w:id="14"/>
      <w:r w:rsidRPr="00D90004">
        <w:t xml:space="preserve"> </w:t>
      </w:r>
    </w:p>
    <w:p w14:paraId="260F87D5" w14:textId="197DF450" w:rsidR="00483208" w:rsidRPr="00B923E2" w:rsidRDefault="00345B90" w:rsidP="00DA1EEA">
      <w:pPr>
        <w:pStyle w:val="ListBullet"/>
      </w:pPr>
      <w:r w:rsidRPr="00B923E2">
        <w:t xml:space="preserve">Using </w:t>
      </w:r>
      <w:hyperlink r:id="rId25" w:history="1">
        <w:r w:rsidR="00483208" w:rsidRPr="00B923E2">
          <w:rPr>
            <w:rStyle w:val="Hyperlink"/>
          </w:rPr>
          <w:t>Types of employees</w:t>
        </w:r>
      </w:hyperlink>
      <w:r w:rsidR="009A1242" w:rsidRPr="00B923E2">
        <w:t xml:space="preserve"> and </w:t>
      </w:r>
      <w:hyperlink r:id="rId26" w:history="1">
        <w:r w:rsidR="009A1242" w:rsidRPr="00B923E2">
          <w:rPr>
            <w:rStyle w:val="Hyperlink"/>
          </w:rPr>
          <w:t>Types of Employment</w:t>
        </w:r>
      </w:hyperlink>
      <w:r w:rsidRPr="00B923E2">
        <w:t>,</w:t>
      </w:r>
      <w:r w:rsidR="00483208" w:rsidRPr="00B923E2">
        <w:t xml:space="preserve"> complete the following table:</w:t>
      </w:r>
    </w:p>
    <w:p w14:paraId="6003DE16" w14:textId="4F78DA8B" w:rsidR="003D309D" w:rsidRDefault="000B6E69" w:rsidP="003D309D">
      <w:pPr>
        <w:pStyle w:val="Caption"/>
      </w:pPr>
      <w:bookmarkStart w:id="15" w:name="_Ref140587665"/>
      <w:r>
        <w:t xml:space="preserve">Table </w:t>
      </w:r>
      <w:r>
        <w:fldChar w:fldCharType="begin"/>
      </w:r>
      <w:r>
        <w:instrText xml:space="preserve"> SEQ Table \* ARABIC </w:instrText>
      </w:r>
      <w:r>
        <w:fldChar w:fldCharType="separate"/>
      </w:r>
      <w:r>
        <w:rPr>
          <w:noProof/>
        </w:rPr>
        <w:t>2</w:t>
      </w:r>
      <w:r>
        <w:fldChar w:fldCharType="end"/>
      </w:r>
      <w:bookmarkEnd w:id="15"/>
      <w:r>
        <w:t xml:space="preserve"> – types of employment</w:t>
      </w:r>
    </w:p>
    <w:tbl>
      <w:tblPr>
        <w:tblStyle w:val="Tableheader"/>
        <w:tblW w:w="0" w:type="auto"/>
        <w:tblLook w:val="0420" w:firstRow="1" w:lastRow="0" w:firstColumn="0" w:lastColumn="0" w:noHBand="0" w:noVBand="1"/>
        <w:tblDescription w:val="Table outlines different types of employees, with columns for students to note an overview of each employee type's rights, hours worked, and the advantages and disadvantages of each type."/>
      </w:tblPr>
      <w:tblGrid>
        <w:gridCol w:w="1962"/>
        <w:gridCol w:w="1560"/>
        <w:gridCol w:w="1853"/>
        <w:gridCol w:w="2039"/>
        <w:gridCol w:w="2158"/>
      </w:tblGrid>
      <w:tr w:rsidR="001D36CE" w14:paraId="267C2AD7" w14:textId="77777777" w:rsidTr="003B07B3">
        <w:trPr>
          <w:cnfStyle w:val="100000000000" w:firstRow="1" w:lastRow="0" w:firstColumn="0" w:lastColumn="0" w:oddVBand="0" w:evenVBand="0" w:oddHBand="0" w:evenHBand="0" w:firstRowFirstColumn="0" w:firstRowLastColumn="0" w:lastRowFirstColumn="0" w:lastRowLastColumn="0"/>
        </w:trPr>
        <w:tc>
          <w:tcPr>
            <w:tcW w:w="1962" w:type="dxa"/>
          </w:tcPr>
          <w:p w14:paraId="68567603" w14:textId="0BF9CAF1" w:rsidR="001D36CE" w:rsidRPr="00B923E2" w:rsidRDefault="001D36CE" w:rsidP="00B923E2">
            <w:r w:rsidRPr="00B923E2">
              <w:t>Employee type</w:t>
            </w:r>
          </w:p>
        </w:tc>
        <w:tc>
          <w:tcPr>
            <w:tcW w:w="1560" w:type="dxa"/>
          </w:tcPr>
          <w:p w14:paraId="26B36C75" w14:textId="6958239E" w:rsidR="001D36CE" w:rsidRPr="00B923E2" w:rsidRDefault="009A1242" w:rsidP="00B923E2">
            <w:r w:rsidRPr="00B923E2">
              <w:t xml:space="preserve">Overview </w:t>
            </w:r>
            <w:r w:rsidR="001D36CE" w:rsidRPr="00B923E2">
              <w:t>of rights</w:t>
            </w:r>
          </w:p>
        </w:tc>
        <w:tc>
          <w:tcPr>
            <w:tcW w:w="1853" w:type="dxa"/>
          </w:tcPr>
          <w:p w14:paraId="57FA45C1" w14:textId="6B4DE768" w:rsidR="001D36CE" w:rsidRPr="00B923E2" w:rsidRDefault="001D36CE" w:rsidP="00B923E2">
            <w:r w:rsidRPr="00B923E2">
              <w:t>Hours worked</w:t>
            </w:r>
          </w:p>
        </w:tc>
        <w:tc>
          <w:tcPr>
            <w:tcW w:w="2039" w:type="dxa"/>
          </w:tcPr>
          <w:p w14:paraId="3752CFD6" w14:textId="374983DE" w:rsidR="001D36CE" w:rsidRPr="00B923E2" w:rsidRDefault="001D36CE" w:rsidP="00B923E2">
            <w:r w:rsidRPr="00B923E2">
              <w:t>Advantages</w:t>
            </w:r>
          </w:p>
        </w:tc>
        <w:tc>
          <w:tcPr>
            <w:tcW w:w="2158" w:type="dxa"/>
          </w:tcPr>
          <w:p w14:paraId="7EFC0C98" w14:textId="639FD9FE" w:rsidR="001D36CE" w:rsidRPr="00B923E2" w:rsidRDefault="001D36CE" w:rsidP="00B923E2">
            <w:r w:rsidRPr="00B923E2">
              <w:t>Disadvantages</w:t>
            </w:r>
          </w:p>
        </w:tc>
      </w:tr>
      <w:tr w:rsidR="001D36CE" w14:paraId="34819E77" w14:textId="77777777" w:rsidTr="003B07B3">
        <w:trPr>
          <w:cnfStyle w:val="000000100000" w:firstRow="0" w:lastRow="0" w:firstColumn="0" w:lastColumn="0" w:oddVBand="0" w:evenVBand="0" w:oddHBand="1" w:evenHBand="0" w:firstRowFirstColumn="0" w:firstRowLastColumn="0" w:lastRowFirstColumn="0" w:lastRowLastColumn="0"/>
        </w:trPr>
        <w:tc>
          <w:tcPr>
            <w:tcW w:w="1962" w:type="dxa"/>
          </w:tcPr>
          <w:p w14:paraId="04844B42" w14:textId="42E8F2CA" w:rsidR="001D36CE" w:rsidRPr="00B923E2" w:rsidRDefault="001D36CE" w:rsidP="00B923E2">
            <w:r w:rsidRPr="00B923E2">
              <w:t>Full time</w:t>
            </w:r>
          </w:p>
        </w:tc>
        <w:tc>
          <w:tcPr>
            <w:tcW w:w="1560" w:type="dxa"/>
          </w:tcPr>
          <w:p w14:paraId="1A6BCD88" w14:textId="77777777" w:rsidR="001D36CE" w:rsidRPr="00B923E2" w:rsidRDefault="001D36CE" w:rsidP="00B923E2"/>
        </w:tc>
        <w:tc>
          <w:tcPr>
            <w:tcW w:w="1853" w:type="dxa"/>
          </w:tcPr>
          <w:p w14:paraId="6247CB96" w14:textId="5AC032DA" w:rsidR="001D36CE" w:rsidRPr="00B923E2" w:rsidRDefault="001D36CE" w:rsidP="00B923E2"/>
        </w:tc>
        <w:tc>
          <w:tcPr>
            <w:tcW w:w="2039" w:type="dxa"/>
          </w:tcPr>
          <w:p w14:paraId="775A2490" w14:textId="77777777" w:rsidR="001D36CE" w:rsidRPr="00B923E2" w:rsidRDefault="001D36CE" w:rsidP="00B923E2"/>
        </w:tc>
        <w:tc>
          <w:tcPr>
            <w:tcW w:w="2158" w:type="dxa"/>
          </w:tcPr>
          <w:p w14:paraId="583997CE" w14:textId="77777777" w:rsidR="001D36CE" w:rsidRPr="00B923E2" w:rsidRDefault="001D36CE" w:rsidP="00B923E2"/>
        </w:tc>
      </w:tr>
      <w:tr w:rsidR="001D36CE" w14:paraId="1626C496" w14:textId="77777777" w:rsidTr="003B07B3">
        <w:trPr>
          <w:cnfStyle w:val="000000010000" w:firstRow="0" w:lastRow="0" w:firstColumn="0" w:lastColumn="0" w:oddVBand="0" w:evenVBand="0" w:oddHBand="0" w:evenHBand="1" w:firstRowFirstColumn="0" w:firstRowLastColumn="0" w:lastRowFirstColumn="0" w:lastRowLastColumn="0"/>
        </w:trPr>
        <w:tc>
          <w:tcPr>
            <w:tcW w:w="1962" w:type="dxa"/>
          </w:tcPr>
          <w:p w14:paraId="6BA912E5" w14:textId="4132826E" w:rsidR="001D36CE" w:rsidRPr="00B923E2" w:rsidRDefault="001D36CE" w:rsidP="00B923E2">
            <w:r w:rsidRPr="00B923E2">
              <w:t>Part time</w:t>
            </w:r>
          </w:p>
        </w:tc>
        <w:tc>
          <w:tcPr>
            <w:tcW w:w="1560" w:type="dxa"/>
          </w:tcPr>
          <w:p w14:paraId="4D013B3A" w14:textId="77777777" w:rsidR="001D36CE" w:rsidRPr="00B923E2" w:rsidRDefault="001D36CE" w:rsidP="00B923E2"/>
        </w:tc>
        <w:tc>
          <w:tcPr>
            <w:tcW w:w="1853" w:type="dxa"/>
          </w:tcPr>
          <w:p w14:paraId="5046C8F6" w14:textId="69C5314D" w:rsidR="001D36CE" w:rsidRPr="00B923E2" w:rsidRDefault="001D36CE" w:rsidP="00B923E2"/>
        </w:tc>
        <w:tc>
          <w:tcPr>
            <w:tcW w:w="2039" w:type="dxa"/>
          </w:tcPr>
          <w:p w14:paraId="46986341" w14:textId="77777777" w:rsidR="001D36CE" w:rsidRPr="00B923E2" w:rsidRDefault="001D36CE" w:rsidP="00B923E2"/>
        </w:tc>
        <w:tc>
          <w:tcPr>
            <w:tcW w:w="2158" w:type="dxa"/>
          </w:tcPr>
          <w:p w14:paraId="5F247EF1" w14:textId="77777777" w:rsidR="001D36CE" w:rsidRPr="00B923E2" w:rsidRDefault="001D36CE" w:rsidP="00B923E2"/>
        </w:tc>
      </w:tr>
      <w:tr w:rsidR="001D36CE" w14:paraId="169FD19B" w14:textId="77777777" w:rsidTr="003B07B3">
        <w:trPr>
          <w:cnfStyle w:val="000000100000" w:firstRow="0" w:lastRow="0" w:firstColumn="0" w:lastColumn="0" w:oddVBand="0" w:evenVBand="0" w:oddHBand="1" w:evenHBand="0" w:firstRowFirstColumn="0" w:firstRowLastColumn="0" w:lastRowFirstColumn="0" w:lastRowLastColumn="0"/>
        </w:trPr>
        <w:tc>
          <w:tcPr>
            <w:tcW w:w="1962" w:type="dxa"/>
          </w:tcPr>
          <w:p w14:paraId="68506A95" w14:textId="23AEE61A" w:rsidR="001D36CE" w:rsidRPr="00B923E2" w:rsidRDefault="001D36CE" w:rsidP="00B923E2">
            <w:r w:rsidRPr="00B923E2">
              <w:t>Casual</w:t>
            </w:r>
          </w:p>
        </w:tc>
        <w:tc>
          <w:tcPr>
            <w:tcW w:w="1560" w:type="dxa"/>
          </w:tcPr>
          <w:p w14:paraId="1445C8CE" w14:textId="77777777" w:rsidR="001D36CE" w:rsidRPr="00B923E2" w:rsidRDefault="001D36CE" w:rsidP="00B923E2"/>
        </w:tc>
        <w:tc>
          <w:tcPr>
            <w:tcW w:w="1853" w:type="dxa"/>
          </w:tcPr>
          <w:p w14:paraId="7015C9E4" w14:textId="0B353BDA" w:rsidR="001D36CE" w:rsidRPr="00B923E2" w:rsidRDefault="001D36CE" w:rsidP="00B923E2"/>
        </w:tc>
        <w:tc>
          <w:tcPr>
            <w:tcW w:w="2039" w:type="dxa"/>
          </w:tcPr>
          <w:p w14:paraId="0EEF2206" w14:textId="77777777" w:rsidR="001D36CE" w:rsidRPr="00B923E2" w:rsidRDefault="001D36CE" w:rsidP="00B923E2"/>
        </w:tc>
        <w:tc>
          <w:tcPr>
            <w:tcW w:w="2158" w:type="dxa"/>
          </w:tcPr>
          <w:p w14:paraId="06F8ECC4" w14:textId="77777777" w:rsidR="001D36CE" w:rsidRPr="00B923E2" w:rsidRDefault="001D36CE" w:rsidP="00B923E2"/>
        </w:tc>
      </w:tr>
      <w:tr w:rsidR="001D36CE" w14:paraId="5AF12550" w14:textId="77777777" w:rsidTr="003B07B3">
        <w:trPr>
          <w:cnfStyle w:val="000000010000" w:firstRow="0" w:lastRow="0" w:firstColumn="0" w:lastColumn="0" w:oddVBand="0" w:evenVBand="0" w:oddHBand="0" w:evenHBand="1" w:firstRowFirstColumn="0" w:firstRowLastColumn="0" w:lastRowFirstColumn="0" w:lastRowLastColumn="0"/>
        </w:trPr>
        <w:tc>
          <w:tcPr>
            <w:tcW w:w="1962" w:type="dxa"/>
          </w:tcPr>
          <w:p w14:paraId="0C38D5D8" w14:textId="6F2FE91F" w:rsidR="001D36CE" w:rsidRPr="00B923E2" w:rsidRDefault="001D36CE" w:rsidP="00B923E2">
            <w:r w:rsidRPr="00B923E2">
              <w:t>Fixed term</w:t>
            </w:r>
          </w:p>
        </w:tc>
        <w:tc>
          <w:tcPr>
            <w:tcW w:w="1560" w:type="dxa"/>
          </w:tcPr>
          <w:p w14:paraId="3FBABD23" w14:textId="77777777" w:rsidR="001D36CE" w:rsidRPr="00B923E2" w:rsidRDefault="001D36CE" w:rsidP="00B923E2"/>
        </w:tc>
        <w:tc>
          <w:tcPr>
            <w:tcW w:w="1853" w:type="dxa"/>
          </w:tcPr>
          <w:p w14:paraId="7B706B39" w14:textId="029C42C9" w:rsidR="001D36CE" w:rsidRPr="00B923E2" w:rsidRDefault="001D36CE" w:rsidP="00B923E2"/>
        </w:tc>
        <w:tc>
          <w:tcPr>
            <w:tcW w:w="2039" w:type="dxa"/>
          </w:tcPr>
          <w:p w14:paraId="22CE6CE9" w14:textId="77777777" w:rsidR="001D36CE" w:rsidRPr="00B923E2" w:rsidRDefault="001D36CE" w:rsidP="00B923E2"/>
        </w:tc>
        <w:tc>
          <w:tcPr>
            <w:tcW w:w="2158" w:type="dxa"/>
          </w:tcPr>
          <w:p w14:paraId="6434DC37" w14:textId="77777777" w:rsidR="001D36CE" w:rsidRPr="00B923E2" w:rsidRDefault="001D36CE" w:rsidP="00B923E2"/>
        </w:tc>
      </w:tr>
      <w:tr w:rsidR="001D36CE" w14:paraId="095B68F9" w14:textId="77777777" w:rsidTr="003B07B3">
        <w:trPr>
          <w:cnfStyle w:val="000000100000" w:firstRow="0" w:lastRow="0" w:firstColumn="0" w:lastColumn="0" w:oddVBand="0" w:evenVBand="0" w:oddHBand="1" w:evenHBand="0" w:firstRowFirstColumn="0" w:firstRowLastColumn="0" w:lastRowFirstColumn="0" w:lastRowLastColumn="0"/>
        </w:trPr>
        <w:tc>
          <w:tcPr>
            <w:tcW w:w="1962" w:type="dxa"/>
          </w:tcPr>
          <w:p w14:paraId="6A59B5FA" w14:textId="0F8B7D9C" w:rsidR="001D36CE" w:rsidRPr="00B923E2" w:rsidRDefault="001D36CE" w:rsidP="00B923E2">
            <w:r w:rsidRPr="00B923E2">
              <w:t>Shift work</w:t>
            </w:r>
          </w:p>
        </w:tc>
        <w:tc>
          <w:tcPr>
            <w:tcW w:w="1560" w:type="dxa"/>
          </w:tcPr>
          <w:p w14:paraId="7723C10A" w14:textId="77777777" w:rsidR="001D36CE" w:rsidRPr="00B923E2" w:rsidRDefault="001D36CE" w:rsidP="00B923E2"/>
        </w:tc>
        <w:tc>
          <w:tcPr>
            <w:tcW w:w="1853" w:type="dxa"/>
          </w:tcPr>
          <w:p w14:paraId="0EA7340E" w14:textId="6499B0E2" w:rsidR="001D36CE" w:rsidRPr="00B923E2" w:rsidRDefault="001D36CE" w:rsidP="00B923E2"/>
        </w:tc>
        <w:tc>
          <w:tcPr>
            <w:tcW w:w="2039" w:type="dxa"/>
          </w:tcPr>
          <w:p w14:paraId="3F84B6B5" w14:textId="77777777" w:rsidR="001D36CE" w:rsidRPr="00B923E2" w:rsidRDefault="001D36CE" w:rsidP="00B923E2"/>
        </w:tc>
        <w:tc>
          <w:tcPr>
            <w:tcW w:w="2158" w:type="dxa"/>
          </w:tcPr>
          <w:p w14:paraId="61620B61" w14:textId="77777777" w:rsidR="001D36CE" w:rsidRPr="00B923E2" w:rsidRDefault="001D36CE" w:rsidP="00B923E2"/>
        </w:tc>
      </w:tr>
      <w:tr w:rsidR="001D36CE" w14:paraId="22A937E1" w14:textId="77777777" w:rsidTr="003B07B3">
        <w:trPr>
          <w:cnfStyle w:val="000000010000" w:firstRow="0" w:lastRow="0" w:firstColumn="0" w:lastColumn="0" w:oddVBand="0" w:evenVBand="0" w:oddHBand="0" w:evenHBand="1" w:firstRowFirstColumn="0" w:firstRowLastColumn="0" w:lastRowFirstColumn="0" w:lastRowLastColumn="0"/>
        </w:trPr>
        <w:tc>
          <w:tcPr>
            <w:tcW w:w="1962" w:type="dxa"/>
          </w:tcPr>
          <w:p w14:paraId="1B76B2A0" w14:textId="1E02BC39" w:rsidR="001D36CE" w:rsidRPr="00B923E2" w:rsidRDefault="001D36CE" w:rsidP="00B923E2">
            <w:r w:rsidRPr="00B923E2">
              <w:t>Daily or weekly hire</w:t>
            </w:r>
          </w:p>
        </w:tc>
        <w:tc>
          <w:tcPr>
            <w:tcW w:w="1560" w:type="dxa"/>
          </w:tcPr>
          <w:p w14:paraId="66629FF4" w14:textId="77777777" w:rsidR="001D36CE" w:rsidRPr="00B923E2" w:rsidRDefault="001D36CE" w:rsidP="00B923E2"/>
        </w:tc>
        <w:tc>
          <w:tcPr>
            <w:tcW w:w="1853" w:type="dxa"/>
          </w:tcPr>
          <w:p w14:paraId="33AF5401" w14:textId="0D969F1C" w:rsidR="001D36CE" w:rsidRPr="00B923E2" w:rsidRDefault="001D36CE" w:rsidP="00B923E2"/>
        </w:tc>
        <w:tc>
          <w:tcPr>
            <w:tcW w:w="2039" w:type="dxa"/>
          </w:tcPr>
          <w:p w14:paraId="683686D3" w14:textId="77777777" w:rsidR="001D36CE" w:rsidRPr="00B923E2" w:rsidRDefault="001D36CE" w:rsidP="00B923E2"/>
        </w:tc>
        <w:tc>
          <w:tcPr>
            <w:tcW w:w="2158" w:type="dxa"/>
          </w:tcPr>
          <w:p w14:paraId="0EDF2C0A" w14:textId="77777777" w:rsidR="001D36CE" w:rsidRPr="00B923E2" w:rsidRDefault="001D36CE" w:rsidP="00B923E2"/>
        </w:tc>
      </w:tr>
      <w:tr w:rsidR="001D36CE" w14:paraId="3EBE0B16" w14:textId="77777777" w:rsidTr="003B07B3">
        <w:trPr>
          <w:cnfStyle w:val="000000100000" w:firstRow="0" w:lastRow="0" w:firstColumn="0" w:lastColumn="0" w:oddVBand="0" w:evenVBand="0" w:oddHBand="1" w:evenHBand="0" w:firstRowFirstColumn="0" w:firstRowLastColumn="0" w:lastRowFirstColumn="0" w:lastRowLastColumn="0"/>
        </w:trPr>
        <w:tc>
          <w:tcPr>
            <w:tcW w:w="1962" w:type="dxa"/>
          </w:tcPr>
          <w:p w14:paraId="0AA67EA6" w14:textId="55A1C500" w:rsidR="001D36CE" w:rsidRPr="00B923E2" w:rsidRDefault="001D36CE" w:rsidP="00B923E2">
            <w:r w:rsidRPr="00B923E2">
              <w:lastRenderedPageBreak/>
              <w:t>Probation</w:t>
            </w:r>
          </w:p>
        </w:tc>
        <w:tc>
          <w:tcPr>
            <w:tcW w:w="1560" w:type="dxa"/>
          </w:tcPr>
          <w:p w14:paraId="5F9C1149" w14:textId="77777777" w:rsidR="001D36CE" w:rsidRPr="00B923E2" w:rsidRDefault="001D36CE" w:rsidP="00B923E2"/>
        </w:tc>
        <w:tc>
          <w:tcPr>
            <w:tcW w:w="1853" w:type="dxa"/>
          </w:tcPr>
          <w:p w14:paraId="30555942" w14:textId="3419DF66" w:rsidR="001D36CE" w:rsidRPr="00B923E2" w:rsidRDefault="001D36CE" w:rsidP="00B923E2"/>
        </w:tc>
        <w:tc>
          <w:tcPr>
            <w:tcW w:w="2039" w:type="dxa"/>
          </w:tcPr>
          <w:p w14:paraId="554E003B" w14:textId="77777777" w:rsidR="001D36CE" w:rsidRPr="00B923E2" w:rsidRDefault="001D36CE" w:rsidP="00B923E2"/>
        </w:tc>
        <w:tc>
          <w:tcPr>
            <w:tcW w:w="2158" w:type="dxa"/>
          </w:tcPr>
          <w:p w14:paraId="2C6BCDAC" w14:textId="77777777" w:rsidR="001D36CE" w:rsidRPr="00B923E2" w:rsidRDefault="001D36CE" w:rsidP="00B923E2"/>
        </w:tc>
      </w:tr>
      <w:tr w:rsidR="001D36CE" w14:paraId="7C6872B9" w14:textId="77777777" w:rsidTr="003B07B3">
        <w:trPr>
          <w:cnfStyle w:val="000000010000" w:firstRow="0" w:lastRow="0" w:firstColumn="0" w:lastColumn="0" w:oddVBand="0" w:evenVBand="0" w:oddHBand="0" w:evenHBand="1" w:firstRowFirstColumn="0" w:firstRowLastColumn="0" w:lastRowFirstColumn="0" w:lastRowLastColumn="0"/>
        </w:trPr>
        <w:tc>
          <w:tcPr>
            <w:tcW w:w="1962" w:type="dxa"/>
          </w:tcPr>
          <w:p w14:paraId="26298A63" w14:textId="713656D0" w:rsidR="001D36CE" w:rsidRPr="00B923E2" w:rsidRDefault="001D36CE" w:rsidP="00B923E2">
            <w:r w:rsidRPr="00B923E2">
              <w:t>Apprentice</w:t>
            </w:r>
          </w:p>
        </w:tc>
        <w:tc>
          <w:tcPr>
            <w:tcW w:w="1560" w:type="dxa"/>
          </w:tcPr>
          <w:p w14:paraId="0A6712CC" w14:textId="77777777" w:rsidR="001D36CE" w:rsidRPr="00B923E2" w:rsidRDefault="001D36CE" w:rsidP="00B923E2"/>
        </w:tc>
        <w:tc>
          <w:tcPr>
            <w:tcW w:w="1853" w:type="dxa"/>
          </w:tcPr>
          <w:p w14:paraId="22AEB974" w14:textId="1E99B951" w:rsidR="001D36CE" w:rsidRPr="00B923E2" w:rsidRDefault="001D36CE" w:rsidP="00B923E2"/>
        </w:tc>
        <w:tc>
          <w:tcPr>
            <w:tcW w:w="2039" w:type="dxa"/>
          </w:tcPr>
          <w:p w14:paraId="240D678A" w14:textId="77777777" w:rsidR="001D36CE" w:rsidRPr="00B923E2" w:rsidRDefault="001D36CE" w:rsidP="00B923E2"/>
        </w:tc>
        <w:tc>
          <w:tcPr>
            <w:tcW w:w="2158" w:type="dxa"/>
          </w:tcPr>
          <w:p w14:paraId="3149EF27" w14:textId="77777777" w:rsidR="001D36CE" w:rsidRPr="00B923E2" w:rsidRDefault="001D36CE" w:rsidP="00B923E2"/>
        </w:tc>
      </w:tr>
      <w:tr w:rsidR="001D36CE" w14:paraId="540D9E7E" w14:textId="77777777" w:rsidTr="003B07B3">
        <w:trPr>
          <w:cnfStyle w:val="000000100000" w:firstRow="0" w:lastRow="0" w:firstColumn="0" w:lastColumn="0" w:oddVBand="0" w:evenVBand="0" w:oddHBand="1" w:evenHBand="0" w:firstRowFirstColumn="0" w:firstRowLastColumn="0" w:lastRowFirstColumn="0" w:lastRowLastColumn="0"/>
        </w:trPr>
        <w:tc>
          <w:tcPr>
            <w:tcW w:w="1962" w:type="dxa"/>
          </w:tcPr>
          <w:p w14:paraId="78564B33" w14:textId="6BF800BC" w:rsidR="001D36CE" w:rsidRPr="00B923E2" w:rsidRDefault="001D36CE" w:rsidP="00B923E2">
            <w:r w:rsidRPr="00B923E2">
              <w:t>Trainee</w:t>
            </w:r>
          </w:p>
        </w:tc>
        <w:tc>
          <w:tcPr>
            <w:tcW w:w="1560" w:type="dxa"/>
          </w:tcPr>
          <w:p w14:paraId="0E6C5D3D" w14:textId="77777777" w:rsidR="001D36CE" w:rsidRPr="00B923E2" w:rsidRDefault="001D36CE" w:rsidP="00B923E2"/>
        </w:tc>
        <w:tc>
          <w:tcPr>
            <w:tcW w:w="1853" w:type="dxa"/>
          </w:tcPr>
          <w:p w14:paraId="218FCF20" w14:textId="5E4EC1C4" w:rsidR="001D36CE" w:rsidRPr="00B923E2" w:rsidRDefault="001D36CE" w:rsidP="00B923E2"/>
        </w:tc>
        <w:tc>
          <w:tcPr>
            <w:tcW w:w="2039" w:type="dxa"/>
          </w:tcPr>
          <w:p w14:paraId="2509D22C" w14:textId="77777777" w:rsidR="001D36CE" w:rsidRPr="00B923E2" w:rsidRDefault="001D36CE" w:rsidP="00B923E2"/>
        </w:tc>
        <w:tc>
          <w:tcPr>
            <w:tcW w:w="2158" w:type="dxa"/>
          </w:tcPr>
          <w:p w14:paraId="04D0A9C5" w14:textId="77777777" w:rsidR="001D36CE" w:rsidRPr="00B923E2" w:rsidRDefault="001D36CE" w:rsidP="00B923E2"/>
        </w:tc>
      </w:tr>
      <w:tr w:rsidR="001D36CE" w14:paraId="589E5B06" w14:textId="77777777" w:rsidTr="003B07B3">
        <w:trPr>
          <w:cnfStyle w:val="000000010000" w:firstRow="0" w:lastRow="0" w:firstColumn="0" w:lastColumn="0" w:oddVBand="0" w:evenVBand="0" w:oddHBand="0" w:evenHBand="1" w:firstRowFirstColumn="0" w:firstRowLastColumn="0" w:lastRowFirstColumn="0" w:lastRowLastColumn="0"/>
        </w:trPr>
        <w:tc>
          <w:tcPr>
            <w:tcW w:w="1962" w:type="dxa"/>
          </w:tcPr>
          <w:p w14:paraId="2A885A84" w14:textId="10D9111C" w:rsidR="001D36CE" w:rsidRPr="00B923E2" w:rsidRDefault="001D36CE" w:rsidP="00B923E2">
            <w:r w:rsidRPr="00B923E2">
              <w:t>Outworker</w:t>
            </w:r>
          </w:p>
        </w:tc>
        <w:tc>
          <w:tcPr>
            <w:tcW w:w="1560" w:type="dxa"/>
          </w:tcPr>
          <w:p w14:paraId="48989DF9" w14:textId="77777777" w:rsidR="001D36CE" w:rsidRPr="00B923E2" w:rsidRDefault="001D36CE" w:rsidP="00B923E2"/>
        </w:tc>
        <w:tc>
          <w:tcPr>
            <w:tcW w:w="1853" w:type="dxa"/>
          </w:tcPr>
          <w:p w14:paraId="4C055571" w14:textId="6D32955A" w:rsidR="001D36CE" w:rsidRPr="00B923E2" w:rsidRDefault="001D36CE" w:rsidP="00B923E2"/>
        </w:tc>
        <w:tc>
          <w:tcPr>
            <w:tcW w:w="2039" w:type="dxa"/>
          </w:tcPr>
          <w:p w14:paraId="03ABA194" w14:textId="77777777" w:rsidR="001D36CE" w:rsidRPr="00B923E2" w:rsidRDefault="001D36CE" w:rsidP="00B923E2"/>
        </w:tc>
        <w:tc>
          <w:tcPr>
            <w:tcW w:w="2158" w:type="dxa"/>
          </w:tcPr>
          <w:p w14:paraId="6A624FDA" w14:textId="77777777" w:rsidR="001D36CE" w:rsidRPr="00B923E2" w:rsidRDefault="001D36CE" w:rsidP="00B923E2"/>
        </w:tc>
      </w:tr>
      <w:tr w:rsidR="001D36CE" w14:paraId="5428CD30" w14:textId="77777777" w:rsidTr="003B07B3">
        <w:trPr>
          <w:cnfStyle w:val="000000100000" w:firstRow="0" w:lastRow="0" w:firstColumn="0" w:lastColumn="0" w:oddVBand="0" w:evenVBand="0" w:oddHBand="1" w:evenHBand="0" w:firstRowFirstColumn="0" w:firstRowLastColumn="0" w:lastRowFirstColumn="0" w:lastRowLastColumn="0"/>
        </w:trPr>
        <w:tc>
          <w:tcPr>
            <w:tcW w:w="1962" w:type="dxa"/>
          </w:tcPr>
          <w:p w14:paraId="7EEAD6E3" w14:textId="70BB8428" w:rsidR="001D36CE" w:rsidRPr="00B923E2" w:rsidRDefault="001D36CE" w:rsidP="00B923E2">
            <w:r w:rsidRPr="00B923E2">
              <w:t>Volunteer</w:t>
            </w:r>
          </w:p>
        </w:tc>
        <w:tc>
          <w:tcPr>
            <w:tcW w:w="1560" w:type="dxa"/>
          </w:tcPr>
          <w:p w14:paraId="12D598D8" w14:textId="77777777" w:rsidR="001D36CE" w:rsidRPr="00B923E2" w:rsidRDefault="001D36CE" w:rsidP="00B923E2"/>
        </w:tc>
        <w:tc>
          <w:tcPr>
            <w:tcW w:w="1853" w:type="dxa"/>
          </w:tcPr>
          <w:p w14:paraId="1242ABE4" w14:textId="6C62514B" w:rsidR="001D36CE" w:rsidRPr="00B923E2" w:rsidRDefault="001D36CE" w:rsidP="00B923E2"/>
        </w:tc>
        <w:tc>
          <w:tcPr>
            <w:tcW w:w="2039" w:type="dxa"/>
          </w:tcPr>
          <w:p w14:paraId="22C9132F" w14:textId="77777777" w:rsidR="001D36CE" w:rsidRPr="00B923E2" w:rsidRDefault="001D36CE" w:rsidP="00B923E2"/>
        </w:tc>
        <w:tc>
          <w:tcPr>
            <w:tcW w:w="2158" w:type="dxa"/>
          </w:tcPr>
          <w:p w14:paraId="16F1C53F" w14:textId="77777777" w:rsidR="001D36CE" w:rsidRPr="00B923E2" w:rsidRDefault="001D36CE" w:rsidP="00B923E2"/>
        </w:tc>
      </w:tr>
    </w:tbl>
    <w:p w14:paraId="4A71E9AE" w14:textId="54BFA09A" w:rsidR="00437B8D" w:rsidRPr="00B923E2" w:rsidRDefault="00A62A3B" w:rsidP="00DA1EEA">
      <w:pPr>
        <w:pStyle w:val="ListBullet"/>
      </w:pPr>
      <w:r w:rsidRPr="00B923E2">
        <w:t xml:space="preserve">Create a </w:t>
      </w:r>
      <w:r w:rsidR="00B25E32" w:rsidRPr="00B923E2">
        <w:t xml:space="preserve">simple timeline </w:t>
      </w:r>
      <w:r w:rsidRPr="00B923E2">
        <w:t xml:space="preserve">that shows likely pathways between different types of employment throughout a person’s working life. Annotate it with </w:t>
      </w:r>
      <w:r w:rsidR="00437B8D" w:rsidRPr="00B923E2">
        <w:t xml:space="preserve">an explanation of how </w:t>
      </w:r>
      <w:r w:rsidR="00EC64A6" w:rsidRPr="00B923E2">
        <w:t xml:space="preserve">significant life events, for instance finishing high school, graduating university, getting married, having a child </w:t>
      </w:r>
      <w:r w:rsidR="00CE51B4">
        <w:t xml:space="preserve">or </w:t>
      </w:r>
      <w:r w:rsidR="00EC64A6" w:rsidRPr="00B923E2">
        <w:t>retiring from full time work</w:t>
      </w:r>
      <w:r w:rsidR="00437B8D" w:rsidRPr="00B923E2">
        <w:t xml:space="preserve"> can impact a person’s type of employment</w:t>
      </w:r>
      <w:r w:rsidR="00EC64A6" w:rsidRPr="00B923E2">
        <w:t>.</w:t>
      </w:r>
    </w:p>
    <w:p w14:paraId="29CD61BD" w14:textId="474D7B6B" w:rsidR="005B64BB" w:rsidRPr="00B923E2" w:rsidRDefault="005B64BB" w:rsidP="00DA1EEA">
      <w:pPr>
        <w:pStyle w:val="ListBullet"/>
      </w:pPr>
      <w:r w:rsidRPr="00B923E2">
        <w:t xml:space="preserve">Use </w:t>
      </w:r>
      <w:hyperlink r:id="rId27" w:history="1">
        <w:r w:rsidR="00CE51B4" w:rsidRPr="00B923E2">
          <w:rPr>
            <w:rStyle w:val="Hyperlink"/>
          </w:rPr>
          <w:t xml:space="preserve">Worker </w:t>
        </w:r>
        <w:r w:rsidR="00CE51B4">
          <w:rPr>
            <w:rStyle w:val="Hyperlink"/>
          </w:rPr>
          <w:t>o</w:t>
        </w:r>
        <w:r w:rsidR="00CE51B4" w:rsidRPr="00B923E2">
          <w:rPr>
            <w:rStyle w:val="Hyperlink"/>
          </w:rPr>
          <w:t>bligations</w:t>
        </w:r>
      </w:hyperlink>
      <w:r w:rsidR="00CE51B4" w:rsidRPr="00B923E2">
        <w:t xml:space="preserve"> </w:t>
      </w:r>
      <w:r w:rsidRPr="00B923E2">
        <w:t>to identify the responsibilities of employees.</w:t>
      </w:r>
      <w:r w:rsidR="00833AE6" w:rsidRPr="00B923E2">
        <w:t xml:space="preserve"> Use these to read the following scenarios and determine whether they are the responsibility of an employee.</w:t>
      </w:r>
    </w:p>
    <w:p w14:paraId="7949DB97" w14:textId="5969B203" w:rsidR="00B923E2" w:rsidRDefault="00B923E2" w:rsidP="00B923E2">
      <w:pPr>
        <w:pStyle w:val="Caption"/>
      </w:pPr>
      <w:bookmarkStart w:id="16" w:name="_Ref140587628"/>
      <w:r w:rsidRPr="00D72A16">
        <w:t xml:space="preserve">Table </w:t>
      </w:r>
      <w:r w:rsidRPr="00D72A16">
        <w:fldChar w:fldCharType="begin"/>
      </w:r>
      <w:r w:rsidRPr="00D72A16">
        <w:instrText xml:space="preserve"> SEQ Table \* ARABIC </w:instrText>
      </w:r>
      <w:r w:rsidRPr="00D72A16">
        <w:fldChar w:fldCharType="separate"/>
      </w:r>
      <w:r w:rsidR="00C5298A" w:rsidRPr="00D72A16">
        <w:rPr>
          <w:noProof/>
        </w:rPr>
        <w:t>3</w:t>
      </w:r>
      <w:r w:rsidRPr="00D72A16">
        <w:fldChar w:fldCharType="end"/>
      </w:r>
      <w:bookmarkEnd w:id="16"/>
      <w:r w:rsidRPr="00D72A16">
        <w:t xml:space="preserve"> – </w:t>
      </w:r>
      <w:r w:rsidR="00C4546B" w:rsidRPr="00D72A16">
        <w:t>employee responsibilities</w:t>
      </w:r>
    </w:p>
    <w:tbl>
      <w:tblPr>
        <w:tblStyle w:val="Tableheader"/>
        <w:tblW w:w="0" w:type="auto"/>
        <w:tblLook w:val="0420" w:firstRow="1" w:lastRow="0" w:firstColumn="0" w:lastColumn="0" w:noHBand="0" w:noVBand="1"/>
        <w:tblDescription w:val="Table lists various scenarios found in the workplace, and students will note whether it is the employee's responsibility to handle them."/>
      </w:tblPr>
      <w:tblGrid>
        <w:gridCol w:w="7767"/>
        <w:gridCol w:w="1805"/>
      </w:tblGrid>
      <w:tr w:rsidR="00833AE6" w14:paraId="35EFED7C" w14:textId="77777777" w:rsidTr="00B923E2">
        <w:trPr>
          <w:cnfStyle w:val="100000000000" w:firstRow="1" w:lastRow="0" w:firstColumn="0" w:lastColumn="0" w:oddVBand="0" w:evenVBand="0" w:oddHBand="0" w:evenHBand="0" w:firstRowFirstColumn="0" w:firstRowLastColumn="0" w:lastRowFirstColumn="0" w:lastRowLastColumn="0"/>
        </w:trPr>
        <w:tc>
          <w:tcPr>
            <w:tcW w:w="7767" w:type="dxa"/>
          </w:tcPr>
          <w:p w14:paraId="52027032" w14:textId="5560D0F5" w:rsidR="00833AE6" w:rsidRPr="00B923E2" w:rsidRDefault="00833AE6" w:rsidP="00B923E2">
            <w:r w:rsidRPr="00B923E2">
              <w:t>Scenario</w:t>
            </w:r>
          </w:p>
        </w:tc>
        <w:tc>
          <w:tcPr>
            <w:tcW w:w="1805" w:type="dxa"/>
          </w:tcPr>
          <w:p w14:paraId="42970036" w14:textId="024CC18F" w:rsidR="00833AE6" w:rsidRPr="00B923E2" w:rsidRDefault="00833AE6" w:rsidP="00B923E2">
            <w:r w:rsidRPr="00B923E2">
              <w:t>True or false?</w:t>
            </w:r>
          </w:p>
        </w:tc>
      </w:tr>
      <w:tr w:rsidR="00833AE6" w14:paraId="2922C024" w14:textId="77777777" w:rsidTr="00B923E2">
        <w:trPr>
          <w:cnfStyle w:val="000000100000" w:firstRow="0" w:lastRow="0" w:firstColumn="0" w:lastColumn="0" w:oddVBand="0" w:evenVBand="0" w:oddHBand="1" w:evenHBand="0" w:firstRowFirstColumn="0" w:firstRowLastColumn="0" w:lastRowFirstColumn="0" w:lastRowLastColumn="0"/>
        </w:trPr>
        <w:tc>
          <w:tcPr>
            <w:tcW w:w="7767" w:type="dxa"/>
          </w:tcPr>
          <w:p w14:paraId="50768E08" w14:textId="7329B4D4" w:rsidR="00833AE6" w:rsidRPr="00B923E2" w:rsidRDefault="00C5298A" w:rsidP="00B923E2">
            <w:r>
              <w:t>You are w</w:t>
            </w:r>
            <w:r w:rsidR="00833AE6" w:rsidRPr="00B923E2">
              <w:t xml:space="preserve">orking in a fast-food shop and </w:t>
            </w:r>
            <w:r>
              <w:t>have been</w:t>
            </w:r>
            <w:r w:rsidRPr="00B923E2">
              <w:t xml:space="preserve"> </w:t>
            </w:r>
            <w:r w:rsidR="00833AE6" w:rsidRPr="00B923E2">
              <w:t>asked to clean up a customer’s vomit.</w:t>
            </w:r>
          </w:p>
        </w:tc>
        <w:tc>
          <w:tcPr>
            <w:tcW w:w="1805" w:type="dxa"/>
          </w:tcPr>
          <w:p w14:paraId="6F339688" w14:textId="77777777" w:rsidR="00833AE6" w:rsidRPr="00B923E2" w:rsidRDefault="00833AE6" w:rsidP="00B923E2"/>
        </w:tc>
      </w:tr>
      <w:tr w:rsidR="00833AE6" w14:paraId="05344E61" w14:textId="77777777" w:rsidTr="00B923E2">
        <w:trPr>
          <w:cnfStyle w:val="000000010000" w:firstRow="0" w:lastRow="0" w:firstColumn="0" w:lastColumn="0" w:oddVBand="0" w:evenVBand="0" w:oddHBand="0" w:evenHBand="1" w:firstRowFirstColumn="0" w:firstRowLastColumn="0" w:lastRowFirstColumn="0" w:lastRowLastColumn="0"/>
        </w:trPr>
        <w:tc>
          <w:tcPr>
            <w:tcW w:w="7767" w:type="dxa"/>
          </w:tcPr>
          <w:p w14:paraId="3531EBBD" w14:textId="6D15D81C" w:rsidR="00833AE6" w:rsidRPr="00B923E2" w:rsidRDefault="00833AE6" w:rsidP="00B923E2">
            <w:r w:rsidRPr="00B923E2">
              <w:t>A customer knocks over a container of flowers in the florist you work in, spilling water everywhere. You are asked to clean it up.</w:t>
            </w:r>
          </w:p>
        </w:tc>
        <w:tc>
          <w:tcPr>
            <w:tcW w:w="1805" w:type="dxa"/>
          </w:tcPr>
          <w:p w14:paraId="572D7026" w14:textId="77777777" w:rsidR="00833AE6" w:rsidRPr="00B923E2" w:rsidRDefault="00833AE6" w:rsidP="00B923E2"/>
        </w:tc>
      </w:tr>
      <w:tr w:rsidR="00833AE6" w14:paraId="26A1A9EB" w14:textId="77777777" w:rsidTr="00B923E2">
        <w:trPr>
          <w:cnfStyle w:val="000000100000" w:firstRow="0" w:lastRow="0" w:firstColumn="0" w:lastColumn="0" w:oddVBand="0" w:evenVBand="0" w:oddHBand="1" w:evenHBand="0" w:firstRowFirstColumn="0" w:firstRowLastColumn="0" w:lastRowFirstColumn="0" w:lastRowLastColumn="0"/>
        </w:trPr>
        <w:tc>
          <w:tcPr>
            <w:tcW w:w="7767" w:type="dxa"/>
          </w:tcPr>
          <w:p w14:paraId="27109E43" w14:textId="04EFC5A6" w:rsidR="00833AE6" w:rsidRPr="00B923E2" w:rsidRDefault="00833AE6" w:rsidP="00B923E2">
            <w:r w:rsidRPr="00B923E2">
              <w:t xml:space="preserve">You are a </w:t>
            </w:r>
            <w:proofErr w:type="gramStart"/>
            <w:r w:rsidRPr="00B923E2">
              <w:t>15-year old</w:t>
            </w:r>
            <w:proofErr w:type="gramEnd"/>
            <w:r w:rsidRPr="00B923E2">
              <w:t xml:space="preserve"> apprentice plumber and </w:t>
            </w:r>
            <w:r w:rsidR="00C5298A">
              <w:t xml:space="preserve">have been </w:t>
            </w:r>
            <w:r w:rsidRPr="00B923E2">
              <w:t xml:space="preserve">asked to move the boss’ </w:t>
            </w:r>
            <w:proofErr w:type="spellStart"/>
            <w:r w:rsidRPr="00B923E2">
              <w:t>ute</w:t>
            </w:r>
            <w:proofErr w:type="spellEnd"/>
            <w:r w:rsidRPr="00B923E2">
              <w:t xml:space="preserve"> so that it doesn’t get a parking ticket.</w:t>
            </w:r>
          </w:p>
        </w:tc>
        <w:tc>
          <w:tcPr>
            <w:tcW w:w="1805" w:type="dxa"/>
          </w:tcPr>
          <w:p w14:paraId="43942D7B" w14:textId="77777777" w:rsidR="00833AE6" w:rsidRPr="00B923E2" w:rsidRDefault="00833AE6" w:rsidP="00B923E2"/>
        </w:tc>
      </w:tr>
      <w:tr w:rsidR="00833AE6" w14:paraId="29A58942" w14:textId="77777777" w:rsidTr="00B923E2">
        <w:trPr>
          <w:cnfStyle w:val="000000010000" w:firstRow="0" w:lastRow="0" w:firstColumn="0" w:lastColumn="0" w:oddVBand="0" w:evenVBand="0" w:oddHBand="0" w:evenHBand="1" w:firstRowFirstColumn="0" w:firstRowLastColumn="0" w:lastRowFirstColumn="0" w:lastRowLastColumn="0"/>
        </w:trPr>
        <w:tc>
          <w:tcPr>
            <w:tcW w:w="7767" w:type="dxa"/>
          </w:tcPr>
          <w:p w14:paraId="51F46108" w14:textId="6C38201D" w:rsidR="00833AE6" w:rsidRPr="00B923E2" w:rsidRDefault="00833AE6" w:rsidP="00B923E2">
            <w:r w:rsidRPr="00B923E2">
              <w:t>You are an airline pilot and have been asked to work in ticket sales due to staff shortages.</w:t>
            </w:r>
          </w:p>
        </w:tc>
        <w:tc>
          <w:tcPr>
            <w:tcW w:w="1805" w:type="dxa"/>
          </w:tcPr>
          <w:p w14:paraId="273B512A" w14:textId="77777777" w:rsidR="00833AE6" w:rsidRPr="00B923E2" w:rsidRDefault="00833AE6" w:rsidP="00B923E2"/>
        </w:tc>
      </w:tr>
    </w:tbl>
    <w:p w14:paraId="7882B9B3" w14:textId="60760ACD" w:rsidR="00833AE6" w:rsidRPr="008D6B90" w:rsidRDefault="00833AE6" w:rsidP="00CD3D16">
      <w:pPr>
        <w:pStyle w:val="ListBullet"/>
      </w:pPr>
      <w:r>
        <w:lastRenderedPageBreak/>
        <w:t xml:space="preserve">Create 3 </w:t>
      </w:r>
      <w:r w:rsidR="00437B8D">
        <w:t xml:space="preserve">of your own scenarios, </w:t>
      </w:r>
      <w:proofErr w:type="gramStart"/>
      <w:r w:rsidR="00437B8D">
        <w:t>similar to</w:t>
      </w:r>
      <w:proofErr w:type="gramEnd"/>
      <w:r w:rsidR="00437B8D">
        <w:t xml:space="preserve"> those above, and swap them with a classmate.</w:t>
      </w:r>
    </w:p>
    <w:p w14:paraId="0FD23AEE" w14:textId="0907642E" w:rsidR="00894F75" w:rsidRPr="008D6B90" w:rsidRDefault="00894F75" w:rsidP="006B789C">
      <w:pPr>
        <w:pStyle w:val="Heading3"/>
      </w:pPr>
      <w:bookmarkStart w:id="17" w:name="_Toc140579449"/>
      <w:bookmarkStart w:id="18" w:name="_Toc142992763"/>
      <w:r>
        <w:t>S</w:t>
      </w:r>
      <w:r w:rsidRPr="008D6B90">
        <w:t>ources of income</w:t>
      </w:r>
      <w:bookmarkEnd w:id="17"/>
      <w:bookmarkEnd w:id="18"/>
    </w:p>
    <w:p w14:paraId="0F7E8503" w14:textId="366E7894" w:rsidR="00F1075E" w:rsidRDefault="00F1075E" w:rsidP="00CD3D16">
      <w:pPr>
        <w:pStyle w:val="ListBullet"/>
      </w:pPr>
      <w:r>
        <w:t xml:space="preserve">Use </w:t>
      </w:r>
      <w:hyperlink r:id="rId28" w:anchor=":~:text=The%20main%20difference%20between%20a,holiday%20and%20sick%20day%20benefits." w:history="1">
        <w:r w:rsidRPr="00F1075E">
          <w:rPr>
            <w:rStyle w:val="Hyperlink"/>
          </w:rPr>
          <w:t>Salary vs Wage</w:t>
        </w:r>
      </w:hyperlink>
      <w:r>
        <w:t xml:space="preserve">, </w:t>
      </w:r>
      <w:hyperlink r:id="rId29" w:history="1">
        <w:r w:rsidR="00C5298A">
          <w:rPr>
            <w:rStyle w:val="Hyperlink"/>
          </w:rPr>
          <w:t>Piece rates &amp; commission payments</w:t>
        </w:r>
      </w:hyperlink>
      <w:r>
        <w:t xml:space="preserve"> and </w:t>
      </w:r>
      <w:hyperlink r:id="rId30" w:history="1">
        <w:r w:rsidRPr="00F1075E">
          <w:rPr>
            <w:rStyle w:val="Hyperlink"/>
          </w:rPr>
          <w:t>Employee share schemes</w:t>
        </w:r>
      </w:hyperlink>
      <w:r>
        <w:t xml:space="preserve"> to define the following terms</w:t>
      </w:r>
    </w:p>
    <w:p w14:paraId="5BC31621" w14:textId="02131739" w:rsidR="00F1075E" w:rsidRDefault="00B25E32" w:rsidP="00CD3D16">
      <w:pPr>
        <w:pStyle w:val="ListBullet2"/>
      </w:pPr>
      <w:r>
        <w:t>s</w:t>
      </w:r>
      <w:r w:rsidR="00F1075E">
        <w:t>alary</w:t>
      </w:r>
    </w:p>
    <w:p w14:paraId="3D6E9B58" w14:textId="7D7B54C7" w:rsidR="00F1075E" w:rsidRDefault="00B25E32" w:rsidP="00CD3D16">
      <w:pPr>
        <w:pStyle w:val="ListBullet2"/>
      </w:pPr>
      <w:r>
        <w:t>w</w:t>
      </w:r>
      <w:r w:rsidR="00F1075E">
        <w:t>age</w:t>
      </w:r>
    </w:p>
    <w:p w14:paraId="47BA9B90" w14:textId="10F8973D" w:rsidR="00F1075E" w:rsidRDefault="00B25E32" w:rsidP="00CD3D16">
      <w:pPr>
        <w:pStyle w:val="ListBullet2"/>
      </w:pPr>
      <w:r>
        <w:t>c</w:t>
      </w:r>
      <w:r w:rsidR="00F1075E">
        <w:t>ommission</w:t>
      </w:r>
    </w:p>
    <w:p w14:paraId="5286B4B6" w14:textId="3431E2AE" w:rsidR="00F1075E" w:rsidRDefault="00B25E32" w:rsidP="00CD3D16">
      <w:pPr>
        <w:pStyle w:val="ListBullet2"/>
      </w:pPr>
      <w:r>
        <w:t>p</w:t>
      </w:r>
      <w:r w:rsidR="00F1075E">
        <w:t>iece rate</w:t>
      </w:r>
    </w:p>
    <w:p w14:paraId="4E48595A" w14:textId="4AB67423" w:rsidR="00525D74" w:rsidRDefault="00B25E32" w:rsidP="00CD3D16">
      <w:pPr>
        <w:pStyle w:val="ListBullet2"/>
      </w:pPr>
      <w:r>
        <w:t>d</w:t>
      </w:r>
      <w:r w:rsidR="00410741">
        <w:t>ividend</w:t>
      </w:r>
      <w:r w:rsidR="00AB6CE3">
        <w:t>.</w:t>
      </w:r>
    </w:p>
    <w:p w14:paraId="30722882" w14:textId="43B9B391" w:rsidR="00516179" w:rsidRPr="00CD3D16" w:rsidRDefault="00516179" w:rsidP="00CD3D16">
      <w:pPr>
        <w:pStyle w:val="ListBullet"/>
      </w:pPr>
      <w:r w:rsidRPr="00CD3D16">
        <w:t>Discuss as a class which payment method you would prefer as an employee</w:t>
      </w:r>
      <w:r w:rsidR="00D03EB4" w:rsidRPr="00CD3D16">
        <w:t>.</w:t>
      </w:r>
      <w:r w:rsidRPr="00CD3D16">
        <w:t xml:space="preserve"> </w:t>
      </w:r>
      <w:r w:rsidR="00D03EB4" w:rsidRPr="00CD3D16">
        <w:t>J</w:t>
      </w:r>
      <w:r w:rsidRPr="00CD3D16">
        <w:t>ustify your choice.</w:t>
      </w:r>
    </w:p>
    <w:p w14:paraId="2A5E38C9" w14:textId="1611B06D" w:rsidR="00F3260B" w:rsidRPr="00CD3D16" w:rsidRDefault="00EC64A6" w:rsidP="00CD3D16">
      <w:pPr>
        <w:pStyle w:val="ListBullet"/>
      </w:pPr>
      <w:r w:rsidRPr="00CD3D16">
        <w:t xml:space="preserve">Use </w:t>
      </w:r>
      <w:hyperlink r:id="rId31" w:history="1">
        <w:r w:rsidRPr="00CD3D16">
          <w:rPr>
            <w:rStyle w:val="Hyperlink"/>
            <w:color w:val="auto"/>
            <w:u w:val="none"/>
          </w:rPr>
          <w:t>Seek</w:t>
        </w:r>
      </w:hyperlink>
      <w:r w:rsidR="00345B90" w:rsidRPr="00CD3D16">
        <w:t xml:space="preserve"> </w:t>
      </w:r>
      <w:r w:rsidRPr="00CD3D16">
        <w:t xml:space="preserve">or </w:t>
      </w:r>
      <w:hyperlink r:id="rId32" w:history="1">
        <w:proofErr w:type="spellStart"/>
        <w:r w:rsidRPr="00CD3D16">
          <w:rPr>
            <w:rStyle w:val="Hyperlink"/>
            <w:color w:val="auto"/>
            <w:u w:val="none"/>
          </w:rPr>
          <w:t>Careerone</w:t>
        </w:r>
        <w:proofErr w:type="spellEnd"/>
      </w:hyperlink>
      <w:r w:rsidRPr="00CD3D16">
        <w:t xml:space="preserve"> to create a </w:t>
      </w:r>
      <w:r w:rsidR="00345B90" w:rsidRPr="00CD3D16">
        <w:t xml:space="preserve">list </w:t>
      </w:r>
      <w:r w:rsidRPr="00CD3D16">
        <w:t xml:space="preserve">of 5 </w:t>
      </w:r>
      <w:r w:rsidR="00345B90" w:rsidRPr="00CD3D16">
        <w:t xml:space="preserve">job vacancies </w:t>
      </w:r>
      <w:r w:rsidRPr="00CD3D16">
        <w:t xml:space="preserve">that have </w:t>
      </w:r>
      <w:r w:rsidR="00F3260B" w:rsidRPr="00CD3D16">
        <w:t xml:space="preserve">a variety of different </w:t>
      </w:r>
      <w:r w:rsidRPr="00CD3D16">
        <w:t>types of payment</w:t>
      </w:r>
      <w:r w:rsidR="00F3260B" w:rsidRPr="00CD3D16">
        <w:t>s</w:t>
      </w:r>
      <w:r w:rsidR="00655FA8" w:rsidRPr="00CD3D16">
        <w:t xml:space="preserve">. </w:t>
      </w:r>
      <w:r w:rsidR="00345B90" w:rsidRPr="00CD3D16">
        <w:t xml:space="preserve">Use the </w:t>
      </w:r>
      <w:hyperlink r:id="rId33" w:history="1">
        <w:r w:rsidR="00D72A16">
          <w:rPr>
            <w:rStyle w:val="Hyperlink"/>
            <w:color w:val="auto"/>
            <w:u w:val="none"/>
          </w:rPr>
          <w:t>Pay</w:t>
        </w:r>
      </w:hyperlink>
      <w:r w:rsidR="00D72A16">
        <w:rPr>
          <w:rStyle w:val="Hyperlink"/>
          <w:color w:val="auto"/>
          <w:u w:val="none"/>
        </w:rPr>
        <w:t xml:space="preserve"> Calculator</w:t>
      </w:r>
      <w:r w:rsidR="00345B90" w:rsidRPr="00CD3D16">
        <w:t xml:space="preserve"> website to </w:t>
      </w:r>
      <w:r w:rsidR="00F3260B" w:rsidRPr="00CD3D16">
        <w:t>check the</w:t>
      </w:r>
      <w:r w:rsidR="00345B90" w:rsidRPr="00CD3D16">
        <w:t xml:space="preserve"> wages, allowances and penalty rates (including overtime) for employees </w:t>
      </w:r>
      <w:r w:rsidR="00F3260B" w:rsidRPr="00CD3D16">
        <w:t>in each of the jobs.</w:t>
      </w:r>
      <w:r w:rsidR="00B80B9F" w:rsidRPr="00CD3D16">
        <w:t xml:space="preserve"> For each of the jobs</w:t>
      </w:r>
      <w:r w:rsidR="00C5298A" w:rsidRPr="00CD3D16">
        <w:t>,</w:t>
      </w:r>
      <w:r w:rsidR="00B80B9F" w:rsidRPr="00CD3D16">
        <w:t xml:space="preserve"> write 2 sentences explaining why you think that payment type is used.</w:t>
      </w:r>
    </w:p>
    <w:p w14:paraId="0466DF6A" w14:textId="5F764173" w:rsidR="00BC1FDF" w:rsidRDefault="00345B90" w:rsidP="00CD3D16">
      <w:pPr>
        <w:pStyle w:val="ListBullet"/>
      </w:pPr>
      <w:r w:rsidRPr="008D6B90">
        <w:t>Research various</w:t>
      </w:r>
      <w:r w:rsidR="00885F47">
        <w:t xml:space="preserve"> welfare payments and</w:t>
      </w:r>
      <w:r w:rsidRPr="008D6B90">
        <w:t xml:space="preserve"> sources of income using </w:t>
      </w:r>
      <w:r w:rsidR="00FC6AD3">
        <w:t>the following</w:t>
      </w:r>
      <w:r w:rsidRPr="008D6B90">
        <w:t xml:space="preserve"> hypothetical scenario. </w:t>
      </w:r>
      <w:r w:rsidR="00FC6AD3">
        <w:t xml:space="preserve">You should use </w:t>
      </w:r>
      <w:hyperlink r:id="rId34" w:history="1">
        <w:proofErr w:type="spellStart"/>
        <w:r w:rsidR="006A7DE4">
          <w:rPr>
            <w:rStyle w:val="Hyperlink"/>
          </w:rPr>
          <w:t>Fairwork</w:t>
        </w:r>
        <w:proofErr w:type="spellEnd"/>
        <w:r w:rsidR="006A7DE4">
          <w:rPr>
            <w:rStyle w:val="Hyperlink"/>
          </w:rPr>
          <w:t xml:space="preserve"> Ombudsman – pay and wages</w:t>
        </w:r>
      </w:hyperlink>
      <w:r w:rsidR="00FC6AD3">
        <w:t xml:space="preserve"> and the </w:t>
      </w:r>
      <w:hyperlink r:id="rId35" w:history="1">
        <w:r w:rsidR="006A7DE4">
          <w:rPr>
            <w:rStyle w:val="Hyperlink"/>
          </w:rPr>
          <w:t>Department of Social Services – benefits and payments</w:t>
        </w:r>
      </w:hyperlink>
      <w:r w:rsidR="00FC6AD3">
        <w:t>.</w:t>
      </w:r>
    </w:p>
    <w:p w14:paraId="32EE19B4" w14:textId="4E852E42" w:rsidR="008778DE" w:rsidRPr="008778DE" w:rsidRDefault="008778DE" w:rsidP="008778DE">
      <w:pPr>
        <w:pStyle w:val="FeatureBox"/>
        <w:rPr>
          <w:b/>
          <w:bCs/>
        </w:rPr>
      </w:pPr>
      <w:r w:rsidRPr="008778DE">
        <w:rPr>
          <w:b/>
          <w:bCs/>
        </w:rPr>
        <w:t>Scenario</w:t>
      </w:r>
    </w:p>
    <w:p w14:paraId="378DD27A" w14:textId="156731CC" w:rsidR="00BC1FDF" w:rsidRPr="00C5298A" w:rsidRDefault="00BC1FDF" w:rsidP="008778DE">
      <w:pPr>
        <w:pStyle w:val="FeatureBox"/>
        <w:rPr>
          <w:b/>
          <w:bCs/>
        </w:rPr>
      </w:pPr>
      <w:r w:rsidRPr="009D15D2">
        <w:t>The Brown family is made up of:</w:t>
      </w:r>
    </w:p>
    <w:p w14:paraId="656B8643" w14:textId="6A30F3FF" w:rsidR="009D15D2" w:rsidRDefault="00BC1FDF" w:rsidP="00675729">
      <w:pPr>
        <w:pStyle w:val="FeatureBox"/>
        <w:numPr>
          <w:ilvl w:val="0"/>
          <w:numId w:val="31"/>
        </w:numPr>
        <w:ind w:left="567" w:hanging="567"/>
      </w:pPr>
      <w:r w:rsidRPr="009D15D2">
        <w:t xml:space="preserve">Parents </w:t>
      </w:r>
      <w:r w:rsidR="00345B90" w:rsidRPr="009D15D2">
        <w:t>William and Chantelle</w:t>
      </w:r>
      <w:r w:rsidRPr="009D15D2">
        <w:t xml:space="preserve"> who</w:t>
      </w:r>
      <w:r w:rsidR="00345B90" w:rsidRPr="009D15D2">
        <w:t xml:space="preserve"> have </w:t>
      </w:r>
      <w:r w:rsidRPr="009D15D2">
        <w:t>3</w:t>
      </w:r>
      <w:r w:rsidR="00345B90" w:rsidRPr="009D15D2">
        <w:t xml:space="preserve"> children (Maurice, Kirstie and Nathan)</w:t>
      </w:r>
    </w:p>
    <w:p w14:paraId="0C2523EA" w14:textId="6F3BD51C" w:rsidR="009D15D2" w:rsidRDefault="00345B90" w:rsidP="00675729">
      <w:pPr>
        <w:pStyle w:val="FeatureBox"/>
        <w:numPr>
          <w:ilvl w:val="0"/>
          <w:numId w:val="31"/>
        </w:numPr>
        <w:ind w:left="567" w:hanging="567"/>
      </w:pPr>
      <w:r w:rsidRPr="009D15D2">
        <w:t xml:space="preserve">Maurice is a university student studying finance </w:t>
      </w:r>
    </w:p>
    <w:p w14:paraId="60E04E6A" w14:textId="77777777" w:rsidR="009D15D2" w:rsidRDefault="00345B90" w:rsidP="00675729">
      <w:pPr>
        <w:pStyle w:val="FeatureBox"/>
        <w:numPr>
          <w:ilvl w:val="0"/>
          <w:numId w:val="31"/>
        </w:numPr>
        <w:ind w:left="567" w:hanging="567"/>
      </w:pPr>
      <w:r w:rsidRPr="009D15D2">
        <w:t>Kristie sells used cars</w:t>
      </w:r>
    </w:p>
    <w:p w14:paraId="6EAA62A8" w14:textId="77777777" w:rsidR="009D15D2" w:rsidRDefault="00345B90" w:rsidP="00675729">
      <w:pPr>
        <w:pStyle w:val="FeatureBox"/>
        <w:numPr>
          <w:ilvl w:val="0"/>
          <w:numId w:val="31"/>
        </w:numPr>
        <w:ind w:left="567" w:hanging="567"/>
      </w:pPr>
      <w:r w:rsidRPr="009D15D2">
        <w:t xml:space="preserve">Nathan is a student in Year 10 at a local high school </w:t>
      </w:r>
    </w:p>
    <w:p w14:paraId="6E2F1C33" w14:textId="77777777" w:rsidR="00675729" w:rsidRDefault="00345B90" w:rsidP="00675729">
      <w:pPr>
        <w:pStyle w:val="FeatureBox"/>
        <w:numPr>
          <w:ilvl w:val="0"/>
          <w:numId w:val="31"/>
        </w:numPr>
        <w:ind w:left="567" w:hanging="567"/>
      </w:pPr>
      <w:r w:rsidRPr="009D15D2">
        <w:t>Grandma Pamela lives with the family. She is 88 years old and in poor health.</w:t>
      </w:r>
    </w:p>
    <w:p w14:paraId="326AB50D" w14:textId="77777777" w:rsidR="00675729" w:rsidRDefault="00345B90" w:rsidP="00675729">
      <w:pPr>
        <w:pStyle w:val="FeatureBox"/>
      </w:pPr>
      <w:r w:rsidRPr="008D6B90">
        <w:t>Except for Nathan, all the family members receive an income</w:t>
      </w:r>
    </w:p>
    <w:p w14:paraId="5E0EF51F" w14:textId="77777777" w:rsidR="00675729" w:rsidRDefault="00345B90" w:rsidP="00675729">
      <w:pPr>
        <w:pStyle w:val="FeatureBox"/>
        <w:numPr>
          <w:ilvl w:val="0"/>
          <w:numId w:val="31"/>
        </w:numPr>
        <w:ind w:left="567" w:hanging="567"/>
      </w:pPr>
      <w:r w:rsidRPr="008D6B90">
        <w:t>William and Chantelle own a butcher’s shop where they both work</w:t>
      </w:r>
      <w:r w:rsidR="00FC6AD3">
        <w:t>.</w:t>
      </w:r>
    </w:p>
    <w:p w14:paraId="1FBEC856" w14:textId="77777777" w:rsidR="00675729" w:rsidRDefault="00345B90" w:rsidP="00675729">
      <w:pPr>
        <w:pStyle w:val="FeatureBox"/>
        <w:numPr>
          <w:ilvl w:val="0"/>
          <w:numId w:val="31"/>
        </w:numPr>
        <w:ind w:left="567" w:hanging="567"/>
      </w:pPr>
      <w:r w:rsidRPr="008D6B90">
        <w:t xml:space="preserve">William works full time in his shop and Chantelle works </w:t>
      </w:r>
      <w:r w:rsidR="00C5298A">
        <w:t>3</w:t>
      </w:r>
      <w:r w:rsidR="00C5298A" w:rsidRPr="008D6B90">
        <w:t xml:space="preserve"> </w:t>
      </w:r>
      <w:r w:rsidRPr="008D6B90">
        <w:t>days a week</w:t>
      </w:r>
      <w:r w:rsidR="00FC6AD3">
        <w:t>.</w:t>
      </w:r>
    </w:p>
    <w:p w14:paraId="439171B6" w14:textId="77777777" w:rsidR="00675729" w:rsidRDefault="00345B90" w:rsidP="00675729">
      <w:pPr>
        <w:pStyle w:val="FeatureBox"/>
        <w:numPr>
          <w:ilvl w:val="0"/>
          <w:numId w:val="31"/>
        </w:numPr>
        <w:ind w:left="567" w:hanging="567"/>
      </w:pPr>
      <w:r w:rsidRPr="008D6B90">
        <w:t>Maurice works casually at a hardware store when not at university. He invests his spare cash in the stock market and receives dividends from his investment</w:t>
      </w:r>
      <w:r w:rsidR="00FC6AD3">
        <w:t>.</w:t>
      </w:r>
    </w:p>
    <w:p w14:paraId="4586A033" w14:textId="77777777" w:rsidR="00675729" w:rsidRDefault="00345B90" w:rsidP="00675729">
      <w:pPr>
        <w:pStyle w:val="FeatureBox"/>
        <w:numPr>
          <w:ilvl w:val="0"/>
          <w:numId w:val="31"/>
        </w:numPr>
        <w:ind w:left="567" w:hanging="567"/>
      </w:pPr>
      <w:r w:rsidRPr="008D6B90">
        <w:t xml:space="preserve">Kristie works full time receiving a salary at the car dealer. She </w:t>
      </w:r>
      <w:r w:rsidR="00FC6AD3">
        <w:t xml:space="preserve">also </w:t>
      </w:r>
      <w:r w:rsidRPr="008D6B90">
        <w:t xml:space="preserve">receives a commission on every car sold. </w:t>
      </w:r>
    </w:p>
    <w:p w14:paraId="52290B71" w14:textId="77777777" w:rsidR="00675729" w:rsidRDefault="00345B90" w:rsidP="00675729">
      <w:pPr>
        <w:pStyle w:val="FeatureBox"/>
        <w:numPr>
          <w:ilvl w:val="0"/>
          <w:numId w:val="31"/>
        </w:numPr>
        <w:ind w:left="567" w:hanging="567"/>
      </w:pPr>
      <w:r w:rsidRPr="008D6B90">
        <w:t>Nathan does not have a job.</w:t>
      </w:r>
    </w:p>
    <w:p w14:paraId="3CD47DE9" w14:textId="4940B33D" w:rsidR="00345B90" w:rsidRPr="008D6B90" w:rsidRDefault="00345B90" w:rsidP="00675729">
      <w:pPr>
        <w:pStyle w:val="FeatureBox"/>
        <w:numPr>
          <w:ilvl w:val="0"/>
          <w:numId w:val="31"/>
        </w:numPr>
        <w:ind w:left="567" w:hanging="567"/>
      </w:pPr>
      <w:r w:rsidRPr="008D6B90">
        <w:t xml:space="preserve">Grandma Pamela is retired and receives </w:t>
      </w:r>
      <w:r w:rsidR="00FC6AD3">
        <w:t>the age</w:t>
      </w:r>
      <w:r w:rsidR="00845E18">
        <w:t>d</w:t>
      </w:r>
      <w:r w:rsidR="00FC6AD3">
        <w:t xml:space="preserve"> pension</w:t>
      </w:r>
      <w:r w:rsidRPr="008D6B90">
        <w:t>.</w:t>
      </w:r>
    </w:p>
    <w:p w14:paraId="3EEF30B5" w14:textId="4AA51138" w:rsidR="00345B90" w:rsidRDefault="00FC6AD3" w:rsidP="00CD3D16">
      <w:pPr>
        <w:pStyle w:val="ListBullet"/>
      </w:pPr>
      <w:r>
        <w:t>Complete the table with the information on each family member’s income:</w:t>
      </w:r>
    </w:p>
    <w:p w14:paraId="7CCEF924" w14:textId="24320310" w:rsidR="00C5298A" w:rsidRDefault="00C5298A" w:rsidP="00C5298A">
      <w:pPr>
        <w:pStyle w:val="Caption"/>
      </w:pPr>
      <w:bookmarkStart w:id="19" w:name="_Ref140587601"/>
      <w:r>
        <w:t xml:space="preserve">Table </w:t>
      </w:r>
      <w:r w:rsidR="001A5826">
        <w:fldChar w:fldCharType="begin"/>
      </w:r>
      <w:r w:rsidR="001A5826">
        <w:instrText xml:space="preserve"> SEQ Table \* ARABIC </w:instrText>
      </w:r>
      <w:r w:rsidR="001A5826">
        <w:fldChar w:fldCharType="separate"/>
      </w:r>
      <w:r>
        <w:rPr>
          <w:noProof/>
        </w:rPr>
        <w:t>4</w:t>
      </w:r>
      <w:r w:rsidR="001A5826">
        <w:rPr>
          <w:noProof/>
        </w:rPr>
        <w:fldChar w:fldCharType="end"/>
      </w:r>
      <w:bookmarkEnd w:id="19"/>
      <w:r>
        <w:t xml:space="preserve"> – Brown family income</w:t>
      </w:r>
    </w:p>
    <w:tbl>
      <w:tblPr>
        <w:tblStyle w:val="Tableheader"/>
        <w:tblW w:w="0" w:type="auto"/>
        <w:tblLook w:val="04A0" w:firstRow="1" w:lastRow="0" w:firstColumn="1" w:lastColumn="0" w:noHBand="0" w:noVBand="1"/>
        <w:tblDescription w:val="Table lists each of the Brown family members who receive an income. Students note what each family member's major source of income is, the award pay rate, and what they could do to increase their income."/>
      </w:tblPr>
      <w:tblGrid>
        <w:gridCol w:w="2405"/>
        <w:gridCol w:w="2405"/>
        <w:gridCol w:w="2406"/>
        <w:gridCol w:w="2406"/>
      </w:tblGrid>
      <w:tr w:rsidR="00CD62D6" w14:paraId="6E31A419" w14:textId="77777777" w:rsidTr="00CD6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790D87E" w14:textId="5EF984F3" w:rsidR="00CD62D6" w:rsidRDefault="00CD62D6" w:rsidP="009D15D2">
            <w:r>
              <w:t>Family member</w:t>
            </w:r>
          </w:p>
        </w:tc>
        <w:tc>
          <w:tcPr>
            <w:tcW w:w="2405" w:type="dxa"/>
          </w:tcPr>
          <w:p w14:paraId="3ACE44C6" w14:textId="200D562D" w:rsidR="00CD62D6" w:rsidRDefault="00CD62D6" w:rsidP="009D15D2">
            <w:pPr>
              <w:cnfStyle w:val="100000000000" w:firstRow="1" w:lastRow="0" w:firstColumn="0" w:lastColumn="0" w:oddVBand="0" w:evenVBand="0" w:oddHBand="0" w:evenHBand="0" w:firstRowFirstColumn="0" w:firstRowLastColumn="0" w:lastRowFirstColumn="0" w:lastRowLastColumn="0"/>
            </w:pPr>
            <w:r w:rsidRPr="009D15D2">
              <w:t>Major source of income</w:t>
            </w:r>
          </w:p>
        </w:tc>
        <w:tc>
          <w:tcPr>
            <w:tcW w:w="2406" w:type="dxa"/>
          </w:tcPr>
          <w:p w14:paraId="16312218" w14:textId="15D3167E" w:rsidR="00CD62D6" w:rsidRDefault="00CD62D6" w:rsidP="009D15D2">
            <w:pPr>
              <w:cnfStyle w:val="100000000000" w:firstRow="1" w:lastRow="0" w:firstColumn="0" w:lastColumn="0" w:oddVBand="0" w:evenVBand="0" w:oddHBand="0" w:evenHBand="0" w:firstRowFirstColumn="0" w:firstRowLastColumn="0" w:lastRowFirstColumn="0" w:lastRowLastColumn="0"/>
            </w:pPr>
            <w:r w:rsidRPr="009D15D2">
              <w:t>Award pay rate</w:t>
            </w:r>
          </w:p>
        </w:tc>
        <w:tc>
          <w:tcPr>
            <w:tcW w:w="2406" w:type="dxa"/>
          </w:tcPr>
          <w:p w14:paraId="75F5B51A" w14:textId="69E1E8F7" w:rsidR="00CD62D6" w:rsidRDefault="00CD62D6" w:rsidP="009D15D2">
            <w:pPr>
              <w:cnfStyle w:val="100000000000" w:firstRow="1" w:lastRow="0" w:firstColumn="0" w:lastColumn="0" w:oddVBand="0" w:evenVBand="0" w:oddHBand="0" w:evenHBand="0" w:firstRowFirstColumn="0" w:firstRowLastColumn="0" w:lastRowFirstColumn="0" w:lastRowLastColumn="0"/>
            </w:pPr>
            <w:r w:rsidRPr="009D15D2">
              <w:t>What could they do to increase their income?</w:t>
            </w:r>
          </w:p>
        </w:tc>
      </w:tr>
      <w:tr w:rsidR="00CD62D6" w14:paraId="309C1586" w14:textId="77777777" w:rsidTr="00CD6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714474" w14:textId="34B264DE" w:rsidR="00CD62D6" w:rsidRDefault="00CD62D6" w:rsidP="009D15D2">
            <w:r>
              <w:t>William</w:t>
            </w:r>
          </w:p>
        </w:tc>
        <w:tc>
          <w:tcPr>
            <w:tcW w:w="2405" w:type="dxa"/>
          </w:tcPr>
          <w:p w14:paraId="715BC2DF"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c>
          <w:tcPr>
            <w:tcW w:w="2406" w:type="dxa"/>
          </w:tcPr>
          <w:p w14:paraId="684FCFB5"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c>
          <w:tcPr>
            <w:tcW w:w="2406" w:type="dxa"/>
          </w:tcPr>
          <w:p w14:paraId="58E0514E"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r>
      <w:tr w:rsidR="00CD62D6" w14:paraId="3B2F828E" w14:textId="77777777" w:rsidTr="00CD62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EF276A4" w14:textId="78894B2A" w:rsidR="00CD62D6" w:rsidRDefault="00CD62D6" w:rsidP="009D15D2">
            <w:r>
              <w:t>Chantelle</w:t>
            </w:r>
          </w:p>
        </w:tc>
        <w:tc>
          <w:tcPr>
            <w:tcW w:w="2405" w:type="dxa"/>
          </w:tcPr>
          <w:p w14:paraId="66BE5DEC"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c>
          <w:tcPr>
            <w:tcW w:w="2406" w:type="dxa"/>
          </w:tcPr>
          <w:p w14:paraId="302619C0"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c>
          <w:tcPr>
            <w:tcW w:w="2406" w:type="dxa"/>
          </w:tcPr>
          <w:p w14:paraId="40B6AD9F"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r>
      <w:tr w:rsidR="00CD62D6" w14:paraId="604E8CA0" w14:textId="77777777" w:rsidTr="00CD6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8B05A9A" w14:textId="1EC8CC6F" w:rsidR="00CD62D6" w:rsidRDefault="00CD62D6" w:rsidP="009D15D2">
            <w:r>
              <w:lastRenderedPageBreak/>
              <w:t>Maurice</w:t>
            </w:r>
          </w:p>
        </w:tc>
        <w:tc>
          <w:tcPr>
            <w:tcW w:w="2405" w:type="dxa"/>
          </w:tcPr>
          <w:p w14:paraId="109097B2"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c>
          <w:tcPr>
            <w:tcW w:w="2406" w:type="dxa"/>
          </w:tcPr>
          <w:p w14:paraId="161841A9"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c>
          <w:tcPr>
            <w:tcW w:w="2406" w:type="dxa"/>
          </w:tcPr>
          <w:p w14:paraId="3B9BBA80"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r>
      <w:tr w:rsidR="00CD62D6" w14:paraId="20109520" w14:textId="77777777" w:rsidTr="00CD62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1512FF7" w14:textId="63FB18C1" w:rsidR="00CD62D6" w:rsidRDefault="00CD62D6" w:rsidP="009D15D2">
            <w:r>
              <w:t>Kirstie</w:t>
            </w:r>
          </w:p>
        </w:tc>
        <w:tc>
          <w:tcPr>
            <w:tcW w:w="2405" w:type="dxa"/>
          </w:tcPr>
          <w:p w14:paraId="32A9ED20"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c>
          <w:tcPr>
            <w:tcW w:w="2406" w:type="dxa"/>
          </w:tcPr>
          <w:p w14:paraId="3BFAA8A9"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c>
          <w:tcPr>
            <w:tcW w:w="2406" w:type="dxa"/>
          </w:tcPr>
          <w:p w14:paraId="1A25328A"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r>
      <w:tr w:rsidR="00CD62D6" w14:paraId="4E05D232" w14:textId="77777777" w:rsidTr="00CD6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1353942" w14:textId="55955EC2" w:rsidR="00CD62D6" w:rsidRDefault="00CD62D6" w:rsidP="009D15D2">
            <w:r>
              <w:t>Nathan</w:t>
            </w:r>
          </w:p>
        </w:tc>
        <w:tc>
          <w:tcPr>
            <w:tcW w:w="2405" w:type="dxa"/>
          </w:tcPr>
          <w:p w14:paraId="01E2706C"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c>
          <w:tcPr>
            <w:tcW w:w="2406" w:type="dxa"/>
          </w:tcPr>
          <w:p w14:paraId="66FF91BC"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c>
          <w:tcPr>
            <w:tcW w:w="2406" w:type="dxa"/>
          </w:tcPr>
          <w:p w14:paraId="7586C378" w14:textId="77777777" w:rsidR="00CD62D6" w:rsidRDefault="00CD62D6" w:rsidP="009D15D2">
            <w:pPr>
              <w:cnfStyle w:val="000000100000" w:firstRow="0" w:lastRow="0" w:firstColumn="0" w:lastColumn="0" w:oddVBand="0" w:evenVBand="0" w:oddHBand="1" w:evenHBand="0" w:firstRowFirstColumn="0" w:firstRowLastColumn="0" w:lastRowFirstColumn="0" w:lastRowLastColumn="0"/>
            </w:pPr>
          </w:p>
        </w:tc>
      </w:tr>
      <w:tr w:rsidR="00CD62D6" w14:paraId="0B3174AF" w14:textId="77777777" w:rsidTr="00CD62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1EC5D2C" w14:textId="22A9718E" w:rsidR="00CD62D6" w:rsidRDefault="00CD62D6" w:rsidP="009D15D2">
            <w:r>
              <w:t>Pamela</w:t>
            </w:r>
          </w:p>
        </w:tc>
        <w:tc>
          <w:tcPr>
            <w:tcW w:w="2405" w:type="dxa"/>
          </w:tcPr>
          <w:p w14:paraId="13BF4CF6"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c>
          <w:tcPr>
            <w:tcW w:w="2406" w:type="dxa"/>
          </w:tcPr>
          <w:p w14:paraId="2CF8231B"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c>
          <w:tcPr>
            <w:tcW w:w="2406" w:type="dxa"/>
          </w:tcPr>
          <w:p w14:paraId="46677CF4" w14:textId="77777777" w:rsidR="00CD62D6" w:rsidRDefault="00CD62D6" w:rsidP="009D15D2">
            <w:pPr>
              <w:cnfStyle w:val="000000010000" w:firstRow="0" w:lastRow="0" w:firstColumn="0" w:lastColumn="0" w:oddVBand="0" w:evenVBand="0" w:oddHBand="0" w:evenHBand="1" w:firstRowFirstColumn="0" w:firstRowLastColumn="0" w:lastRowFirstColumn="0" w:lastRowLastColumn="0"/>
            </w:pPr>
          </w:p>
        </w:tc>
      </w:tr>
    </w:tbl>
    <w:p w14:paraId="66B62171" w14:textId="7DDC9878" w:rsidR="00C62D4D" w:rsidRPr="00C62D4D" w:rsidRDefault="00C62D4D" w:rsidP="00CD3D16">
      <w:pPr>
        <w:pStyle w:val="ListBullet"/>
      </w:pPr>
      <w:r>
        <w:t>Complete the ‘</w:t>
      </w:r>
      <w:r w:rsidR="00675729">
        <w:t>How to spot a scam’</w:t>
      </w:r>
      <w:r>
        <w:t xml:space="preserve"> activity on </w:t>
      </w:r>
      <w:hyperlink r:id="rId36" w:history="1">
        <w:r w:rsidRPr="00C62D4D">
          <w:rPr>
            <w:rStyle w:val="Hyperlink"/>
          </w:rPr>
          <w:t>Bite-siz</w:t>
        </w:r>
        <w:r w:rsidRPr="00C62D4D">
          <w:rPr>
            <w:rStyle w:val="Hyperlink"/>
          </w:rPr>
          <w:t>e</w:t>
        </w:r>
        <w:r w:rsidRPr="00C62D4D">
          <w:rPr>
            <w:rStyle w:val="Hyperlink"/>
          </w:rPr>
          <w:t xml:space="preserve"> activities</w:t>
        </w:r>
      </w:hyperlink>
      <w:r>
        <w:t xml:space="preserve"> (it is the last one on the page)</w:t>
      </w:r>
      <w:r w:rsidR="003B3AAE">
        <w:t>.</w:t>
      </w:r>
    </w:p>
    <w:p w14:paraId="1F2882AB" w14:textId="04A6B43E" w:rsidR="00345B90" w:rsidRPr="00CD62D6" w:rsidRDefault="00894F75" w:rsidP="00CD62D6">
      <w:pPr>
        <w:pStyle w:val="Heading3"/>
      </w:pPr>
      <w:bookmarkStart w:id="20" w:name="_Toc140579450"/>
      <w:bookmarkStart w:id="21" w:name="_Toc142992764"/>
      <w:r w:rsidRPr="00CD62D6">
        <w:t>H</w:t>
      </w:r>
      <w:r w:rsidR="00345B90" w:rsidRPr="00CD62D6">
        <w:t>ow the nature of work has changed and how it is likely to change in the future</w:t>
      </w:r>
      <w:bookmarkEnd w:id="20"/>
      <w:bookmarkEnd w:id="21"/>
    </w:p>
    <w:p w14:paraId="070442EB" w14:textId="71491104" w:rsidR="00345B90" w:rsidRPr="008D6B90" w:rsidRDefault="00345B90" w:rsidP="00345B90">
      <w:pPr>
        <w:pStyle w:val="FeatureBox2"/>
      </w:pPr>
      <w:r w:rsidRPr="006F5E67">
        <w:rPr>
          <w:rStyle w:val="Strong"/>
        </w:rPr>
        <w:t>Teacher note</w:t>
      </w:r>
      <w:r w:rsidR="00985CF7">
        <w:rPr>
          <w:rStyle w:val="Strong"/>
        </w:rPr>
        <w:t>:</w:t>
      </w:r>
      <w:r>
        <w:t xml:space="preserve"> </w:t>
      </w:r>
      <w:r w:rsidR="00DE692B">
        <w:t xml:space="preserve">the </w:t>
      </w:r>
      <w:hyperlink r:id="rId37" w:history="1">
        <w:r w:rsidR="00DE692B" w:rsidRPr="00645A87">
          <w:rPr>
            <w:rStyle w:val="Hyperlink"/>
          </w:rPr>
          <w:t>gallery walk</w:t>
        </w:r>
      </w:hyperlink>
      <w:r w:rsidRPr="008D6B90">
        <w:t xml:space="preserve"> images must be displayed clearly around the room and m</w:t>
      </w:r>
      <w:r w:rsidR="00A37160">
        <w:t>a</w:t>
      </w:r>
      <w:r w:rsidRPr="008D6B90">
        <w:t>y include posters on the walls, models or other examples on tables,</w:t>
      </w:r>
      <w:r w:rsidR="00A37160">
        <w:t xml:space="preserve"> and</w:t>
      </w:r>
      <w:r w:rsidRPr="008D6B90">
        <w:t xml:space="preserve"> print outs of any computer-based work.</w:t>
      </w:r>
      <w:r w:rsidR="00DE692B">
        <w:t xml:space="preserve"> </w:t>
      </w:r>
      <w:r w:rsidRPr="008D6B90">
        <w:t xml:space="preserve">Ensure there is sufficient space between and around each piece of work to allow for ease of movement and close inspection of the work. Provide </w:t>
      </w:r>
      <w:r w:rsidR="00D83A41">
        <w:t xml:space="preserve">students </w:t>
      </w:r>
      <w:proofErr w:type="gramStart"/>
      <w:r w:rsidR="00D83A41">
        <w:t xml:space="preserve">with </w:t>
      </w:r>
      <w:r w:rsidRPr="008D6B90">
        <w:t>:</w:t>
      </w:r>
      <w:proofErr w:type="gramEnd"/>
      <w:r w:rsidRPr="008D6B90">
        <w:t xml:space="preserve"> </w:t>
      </w:r>
      <w:r w:rsidR="00D83A41">
        <w:t>sticky</w:t>
      </w:r>
      <w:r w:rsidRPr="008D6B90">
        <w:t xml:space="preserve"> notes and pens. Set a time limit for the first round of the gallery walk. </w:t>
      </w:r>
      <w:r w:rsidR="00721FEA">
        <w:t>A</w:t>
      </w:r>
      <w:r w:rsidRPr="008D6B90">
        <w:t>llow time for participants to view each piece of work and give</w:t>
      </w:r>
      <w:r w:rsidR="00721FEA">
        <w:t xml:space="preserve"> written</w:t>
      </w:r>
      <w:r w:rsidRPr="008D6B90">
        <w:t xml:space="preserve"> feedback on the response.</w:t>
      </w:r>
    </w:p>
    <w:p w14:paraId="48B9514C" w14:textId="59AEB30F" w:rsidR="0021067C" w:rsidRDefault="00DE692B" w:rsidP="00CD3D16">
      <w:pPr>
        <w:pStyle w:val="ListBullet"/>
      </w:pPr>
      <w:r>
        <w:t>As a class</w:t>
      </w:r>
      <w:r w:rsidR="00DD5223">
        <w:t>,</w:t>
      </w:r>
      <w:r>
        <w:t xml:space="preserve"> d</w:t>
      </w:r>
      <w:r w:rsidR="00345B90" w:rsidRPr="008D6B90">
        <w:t xml:space="preserve">evelop a </w:t>
      </w:r>
      <w:hyperlink r:id="rId38" w:history="1">
        <w:r w:rsidR="00345B90" w:rsidRPr="002C1473">
          <w:rPr>
            <w:rStyle w:val="Hyperlink"/>
          </w:rPr>
          <w:t>gallery walk</w:t>
        </w:r>
      </w:hyperlink>
      <w:r w:rsidR="00345B90" w:rsidRPr="008D6B90">
        <w:t xml:space="preserve"> of images from different industries over the last 100 years. </w:t>
      </w:r>
      <w:r w:rsidR="009B1BCE">
        <w:t xml:space="preserve">Working in </w:t>
      </w:r>
      <w:r w:rsidR="0021067C">
        <w:t>group</w:t>
      </w:r>
      <w:r w:rsidR="009B1BCE">
        <w:t>s</w:t>
      </w:r>
      <w:r w:rsidR="0021067C">
        <w:t xml:space="preserve"> of 2</w:t>
      </w:r>
      <w:r w:rsidR="00D83A41">
        <w:t>–</w:t>
      </w:r>
      <w:r w:rsidR="0021067C">
        <w:t>3</w:t>
      </w:r>
      <w:r w:rsidR="009B1BCE">
        <w:t xml:space="preserve">, </w:t>
      </w:r>
      <w:r w:rsidR="004071C6">
        <w:t>find</w:t>
      </w:r>
      <w:r w:rsidR="009B1BCE">
        <w:t xml:space="preserve"> images to</w:t>
      </w:r>
      <w:r w:rsidR="0021067C">
        <w:t xml:space="preserve"> </w:t>
      </w:r>
      <w:r w:rsidR="00345B90" w:rsidRPr="008D6B90">
        <w:t>show the nature of the work and a progression of the changes</w:t>
      </w:r>
      <w:r w:rsidR="0021067C">
        <w:t xml:space="preserve"> </w:t>
      </w:r>
      <w:r w:rsidR="005B6E55">
        <w:t>in your chosen industry</w:t>
      </w:r>
      <w:r w:rsidR="00345B90" w:rsidRPr="008D6B90">
        <w:t xml:space="preserve">. </w:t>
      </w:r>
      <w:r w:rsidR="0021067C">
        <w:t>You will also need to c</w:t>
      </w:r>
      <w:r w:rsidR="00345B90" w:rsidRPr="008D6B90">
        <w:t>reate</w:t>
      </w:r>
      <w:r>
        <w:t xml:space="preserve"> your own</w:t>
      </w:r>
      <w:r w:rsidR="00345B90" w:rsidRPr="008D6B90">
        <w:t xml:space="preserve"> images of what </w:t>
      </w:r>
      <w:r w:rsidR="005B6E55">
        <w:t>your</w:t>
      </w:r>
      <w:r w:rsidR="00345B90" w:rsidRPr="008D6B90">
        <w:t xml:space="preserve"> indust</w:t>
      </w:r>
      <w:r w:rsidR="005B6E55">
        <w:t>ry</w:t>
      </w:r>
      <w:r w:rsidR="00345B90" w:rsidRPr="008D6B90">
        <w:t xml:space="preserve"> </w:t>
      </w:r>
      <w:r w:rsidR="0021067C">
        <w:t>might</w:t>
      </w:r>
      <w:r w:rsidR="00345B90" w:rsidRPr="008D6B90">
        <w:t xml:space="preserve"> look like in the future</w:t>
      </w:r>
      <w:r w:rsidR="005B6E55">
        <w:t>. You may pick any of the following industries</w:t>
      </w:r>
    </w:p>
    <w:p w14:paraId="7E08EFCB" w14:textId="34609255" w:rsidR="0021067C" w:rsidRDefault="0021067C" w:rsidP="00CD3D16">
      <w:pPr>
        <w:pStyle w:val="ListBullet2"/>
      </w:pPr>
      <w:r>
        <w:t>h</w:t>
      </w:r>
      <w:r w:rsidR="00345B90" w:rsidRPr="008D6B90">
        <w:t>ealth</w:t>
      </w:r>
    </w:p>
    <w:p w14:paraId="1596DF5D" w14:textId="77777777" w:rsidR="0021067C" w:rsidRDefault="00345B90" w:rsidP="00CD3D16">
      <w:pPr>
        <w:pStyle w:val="ListBullet2"/>
      </w:pPr>
      <w:r w:rsidRPr="008D6B90">
        <w:t>financial services</w:t>
      </w:r>
    </w:p>
    <w:p w14:paraId="200DFE81" w14:textId="77777777" w:rsidR="0021067C" w:rsidRDefault="00345B90" w:rsidP="00CD3D16">
      <w:pPr>
        <w:pStyle w:val="ListBullet2"/>
      </w:pPr>
      <w:r w:rsidRPr="008D6B90">
        <w:t>consumer products and services</w:t>
      </w:r>
    </w:p>
    <w:p w14:paraId="553B6522" w14:textId="77777777" w:rsidR="0021067C" w:rsidRDefault="00345B90" w:rsidP="00CD3D16">
      <w:pPr>
        <w:pStyle w:val="ListBullet2"/>
      </w:pPr>
      <w:r w:rsidRPr="008D6B90">
        <w:lastRenderedPageBreak/>
        <w:t>logistics and transportation</w:t>
      </w:r>
    </w:p>
    <w:p w14:paraId="0F75B1E9" w14:textId="027B74C5" w:rsidR="0021067C" w:rsidRDefault="00345B90" w:rsidP="00CD3D16">
      <w:pPr>
        <w:pStyle w:val="ListBullet2"/>
      </w:pPr>
      <w:r w:rsidRPr="008D6B90">
        <w:t>business products and services</w:t>
      </w:r>
    </w:p>
    <w:p w14:paraId="426313B5" w14:textId="77777777" w:rsidR="0021067C" w:rsidRDefault="00345B90" w:rsidP="00CD3D16">
      <w:pPr>
        <w:pStyle w:val="ListBullet2"/>
      </w:pPr>
      <w:r w:rsidRPr="008D6B90">
        <w:t>construction</w:t>
      </w:r>
    </w:p>
    <w:p w14:paraId="1A433A5E" w14:textId="77777777" w:rsidR="0021067C" w:rsidRDefault="00345B90" w:rsidP="00CD3D16">
      <w:pPr>
        <w:pStyle w:val="ListBullet2"/>
      </w:pPr>
      <w:r w:rsidRPr="008D6B90">
        <w:t>real estate</w:t>
      </w:r>
    </w:p>
    <w:p w14:paraId="7EEA18E9" w14:textId="1409B582" w:rsidR="00345B90" w:rsidRPr="008D6B90" w:rsidRDefault="00345B90" w:rsidP="00CD3D16">
      <w:pPr>
        <w:pStyle w:val="ListBullet2"/>
      </w:pPr>
      <w:r w:rsidRPr="008D6B90">
        <w:t>retail.</w:t>
      </w:r>
    </w:p>
    <w:p w14:paraId="5610D8CF" w14:textId="1E182A55" w:rsidR="00AA581C" w:rsidRDefault="00AA581C" w:rsidP="00CD3D16">
      <w:pPr>
        <w:pStyle w:val="ListBullet"/>
      </w:pPr>
      <w:r>
        <w:t xml:space="preserve">Use </w:t>
      </w:r>
      <w:r w:rsidR="00D83A41">
        <w:t xml:space="preserve">Figures </w:t>
      </w:r>
      <w:r>
        <w:t xml:space="preserve">1 and 6 from </w:t>
      </w:r>
      <w:hyperlink r:id="rId39" w:history="1">
        <w:r w:rsidRPr="00AA581C">
          <w:rPr>
            <w:rStyle w:val="Hyperlink"/>
          </w:rPr>
          <w:t>Families The</w:t>
        </w:r>
        <w:r w:rsidR="006A516C">
          <w:rPr>
            <w:rStyle w:val="Hyperlink"/>
          </w:rPr>
          <w:t>n</w:t>
        </w:r>
        <w:r w:rsidRPr="00AA581C">
          <w:rPr>
            <w:rStyle w:val="Hyperlink"/>
          </w:rPr>
          <w:t xml:space="preserve"> &amp; Now: How we worked</w:t>
        </w:r>
      </w:hyperlink>
      <w:r>
        <w:t xml:space="preserve"> to </w:t>
      </w:r>
      <w:r w:rsidR="00363D97">
        <w:t>complete</w:t>
      </w:r>
      <w:r>
        <w:t xml:space="preserve"> the following</w:t>
      </w:r>
    </w:p>
    <w:p w14:paraId="7D0ED65E" w14:textId="54797641" w:rsidR="00AA581C" w:rsidRDefault="00AA581C" w:rsidP="000C1550">
      <w:pPr>
        <w:pStyle w:val="ListBullet2"/>
      </w:pPr>
      <w:r>
        <w:t>Describe the overall changes in the workforce between 1979 and 2019</w:t>
      </w:r>
      <w:r w:rsidR="00CB382B">
        <w:t xml:space="preserve"> in Figure 1</w:t>
      </w:r>
      <w:r>
        <w:t>.</w:t>
      </w:r>
    </w:p>
    <w:p w14:paraId="585C36B7" w14:textId="52BA7873" w:rsidR="00AA581C" w:rsidRDefault="00AA581C" w:rsidP="000C1550">
      <w:pPr>
        <w:pStyle w:val="ListBullet2"/>
      </w:pPr>
      <w:r>
        <w:t>The overall trend for men in Figure 1 has not changed nearly as much as for women. What may be a reason for this?</w:t>
      </w:r>
    </w:p>
    <w:p w14:paraId="56ABAFA3" w14:textId="31A89353" w:rsidR="00CB382B" w:rsidRDefault="00CB382B" w:rsidP="000C1550">
      <w:pPr>
        <w:pStyle w:val="ListBullet2"/>
      </w:pPr>
      <w:r>
        <w:t>Compare the percentage of ‘both working’ parents in 2016 with 1991. What could you infer about changes in society over this time (think about the cost of housing)?</w:t>
      </w:r>
    </w:p>
    <w:p w14:paraId="2B28A77A" w14:textId="7A84FF46" w:rsidR="00CB382B" w:rsidRDefault="00CB382B" w:rsidP="000C1550">
      <w:pPr>
        <w:pStyle w:val="ListBullet2"/>
      </w:pPr>
      <w:r>
        <w:t>Why do you think the percentage of stay-at-home dads has not changed much over this period?</w:t>
      </w:r>
    </w:p>
    <w:p w14:paraId="1613F45F" w14:textId="201CB73A" w:rsidR="00345B90" w:rsidRDefault="00345B90" w:rsidP="000C1550">
      <w:pPr>
        <w:pStyle w:val="ListBullet"/>
      </w:pPr>
      <w:r w:rsidRPr="008D6B90">
        <w:t>Read</w:t>
      </w:r>
      <w:r>
        <w:t xml:space="preserve"> </w:t>
      </w:r>
      <w:hyperlink r:id="rId40" w:history="1">
        <w:r>
          <w:rPr>
            <w:rStyle w:val="Hyperlink"/>
          </w:rPr>
          <w:t>The rise of the sharing economy</w:t>
        </w:r>
      </w:hyperlink>
      <w:r w:rsidR="009B1BCE">
        <w:t xml:space="preserve"> and</w:t>
      </w:r>
    </w:p>
    <w:p w14:paraId="16929A0F" w14:textId="1832BC0C" w:rsidR="00345B90" w:rsidRDefault="009B1BCE" w:rsidP="000C1550">
      <w:pPr>
        <w:pStyle w:val="ListBullet2"/>
      </w:pPr>
      <w:r>
        <w:t>write a d</w:t>
      </w:r>
      <w:r w:rsidR="00345B90" w:rsidRPr="008D6B90">
        <w:t>efin</w:t>
      </w:r>
      <w:r>
        <w:t>ition of</w:t>
      </w:r>
      <w:r w:rsidR="00345B90" w:rsidRPr="008D6B90">
        <w:t xml:space="preserve"> sharing economy</w:t>
      </w:r>
    </w:p>
    <w:p w14:paraId="6D64D220" w14:textId="32CBE4FF" w:rsidR="009B1BCE" w:rsidRDefault="009B1BCE" w:rsidP="000C1550">
      <w:pPr>
        <w:pStyle w:val="ListBullet2"/>
      </w:pPr>
      <w:r>
        <w:t xml:space="preserve">complete a </w:t>
      </w:r>
      <w:hyperlink r:id="rId41" w:history="1">
        <w:r w:rsidR="00D83A41" w:rsidRPr="009B1BCE">
          <w:rPr>
            <w:rStyle w:val="Hyperlink"/>
          </w:rPr>
          <w:t>Think</w:t>
        </w:r>
        <w:r w:rsidR="00DD5223">
          <w:rPr>
            <w:rStyle w:val="Hyperlink"/>
          </w:rPr>
          <w:t>-</w:t>
        </w:r>
        <w:r w:rsidR="00D83A41" w:rsidRPr="009B1BCE">
          <w:rPr>
            <w:rStyle w:val="Hyperlink"/>
          </w:rPr>
          <w:t>Pair</w:t>
        </w:r>
        <w:r w:rsidR="00DD5223">
          <w:rPr>
            <w:rStyle w:val="Hyperlink"/>
          </w:rPr>
          <w:t>-</w:t>
        </w:r>
        <w:r w:rsidR="00D83A41" w:rsidRPr="009B1BCE">
          <w:rPr>
            <w:rStyle w:val="Hyperlink"/>
          </w:rPr>
          <w:t>Share</w:t>
        </w:r>
      </w:hyperlink>
      <w:r>
        <w:t xml:space="preserve"> on how the sharing economy may impact your life.</w:t>
      </w:r>
    </w:p>
    <w:p w14:paraId="65A6262B" w14:textId="08ADF654" w:rsidR="0031523C" w:rsidRDefault="00FB6629" w:rsidP="000C1550">
      <w:pPr>
        <w:pStyle w:val="ListBullet"/>
      </w:pPr>
      <w:r>
        <w:t xml:space="preserve">Use </w:t>
      </w:r>
      <w:hyperlink r:id="rId42" w:history="1">
        <w:r w:rsidRPr="00FB6629">
          <w:rPr>
            <w:rStyle w:val="Hyperlink"/>
          </w:rPr>
          <w:t>Globalization</w:t>
        </w:r>
      </w:hyperlink>
      <w:r>
        <w:t xml:space="preserve"> </w:t>
      </w:r>
      <w:r w:rsidR="00144C8B">
        <w:t xml:space="preserve">and </w:t>
      </w:r>
      <w:hyperlink r:id="rId43" w:history="1">
        <w:r w:rsidR="00453601" w:rsidRPr="00DD5223">
          <w:rPr>
            <w:rStyle w:val="Hyperlink"/>
          </w:rPr>
          <w:t>G</w:t>
        </w:r>
        <w:r w:rsidR="00144C8B" w:rsidRPr="00DD5223">
          <w:rPr>
            <w:rStyle w:val="Hyperlink"/>
          </w:rPr>
          <w:t>lobalization explained (4:18)</w:t>
        </w:r>
      </w:hyperlink>
      <w:r w:rsidR="00144C8B">
        <w:t xml:space="preserve"> </w:t>
      </w:r>
      <w:r>
        <w:t>to</w:t>
      </w:r>
    </w:p>
    <w:p w14:paraId="20E3EAA8" w14:textId="72557340" w:rsidR="00FB6629" w:rsidRDefault="00FB6629" w:rsidP="000C1550">
      <w:pPr>
        <w:pStyle w:val="ListBullet2"/>
      </w:pPr>
      <w:r>
        <w:t>write a one sentence definition of globalisation</w:t>
      </w:r>
    </w:p>
    <w:p w14:paraId="14143214" w14:textId="2B7A3E0D" w:rsidR="00FB6629" w:rsidRDefault="00FB6629" w:rsidP="000C1550">
      <w:pPr>
        <w:pStyle w:val="ListBullet2"/>
      </w:pPr>
      <w:r>
        <w:t>write one sentence on the positives, and one on the negatives, of globalisation</w:t>
      </w:r>
      <w:r w:rsidR="00DD5223">
        <w:t>.</w:t>
      </w:r>
    </w:p>
    <w:p w14:paraId="7F81F855" w14:textId="2E4D5413" w:rsidR="00FB6629" w:rsidRPr="009D15D2" w:rsidRDefault="006C3700" w:rsidP="000C1550">
      <w:pPr>
        <w:pStyle w:val="ListBullet"/>
      </w:pPr>
      <w:r w:rsidRPr="009D15D2">
        <w:t>Discuss in pairs the</w:t>
      </w:r>
      <w:r w:rsidR="00FB6629" w:rsidRPr="009D15D2">
        <w:t xml:space="preserve"> examples of globalisation </w:t>
      </w:r>
      <w:r w:rsidRPr="009D15D2">
        <w:t xml:space="preserve">that you </w:t>
      </w:r>
      <w:r w:rsidR="00FB6629" w:rsidRPr="009D15D2">
        <w:t>can see in your own community</w:t>
      </w:r>
      <w:r w:rsidRPr="009D15D2">
        <w:t>.</w:t>
      </w:r>
    </w:p>
    <w:p w14:paraId="053708AA" w14:textId="622F1241" w:rsidR="00D152BF" w:rsidRPr="009D15D2" w:rsidRDefault="00581931" w:rsidP="000C1550">
      <w:pPr>
        <w:pStyle w:val="ListBullet"/>
      </w:pPr>
      <w:r w:rsidRPr="009D15D2">
        <w:t xml:space="preserve">Discuss as a class </w:t>
      </w:r>
      <w:r w:rsidR="00345B90" w:rsidRPr="009D15D2">
        <w:t>how certain industries and the nature of work may be impacted through technology and globalisation in the future</w:t>
      </w:r>
      <w:r w:rsidRPr="009D15D2">
        <w:t>.</w:t>
      </w:r>
    </w:p>
    <w:p w14:paraId="2B5427F8" w14:textId="33E33533" w:rsidR="00345B90" w:rsidRPr="008D6B90" w:rsidRDefault="00345B90" w:rsidP="0080790A">
      <w:pPr>
        <w:pStyle w:val="Heading2"/>
      </w:pPr>
      <w:bookmarkStart w:id="22" w:name="_Toc140579451"/>
      <w:bookmarkStart w:id="23" w:name="_Toc142992765"/>
      <w:r w:rsidRPr="008D6B90">
        <w:lastRenderedPageBreak/>
        <w:t xml:space="preserve">Learning sequence </w:t>
      </w:r>
      <w:r w:rsidR="008D0DA3">
        <w:t>3</w:t>
      </w:r>
      <w:r w:rsidR="00C67A3C">
        <w:t xml:space="preserve"> – </w:t>
      </w:r>
      <w:r>
        <w:t>r</w:t>
      </w:r>
      <w:r w:rsidRPr="008D6B90">
        <w:t>ights and responsibilities in the workplace</w:t>
      </w:r>
      <w:bookmarkEnd w:id="22"/>
      <w:bookmarkEnd w:id="23"/>
    </w:p>
    <w:p w14:paraId="568E1023" w14:textId="77777777" w:rsidR="00345B90" w:rsidRPr="008D6B90" w:rsidRDefault="00345B90" w:rsidP="00345B90">
      <w:r w:rsidRPr="008D6B90">
        <w:t>Students:</w:t>
      </w:r>
    </w:p>
    <w:p w14:paraId="230DEDA7" w14:textId="77777777" w:rsidR="00345B90" w:rsidRPr="008D6B90" w:rsidRDefault="00345B90" w:rsidP="00345B90">
      <w:pPr>
        <w:pStyle w:val="ListBullet"/>
      </w:pPr>
      <w:r w:rsidRPr="008D6B90">
        <w:t>investigate the roles of various participants in the workplace, including employers, employees, contractors, industrial organisations/unions, state/territory and Commonwealth governments (</w:t>
      </w:r>
      <w:r w:rsidRPr="00811A15">
        <w:rPr>
          <w:rStyle w:val="Strong"/>
          <w:b w:val="0"/>
          <w:bCs w:val="0"/>
        </w:rPr>
        <w:t>ACHEK042</w:t>
      </w:r>
      <w:r w:rsidRPr="008D6B90">
        <w:t>)</w:t>
      </w:r>
    </w:p>
    <w:p w14:paraId="6862D876" w14:textId="77777777" w:rsidR="00345B90" w:rsidRPr="008D6B90" w:rsidRDefault="00345B90" w:rsidP="00345B90">
      <w:pPr>
        <w:pStyle w:val="ListBullet"/>
      </w:pPr>
      <w:r w:rsidRPr="008D6B90">
        <w:t>explain changes to the roles of employees in the workplace, for example the increasing encouragement for workers to show initiative (</w:t>
      </w:r>
      <w:r w:rsidRPr="00811A15">
        <w:rPr>
          <w:rStyle w:val="Strong"/>
          <w:b w:val="0"/>
          <w:bCs w:val="0"/>
        </w:rPr>
        <w:t>ACHEK042</w:t>
      </w:r>
      <w:r w:rsidRPr="008D6B90">
        <w:t>)</w:t>
      </w:r>
    </w:p>
    <w:p w14:paraId="33171AEF" w14:textId="77777777" w:rsidR="00345B90" w:rsidRPr="008D6B90" w:rsidRDefault="00345B90" w:rsidP="00345B90">
      <w:pPr>
        <w:pStyle w:val="ListBullet"/>
      </w:pPr>
      <w:r w:rsidRPr="008D6B90">
        <w:t>discuss employer responsibilities to workers and the government, for example superannuation, paid parental leave, pay as you go (PAYG) withholding, income tax, company tax or the Goods and Services Tax (GST) (</w:t>
      </w:r>
      <w:r w:rsidRPr="00811A15">
        <w:rPr>
          <w:rStyle w:val="Strong"/>
          <w:b w:val="0"/>
          <w:bCs w:val="0"/>
        </w:rPr>
        <w:t>ACHEK042</w:t>
      </w:r>
      <w:r w:rsidRPr="008D6B90">
        <w:t>)</w:t>
      </w:r>
    </w:p>
    <w:p w14:paraId="1871042A" w14:textId="77777777" w:rsidR="00345B90" w:rsidRPr="008D6B90" w:rsidRDefault="00345B90" w:rsidP="00345B90">
      <w:pPr>
        <w:pStyle w:val="ListBullet"/>
      </w:pPr>
      <w:r w:rsidRPr="008D6B90">
        <w:t>examine laws related to the workplace, including: (</w:t>
      </w:r>
      <w:r w:rsidRPr="00811A15">
        <w:rPr>
          <w:rStyle w:val="Strong"/>
          <w:b w:val="0"/>
          <w:bCs w:val="0"/>
        </w:rPr>
        <w:t>ACHEK042</w:t>
      </w:r>
      <w:r w:rsidRPr="008D6B90">
        <w:t>)</w:t>
      </w:r>
    </w:p>
    <w:p w14:paraId="42B981B8" w14:textId="77777777" w:rsidR="00345B90" w:rsidRPr="008D6B90" w:rsidRDefault="00345B90" w:rsidP="00345B90">
      <w:pPr>
        <w:pStyle w:val="ListBullet2"/>
      </w:pPr>
      <w:r w:rsidRPr="008D6B90">
        <w:t>Work Health and Safety (WHS) legislation</w:t>
      </w:r>
    </w:p>
    <w:p w14:paraId="61B24E1A" w14:textId="77777777" w:rsidR="00345B90" w:rsidRPr="008D6B90" w:rsidRDefault="00345B90" w:rsidP="00345B90">
      <w:pPr>
        <w:pStyle w:val="ListBullet2"/>
      </w:pPr>
      <w:r w:rsidRPr="008D6B90">
        <w:t>Equal Employment Opportunity and anti-discrimination laws</w:t>
      </w:r>
    </w:p>
    <w:p w14:paraId="106B289E" w14:textId="77777777" w:rsidR="00345B90" w:rsidRPr="008D6B90" w:rsidRDefault="00345B90" w:rsidP="00345B90">
      <w:pPr>
        <w:pStyle w:val="ListBullet2"/>
      </w:pPr>
      <w:r w:rsidRPr="008D6B90">
        <w:t>penalty rates and the role of the Fair Work Commission</w:t>
      </w:r>
    </w:p>
    <w:p w14:paraId="7A0201D2" w14:textId="0F950A01" w:rsidR="00DF0CA3" w:rsidRDefault="00345B90" w:rsidP="00345B90">
      <w:pPr>
        <w:pStyle w:val="ListBullet"/>
      </w:pPr>
      <w:r w:rsidRPr="008D6B90">
        <w:t>identify methods of resolving disputes, including grievance procedures, negotiation, mediation, arbitration</w:t>
      </w:r>
    </w:p>
    <w:p w14:paraId="3A0CDFFB" w14:textId="4F4897AD" w:rsidR="00345B90" w:rsidRDefault="00894F75" w:rsidP="006B789C">
      <w:pPr>
        <w:pStyle w:val="Heading3"/>
      </w:pPr>
      <w:bookmarkStart w:id="24" w:name="_Toc140579452"/>
      <w:bookmarkStart w:id="25" w:name="_Toc142992766"/>
      <w:r>
        <w:t>R</w:t>
      </w:r>
      <w:r w:rsidR="00345B90" w:rsidRPr="008D6B90">
        <w:t>oles of various participants in the workplace</w:t>
      </w:r>
      <w:bookmarkEnd w:id="24"/>
      <w:bookmarkEnd w:id="25"/>
    </w:p>
    <w:p w14:paraId="54AB4D74" w14:textId="275A349E" w:rsidR="009B1BCE" w:rsidRDefault="009B1BCE" w:rsidP="009B1BCE">
      <w:pPr>
        <w:pStyle w:val="FeatureBox2"/>
      </w:pPr>
      <w:r w:rsidRPr="001D1CC3">
        <w:rPr>
          <w:rStyle w:val="Strong"/>
        </w:rPr>
        <w:t xml:space="preserve">Teacher </w:t>
      </w:r>
      <w:proofErr w:type="gramStart"/>
      <w:r w:rsidRPr="001D1CC3">
        <w:rPr>
          <w:rStyle w:val="Strong"/>
        </w:rPr>
        <w:t>note</w:t>
      </w:r>
      <w:r w:rsidR="00985CF7">
        <w:rPr>
          <w:rStyle w:val="Strong"/>
        </w:rPr>
        <w:t>:</w:t>
      </w:r>
      <w:proofErr w:type="gramEnd"/>
      <w:r>
        <w:t xml:space="preserve"> for the following activity encourage students to </w:t>
      </w:r>
      <w:r w:rsidR="001D1CC3">
        <w:t>choose</w:t>
      </w:r>
      <w:r>
        <w:t xml:space="preserve"> a workplace that they are already familiar with. Alternatively, they could use their school as the workplace.</w:t>
      </w:r>
    </w:p>
    <w:p w14:paraId="1A3D0934" w14:textId="42DC3E99" w:rsidR="00D963B0" w:rsidRDefault="00D963B0" w:rsidP="00D264CF">
      <w:pPr>
        <w:pStyle w:val="ListBullet"/>
      </w:pPr>
      <w:r>
        <w:t>Research a specific workplac</w:t>
      </w:r>
      <w:r w:rsidR="009B1BCE">
        <w:t>e and c</w:t>
      </w:r>
      <w:r>
        <w:t>reate a concept map that outlines the roles of the various participants in the workplace. An example has been done below. You must include</w:t>
      </w:r>
    </w:p>
    <w:p w14:paraId="1F030933" w14:textId="2C32E216" w:rsidR="00D963B0" w:rsidRDefault="00D963B0" w:rsidP="00D264CF">
      <w:pPr>
        <w:pStyle w:val="ListBullet2"/>
      </w:pPr>
      <w:r>
        <w:t>employees</w:t>
      </w:r>
    </w:p>
    <w:p w14:paraId="7F5DCACB" w14:textId="2C6BF5C4" w:rsidR="00D963B0" w:rsidRDefault="00D963B0" w:rsidP="00D264CF">
      <w:pPr>
        <w:pStyle w:val="ListBullet2"/>
      </w:pPr>
      <w:r>
        <w:t>contractors</w:t>
      </w:r>
    </w:p>
    <w:p w14:paraId="44C02EF4" w14:textId="16D954CB" w:rsidR="00D963B0" w:rsidRDefault="00D963B0" w:rsidP="00D264CF">
      <w:pPr>
        <w:pStyle w:val="ListBullet2"/>
      </w:pPr>
      <w:r>
        <w:t>unions or industrial organisations</w:t>
      </w:r>
    </w:p>
    <w:p w14:paraId="7D1E4379" w14:textId="55E33BE9" w:rsidR="00D963B0" w:rsidRDefault="00D963B0" w:rsidP="00D264CF">
      <w:pPr>
        <w:pStyle w:val="ListBullet2"/>
      </w:pPr>
      <w:r>
        <w:lastRenderedPageBreak/>
        <w:t>NSW Government</w:t>
      </w:r>
    </w:p>
    <w:p w14:paraId="097E3715" w14:textId="50729B93" w:rsidR="00D963B0" w:rsidRDefault="00D963B0" w:rsidP="00D264CF">
      <w:pPr>
        <w:pStyle w:val="ListBullet2"/>
      </w:pPr>
      <w:r>
        <w:t>Australian Federal Government</w:t>
      </w:r>
      <w:r w:rsidR="000B5C7F">
        <w:t>.</w:t>
      </w:r>
    </w:p>
    <w:p w14:paraId="41FCF2F1" w14:textId="72800AD6" w:rsidR="009D15D2" w:rsidRDefault="009D15D2" w:rsidP="009D15D2">
      <w:pPr>
        <w:pStyle w:val="Caption"/>
      </w:pPr>
      <w:r>
        <w:t xml:space="preserve">Figure </w:t>
      </w:r>
      <w:r w:rsidR="001A5826">
        <w:fldChar w:fldCharType="begin"/>
      </w:r>
      <w:r w:rsidR="001A5826">
        <w:instrText xml:space="preserve"> SEQ Figure \* ARABIC </w:instrText>
      </w:r>
      <w:r w:rsidR="001A5826">
        <w:fldChar w:fldCharType="separate"/>
      </w:r>
      <w:r>
        <w:rPr>
          <w:noProof/>
        </w:rPr>
        <w:t>1</w:t>
      </w:r>
      <w:r w:rsidR="001A5826">
        <w:rPr>
          <w:noProof/>
        </w:rPr>
        <w:fldChar w:fldCharType="end"/>
      </w:r>
      <w:r>
        <w:t xml:space="preserve"> – sample business</w:t>
      </w:r>
    </w:p>
    <w:p w14:paraId="2C8AA8CF" w14:textId="77777777" w:rsidR="009B1BCE" w:rsidRDefault="0089584F" w:rsidP="00052930">
      <w:r w:rsidRPr="00052930">
        <w:rPr>
          <w:noProof/>
        </w:rPr>
        <w:drawing>
          <wp:inline distT="0" distB="0" distL="0" distR="0" wp14:anchorId="567015B8" wp14:editId="613EC508">
            <wp:extent cx="6116320" cy="2986405"/>
            <wp:effectExtent l="0" t="0" r="0" b="4445"/>
            <wp:docPr id="5" name="Picture 5" descr="Sample concept map for fish and chip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16320" cy="2986405"/>
                    </a:xfrm>
                    <a:prstGeom prst="rect">
                      <a:avLst/>
                    </a:prstGeom>
                  </pic:spPr>
                </pic:pic>
              </a:graphicData>
            </a:graphic>
          </wp:inline>
        </w:drawing>
      </w:r>
    </w:p>
    <w:p w14:paraId="58F098C7" w14:textId="77777777" w:rsidR="00962093" w:rsidRPr="008D6B90" w:rsidRDefault="00962093" w:rsidP="006B789C">
      <w:pPr>
        <w:pStyle w:val="Heading3"/>
      </w:pPr>
      <w:bookmarkStart w:id="26" w:name="_Toc140579453"/>
      <w:bookmarkStart w:id="27" w:name="_Toc142992767"/>
      <w:r>
        <w:t>C</w:t>
      </w:r>
      <w:r w:rsidRPr="008D6B90">
        <w:t>hanges to the roles of employees in the workplace</w:t>
      </w:r>
      <w:bookmarkEnd w:id="26"/>
      <w:bookmarkEnd w:id="27"/>
    </w:p>
    <w:p w14:paraId="3B2BFA58" w14:textId="2D9D8440" w:rsidR="00E428BB" w:rsidRPr="009D15D2" w:rsidRDefault="00AD78BB" w:rsidP="00D264CF">
      <w:pPr>
        <w:pStyle w:val="ListBullet"/>
      </w:pPr>
      <w:r w:rsidRPr="009D15D2">
        <w:t xml:space="preserve">Read </w:t>
      </w:r>
      <w:hyperlink r:id="rId45" w:history="1">
        <w:r w:rsidR="00052930">
          <w:rPr>
            <w:rStyle w:val="Hyperlink"/>
          </w:rPr>
          <w:t>How Has the Workplace Changed Over Time?</w:t>
        </w:r>
      </w:hyperlink>
      <w:r w:rsidRPr="009D15D2">
        <w:t xml:space="preserve"> and summarise the key ways that workplaces have changed from the 1970s to today.</w:t>
      </w:r>
    </w:p>
    <w:p w14:paraId="3BEA8C6C" w14:textId="7D752C8E" w:rsidR="0047437C" w:rsidRPr="009D15D2" w:rsidRDefault="00AD78BB" w:rsidP="00D264CF">
      <w:pPr>
        <w:pStyle w:val="ListBullet"/>
      </w:pPr>
      <w:r w:rsidRPr="009D15D2">
        <w:t>Interview someone who is over 50 years old and ask</w:t>
      </w:r>
    </w:p>
    <w:p w14:paraId="67978BA7" w14:textId="21237B03" w:rsidR="0047437C" w:rsidRDefault="003A06E0" w:rsidP="00D264CF">
      <w:pPr>
        <w:pStyle w:val="ListBullet2"/>
      </w:pPr>
      <w:r>
        <w:t>h</w:t>
      </w:r>
      <w:r w:rsidR="00AD78BB">
        <w:t>ow their workplaces have changed in their lifetime</w:t>
      </w:r>
    </w:p>
    <w:p w14:paraId="055E9D26" w14:textId="312676C0" w:rsidR="0047437C" w:rsidRDefault="003A06E0" w:rsidP="00D264CF">
      <w:pPr>
        <w:pStyle w:val="ListBullet2"/>
      </w:pPr>
      <w:r>
        <w:t>w</w:t>
      </w:r>
      <w:r w:rsidR="00AD78BB">
        <w:t xml:space="preserve">hat has improved </w:t>
      </w:r>
    </w:p>
    <w:p w14:paraId="6255168A" w14:textId="5B63DB3F" w:rsidR="0047437C" w:rsidRDefault="003A06E0" w:rsidP="00D264CF">
      <w:pPr>
        <w:pStyle w:val="ListBullet2"/>
      </w:pPr>
      <w:r>
        <w:t>w</w:t>
      </w:r>
      <w:r w:rsidR="00AD78BB">
        <w:t>hat they think was better in the past</w:t>
      </w:r>
      <w:r>
        <w:t>.</w:t>
      </w:r>
    </w:p>
    <w:p w14:paraId="70DF54FE" w14:textId="6932DDBB" w:rsidR="00AD78BB" w:rsidRDefault="009B61DF" w:rsidP="00D264CF">
      <w:pPr>
        <w:pStyle w:val="ListBullet2"/>
      </w:pPr>
      <w:r>
        <w:t>w</w:t>
      </w:r>
      <w:r w:rsidR="00AD78BB">
        <w:t>hat changes they imagine happening in the future</w:t>
      </w:r>
    </w:p>
    <w:p w14:paraId="6250BDCA" w14:textId="5C49EF6B" w:rsidR="0047437C" w:rsidRDefault="00052930" w:rsidP="00D264CF">
      <w:pPr>
        <w:pStyle w:val="ListBullet2"/>
      </w:pPr>
      <w:r>
        <w:t xml:space="preserve">are </w:t>
      </w:r>
      <w:r w:rsidR="0047437C">
        <w:t>they positive about these changes, or apprehensive? Why?</w:t>
      </w:r>
    </w:p>
    <w:p w14:paraId="2038351C" w14:textId="2A7EE0A3" w:rsidR="00E07E2C" w:rsidRDefault="00B06A24" w:rsidP="00D264CF">
      <w:pPr>
        <w:pStyle w:val="ListBullet"/>
      </w:pPr>
      <w:r>
        <w:t xml:space="preserve">Brainstorm some of the changes that were made to </w:t>
      </w:r>
      <w:r w:rsidR="009F415F">
        <w:t xml:space="preserve">working conditions </w:t>
      </w:r>
      <w:proofErr w:type="gramStart"/>
      <w:r w:rsidR="009F415F">
        <w:t>as a result of</w:t>
      </w:r>
      <w:proofErr w:type="gramEnd"/>
      <w:r w:rsidR="009F415F">
        <w:t xml:space="preserve"> Covid19. </w:t>
      </w:r>
      <w:r w:rsidR="00E07E2C">
        <w:t xml:space="preserve">Use </w:t>
      </w:r>
      <w:hyperlink r:id="rId46" w:history="1">
        <w:r w:rsidR="00E07E2C" w:rsidRPr="005E3BFE">
          <w:rPr>
            <w:rStyle w:val="Hyperlink"/>
          </w:rPr>
          <w:t>Changes in working</w:t>
        </w:r>
        <w:r w:rsidR="005E3BFE" w:rsidRPr="005E3BFE">
          <w:rPr>
            <w:rStyle w:val="Hyperlink"/>
          </w:rPr>
          <w:t xml:space="preserve"> hours and duties</w:t>
        </w:r>
      </w:hyperlink>
      <w:r w:rsidR="005E3BFE">
        <w:t xml:space="preserve"> to </w:t>
      </w:r>
      <w:r w:rsidR="009F415F">
        <w:t>outline the changes that still apply today.</w:t>
      </w:r>
      <w:r w:rsidR="009D509A">
        <w:t xml:space="preserve"> Explain why it is important to have the government specify the ways in which employers can modify working conditions.</w:t>
      </w:r>
    </w:p>
    <w:p w14:paraId="29EBA1CC" w14:textId="30B1DF1D" w:rsidR="0047437C" w:rsidRDefault="0047437C" w:rsidP="00D264CF">
      <w:pPr>
        <w:pStyle w:val="ListBullet"/>
      </w:pPr>
      <w:r>
        <w:t>Using what you have learnt</w:t>
      </w:r>
      <w:r w:rsidR="003B0A0D">
        <w:t xml:space="preserve">, </w:t>
      </w:r>
      <w:r w:rsidR="00266241">
        <w:t>write a paragraph</w:t>
      </w:r>
      <w:r>
        <w:t xml:space="preserve"> predicting how </w:t>
      </w:r>
      <w:r w:rsidR="00266241">
        <w:t>you think your</w:t>
      </w:r>
      <w:r>
        <w:t xml:space="preserve"> grandchildren’s working life might be different to today</w:t>
      </w:r>
      <w:r w:rsidR="00266241">
        <w:t xml:space="preserve">. </w:t>
      </w:r>
      <w:r w:rsidR="0050781A">
        <w:t>After writing, discuss as a class the key thoughts.</w:t>
      </w:r>
    </w:p>
    <w:p w14:paraId="4FD15559" w14:textId="7052FFCB" w:rsidR="00345B90" w:rsidRPr="008D6B90" w:rsidRDefault="00894F75" w:rsidP="006B789C">
      <w:pPr>
        <w:pStyle w:val="Heading3"/>
      </w:pPr>
      <w:bookmarkStart w:id="28" w:name="_Toc140579454"/>
      <w:bookmarkStart w:id="29" w:name="_Toc142992768"/>
      <w:r>
        <w:lastRenderedPageBreak/>
        <w:t>E</w:t>
      </w:r>
      <w:r w:rsidR="00345B90" w:rsidRPr="008D6B90">
        <w:t>mployer responsibilities to workers and the government</w:t>
      </w:r>
      <w:bookmarkEnd w:id="28"/>
      <w:bookmarkEnd w:id="29"/>
    </w:p>
    <w:p w14:paraId="2CC40BDA" w14:textId="54A733FE" w:rsidR="00345B90" w:rsidRPr="008D6B90" w:rsidRDefault="00345B90" w:rsidP="00345B90">
      <w:pPr>
        <w:pStyle w:val="FeatureBox2"/>
      </w:pPr>
      <w:r w:rsidRPr="00574D49">
        <w:rPr>
          <w:rStyle w:val="Strong"/>
        </w:rPr>
        <w:t xml:space="preserve">Teacher </w:t>
      </w:r>
      <w:proofErr w:type="gramStart"/>
      <w:r w:rsidRPr="00574D49">
        <w:rPr>
          <w:rStyle w:val="Strong"/>
        </w:rPr>
        <w:t>note</w:t>
      </w:r>
      <w:r w:rsidR="00985CF7">
        <w:rPr>
          <w:rStyle w:val="Strong"/>
        </w:rPr>
        <w:t>:</w:t>
      </w:r>
      <w:proofErr w:type="gramEnd"/>
      <w:r>
        <w:t xml:space="preserve"> </w:t>
      </w:r>
      <w:r w:rsidR="00952C9D">
        <w:t>s</w:t>
      </w:r>
      <w:r w:rsidR="005B6E55">
        <w:t>tudents require a</w:t>
      </w:r>
      <w:r w:rsidRPr="008D6B90">
        <w:t>n understanding of the following concepts</w:t>
      </w:r>
      <w:r w:rsidR="00952C9D">
        <w:t>:</w:t>
      </w:r>
      <w:r w:rsidRPr="008D6B90">
        <w:t xml:space="preserve"> investment income, superannuation, dividends, super income streams and annuities, trusts.</w:t>
      </w:r>
    </w:p>
    <w:p w14:paraId="654DF863" w14:textId="16945ECE" w:rsidR="003A0377" w:rsidRDefault="003A0377" w:rsidP="00726DCE">
      <w:pPr>
        <w:pStyle w:val="ListBullet"/>
      </w:pPr>
      <w:r>
        <w:t xml:space="preserve">Use </w:t>
      </w:r>
      <w:hyperlink r:id="rId47" w:history="1">
        <w:r w:rsidR="00985F4C" w:rsidRPr="00985F4C">
          <w:rPr>
            <w:rStyle w:val="Hyperlink"/>
          </w:rPr>
          <w:t>Investopedia</w:t>
        </w:r>
      </w:hyperlink>
      <w:r>
        <w:t xml:space="preserve"> to complete the glossary table below:</w:t>
      </w:r>
    </w:p>
    <w:p w14:paraId="28C88D5B" w14:textId="4F724C93" w:rsidR="009D15D2" w:rsidRDefault="009D15D2" w:rsidP="009D15D2">
      <w:pPr>
        <w:pStyle w:val="Caption"/>
      </w:pPr>
      <w:bookmarkStart w:id="30" w:name="_Ref140587568"/>
      <w:r>
        <w:t xml:space="preserve">Table </w:t>
      </w:r>
      <w:r w:rsidR="001A5826">
        <w:fldChar w:fldCharType="begin"/>
      </w:r>
      <w:r w:rsidR="001A5826">
        <w:instrText xml:space="preserve"> SEQ Table \* ARABIC </w:instrText>
      </w:r>
      <w:r w:rsidR="001A5826">
        <w:fldChar w:fldCharType="separate"/>
      </w:r>
      <w:r w:rsidR="00C5298A">
        <w:rPr>
          <w:noProof/>
        </w:rPr>
        <w:t>5</w:t>
      </w:r>
      <w:r w:rsidR="001A5826">
        <w:rPr>
          <w:noProof/>
        </w:rPr>
        <w:fldChar w:fldCharType="end"/>
      </w:r>
      <w:bookmarkEnd w:id="30"/>
      <w:r>
        <w:t xml:space="preserve"> – glossary</w:t>
      </w:r>
    </w:p>
    <w:tbl>
      <w:tblPr>
        <w:tblStyle w:val="Tableheader"/>
        <w:tblW w:w="9609" w:type="dxa"/>
        <w:tblLook w:val="0420" w:firstRow="1" w:lastRow="0" w:firstColumn="0" w:lastColumn="0" w:noHBand="0" w:noVBand="1"/>
        <w:tblDescription w:val="Table of financial terms with space for students to note the definition, provide an example and use the term in a sentence."/>
      </w:tblPr>
      <w:tblGrid>
        <w:gridCol w:w="2317"/>
        <w:gridCol w:w="1958"/>
        <w:gridCol w:w="1684"/>
        <w:gridCol w:w="3650"/>
      </w:tblGrid>
      <w:tr w:rsidR="00D3359D" w14:paraId="6181BC6D" w14:textId="77777777" w:rsidTr="009D15D2">
        <w:trPr>
          <w:cnfStyle w:val="100000000000" w:firstRow="1" w:lastRow="0" w:firstColumn="0" w:lastColumn="0" w:oddVBand="0" w:evenVBand="0" w:oddHBand="0" w:evenHBand="0" w:firstRowFirstColumn="0" w:firstRowLastColumn="0" w:lastRowFirstColumn="0" w:lastRowLastColumn="0"/>
        </w:trPr>
        <w:tc>
          <w:tcPr>
            <w:tcW w:w="2317" w:type="dxa"/>
          </w:tcPr>
          <w:p w14:paraId="76674812" w14:textId="5505D588" w:rsidR="00D3359D" w:rsidRPr="009D15D2" w:rsidRDefault="00D3359D" w:rsidP="009D15D2"/>
        </w:tc>
        <w:tc>
          <w:tcPr>
            <w:tcW w:w="1958" w:type="dxa"/>
          </w:tcPr>
          <w:p w14:paraId="7344D1AC" w14:textId="77777777" w:rsidR="00D3359D" w:rsidRPr="009D15D2" w:rsidRDefault="00D3359D" w:rsidP="009D15D2">
            <w:r w:rsidRPr="009D15D2">
              <w:t>Definition</w:t>
            </w:r>
          </w:p>
        </w:tc>
        <w:tc>
          <w:tcPr>
            <w:tcW w:w="1684" w:type="dxa"/>
          </w:tcPr>
          <w:p w14:paraId="322CAC7F" w14:textId="77777777" w:rsidR="00D3359D" w:rsidRPr="009D15D2" w:rsidRDefault="00D3359D" w:rsidP="009D15D2">
            <w:r w:rsidRPr="009D15D2">
              <w:t>Example</w:t>
            </w:r>
          </w:p>
        </w:tc>
        <w:tc>
          <w:tcPr>
            <w:tcW w:w="3650" w:type="dxa"/>
          </w:tcPr>
          <w:p w14:paraId="76E24519" w14:textId="77777777" w:rsidR="00D3359D" w:rsidRPr="009D15D2" w:rsidRDefault="00D3359D" w:rsidP="009D15D2">
            <w:r w:rsidRPr="009D15D2">
              <w:t>Use in a sentence</w:t>
            </w:r>
          </w:p>
        </w:tc>
      </w:tr>
      <w:tr w:rsidR="00D3359D" w14:paraId="2D83D11F" w14:textId="77777777" w:rsidTr="009D15D2">
        <w:trPr>
          <w:cnfStyle w:val="000000100000" w:firstRow="0" w:lastRow="0" w:firstColumn="0" w:lastColumn="0" w:oddVBand="0" w:evenVBand="0" w:oddHBand="1" w:evenHBand="0" w:firstRowFirstColumn="0" w:firstRowLastColumn="0" w:lastRowFirstColumn="0" w:lastRowLastColumn="0"/>
        </w:trPr>
        <w:tc>
          <w:tcPr>
            <w:tcW w:w="2317" w:type="dxa"/>
          </w:tcPr>
          <w:p w14:paraId="4926949D" w14:textId="58FA8747" w:rsidR="00D3359D" w:rsidRPr="009D15D2" w:rsidRDefault="00D3359D" w:rsidP="009D15D2">
            <w:r w:rsidRPr="009D15D2">
              <w:t>Taxation</w:t>
            </w:r>
          </w:p>
        </w:tc>
        <w:tc>
          <w:tcPr>
            <w:tcW w:w="1958" w:type="dxa"/>
          </w:tcPr>
          <w:p w14:paraId="68201DE7" w14:textId="00DE850A" w:rsidR="00D3359D" w:rsidRDefault="00D3359D" w:rsidP="00C93E56">
            <w:pPr>
              <w:pStyle w:val="ListBullet"/>
              <w:numPr>
                <w:ilvl w:val="0"/>
                <w:numId w:val="0"/>
              </w:numPr>
            </w:pPr>
          </w:p>
        </w:tc>
        <w:tc>
          <w:tcPr>
            <w:tcW w:w="1684" w:type="dxa"/>
          </w:tcPr>
          <w:p w14:paraId="33282313" w14:textId="01ED1F83" w:rsidR="00D3359D" w:rsidRDefault="00D3359D" w:rsidP="00C93E56">
            <w:pPr>
              <w:pStyle w:val="ListBullet"/>
              <w:numPr>
                <w:ilvl w:val="0"/>
                <w:numId w:val="0"/>
              </w:numPr>
            </w:pPr>
          </w:p>
        </w:tc>
        <w:tc>
          <w:tcPr>
            <w:tcW w:w="3650" w:type="dxa"/>
          </w:tcPr>
          <w:p w14:paraId="25D668EB" w14:textId="5250D44B" w:rsidR="00D3359D" w:rsidRDefault="00D3359D" w:rsidP="00C93E56">
            <w:pPr>
              <w:pStyle w:val="ListBullet"/>
              <w:numPr>
                <w:ilvl w:val="0"/>
                <w:numId w:val="0"/>
              </w:numPr>
            </w:pPr>
          </w:p>
        </w:tc>
      </w:tr>
      <w:tr w:rsidR="00D3359D" w14:paraId="50CDF792" w14:textId="77777777" w:rsidTr="009D15D2">
        <w:trPr>
          <w:cnfStyle w:val="000000010000" w:firstRow="0" w:lastRow="0" w:firstColumn="0" w:lastColumn="0" w:oddVBand="0" w:evenVBand="0" w:oddHBand="0" w:evenHBand="1" w:firstRowFirstColumn="0" w:firstRowLastColumn="0" w:lastRowFirstColumn="0" w:lastRowLastColumn="0"/>
        </w:trPr>
        <w:tc>
          <w:tcPr>
            <w:tcW w:w="2317" w:type="dxa"/>
          </w:tcPr>
          <w:p w14:paraId="4A0C7B38" w14:textId="6E4142E7" w:rsidR="00D3359D" w:rsidRPr="009D15D2" w:rsidRDefault="00D3359D" w:rsidP="009D15D2">
            <w:r w:rsidRPr="009D15D2">
              <w:t>Investment income</w:t>
            </w:r>
          </w:p>
        </w:tc>
        <w:tc>
          <w:tcPr>
            <w:tcW w:w="1958" w:type="dxa"/>
          </w:tcPr>
          <w:p w14:paraId="5BDFF6C6" w14:textId="77777777" w:rsidR="00D3359D" w:rsidRDefault="00D3359D" w:rsidP="00C93E56">
            <w:pPr>
              <w:pStyle w:val="ListBullet"/>
              <w:numPr>
                <w:ilvl w:val="0"/>
                <w:numId w:val="0"/>
              </w:numPr>
            </w:pPr>
          </w:p>
        </w:tc>
        <w:tc>
          <w:tcPr>
            <w:tcW w:w="1684" w:type="dxa"/>
          </w:tcPr>
          <w:p w14:paraId="3A0AF2D4" w14:textId="77777777" w:rsidR="00D3359D" w:rsidRDefault="00D3359D" w:rsidP="00C93E56">
            <w:pPr>
              <w:pStyle w:val="ListBullet"/>
              <w:numPr>
                <w:ilvl w:val="0"/>
                <w:numId w:val="0"/>
              </w:numPr>
            </w:pPr>
          </w:p>
        </w:tc>
        <w:tc>
          <w:tcPr>
            <w:tcW w:w="3650" w:type="dxa"/>
          </w:tcPr>
          <w:p w14:paraId="5112943E" w14:textId="77777777" w:rsidR="00D3359D" w:rsidRDefault="00D3359D" w:rsidP="00C93E56">
            <w:pPr>
              <w:pStyle w:val="ListBullet"/>
              <w:numPr>
                <w:ilvl w:val="0"/>
                <w:numId w:val="0"/>
              </w:numPr>
            </w:pPr>
          </w:p>
        </w:tc>
      </w:tr>
      <w:tr w:rsidR="00D3359D" w14:paraId="217F8591" w14:textId="77777777" w:rsidTr="009D15D2">
        <w:trPr>
          <w:cnfStyle w:val="000000100000" w:firstRow="0" w:lastRow="0" w:firstColumn="0" w:lastColumn="0" w:oddVBand="0" w:evenVBand="0" w:oddHBand="1" w:evenHBand="0" w:firstRowFirstColumn="0" w:firstRowLastColumn="0" w:lastRowFirstColumn="0" w:lastRowLastColumn="0"/>
        </w:trPr>
        <w:tc>
          <w:tcPr>
            <w:tcW w:w="2317" w:type="dxa"/>
          </w:tcPr>
          <w:p w14:paraId="34FA4C42" w14:textId="6B31E2B8" w:rsidR="00D3359D" w:rsidRPr="009D15D2" w:rsidRDefault="00D3359D" w:rsidP="009D15D2">
            <w:r w:rsidRPr="009D15D2">
              <w:t>Superannuation</w:t>
            </w:r>
          </w:p>
        </w:tc>
        <w:tc>
          <w:tcPr>
            <w:tcW w:w="1958" w:type="dxa"/>
          </w:tcPr>
          <w:p w14:paraId="014C4A16" w14:textId="77777777" w:rsidR="00D3359D" w:rsidRDefault="00D3359D" w:rsidP="00C93E56">
            <w:pPr>
              <w:pStyle w:val="ListBullet"/>
              <w:numPr>
                <w:ilvl w:val="0"/>
                <w:numId w:val="0"/>
              </w:numPr>
            </w:pPr>
          </w:p>
        </w:tc>
        <w:tc>
          <w:tcPr>
            <w:tcW w:w="1684" w:type="dxa"/>
          </w:tcPr>
          <w:p w14:paraId="66C2D3C1" w14:textId="77777777" w:rsidR="00D3359D" w:rsidRDefault="00D3359D" w:rsidP="00C93E56">
            <w:pPr>
              <w:pStyle w:val="ListBullet"/>
              <w:numPr>
                <w:ilvl w:val="0"/>
                <w:numId w:val="0"/>
              </w:numPr>
            </w:pPr>
          </w:p>
        </w:tc>
        <w:tc>
          <w:tcPr>
            <w:tcW w:w="3650" w:type="dxa"/>
          </w:tcPr>
          <w:p w14:paraId="5B4281EF" w14:textId="77777777" w:rsidR="00D3359D" w:rsidRDefault="00D3359D" w:rsidP="00C93E56">
            <w:pPr>
              <w:pStyle w:val="ListBullet"/>
              <w:numPr>
                <w:ilvl w:val="0"/>
                <w:numId w:val="0"/>
              </w:numPr>
            </w:pPr>
          </w:p>
        </w:tc>
      </w:tr>
      <w:tr w:rsidR="00D3359D" w14:paraId="7C6A1401" w14:textId="77777777" w:rsidTr="009D15D2">
        <w:trPr>
          <w:cnfStyle w:val="000000010000" w:firstRow="0" w:lastRow="0" w:firstColumn="0" w:lastColumn="0" w:oddVBand="0" w:evenVBand="0" w:oddHBand="0" w:evenHBand="1" w:firstRowFirstColumn="0" w:firstRowLastColumn="0" w:lastRowFirstColumn="0" w:lastRowLastColumn="0"/>
        </w:trPr>
        <w:tc>
          <w:tcPr>
            <w:tcW w:w="2317" w:type="dxa"/>
          </w:tcPr>
          <w:p w14:paraId="3433DA0D" w14:textId="79D04BA7" w:rsidR="00D3359D" w:rsidRPr="009D15D2" w:rsidRDefault="00D3359D" w:rsidP="009D15D2">
            <w:r w:rsidRPr="009D15D2">
              <w:t>Dividend</w:t>
            </w:r>
          </w:p>
        </w:tc>
        <w:tc>
          <w:tcPr>
            <w:tcW w:w="1958" w:type="dxa"/>
          </w:tcPr>
          <w:p w14:paraId="4440FE69" w14:textId="77777777" w:rsidR="00D3359D" w:rsidRDefault="00D3359D" w:rsidP="00C93E56">
            <w:pPr>
              <w:pStyle w:val="ListBullet"/>
              <w:numPr>
                <w:ilvl w:val="0"/>
                <w:numId w:val="0"/>
              </w:numPr>
            </w:pPr>
          </w:p>
        </w:tc>
        <w:tc>
          <w:tcPr>
            <w:tcW w:w="1684" w:type="dxa"/>
          </w:tcPr>
          <w:p w14:paraId="0C6CEC3F" w14:textId="77777777" w:rsidR="00D3359D" w:rsidRDefault="00D3359D" w:rsidP="00C93E56">
            <w:pPr>
              <w:pStyle w:val="ListBullet"/>
              <w:numPr>
                <w:ilvl w:val="0"/>
                <w:numId w:val="0"/>
              </w:numPr>
            </w:pPr>
          </w:p>
        </w:tc>
        <w:tc>
          <w:tcPr>
            <w:tcW w:w="3650" w:type="dxa"/>
          </w:tcPr>
          <w:p w14:paraId="49AFE828" w14:textId="77777777" w:rsidR="00D3359D" w:rsidRDefault="00D3359D" w:rsidP="00C93E56">
            <w:pPr>
              <w:pStyle w:val="ListBullet"/>
              <w:numPr>
                <w:ilvl w:val="0"/>
                <w:numId w:val="0"/>
              </w:numPr>
            </w:pPr>
          </w:p>
        </w:tc>
      </w:tr>
      <w:tr w:rsidR="00D3359D" w14:paraId="19DD96CB" w14:textId="77777777" w:rsidTr="009D15D2">
        <w:trPr>
          <w:cnfStyle w:val="000000100000" w:firstRow="0" w:lastRow="0" w:firstColumn="0" w:lastColumn="0" w:oddVBand="0" w:evenVBand="0" w:oddHBand="1" w:evenHBand="0" w:firstRowFirstColumn="0" w:firstRowLastColumn="0" w:lastRowFirstColumn="0" w:lastRowLastColumn="0"/>
        </w:trPr>
        <w:tc>
          <w:tcPr>
            <w:tcW w:w="2317" w:type="dxa"/>
          </w:tcPr>
          <w:p w14:paraId="44195F68" w14:textId="7D52B22B" w:rsidR="00D3359D" w:rsidRPr="009D15D2" w:rsidRDefault="00D3359D" w:rsidP="009D15D2">
            <w:r w:rsidRPr="009D15D2">
              <w:t>Annuities</w:t>
            </w:r>
          </w:p>
        </w:tc>
        <w:tc>
          <w:tcPr>
            <w:tcW w:w="1958" w:type="dxa"/>
          </w:tcPr>
          <w:p w14:paraId="1C6DF4DF" w14:textId="77777777" w:rsidR="00D3359D" w:rsidRDefault="00D3359D" w:rsidP="00C93E56">
            <w:pPr>
              <w:pStyle w:val="ListBullet"/>
              <w:numPr>
                <w:ilvl w:val="0"/>
                <w:numId w:val="0"/>
              </w:numPr>
            </w:pPr>
          </w:p>
        </w:tc>
        <w:tc>
          <w:tcPr>
            <w:tcW w:w="1684" w:type="dxa"/>
          </w:tcPr>
          <w:p w14:paraId="4157CB8E" w14:textId="77777777" w:rsidR="00D3359D" w:rsidRDefault="00D3359D" w:rsidP="00C93E56">
            <w:pPr>
              <w:pStyle w:val="ListBullet"/>
              <w:numPr>
                <w:ilvl w:val="0"/>
                <w:numId w:val="0"/>
              </w:numPr>
            </w:pPr>
          </w:p>
        </w:tc>
        <w:tc>
          <w:tcPr>
            <w:tcW w:w="3650" w:type="dxa"/>
          </w:tcPr>
          <w:p w14:paraId="6028D76F" w14:textId="77777777" w:rsidR="00D3359D" w:rsidRDefault="00D3359D" w:rsidP="00C93E56">
            <w:pPr>
              <w:pStyle w:val="ListBullet"/>
              <w:numPr>
                <w:ilvl w:val="0"/>
                <w:numId w:val="0"/>
              </w:numPr>
            </w:pPr>
          </w:p>
        </w:tc>
      </w:tr>
      <w:tr w:rsidR="00D3359D" w14:paraId="09107082" w14:textId="77777777" w:rsidTr="009D15D2">
        <w:trPr>
          <w:cnfStyle w:val="000000010000" w:firstRow="0" w:lastRow="0" w:firstColumn="0" w:lastColumn="0" w:oddVBand="0" w:evenVBand="0" w:oddHBand="0" w:evenHBand="1" w:firstRowFirstColumn="0" w:firstRowLastColumn="0" w:lastRowFirstColumn="0" w:lastRowLastColumn="0"/>
        </w:trPr>
        <w:tc>
          <w:tcPr>
            <w:tcW w:w="2317" w:type="dxa"/>
          </w:tcPr>
          <w:p w14:paraId="64EE9893" w14:textId="5A96935F" w:rsidR="00D3359D" w:rsidRPr="009D15D2" w:rsidRDefault="00D3359D" w:rsidP="009D15D2">
            <w:r w:rsidRPr="009D15D2">
              <w:t>Trust</w:t>
            </w:r>
          </w:p>
        </w:tc>
        <w:tc>
          <w:tcPr>
            <w:tcW w:w="1958" w:type="dxa"/>
          </w:tcPr>
          <w:p w14:paraId="30602D66" w14:textId="77777777" w:rsidR="00D3359D" w:rsidRDefault="00D3359D" w:rsidP="00C93E56">
            <w:pPr>
              <w:pStyle w:val="ListBullet"/>
              <w:numPr>
                <w:ilvl w:val="0"/>
                <w:numId w:val="0"/>
              </w:numPr>
            </w:pPr>
          </w:p>
        </w:tc>
        <w:tc>
          <w:tcPr>
            <w:tcW w:w="1684" w:type="dxa"/>
          </w:tcPr>
          <w:p w14:paraId="74BA6E67" w14:textId="77777777" w:rsidR="00D3359D" w:rsidRDefault="00D3359D" w:rsidP="00C93E56">
            <w:pPr>
              <w:pStyle w:val="ListBullet"/>
              <w:numPr>
                <w:ilvl w:val="0"/>
                <w:numId w:val="0"/>
              </w:numPr>
            </w:pPr>
          </w:p>
        </w:tc>
        <w:tc>
          <w:tcPr>
            <w:tcW w:w="3650" w:type="dxa"/>
          </w:tcPr>
          <w:p w14:paraId="2F2A6925" w14:textId="77777777" w:rsidR="00D3359D" w:rsidRDefault="00D3359D" w:rsidP="00C93E56">
            <w:pPr>
              <w:pStyle w:val="ListBullet"/>
              <w:numPr>
                <w:ilvl w:val="0"/>
                <w:numId w:val="0"/>
              </w:numPr>
            </w:pPr>
          </w:p>
        </w:tc>
      </w:tr>
    </w:tbl>
    <w:p w14:paraId="599ED550" w14:textId="13767E85" w:rsidR="004C386B" w:rsidRDefault="004C386B" w:rsidP="00524FC8">
      <w:pPr>
        <w:pStyle w:val="FeatureBox2"/>
      </w:pPr>
      <w:r w:rsidRPr="00524FC8">
        <w:rPr>
          <w:b/>
        </w:rPr>
        <w:t xml:space="preserve">Teacher </w:t>
      </w:r>
      <w:proofErr w:type="gramStart"/>
      <w:r w:rsidRPr="00524FC8">
        <w:rPr>
          <w:b/>
        </w:rPr>
        <w:t>note</w:t>
      </w:r>
      <w:r w:rsidR="00092833">
        <w:rPr>
          <w:b/>
        </w:rPr>
        <w:t>:</w:t>
      </w:r>
      <w:proofErr w:type="gramEnd"/>
      <w:r>
        <w:t xml:space="preserve"> </w:t>
      </w:r>
      <w:r w:rsidR="00524FC8">
        <w:t xml:space="preserve">before doing the next activity have a class discussion around income tax, what it is, its purpose, how it is collected, </w:t>
      </w:r>
      <w:r w:rsidR="00092833">
        <w:t xml:space="preserve">and so on </w:t>
      </w:r>
      <w:r w:rsidR="00524FC8">
        <w:t>to gain an understanding of students</w:t>
      </w:r>
      <w:r w:rsidR="008449B5">
        <w:t>’</w:t>
      </w:r>
      <w:r w:rsidR="00524FC8">
        <w:t xml:space="preserve"> prior knowledge. After watching the video and completing the questions you may want to get students to complete the </w:t>
      </w:r>
      <w:hyperlink r:id="rId48" w:history="1">
        <w:r w:rsidR="00092833">
          <w:rPr>
            <w:rStyle w:val="Hyperlink"/>
          </w:rPr>
          <w:t>ATO online services simulator</w:t>
        </w:r>
      </w:hyperlink>
      <w:r w:rsidR="00524FC8">
        <w:t>.</w:t>
      </w:r>
    </w:p>
    <w:p w14:paraId="0753D92F" w14:textId="133B36FB" w:rsidR="00962093" w:rsidRDefault="00962093" w:rsidP="00726DCE">
      <w:pPr>
        <w:pStyle w:val="ListBullet"/>
      </w:pPr>
      <w:r>
        <w:t xml:space="preserve">Watch </w:t>
      </w:r>
      <w:hyperlink r:id="rId49" w:history="1">
        <w:r w:rsidRPr="00092833">
          <w:rPr>
            <w:rStyle w:val="Hyperlink"/>
          </w:rPr>
          <w:t>What is PAYG (6:01)</w:t>
        </w:r>
      </w:hyperlink>
      <w:r>
        <w:t xml:space="preserve"> and answer the following</w:t>
      </w:r>
    </w:p>
    <w:p w14:paraId="64B8CA29" w14:textId="1DEE67A8" w:rsidR="00962093" w:rsidRDefault="00962093" w:rsidP="00726DCE">
      <w:pPr>
        <w:pStyle w:val="ListBullet2"/>
      </w:pPr>
      <w:r>
        <w:t xml:space="preserve">Do employers have to give their </w:t>
      </w:r>
      <w:proofErr w:type="spellStart"/>
      <w:r>
        <w:t>workers</w:t>
      </w:r>
      <w:proofErr w:type="spellEnd"/>
      <w:r>
        <w:t xml:space="preserve"> payslips? Why do you think this might be important?</w:t>
      </w:r>
    </w:p>
    <w:p w14:paraId="5E0B5ACA" w14:textId="16557F48" w:rsidR="00962093" w:rsidRDefault="00962093" w:rsidP="00726DCE">
      <w:pPr>
        <w:pStyle w:val="ListBullet2"/>
      </w:pPr>
      <w:r>
        <w:t>What does PAYG stand for?</w:t>
      </w:r>
      <w:r w:rsidR="00123C45">
        <w:t xml:space="preserve"> What does it mean?</w:t>
      </w:r>
    </w:p>
    <w:p w14:paraId="569A24B5" w14:textId="6F59A18C" w:rsidR="00962093" w:rsidRDefault="00962093" w:rsidP="00726DCE">
      <w:pPr>
        <w:pStyle w:val="ListBullet2"/>
      </w:pPr>
      <w:r>
        <w:t>When does the financial year begin and end?</w:t>
      </w:r>
    </w:p>
    <w:p w14:paraId="5C975B5D" w14:textId="41E1A09E" w:rsidR="00962093" w:rsidRDefault="00962093" w:rsidP="00726DCE">
      <w:pPr>
        <w:pStyle w:val="ListBullet2"/>
      </w:pPr>
      <w:r>
        <w:lastRenderedPageBreak/>
        <w:t>What could be the consequence of not filling in the tax file declaration correctly when starting a new job?</w:t>
      </w:r>
    </w:p>
    <w:p w14:paraId="07DBA8E4" w14:textId="233B0D2F" w:rsidR="00962093" w:rsidRDefault="00962093" w:rsidP="00726DCE">
      <w:pPr>
        <w:pStyle w:val="ListBullet2"/>
      </w:pPr>
      <w:r>
        <w:t>How much can you earn each year without having to pay any income tax?</w:t>
      </w:r>
    </w:p>
    <w:p w14:paraId="66F83277" w14:textId="77AF6F5A" w:rsidR="003363A9" w:rsidRPr="00AB3DFB" w:rsidRDefault="006352B4" w:rsidP="00726DCE">
      <w:pPr>
        <w:pStyle w:val="ListBullet"/>
      </w:pPr>
      <w:r w:rsidRPr="00AB3DFB">
        <w:t xml:space="preserve">Use </w:t>
      </w:r>
      <w:hyperlink r:id="rId50" w:history="1">
        <w:r w:rsidRPr="00AB3DFB">
          <w:rPr>
            <w:rStyle w:val="Hyperlink"/>
          </w:rPr>
          <w:t>Know your workplace rights and responsibilities</w:t>
        </w:r>
      </w:hyperlink>
      <w:r w:rsidRPr="00AB3DFB">
        <w:t xml:space="preserve"> and your own research to create a fact sheet for new business operators outlining their main responsibilities to their employees.</w:t>
      </w:r>
    </w:p>
    <w:p w14:paraId="56CB4AF3" w14:textId="30EBEA3C" w:rsidR="006352B4" w:rsidRPr="00AB3DFB" w:rsidRDefault="006352B4" w:rsidP="00726DCE">
      <w:pPr>
        <w:pStyle w:val="ListBullet"/>
      </w:pPr>
      <w:r w:rsidRPr="00AB3DFB">
        <w:t xml:space="preserve">Imagine you are a business </w:t>
      </w:r>
      <w:proofErr w:type="gramStart"/>
      <w:r w:rsidRPr="00AB3DFB">
        <w:t>adviser</w:t>
      </w:r>
      <w:proofErr w:type="gramEnd"/>
      <w:r w:rsidRPr="00AB3DFB">
        <w:t xml:space="preserve"> and someone has come to you wanting advice </w:t>
      </w:r>
      <w:r w:rsidR="005F5F44" w:rsidRPr="00AB3DFB">
        <w:t>about</w:t>
      </w:r>
      <w:r w:rsidRPr="00AB3DFB">
        <w:t xml:space="preserve"> their obligations to the government to start their small business. Use </w:t>
      </w:r>
      <w:hyperlink r:id="rId51" w:history="1">
        <w:r w:rsidRPr="00AB3DFB">
          <w:rPr>
            <w:rStyle w:val="Hyperlink"/>
          </w:rPr>
          <w:t>Legal essentials for business</w:t>
        </w:r>
      </w:hyperlink>
      <w:r w:rsidRPr="00AB3DFB">
        <w:t xml:space="preserve"> to come up with a series of 10 questions you would need to ask them in order to </w:t>
      </w:r>
      <w:r w:rsidR="005F5F44" w:rsidRPr="00AB3DFB">
        <w:t>determine</w:t>
      </w:r>
      <w:r w:rsidRPr="00AB3DFB">
        <w:t xml:space="preserve"> their legal obligations.</w:t>
      </w:r>
    </w:p>
    <w:p w14:paraId="3284FD55" w14:textId="0AEB672B" w:rsidR="004275BB" w:rsidRPr="00AB3DFB" w:rsidRDefault="004275BB" w:rsidP="00726DCE">
      <w:pPr>
        <w:pStyle w:val="ListBullet"/>
      </w:pPr>
      <w:r w:rsidRPr="00AB3DFB">
        <w:t>Discuss as a class the interrelated nature of rights and responsibilities.</w:t>
      </w:r>
    </w:p>
    <w:p w14:paraId="6DCFB999" w14:textId="0CED61EE" w:rsidR="00345B90" w:rsidRPr="0080790A" w:rsidRDefault="00894F75" w:rsidP="0080790A">
      <w:pPr>
        <w:pStyle w:val="Heading3"/>
      </w:pPr>
      <w:bookmarkStart w:id="31" w:name="_Toc140579455"/>
      <w:bookmarkStart w:id="32" w:name="_Toc142992769"/>
      <w:r w:rsidRPr="0080790A">
        <w:t>L</w:t>
      </w:r>
      <w:r w:rsidR="00345B90" w:rsidRPr="0080790A">
        <w:t>aws related to the workplace</w:t>
      </w:r>
      <w:bookmarkEnd w:id="31"/>
      <w:bookmarkEnd w:id="32"/>
    </w:p>
    <w:p w14:paraId="5AE6C185" w14:textId="0249B8B4" w:rsidR="006B789C" w:rsidRPr="006B789C" w:rsidRDefault="006B789C" w:rsidP="006B789C">
      <w:pPr>
        <w:pStyle w:val="FeatureBox2"/>
      </w:pPr>
      <w:r w:rsidRPr="006B789C">
        <w:rPr>
          <w:b/>
        </w:rPr>
        <w:t xml:space="preserve">Teacher </w:t>
      </w:r>
      <w:proofErr w:type="gramStart"/>
      <w:r w:rsidRPr="006B789C">
        <w:rPr>
          <w:b/>
        </w:rPr>
        <w:t>note</w:t>
      </w:r>
      <w:r w:rsidR="00092833">
        <w:rPr>
          <w:b/>
        </w:rPr>
        <w:t>:</w:t>
      </w:r>
      <w:proofErr w:type="gramEnd"/>
      <w:r>
        <w:t xml:space="preserve"> students need to be aware of the different roles and responsibilities of the </w:t>
      </w:r>
      <w:r w:rsidR="0088604B">
        <w:t xml:space="preserve">State </w:t>
      </w:r>
      <w:r>
        <w:t xml:space="preserve">and </w:t>
      </w:r>
      <w:r w:rsidR="00092833">
        <w:t xml:space="preserve">Commonwealth </w:t>
      </w:r>
      <w:r w:rsidR="0088604B">
        <w:t xml:space="preserve">Governments </w:t>
      </w:r>
      <w:r>
        <w:t>in relation to industry and employment.</w:t>
      </w:r>
      <w:r w:rsidR="004275BB">
        <w:t xml:space="preserve"> The Parliament of New South Wales has a brief overview of the </w:t>
      </w:r>
      <w:hyperlink r:id="rId52" w:history="1">
        <w:r w:rsidR="00092833">
          <w:rPr>
            <w:rStyle w:val="Hyperlink"/>
          </w:rPr>
          <w:t>R</w:t>
        </w:r>
        <w:r w:rsidR="004275BB" w:rsidRPr="004275BB">
          <w:rPr>
            <w:rStyle w:val="Hyperlink"/>
          </w:rPr>
          <w:t xml:space="preserve">oles and </w:t>
        </w:r>
        <w:r w:rsidR="00092833">
          <w:rPr>
            <w:rStyle w:val="Hyperlink"/>
          </w:rPr>
          <w:t>R</w:t>
        </w:r>
        <w:r w:rsidR="00092833" w:rsidRPr="004275BB">
          <w:rPr>
            <w:rStyle w:val="Hyperlink"/>
          </w:rPr>
          <w:t xml:space="preserve">esponsibilities </w:t>
        </w:r>
        <w:r w:rsidR="004275BB" w:rsidRPr="004275BB">
          <w:rPr>
            <w:rStyle w:val="Hyperlink"/>
          </w:rPr>
          <w:t xml:space="preserve">of </w:t>
        </w:r>
        <w:r w:rsidR="00092833">
          <w:rPr>
            <w:rStyle w:val="Hyperlink"/>
          </w:rPr>
          <w:t>F</w:t>
        </w:r>
        <w:r w:rsidR="00092833" w:rsidRPr="004275BB">
          <w:rPr>
            <w:rStyle w:val="Hyperlink"/>
          </w:rPr>
          <w:t>ederal</w:t>
        </w:r>
        <w:r w:rsidR="004275BB" w:rsidRPr="004275BB">
          <w:rPr>
            <w:rStyle w:val="Hyperlink"/>
          </w:rPr>
          <w:t xml:space="preserve">, </w:t>
        </w:r>
        <w:r w:rsidR="00092833">
          <w:rPr>
            <w:rStyle w:val="Hyperlink"/>
          </w:rPr>
          <w:t>S</w:t>
        </w:r>
        <w:r w:rsidR="00092833" w:rsidRPr="004275BB">
          <w:rPr>
            <w:rStyle w:val="Hyperlink"/>
          </w:rPr>
          <w:t xml:space="preserve">tate </w:t>
        </w:r>
        <w:r w:rsidR="004275BB" w:rsidRPr="004275BB">
          <w:rPr>
            <w:rStyle w:val="Hyperlink"/>
          </w:rPr>
          <w:t xml:space="preserve">and </w:t>
        </w:r>
        <w:r w:rsidR="00092833">
          <w:rPr>
            <w:rStyle w:val="Hyperlink"/>
          </w:rPr>
          <w:t>L</w:t>
        </w:r>
        <w:r w:rsidR="00092833" w:rsidRPr="004275BB">
          <w:rPr>
            <w:rStyle w:val="Hyperlink"/>
          </w:rPr>
          <w:t xml:space="preserve">ocal </w:t>
        </w:r>
        <w:r w:rsidR="00092833">
          <w:rPr>
            <w:rStyle w:val="Hyperlink"/>
          </w:rPr>
          <w:t>G</w:t>
        </w:r>
        <w:r w:rsidR="004275BB" w:rsidRPr="004275BB">
          <w:rPr>
            <w:rStyle w:val="Hyperlink"/>
          </w:rPr>
          <w:t>overnments</w:t>
        </w:r>
      </w:hyperlink>
      <w:r w:rsidR="00161AC7">
        <w:t xml:space="preserve">, and </w:t>
      </w:r>
      <w:hyperlink r:id="rId53" w:history="1">
        <w:r w:rsidR="00161AC7" w:rsidRPr="00161AC7">
          <w:rPr>
            <w:rStyle w:val="Hyperlink"/>
          </w:rPr>
          <w:t>Employment Law in Australia</w:t>
        </w:r>
      </w:hyperlink>
      <w:r w:rsidR="00161AC7">
        <w:t xml:space="preserve"> has more specific details.</w:t>
      </w:r>
    </w:p>
    <w:p w14:paraId="5E4C0876" w14:textId="2CF5D835" w:rsidR="00C93E56" w:rsidRDefault="00C93E56" w:rsidP="006B789C">
      <w:pPr>
        <w:pStyle w:val="Heading4"/>
      </w:pPr>
      <w:r>
        <w:t>WHS</w:t>
      </w:r>
    </w:p>
    <w:p w14:paraId="7B6476BA" w14:textId="70A1270C" w:rsidR="00C93E56" w:rsidRDefault="00C93E56" w:rsidP="00726DCE">
      <w:pPr>
        <w:pStyle w:val="ListBullet"/>
      </w:pPr>
      <w:r>
        <w:t xml:space="preserve">Both employers and employees have obligations and rights to help ensure a safe workplace. Complete a </w:t>
      </w:r>
      <w:hyperlink r:id="rId54" w:history="1">
        <w:r w:rsidR="0088604B" w:rsidRPr="00C93E56">
          <w:rPr>
            <w:rStyle w:val="Hyperlink"/>
          </w:rPr>
          <w:t>Think</w:t>
        </w:r>
        <w:r w:rsidR="0088604B">
          <w:rPr>
            <w:rStyle w:val="Hyperlink"/>
          </w:rPr>
          <w:t>-</w:t>
        </w:r>
        <w:r w:rsidR="0088604B" w:rsidRPr="00C93E56">
          <w:rPr>
            <w:rStyle w:val="Hyperlink"/>
          </w:rPr>
          <w:t>Pair</w:t>
        </w:r>
        <w:r w:rsidR="0088604B">
          <w:rPr>
            <w:rStyle w:val="Hyperlink"/>
          </w:rPr>
          <w:t>-</w:t>
        </w:r>
        <w:r w:rsidR="0088604B" w:rsidRPr="00C93E56">
          <w:rPr>
            <w:rStyle w:val="Hyperlink"/>
          </w:rPr>
          <w:t>Share</w:t>
        </w:r>
      </w:hyperlink>
      <w:r>
        <w:t xml:space="preserve"> to fill in the table below with what you think these might include</w:t>
      </w:r>
      <w:r w:rsidR="0088604B">
        <w:t>.</w:t>
      </w:r>
    </w:p>
    <w:p w14:paraId="3DE66510" w14:textId="2D209445" w:rsidR="00AB3DFB" w:rsidRDefault="00AB3DFB" w:rsidP="00AB3DFB">
      <w:pPr>
        <w:pStyle w:val="Caption"/>
      </w:pPr>
      <w:bookmarkStart w:id="33" w:name="_Ref140588425"/>
      <w:r w:rsidRPr="00675729">
        <w:t xml:space="preserve">Table </w:t>
      </w:r>
      <w:r w:rsidRPr="00675729">
        <w:fldChar w:fldCharType="begin"/>
      </w:r>
      <w:r w:rsidRPr="00675729">
        <w:instrText xml:space="preserve"> SEQ Table \* ARABIC </w:instrText>
      </w:r>
      <w:r w:rsidRPr="00675729">
        <w:fldChar w:fldCharType="separate"/>
      </w:r>
      <w:r w:rsidR="00C5298A" w:rsidRPr="00675729">
        <w:rPr>
          <w:noProof/>
        </w:rPr>
        <w:t>6</w:t>
      </w:r>
      <w:r w:rsidRPr="00675729">
        <w:fldChar w:fldCharType="end"/>
      </w:r>
      <w:bookmarkEnd w:id="33"/>
      <w:r w:rsidRPr="00675729">
        <w:t xml:space="preserve"> – </w:t>
      </w:r>
      <w:r w:rsidR="0088604B" w:rsidRPr="00675729">
        <w:t>rights and obligations</w:t>
      </w:r>
    </w:p>
    <w:tbl>
      <w:tblPr>
        <w:tblStyle w:val="Tableheader"/>
        <w:tblW w:w="0" w:type="auto"/>
        <w:tblLook w:val="0420" w:firstRow="1" w:lastRow="0" w:firstColumn="0" w:lastColumn="0" w:noHBand="0" w:noVBand="1"/>
        <w:tblDescription w:val="Table for students to note the rights and obligations of employers and employees."/>
      </w:tblPr>
      <w:tblGrid>
        <w:gridCol w:w="3207"/>
        <w:gridCol w:w="3207"/>
        <w:gridCol w:w="3208"/>
      </w:tblGrid>
      <w:tr w:rsidR="00C93E56" w:rsidRPr="00AB3DFB" w14:paraId="1D0BFEE1" w14:textId="77777777" w:rsidTr="00AB3DFB">
        <w:trPr>
          <w:cnfStyle w:val="100000000000" w:firstRow="1" w:lastRow="0" w:firstColumn="0" w:lastColumn="0" w:oddVBand="0" w:evenVBand="0" w:oddHBand="0" w:evenHBand="0" w:firstRowFirstColumn="0" w:firstRowLastColumn="0" w:lastRowFirstColumn="0" w:lastRowLastColumn="0"/>
        </w:trPr>
        <w:tc>
          <w:tcPr>
            <w:tcW w:w="3207" w:type="dxa"/>
          </w:tcPr>
          <w:p w14:paraId="6C1755A7" w14:textId="77777777" w:rsidR="00C93E56" w:rsidRPr="00AB3DFB" w:rsidRDefault="00C93E56" w:rsidP="00AB3DFB"/>
        </w:tc>
        <w:tc>
          <w:tcPr>
            <w:tcW w:w="3207" w:type="dxa"/>
          </w:tcPr>
          <w:p w14:paraId="563DE5B2" w14:textId="06A43BF9" w:rsidR="00C93E56" w:rsidRPr="00AB3DFB" w:rsidRDefault="00C93E56" w:rsidP="00AB3DFB">
            <w:r w:rsidRPr="00AB3DFB">
              <w:t>Employers</w:t>
            </w:r>
          </w:p>
        </w:tc>
        <w:tc>
          <w:tcPr>
            <w:tcW w:w="3208" w:type="dxa"/>
          </w:tcPr>
          <w:p w14:paraId="1FA1CB96" w14:textId="092ACC1C" w:rsidR="00C93E56" w:rsidRPr="00AB3DFB" w:rsidRDefault="00C93E56" w:rsidP="00AB3DFB">
            <w:r w:rsidRPr="00AB3DFB">
              <w:t>Employees</w:t>
            </w:r>
          </w:p>
        </w:tc>
      </w:tr>
      <w:tr w:rsidR="00C93E56" w:rsidRPr="00AB3DFB" w14:paraId="2E919E5C" w14:textId="77777777" w:rsidTr="00AB3DFB">
        <w:trPr>
          <w:cnfStyle w:val="000000100000" w:firstRow="0" w:lastRow="0" w:firstColumn="0" w:lastColumn="0" w:oddVBand="0" w:evenVBand="0" w:oddHBand="1" w:evenHBand="0" w:firstRowFirstColumn="0" w:firstRowLastColumn="0" w:lastRowFirstColumn="0" w:lastRowLastColumn="0"/>
        </w:trPr>
        <w:tc>
          <w:tcPr>
            <w:tcW w:w="3207" w:type="dxa"/>
          </w:tcPr>
          <w:p w14:paraId="703DB8DB" w14:textId="59DEF3A1" w:rsidR="00C93E56" w:rsidRPr="00AB3DFB" w:rsidRDefault="00C93E56" w:rsidP="00AB3DFB">
            <w:r w:rsidRPr="00AB3DFB">
              <w:t>Obligations</w:t>
            </w:r>
          </w:p>
        </w:tc>
        <w:tc>
          <w:tcPr>
            <w:tcW w:w="3207" w:type="dxa"/>
          </w:tcPr>
          <w:p w14:paraId="0AE98F77" w14:textId="77777777" w:rsidR="00C93E56" w:rsidRPr="00AB3DFB" w:rsidRDefault="00C93E56" w:rsidP="00AB3DFB"/>
        </w:tc>
        <w:tc>
          <w:tcPr>
            <w:tcW w:w="3208" w:type="dxa"/>
          </w:tcPr>
          <w:p w14:paraId="3D317CE8" w14:textId="77777777" w:rsidR="00C93E56" w:rsidRPr="00AB3DFB" w:rsidRDefault="00C93E56" w:rsidP="00AB3DFB"/>
        </w:tc>
      </w:tr>
      <w:tr w:rsidR="00C93E56" w:rsidRPr="00AB3DFB" w14:paraId="2EF56926" w14:textId="77777777" w:rsidTr="00AB3DFB">
        <w:trPr>
          <w:cnfStyle w:val="000000010000" w:firstRow="0" w:lastRow="0" w:firstColumn="0" w:lastColumn="0" w:oddVBand="0" w:evenVBand="0" w:oddHBand="0" w:evenHBand="1" w:firstRowFirstColumn="0" w:firstRowLastColumn="0" w:lastRowFirstColumn="0" w:lastRowLastColumn="0"/>
        </w:trPr>
        <w:tc>
          <w:tcPr>
            <w:tcW w:w="3207" w:type="dxa"/>
          </w:tcPr>
          <w:p w14:paraId="7310FDA6" w14:textId="35FCFB0C" w:rsidR="00C93E56" w:rsidRPr="00AB3DFB" w:rsidRDefault="00C93E56" w:rsidP="00AB3DFB">
            <w:r w:rsidRPr="00AB3DFB">
              <w:t>Rights</w:t>
            </w:r>
          </w:p>
        </w:tc>
        <w:tc>
          <w:tcPr>
            <w:tcW w:w="3207" w:type="dxa"/>
          </w:tcPr>
          <w:p w14:paraId="6DDFB2CD" w14:textId="77777777" w:rsidR="00C93E56" w:rsidRPr="00AB3DFB" w:rsidRDefault="00C93E56" w:rsidP="00AB3DFB"/>
        </w:tc>
        <w:tc>
          <w:tcPr>
            <w:tcW w:w="3208" w:type="dxa"/>
          </w:tcPr>
          <w:p w14:paraId="39DB5916" w14:textId="77777777" w:rsidR="00C93E56" w:rsidRPr="00AB3DFB" w:rsidRDefault="00C93E56" w:rsidP="00AB3DFB"/>
        </w:tc>
      </w:tr>
    </w:tbl>
    <w:p w14:paraId="625A3C3B" w14:textId="034C8CC6" w:rsidR="00D023C2" w:rsidRDefault="00C93E56" w:rsidP="00B85D19">
      <w:pPr>
        <w:pStyle w:val="ListBullet"/>
      </w:pPr>
      <w:r>
        <w:t>Use</w:t>
      </w:r>
      <w:r w:rsidR="00345B90" w:rsidRPr="008D6B90">
        <w:t xml:space="preserve"> </w:t>
      </w:r>
      <w:hyperlink r:id="rId55" w:history="1">
        <w:r w:rsidR="0088604B">
          <w:rPr>
            <w:rStyle w:val="Hyperlink"/>
          </w:rPr>
          <w:t>Safe Work NSW: Legal obligations</w:t>
        </w:r>
      </w:hyperlink>
      <w:r w:rsidR="00345B90" w:rsidRPr="008D6B90">
        <w:t xml:space="preserve"> </w:t>
      </w:r>
      <w:r>
        <w:t>to</w:t>
      </w:r>
    </w:p>
    <w:p w14:paraId="763A8561" w14:textId="4B928A13" w:rsidR="00D023C2" w:rsidRDefault="00C93E56" w:rsidP="00B85D19">
      <w:pPr>
        <w:pStyle w:val="ListBullet2"/>
      </w:pPr>
      <w:r>
        <w:lastRenderedPageBreak/>
        <w:t>investigate the</w:t>
      </w:r>
      <w:r w:rsidR="00345B90" w:rsidRPr="008D6B90">
        <w:t xml:space="preserve"> legislative obligations of employers, employees and visitors in the workplace</w:t>
      </w:r>
    </w:p>
    <w:p w14:paraId="4321CD33" w14:textId="248B5464" w:rsidR="00D023C2" w:rsidRDefault="00D023C2" w:rsidP="00B85D19">
      <w:pPr>
        <w:pStyle w:val="ListBullet2"/>
      </w:pPr>
      <w:r>
        <w:t>i</w:t>
      </w:r>
      <w:r w:rsidR="00C93E56">
        <w:t xml:space="preserve">dentify obligations and rights that you missed from your table in the previous step </w:t>
      </w:r>
    </w:p>
    <w:p w14:paraId="1AB9C71F" w14:textId="4B580F1A" w:rsidR="00C93E56" w:rsidRDefault="00D023C2" w:rsidP="00B85D19">
      <w:pPr>
        <w:pStyle w:val="ListBullet2"/>
      </w:pPr>
      <w:r>
        <w:t>d</w:t>
      </w:r>
      <w:r w:rsidR="00C93E56">
        <w:t>iscuss as a class the importance of both business operators and employees being aware of their rights and their responsibilities.</w:t>
      </w:r>
    </w:p>
    <w:p w14:paraId="2F40BEB9" w14:textId="4723EECD" w:rsidR="00345B90" w:rsidRPr="008D6B90" w:rsidRDefault="00C93E56" w:rsidP="006B789C">
      <w:pPr>
        <w:pStyle w:val="Heading4"/>
      </w:pPr>
      <w:r>
        <w:t>Discrimination</w:t>
      </w:r>
    </w:p>
    <w:p w14:paraId="17EE1BE2" w14:textId="0655C9D5" w:rsidR="0055200F" w:rsidRPr="008D6B90" w:rsidRDefault="0055200F" w:rsidP="0055200F">
      <w:pPr>
        <w:pStyle w:val="FeatureBox2"/>
      </w:pPr>
      <w:r w:rsidRPr="00FE79E1">
        <w:rPr>
          <w:rStyle w:val="Strong"/>
        </w:rPr>
        <w:t xml:space="preserve">Teacher </w:t>
      </w:r>
      <w:proofErr w:type="gramStart"/>
      <w:r w:rsidRPr="00FE79E1">
        <w:rPr>
          <w:rStyle w:val="Strong"/>
        </w:rPr>
        <w:t>note</w:t>
      </w:r>
      <w:r w:rsidR="0088604B">
        <w:rPr>
          <w:rStyle w:val="Strong"/>
        </w:rPr>
        <w:t>:</w:t>
      </w:r>
      <w:proofErr w:type="gramEnd"/>
      <w:r>
        <w:t xml:space="preserve"> </w:t>
      </w:r>
      <w:r w:rsidR="005F5F44">
        <w:t>g</w:t>
      </w:r>
      <w:r>
        <w:t xml:space="preserve">iven the nature of some of the material in this section, care should be taken to protect student wellbeing. Be mindful of adhering to the Department of Education’s </w:t>
      </w:r>
      <w:hyperlink r:id="rId56" w:history="1">
        <w:r w:rsidRPr="00966670">
          <w:rPr>
            <w:rStyle w:val="Hyperlink"/>
          </w:rPr>
          <w:t>Controversial Issues in Schools</w:t>
        </w:r>
      </w:hyperlink>
      <w:r>
        <w:t xml:space="preserve"> policy.</w:t>
      </w:r>
    </w:p>
    <w:p w14:paraId="61E18A22" w14:textId="04FF7A22" w:rsidR="00345B90" w:rsidRPr="008D6B90" w:rsidRDefault="00345B90" w:rsidP="00B85D19">
      <w:pPr>
        <w:pStyle w:val="ListBullet"/>
      </w:pPr>
      <w:r>
        <w:t xml:space="preserve">Read the case studies at work contained in the resource </w:t>
      </w:r>
      <w:hyperlink r:id="rId57" w:history="1">
        <w:r w:rsidR="0088604B" w:rsidRPr="0088604B">
          <w:rPr>
            <w:rStyle w:val="Hyperlink"/>
          </w:rPr>
          <w:t>Young people in the workplace</w:t>
        </w:r>
        <w:r w:rsidRPr="0088604B">
          <w:rPr>
            <w:rStyle w:val="Hyperlink"/>
          </w:rPr>
          <w:t xml:space="preserve"> </w:t>
        </w:r>
        <w:r w:rsidR="0088604B" w:rsidRPr="0088604B">
          <w:rPr>
            <w:rStyle w:val="Hyperlink"/>
          </w:rPr>
          <w:t>[</w:t>
        </w:r>
        <w:r w:rsidRPr="0088604B">
          <w:rPr>
            <w:rStyle w:val="Hyperlink"/>
          </w:rPr>
          <w:t>PDF 875</w:t>
        </w:r>
        <w:r w:rsidR="00976264">
          <w:rPr>
            <w:rStyle w:val="Hyperlink"/>
          </w:rPr>
          <w:t>KB</w:t>
        </w:r>
        <w:r w:rsidR="00C93E56" w:rsidRPr="0088604B">
          <w:rPr>
            <w:rStyle w:val="Hyperlink"/>
          </w:rPr>
          <w:t>, pages 12</w:t>
        </w:r>
        <w:r w:rsidR="00976264">
          <w:rPr>
            <w:rStyle w:val="Hyperlink"/>
          </w:rPr>
          <w:t>–</w:t>
        </w:r>
        <w:r w:rsidR="00C93E56" w:rsidRPr="0088604B">
          <w:rPr>
            <w:rStyle w:val="Hyperlink"/>
          </w:rPr>
          <w:t>19</w:t>
        </w:r>
        <w:r w:rsidR="0088604B" w:rsidRPr="0088604B">
          <w:rPr>
            <w:rStyle w:val="Hyperlink"/>
          </w:rPr>
          <w:t>]</w:t>
        </w:r>
      </w:hyperlink>
      <w:r w:rsidR="0088604B" w:rsidRPr="008D6B90">
        <w:t xml:space="preserve"> </w:t>
      </w:r>
      <w:r>
        <w:t xml:space="preserve">from the Australian Human Rights </w:t>
      </w:r>
      <w:r w:rsidR="0088604B">
        <w:t>Commission</w:t>
      </w:r>
      <w:r>
        <w:t>.</w:t>
      </w:r>
      <w:r w:rsidRPr="008D6B90">
        <w:t xml:space="preserve"> </w:t>
      </w:r>
      <w:r w:rsidR="00C93E56">
        <w:t xml:space="preserve">Pick </w:t>
      </w:r>
      <w:r w:rsidR="0088604B">
        <w:t xml:space="preserve">2 </w:t>
      </w:r>
      <w:r w:rsidR="00C93E56">
        <w:t>of the case studies and answer the following questions</w:t>
      </w:r>
    </w:p>
    <w:p w14:paraId="247D2CC5" w14:textId="3D71846C" w:rsidR="00345B90" w:rsidRPr="00900750" w:rsidRDefault="00345B90" w:rsidP="00B85D19">
      <w:pPr>
        <w:pStyle w:val="ListBullet2"/>
      </w:pPr>
      <w:r w:rsidRPr="00900750">
        <w:t>how would you feel in each example?</w:t>
      </w:r>
    </w:p>
    <w:p w14:paraId="712B430D" w14:textId="367692D1" w:rsidR="00345B90" w:rsidRPr="00900750" w:rsidRDefault="00345B90" w:rsidP="00B85D19">
      <w:pPr>
        <w:pStyle w:val="ListBullet2"/>
      </w:pPr>
      <w:r w:rsidRPr="00900750">
        <w:t xml:space="preserve">what would </w:t>
      </w:r>
      <w:r w:rsidR="00C93E56" w:rsidRPr="00900750">
        <w:t>you</w:t>
      </w:r>
      <w:r w:rsidRPr="00900750">
        <w:t xml:space="preserve"> do in each example?</w:t>
      </w:r>
    </w:p>
    <w:p w14:paraId="23B8407C" w14:textId="4EE5A990" w:rsidR="00345B90" w:rsidRPr="008D6B90" w:rsidRDefault="00345B90" w:rsidP="00B85D19">
      <w:pPr>
        <w:pStyle w:val="ListBullet"/>
      </w:pPr>
      <w:r w:rsidRPr="008D6B90">
        <w:t xml:space="preserve">Use the information from </w:t>
      </w:r>
      <w:hyperlink r:id="rId58" w:history="1">
        <w:r w:rsidR="0088604B">
          <w:rPr>
            <w:rStyle w:val="Hyperlink"/>
          </w:rPr>
          <w:t>T</w:t>
        </w:r>
        <w:r w:rsidR="0088604B" w:rsidRPr="00C93E56">
          <w:rPr>
            <w:rStyle w:val="Hyperlink"/>
          </w:rPr>
          <w:t>ypes of discrimination</w:t>
        </w:r>
      </w:hyperlink>
      <w:r w:rsidRPr="008D6B90">
        <w:t xml:space="preserve"> to develop </w:t>
      </w:r>
      <w:r w:rsidR="00C93E56">
        <w:t>3</w:t>
      </w:r>
      <w:r w:rsidRPr="008D6B90">
        <w:t xml:space="preserve"> hypothetical case studies of workplaces complying and non-complying </w:t>
      </w:r>
      <w:r w:rsidR="00C93E56">
        <w:t>with</w:t>
      </w:r>
      <w:r w:rsidRPr="008D6B90">
        <w:t xml:space="preserve"> the Equal Employment Opportunity and anti-discrimination laws. After completion, share </w:t>
      </w:r>
      <w:r w:rsidR="00C93E56">
        <w:t xml:space="preserve">your </w:t>
      </w:r>
      <w:r w:rsidRPr="008D6B90">
        <w:t xml:space="preserve">case studies with </w:t>
      </w:r>
      <w:r w:rsidR="00C93E56">
        <w:t>another member of the class and get them to answer the following</w:t>
      </w:r>
    </w:p>
    <w:p w14:paraId="6E8EAB23" w14:textId="77777777" w:rsidR="00345B90" w:rsidRPr="00900750" w:rsidRDefault="00345B90" w:rsidP="00B85D19">
      <w:pPr>
        <w:pStyle w:val="ListBullet2"/>
      </w:pPr>
      <w:r w:rsidRPr="00900750">
        <w:t>What is the form of discrimination that has occurred in the workplace?</w:t>
      </w:r>
    </w:p>
    <w:p w14:paraId="7248529A" w14:textId="2B49263B" w:rsidR="00345B90" w:rsidRPr="00900750" w:rsidRDefault="00C93E56" w:rsidP="00B85D19">
      <w:pPr>
        <w:pStyle w:val="ListBullet2"/>
      </w:pPr>
      <w:r w:rsidRPr="00900750">
        <w:t>What action should the individual take</w:t>
      </w:r>
      <w:r w:rsidR="00345B90" w:rsidRPr="00900750">
        <w:t>?</w:t>
      </w:r>
    </w:p>
    <w:p w14:paraId="5B95C592" w14:textId="553934BA" w:rsidR="00345B90" w:rsidRPr="00900750" w:rsidRDefault="00345B90" w:rsidP="00B85D19">
      <w:pPr>
        <w:pStyle w:val="ListBullet2"/>
      </w:pPr>
      <w:r w:rsidRPr="00900750">
        <w:t xml:space="preserve">How </w:t>
      </w:r>
      <w:r w:rsidR="00C93E56" w:rsidRPr="00900750">
        <w:t>could the business change t</w:t>
      </w:r>
      <w:r w:rsidR="00D13C96" w:rsidRPr="00900750">
        <w:t>hings to make sure they comply with the law</w:t>
      </w:r>
      <w:r w:rsidRPr="00900750">
        <w:t>?</w:t>
      </w:r>
    </w:p>
    <w:p w14:paraId="0EA8B551" w14:textId="72A93D08" w:rsidR="00C73B8A" w:rsidRPr="00900750" w:rsidRDefault="00C73B8A" w:rsidP="00675729">
      <w:pPr>
        <w:pStyle w:val="ListBullet"/>
      </w:pPr>
      <w:r w:rsidRPr="00900750">
        <w:t>Give the responses back to the author of the scenario. Evaluate the suggested changes the business could make and refine them.</w:t>
      </w:r>
    </w:p>
    <w:p w14:paraId="147A8E40" w14:textId="0DA559C3" w:rsidR="00D13C96" w:rsidRDefault="00D13C96" w:rsidP="006B789C">
      <w:pPr>
        <w:pStyle w:val="Heading4"/>
      </w:pPr>
      <w:r>
        <w:t>Penalty rates and the Fair Work Commission</w:t>
      </w:r>
    </w:p>
    <w:p w14:paraId="64A9BDAA" w14:textId="61B8E42B" w:rsidR="00D13C96" w:rsidRDefault="00D13C96" w:rsidP="00FD258B">
      <w:pPr>
        <w:pStyle w:val="ListBullet"/>
      </w:pPr>
      <w:r>
        <w:t xml:space="preserve">Use </w:t>
      </w:r>
      <w:hyperlink r:id="rId59" w:history="1">
        <w:r w:rsidRPr="00D13C96">
          <w:rPr>
            <w:rStyle w:val="Hyperlink"/>
          </w:rPr>
          <w:t>What is wage theft</w:t>
        </w:r>
      </w:hyperlink>
      <w:r w:rsidR="006071B5">
        <w:rPr>
          <w:rStyle w:val="Hyperlink"/>
        </w:rPr>
        <w:t>?</w:t>
      </w:r>
      <w:r>
        <w:t xml:space="preserve"> to answer the following</w:t>
      </w:r>
    </w:p>
    <w:p w14:paraId="506BDE30" w14:textId="46B7417A" w:rsidR="00D13C96" w:rsidRDefault="00D13C96" w:rsidP="00FD258B">
      <w:pPr>
        <w:pStyle w:val="ListBullet2"/>
      </w:pPr>
      <w:r>
        <w:t>What different ways can wage theft occur?</w:t>
      </w:r>
    </w:p>
    <w:p w14:paraId="7F57ADEC" w14:textId="60FA9527" w:rsidR="00D13C96" w:rsidRDefault="00D13C96" w:rsidP="00FD258B">
      <w:pPr>
        <w:pStyle w:val="ListBullet2"/>
      </w:pPr>
      <w:r>
        <w:lastRenderedPageBreak/>
        <w:t xml:space="preserve">What are </w:t>
      </w:r>
      <w:r w:rsidR="0048461A">
        <w:t xml:space="preserve">2 </w:t>
      </w:r>
      <w:r>
        <w:t>of the industries that wage theft is most common in?</w:t>
      </w:r>
    </w:p>
    <w:p w14:paraId="708F92B2" w14:textId="6566B9C6" w:rsidR="00D13C96" w:rsidRDefault="00D13C96" w:rsidP="00FD258B">
      <w:pPr>
        <w:pStyle w:val="ListBullet2"/>
      </w:pPr>
      <w:r>
        <w:t>As a class</w:t>
      </w:r>
      <w:r w:rsidR="0048461A">
        <w:t>,</w:t>
      </w:r>
      <w:r>
        <w:t xml:space="preserve"> discuss what kinds of workers are most likely to be victims of wage theft</w:t>
      </w:r>
      <w:r w:rsidR="00535DFD">
        <w:t xml:space="preserve"> and the reasons that business owners may not pay staff their entitlements.</w:t>
      </w:r>
    </w:p>
    <w:p w14:paraId="05793E26" w14:textId="0D162D2D" w:rsidR="00C73B8A" w:rsidRDefault="00C73B8A" w:rsidP="00FD258B">
      <w:pPr>
        <w:pStyle w:val="ListBullet"/>
      </w:pPr>
      <w:r>
        <w:t xml:space="preserve">Read </w:t>
      </w:r>
      <w:hyperlink r:id="rId60" w:history="1">
        <w:r w:rsidRPr="00C73B8A">
          <w:rPr>
            <w:rStyle w:val="Hyperlink"/>
          </w:rPr>
          <w:t xml:space="preserve">George </w:t>
        </w:r>
        <w:proofErr w:type="spellStart"/>
        <w:r w:rsidRPr="00C73B8A">
          <w:rPr>
            <w:rStyle w:val="Hyperlink"/>
          </w:rPr>
          <w:t>Calombaris's</w:t>
        </w:r>
        <w:proofErr w:type="spellEnd"/>
        <w:r w:rsidRPr="00C73B8A">
          <w:rPr>
            <w:rStyle w:val="Hyperlink"/>
          </w:rPr>
          <w:t xml:space="preserve"> </w:t>
        </w:r>
        <w:proofErr w:type="spellStart"/>
        <w:r w:rsidRPr="00C73B8A">
          <w:rPr>
            <w:rStyle w:val="Hyperlink"/>
          </w:rPr>
          <w:t>MAdE</w:t>
        </w:r>
        <w:proofErr w:type="spellEnd"/>
        <w:r w:rsidRPr="00C73B8A">
          <w:rPr>
            <w:rStyle w:val="Hyperlink"/>
          </w:rPr>
          <w:t xml:space="preserve"> Establishment underpaid workers $7.8 million</w:t>
        </w:r>
      </w:hyperlink>
      <w:r w:rsidR="0048461A">
        <w:rPr>
          <w:rStyle w:val="Hyperlink"/>
        </w:rPr>
        <w:t xml:space="preserve"> and complete the following</w:t>
      </w:r>
    </w:p>
    <w:p w14:paraId="69030B30" w14:textId="13B4CB60" w:rsidR="00C73B8A" w:rsidRDefault="00C73B8A" w:rsidP="00FD258B">
      <w:pPr>
        <w:pStyle w:val="ListBullet2"/>
      </w:pPr>
      <w:r>
        <w:t>Summarise the main features of the case</w:t>
      </w:r>
      <w:r w:rsidR="0048461A">
        <w:t>.</w:t>
      </w:r>
    </w:p>
    <w:p w14:paraId="3FB0D43A" w14:textId="129861D9" w:rsidR="00C73B8A" w:rsidRDefault="00C73B8A" w:rsidP="00FD258B">
      <w:pPr>
        <w:pStyle w:val="ListBullet2"/>
      </w:pPr>
      <w:r>
        <w:t>What was the main issue?</w:t>
      </w:r>
    </w:p>
    <w:p w14:paraId="7AEE8617" w14:textId="5C7E4502" w:rsidR="00C73B8A" w:rsidRDefault="00C73B8A" w:rsidP="00FD258B">
      <w:pPr>
        <w:pStyle w:val="ListBullet2"/>
      </w:pPr>
      <w:r>
        <w:t>What was the outcome?</w:t>
      </w:r>
    </w:p>
    <w:p w14:paraId="732A57DB" w14:textId="6EE6971D" w:rsidR="00C73B8A" w:rsidRDefault="00C73B8A" w:rsidP="00FD258B">
      <w:pPr>
        <w:pStyle w:val="ListBullet2"/>
      </w:pPr>
      <w:r>
        <w:t xml:space="preserve">How do you think this case affected George </w:t>
      </w:r>
      <w:proofErr w:type="spellStart"/>
      <w:r>
        <w:t>Calombaris’s</w:t>
      </w:r>
      <w:proofErr w:type="spellEnd"/>
      <w:r>
        <w:t xml:space="preserve"> profile?</w:t>
      </w:r>
    </w:p>
    <w:p w14:paraId="6D465574" w14:textId="1A7F10D4" w:rsidR="00535DFD" w:rsidRDefault="00FB00C4" w:rsidP="00FD258B">
      <w:pPr>
        <w:pStyle w:val="ListBullet"/>
      </w:pPr>
      <w:r>
        <w:t xml:space="preserve">Watch </w:t>
      </w:r>
      <w:hyperlink r:id="rId61" w:history="1">
        <w:r w:rsidR="0048461A" w:rsidRPr="0048461A">
          <w:rPr>
            <w:rStyle w:val="Hyperlink"/>
          </w:rPr>
          <w:t>Starting a new job</w:t>
        </w:r>
        <w:r w:rsidR="00535DFD" w:rsidRPr="0048461A">
          <w:rPr>
            <w:rStyle w:val="Hyperlink"/>
          </w:rPr>
          <w:t xml:space="preserve"> (4:33)</w:t>
        </w:r>
      </w:hyperlink>
      <w:r w:rsidR="00535DFD">
        <w:t xml:space="preserve"> and write answers to the following</w:t>
      </w:r>
      <w:r w:rsidR="0048461A">
        <w:t>,</w:t>
      </w:r>
      <w:r w:rsidR="00535DFD">
        <w:t xml:space="preserve"> and then discuss them as a class</w:t>
      </w:r>
    </w:p>
    <w:p w14:paraId="2D713484" w14:textId="6BA5E6AF" w:rsidR="00535DFD" w:rsidRDefault="00535DFD" w:rsidP="00FD258B">
      <w:pPr>
        <w:pStyle w:val="ListBullet2"/>
      </w:pPr>
      <w:r>
        <w:t xml:space="preserve">What are the </w:t>
      </w:r>
      <w:r w:rsidR="0048461A">
        <w:t xml:space="preserve">6 </w:t>
      </w:r>
      <w:r>
        <w:t>tips</w:t>
      </w:r>
      <w:r w:rsidR="00FF0A0B">
        <w:t xml:space="preserve"> to starting a new job</w:t>
      </w:r>
      <w:r>
        <w:t>?</w:t>
      </w:r>
    </w:p>
    <w:p w14:paraId="620DC1E4" w14:textId="05184976" w:rsidR="00535DFD" w:rsidRDefault="00535DFD" w:rsidP="00FD258B">
      <w:pPr>
        <w:pStyle w:val="ListBullet2"/>
      </w:pPr>
      <w:r>
        <w:t>Who do you think is the intended audience of the video</w:t>
      </w:r>
      <w:r w:rsidR="00FF0A0B">
        <w:t>?</w:t>
      </w:r>
    </w:p>
    <w:p w14:paraId="2A4628AE" w14:textId="6E9194FE" w:rsidR="00535DFD" w:rsidRDefault="00535DFD" w:rsidP="00FD258B">
      <w:pPr>
        <w:pStyle w:val="ListBullet2"/>
      </w:pPr>
      <w:r>
        <w:t>How useful do you think the video is in getting its message across?</w:t>
      </w:r>
    </w:p>
    <w:p w14:paraId="402D7DFE" w14:textId="61FAD386" w:rsidR="00535DFD" w:rsidRDefault="00535DFD" w:rsidP="00FD258B">
      <w:pPr>
        <w:pStyle w:val="ListBullet2"/>
      </w:pPr>
      <w:r>
        <w:t xml:space="preserve">How can you </w:t>
      </w:r>
      <w:proofErr w:type="gramStart"/>
      <w:r>
        <w:t>tell</w:t>
      </w:r>
      <w:proofErr w:type="gramEnd"/>
      <w:r>
        <w:t xml:space="preserve"> that the video contains accurate information?</w:t>
      </w:r>
    </w:p>
    <w:p w14:paraId="19622D2E" w14:textId="2CC66C90" w:rsidR="00FB00C4" w:rsidRDefault="00FB00C4" w:rsidP="00FD258B">
      <w:pPr>
        <w:pStyle w:val="ListBullet"/>
      </w:pPr>
      <w:r>
        <w:t xml:space="preserve">Watch </w:t>
      </w:r>
      <w:hyperlink r:id="rId62" w:history="1">
        <w:r w:rsidR="00345B90" w:rsidRPr="0048461A">
          <w:rPr>
            <w:rStyle w:val="Hyperlink"/>
          </w:rPr>
          <w:t>What is the Fair Work Commission?</w:t>
        </w:r>
        <w:r w:rsidRPr="0048461A">
          <w:rPr>
            <w:rStyle w:val="Hyperlink"/>
          </w:rPr>
          <w:t xml:space="preserve"> (4:15)</w:t>
        </w:r>
      </w:hyperlink>
      <w:r>
        <w:t xml:space="preserve"> </w:t>
      </w:r>
      <w:r w:rsidR="0048461A">
        <w:t>and complete the following</w:t>
      </w:r>
    </w:p>
    <w:p w14:paraId="63FAC98E" w14:textId="666BF887" w:rsidR="00345B90" w:rsidRDefault="00FB00C4" w:rsidP="00FD258B">
      <w:pPr>
        <w:pStyle w:val="ListBullet2"/>
      </w:pPr>
      <w:r>
        <w:t>Write a brief explanation of the role of the Fair Work Commission and the Fair Work Ombudsman.</w:t>
      </w:r>
    </w:p>
    <w:p w14:paraId="708D63C9" w14:textId="45519B94" w:rsidR="00D152BF" w:rsidRDefault="00FB00C4" w:rsidP="00FD258B">
      <w:pPr>
        <w:pStyle w:val="ListBullet2"/>
      </w:pPr>
      <w:r>
        <w:t>How effective is this video compared to the previous one</w:t>
      </w:r>
      <w:r w:rsidR="00C36CB6">
        <w:t>? Justify your answer.</w:t>
      </w:r>
    </w:p>
    <w:p w14:paraId="317DFD65" w14:textId="780517BE" w:rsidR="003B07B3" w:rsidRPr="003B07B3" w:rsidRDefault="003B07B3" w:rsidP="003B07B3">
      <w:pPr>
        <w:pStyle w:val="Heading3"/>
      </w:pPr>
      <w:bookmarkStart w:id="34" w:name="_Toc140579456"/>
      <w:bookmarkStart w:id="35" w:name="_Toc142992770"/>
      <w:r w:rsidRPr="003B07B3">
        <w:t>Resolving disputes</w:t>
      </w:r>
      <w:bookmarkEnd w:id="34"/>
      <w:bookmarkEnd w:id="35"/>
    </w:p>
    <w:p w14:paraId="15158771" w14:textId="63969D2A" w:rsidR="00ED5FA9" w:rsidRPr="00ED5FA9" w:rsidRDefault="00ED5FA9" w:rsidP="00FD258B">
      <w:pPr>
        <w:pStyle w:val="ListBullet"/>
        <w:rPr>
          <w:rFonts w:eastAsia="SimSun" w:cs="Times New Roman"/>
        </w:rPr>
      </w:pPr>
      <w:r>
        <w:t xml:space="preserve">Read </w:t>
      </w:r>
      <w:hyperlink r:id="rId63" w:history="1">
        <w:r w:rsidR="0048461A">
          <w:rPr>
            <w:rStyle w:val="Hyperlink"/>
          </w:rPr>
          <w:t>D</w:t>
        </w:r>
        <w:r w:rsidR="0048461A" w:rsidRPr="00ED5FA9">
          <w:rPr>
            <w:rStyle w:val="Hyperlink"/>
          </w:rPr>
          <w:t>ispute resolution</w:t>
        </w:r>
      </w:hyperlink>
      <w:r>
        <w:t xml:space="preserve"> and write definitions for</w:t>
      </w:r>
    </w:p>
    <w:p w14:paraId="3D5165B3" w14:textId="667AB66B" w:rsidR="00ED5FA9" w:rsidRDefault="00ED5FA9" w:rsidP="00FD258B">
      <w:pPr>
        <w:pStyle w:val="ListBullet2"/>
      </w:pPr>
      <w:r>
        <w:t>negotiation</w:t>
      </w:r>
    </w:p>
    <w:p w14:paraId="3F4229E3" w14:textId="1A307207" w:rsidR="00ED5FA9" w:rsidRDefault="00ED5FA9" w:rsidP="00FD258B">
      <w:pPr>
        <w:pStyle w:val="ListBullet2"/>
      </w:pPr>
      <w:r>
        <w:t>mediation</w:t>
      </w:r>
    </w:p>
    <w:p w14:paraId="6498C507" w14:textId="77777777" w:rsidR="00ED5FA9" w:rsidRDefault="00ED5FA9" w:rsidP="00FD258B">
      <w:pPr>
        <w:pStyle w:val="ListBullet2"/>
      </w:pPr>
      <w:r>
        <w:t>arbitration.</w:t>
      </w:r>
    </w:p>
    <w:p w14:paraId="66CA5D45" w14:textId="0F980EBF" w:rsidR="00D152BF" w:rsidRDefault="00ED5FA9" w:rsidP="00FD258B">
      <w:pPr>
        <w:pStyle w:val="ListBullet"/>
      </w:pPr>
      <w:r>
        <w:t xml:space="preserve">Read </w:t>
      </w:r>
      <w:hyperlink r:id="rId64" w:history="1">
        <w:r w:rsidRPr="00ED5FA9">
          <w:rPr>
            <w:rStyle w:val="Hyperlink"/>
          </w:rPr>
          <w:t>Worker’s epic response to boss’ savage note banning employees from talking about pay</w:t>
        </w:r>
      </w:hyperlink>
      <w:r>
        <w:t xml:space="preserve"> and discuss as a class a better method for the employer to manage this dispute. Assess if the employee’s response was appropriate.</w:t>
      </w:r>
      <w:r w:rsidR="00D152BF">
        <w:br w:type="page"/>
      </w:r>
    </w:p>
    <w:p w14:paraId="04998C32" w14:textId="0EEC2E32" w:rsidR="00345B90" w:rsidRPr="00A378F3" w:rsidRDefault="00345B90" w:rsidP="00B77DED">
      <w:pPr>
        <w:pStyle w:val="Heading2"/>
      </w:pPr>
      <w:bookmarkStart w:id="36" w:name="_Toc140579457"/>
      <w:bookmarkStart w:id="37" w:name="_Toc142992771"/>
      <w:r w:rsidRPr="00A378F3">
        <w:lastRenderedPageBreak/>
        <w:t xml:space="preserve">Learning sequence </w:t>
      </w:r>
      <w:r w:rsidR="00BD3729" w:rsidRPr="00A378F3">
        <w:t>4</w:t>
      </w:r>
      <w:r w:rsidRPr="00A378F3">
        <w:t xml:space="preserve"> – current issues</w:t>
      </w:r>
      <w:bookmarkEnd w:id="36"/>
      <w:bookmarkEnd w:id="37"/>
    </w:p>
    <w:p w14:paraId="11A41F40" w14:textId="77777777" w:rsidR="00345B90" w:rsidRPr="008D6B90" w:rsidRDefault="00345B90" w:rsidP="00345B90">
      <w:r w:rsidRPr="008D6B90">
        <w:t>Students:</w:t>
      </w:r>
    </w:p>
    <w:p w14:paraId="575E194D" w14:textId="1493FC24" w:rsidR="00BD3729" w:rsidRDefault="00345B90" w:rsidP="00345B90">
      <w:pPr>
        <w:pStyle w:val="ListBullet"/>
      </w:pPr>
      <w:r w:rsidRPr="008D6B90">
        <w:t>investigate a current issue related to the workplace that has affected employees in Australia, for example</w:t>
      </w:r>
      <w:r w:rsidR="004A4857">
        <w:t>:</w:t>
      </w:r>
    </w:p>
    <w:p w14:paraId="639764FD" w14:textId="715CF800" w:rsidR="003237D2" w:rsidRDefault="00345B90" w:rsidP="00BD3729">
      <w:pPr>
        <w:pStyle w:val="ListBullet2"/>
      </w:pPr>
      <w:r w:rsidRPr="008D6B90">
        <w:t>artificial intelligence</w:t>
      </w:r>
      <w:r w:rsidR="00675729">
        <w:t xml:space="preserve"> </w:t>
      </w:r>
      <w:r w:rsidR="00675729" w:rsidRPr="00675729">
        <w:t xml:space="preserve">and/or robotic technology </w:t>
      </w:r>
      <w:r w:rsidR="00675729">
        <w:t xml:space="preserve">and </w:t>
      </w:r>
      <w:r w:rsidRPr="008D6B90">
        <w:t>its impact on the workforce</w:t>
      </w:r>
    </w:p>
    <w:p w14:paraId="604F9FDB" w14:textId="2CB23D70" w:rsidR="00345B90" w:rsidRPr="003237D2" w:rsidRDefault="003237D2" w:rsidP="003237D2">
      <w:pPr>
        <w:pStyle w:val="FeatureBox2"/>
      </w:pPr>
      <w:r w:rsidRPr="00E9486B">
        <w:rPr>
          <w:b/>
          <w:bCs/>
        </w:rPr>
        <w:t xml:space="preserve">Teacher </w:t>
      </w:r>
      <w:proofErr w:type="gramStart"/>
      <w:r w:rsidRPr="00E9486B">
        <w:rPr>
          <w:b/>
          <w:bCs/>
        </w:rPr>
        <w:t>note</w:t>
      </w:r>
      <w:proofErr w:type="gramEnd"/>
      <w:r w:rsidR="0048461A">
        <w:rPr>
          <w:b/>
          <w:bCs/>
        </w:rPr>
        <w:t>:</w:t>
      </w:r>
      <w:r w:rsidRPr="003237D2">
        <w:t xml:space="preserve"> this content is covered </w:t>
      </w:r>
      <w:r w:rsidR="00E9486B">
        <w:t>as a formal</w:t>
      </w:r>
      <w:r w:rsidRPr="003237D2">
        <w:t xml:space="preserve"> assessment task</w:t>
      </w:r>
      <w:r w:rsidR="00E9486B">
        <w:t xml:space="preserve"> in this resource</w:t>
      </w:r>
      <w:r w:rsidRPr="003237D2">
        <w:t>.</w:t>
      </w:r>
      <w:r w:rsidR="00E9486B">
        <w:t xml:space="preserve"> The task could be completed as a classroom learning activity if that is more relevant to your context.</w:t>
      </w:r>
    </w:p>
    <w:bookmarkEnd w:id="9"/>
    <w:p w14:paraId="26700AD7" w14:textId="77777777" w:rsidR="00BA507F" w:rsidRPr="00900750" w:rsidRDefault="00BA507F" w:rsidP="00900750">
      <w:r w:rsidRPr="00900750">
        <w:br w:type="page"/>
      </w:r>
    </w:p>
    <w:p w14:paraId="1E9CFEF5" w14:textId="04E37E47" w:rsidR="005731A4" w:rsidRPr="00A378F3" w:rsidRDefault="005731A4" w:rsidP="00A378F3">
      <w:pPr>
        <w:pStyle w:val="Heading2"/>
      </w:pPr>
      <w:bookmarkStart w:id="38" w:name="_Toc140579458"/>
      <w:bookmarkStart w:id="39" w:name="_Toc142992772"/>
      <w:r w:rsidRPr="00A378F3">
        <w:lastRenderedPageBreak/>
        <w:t>Assessment task</w:t>
      </w:r>
      <w:bookmarkEnd w:id="38"/>
      <w:bookmarkEnd w:id="39"/>
    </w:p>
    <w:p w14:paraId="07EDC4F0" w14:textId="29CD1759" w:rsidR="005731A4" w:rsidRPr="00733015" w:rsidRDefault="005731A4" w:rsidP="00345B90">
      <w:pPr>
        <w:pStyle w:val="FeatureBox2"/>
        <w:rPr>
          <w:rStyle w:val="Strong"/>
        </w:rPr>
      </w:pPr>
      <w:r>
        <w:rPr>
          <w:rStyle w:val="Strong"/>
        </w:rPr>
        <w:t xml:space="preserve">Teacher </w:t>
      </w:r>
      <w:proofErr w:type="gramStart"/>
      <w:r>
        <w:rPr>
          <w:rStyle w:val="Strong"/>
        </w:rPr>
        <w:t>note</w:t>
      </w:r>
      <w:r w:rsidR="0048461A">
        <w:rPr>
          <w:rStyle w:val="Strong"/>
        </w:rPr>
        <w:t>:</w:t>
      </w:r>
      <w:proofErr w:type="gramEnd"/>
      <w:r w:rsidR="00B338E4" w:rsidRPr="00B338E4">
        <w:rPr>
          <w:rStyle w:val="Strong"/>
          <w:b w:val="0"/>
          <w:bCs w:val="0"/>
        </w:rPr>
        <w:t xml:space="preserve"> </w:t>
      </w:r>
      <w:r>
        <w:t>when using this task, ensure it is placed on the school template and follows all assessment requirements.</w:t>
      </w:r>
    </w:p>
    <w:p w14:paraId="47A8ED0D" w14:textId="77777777" w:rsidR="005731A4" w:rsidRPr="00900750" w:rsidRDefault="005731A4" w:rsidP="00900750">
      <w:pPr>
        <w:pStyle w:val="Heading3"/>
        <w:rPr>
          <w:rStyle w:val="Strong"/>
          <w:b w:val="0"/>
          <w:bCs w:val="0"/>
        </w:rPr>
      </w:pPr>
      <w:bookmarkStart w:id="40" w:name="_Toc140579459"/>
      <w:bookmarkStart w:id="41" w:name="_Toc142992773"/>
      <w:r w:rsidRPr="00900750">
        <w:rPr>
          <w:rStyle w:val="Strong"/>
          <w:bCs w:val="0"/>
        </w:rPr>
        <w:t>Outcomes</w:t>
      </w:r>
      <w:bookmarkEnd w:id="40"/>
      <w:bookmarkEnd w:id="41"/>
    </w:p>
    <w:p w14:paraId="44FE94C3" w14:textId="1AC068FE" w:rsidR="001B06C8" w:rsidRDefault="001B06C8" w:rsidP="001B06C8">
      <w:pPr>
        <w:pStyle w:val="ListBullet"/>
      </w:pPr>
      <w:r w:rsidRPr="00345B90">
        <w:rPr>
          <w:rStyle w:val="Strong"/>
        </w:rPr>
        <w:t>COM5-</w:t>
      </w:r>
      <w:r w:rsidR="00441143">
        <w:rPr>
          <w:rStyle w:val="Strong"/>
        </w:rPr>
        <w:t>1</w:t>
      </w:r>
      <w:r>
        <w:t xml:space="preserve"> </w:t>
      </w:r>
      <w:r w:rsidR="00441143" w:rsidRPr="00441143">
        <w:t>applies consumer, financial, economic, business, legal, political and employment concepts and terminology in a variety of contexts</w:t>
      </w:r>
    </w:p>
    <w:p w14:paraId="6D744D5B" w14:textId="166D0E75" w:rsidR="005731A4" w:rsidRPr="0063126D" w:rsidRDefault="004D3C91" w:rsidP="004D3C91">
      <w:pPr>
        <w:pStyle w:val="ListBullet"/>
      </w:pPr>
      <w:r w:rsidRPr="00345B90">
        <w:rPr>
          <w:rStyle w:val="Strong"/>
        </w:rPr>
        <w:t>COM5-7</w:t>
      </w:r>
      <w:r>
        <w:t xml:space="preserve"> researches and assesses information using a variety of sources</w:t>
      </w:r>
    </w:p>
    <w:p w14:paraId="21C88BDB" w14:textId="59DC94E6" w:rsidR="005731A4" w:rsidRPr="00900750" w:rsidRDefault="005731A4" w:rsidP="00900750">
      <w:pPr>
        <w:pStyle w:val="Heading3"/>
        <w:rPr>
          <w:rStyle w:val="Strong"/>
          <w:b w:val="0"/>
          <w:bCs w:val="0"/>
        </w:rPr>
      </w:pPr>
      <w:bookmarkStart w:id="42" w:name="_Toc140579460"/>
      <w:bookmarkStart w:id="43" w:name="_Toc142992774"/>
      <w:r w:rsidRPr="00900750">
        <w:rPr>
          <w:rStyle w:val="Strong"/>
          <w:bCs w:val="0"/>
        </w:rPr>
        <w:t>Syllabus content</w:t>
      </w:r>
      <w:bookmarkEnd w:id="42"/>
      <w:bookmarkEnd w:id="43"/>
    </w:p>
    <w:p w14:paraId="7E29EE9B" w14:textId="77777777" w:rsidR="004D3C91" w:rsidRPr="008D6B90" w:rsidRDefault="004D3C91" w:rsidP="004D3C91">
      <w:r w:rsidRPr="008D6B90">
        <w:t>Students:</w:t>
      </w:r>
    </w:p>
    <w:p w14:paraId="2D0E73D7" w14:textId="0C3CBEEF" w:rsidR="00583FFC" w:rsidRDefault="004D3C91" w:rsidP="004D3C91">
      <w:pPr>
        <w:pStyle w:val="ListBullet"/>
      </w:pPr>
      <w:r w:rsidRPr="008D6B90">
        <w:t>investigate a current issue related to the workplace that has affected employees in Australia, for example</w:t>
      </w:r>
      <w:r w:rsidR="004A4857">
        <w:t>:</w:t>
      </w:r>
    </w:p>
    <w:p w14:paraId="29B3AA38" w14:textId="3867638E" w:rsidR="004D3C91" w:rsidRPr="008D6B90" w:rsidRDefault="004D3C91" w:rsidP="00583FFC">
      <w:pPr>
        <w:pStyle w:val="ListBullet2"/>
      </w:pPr>
      <w:r w:rsidRPr="008D6B90">
        <w:t>artificial intelligence and its impact on the workforce</w:t>
      </w:r>
    </w:p>
    <w:p w14:paraId="32429897" w14:textId="25E24F77" w:rsidR="005731A4" w:rsidRPr="00900750" w:rsidRDefault="005731A4" w:rsidP="00900750">
      <w:pPr>
        <w:pStyle w:val="Heading3"/>
      </w:pPr>
      <w:bookmarkStart w:id="44" w:name="_Toc140579461"/>
      <w:bookmarkStart w:id="45" w:name="_Toc142992775"/>
      <w:r w:rsidRPr="00900750">
        <w:t>Task</w:t>
      </w:r>
      <w:bookmarkEnd w:id="44"/>
      <w:bookmarkEnd w:id="45"/>
    </w:p>
    <w:p w14:paraId="6B54B80D" w14:textId="0E0272D7" w:rsidR="004D3C91" w:rsidRPr="00900750" w:rsidRDefault="004D3C91" w:rsidP="0039004F">
      <w:pPr>
        <w:pStyle w:val="ListBullet"/>
      </w:pPr>
      <w:r w:rsidRPr="00900750">
        <w:t xml:space="preserve">Read the articles </w:t>
      </w:r>
      <w:hyperlink r:id="rId65" w:history="1">
        <w:r w:rsidRPr="00900750">
          <w:rPr>
            <w:rStyle w:val="Hyperlink"/>
          </w:rPr>
          <w:t>Could AI give your business the edge</w:t>
        </w:r>
      </w:hyperlink>
      <w:r w:rsidRPr="00900750">
        <w:t xml:space="preserve">, </w:t>
      </w:r>
      <w:hyperlink r:id="rId66" w:anchor="5370f4c173d4" w:history="1">
        <w:r w:rsidRPr="00900750">
          <w:rPr>
            <w:rStyle w:val="Hyperlink"/>
          </w:rPr>
          <w:t>The Future of Artificial Intelligence In The Workplace</w:t>
        </w:r>
      </w:hyperlink>
      <w:r w:rsidR="000D0A85" w:rsidRPr="00900750">
        <w:t xml:space="preserve">, </w:t>
      </w:r>
      <w:hyperlink r:id="rId67" w:history="1">
        <w:r w:rsidRPr="00900750">
          <w:rPr>
            <w:rStyle w:val="Hyperlink"/>
          </w:rPr>
          <w:t xml:space="preserve">Between progress and safety: </w:t>
        </w:r>
        <w:r w:rsidR="0048461A">
          <w:rPr>
            <w:rStyle w:val="Hyperlink"/>
          </w:rPr>
          <w:t>T</w:t>
        </w:r>
        <w:r w:rsidR="0048461A" w:rsidRPr="00900750">
          <w:rPr>
            <w:rStyle w:val="Hyperlink"/>
          </w:rPr>
          <w:t xml:space="preserve">he </w:t>
        </w:r>
        <w:r w:rsidRPr="00900750">
          <w:rPr>
            <w:rStyle w:val="Hyperlink"/>
          </w:rPr>
          <w:t>dark side of AI</w:t>
        </w:r>
      </w:hyperlink>
      <w:r w:rsidR="000D0A85" w:rsidRPr="00900750">
        <w:t xml:space="preserve"> and </w:t>
      </w:r>
      <w:hyperlink r:id="rId68" w:history="1">
        <w:r w:rsidR="0048461A" w:rsidRPr="00900750">
          <w:rPr>
            <w:rStyle w:val="Hyperlink"/>
          </w:rPr>
          <w:t xml:space="preserve">Artificial </w:t>
        </w:r>
        <w:r w:rsidR="0048461A">
          <w:rPr>
            <w:rStyle w:val="Hyperlink"/>
          </w:rPr>
          <w:t>i</w:t>
        </w:r>
        <w:r w:rsidR="0048461A" w:rsidRPr="00900750">
          <w:rPr>
            <w:rStyle w:val="Hyperlink"/>
          </w:rPr>
          <w:t>ntelligence</w:t>
        </w:r>
      </w:hyperlink>
      <w:r w:rsidRPr="00900750">
        <w:t>. As a class</w:t>
      </w:r>
      <w:r w:rsidR="0048461A">
        <w:t>,</w:t>
      </w:r>
      <w:r w:rsidRPr="00900750">
        <w:t xml:space="preserve"> discuss the </w:t>
      </w:r>
      <w:r w:rsidR="00F84461" w:rsidRPr="00900750">
        <w:t>articles</w:t>
      </w:r>
      <w:r w:rsidRPr="00900750">
        <w:t xml:space="preserve"> and the issue of artificial intelligence and its </w:t>
      </w:r>
      <w:r w:rsidR="00F84461" w:rsidRPr="00900750">
        <w:t xml:space="preserve">potential </w:t>
      </w:r>
      <w:r w:rsidRPr="00900750">
        <w:t>impact on the workforce in Australia.</w:t>
      </w:r>
    </w:p>
    <w:p w14:paraId="28D5A91E" w14:textId="2BB82BE9" w:rsidR="004D3C91" w:rsidRPr="00900750" w:rsidRDefault="004D3C91" w:rsidP="0039004F">
      <w:pPr>
        <w:pStyle w:val="ListBullet"/>
      </w:pPr>
      <w:r w:rsidRPr="00900750">
        <w:t xml:space="preserve">Use </w:t>
      </w:r>
      <w:hyperlink r:id="rId69" w:anchor=".Yjp1yxkEEwI.link" w:history="1">
        <w:r w:rsidR="00CF3381" w:rsidRPr="00900750">
          <w:rPr>
            <w:rStyle w:val="Hyperlink"/>
          </w:rPr>
          <w:t>De Bono’s Six Thinking Hats</w:t>
        </w:r>
      </w:hyperlink>
      <w:r w:rsidRPr="00900750">
        <w:t xml:space="preserve"> and write a paragraph from the perspective of each of the hats (6 paragraphs in total).</w:t>
      </w:r>
    </w:p>
    <w:p w14:paraId="27C5BB7E" w14:textId="334D14B3" w:rsidR="004D3C91" w:rsidRPr="008D6B90" w:rsidRDefault="004D3C91" w:rsidP="00900750">
      <w:pPr>
        <w:pStyle w:val="ListBullet"/>
        <w:ind w:left="1134"/>
      </w:pPr>
      <w:r w:rsidRPr="00212DB0">
        <w:rPr>
          <w:rStyle w:val="Strong"/>
        </w:rPr>
        <w:t>White hat:</w:t>
      </w:r>
      <w:r w:rsidRPr="008D6B90">
        <w:t xml:space="preserve"> </w:t>
      </w:r>
      <w:r w:rsidR="005549C6">
        <w:t>t</w:t>
      </w:r>
      <w:r w:rsidR="005549C6" w:rsidRPr="008D6B90">
        <w:t xml:space="preserve">his </w:t>
      </w:r>
      <w:r w:rsidRPr="008D6B90">
        <w:t>thinking style must seek facts, question and define the issue of artificial intelligence and its impact on the workforce. The white hat must focus on the known and unknown information including past trends and gaps in knowledge. For example, the different types of artificial intelligence that are currently used in Australia.</w:t>
      </w:r>
    </w:p>
    <w:p w14:paraId="67B69136" w14:textId="194062D8" w:rsidR="004D3C91" w:rsidRPr="008D6B90" w:rsidRDefault="004D3C91" w:rsidP="00900750">
      <w:pPr>
        <w:pStyle w:val="ListBullet"/>
        <w:ind w:left="1134"/>
      </w:pPr>
      <w:r w:rsidRPr="00212DB0">
        <w:rPr>
          <w:rStyle w:val="Strong"/>
        </w:rPr>
        <w:lastRenderedPageBreak/>
        <w:t>Red hat</w:t>
      </w:r>
      <w:r w:rsidRPr="008D6B90">
        <w:t xml:space="preserve">: </w:t>
      </w:r>
      <w:r w:rsidR="005549C6">
        <w:t>t</w:t>
      </w:r>
      <w:r w:rsidR="005549C6" w:rsidRPr="008D6B90">
        <w:t xml:space="preserve">his </w:t>
      </w:r>
      <w:r w:rsidRPr="008D6B90">
        <w:t>thinking style must focus on the intuition (hunches) of the issue which does not need a specific justification for current impact on the workforce of artificial intelligence. This may includ</w:t>
      </w:r>
      <w:r>
        <w:t>e</w:t>
      </w:r>
      <w:r w:rsidRPr="008D6B90">
        <w:t xml:space="preserve"> feelings.</w:t>
      </w:r>
    </w:p>
    <w:p w14:paraId="61EDA68C" w14:textId="3E9FC772" w:rsidR="004D3C91" w:rsidRPr="008D6B90" w:rsidRDefault="004D3C91" w:rsidP="00900750">
      <w:pPr>
        <w:pStyle w:val="ListBullet"/>
        <w:ind w:left="1134"/>
      </w:pPr>
      <w:r w:rsidRPr="00212DB0">
        <w:rPr>
          <w:rStyle w:val="Strong"/>
        </w:rPr>
        <w:t>Yellow hat:</w:t>
      </w:r>
      <w:r w:rsidRPr="008D6B90">
        <w:t xml:space="preserve"> </w:t>
      </w:r>
      <w:r w:rsidR="005549C6">
        <w:t>t</w:t>
      </w:r>
      <w:r w:rsidR="005549C6" w:rsidRPr="008D6B90">
        <w:t xml:space="preserve">his </w:t>
      </w:r>
      <w:r w:rsidRPr="008D6B90">
        <w:t>thinking style must focus on the benefits and advantages of artificial intelligence and its impact on the workforce in Australia. This hat should be future focused.</w:t>
      </w:r>
    </w:p>
    <w:p w14:paraId="751B3235" w14:textId="4F7AF667" w:rsidR="004D3C91" w:rsidRPr="008D6B90" w:rsidRDefault="004D3C91" w:rsidP="00900750">
      <w:pPr>
        <w:pStyle w:val="ListBullet"/>
        <w:ind w:left="1134"/>
      </w:pPr>
      <w:r w:rsidRPr="00212DB0">
        <w:rPr>
          <w:rStyle w:val="Strong"/>
        </w:rPr>
        <w:t>Green hat:</w:t>
      </w:r>
      <w:r w:rsidRPr="008D6B90">
        <w:t xml:space="preserve"> </w:t>
      </w:r>
      <w:r w:rsidR="005549C6">
        <w:t>t</w:t>
      </w:r>
      <w:r w:rsidR="005549C6" w:rsidRPr="008D6B90">
        <w:t xml:space="preserve">his </w:t>
      </w:r>
      <w:r w:rsidRPr="008D6B90">
        <w:t>thinking style must make proposals, suggestions, new ideas and alternatives to artificial intelligence and its potential impact on the workforce in Australia.</w:t>
      </w:r>
    </w:p>
    <w:p w14:paraId="2F6203EE" w14:textId="5F70960F" w:rsidR="004D3C91" w:rsidRPr="008D6B90" w:rsidRDefault="004D3C91" w:rsidP="00900750">
      <w:pPr>
        <w:pStyle w:val="ListBullet"/>
        <w:ind w:left="1134"/>
      </w:pPr>
      <w:r w:rsidRPr="00212DB0">
        <w:rPr>
          <w:rStyle w:val="Strong"/>
        </w:rPr>
        <w:t>Blue hat:</w:t>
      </w:r>
      <w:r w:rsidRPr="008D6B90">
        <w:t xml:space="preserve"> </w:t>
      </w:r>
      <w:r w:rsidR="005549C6">
        <w:t>t</w:t>
      </w:r>
      <w:r w:rsidR="005549C6" w:rsidRPr="008D6B90">
        <w:t xml:space="preserve">his </w:t>
      </w:r>
      <w:r w:rsidRPr="008D6B90">
        <w:t>thinking style must consider what potential controls could be place</w:t>
      </w:r>
      <w:r w:rsidR="0048461A">
        <w:t>d</w:t>
      </w:r>
      <w:r w:rsidRPr="008D6B90">
        <w:t xml:space="preserve"> on artificial intelligence. For example, government restrictions on </w:t>
      </w:r>
      <w:proofErr w:type="gramStart"/>
      <w:r w:rsidRPr="008D6B90">
        <w:t>particular types</w:t>
      </w:r>
      <w:proofErr w:type="gramEnd"/>
      <w:r w:rsidRPr="008D6B90">
        <w:t xml:space="preserve"> </w:t>
      </w:r>
      <w:r w:rsidR="0048461A">
        <w:t xml:space="preserve">of </w:t>
      </w:r>
      <w:r w:rsidRPr="008D6B90">
        <w:t>artificial intelligence used in the workplace that may restrict the loss of jobs in Australia.</w:t>
      </w:r>
    </w:p>
    <w:p w14:paraId="5E3D91DC" w14:textId="56E5D507" w:rsidR="004D3C91" w:rsidRDefault="004D3C91" w:rsidP="00900750">
      <w:pPr>
        <w:pStyle w:val="ListBullet"/>
        <w:ind w:left="1134"/>
      </w:pPr>
      <w:r w:rsidRPr="00212DB0">
        <w:rPr>
          <w:rStyle w:val="Strong"/>
        </w:rPr>
        <w:t>Black hat:</w:t>
      </w:r>
      <w:r w:rsidRPr="008D6B90">
        <w:t xml:space="preserve"> </w:t>
      </w:r>
      <w:r w:rsidR="005549C6">
        <w:t>t</w:t>
      </w:r>
      <w:r w:rsidR="005549C6" w:rsidRPr="008D6B90">
        <w:t xml:space="preserve">his </w:t>
      </w:r>
      <w:r w:rsidRPr="008D6B90">
        <w:t>thinking style must consider the reasons why artificial intelligence will not have an impact on the workforce in Australia.</w:t>
      </w:r>
    </w:p>
    <w:p w14:paraId="7AC89631" w14:textId="59612CC3" w:rsidR="003237D2" w:rsidRPr="008D6B90" w:rsidRDefault="003237D2" w:rsidP="0039004F">
      <w:pPr>
        <w:pStyle w:val="ListBullet"/>
      </w:pPr>
      <w:r>
        <w:t>Write a concluding paragraph making a judgement about the potential future impact of technology on the Australian workforce.</w:t>
      </w:r>
    </w:p>
    <w:p w14:paraId="03147415" w14:textId="77777777" w:rsidR="005731A4" w:rsidRDefault="005731A4" w:rsidP="0080790A">
      <w:pPr>
        <w:pStyle w:val="Heading3"/>
      </w:pPr>
      <w:bookmarkStart w:id="46" w:name="_Toc140579462"/>
      <w:bookmarkStart w:id="47" w:name="_Toc142992776"/>
      <w:r>
        <w:t>Marking criteria</w:t>
      </w:r>
      <w:bookmarkEnd w:id="46"/>
      <w:bookmarkEnd w:id="47"/>
    </w:p>
    <w:p w14:paraId="36F1645A" w14:textId="5CD7E122" w:rsidR="00B530E4" w:rsidRDefault="00B530E4" w:rsidP="00B530E4">
      <w:pPr>
        <w:pStyle w:val="Caption"/>
      </w:pPr>
      <w:r>
        <w:t xml:space="preserve">Table </w:t>
      </w:r>
      <w:r w:rsidR="001A5826">
        <w:fldChar w:fldCharType="begin"/>
      </w:r>
      <w:r w:rsidR="001A5826">
        <w:instrText xml:space="preserve"> SEQ Table \* ARABIC </w:instrText>
      </w:r>
      <w:r w:rsidR="001A5826">
        <w:fldChar w:fldCharType="separate"/>
      </w:r>
      <w:r w:rsidR="00C5298A">
        <w:rPr>
          <w:noProof/>
        </w:rPr>
        <w:t>7</w:t>
      </w:r>
      <w:r w:rsidR="001A5826">
        <w:rPr>
          <w:noProof/>
        </w:rPr>
        <w:fldChar w:fldCharType="end"/>
      </w:r>
      <w:r>
        <w:t xml:space="preserve"> – </w:t>
      </w:r>
      <w:r w:rsidR="005549C6">
        <w:t>a</w:t>
      </w:r>
      <w:r w:rsidR="00F43399">
        <w:t>ssessment marking criteria</w:t>
      </w:r>
    </w:p>
    <w:tbl>
      <w:tblPr>
        <w:tblStyle w:val="Tableheader"/>
        <w:tblW w:w="5000" w:type="pct"/>
        <w:tblLayout w:type="fixed"/>
        <w:tblLook w:val="0420" w:firstRow="1" w:lastRow="0" w:firstColumn="0" w:lastColumn="0" w:noHBand="0" w:noVBand="1"/>
        <w:tblDescription w:val="Assessment marking criteria to achieve the grades A to E."/>
      </w:tblPr>
      <w:tblGrid>
        <w:gridCol w:w="1555"/>
        <w:gridCol w:w="8069"/>
      </w:tblGrid>
      <w:tr w:rsidR="000A04DF" w:rsidRPr="000A6B94" w14:paraId="7CE2829D" w14:textId="3A011BF5" w:rsidTr="000A6B94">
        <w:trPr>
          <w:cnfStyle w:val="100000000000" w:firstRow="1" w:lastRow="0" w:firstColumn="0" w:lastColumn="0" w:oddVBand="0" w:evenVBand="0" w:oddHBand="0" w:evenHBand="0" w:firstRowFirstColumn="0" w:firstRowLastColumn="0" w:lastRowFirstColumn="0" w:lastRowLastColumn="0"/>
        </w:trPr>
        <w:tc>
          <w:tcPr>
            <w:tcW w:w="808" w:type="pct"/>
          </w:tcPr>
          <w:p w14:paraId="05D1B2D6" w14:textId="5D3755DB" w:rsidR="000A04DF" w:rsidRPr="000A6B94" w:rsidRDefault="000A04DF" w:rsidP="000A6B94">
            <w:r w:rsidRPr="000A6B94">
              <w:t>Grade</w:t>
            </w:r>
          </w:p>
        </w:tc>
        <w:tc>
          <w:tcPr>
            <w:tcW w:w="4192" w:type="pct"/>
          </w:tcPr>
          <w:p w14:paraId="0861CDAF" w14:textId="67175982" w:rsidR="000A04DF" w:rsidRPr="000A6B94" w:rsidRDefault="000A04DF" w:rsidP="000A6B94">
            <w:r w:rsidRPr="000A6B94">
              <w:t>Criteria</w:t>
            </w:r>
          </w:p>
        </w:tc>
      </w:tr>
      <w:tr w:rsidR="000A04DF" w14:paraId="685C5D32" w14:textId="16AD082B" w:rsidTr="000A6B94">
        <w:trPr>
          <w:cnfStyle w:val="000000100000" w:firstRow="0" w:lastRow="0" w:firstColumn="0" w:lastColumn="0" w:oddVBand="0" w:evenVBand="0" w:oddHBand="1" w:evenHBand="0" w:firstRowFirstColumn="0" w:firstRowLastColumn="0" w:lastRowFirstColumn="0" w:lastRowLastColumn="0"/>
        </w:trPr>
        <w:tc>
          <w:tcPr>
            <w:tcW w:w="808" w:type="pct"/>
          </w:tcPr>
          <w:p w14:paraId="260F6BC0" w14:textId="50232AB3" w:rsidR="000A04DF" w:rsidRPr="000A04DF" w:rsidRDefault="000A04DF" w:rsidP="000A04DF">
            <w:pPr>
              <w:pStyle w:val="ListBullet"/>
              <w:numPr>
                <w:ilvl w:val="0"/>
                <w:numId w:val="0"/>
              </w:numPr>
              <w:ind w:left="567" w:hanging="567"/>
              <w:rPr>
                <w:b/>
                <w:bCs/>
                <w:lang w:eastAsia="zh-CN"/>
              </w:rPr>
            </w:pPr>
            <w:r w:rsidRPr="000A04DF">
              <w:rPr>
                <w:b/>
                <w:bCs/>
                <w:lang w:eastAsia="zh-CN"/>
              </w:rPr>
              <w:t>A</w:t>
            </w:r>
          </w:p>
        </w:tc>
        <w:tc>
          <w:tcPr>
            <w:tcW w:w="4192" w:type="pct"/>
          </w:tcPr>
          <w:p w14:paraId="6FB92D6D" w14:textId="3A067DA8" w:rsidR="000A04DF" w:rsidRPr="00441143" w:rsidRDefault="000A04DF" w:rsidP="00B530E4">
            <w:pPr>
              <w:pStyle w:val="ListBullet"/>
              <w:rPr>
                <w:rFonts w:eastAsia="Times New Roman"/>
                <w:color w:val="000000"/>
                <w:lang w:eastAsia="en-AU"/>
              </w:rPr>
            </w:pPr>
            <w:r w:rsidRPr="00441143">
              <w:rPr>
                <w:lang w:eastAsia="zh-CN"/>
              </w:rPr>
              <w:t>Demonstrates extensive knowledge and understanding of a range of consumer, financial, economic, business, legal, political and employment concepts and issues</w:t>
            </w:r>
          </w:p>
          <w:p w14:paraId="18B9BCBF" w14:textId="5888FCC2" w:rsidR="000A04DF" w:rsidRPr="00B8244C" w:rsidRDefault="000A04DF" w:rsidP="00B530E4">
            <w:pPr>
              <w:pStyle w:val="ListBullet"/>
              <w:rPr>
                <w:rFonts w:eastAsia="Times New Roman"/>
                <w:color w:val="000000"/>
                <w:lang w:eastAsia="en-AU"/>
              </w:rPr>
            </w:pPr>
            <w:r w:rsidRPr="001B06C8">
              <w:rPr>
                <w:rFonts w:eastAsia="Times New Roman"/>
                <w:color w:val="000000"/>
                <w:lang w:eastAsia="en-AU"/>
              </w:rPr>
              <w:t>Evaluates complex information using a range of sources</w:t>
            </w:r>
          </w:p>
        </w:tc>
      </w:tr>
      <w:tr w:rsidR="000A04DF" w14:paraId="0E5BCF77" w14:textId="378B8D33" w:rsidTr="000A6B94">
        <w:trPr>
          <w:cnfStyle w:val="000000010000" w:firstRow="0" w:lastRow="0" w:firstColumn="0" w:lastColumn="0" w:oddVBand="0" w:evenVBand="0" w:oddHBand="0" w:evenHBand="1" w:firstRowFirstColumn="0" w:firstRowLastColumn="0" w:lastRowFirstColumn="0" w:lastRowLastColumn="0"/>
        </w:trPr>
        <w:tc>
          <w:tcPr>
            <w:tcW w:w="808" w:type="pct"/>
          </w:tcPr>
          <w:p w14:paraId="4FC31776" w14:textId="7029E8B8" w:rsidR="000A04DF" w:rsidRPr="000A04DF" w:rsidRDefault="000A04DF" w:rsidP="000A04DF">
            <w:pPr>
              <w:pStyle w:val="ListBullet"/>
              <w:numPr>
                <w:ilvl w:val="0"/>
                <w:numId w:val="0"/>
              </w:numPr>
              <w:ind w:left="567" w:hanging="567"/>
              <w:rPr>
                <w:b/>
                <w:bCs/>
                <w:lang w:eastAsia="zh-CN"/>
              </w:rPr>
            </w:pPr>
            <w:r w:rsidRPr="000A04DF">
              <w:rPr>
                <w:b/>
                <w:bCs/>
                <w:lang w:eastAsia="zh-CN"/>
              </w:rPr>
              <w:t>B</w:t>
            </w:r>
          </w:p>
        </w:tc>
        <w:tc>
          <w:tcPr>
            <w:tcW w:w="4192" w:type="pct"/>
          </w:tcPr>
          <w:p w14:paraId="0ED3B8EB" w14:textId="174867CE" w:rsidR="000A04DF" w:rsidRDefault="000A04DF" w:rsidP="00B530E4">
            <w:pPr>
              <w:pStyle w:val="ListBullet"/>
              <w:rPr>
                <w:lang w:eastAsia="zh-CN"/>
              </w:rPr>
            </w:pPr>
            <w:r w:rsidRPr="00441143">
              <w:rPr>
                <w:lang w:eastAsia="zh-CN"/>
              </w:rPr>
              <w:t>Demonstrates thorough knowledge and understanding of consumer, financial, economic, business, legal, political and employment concepts and issues</w:t>
            </w:r>
          </w:p>
          <w:p w14:paraId="3A704784" w14:textId="3B828752" w:rsidR="000A04DF" w:rsidRDefault="000A04DF" w:rsidP="00B530E4">
            <w:pPr>
              <w:pStyle w:val="ListBullet"/>
              <w:rPr>
                <w:lang w:eastAsia="zh-CN"/>
              </w:rPr>
            </w:pPr>
            <w:r>
              <w:rPr>
                <w:lang w:eastAsia="zh-CN"/>
              </w:rPr>
              <w:t>Researches and assesses information using a variety of sources</w:t>
            </w:r>
          </w:p>
        </w:tc>
      </w:tr>
      <w:tr w:rsidR="000A04DF" w14:paraId="5E20D11A" w14:textId="4C7FBC1F" w:rsidTr="000A6B94">
        <w:trPr>
          <w:cnfStyle w:val="000000100000" w:firstRow="0" w:lastRow="0" w:firstColumn="0" w:lastColumn="0" w:oddVBand="0" w:evenVBand="0" w:oddHBand="1" w:evenHBand="0" w:firstRowFirstColumn="0" w:firstRowLastColumn="0" w:lastRowFirstColumn="0" w:lastRowLastColumn="0"/>
        </w:trPr>
        <w:tc>
          <w:tcPr>
            <w:tcW w:w="808" w:type="pct"/>
          </w:tcPr>
          <w:p w14:paraId="0DB5E8CB" w14:textId="12D1D6EE" w:rsidR="000A04DF" w:rsidRPr="000A04DF" w:rsidRDefault="000A04DF" w:rsidP="000A04DF">
            <w:pPr>
              <w:pStyle w:val="ListBullet"/>
              <w:numPr>
                <w:ilvl w:val="0"/>
                <w:numId w:val="0"/>
              </w:numPr>
              <w:ind w:left="567" w:hanging="567"/>
              <w:rPr>
                <w:b/>
                <w:bCs/>
                <w:lang w:eastAsia="en-AU"/>
              </w:rPr>
            </w:pPr>
            <w:r w:rsidRPr="000A04DF">
              <w:rPr>
                <w:b/>
                <w:bCs/>
                <w:lang w:eastAsia="en-AU"/>
              </w:rPr>
              <w:t>C</w:t>
            </w:r>
          </w:p>
        </w:tc>
        <w:tc>
          <w:tcPr>
            <w:tcW w:w="4192" w:type="pct"/>
          </w:tcPr>
          <w:p w14:paraId="4082859F" w14:textId="42DC04EE" w:rsidR="000A04DF" w:rsidRDefault="000A04DF" w:rsidP="00B530E4">
            <w:pPr>
              <w:pStyle w:val="ListBullet"/>
              <w:rPr>
                <w:lang w:eastAsia="en-AU"/>
              </w:rPr>
            </w:pPr>
            <w:r w:rsidRPr="00441143">
              <w:rPr>
                <w:lang w:eastAsia="en-AU"/>
              </w:rPr>
              <w:t xml:space="preserve">Demonstrates sound knowledge and understanding of consumer, financial, economic, business, legal, political and employment </w:t>
            </w:r>
            <w:r w:rsidRPr="00441143">
              <w:rPr>
                <w:lang w:eastAsia="en-AU"/>
              </w:rPr>
              <w:lastRenderedPageBreak/>
              <w:t>concepts and issues</w:t>
            </w:r>
          </w:p>
          <w:p w14:paraId="7332B0D7" w14:textId="343C71B0" w:rsidR="000A04DF" w:rsidRPr="00B8244C" w:rsidRDefault="000A04DF" w:rsidP="00B530E4">
            <w:pPr>
              <w:pStyle w:val="ListBullet"/>
              <w:rPr>
                <w:lang w:eastAsia="en-AU"/>
              </w:rPr>
            </w:pPr>
            <w:r w:rsidRPr="00B8244C">
              <w:rPr>
                <w:lang w:eastAsia="en-AU"/>
              </w:rPr>
              <w:t>Undertakes research, and interprets information using a variety of sources</w:t>
            </w:r>
          </w:p>
        </w:tc>
      </w:tr>
      <w:tr w:rsidR="000A04DF" w14:paraId="79F0C778" w14:textId="08EC3D79" w:rsidTr="000A6B94">
        <w:trPr>
          <w:cnfStyle w:val="000000010000" w:firstRow="0" w:lastRow="0" w:firstColumn="0" w:lastColumn="0" w:oddVBand="0" w:evenVBand="0" w:oddHBand="0" w:evenHBand="1" w:firstRowFirstColumn="0" w:firstRowLastColumn="0" w:lastRowFirstColumn="0" w:lastRowLastColumn="0"/>
        </w:trPr>
        <w:tc>
          <w:tcPr>
            <w:tcW w:w="808" w:type="pct"/>
          </w:tcPr>
          <w:p w14:paraId="14DCDB2F" w14:textId="172F1426" w:rsidR="000A04DF" w:rsidRPr="000A04DF" w:rsidRDefault="000A04DF" w:rsidP="000A04DF">
            <w:pPr>
              <w:pStyle w:val="ListBullet"/>
              <w:numPr>
                <w:ilvl w:val="0"/>
                <w:numId w:val="0"/>
              </w:numPr>
              <w:ind w:left="567" w:hanging="567"/>
              <w:rPr>
                <w:b/>
                <w:bCs/>
                <w:lang w:eastAsia="en-AU"/>
              </w:rPr>
            </w:pPr>
            <w:r w:rsidRPr="000A04DF">
              <w:rPr>
                <w:b/>
                <w:bCs/>
                <w:lang w:eastAsia="en-AU"/>
              </w:rPr>
              <w:lastRenderedPageBreak/>
              <w:t>D</w:t>
            </w:r>
          </w:p>
        </w:tc>
        <w:tc>
          <w:tcPr>
            <w:tcW w:w="4192" w:type="pct"/>
          </w:tcPr>
          <w:p w14:paraId="39FF3AF8" w14:textId="5D796321" w:rsidR="000A04DF" w:rsidRDefault="000A04DF" w:rsidP="00B530E4">
            <w:pPr>
              <w:pStyle w:val="ListBullet"/>
              <w:rPr>
                <w:lang w:eastAsia="en-AU"/>
              </w:rPr>
            </w:pPr>
            <w:r w:rsidRPr="00441143">
              <w:rPr>
                <w:lang w:eastAsia="en-AU"/>
              </w:rPr>
              <w:t>Demonstrates basic knowledge and understanding of some consumer, financial, economic, business, legal, political and employment concepts and issues</w:t>
            </w:r>
          </w:p>
          <w:p w14:paraId="2C02AED5" w14:textId="3B8A7FE5" w:rsidR="000A04DF" w:rsidRPr="00B8244C" w:rsidRDefault="000A04DF" w:rsidP="00B530E4">
            <w:pPr>
              <w:pStyle w:val="ListBullet"/>
              <w:rPr>
                <w:lang w:eastAsia="en-AU"/>
              </w:rPr>
            </w:pPr>
            <w:r w:rsidRPr="00B8244C">
              <w:rPr>
                <w:lang w:eastAsia="en-AU"/>
              </w:rPr>
              <w:t>Undertakes some research and interpretation of basic information using a limited range of sources</w:t>
            </w:r>
          </w:p>
        </w:tc>
      </w:tr>
      <w:tr w:rsidR="000A04DF" w14:paraId="1CCBF6FA" w14:textId="0C83AC9F" w:rsidTr="000A6B94">
        <w:trPr>
          <w:cnfStyle w:val="000000100000" w:firstRow="0" w:lastRow="0" w:firstColumn="0" w:lastColumn="0" w:oddVBand="0" w:evenVBand="0" w:oddHBand="1" w:evenHBand="0" w:firstRowFirstColumn="0" w:firstRowLastColumn="0" w:lastRowFirstColumn="0" w:lastRowLastColumn="0"/>
        </w:trPr>
        <w:tc>
          <w:tcPr>
            <w:tcW w:w="808" w:type="pct"/>
          </w:tcPr>
          <w:p w14:paraId="09A9D472" w14:textId="0424A550" w:rsidR="000A04DF" w:rsidRPr="000A04DF" w:rsidRDefault="000A04DF" w:rsidP="000A04DF">
            <w:pPr>
              <w:pStyle w:val="ListBullet"/>
              <w:numPr>
                <w:ilvl w:val="0"/>
                <w:numId w:val="0"/>
              </w:numPr>
              <w:ind w:left="567" w:hanging="567"/>
              <w:rPr>
                <w:b/>
                <w:bCs/>
                <w:lang w:eastAsia="en-AU"/>
              </w:rPr>
            </w:pPr>
            <w:r w:rsidRPr="000A04DF">
              <w:rPr>
                <w:b/>
                <w:bCs/>
                <w:lang w:eastAsia="en-AU"/>
              </w:rPr>
              <w:t>E</w:t>
            </w:r>
          </w:p>
        </w:tc>
        <w:tc>
          <w:tcPr>
            <w:tcW w:w="4192" w:type="pct"/>
          </w:tcPr>
          <w:p w14:paraId="616FA97F" w14:textId="6B507BCA" w:rsidR="000A04DF" w:rsidRDefault="000A04DF" w:rsidP="00B530E4">
            <w:pPr>
              <w:pStyle w:val="ListBullet"/>
              <w:rPr>
                <w:lang w:eastAsia="en-AU"/>
              </w:rPr>
            </w:pPr>
            <w:r w:rsidRPr="00441143">
              <w:rPr>
                <w:lang w:eastAsia="en-AU"/>
              </w:rPr>
              <w:t>Demonstrates elementary knowledge and understanding of aspects of consumer, financial, economic, business, legal, political and employment concepts and issues</w:t>
            </w:r>
          </w:p>
          <w:p w14:paraId="5D82A966" w14:textId="3AA7F908" w:rsidR="000A04DF" w:rsidRPr="00B8244C" w:rsidRDefault="000A04DF" w:rsidP="00B530E4">
            <w:pPr>
              <w:pStyle w:val="ListBullet"/>
              <w:rPr>
                <w:lang w:eastAsia="en-AU"/>
              </w:rPr>
            </w:pPr>
            <w:r w:rsidRPr="00B8244C">
              <w:rPr>
                <w:lang w:eastAsia="en-AU"/>
              </w:rPr>
              <w:t>Displays very limited research skills and attempts to interpret information</w:t>
            </w:r>
          </w:p>
        </w:tc>
      </w:tr>
    </w:tbl>
    <w:p w14:paraId="1152F385" w14:textId="77777777" w:rsidR="00AA55BF" w:rsidRPr="00BA507F" w:rsidRDefault="00AA55BF" w:rsidP="00BA507F">
      <w:r w:rsidRPr="00BA507F">
        <w:br w:type="page"/>
      </w:r>
    </w:p>
    <w:p w14:paraId="4491D49D" w14:textId="3F6142F8" w:rsidR="001F2681" w:rsidRDefault="001F2681" w:rsidP="00345B90">
      <w:pPr>
        <w:pStyle w:val="Heading2"/>
        <w:numPr>
          <w:ilvl w:val="1"/>
          <w:numId w:val="1"/>
        </w:numPr>
        <w:ind w:left="0"/>
      </w:pPr>
      <w:bookmarkStart w:id="48" w:name="_Toc140579463"/>
      <w:bookmarkStart w:id="49" w:name="_Toc142992777"/>
      <w:r>
        <w:lastRenderedPageBreak/>
        <w:t>References</w:t>
      </w:r>
      <w:bookmarkEnd w:id="48"/>
      <w:bookmarkEnd w:id="49"/>
    </w:p>
    <w:p w14:paraId="50F39652" w14:textId="77777777" w:rsidR="009754B5" w:rsidRPr="009754B5" w:rsidRDefault="009754B5" w:rsidP="009754B5">
      <w:pPr>
        <w:pStyle w:val="FeatureBox2"/>
      </w:pPr>
      <w:r w:rsidRPr="009754B5">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BDAAE5E" w14:textId="77777777" w:rsidR="009754B5" w:rsidRPr="009754B5" w:rsidRDefault="009754B5" w:rsidP="009754B5">
      <w:pPr>
        <w:pStyle w:val="FeatureBox2"/>
      </w:pPr>
      <w:r w:rsidRPr="009754B5">
        <w:t xml:space="preserve">Please refer to the NESA Copyright Disclaimer for more information </w:t>
      </w:r>
      <w:hyperlink r:id="rId70" w:history="1">
        <w:r w:rsidRPr="009754B5">
          <w:rPr>
            <w:rStyle w:val="Hyperlink"/>
          </w:rPr>
          <w:t>https://educationstandards.nsw.edu.au/wps/portal/nesa/mini-footer/copyright</w:t>
        </w:r>
      </w:hyperlink>
      <w:r w:rsidRPr="009754B5">
        <w:t>.</w:t>
      </w:r>
    </w:p>
    <w:p w14:paraId="2259252B" w14:textId="68AB2051" w:rsidR="009754B5" w:rsidRPr="009754B5" w:rsidRDefault="009754B5" w:rsidP="009754B5">
      <w:pPr>
        <w:pStyle w:val="FeatureBox2"/>
      </w:pPr>
      <w:r w:rsidRPr="009754B5">
        <w:t xml:space="preserve">NESA holds the only official and up-to-date versions of the NSW Curriculum and syllabus documents. Please visit the NSW Education Standards Authority (NESA) website </w:t>
      </w:r>
      <w:hyperlink r:id="rId71" w:history="1">
        <w:r w:rsidRPr="009754B5">
          <w:rPr>
            <w:rStyle w:val="Hyperlink"/>
          </w:rPr>
          <w:t>https://educationstandards.nsw.edu.au/</w:t>
        </w:r>
      </w:hyperlink>
      <w:r w:rsidRPr="009754B5">
        <w:t xml:space="preserve"> and the NSW Curriculum website </w:t>
      </w:r>
      <w:hyperlink r:id="rId72" w:history="1">
        <w:r w:rsidRPr="009754B5">
          <w:rPr>
            <w:rStyle w:val="Hyperlink"/>
          </w:rPr>
          <w:t>https://curriculum.nsw.edu.au/home</w:t>
        </w:r>
      </w:hyperlink>
      <w:r w:rsidRPr="009754B5">
        <w:t>.</w:t>
      </w:r>
    </w:p>
    <w:p w14:paraId="47DF0150" w14:textId="23228FA7" w:rsidR="00AB677D" w:rsidRDefault="00EE2682" w:rsidP="006F7F59">
      <w:hyperlink r:id="rId73" w:history="1">
        <w:r w:rsidR="00AB677D" w:rsidRPr="00AB677D">
          <w:rPr>
            <w:rStyle w:val="Hyperlink"/>
          </w:rPr>
          <w:t>Commerce 7</w:t>
        </w:r>
        <w:r w:rsidR="00072252">
          <w:rPr>
            <w:rStyle w:val="Hyperlink"/>
          </w:rPr>
          <w:t>–</w:t>
        </w:r>
        <w:r w:rsidR="00AB677D" w:rsidRPr="00AB677D">
          <w:rPr>
            <w:rStyle w:val="Hyperlink"/>
          </w:rPr>
          <w:t>12 Syllabus</w:t>
        </w:r>
      </w:hyperlink>
      <w:r w:rsidR="00AB677D" w:rsidRPr="00AB677D">
        <w:t xml:space="preserve"> © NSW Education Standards Authority (NESA) for and on behalf of the Crown in right of the State of New South Wales, 2019.</w:t>
      </w:r>
    </w:p>
    <w:p w14:paraId="0D2E6692" w14:textId="3E2E7167" w:rsidR="00BB0864" w:rsidRDefault="001419BD" w:rsidP="006F7F59">
      <w:r>
        <w:t>Anti-Discrimination New South Wales (n</w:t>
      </w:r>
      <w:r w:rsidR="00B05949">
        <w:t>.</w:t>
      </w:r>
      <w:r>
        <w:t>d</w:t>
      </w:r>
      <w:r w:rsidR="00B05949">
        <w:t>.</w:t>
      </w:r>
      <w:r>
        <w:t xml:space="preserve">) </w:t>
      </w:r>
      <w:hyperlink r:id="rId74" w:history="1">
        <w:r>
          <w:rPr>
            <w:rStyle w:val="Hyperlink"/>
          </w:rPr>
          <w:t>T</w:t>
        </w:r>
        <w:r w:rsidRPr="00C93E56">
          <w:rPr>
            <w:rStyle w:val="Hyperlink"/>
          </w:rPr>
          <w:t>ypes of discrimination</w:t>
        </w:r>
      </w:hyperlink>
      <w:r w:rsidR="00BB0864">
        <w:t>, Anti-Discrimination NSW</w:t>
      </w:r>
      <w:r w:rsidR="00666BED">
        <w:t xml:space="preserve"> website</w:t>
      </w:r>
      <w:r w:rsidR="00BB0864">
        <w:t>, accessed 23 March 2022.</w:t>
      </w:r>
    </w:p>
    <w:p w14:paraId="48219FE4" w14:textId="10B639B2" w:rsidR="001419BD" w:rsidRDefault="001419BD" w:rsidP="001419BD">
      <w:proofErr w:type="spellStart"/>
      <w:r>
        <w:t>AusFinLit</w:t>
      </w:r>
      <w:proofErr w:type="spellEnd"/>
      <w:r>
        <w:t xml:space="preserve"> (14 February 2022) ‘</w:t>
      </w:r>
      <w:hyperlink r:id="rId75" w:history="1">
        <w:r w:rsidRPr="00962093">
          <w:rPr>
            <w:rStyle w:val="Hyperlink"/>
          </w:rPr>
          <w:t>What is PAYG</w:t>
        </w:r>
      </w:hyperlink>
      <w:r>
        <w:rPr>
          <w:rStyle w:val="Hyperlink"/>
        </w:rPr>
        <w:t>’ [video]</w:t>
      </w:r>
      <w:r w:rsidRPr="001D6BA6">
        <w:t xml:space="preserve">, </w:t>
      </w:r>
      <w:proofErr w:type="spellStart"/>
      <w:r w:rsidRPr="00FC7540">
        <w:rPr>
          <w:i/>
          <w:iCs/>
        </w:rPr>
        <w:t>AusFinLit</w:t>
      </w:r>
      <w:proofErr w:type="spellEnd"/>
      <w:r>
        <w:t>,</w:t>
      </w:r>
      <w:r w:rsidRPr="001D6BA6">
        <w:t xml:space="preserve"> YouTube, accessed 23 March 2022.</w:t>
      </w:r>
    </w:p>
    <w:p w14:paraId="4CFFD827" w14:textId="5110886A" w:rsidR="00BB0864" w:rsidRDefault="001419BD" w:rsidP="006F7F59">
      <w:r>
        <w:t xml:space="preserve">Australian Human Rights Commission (AHRC) (2010) </w:t>
      </w:r>
      <w:hyperlink r:id="rId76" w:history="1">
        <w:r w:rsidRPr="00FC7540">
          <w:rPr>
            <w:rStyle w:val="Hyperlink"/>
            <w:i/>
            <w:iCs/>
          </w:rPr>
          <w:t>Young people in the workplace</w:t>
        </w:r>
      </w:hyperlink>
      <w:r w:rsidR="00BB0864" w:rsidRPr="00331CB2">
        <w:t>, AHRC</w:t>
      </w:r>
      <w:r w:rsidR="00666BED">
        <w:t xml:space="preserve"> website</w:t>
      </w:r>
      <w:r w:rsidR="00BB0864" w:rsidRPr="00331CB2">
        <w:t>, accessed 23 March 2022.</w:t>
      </w:r>
    </w:p>
    <w:p w14:paraId="0E142058" w14:textId="0F9BB03C" w:rsidR="001419BD" w:rsidRDefault="001419BD" w:rsidP="001419BD">
      <w:r>
        <w:t>Australian Unions (n</w:t>
      </w:r>
      <w:r w:rsidR="00B05949">
        <w:t>.</w:t>
      </w:r>
      <w:r>
        <w:t>d</w:t>
      </w:r>
      <w:r w:rsidR="00B05949">
        <w:t>.</w:t>
      </w:r>
      <w:r>
        <w:t xml:space="preserve">) </w:t>
      </w:r>
      <w:hyperlink r:id="rId77" w:history="1">
        <w:r w:rsidRPr="00FC7540">
          <w:rPr>
            <w:rStyle w:val="Hyperlink"/>
            <w:i/>
            <w:iCs/>
          </w:rPr>
          <w:t>Types of Employment</w:t>
        </w:r>
      </w:hyperlink>
      <w:r>
        <w:t>, Australian Unions website, accessed 2 May 2022.</w:t>
      </w:r>
    </w:p>
    <w:p w14:paraId="35299115" w14:textId="2ADC3E14" w:rsidR="00BB0864" w:rsidRDefault="001419BD" w:rsidP="00E72A9D">
      <w:r>
        <w:rPr>
          <w:lang w:eastAsia="zh-CN"/>
        </w:rPr>
        <w:t>Black Dog Institute (n</w:t>
      </w:r>
      <w:r w:rsidR="00B05949">
        <w:rPr>
          <w:lang w:eastAsia="zh-CN"/>
        </w:rPr>
        <w:t>.</w:t>
      </w:r>
      <w:r>
        <w:rPr>
          <w:lang w:eastAsia="zh-CN"/>
        </w:rPr>
        <w:t>d</w:t>
      </w:r>
      <w:r w:rsidR="00B05949">
        <w:rPr>
          <w:lang w:eastAsia="zh-CN"/>
        </w:rPr>
        <w:t>.</w:t>
      </w:r>
      <w:r>
        <w:rPr>
          <w:lang w:eastAsia="zh-CN"/>
        </w:rPr>
        <w:t xml:space="preserve">) </w:t>
      </w:r>
      <w:hyperlink r:id="rId78" w:history="1">
        <w:r w:rsidR="00BB0864" w:rsidRPr="00FC7540">
          <w:rPr>
            <w:rStyle w:val="Hyperlink"/>
            <w:i/>
          </w:rPr>
          <w:t>Workplace wellbeing</w:t>
        </w:r>
      </w:hyperlink>
      <w:r w:rsidR="00BB0864">
        <w:t>, Black Dog Institute</w:t>
      </w:r>
      <w:r w:rsidR="00666BED">
        <w:t xml:space="preserve"> website</w:t>
      </w:r>
      <w:r w:rsidR="00BB0864">
        <w:t>, accessed 21 March 2022.</w:t>
      </w:r>
    </w:p>
    <w:p w14:paraId="55E4E1BB" w14:textId="7B11FE1C" w:rsidR="001419BD" w:rsidRDefault="001419BD" w:rsidP="001419BD">
      <w:r>
        <w:t xml:space="preserve">Business.gov.au (2021) </w:t>
      </w:r>
      <w:hyperlink r:id="rId79" w:history="1">
        <w:r w:rsidR="00BB0864" w:rsidRPr="00FC7540">
          <w:rPr>
            <w:rStyle w:val="Hyperlink"/>
            <w:i/>
          </w:rPr>
          <w:t>Legal essentials for business</w:t>
        </w:r>
      </w:hyperlink>
      <w:r>
        <w:t>, Business.gov.au website, accessed 23 March 2022.</w:t>
      </w:r>
    </w:p>
    <w:p w14:paraId="48B49A13" w14:textId="4C4585C8" w:rsidR="001419BD" w:rsidRDefault="001419BD" w:rsidP="001419BD">
      <w:proofErr w:type="spellStart"/>
      <w:r>
        <w:t>Careerone</w:t>
      </w:r>
      <w:proofErr w:type="spellEnd"/>
      <w:r>
        <w:t xml:space="preserve"> (n</w:t>
      </w:r>
      <w:r w:rsidR="00B05949">
        <w:t>.</w:t>
      </w:r>
      <w:r>
        <w:t>d</w:t>
      </w:r>
      <w:r w:rsidR="00B05949">
        <w:t>.</w:t>
      </w:r>
      <w:r>
        <w:t xml:space="preserve">) </w:t>
      </w:r>
      <w:hyperlink r:id="rId80" w:history="1">
        <w:proofErr w:type="spellStart"/>
        <w:r w:rsidR="00BB0864" w:rsidRPr="00A46B30">
          <w:rPr>
            <w:rStyle w:val="Hyperlink"/>
            <w:i/>
          </w:rPr>
          <w:t>Careerone</w:t>
        </w:r>
        <w:proofErr w:type="spellEnd"/>
      </w:hyperlink>
      <w:r>
        <w:rPr>
          <w:rStyle w:val="Hyperlink"/>
        </w:rPr>
        <w:t xml:space="preserve"> [website]</w:t>
      </w:r>
      <w:r w:rsidRPr="004C3936">
        <w:t xml:space="preserve">, </w:t>
      </w:r>
      <w:r>
        <w:t>accessed 23 March 2022.</w:t>
      </w:r>
    </w:p>
    <w:p w14:paraId="5387AE42" w14:textId="47E256D0" w:rsidR="001419BD" w:rsidRDefault="001419BD" w:rsidP="001419BD">
      <w:r>
        <w:lastRenderedPageBreak/>
        <w:t>Choe T (n</w:t>
      </w:r>
      <w:r w:rsidR="00B05949">
        <w:t>.</w:t>
      </w:r>
      <w:r>
        <w:t>d</w:t>
      </w:r>
      <w:r w:rsidR="00B05949">
        <w:t>.</w:t>
      </w:r>
      <w:r>
        <w:t xml:space="preserve">) </w:t>
      </w:r>
      <w:r w:rsidRPr="00A46B30">
        <w:rPr>
          <w:i/>
          <w:iCs/>
        </w:rPr>
        <w:t xml:space="preserve">Perspectives: </w:t>
      </w:r>
      <w:hyperlink r:id="rId81" w:history="1">
        <w:r w:rsidR="00BB0864" w:rsidRPr="00A46B30">
          <w:rPr>
            <w:rStyle w:val="Hyperlink"/>
            <w:i/>
          </w:rPr>
          <w:t>The rise of the sharing economy</w:t>
        </w:r>
      </w:hyperlink>
      <w:r w:rsidRPr="00A46B30">
        <w:rPr>
          <w:rStyle w:val="Hyperlink"/>
          <w:i/>
          <w:iCs/>
        </w:rPr>
        <w:t>: Impact on the transportation space</w:t>
      </w:r>
      <w:r w:rsidRPr="00CA339D">
        <w:t>,</w:t>
      </w:r>
      <w:r>
        <w:t xml:space="preserve"> Deloitte website, accessed 23 March 2022.</w:t>
      </w:r>
    </w:p>
    <w:p w14:paraId="1734EE46" w14:textId="39531DD6" w:rsidR="001419BD" w:rsidRDefault="00BB0864" w:rsidP="001419BD">
      <w:r>
        <w:t>Deering S (n</w:t>
      </w:r>
      <w:r w:rsidR="00B05949">
        <w:t>.</w:t>
      </w:r>
      <w:r>
        <w:t>d</w:t>
      </w:r>
      <w:r w:rsidR="00B05949">
        <w:t>.</w:t>
      </w:r>
      <w:r>
        <w:t xml:space="preserve">) </w:t>
      </w:r>
      <w:hyperlink r:id="rId82" w:history="1">
        <w:r w:rsidRPr="00A46B30">
          <w:rPr>
            <w:rStyle w:val="Hyperlink"/>
            <w:i/>
          </w:rPr>
          <w:t>How Has the Workplace Changed Over Time</w:t>
        </w:r>
      </w:hyperlink>
      <w:r w:rsidR="001419BD" w:rsidRPr="00A46B30">
        <w:rPr>
          <w:rStyle w:val="Hyperlink"/>
          <w:i/>
          <w:iCs/>
        </w:rPr>
        <w:t>?</w:t>
      </w:r>
      <w:r w:rsidR="001419BD" w:rsidRPr="0000305A">
        <w:t>,</w:t>
      </w:r>
      <w:r w:rsidR="001419BD">
        <w:t xml:space="preserve"> Undercover Recruiter website, accessed 23 March 2022.</w:t>
      </w:r>
    </w:p>
    <w:p w14:paraId="64A5B42A" w14:textId="615DC70E" w:rsidR="001419BD" w:rsidRPr="006F7F59" w:rsidRDefault="00BB0864" w:rsidP="001419BD">
      <w:r>
        <w:t>Department of Industry, Science and Resources (n</w:t>
      </w:r>
      <w:r w:rsidR="00B05949">
        <w:t>.</w:t>
      </w:r>
      <w:r>
        <w:t>d</w:t>
      </w:r>
      <w:r w:rsidR="00B05949">
        <w:t>.</w:t>
      </w:r>
      <w:r>
        <w:t xml:space="preserve">) </w:t>
      </w:r>
      <w:hyperlink r:id="rId83" w:history="1">
        <w:r w:rsidR="001419BD" w:rsidRPr="000D0A85">
          <w:rPr>
            <w:rStyle w:val="Hyperlink"/>
          </w:rPr>
          <w:t xml:space="preserve">Artificial </w:t>
        </w:r>
        <w:r w:rsidR="001419BD">
          <w:rPr>
            <w:rStyle w:val="Hyperlink"/>
          </w:rPr>
          <w:t>i</w:t>
        </w:r>
        <w:r w:rsidR="001419BD" w:rsidRPr="000D0A85">
          <w:rPr>
            <w:rStyle w:val="Hyperlink"/>
          </w:rPr>
          <w:t>ntelligence</w:t>
        </w:r>
      </w:hyperlink>
      <w:r w:rsidR="001419BD">
        <w:t>, Department of Industry website, accessed 23 March 2022.</w:t>
      </w:r>
    </w:p>
    <w:p w14:paraId="43FDAD10" w14:textId="63E1BAA1" w:rsidR="001419BD" w:rsidRDefault="00BB0864" w:rsidP="001419BD">
      <w:r>
        <w:t>Department of Social Services (</w:t>
      </w:r>
      <w:r w:rsidR="00CF6203">
        <w:t xml:space="preserve">26 March </w:t>
      </w:r>
      <w:r>
        <w:t xml:space="preserve">2021) </w:t>
      </w:r>
      <w:hyperlink r:id="rId84" w:history="1">
        <w:r w:rsidR="001419BD" w:rsidRPr="00FC7540">
          <w:rPr>
            <w:rStyle w:val="Hyperlink"/>
            <w:i/>
            <w:iCs/>
          </w:rPr>
          <w:t>Benefits &amp; Payments</w:t>
        </w:r>
      </w:hyperlink>
      <w:r w:rsidR="001419BD" w:rsidRPr="006A7DE4">
        <w:t>, Department of Social Services</w:t>
      </w:r>
      <w:r w:rsidR="001419BD">
        <w:t xml:space="preserve"> website</w:t>
      </w:r>
      <w:r w:rsidR="001419BD" w:rsidRPr="006A7DE4">
        <w:t>, accessed 23 March 2022.</w:t>
      </w:r>
    </w:p>
    <w:p w14:paraId="75E517AD" w14:textId="2E280D5E" w:rsidR="001419BD" w:rsidRPr="006F7F59" w:rsidRDefault="00BB0864" w:rsidP="001419BD">
      <w:proofErr w:type="spellStart"/>
      <w:r>
        <w:t>Employsure</w:t>
      </w:r>
      <w:proofErr w:type="spellEnd"/>
      <w:r>
        <w:t xml:space="preserve"> (n</w:t>
      </w:r>
      <w:r w:rsidR="00B05949">
        <w:t>.</w:t>
      </w:r>
      <w:r>
        <w:t>d</w:t>
      </w:r>
      <w:r w:rsidR="00B05949">
        <w:t>.</w:t>
      </w:r>
      <w:r>
        <w:t xml:space="preserve">) </w:t>
      </w:r>
      <w:hyperlink r:id="rId85" w:history="1">
        <w:r w:rsidRPr="00FC7540">
          <w:rPr>
            <w:rStyle w:val="Hyperlink"/>
            <w:i/>
          </w:rPr>
          <w:t>Employment Law in Australia</w:t>
        </w:r>
      </w:hyperlink>
      <w:r w:rsidR="001419BD">
        <w:t xml:space="preserve">, </w:t>
      </w:r>
      <w:proofErr w:type="spellStart"/>
      <w:r w:rsidR="001419BD">
        <w:t>Employsure</w:t>
      </w:r>
      <w:proofErr w:type="spellEnd"/>
      <w:r w:rsidR="001419BD">
        <w:t xml:space="preserve"> website, accessed 4 April 2022.</w:t>
      </w:r>
    </w:p>
    <w:p w14:paraId="70CA3205" w14:textId="2CCBCA40" w:rsidR="001419BD" w:rsidRDefault="001419BD" w:rsidP="001419BD">
      <w:pPr>
        <w:rPr>
          <w:lang w:eastAsia="zh-CN"/>
        </w:rPr>
      </w:pPr>
      <w:proofErr w:type="spellStart"/>
      <w:r>
        <w:rPr>
          <w:lang w:eastAsia="zh-CN"/>
        </w:rPr>
        <w:t>explainitychannel</w:t>
      </w:r>
      <w:proofErr w:type="spellEnd"/>
      <w:r>
        <w:rPr>
          <w:lang w:eastAsia="zh-CN"/>
        </w:rPr>
        <w:t xml:space="preserve"> (11 July 2013) ‘</w:t>
      </w:r>
      <w:hyperlink r:id="rId86" w:history="1">
        <w:r w:rsidRPr="00144C8B">
          <w:rPr>
            <w:rStyle w:val="Hyperlink"/>
            <w:lang w:eastAsia="zh-CN"/>
          </w:rPr>
          <w:t>Globalization explained</w:t>
        </w:r>
        <w:r>
          <w:rPr>
            <w:rStyle w:val="Hyperlink"/>
            <w:lang w:eastAsia="zh-CN"/>
          </w:rPr>
          <w:t>’</w:t>
        </w:r>
        <w:r w:rsidRPr="00144C8B">
          <w:rPr>
            <w:rStyle w:val="Hyperlink"/>
            <w:lang w:eastAsia="zh-CN"/>
          </w:rPr>
          <w:t xml:space="preserve"> [video]</w:t>
        </w:r>
      </w:hyperlink>
      <w:r>
        <w:rPr>
          <w:lang w:eastAsia="zh-CN"/>
        </w:rPr>
        <w:t xml:space="preserve">, </w:t>
      </w:r>
      <w:proofErr w:type="spellStart"/>
      <w:r w:rsidRPr="00FC7540">
        <w:rPr>
          <w:i/>
          <w:iCs/>
          <w:lang w:eastAsia="zh-CN"/>
        </w:rPr>
        <w:t>explainitychannel</w:t>
      </w:r>
      <w:proofErr w:type="spellEnd"/>
      <w:r>
        <w:rPr>
          <w:lang w:eastAsia="zh-CN"/>
        </w:rPr>
        <w:t>, YouTube, accessed 4 April 2022.</w:t>
      </w:r>
    </w:p>
    <w:p w14:paraId="17EDD27E" w14:textId="77777777" w:rsidR="001419BD" w:rsidRPr="006F7F59" w:rsidRDefault="001419BD" w:rsidP="001419BD">
      <w:proofErr w:type="spellStart"/>
      <w:r>
        <w:t>FairWorkAu</w:t>
      </w:r>
      <w:proofErr w:type="spellEnd"/>
      <w:r>
        <w:t xml:space="preserve"> (25 November 2013) ‘</w:t>
      </w:r>
      <w:hyperlink r:id="rId87" w:history="1">
        <w:r w:rsidRPr="00FB00C4">
          <w:rPr>
            <w:rStyle w:val="Hyperlink"/>
          </w:rPr>
          <w:t>What is the Fair Work Commission?</w:t>
        </w:r>
      </w:hyperlink>
      <w:r>
        <w:rPr>
          <w:rStyle w:val="Hyperlink"/>
        </w:rPr>
        <w:t>’ [video]</w:t>
      </w:r>
      <w:r>
        <w:t xml:space="preserve">, </w:t>
      </w:r>
      <w:proofErr w:type="spellStart"/>
      <w:r w:rsidRPr="00251985">
        <w:rPr>
          <w:i/>
          <w:iCs/>
        </w:rPr>
        <w:t>FairWorkAu</w:t>
      </w:r>
      <w:proofErr w:type="spellEnd"/>
      <w:r>
        <w:t>, YouTube, accessed 23 March 2022.</w:t>
      </w:r>
    </w:p>
    <w:p w14:paraId="19B0FC2D" w14:textId="77777777" w:rsidR="001419BD" w:rsidRDefault="001419BD" w:rsidP="001419BD">
      <w:proofErr w:type="spellStart"/>
      <w:r>
        <w:t>FairWorkGovAu</w:t>
      </w:r>
      <w:proofErr w:type="spellEnd"/>
      <w:r>
        <w:t xml:space="preserve"> (8 November 2017) '</w:t>
      </w:r>
      <w:hyperlink r:id="rId88" w:history="1">
        <w:r>
          <w:rPr>
            <w:rStyle w:val="Hyperlink"/>
          </w:rPr>
          <w:t>Starting a new job</w:t>
        </w:r>
      </w:hyperlink>
      <w:r>
        <w:rPr>
          <w:rStyle w:val="Hyperlink"/>
        </w:rPr>
        <w:t>’ [video]</w:t>
      </w:r>
      <w:r>
        <w:t xml:space="preserve">, </w:t>
      </w:r>
      <w:proofErr w:type="spellStart"/>
      <w:r w:rsidRPr="00251985">
        <w:rPr>
          <w:i/>
          <w:iCs/>
        </w:rPr>
        <w:t>FairWorkGovAu</w:t>
      </w:r>
      <w:proofErr w:type="spellEnd"/>
      <w:r>
        <w:t>, YouTube, accessed 23 March 2022.</w:t>
      </w:r>
    </w:p>
    <w:p w14:paraId="2D71BFEC" w14:textId="0B6EC241" w:rsidR="001419BD" w:rsidRDefault="001419BD" w:rsidP="001419BD">
      <w:r>
        <w:rPr>
          <w:lang w:eastAsia="zh-CN"/>
        </w:rPr>
        <w:t>Fair Work Ombudsman (n.d.)</w:t>
      </w:r>
      <w:r>
        <w:t xml:space="preserve"> </w:t>
      </w:r>
      <w:hyperlink r:id="rId89" w:history="1">
        <w:r w:rsidRPr="00A46B30">
          <w:rPr>
            <w:rStyle w:val="Hyperlink"/>
            <w:i/>
            <w:iCs/>
          </w:rPr>
          <w:t>Pay &amp; Wages</w:t>
        </w:r>
      </w:hyperlink>
      <w:r w:rsidRPr="00733CFA">
        <w:t>, Fair</w:t>
      </w:r>
      <w:r>
        <w:t xml:space="preserve"> W</w:t>
      </w:r>
      <w:r w:rsidRPr="00733CFA">
        <w:t>ork</w:t>
      </w:r>
      <w:r>
        <w:t xml:space="preserve"> Ombudsman website, accessed 23 March 2022.</w:t>
      </w:r>
    </w:p>
    <w:p w14:paraId="7FDC861D" w14:textId="760D9D3E" w:rsidR="001419BD" w:rsidRDefault="001419BD" w:rsidP="001419BD">
      <w:r>
        <w:rPr>
          <w:lang w:eastAsia="zh-CN"/>
        </w:rPr>
        <w:t>Fair Work Ombudsman (n</w:t>
      </w:r>
      <w:r w:rsidR="00B05949">
        <w:rPr>
          <w:lang w:eastAsia="zh-CN"/>
        </w:rPr>
        <w:t>.</w:t>
      </w:r>
      <w:r>
        <w:rPr>
          <w:lang w:eastAsia="zh-CN"/>
        </w:rPr>
        <w:t>d</w:t>
      </w:r>
      <w:r w:rsidR="00B05949">
        <w:rPr>
          <w:lang w:eastAsia="zh-CN"/>
        </w:rPr>
        <w:t>.</w:t>
      </w:r>
      <w:r>
        <w:rPr>
          <w:lang w:eastAsia="zh-CN"/>
        </w:rPr>
        <w:t xml:space="preserve">) </w:t>
      </w:r>
      <w:hyperlink r:id="rId90" w:history="1">
        <w:r w:rsidRPr="00FC7540">
          <w:rPr>
            <w:rStyle w:val="Hyperlink"/>
            <w:i/>
            <w:iCs/>
          </w:rPr>
          <w:t>Piece rates &amp; commission pay</w:t>
        </w:r>
      </w:hyperlink>
      <w:r w:rsidRPr="00FC7540">
        <w:rPr>
          <w:rStyle w:val="Hyperlink"/>
          <w:i/>
          <w:iCs/>
        </w:rPr>
        <w:t>ments</w:t>
      </w:r>
      <w:r w:rsidRPr="00733CFA">
        <w:t>, Fair</w:t>
      </w:r>
      <w:r>
        <w:t xml:space="preserve"> W</w:t>
      </w:r>
      <w:r w:rsidRPr="00733CFA">
        <w:t>ork</w:t>
      </w:r>
      <w:r>
        <w:t xml:space="preserve"> Ombudsman website, accessed 23 March 2022.</w:t>
      </w:r>
    </w:p>
    <w:p w14:paraId="4A120E61" w14:textId="20418AA1" w:rsidR="001419BD" w:rsidRDefault="001419BD" w:rsidP="001419BD">
      <w:r>
        <w:rPr>
          <w:lang w:eastAsia="zh-CN"/>
        </w:rPr>
        <w:t>Fair Work Ombudsman (n</w:t>
      </w:r>
      <w:r w:rsidR="00B05949">
        <w:rPr>
          <w:lang w:eastAsia="zh-CN"/>
        </w:rPr>
        <w:t>.</w:t>
      </w:r>
      <w:r>
        <w:rPr>
          <w:lang w:eastAsia="zh-CN"/>
        </w:rPr>
        <w:t>d</w:t>
      </w:r>
      <w:r w:rsidR="00B05949">
        <w:rPr>
          <w:lang w:eastAsia="zh-CN"/>
        </w:rPr>
        <w:t>.</w:t>
      </w:r>
      <w:r>
        <w:rPr>
          <w:lang w:eastAsia="zh-CN"/>
        </w:rPr>
        <w:t xml:space="preserve">) </w:t>
      </w:r>
      <w:hyperlink r:id="rId91" w:history="1">
        <w:r w:rsidRPr="00FC7540">
          <w:rPr>
            <w:rStyle w:val="Hyperlink"/>
            <w:i/>
            <w:iCs/>
          </w:rPr>
          <w:t>Types of employees</w:t>
        </w:r>
      </w:hyperlink>
      <w:r w:rsidRPr="00733CFA">
        <w:t>, Fair</w:t>
      </w:r>
      <w:r>
        <w:t xml:space="preserve"> W</w:t>
      </w:r>
      <w:r w:rsidRPr="00733CFA">
        <w:t>ork</w:t>
      </w:r>
      <w:r>
        <w:t xml:space="preserve"> Ombudsman website, accessed 23 March 2022.</w:t>
      </w:r>
    </w:p>
    <w:p w14:paraId="68290680" w14:textId="11A8BDA3" w:rsidR="00EB0D6E" w:rsidRDefault="00EB0D6E" w:rsidP="00EB0D6E">
      <w:r>
        <w:rPr>
          <w:lang w:eastAsia="zh-CN"/>
        </w:rPr>
        <w:t>Fair Work Ombudsman (9 December 2021)</w:t>
      </w:r>
      <w:r>
        <w:t xml:space="preserve"> </w:t>
      </w:r>
      <w:hyperlink r:id="rId92" w:history="1">
        <w:r w:rsidR="00675729">
          <w:rPr>
            <w:rStyle w:val="Hyperlink"/>
            <w:i/>
            <w:iCs/>
          </w:rPr>
          <w:t>Covid-19 and workplace laws</w:t>
        </w:r>
      </w:hyperlink>
      <w:r w:rsidRPr="00D4750E">
        <w:rPr>
          <w:i/>
          <w:iCs/>
        </w:rPr>
        <w:t>,</w:t>
      </w:r>
      <w:r w:rsidRPr="00733CFA">
        <w:t xml:space="preserve"> Fair</w:t>
      </w:r>
      <w:r>
        <w:t xml:space="preserve"> W</w:t>
      </w:r>
      <w:r w:rsidRPr="00733CFA">
        <w:t>ork</w:t>
      </w:r>
      <w:r>
        <w:t xml:space="preserve"> Ombudsman website, accessed 23 March 2022.</w:t>
      </w:r>
    </w:p>
    <w:p w14:paraId="6F43F9E9" w14:textId="47584487" w:rsidR="001419BD" w:rsidRDefault="001419BD" w:rsidP="001419BD">
      <w:proofErr w:type="gramStart"/>
      <w:r>
        <w:t>Indeed</w:t>
      </w:r>
      <w:proofErr w:type="gramEnd"/>
      <w:r>
        <w:t xml:space="preserve"> Editorial Team (2020) </w:t>
      </w:r>
      <w:hyperlink r:id="rId93" w:history="1">
        <w:r w:rsidR="001900E3" w:rsidRPr="00976264">
          <w:rPr>
            <w:rStyle w:val="Hyperlink"/>
            <w:i/>
          </w:rPr>
          <w:t>Self-Worth in the Workplace</w:t>
        </w:r>
      </w:hyperlink>
      <w:r>
        <w:t>, indeed website, accessed 2 May 2022.</w:t>
      </w:r>
    </w:p>
    <w:p w14:paraId="1DD75DAD" w14:textId="3484753F" w:rsidR="001419BD" w:rsidRDefault="001419BD" w:rsidP="001419BD">
      <w:r>
        <w:rPr>
          <w:lang w:eastAsia="zh-CN"/>
        </w:rPr>
        <w:t xml:space="preserve">Indeed Editorial Team (2021) </w:t>
      </w:r>
      <w:hyperlink r:id="rId94" w:anchor=":~:text=The%20main%20difference%20between%20a,holiday%20and%20sick%20day%20benefits." w:history="1">
        <w:r w:rsidR="00BB0864" w:rsidRPr="00F1075E">
          <w:rPr>
            <w:rStyle w:val="Hyperlink"/>
          </w:rPr>
          <w:t>Salary vs Wage</w:t>
        </w:r>
      </w:hyperlink>
      <w:r>
        <w:rPr>
          <w:rStyle w:val="Hyperlink"/>
        </w:rPr>
        <w:t>: What’s the Difference?</w:t>
      </w:r>
      <w:r>
        <w:t>, indeed website, accessed 22 March 2022.</w:t>
      </w:r>
    </w:p>
    <w:p w14:paraId="6A317D67" w14:textId="1E18D56D" w:rsidR="001419BD" w:rsidRDefault="00BB0864" w:rsidP="001419BD">
      <w:r>
        <w:t>Investopedia (n</w:t>
      </w:r>
      <w:r w:rsidR="00B05949">
        <w:t>.</w:t>
      </w:r>
      <w:r>
        <w:t>d</w:t>
      </w:r>
      <w:r w:rsidR="00B05949">
        <w:t>.</w:t>
      </w:r>
      <w:r>
        <w:t xml:space="preserve">) </w:t>
      </w:r>
      <w:hyperlink r:id="rId95" w:history="1">
        <w:r w:rsidRPr="00976264">
          <w:rPr>
            <w:rStyle w:val="Hyperlink"/>
            <w:i/>
          </w:rPr>
          <w:t>Investopedia</w:t>
        </w:r>
      </w:hyperlink>
      <w:r w:rsidR="001419BD">
        <w:rPr>
          <w:rStyle w:val="Hyperlink"/>
        </w:rPr>
        <w:t xml:space="preserve"> [website]</w:t>
      </w:r>
      <w:r w:rsidR="001419BD" w:rsidRPr="00F376C2">
        <w:t>, accessed 23 March 2022.</w:t>
      </w:r>
    </w:p>
    <w:p w14:paraId="07A4C42B" w14:textId="23639323" w:rsidR="001419BD" w:rsidRDefault="00BB0864" w:rsidP="001419BD">
      <w:r>
        <w:t xml:space="preserve">Job Jumpstart (2021), </w:t>
      </w:r>
      <w:hyperlink r:id="rId96" w:history="1">
        <w:r w:rsidRPr="00976264">
          <w:rPr>
            <w:rStyle w:val="Hyperlink"/>
            <w:i/>
          </w:rPr>
          <w:t>Know your workplace rights and responsibilities</w:t>
        </w:r>
      </w:hyperlink>
      <w:r w:rsidR="001419BD">
        <w:t>, Australian Government Job Jumpstart website, accessed 23 March 2022.</w:t>
      </w:r>
    </w:p>
    <w:p w14:paraId="570660BD" w14:textId="0476301B" w:rsidR="001419BD" w:rsidRDefault="001419BD" w:rsidP="001419BD">
      <w:proofErr w:type="spellStart"/>
      <w:r>
        <w:t>Marria</w:t>
      </w:r>
      <w:proofErr w:type="spellEnd"/>
      <w:r>
        <w:t xml:space="preserve"> V (</w:t>
      </w:r>
      <w:r w:rsidR="00A80A8A">
        <w:t xml:space="preserve">11 January </w:t>
      </w:r>
      <w:r>
        <w:t xml:space="preserve">2019) </w:t>
      </w:r>
      <w:hyperlink r:id="rId97" w:anchor="5370f4c173d4" w:history="1">
        <w:r w:rsidR="00BB0864" w:rsidRPr="00976264">
          <w:rPr>
            <w:rStyle w:val="Hyperlink"/>
            <w:i/>
          </w:rPr>
          <w:t>The Future of Artificial Intelligence In The Workplace</w:t>
        </w:r>
      </w:hyperlink>
      <w:r w:rsidRPr="00C85CA8">
        <w:t>, Forbes</w:t>
      </w:r>
      <w:r>
        <w:t xml:space="preserve"> website, accessed 23 March 2022.</w:t>
      </w:r>
    </w:p>
    <w:p w14:paraId="2ABA1890" w14:textId="49166565" w:rsidR="001419BD" w:rsidRDefault="00BB0864" w:rsidP="001419BD">
      <w:r>
        <w:t xml:space="preserve">Martino M, </w:t>
      </w:r>
      <w:proofErr w:type="spellStart"/>
      <w:r>
        <w:t>Spraggon</w:t>
      </w:r>
      <w:proofErr w:type="spellEnd"/>
      <w:r>
        <w:t xml:space="preserve"> B, Byrd J, Liddy M and Tilley C (</w:t>
      </w:r>
      <w:r w:rsidR="00A80A8A">
        <w:t xml:space="preserve">22 May </w:t>
      </w:r>
      <w:r>
        <w:t xml:space="preserve">2019) </w:t>
      </w:r>
      <w:hyperlink r:id="rId98" w:history="1">
        <w:r w:rsidRPr="00976264">
          <w:rPr>
            <w:rStyle w:val="Hyperlink"/>
            <w:i/>
          </w:rPr>
          <w:t>How does your income compare to everyone else’s?</w:t>
        </w:r>
      </w:hyperlink>
      <w:r w:rsidR="001419BD" w:rsidRPr="00976264">
        <w:rPr>
          <w:i/>
          <w:iCs/>
        </w:rPr>
        <w:t xml:space="preserve">, </w:t>
      </w:r>
      <w:r w:rsidR="001419BD">
        <w:t>ABC News website, accessed 21 March 2022.</w:t>
      </w:r>
    </w:p>
    <w:p w14:paraId="404D275A" w14:textId="24E03FDD" w:rsidR="001419BD" w:rsidRDefault="00BB0864" w:rsidP="001419BD">
      <w:r>
        <w:rPr>
          <w:lang w:eastAsia="zh-CN"/>
        </w:rPr>
        <w:t>McGrath E (</w:t>
      </w:r>
      <w:r w:rsidR="00A80A8A">
        <w:rPr>
          <w:lang w:eastAsia="zh-CN"/>
        </w:rPr>
        <w:t xml:space="preserve">9 June </w:t>
      </w:r>
      <w:r>
        <w:rPr>
          <w:lang w:eastAsia="zh-CN"/>
        </w:rPr>
        <w:t xml:space="preserve">2016) </w:t>
      </w:r>
      <w:hyperlink r:id="rId99" w:history="1">
        <w:r w:rsidR="001419BD" w:rsidRPr="00976264">
          <w:rPr>
            <w:rStyle w:val="Hyperlink"/>
            <w:i/>
            <w:iCs/>
          </w:rPr>
          <w:t>Self-Esteem at Work</w:t>
        </w:r>
      </w:hyperlink>
      <w:r w:rsidR="001419BD" w:rsidRPr="00B70C71">
        <w:t>, Psychology Today</w:t>
      </w:r>
      <w:r w:rsidR="001419BD">
        <w:t xml:space="preserve"> website, accessed 21 March 2022.</w:t>
      </w:r>
    </w:p>
    <w:p w14:paraId="6AEB75C5" w14:textId="291EE522" w:rsidR="001419BD" w:rsidRDefault="001419BD" w:rsidP="001419BD">
      <w:r>
        <w:rPr>
          <w:lang w:eastAsia="zh-CN"/>
        </w:rPr>
        <w:t>Moneysmart.gov.au (n</w:t>
      </w:r>
      <w:r w:rsidR="00B05949">
        <w:rPr>
          <w:lang w:eastAsia="zh-CN"/>
        </w:rPr>
        <w:t>.</w:t>
      </w:r>
      <w:r>
        <w:rPr>
          <w:lang w:eastAsia="zh-CN"/>
        </w:rPr>
        <w:t>d</w:t>
      </w:r>
      <w:r w:rsidR="00B05949">
        <w:rPr>
          <w:lang w:eastAsia="zh-CN"/>
        </w:rPr>
        <w:t>.</w:t>
      </w:r>
      <w:r>
        <w:rPr>
          <w:lang w:eastAsia="zh-CN"/>
        </w:rPr>
        <w:t xml:space="preserve">) </w:t>
      </w:r>
      <w:hyperlink r:id="rId100" w:history="1">
        <w:r w:rsidR="00BB0864" w:rsidRPr="00976264">
          <w:rPr>
            <w:rStyle w:val="Hyperlink"/>
            <w:i/>
          </w:rPr>
          <w:t>Employee share schemes</w:t>
        </w:r>
      </w:hyperlink>
      <w:r>
        <w:rPr>
          <w:rStyle w:val="Hyperlink"/>
        </w:rPr>
        <w:t xml:space="preserve">, </w:t>
      </w:r>
      <w:proofErr w:type="spellStart"/>
      <w:r w:rsidRPr="006F7F59">
        <w:t>Moneysmart</w:t>
      </w:r>
      <w:proofErr w:type="spellEnd"/>
      <w:r>
        <w:t xml:space="preserve"> website, accessed 23 March 2022.</w:t>
      </w:r>
    </w:p>
    <w:p w14:paraId="6611EABE" w14:textId="04D37564" w:rsidR="001419BD" w:rsidRDefault="001419BD" w:rsidP="001419BD">
      <w:proofErr w:type="spellStart"/>
      <w:r>
        <w:t>MyBusiness</w:t>
      </w:r>
      <w:proofErr w:type="spellEnd"/>
      <w:r>
        <w:t xml:space="preserve"> (n</w:t>
      </w:r>
      <w:r w:rsidR="00B05949">
        <w:t>.</w:t>
      </w:r>
      <w:r>
        <w:t>d</w:t>
      </w:r>
      <w:r w:rsidR="00B05949">
        <w:t>.</w:t>
      </w:r>
      <w:r>
        <w:t xml:space="preserve">) </w:t>
      </w:r>
      <w:hyperlink r:id="rId101" w:history="1">
        <w:r w:rsidR="00584747" w:rsidRPr="00584747">
          <w:rPr>
            <w:rStyle w:val="Hyperlink"/>
          </w:rPr>
          <w:t>'Between progress and safety: The dark side of AI'</w:t>
        </w:r>
      </w:hyperlink>
      <w:r w:rsidRPr="00584747">
        <w:t>,</w:t>
      </w:r>
      <w:r w:rsidR="00584747">
        <w:t xml:space="preserve"> </w:t>
      </w:r>
      <w:r w:rsidR="00584747" w:rsidRPr="00584747">
        <w:rPr>
          <w:i/>
          <w:iCs/>
        </w:rPr>
        <w:t>Managing risk</w:t>
      </w:r>
      <w:r w:rsidR="00584747">
        <w:t>,</w:t>
      </w:r>
      <w:r w:rsidRPr="003D32B9">
        <w:t xml:space="preserve"> </w:t>
      </w:r>
      <w:proofErr w:type="spellStart"/>
      <w:r>
        <w:t>My</w:t>
      </w:r>
      <w:r w:rsidRPr="003D32B9">
        <w:t>Business</w:t>
      </w:r>
      <w:proofErr w:type="spellEnd"/>
      <w:r w:rsidRPr="003D32B9">
        <w:t xml:space="preserve"> </w:t>
      </w:r>
      <w:r>
        <w:t>website</w:t>
      </w:r>
      <w:r w:rsidRPr="003D32B9">
        <w:t>, accessed 23 March 2022.</w:t>
      </w:r>
    </w:p>
    <w:p w14:paraId="586775AE" w14:textId="77581192" w:rsidR="001419BD" w:rsidRDefault="001419BD" w:rsidP="001419BD">
      <w:proofErr w:type="spellStart"/>
      <w:r>
        <w:t>MyBusiness</w:t>
      </w:r>
      <w:proofErr w:type="spellEnd"/>
      <w:r>
        <w:t xml:space="preserve"> (n</w:t>
      </w:r>
      <w:r w:rsidR="00B05949">
        <w:t>.</w:t>
      </w:r>
      <w:r>
        <w:t>d</w:t>
      </w:r>
      <w:r w:rsidR="00B05949">
        <w:t>.</w:t>
      </w:r>
      <w:r>
        <w:t xml:space="preserve">) </w:t>
      </w:r>
      <w:hyperlink r:id="rId102" w:history="1">
        <w:r w:rsidR="00584747" w:rsidRPr="00584747">
          <w:rPr>
            <w:rStyle w:val="Hyperlink"/>
          </w:rPr>
          <w:t>'Could AI give your business the edge?'</w:t>
        </w:r>
      </w:hyperlink>
      <w:r w:rsidRPr="00584747">
        <w:t>,</w:t>
      </w:r>
      <w:r w:rsidRPr="003D32B9">
        <w:t xml:space="preserve"> </w:t>
      </w:r>
      <w:r w:rsidR="00584747" w:rsidRPr="00BF639E">
        <w:rPr>
          <w:i/>
          <w:iCs/>
        </w:rPr>
        <w:t>Working smarter</w:t>
      </w:r>
      <w:r w:rsidR="00584747">
        <w:rPr>
          <w:i/>
          <w:iCs/>
        </w:rPr>
        <w:t xml:space="preserve">, </w:t>
      </w:r>
      <w:proofErr w:type="spellStart"/>
      <w:r>
        <w:t>My</w:t>
      </w:r>
      <w:r w:rsidRPr="003D32B9">
        <w:t>Business</w:t>
      </w:r>
      <w:proofErr w:type="spellEnd"/>
      <w:r w:rsidRPr="003D32B9">
        <w:t xml:space="preserve"> </w:t>
      </w:r>
      <w:r>
        <w:t>website</w:t>
      </w:r>
      <w:r w:rsidRPr="003D32B9">
        <w:t>, accessed 23 March 2022.</w:t>
      </w:r>
    </w:p>
    <w:p w14:paraId="141A7B51" w14:textId="4B1629A8" w:rsidR="001419BD" w:rsidRDefault="001419BD" w:rsidP="001419BD">
      <w:r>
        <w:t xml:space="preserve">Pam (2015) </w:t>
      </w:r>
      <w:hyperlink r:id="rId103" w:history="1">
        <w:r w:rsidRPr="00976264">
          <w:rPr>
            <w:rStyle w:val="Hyperlink"/>
            <w:i/>
            <w:iCs/>
          </w:rPr>
          <w:t>How important is self-esteem in the workplace?</w:t>
        </w:r>
      </w:hyperlink>
      <w:r>
        <w:t>, Chiswick Consulting website, accessed 4 April 2022.</w:t>
      </w:r>
    </w:p>
    <w:p w14:paraId="56F98381" w14:textId="79A1C382" w:rsidR="001419BD" w:rsidRDefault="001419BD" w:rsidP="001419BD">
      <w:pPr>
        <w:rPr>
          <w:lang w:eastAsia="zh-CN"/>
        </w:rPr>
      </w:pPr>
      <w:proofErr w:type="spellStart"/>
      <w:r>
        <w:rPr>
          <w:lang w:eastAsia="zh-CN"/>
        </w:rPr>
        <w:t>Payscale</w:t>
      </w:r>
      <w:proofErr w:type="spellEnd"/>
      <w:r>
        <w:rPr>
          <w:lang w:eastAsia="zh-CN"/>
        </w:rPr>
        <w:t xml:space="preserve"> (n</w:t>
      </w:r>
      <w:r w:rsidR="00B05949">
        <w:rPr>
          <w:lang w:eastAsia="zh-CN"/>
        </w:rPr>
        <w:t>.</w:t>
      </w:r>
      <w:r>
        <w:rPr>
          <w:lang w:eastAsia="zh-CN"/>
        </w:rPr>
        <w:t>d</w:t>
      </w:r>
      <w:r w:rsidR="00B05949">
        <w:rPr>
          <w:lang w:eastAsia="zh-CN"/>
        </w:rPr>
        <w:t>.</w:t>
      </w:r>
      <w:r>
        <w:rPr>
          <w:lang w:eastAsia="zh-CN"/>
        </w:rPr>
        <w:t xml:space="preserve">) </w:t>
      </w:r>
      <w:hyperlink r:id="rId104" w:history="1">
        <w:r w:rsidRPr="00976264">
          <w:rPr>
            <w:rStyle w:val="Hyperlink"/>
            <w:i/>
            <w:iCs/>
            <w:lang w:eastAsia="zh-CN"/>
          </w:rPr>
          <w:t>Search Job Salaries</w:t>
        </w:r>
      </w:hyperlink>
      <w:r>
        <w:rPr>
          <w:lang w:eastAsia="zh-CN"/>
        </w:rPr>
        <w:t xml:space="preserve">, </w:t>
      </w:r>
      <w:proofErr w:type="spellStart"/>
      <w:r>
        <w:rPr>
          <w:lang w:eastAsia="zh-CN"/>
        </w:rPr>
        <w:t>Payscale</w:t>
      </w:r>
      <w:proofErr w:type="spellEnd"/>
      <w:r>
        <w:rPr>
          <w:lang w:eastAsia="zh-CN"/>
        </w:rPr>
        <w:t xml:space="preserve"> website, accessed 21 March 2022.</w:t>
      </w:r>
    </w:p>
    <w:p w14:paraId="3D36C4BB" w14:textId="30FD04F4" w:rsidR="001419BD" w:rsidRDefault="001419BD" w:rsidP="001419BD">
      <w:r>
        <w:t>SafeWork (n</w:t>
      </w:r>
      <w:r w:rsidR="00B05949">
        <w:t>.</w:t>
      </w:r>
      <w:r>
        <w:t>d</w:t>
      </w:r>
      <w:r w:rsidR="00B05949">
        <w:t>.</w:t>
      </w:r>
      <w:r>
        <w:t xml:space="preserve">) </w:t>
      </w:r>
      <w:r w:rsidRPr="00976264">
        <w:rPr>
          <w:i/>
          <w:iCs/>
        </w:rPr>
        <w:t>Legal obligations</w:t>
      </w:r>
      <w:r w:rsidRPr="00331CB2">
        <w:t>, SafeWork NSW</w:t>
      </w:r>
      <w:r>
        <w:t xml:space="preserve"> Government website</w:t>
      </w:r>
      <w:r w:rsidRPr="00331CB2">
        <w:t>, accessed 23 March 2022.</w:t>
      </w:r>
    </w:p>
    <w:p w14:paraId="7925FDBE" w14:textId="10B882DE" w:rsidR="001419BD" w:rsidRDefault="001419BD" w:rsidP="001419BD">
      <w:pPr>
        <w:rPr>
          <w:lang w:eastAsia="zh-CN"/>
        </w:rPr>
      </w:pPr>
      <w:r>
        <w:rPr>
          <w:lang w:eastAsia="zh-CN"/>
        </w:rPr>
        <w:t>Seek (n</w:t>
      </w:r>
      <w:r w:rsidR="00B05949">
        <w:rPr>
          <w:lang w:eastAsia="zh-CN"/>
        </w:rPr>
        <w:t>.</w:t>
      </w:r>
      <w:r>
        <w:rPr>
          <w:lang w:eastAsia="zh-CN"/>
        </w:rPr>
        <w:t>d</w:t>
      </w:r>
      <w:r w:rsidR="00B05949">
        <w:rPr>
          <w:lang w:eastAsia="zh-CN"/>
        </w:rPr>
        <w:t>.</w:t>
      </w:r>
      <w:r>
        <w:rPr>
          <w:lang w:eastAsia="zh-CN"/>
        </w:rPr>
        <w:t xml:space="preserve">) </w:t>
      </w:r>
      <w:hyperlink r:id="rId105" w:history="1">
        <w:r w:rsidRPr="00976264">
          <w:rPr>
            <w:rStyle w:val="Hyperlink"/>
            <w:i/>
            <w:iCs/>
            <w:lang w:eastAsia="zh-CN"/>
          </w:rPr>
          <w:t>Salary and pay calculator</w:t>
        </w:r>
      </w:hyperlink>
      <w:r>
        <w:rPr>
          <w:lang w:eastAsia="zh-CN"/>
        </w:rPr>
        <w:t>, Seek website, accessed 21 March 2022.</w:t>
      </w:r>
    </w:p>
    <w:p w14:paraId="41844AA0" w14:textId="24F1015A" w:rsidR="001419BD" w:rsidRDefault="001419BD" w:rsidP="001419BD">
      <w:r>
        <w:t>Seek (n</w:t>
      </w:r>
      <w:r w:rsidR="00B05949">
        <w:t>.</w:t>
      </w:r>
      <w:r>
        <w:t>d</w:t>
      </w:r>
      <w:r w:rsidR="00B05949">
        <w:t>.</w:t>
      </w:r>
      <w:r>
        <w:t xml:space="preserve">) </w:t>
      </w:r>
      <w:hyperlink r:id="rId106" w:history="1">
        <w:r w:rsidRPr="00976264">
          <w:rPr>
            <w:rStyle w:val="Hyperlink"/>
            <w:i/>
            <w:iCs/>
          </w:rPr>
          <w:t>Seek</w:t>
        </w:r>
      </w:hyperlink>
      <w:r>
        <w:rPr>
          <w:rStyle w:val="Hyperlink"/>
        </w:rPr>
        <w:t xml:space="preserve"> [website]</w:t>
      </w:r>
      <w:r w:rsidRPr="004C3936">
        <w:t>,</w:t>
      </w:r>
      <w:r>
        <w:t xml:space="preserve"> accessed 23 March 2022.</w:t>
      </w:r>
    </w:p>
    <w:p w14:paraId="0B2FA57C" w14:textId="6CF46F73" w:rsidR="001419BD" w:rsidRDefault="001419BD" w:rsidP="001419BD">
      <w:r>
        <w:lastRenderedPageBreak/>
        <w:t xml:space="preserve">Simple English Wikipedia (2022) </w:t>
      </w:r>
      <w:hyperlink r:id="rId107" w:history="1">
        <w:r w:rsidRPr="00976264">
          <w:rPr>
            <w:rStyle w:val="Hyperlink"/>
            <w:i/>
            <w:iCs/>
          </w:rPr>
          <w:t>Globalization</w:t>
        </w:r>
      </w:hyperlink>
      <w:r w:rsidRPr="00D52766">
        <w:t>,</w:t>
      </w:r>
      <w:r>
        <w:t xml:space="preserve"> Wikipedia website, accessed 23 March 2022.</w:t>
      </w:r>
    </w:p>
    <w:p w14:paraId="3DEC32DB" w14:textId="1D468460" w:rsidR="001419BD" w:rsidRDefault="001419BD" w:rsidP="001419BD">
      <w:r>
        <w:t>Staff writers (</w:t>
      </w:r>
      <w:r w:rsidR="00A80A8A">
        <w:t xml:space="preserve">12 April </w:t>
      </w:r>
      <w:r>
        <w:t xml:space="preserve">2022) </w:t>
      </w:r>
      <w:hyperlink r:id="rId108" w:history="1">
        <w:r w:rsidRPr="00976264">
          <w:rPr>
            <w:rStyle w:val="Hyperlink"/>
            <w:i/>
            <w:iCs/>
          </w:rPr>
          <w:t>Worker’s epic response to boss’ savage note banning employees from talking about pay</w:t>
        </w:r>
      </w:hyperlink>
      <w:r>
        <w:t>, News.com.au website, accessed 2 May 2022.</w:t>
      </w:r>
    </w:p>
    <w:p w14:paraId="2967C6DD" w14:textId="505F0393" w:rsidR="001419BD" w:rsidRDefault="001419BD" w:rsidP="001419BD">
      <w:proofErr w:type="spellStart"/>
      <w:r>
        <w:t>Thadilly</w:t>
      </w:r>
      <w:proofErr w:type="spellEnd"/>
      <w:r>
        <w:t xml:space="preserve"> (2022) </w:t>
      </w:r>
      <w:hyperlink r:id="rId109" w:history="1">
        <w:r w:rsidRPr="00976264">
          <w:rPr>
            <w:rStyle w:val="Hyperlink"/>
            <w:i/>
            <w:iCs/>
          </w:rPr>
          <w:t>What is wage theft</w:t>
        </w:r>
      </w:hyperlink>
      <w:r w:rsidRPr="00976264">
        <w:rPr>
          <w:rStyle w:val="Hyperlink"/>
          <w:i/>
          <w:iCs/>
        </w:rPr>
        <w:t>?</w:t>
      </w:r>
      <w:r>
        <w:t>, wagetheft.net.au website, accessed 23 March 2022.</w:t>
      </w:r>
    </w:p>
    <w:p w14:paraId="7C5B1017" w14:textId="20687AAA" w:rsidR="00CB382B" w:rsidRDefault="00CB382B" w:rsidP="006F7F59">
      <w:r>
        <w:t>Warren D, Qu L</w:t>
      </w:r>
      <w:r w:rsidR="001419BD">
        <w:t xml:space="preserve"> and </w:t>
      </w:r>
      <w:r>
        <w:t xml:space="preserve">Baxter J (2020) </w:t>
      </w:r>
      <w:r w:rsidR="001419BD">
        <w:t>‘</w:t>
      </w:r>
      <w:hyperlink r:id="rId110" w:history="1">
        <w:r w:rsidRPr="00CB382B">
          <w:rPr>
            <w:rStyle w:val="Hyperlink"/>
          </w:rPr>
          <w:t>Families Then &amp; Now: How we worked</w:t>
        </w:r>
      </w:hyperlink>
      <w:r w:rsidR="001419BD">
        <w:rPr>
          <w:rStyle w:val="Hyperlink"/>
        </w:rPr>
        <w:t>’</w:t>
      </w:r>
      <w:r w:rsidR="001419BD">
        <w:t>,</w:t>
      </w:r>
      <w:r>
        <w:t xml:space="preserve"> Australian Institute of Family Studies, accessed 2 May 2022.</w:t>
      </w:r>
    </w:p>
    <w:p w14:paraId="14505674" w14:textId="77777777" w:rsidR="009754B5" w:rsidRDefault="009754B5" w:rsidP="006F7F59">
      <w:pPr>
        <w:sectPr w:rsidR="009754B5" w:rsidSect="009754B5">
          <w:headerReference w:type="even" r:id="rId111"/>
          <w:headerReference w:type="default" r:id="rId112"/>
          <w:footerReference w:type="even" r:id="rId113"/>
          <w:footerReference w:type="default" r:id="rId114"/>
          <w:headerReference w:type="first" r:id="rId115"/>
          <w:footerReference w:type="first" r:id="rId116"/>
          <w:pgSz w:w="11900" w:h="16840"/>
          <w:pgMar w:top="1134" w:right="1134" w:bottom="1134" w:left="1134" w:header="709" w:footer="709" w:gutter="0"/>
          <w:pgNumType w:start="0"/>
          <w:cols w:space="708"/>
          <w:titlePg/>
          <w:docGrid w:linePitch="360"/>
        </w:sectPr>
      </w:pPr>
    </w:p>
    <w:p w14:paraId="0FBF4B34" w14:textId="77777777" w:rsidR="009754B5" w:rsidRPr="00EF7698" w:rsidRDefault="009754B5" w:rsidP="009754B5">
      <w:pPr>
        <w:spacing w:before="0"/>
        <w:rPr>
          <w:rStyle w:val="Strong"/>
        </w:rPr>
      </w:pPr>
      <w:r w:rsidRPr="00EF7698">
        <w:rPr>
          <w:rStyle w:val="Strong"/>
          <w:sz w:val="28"/>
          <w:szCs w:val="28"/>
        </w:rPr>
        <w:lastRenderedPageBreak/>
        <w:t>© State of New South Wales (Department of Education), 2023</w:t>
      </w:r>
    </w:p>
    <w:p w14:paraId="38B4B43A" w14:textId="77777777" w:rsidR="009754B5" w:rsidRPr="00C504EA" w:rsidRDefault="009754B5" w:rsidP="009754B5">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0772E09A" w14:textId="77777777" w:rsidR="009754B5" w:rsidRDefault="009754B5" w:rsidP="009754B5">
      <w:pPr>
        <w:spacing w:line="300" w:lineRule="auto"/>
        <w:rPr>
          <w:lang w:eastAsia="en-AU"/>
        </w:rPr>
      </w:pPr>
      <w:r w:rsidRPr="00C504EA">
        <w:t xml:space="preserve">Copyright material available in this resource and owned by the NSW Department of Education is licensed under a </w:t>
      </w:r>
      <w:hyperlink r:id="rId117"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5D1F2B04" w14:textId="77777777" w:rsidR="009754B5" w:rsidRPr="000F46D1" w:rsidRDefault="009754B5" w:rsidP="009754B5">
      <w:pPr>
        <w:spacing w:line="300" w:lineRule="auto"/>
        <w:rPr>
          <w:lang w:eastAsia="en-AU"/>
        </w:rPr>
      </w:pPr>
      <w:r>
        <w:rPr>
          <w:noProof/>
        </w:rPr>
        <w:drawing>
          <wp:inline distT="0" distB="0" distL="0" distR="0" wp14:anchorId="2D970B3B" wp14:editId="1696AA6E">
            <wp:extent cx="1228725" cy="428625"/>
            <wp:effectExtent l="0" t="0" r="9525" b="9525"/>
            <wp:docPr id="32" name="Picture 32" descr="Creative Commons Attribution license log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7"/>
                    </pic:cNvPr>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FC225B4" w14:textId="77777777" w:rsidR="009754B5" w:rsidRPr="00C504EA" w:rsidRDefault="009754B5" w:rsidP="009754B5">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262D176D" w14:textId="77777777" w:rsidR="009754B5" w:rsidRPr="00C504EA" w:rsidRDefault="009754B5" w:rsidP="009754B5">
      <w:r w:rsidRPr="00C504EA">
        <w:t>Attribution should be given to © State of New South Wales (Department of Education), 2023.</w:t>
      </w:r>
    </w:p>
    <w:p w14:paraId="2AE86A72" w14:textId="77777777" w:rsidR="009754B5" w:rsidRPr="00C504EA" w:rsidRDefault="009754B5" w:rsidP="009754B5">
      <w:r w:rsidRPr="00C504EA">
        <w:t>Material in this resource not available under a Creative Commons licen</w:t>
      </w:r>
      <w:r>
        <w:t>s</w:t>
      </w:r>
      <w:r w:rsidRPr="00C504EA">
        <w:t>e:</w:t>
      </w:r>
    </w:p>
    <w:p w14:paraId="31485395" w14:textId="77777777" w:rsidR="009754B5" w:rsidRPr="000F46D1" w:rsidRDefault="009754B5" w:rsidP="009754B5">
      <w:pPr>
        <w:pStyle w:val="ListBullet"/>
        <w:numPr>
          <w:ilvl w:val="0"/>
          <w:numId w:val="20"/>
        </w:numPr>
        <w:rPr>
          <w:lang w:eastAsia="en-AU"/>
        </w:rPr>
      </w:pPr>
      <w:r w:rsidRPr="000F46D1">
        <w:rPr>
          <w:lang w:eastAsia="en-AU"/>
        </w:rPr>
        <w:t>the NSW Department of Education logo, other logos and trademark-protected material</w:t>
      </w:r>
    </w:p>
    <w:p w14:paraId="3EBB4F80" w14:textId="77777777" w:rsidR="009754B5" w:rsidRDefault="009754B5" w:rsidP="009754B5">
      <w:pPr>
        <w:pStyle w:val="ListBullet"/>
        <w:spacing w:after="240"/>
        <w:rPr>
          <w:lang w:eastAsia="en-AU"/>
        </w:rPr>
      </w:pPr>
      <w:r w:rsidRPr="000F46D1">
        <w:rPr>
          <w:lang w:eastAsia="en-AU"/>
        </w:rPr>
        <w:t xml:space="preserve">material owned by a third party that has been reproduced with permission. You will </w:t>
      </w:r>
      <w:r w:rsidRPr="00C45D87">
        <w:t>need</w:t>
      </w:r>
      <w:r w:rsidRPr="000F46D1">
        <w:rPr>
          <w:lang w:eastAsia="en-AU"/>
        </w:rPr>
        <w:t xml:space="preserve"> to obtain permission from the third party to reuse its material.</w:t>
      </w:r>
    </w:p>
    <w:p w14:paraId="32E5A935" w14:textId="77777777" w:rsidR="009754B5" w:rsidRPr="00571DF7" w:rsidRDefault="009754B5" w:rsidP="009754B5">
      <w:pPr>
        <w:pStyle w:val="FeatureBox2"/>
        <w:spacing w:line="300" w:lineRule="auto"/>
        <w:rPr>
          <w:rStyle w:val="Strong"/>
        </w:rPr>
      </w:pPr>
      <w:r w:rsidRPr="00571DF7">
        <w:rPr>
          <w:rStyle w:val="Strong"/>
        </w:rPr>
        <w:t>Links to third-party material and websites</w:t>
      </w:r>
    </w:p>
    <w:p w14:paraId="2F992993" w14:textId="77777777" w:rsidR="009754B5" w:rsidRDefault="009754B5" w:rsidP="009754B5">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58C1E8A" w14:textId="1CFF25D9" w:rsidR="009754B5" w:rsidRDefault="009754B5" w:rsidP="009754B5">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9754B5" w:rsidSect="009908A2">
      <w:footerReference w:type="even" r:id="rId119"/>
      <w:footerReference w:type="default" r:id="rId120"/>
      <w:headerReference w:type="first" r:id="rId121"/>
      <w:footerReference w:type="first" r:id="rId1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4924" w14:textId="77777777" w:rsidR="00851596" w:rsidRDefault="00851596">
      <w:r>
        <w:separator/>
      </w:r>
    </w:p>
    <w:p w14:paraId="30AF98D6" w14:textId="77777777" w:rsidR="00851596" w:rsidRDefault="00851596"/>
  </w:endnote>
  <w:endnote w:type="continuationSeparator" w:id="0">
    <w:p w14:paraId="66A70841" w14:textId="77777777" w:rsidR="00851596" w:rsidRDefault="00851596">
      <w:r>
        <w:continuationSeparator/>
      </w:r>
    </w:p>
    <w:p w14:paraId="30F4829A" w14:textId="77777777" w:rsidR="00851596" w:rsidRDefault="00851596"/>
  </w:endnote>
  <w:endnote w:type="continuationNotice" w:id="1">
    <w:p w14:paraId="3AFEA25C" w14:textId="77777777" w:rsidR="00851596" w:rsidRDefault="0085159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0922674E" w:rsidR="00AA581C" w:rsidRPr="007309C1" w:rsidRDefault="007309C1" w:rsidP="007309C1">
    <w:pPr>
      <w:pStyle w:val="Footer"/>
    </w:pPr>
    <w:r>
      <w:t xml:space="preserve">© NSW Department of Education, </w:t>
    </w:r>
    <w:r>
      <w:fldChar w:fldCharType="begin"/>
    </w:r>
    <w:r>
      <w:instrText xml:space="preserve"> DATE  \@ "MMM-yy"  \* MERGEFORMAT </w:instrText>
    </w:r>
    <w:r>
      <w:fldChar w:fldCharType="separate"/>
    </w:r>
    <w:r w:rsidR="00D72A16">
      <w:rPr>
        <w:noProof/>
      </w:rPr>
      <w:t>Aug-23</w:t>
    </w:r>
    <w:r>
      <w:fldChar w:fldCharType="end"/>
    </w:r>
    <w:r>
      <w:ptab w:relativeTo="margin" w:alignment="right" w:leader="none"/>
    </w:r>
    <w:r>
      <w:t xml:space="preserve"> </w:t>
    </w:r>
    <w:r>
      <w:rPr>
        <w:b/>
        <w:noProof/>
        <w:sz w:val="28"/>
        <w:szCs w:val="28"/>
      </w:rPr>
      <w:drawing>
        <wp:inline distT="0" distB="0" distL="0" distR="0" wp14:anchorId="0D69AFC2" wp14:editId="2A8853EF">
          <wp:extent cx="571500" cy="190500"/>
          <wp:effectExtent l="0" t="0" r="0" b="0"/>
          <wp:docPr id="9" name="Picture 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66A2081" w:rsidR="00AA581C" w:rsidRPr="009754B5" w:rsidRDefault="009754B5" w:rsidP="009754B5">
    <w:pPr>
      <w:pStyle w:val="Footer"/>
    </w:pPr>
    <w:r>
      <w:t xml:space="preserve">© NSW Department of Education, </w:t>
    </w:r>
    <w:r>
      <w:fldChar w:fldCharType="begin"/>
    </w:r>
    <w:r>
      <w:instrText xml:space="preserve"> DATE  \@ "MMM-yy"  \* MERGEFORMAT </w:instrText>
    </w:r>
    <w:r>
      <w:fldChar w:fldCharType="separate"/>
    </w:r>
    <w:r w:rsidR="00D72A16">
      <w:rPr>
        <w:noProof/>
      </w:rPr>
      <w:t>Aug-23</w:t>
    </w:r>
    <w:r>
      <w:fldChar w:fldCharType="end"/>
    </w:r>
    <w:r>
      <w:ptab w:relativeTo="margin" w:alignment="right" w:leader="none"/>
    </w:r>
    <w:r>
      <w:t xml:space="preserve"> </w:t>
    </w:r>
    <w:r>
      <w:rPr>
        <w:b/>
        <w:noProof/>
        <w:sz w:val="28"/>
        <w:szCs w:val="28"/>
      </w:rPr>
      <w:drawing>
        <wp:inline distT="0" distB="0" distL="0" distR="0" wp14:anchorId="1E4C9C58" wp14:editId="7C16A612">
          <wp:extent cx="571500" cy="190500"/>
          <wp:effectExtent l="0" t="0" r="0" b="0"/>
          <wp:docPr id="11" name="Picture 1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AA581C" w:rsidRPr="00C80F51" w:rsidRDefault="00AA581C" w:rsidP="00C80F51">
    <w:pPr>
      <w:pStyle w:val="Logo"/>
      <w:tabs>
        <w:tab w:val="clear" w:pos="10200"/>
        <w:tab w:val="right" w:pos="9639"/>
      </w:tabs>
      <w:ind w:left="0" w:right="-7" w:firstLine="0"/>
    </w:pPr>
    <w:r w:rsidRPr="00C80F51">
      <w:t>education.nsw.gov.au</w:t>
    </w:r>
    <w:r w:rsidRPr="00C80F51">
      <w:tab/>
    </w:r>
    <w:r w:rsidRPr="00C80F51">
      <w:rPr>
        <w:noProof/>
      </w:rPr>
      <w:drawing>
        <wp:inline distT="0" distB="0" distL="0" distR="0" wp14:anchorId="7DC6305D" wp14:editId="373A4E9B">
          <wp:extent cx="507600" cy="540000"/>
          <wp:effectExtent l="0" t="0" r="635" b="6350"/>
          <wp:docPr id="10" name="Picture 1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0931" w14:textId="17CC7730" w:rsidR="00F66145" w:rsidRPr="00E56264" w:rsidRDefault="005549C6"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72A16">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B0E5E5E" w14:textId="77777777" w:rsidR="003D1CD1" w:rsidRDefault="00EE2682"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C310" w14:textId="77777777" w:rsidR="00F66145" w:rsidRDefault="005549C6"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76BC2B1B" w14:textId="77777777" w:rsidR="003D1CD1" w:rsidRDefault="00EE2682"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13AB" w14:textId="77777777" w:rsidR="003D1CD1" w:rsidRDefault="00EE2682"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4FF0" w14:textId="77777777" w:rsidR="00851596" w:rsidRDefault="00851596">
      <w:r>
        <w:separator/>
      </w:r>
    </w:p>
    <w:p w14:paraId="68918AB1" w14:textId="77777777" w:rsidR="00851596" w:rsidRDefault="00851596"/>
  </w:footnote>
  <w:footnote w:type="continuationSeparator" w:id="0">
    <w:p w14:paraId="594231A3" w14:textId="77777777" w:rsidR="00851596" w:rsidRDefault="00851596">
      <w:r>
        <w:continuationSeparator/>
      </w:r>
    </w:p>
    <w:p w14:paraId="5B7729C8" w14:textId="77777777" w:rsidR="00851596" w:rsidRDefault="00851596"/>
  </w:footnote>
  <w:footnote w:type="continuationNotice" w:id="1">
    <w:p w14:paraId="38579629" w14:textId="77777777" w:rsidR="00851596" w:rsidRDefault="0085159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1933" w14:textId="05D8AEDB" w:rsidR="00C80F51" w:rsidRDefault="007309C1" w:rsidP="00C80F51">
    <w:pPr>
      <w:pStyle w:val="Documentname"/>
    </w:pPr>
    <w:r w:rsidRPr="007309C1">
      <w:t>Commerce Core 3 – employment and work futures</w:t>
    </w:r>
    <w:r w:rsidR="00C80F51">
      <w:t xml:space="preserve"> | </w:t>
    </w:r>
    <w:r w:rsidR="00C80F51" w:rsidRPr="009D6697">
      <w:fldChar w:fldCharType="begin"/>
    </w:r>
    <w:r w:rsidR="00C80F51" w:rsidRPr="009D6697">
      <w:instrText xml:space="preserve"> PAGE   \* MERGEFORMAT </w:instrText>
    </w:r>
    <w:r w:rsidR="00C80F51" w:rsidRPr="009D6697">
      <w:fldChar w:fldCharType="separate"/>
    </w:r>
    <w:r w:rsidR="00C80F51">
      <w:t>2</w:t>
    </w:r>
    <w:r w:rsidR="00C80F51"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13E0" w14:textId="7F47A14D" w:rsidR="009754B5" w:rsidRPr="009754B5" w:rsidRDefault="009754B5" w:rsidP="009754B5">
    <w:pPr>
      <w:pStyle w:val="Documentname"/>
    </w:pPr>
    <w:r w:rsidRPr="009754B5">
      <w:t xml:space="preserve">Commerce Core 3 – </w:t>
    </w:r>
    <w:r w:rsidR="00640267" w:rsidRPr="00640267">
      <w:t xml:space="preserve">employment and work futures </w:t>
    </w:r>
    <w:r w:rsidRPr="009754B5">
      <w:t xml:space="preserve">| </w:t>
    </w:r>
    <w:r w:rsidRPr="009754B5">
      <w:fldChar w:fldCharType="begin"/>
    </w:r>
    <w:r w:rsidRPr="009754B5">
      <w:instrText xml:space="preserve"> PAGE   \* MERGEFORMAT </w:instrText>
    </w:r>
    <w:r w:rsidRPr="009754B5">
      <w:fldChar w:fldCharType="separate"/>
    </w:r>
    <w:r w:rsidRPr="009754B5">
      <w:t>1</w:t>
    </w:r>
    <w:r w:rsidRPr="009754B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AA581C" w:rsidRDefault="00AA581C">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8D39" w14:textId="77777777" w:rsidR="003322A2" w:rsidRPr="00F14D7F" w:rsidRDefault="00EE2682"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3943D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17816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09445F"/>
    <w:multiLevelType w:val="hybridMultilevel"/>
    <w:tmpl w:val="51D01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50893"/>
    <w:multiLevelType w:val="multilevel"/>
    <w:tmpl w:val="4C805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93B25"/>
    <w:multiLevelType w:val="hybridMultilevel"/>
    <w:tmpl w:val="642C4B3E"/>
    <w:lvl w:ilvl="0" w:tplc="776493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10145"/>
    <w:multiLevelType w:val="hybridMultilevel"/>
    <w:tmpl w:val="B4C4631E"/>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66692F"/>
    <w:multiLevelType w:val="hybridMultilevel"/>
    <w:tmpl w:val="FE9C4298"/>
    <w:lvl w:ilvl="0" w:tplc="823837C6">
      <w:start w:val="1"/>
      <w:numFmt w:val="bullet"/>
      <w:lvlText w:val=""/>
      <w:lvlJc w:val="left"/>
      <w:pPr>
        <w:ind w:left="720" w:hanging="360"/>
      </w:pPr>
      <w:rPr>
        <w:rFonts w:ascii="Symbol" w:hAnsi="Symbol" w:cs="Times New Roman" w:hint="default"/>
        <w:b w:val="0"/>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EB2DCB"/>
    <w:multiLevelType w:val="multilevel"/>
    <w:tmpl w:val="0E7E3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77C4D"/>
    <w:multiLevelType w:val="multilevel"/>
    <w:tmpl w:val="C890C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3836F5"/>
    <w:multiLevelType w:val="multilevel"/>
    <w:tmpl w:val="33F80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838F4"/>
    <w:multiLevelType w:val="hybridMultilevel"/>
    <w:tmpl w:val="D43A6E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A005532"/>
    <w:multiLevelType w:val="hybridMultilevel"/>
    <w:tmpl w:val="50D6B496"/>
    <w:lvl w:ilvl="0" w:tplc="3D5C70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022635149">
    <w:abstractNumId w:val="8"/>
  </w:num>
  <w:num w:numId="2" w16cid:durableId="558521048">
    <w:abstractNumId w:val="8"/>
  </w:num>
  <w:num w:numId="3" w16cid:durableId="574971216">
    <w:abstractNumId w:val="14"/>
  </w:num>
  <w:num w:numId="4" w16cid:durableId="1539396990">
    <w:abstractNumId w:val="21"/>
  </w:num>
  <w:num w:numId="5" w16cid:durableId="561134783">
    <w:abstractNumId w:val="16"/>
  </w:num>
  <w:num w:numId="6" w16cid:durableId="1864435406">
    <w:abstractNumId w:val="18"/>
  </w:num>
  <w:num w:numId="7" w16cid:durableId="864178907">
    <w:abstractNumId w:val="20"/>
  </w:num>
  <w:num w:numId="8" w16cid:durableId="555090392">
    <w:abstractNumId w:val="4"/>
  </w:num>
  <w:num w:numId="9" w16cid:durableId="3898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0519461">
    <w:abstractNumId w:val="3"/>
  </w:num>
  <w:num w:numId="11" w16cid:durableId="1750929125">
    <w:abstractNumId w:val="15"/>
  </w:num>
  <w:num w:numId="12" w16cid:durableId="166671558">
    <w:abstractNumId w:val="13"/>
  </w:num>
  <w:num w:numId="13" w16cid:durableId="1761830096">
    <w:abstractNumId w:val="12"/>
  </w:num>
  <w:num w:numId="14" w16cid:durableId="429393476">
    <w:abstractNumId w:val="1"/>
  </w:num>
  <w:num w:numId="15" w16cid:durableId="562763908">
    <w:abstractNumId w:val="0"/>
  </w:num>
  <w:num w:numId="16" w16cid:durableId="968507757">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790588431">
    <w:abstractNumId w:val="5"/>
  </w:num>
  <w:num w:numId="18" w16cid:durableId="1146893573">
    <w:abstractNumId w:val="19"/>
  </w:num>
  <w:num w:numId="19" w16cid:durableId="881791130">
    <w:abstractNumId w:val="7"/>
  </w:num>
  <w:num w:numId="20" w16cid:durableId="1636985194">
    <w:abstractNumId w:val="11"/>
  </w:num>
  <w:num w:numId="21" w16cid:durableId="2126805405">
    <w:abstractNumId w:val="10"/>
  </w:num>
  <w:num w:numId="22" w16cid:durableId="811941669">
    <w:abstractNumId w:val="6"/>
  </w:num>
  <w:num w:numId="23" w16cid:durableId="1989825733">
    <w:abstractNumId w:val="0"/>
  </w:num>
  <w:num w:numId="24" w16cid:durableId="75056879">
    <w:abstractNumId w:val="0"/>
  </w:num>
  <w:num w:numId="25" w16cid:durableId="1736707104">
    <w:abstractNumId w:val="8"/>
  </w:num>
  <w:num w:numId="26" w16cid:durableId="1693219472">
    <w:abstractNumId w:val="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989603957">
    <w:abstractNumId w:val="5"/>
  </w:num>
  <w:num w:numId="28" w16cid:durableId="1015811249">
    <w:abstractNumId w:val="19"/>
  </w:num>
  <w:num w:numId="29" w16cid:durableId="105781849">
    <w:abstractNumId w:val="7"/>
  </w:num>
  <w:num w:numId="30" w16cid:durableId="804128309">
    <w:abstractNumId w:val="17"/>
  </w:num>
  <w:num w:numId="31" w16cid:durableId="36865268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305A"/>
    <w:rsid w:val="00003AE8"/>
    <w:rsid w:val="00006220"/>
    <w:rsid w:val="00006CD7"/>
    <w:rsid w:val="000103FC"/>
    <w:rsid w:val="00010746"/>
    <w:rsid w:val="000143DF"/>
    <w:rsid w:val="000151F8"/>
    <w:rsid w:val="00015D43"/>
    <w:rsid w:val="00016801"/>
    <w:rsid w:val="00021171"/>
    <w:rsid w:val="00022861"/>
    <w:rsid w:val="000234E9"/>
    <w:rsid w:val="00023790"/>
    <w:rsid w:val="00024602"/>
    <w:rsid w:val="000252FF"/>
    <w:rsid w:val="000253AE"/>
    <w:rsid w:val="00030147"/>
    <w:rsid w:val="00030EBC"/>
    <w:rsid w:val="000331B6"/>
    <w:rsid w:val="00034F5E"/>
    <w:rsid w:val="0003541F"/>
    <w:rsid w:val="00040BF3"/>
    <w:rsid w:val="000423E3"/>
    <w:rsid w:val="0004292D"/>
    <w:rsid w:val="0004298E"/>
    <w:rsid w:val="00042D30"/>
    <w:rsid w:val="00042FC3"/>
    <w:rsid w:val="000434A4"/>
    <w:rsid w:val="00043FA0"/>
    <w:rsid w:val="00044C5D"/>
    <w:rsid w:val="00044D23"/>
    <w:rsid w:val="00045AED"/>
    <w:rsid w:val="00046473"/>
    <w:rsid w:val="000507E6"/>
    <w:rsid w:val="0005163D"/>
    <w:rsid w:val="00052930"/>
    <w:rsid w:val="000534F4"/>
    <w:rsid w:val="000535B7"/>
    <w:rsid w:val="00053726"/>
    <w:rsid w:val="000562A7"/>
    <w:rsid w:val="000564F8"/>
    <w:rsid w:val="00057BC8"/>
    <w:rsid w:val="000604B9"/>
    <w:rsid w:val="00061232"/>
    <w:rsid w:val="000613C4"/>
    <w:rsid w:val="000620E8"/>
    <w:rsid w:val="00062708"/>
    <w:rsid w:val="00062B97"/>
    <w:rsid w:val="00065A16"/>
    <w:rsid w:val="00071D06"/>
    <w:rsid w:val="0007214A"/>
    <w:rsid w:val="00072252"/>
    <w:rsid w:val="0007241C"/>
    <w:rsid w:val="00072B6E"/>
    <w:rsid w:val="00072DFB"/>
    <w:rsid w:val="00075B4E"/>
    <w:rsid w:val="00077A7C"/>
    <w:rsid w:val="00077B4B"/>
    <w:rsid w:val="00082E53"/>
    <w:rsid w:val="000844F9"/>
    <w:rsid w:val="00084830"/>
    <w:rsid w:val="00084CC1"/>
    <w:rsid w:val="0008606A"/>
    <w:rsid w:val="00086656"/>
    <w:rsid w:val="00086D87"/>
    <w:rsid w:val="000872D6"/>
    <w:rsid w:val="00090628"/>
    <w:rsid w:val="00092833"/>
    <w:rsid w:val="0009452F"/>
    <w:rsid w:val="00096701"/>
    <w:rsid w:val="000A04DF"/>
    <w:rsid w:val="000A0C05"/>
    <w:rsid w:val="000A33D4"/>
    <w:rsid w:val="000A41E7"/>
    <w:rsid w:val="000A451E"/>
    <w:rsid w:val="000A6B94"/>
    <w:rsid w:val="000A796C"/>
    <w:rsid w:val="000A7A61"/>
    <w:rsid w:val="000B09C8"/>
    <w:rsid w:val="000B1FC2"/>
    <w:rsid w:val="000B207A"/>
    <w:rsid w:val="000B2886"/>
    <w:rsid w:val="000B30E1"/>
    <w:rsid w:val="000B4F65"/>
    <w:rsid w:val="000B5C7F"/>
    <w:rsid w:val="000B6E69"/>
    <w:rsid w:val="000B75CB"/>
    <w:rsid w:val="000B7D49"/>
    <w:rsid w:val="000C0FB5"/>
    <w:rsid w:val="000C1078"/>
    <w:rsid w:val="000C1550"/>
    <w:rsid w:val="000C16A7"/>
    <w:rsid w:val="000C1BCD"/>
    <w:rsid w:val="000C250C"/>
    <w:rsid w:val="000C43DF"/>
    <w:rsid w:val="000C575E"/>
    <w:rsid w:val="000C61FB"/>
    <w:rsid w:val="000C6F89"/>
    <w:rsid w:val="000C7D4F"/>
    <w:rsid w:val="000D0702"/>
    <w:rsid w:val="000D0A5E"/>
    <w:rsid w:val="000D0A85"/>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CB2"/>
    <w:rsid w:val="00103D80"/>
    <w:rsid w:val="00104A05"/>
    <w:rsid w:val="00106009"/>
    <w:rsid w:val="001061F9"/>
    <w:rsid w:val="001068B3"/>
    <w:rsid w:val="00106A3B"/>
    <w:rsid w:val="001113CC"/>
    <w:rsid w:val="00113763"/>
    <w:rsid w:val="00114B7D"/>
    <w:rsid w:val="001177C4"/>
    <w:rsid w:val="00117B7D"/>
    <w:rsid w:val="00117FF3"/>
    <w:rsid w:val="0012093E"/>
    <w:rsid w:val="00121016"/>
    <w:rsid w:val="00123C45"/>
    <w:rsid w:val="001249D3"/>
    <w:rsid w:val="00125C6C"/>
    <w:rsid w:val="00127648"/>
    <w:rsid w:val="0013032B"/>
    <w:rsid w:val="001305EA"/>
    <w:rsid w:val="001328FA"/>
    <w:rsid w:val="0013419A"/>
    <w:rsid w:val="00134700"/>
    <w:rsid w:val="00134E23"/>
    <w:rsid w:val="001355F8"/>
    <w:rsid w:val="00135E80"/>
    <w:rsid w:val="00140753"/>
    <w:rsid w:val="001419BD"/>
    <w:rsid w:val="0014239C"/>
    <w:rsid w:val="00143921"/>
    <w:rsid w:val="00144C8B"/>
    <w:rsid w:val="00146B4D"/>
    <w:rsid w:val="00146F04"/>
    <w:rsid w:val="00150EBC"/>
    <w:rsid w:val="001520B0"/>
    <w:rsid w:val="0015446A"/>
    <w:rsid w:val="0015487C"/>
    <w:rsid w:val="00155144"/>
    <w:rsid w:val="0015712E"/>
    <w:rsid w:val="00161AC7"/>
    <w:rsid w:val="00162C3A"/>
    <w:rsid w:val="00165FF0"/>
    <w:rsid w:val="00167537"/>
    <w:rsid w:val="00170354"/>
    <w:rsid w:val="0017075C"/>
    <w:rsid w:val="00170CB5"/>
    <w:rsid w:val="00171601"/>
    <w:rsid w:val="001725C3"/>
    <w:rsid w:val="00173692"/>
    <w:rsid w:val="00174183"/>
    <w:rsid w:val="00176C65"/>
    <w:rsid w:val="00180869"/>
    <w:rsid w:val="00180A15"/>
    <w:rsid w:val="001810F4"/>
    <w:rsid w:val="00181128"/>
    <w:rsid w:val="0018179E"/>
    <w:rsid w:val="00182B46"/>
    <w:rsid w:val="001839C3"/>
    <w:rsid w:val="00183B80"/>
    <w:rsid w:val="00183DB2"/>
    <w:rsid w:val="00183E9C"/>
    <w:rsid w:val="001841F1"/>
    <w:rsid w:val="0018571A"/>
    <w:rsid w:val="001859B6"/>
    <w:rsid w:val="00187FFC"/>
    <w:rsid w:val="001900E3"/>
    <w:rsid w:val="001903CE"/>
    <w:rsid w:val="00191D2F"/>
    <w:rsid w:val="00191F45"/>
    <w:rsid w:val="00193503"/>
    <w:rsid w:val="001939CA"/>
    <w:rsid w:val="00193B82"/>
    <w:rsid w:val="0019600C"/>
    <w:rsid w:val="00196CF1"/>
    <w:rsid w:val="00196FAC"/>
    <w:rsid w:val="00197B41"/>
    <w:rsid w:val="00197F03"/>
    <w:rsid w:val="001A03EA"/>
    <w:rsid w:val="001A3627"/>
    <w:rsid w:val="001A5826"/>
    <w:rsid w:val="001A7A7B"/>
    <w:rsid w:val="001A7E2B"/>
    <w:rsid w:val="001B06C8"/>
    <w:rsid w:val="001B3065"/>
    <w:rsid w:val="001B33C0"/>
    <w:rsid w:val="001B4A46"/>
    <w:rsid w:val="001B5E34"/>
    <w:rsid w:val="001C2997"/>
    <w:rsid w:val="001C4DB7"/>
    <w:rsid w:val="001C6A85"/>
    <w:rsid w:val="001C6C9B"/>
    <w:rsid w:val="001D05B7"/>
    <w:rsid w:val="001D10B2"/>
    <w:rsid w:val="001D1CC3"/>
    <w:rsid w:val="001D3092"/>
    <w:rsid w:val="001D36CE"/>
    <w:rsid w:val="001D4CD1"/>
    <w:rsid w:val="001D66C2"/>
    <w:rsid w:val="001D6BA6"/>
    <w:rsid w:val="001D7464"/>
    <w:rsid w:val="001E0A1F"/>
    <w:rsid w:val="001E0FFC"/>
    <w:rsid w:val="001E1F93"/>
    <w:rsid w:val="001E24CF"/>
    <w:rsid w:val="001E3097"/>
    <w:rsid w:val="001E4B06"/>
    <w:rsid w:val="001E5F98"/>
    <w:rsid w:val="001E6288"/>
    <w:rsid w:val="001F01F4"/>
    <w:rsid w:val="001F0F26"/>
    <w:rsid w:val="001F2232"/>
    <w:rsid w:val="001F2681"/>
    <w:rsid w:val="001F4589"/>
    <w:rsid w:val="001F64BE"/>
    <w:rsid w:val="001F6D7B"/>
    <w:rsid w:val="001F7070"/>
    <w:rsid w:val="001F7807"/>
    <w:rsid w:val="002007C8"/>
    <w:rsid w:val="00200AD3"/>
    <w:rsid w:val="00200EF2"/>
    <w:rsid w:val="002016B9"/>
    <w:rsid w:val="00201825"/>
    <w:rsid w:val="00201CB2"/>
    <w:rsid w:val="00202266"/>
    <w:rsid w:val="002034FA"/>
    <w:rsid w:val="002046F7"/>
    <w:rsid w:val="0020478D"/>
    <w:rsid w:val="002054D0"/>
    <w:rsid w:val="00206EFD"/>
    <w:rsid w:val="0020756A"/>
    <w:rsid w:val="0021067C"/>
    <w:rsid w:val="00210D95"/>
    <w:rsid w:val="00211704"/>
    <w:rsid w:val="002136B3"/>
    <w:rsid w:val="00216957"/>
    <w:rsid w:val="00217731"/>
    <w:rsid w:val="00217AE6"/>
    <w:rsid w:val="00221777"/>
    <w:rsid w:val="0022196B"/>
    <w:rsid w:val="00221998"/>
    <w:rsid w:val="00221E1A"/>
    <w:rsid w:val="00221F5B"/>
    <w:rsid w:val="002228E3"/>
    <w:rsid w:val="00224261"/>
    <w:rsid w:val="00224B16"/>
    <w:rsid w:val="00224D61"/>
    <w:rsid w:val="002265BD"/>
    <w:rsid w:val="002270CC"/>
    <w:rsid w:val="00227421"/>
    <w:rsid w:val="00227894"/>
    <w:rsid w:val="0022791F"/>
    <w:rsid w:val="00227E3D"/>
    <w:rsid w:val="00231E53"/>
    <w:rsid w:val="00233025"/>
    <w:rsid w:val="00234830"/>
    <w:rsid w:val="00234B2D"/>
    <w:rsid w:val="00235919"/>
    <w:rsid w:val="002368C7"/>
    <w:rsid w:val="0023726F"/>
    <w:rsid w:val="0024041A"/>
    <w:rsid w:val="002410C8"/>
    <w:rsid w:val="00241C93"/>
    <w:rsid w:val="0024214A"/>
    <w:rsid w:val="00242B6F"/>
    <w:rsid w:val="002441F2"/>
    <w:rsid w:val="0024438F"/>
    <w:rsid w:val="002447C2"/>
    <w:rsid w:val="002458D0"/>
    <w:rsid w:val="00245EC0"/>
    <w:rsid w:val="002462B7"/>
    <w:rsid w:val="00246521"/>
    <w:rsid w:val="00247C45"/>
    <w:rsid w:val="00247FF0"/>
    <w:rsid w:val="00250C2E"/>
    <w:rsid w:val="00250F4A"/>
    <w:rsid w:val="00251349"/>
    <w:rsid w:val="002525AD"/>
    <w:rsid w:val="00253532"/>
    <w:rsid w:val="002540D3"/>
    <w:rsid w:val="00254B2A"/>
    <w:rsid w:val="002556DB"/>
    <w:rsid w:val="00256D4F"/>
    <w:rsid w:val="00260EE8"/>
    <w:rsid w:val="00260F28"/>
    <w:rsid w:val="0026131D"/>
    <w:rsid w:val="00263542"/>
    <w:rsid w:val="00264287"/>
    <w:rsid w:val="00266241"/>
    <w:rsid w:val="00266738"/>
    <w:rsid w:val="00266D0C"/>
    <w:rsid w:val="00273F94"/>
    <w:rsid w:val="002760B7"/>
    <w:rsid w:val="002810D3"/>
    <w:rsid w:val="002847AE"/>
    <w:rsid w:val="002870F2"/>
    <w:rsid w:val="00287650"/>
    <w:rsid w:val="0029008E"/>
    <w:rsid w:val="00290154"/>
    <w:rsid w:val="00291296"/>
    <w:rsid w:val="00294F88"/>
    <w:rsid w:val="00294FCC"/>
    <w:rsid w:val="00295516"/>
    <w:rsid w:val="002A10A1"/>
    <w:rsid w:val="002A3161"/>
    <w:rsid w:val="002A3410"/>
    <w:rsid w:val="002A44D1"/>
    <w:rsid w:val="002A4631"/>
    <w:rsid w:val="002A5BA6"/>
    <w:rsid w:val="002A6EA6"/>
    <w:rsid w:val="002B0A0A"/>
    <w:rsid w:val="002B108B"/>
    <w:rsid w:val="002B12DE"/>
    <w:rsid w:val="002B270D"/>
    <w:rsid w:val="002B3375"/>
    <w:rsid w:val="002B37A9"/>
    <w:rsid w:val="002B4745"/>
    <w:rsid w:val="002B480D"/>
    <w:rsid w:val="002B4845"/>
    <w:rsid w:val="002B4AC3"/>
    <w:rsid w:val="002B7744"/>
    <w:rsid w:val="002C05AC"/>
    <w:rsid w:val="002C3953"/>
    <w:rsid w:val="002C56A0"/>
    <w:rsid w:val="002C7496"/>
    <w:rsid w:val="002D0A18"/>
    <w:rsid w:val="002D0B4C"/>
    <w:rsid w:val="002D12FF"/>
    <w:rsid w:val="002D21A5"/>
    <w:rsid w:val="002D4413"/>
    <w:rsid w:val="002D56FD"/>
    <w:rsid w:val="002D7247"/>
    <w:rsid w:val="002E23E3"/>
    <w:rsid w:val="002E26F3"/>
    <w:rsid w:val="002E28EB"/>
    <w:rsid w:val="002E34CB"/>
    <w:rsid w:val="002E4059"/>
    <w:rsid w:val="002E4D5B"/>
    <w:rsid w:val="002E5474"/>
    <w:rsid w:val="002E5699"/>
    <w:rsid w:val="002E5832"/>
    <w:rsid w:val="002E6178"/>
    <w:rsid w:val="002E633F"/>
    <w:rsid w:val="002F0BF7"/>
    <w:rsid w:val="002F0D60"/>
    <w:rsid w:val="002F104E"/>
    <w:rsid w:val="002F1BD9"/>
    <w:rsid w:val="002F237A"/>
    <w:rsid w:val="002F3A6D"/>
    <w:rsid w:val="002F43D4"/>
    <w:rsid w:val="002F749C"/>
    <w:rsid w:val="00302F6C"/>
    <w:rsid w:val="00303813"/>
    <w:rsid w:val="003045B9"/>
    <w:rsid w:val="00310348"/>
    <w:rsid w:val="00310EE6"/>
    <w:rsid w:val="00311628"/>
    <w:rsid w:val="00311E73"/>
    <w:rsid w:val="0031221D"/>
    <w:rsid w:val="003123F7"/>
    <w:rsid w:val="00313B1A"/>
    <w:rsid w:val="00314A01"/>
    <w:rsid w:val="00314B9D"/>
    <w:rsid w:val="00314DD8"/>
    <w:rsid w:val="0031523C"/>
    <w:rsid w:val="003155A3"/>
    <w:rsid w:val="00315B35"/>
    <w:rsid w:val="00316A7F"/>
    <w:rsid w:val="003177E9"/>
    <w:rsid w:val="00317B24"/>
    <w:rsid w:val="00317D8E"/>
    <w:rsid w:val="00317E8F"/>
    <w:rsid w:val="00320752"/>
    <w:rsid w:val="003209E8"/>
    <w:rsid w:val="003211F4"/>
    <w:rsid w:val="0032125F"/>
    <w:rsid w:val="0032193F"/>
    <w:rsid w:val="00322186"/>
    <w:rsid w:val="00322962"/>
    <w:rsid w:val="003237D2"/>
    <w:rsid w:val="0032403E"/>
    <w:rsid w:val="00324D73"/>
    <w:rsid w:val="00325B7B"/>
    <w:rsid w:val="0033147A"/>
    <w:rsid w:val="0033193C"/>
    <w:rsid w:val="00331CB2"/>
    <w:rsid w:val="00332B30"/>
    <w:rsid w:val="00333EFB"/>
    <w:rsid w:val="00334CB5"/>
    <w:rsid w:val="0033532B"/>
    <w:rsid w:val="003363A9"/>
    <w:rsid w:val="00336799"/>
    <w:rsid w:val="00337929"/>
    <w:rsid w:val="00340003"/>
    <w:rsid w:val="0034232D"/>
    <w:rsid w:val="003429B7"/>
    <w:rsid w:val="00342B92"/>
    <w:rsid w:val="003430D3"/>
    <w:rsid w:val="00343B23"/>
    <w:rsid w:val="003444A9"/>
    <w:rsid w:val="003445F2"/>
    <w:rsid w:val="00345B90"/>
    <w:rsid w:val="00345EB0"/>
    <w:rsid w:val="003468F6"/>
    <w:rsid w:val="0034764B"/>
    <w:rsid w:val="0034780A"/>
    <w:rsid w:val="00347CBE"/>
    <w:rsid w:val="003503AC"/>
    <w:rsid w:val="00352640"/>
    <w:rsid w:val="00352686"/>
    <w:rsid w:val="003534AD"/>
    <w:rsid w:val="00354B2D"/>
    <w:rsid w:val="00357136"/>
    <w:rsid w:val="003576EB"/>
    <w:rsid w:val="00360C67"/>
    <w:rsid w:val="00360E65"/>
    <w:rsid w:val="00362DCB"/>
    <w:rsid w:val="0036308C"/>
    <w:rsid w:val="00363984"/>
    <w:rsid w:val="00363B91"/>
    <w:rsid w:val="00363D97"/>
    <w:rsid w:val="00363E8F"/>
    <w:rsid w:val="00365118"/>
    <w:rsid w:val="00366467"/>
    <w:rsid w:val="00367331"/>
    <w:rsid w:val="00370563"/>
    <w:rsid w:val="003713D2"/>
    <w:rsid w:val="00371AF4"/>
    <w:rsid w:val="00372A4F"/>
    <w:rsid w:val="00372B9F"/>
    <w:rsid w:val="00373265"/>
    <w:rsid w:val="0037384B"/>
    <w:rsid w:val="00373892"/>
    <w:rsid w:val="003743CE"/>
    <w:rsid w:val="00374798"/>
    <w:rsid w:val="003807AF"/>
    <w:rsid w:val="00380856"/>
    <w:rsid w:val="00380E60"/>
    <w:rsid w:val="00380EAE"/>
    <w:rsid w:val="00382A6F"/>
    <w:rsid w:val="00382C57"/>
    <w:rsid w:val="00383B5F"/>
    <w:rsid w:val="00384483"/>
    <w:rsid w:val="0038499A"/>
    <w:rsid w:val="00384F53"/>
    <w:rsid w:val="00386D58"/>
    <w:rsid w:val="00387053"/>
    <w:rsid w:val="0039004F"/>
    <w:rsid w:val="0039537A"/>
    <w:rsid w:val="00395451"/>
    <w:rsid w:val="00395716"/>
    <w:rsid w:val="00396B0E"/>
    <w:rsid w:val="0039766F"/>
    <w:rsid w:val="003A01C8"/>
    <w:rsid w:val="003A0377"/>
    <w:rsid w:val="003A06E0"/>
    <w:rsid w:val="003A1238"/>
    <w:rsid w:val="003A1261"/>
    <w:rsid w:val="003A1937"/>
    <w:rsid w:val="003A43B0"/>
    <w:rsid w:val="003A4F65"/>
    <w:rsid w:val="003A5964"/>
    <w:rsid w:val="003A5CF5"/>
    <w:rsid w:val="003A5E30"/>
    <w:rsid w:val="003A6344"/>
    <w:rsid w:val="003A6624"/>
    <w:rsid w:val="003A695D"/>
    <w:rsid w:val="003A6A25"/>
    <w:rsid w:val="003A6F6B"/>
    <w:rsid w:val="003B07B3"/>
    <w:rsid w:val="003B0A0D"/>
    <w:rsid w:val="003B225F"/>
    <w:rsid w:val="003B3AAE"/>
    <w:rsid w:val="003B3CB0"/>
    <w:rsid w:val="003B5887"/>
    <w:rsid w:val="003B7BBB"/>
    <w:rsid w:val="003C0FB3"/>
    <w:rsid w:val="003C3990"/>
    <w:rsid w:val="003C434B"/>
    <w:rsid w:val="003C489D"/>
    <w:rsid w:val="003C54B8"/>
    <w:rsid w:val="003C687F"/>
    <w:rsid w:val="003C688D"/>
    <w:rsid w:val="003C723C"/>
    <w:rsid w:val="003D0F7F"/>
    <w:rsid w:val="003D22E3"/>
    <w:rsid w:val="003D309D"/>
    <w:rsid w:val="003D32B9"/>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D7F"/>
    <w:rsid w:val="00400EB0"/>
    <w:rsid w:val="004013F6"/>
    <w:rsid w:val="00405801"/>
    <w:rsid w:val="00406C99"/>
    <w:rsid w:val="00406F8B"/>
    <w:rsid w:val="004071C6"/>
    <w:rsid w:val="00407474"/>
    <w:rsid w:val="00407ED4"/>
    <w:rsid w:val="00410741"/>
    <w:rsid w:val="004128F0"/>
    <w:rsid w:val="00414D5B"/>
    <w:rsid w:val="004163AD"/>
    <w:rsid w:val="0041645A"/>
    <w:rsid w:val="00417220"/>
    <w:rsid w:val="00417BB8"/>
    <w:rsid w:val="00420300"/>
    <w:rsid w:val="00421CC4"/>
    <w:rsid w:val="0042354D"/>
    <w:rsid w:val="004259A6"/>
    <w:rsid w:val="00425B7A"/>
    <w:rsid w:val="00425CCF"/>
    <w:rsid w:val="004275BB"/>
    <w:rsid w:val="00427727"/>
    <w:rsid w:val="00430D80"/>
    <w:rsid w:val="004317B5"/>
    <w:rsid w:val="00431E3D"/>
    <w:rsid w:val="00433CFE"/>
    <w:rsid w:val="00435259"/>
    <w:rsid w:val="00436B23"/>
    <w:rsid w:val="00436E88"/>
    <w:rsid w:val="00437B8D"/>
    <w:rsid w:val="00440977"/>
    <w:rsid w:val="00441143"/>
    <w:rsid w:val="0044175B"/>
    <w:rsid w:val="00441C88"/>
    <w:rsid w:val="00442026"/>
    <w:rsid w:val="00442448"/>
    <w:rsid w:val="004428A0"/>
    <w:rsid w:val="00443CD4"/>
    <w:rsid w:val="00443F2D"/>
    <w:rsid w:val="004440BB"/>
    <w:rsid w:val="004450B6"/>
    <w:rsid w:val="00445612"/>
    <w:rsid w:val="0044783A"/>
    <w:rsid w:val="004479D8"/>
    <w:rsid w:val="00447C97"/>
    <w:rsid w:val="00451168"/>
    <w:rsid w:val="00451506"/>
    <w:rsid w:val="00452D84"/>
    <w:rsid w:val="00453601"/>
    <w:rsid w:val="00453739"/>
    <w:rsid w:val="0045627B"/>
    <w:rsid w:val="00456C90"/>
    <w:rsid w:val="00457160"/>
    <w:rsid w:val="004578CC"/>
    <w:rsid w:val="00463BFC"/>
    <w:rsid w:val="004657D6"/>
    <w:rsid w:val="004728AA"/>
    <w:rsid w:val="00473346"/>
    <w:rsid w:val="0047437C"/>
    <w:rsid w:val="00476168"/>
    <w:rsid w:val="00476284"/>
    <w:rsid w:val="0048084F"/>
    <w:rsid w:val="004810BD"/>
    <w:rsid w:val="0048175E"/>
    <w:rsid w:val="00483208"/>
    <w:rsid w:val="00483B44"/>
    <w:rsid w:val="00483CA9"/>
    <w:rsid w:val="0048461A"/>
    <w:rsid w:val="004850B9"/>
    <w:rsid w:val="0048525B"/>
    <w:rsid w:val="00485CCD"/>
    <w:rsid w:val="00485DB5"/>
    <w:rsid w:val="004860C5"/>
    <w:rsid w:val="00486D2B"/>
    <w:rsid w:val="00490A66"/>
    <w:rsid w:val="00490D60"/>
    <w:rsid w:val="0049227C"/>
    <w:rsid w:val="00493120"/>
    <w:rsid w:val="004949C7"/>
    <w:rsid w:val="00494FDC"/>
    <w:rsid w:val="004A0489"/>
    <w:rsid w:val="004A145B"/>
    <w:rsid w:val="004A161B"/>
    <w:rsid w:val="004A2B6C"/>
    <w:rsid w:val="004A3CA6"/>
    <w:rsid w:val="004A4146"/>
    <w:rsid w:val="004A47DB"/>
    <w:rsid w:val="004A4857"/>
    <w:rsid w:val="004A4F47"/>
    <w:rsid w:val="004A5AAE"/>
    <w:rsid w:val="004A6AB7"/>
    <w:rsid w:val="004A7284"/>
    <w:rsid w:val="004A7E1A"/>
    <w:rsid w:val="004B0073"/>
    <w:rsid w:val="004B1541"/>
    <w:rsid w:val="004B240E"/>
    <w:rsid w:val="004B2427"/>
    <w:rsid w:val="004B29F4"/>
    <w:rsid w:val="004B4C27"/>
    <w:rsid w:val="004B6116"/>
    <w:rsid w:val="004B6407"/>
    <w:rsid w:val="004B6923"/>
    <w:rsid w:val="004B7240"/>
    <w:rsid w:val="004B7495"/>
    <w:rsid w:val="004B780F"/>
    <w:rsid w:val="004B7B56"/>
    <w:rsid w:val="004C098E"/>
    <w:rsid w:val="004C20CF"/>
    <w:rsid w:val="004C299C"/>
    <w:rsid w:val="004C2BCA"/>
    <w:rsid w:val="004C2E2E"/>
    <w:rsid w:val="004C386B"/>
    <w:rsid w:val="004C3936"/>
    <w:rsid w:val="004C3A3A"/>
    <w:rsid w:val="004C42ED"/>
    <w:rsid w:val="004C4993"/>
    <w:rsid w:val="004C4D54"/>
    <w:rsid w:val="004C7023"/>
    <w:rsid w:val="004C7513"/>
    <w:rsid w:val="004C7B75"/>
    <w:rsid w:val="004D02AC"/>
    <w:rsid w:val="004D0383"/>
    <w:rsid w:val="004D18C0"/>
    <w:rsid w:val="004D1F3F"/>
    <w:rsid w:val="004D333E"/>
    <w:rsid w:val="004D3A72"/>
    <w:rsid w:val="004D3C91"/>
    <w:rsid w:val="004D3EE2"/>
    <w:rsid w:val="004D5BBA"/>
    <w:rsid w:val="004D6540"/>
    <w:rsid w:val="004D71D3"/>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2CC5"/>
    <w:rsid w:val="00503948"/>
    <w:rsid w:val="00503B09"/>
    <w:rsid w:val="00504F5C"/>
    <w:rsid w:val="00505262"/>
    <w:rsid w:val="0050597B"/>
    <w:rsid w:val="00506DF8"/>
    <w:rsid w:val="00507451"/>
    <w:rsid w:val="0050781A"/>
    <w:rsid w:val="00511F4D"/>
    <w:rsid w:val="00514D6B"/>
    <w:rsid w:val="0051574E"/>
    <w:rsid w:val="00516179"/>
    <w:rsid w:val="00516D94"/>
    <w:rsid w:val="0051725F"/>
    <w:rsid w:val="00517E30"/>
    <w:rsid w:val="00520095"/>
    <w:rsid w:val="00520645"/>
    <w:rsid w:val="0052168D"/>
    <w:rsid w:val="0052396A"/>
    <w:rsid w:val="00524790"/>
    <w:rsid w:val="00524FC8"/>
    <w:rsid w:val="00525D74"/>
    <w:rsid w:val="0052646C"/>
    <w:rsid w:val="0052782C"/>
    <w:rsid w:val="00527A41"/>
    <w:rsid w:val="00530E46"/>
    <w:rsid w:val="005324EF"/>
    <w:rsid w:val="0053286B"/>
    <w:rsid w:val="00535DFD"/>
    <w:rsid w:val="00536369"/>
    <w:rsid w:val="00537A72"/>
    <w:rsid w:val="005400FF"/>
    <w:rsid w:val="00540E99"/>
    <w:rsid w:val="00541130"/>
    <w:rsid w:val="00541EE9"/>
    <w:rsid w:val="0054471E"/>
    <w:rsid w:val="005463D3"/>
    <w:rsid w:val="00546A8B"/>
    <w:rsid w:val="00546D5E"/>
    <w:rsid w:val="00546F02"/>
    <w:rsid w:val="0054770B"/>
    <w:rsid w:val="00551073"/>
    <w:rsid w:val="00551DA4"/>
    <w:rsid w:val="0055200F"/>
    <w:rsid w:val="0055213A"/>
    <w:rsid w:val="00552301"/>
    <w:rsid w:val="00554956"/>
    <w:rsid w:val="005549C6"/>
    <w:rsid w:val="00557BE6"/>
    <w:rsid w:val="005600BC"/>
    <w:rsid w:val="00563104"/>
    <w:rsid w:val="005646C1"/>
    <w:rsid w:val="005646CC"/>
    <w:rsid w:val="005652E4"/>
    <w:rsid w:val="00565730"/>
    <w:rsid w:val="00565779"/>
    <w:rsid w:val="00566671"/>
    <w:rsid w:val="00567B22"/>
    <w:rsid w:val="0057134C"/>
    <w:rsid w:val="00572F5B"/>
    <w:rsid w:val="005731A4"/>
    <w:rsid w:val="0057331C"/>
    <w:rsid w:val="00573328"/>
    <w:rsid w:val="00573F07"/>
    <w:rsid w:val="005747FF"/>
    <w:rsid w:val="00576415"/>
    <w:rsid w:val="00580D0F"/>
    <w:rsid w:val="00581931"/>
    <w:rsid w:val="005824C0"/>
    <w:rsid w:val="00582560"/>
    <w:rsid w:val="00582FD7"/>
    <w:rsid w:val="005832ED"/>
    <w:rsid w:val="00583524"/>
    <w:rsid w:val="005835A2"/>
    <w:rsid w:val="00583853"/>
    <w:rsid w:val="00583FFC"/>
    <w:rsid w:val="00584747"/>
    <w:rsid w:val="005857A8"/>
    <w:rsid w:val="0058713B"/>
    <w:rsid w:val="005876D2"/>
    <w:rsid w:val="0059056C"/>
    <w:rsid w:val="0059130B"/>
    <w:rsid w:val="005932BF"/>
    <w:rsid w:val="00596689"/>
    <w:rsid w:val="00596DC2"/>
    <w:rsid w:val="005A16FB"/>
    <w:rsid w:val="005A1A68"/>
    <w:rsid w:val="005A2A5A"/>
    <w:rsid w:val="005A3076"/>
    <w:rsid w:val="005A39FC"/>
    <w:rsid w:val="005A3B66"/>
    <w:rsid w:val="005A42E3"/>
    <w:rsid w:val="005A5F04"/>
    <w:rsid w:val="005A62F6"/>
    <w:rsid w:val="005A6DC2"/>
    <w:rsid w:val="005B0870"/>
    <w:rsid w:val="005B1762"/>
    <w:rsid w:val="005B4B88"/>
    <w:rsid w:val="005B5605"/>
    <w:rsid w:val="005B5D60"/>
    <w:rsid w:val="005B5E31"/>
    <w:rsid w:val="005B64AE"/>
    <w:rsid w:val="005B64BB"/>
    <w:rsid w:val="005B6E3D"/>
    <w:rsid w:val="005B6E55"/>
    <w:rsid w:val="005B7298"/>
    <w:rsid w:val="005C01DF"/>
    <w:rsid w:val="005C1BFC"/>
    <w:rsid w:val="005C3584"/>
    <w:rsid w:val="005C7B55"/>
    <w:rsid w:val="005D0175"/>
    <w:rsid w:val="005D1CC4"/>
    <w:rsid w:val="005D2D62"/>
    <w:rsid w:val="005D5A78"/>
    <w:rsid w:val="005D5DB0"/>
    <w:rsid w:val="005E0B43"/>
    <w:rsid w:val="005E3BFE"/>
    <w:rsid w:val="005E4742"/>
    <w:rsid w:val="005E4FE0"/>
    <w:rsid w:val="005E6829"/>
    <w:rsid w:val="005F10D4"/>
    <w:rsid w:val="005F26E8"/>
    <w:rsid w:val="005F275A"/>
    <w:rsid w:val="005F2E08"/>
    <w:rsid w:val="005F5F44"/>
    <w:rsid w:val="005F78DD"/>
    <w:rsid w:val="005F7A4D"/>
    <w:rsid w:val="00601B68"/>
    <w:rsid w:val="0060359B"/>
    <w:rsid w:val="00603F69"/>
    <w:rsid w:val="006040DA"/>
    <w:rsid w:val="006047BD"/>
    <w:rsid w:val="006071B5"/>
    <w:rsid w:val="00607675"/>
    <w:rsid w:val="00607A46"/>
    <w:rsid w:val="00610F53"/>
    <w:rsid w:val="00612E3F"/>
    <w:rsid w:val="00613208"/>
    <w:rsid w:val="00616767"/>
    <w:rsid w:val="0061698B"/>
    <w:rsid w:val="00616F61"/>
    <w:rsid w:val="00620917"/>
    <w:rsid w:val="0062163D"/>
    <w:rsid w:val="00623A9E"/>
    <w:rsid w:val="006240A1"/>
    <w:rsid w:val="00624A20"/>
    <w:rsid w:val="00624C9B"/>
    <w:rsid w:val="00630BB3"/>
    <w:rsid w:val="00632182"/>
    <w:rsid w:val="006335DF"/>
    <w:rsid w:val="00634717"/>
    <w:rsid w:val="006352B4"/>
    <w:rsid w:val="0063670E"/>
    <w:rsid w:val="00637181"/>
    <w:rsid w:val="00637AF8"/>
    <w:rsid w:val="00640267"/>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5FA8"/>
    <w:rsid w:val="00661066"/>
    <w:rsid w:val="006618E3"/>
    <w:rsid w:val="00661D06"/>
    <w:rsid w:val="006638B4"/>
    <w:rsid w:val="0066400D"/>
    <w:rsid w:val="0066420E"/>
    <w:rsid w:val="006644C4"/>
    <w:rsid w:val="0066665B"/>
    <w:rsid w:val="00666BED"/>
    <w:rsid w:val="00670EE3"/>
    <w:rsid w:val="0067331F"/>
    <w:rsid w:val="006742E8"/>
    <w:rsid w:val="0067482E"/>
    <w:rsid w:val="00675260"/>
    <w:rsid w:val="00675729"/>
    <w:rsid w:val="00677DDB"/>
    <w:rsid w:val="00677EF0"/>
    <w:rsid w:val="006814BF"/>
    <w:rsid w:val="00681F32"/>
    <w:rsid w:val="00683AEC"/>
    <w:rsid w:val="00684672"/>
    <w:rsid w:val="0068481E"/>
    <w:rsid w:val="0068666F"/>
    <w:rsid w:val="0068780A"/>
    <w:rsid w:val="00687DBE"/>
    <w:rsid w:val="00690267"/>
    <w:rsid w:val="006906E7"/>
    <w:rsid w:val="006954D4"/>
    <w:rsid w:val="0069598B"/>
    <w:rsid w:val="00695AF0"/>
    <w:rsid w:val="006A1A8E"/>
    <w:rsid w:val="006A1CF6"/>
    <w:rsid w:val="006A2D9E"/>
    <w:rsid w:val="006A36DB"/>
    <w:rsid w:val="006A3EF2"/>
    <w:rsid w:val="006A44D0"/>
    <w:rsid w:val="006A48C1"/>
    <w:rsid w:val="006A510D"/>
    <w:rsid w:val="006A516C"/>
    <w:rsid w:val="006A51A4"/>
    <w:rsid w:val="006A6E20"/>
    <w:rsid w:val="006A7DE4"/>
    <w:rsid w:val="006B06B2"/>
    <w:rsid w:val="006B1FFA"/>
    <w:rsid w:val="006B3564"/>
    <w:rsid w:val="006B37E6"/>
    <w:rsid w:val="006B3D8F"/>
    <w:rsid w:val="006B42E3"/>
    <w:rsid w:val="006B44E9"/>
    <w:rsid w:val="006B73E5"/>
    <w:rsid w:val="006B789C"/>
    <w:rsid w:val="006C00A3"/>
    <w:rsid w:val="006C1FDB"/>
    <w:rsid w:val="006C2713"/>
    <w:rsid w:val="006C3700"/>
    <w:rsid w:val="006C7AB5"/>
    <w:rsid w:val="006D062E"/>
    <w:rsid w:val="006D0817"/>
    <w:rsid w:val="006D0996"/>
    <w:rsid w:val="006D2405"/>
    <w:rsid w:val="006D36A4"/>
    <w:rsid w:val="006D3A0E"/>
    <w:rsid w:val="006D4A39"/>
    <w:rsid w:val="006D53A4"/>
    <w:rsid w:val="006D6748"/>
    <w:rsid w:val="006D7242"/>
    <w:rsid w:val="006E08A7"/>
    <w:rsid w:val="006E08C4"/>
    <w:rsid w:val="006E091B"/>
    <w:rsid w:val="006E2552"/>
    <w:rsid w:val="006E42C8"/>
    <w:rsid w:val="006E4800"/>
    <w:rsid w:val="006E560F"/>
    <w:rsid w:val="006E5B90"/>
    <w:rsid w:val="006E60D3"/>
    <w:rsid w:val="006E79B6"/>
    <w:rsid w:val="006F011D"/>
    <w:rsid w:val="006F054E"/>
    <w:rsid w:val="006F15D8"/>
    <w:rsid w:val="006F1B19"/>
    <w:rsid w:val="006F2859"/>
    <w:rsid w:val="006F3613"/>
    <w:rsid w:val="006F3839"/>
    <w:rsid w:val="006F4503"/>
    <w:rsid w:val="006F5014"/>
    <w:rsid w:val="006F7F59"/>
    <w:rsid w:val="00701DAC"/>
    <w:rsid w:val="0070382A"/>
    <w:rsid w:val="00704694"/>
    <w:rsid w:val="007058CD"/>
    <w:rsid w:val="00705D75"/>
    <w:rsid w:val="0070723B"/>
    <w:rsid w:val="00712D70"/>
    <w:rsid w:val="00712DA7"/>
    <w:rsid w:val="00714956"/>
    <w:rsid w:val="00715F89"/>
    <w:rsid w:val="00716FB7"/>
    <w:rsid w:val="00717C66"/>
    <w:rsid w:val="0072144B"/>
    <w:rsid w:val="00721E84"/>
    <w:rsid w:val="00721FEA"/>
    <w:rsid w:val="00722D6B"/>
    <w:rsid w:val="00723956"/>
    <w:rsid w:val="00724203"/>
    <w:rsid w:val="00725C3B"/>
    <w:rsid w:val="00725D14"/>
    <w:rsid w:val="007266FB"/>
    <w:rsid w:val="00726DCE"/>
    <w:rsid w:val="007309C1"/>
    <w:rsid w:val="0073212B"/>
    <w:rsid w:val="00733CFA"/>
    <w:rsid w:val="00733D6A"/>
    <w:rsid w:val="00734065"/>
    <w:rsid w:val="00734894"/>
    <w:rsid w:val="00735327"/>
    <w:rsid w:val="00735451"/>
    <w:rsid w:val="00740573"/>
    <w:rsid w:val="00741479"/>
    <w:rsid w:val="007414DA"/>
    <w:rsid w:val="0074279C"/>
    <w:rsid w:val="007448D2"/>
    <w:rsid w:val="007449F9"/>
    <w:rsid w:val="00744A73"/>
    <w:rsid w:val="00744DB8"/>
    <w:rsid w:val="00745C28"/>
    <w:rsid w:val="007460FF"/>
    <w:rsid w:val="007474D4"/>
    <w:rsid w:val="0075322D"/>
    <w:rsid w:val="00753682"/>
    <w:rsid w:val="00753D56"/>
    <w:rsid w:val="00755CFC"/>
    <w:rsid w:val="007564AE"/>
    <w:rsid w:val="00757591"/>
    <w:rsid w:val="00757633"/>
    <w:rsid w:val="00757A59"/>
    <w:rsid w:val="00757DD5"/>
    <w:rsid w:val="007617A7"/>
    <w:rsid w:val="00762074"/>
    <w:rsid w:val="00762125"/>
    <w:rsid w:val="007635C3"/>
    <w:rsid w:val="00765E06"/>
    <w:rsid w:val="00765F79"/>
    <w:rsid w:val="00767830"/>
    <w:rsid w:val="007706FF"/>
    <w:rsid w:val="00770891"/>
    <w:rsid w:val="00770C61"/>
    <w:rsid w:val="00772BA3"/>
    <w:rsid w:val="007745D8"/>
    <w:rsid w:val="007763FE"/>
    <w:rsid w:val="00776998"/>
    <w:rsid w:val="007776A2"/>
    <w:rsid w:val="00777849"/>
    <w:rsid w:val="007805C0"/>
    <w:rsid w:val="00780A99"/>
    <w:rsid w:val="00781C4F"/>
    <w:rsid w:val="00782487"/>
    <w:rsid w:val="00782A2E"/>
    <w:rsid w:val="00782B11"/>
    <w:rsid w:val="007836C0"/>
    <w:rsid w:val="00784289"/>
    <w:rsid w:val="0078667E"/>
    <w:rsid w:val="007919DC"/>
    <w:rsid w:val="00791B72"/>
    <w:rsid w:val="00791C7F"/>
    <w:rsid w:val="00796888"/>
    <w:rsid w:val="00796CB1"/>
    <w:rsid w:val="007A1326"/>
    <w:rsid w:val="007A2B7B"/>
    <w:rsid w:val="007A2DA8"/>
    <w:rsid w:val="007A3356"/>
    <w:rsid w:val="007A36F3"/>
    <w:rsid w:val="007A4CEF"/>
    <w:rsid w:val="007A51EF"/>
    <w:rsid w:val="007A55A8"/>
    <w:rsid w:val="007B24C4"/>
    <w:rsid w:val="007B50E4"/>
    <w:rsid w:val="007B5236"/>
    <w:rsid w:val="007B6B2F"/>
    <w:rsid w:val="007C03A3"/>
    <w:rsid w:val="007C057B"/>
    <w:rsid w:val="007C1661"/>
    <w:rsid w:val="007C1A9E"/>
    <w:rsid w:val="007C3D41"/>
    <w:rsid w:val="007C6E38"/>
    <w:rsid w:val="007D212E"/>
    <w:rsid w:val="007D458F"/>
    <w:rsid w:val="007D5655"/>
    <w:rsid w:val="007D57A0"/>
    <w:rsid w:val="007D5A52"/>
    <w:rsid w:val="007D7CF5"/>
    <w:rsid w:val="007D7E58"/>
    <w:rsid w:val="007E1213"/>
    <w:rsid w:val="007E41AD"/>
    <w:rsid w:val="007E5E9E"/>
    <w:rsid w:val="007E7467"/>
    <w:rsid w:val="007F1493"/>
    <w:rsid w:val="007F15BC"/>
    <w:rsid w:val="007F3524"/>
    <w:rsid w:val="007F568B"/>
    <w:rsid w:val="007F576D"/>
    <w:rsid w:val="007F637A"/>
    <w:rsid w:val="007F66A6"/>
    <w:rsid w:val="007F76BF"/>
    <w:rsid w:val="008003CD"/>
    <w:rsid w:val="00800512"/>
    <w:rsid w:val="00801687"/>
    <w:rsid w:val="008019EE"/>
    <w:rsid w:val="00802022"/>
    <w:rsid w:val="0080207C"/>
    <w:rsid w:val="008028A3"/>
    <w:rsid w:val="008032B7"/>
    <w:rsid w:val="0080578D"/>
    <w:rsid w:val="008059C1"/>
    <w:rsid w:val="0080662F"/>
    <w:rsid w:val="00806C91"/>
    <w:rsid w:val="0080790A"/>
    <w:rsid w:val="0081065F"/>
    <w:rsid w:val="00810E72"/>
    <w:rsid w:val="0081179B"/>
    <w:rsid w:val="00811A15"/>
    <w:rsid w:val="00812DCB"/>
    <w:rsid w:val="00813FA5"/>
    <w:rsid w:val="0081523F"/>
    <w:rsid w:val="00816151"/>
    <w:rsid w:val="00817268"/>
    <w:rsid w:val="008203B7"/>
    <w:rsid w:val="00820BB7"/>
    <w:rsid w:val="008212BE"/>
    <w:rsid w:val="008218CF"/>
    <w:rsid w:val="00822C07"/>
    <w:rsid w:val="008248E7"/>
    <w:rsid w:val="00824F02"/>
    <w:rsid w:val="00825595"/>
    <w:rsid w:val="00826BD1"/>
    <w:rsid w:val="00826C4F"/>
    <w:rsid w:val="00830A48"/>
    <w:rsid w:val="00831C89"/>
    <w:rsid w:val="00832DA5"/>
    <w:rsid w:val="00832F4B"/>
    <w:rsid w:val="00833A2E"/>
    <w:rsid w:val="00833AE6"/>
    <w:rsid w:val="00833EDF"/>
    <w:rsid w:val="00834038"/>
    <w:rsid w:val="00835B55"/>
    <w:rsid w:val="008377AF"/>
    <w:rsid w:val="008404C4"/>
    <w:rsid w:val="0084056D"/>
    <w:rsid w:val="00841080"/>
    <w:rsid w:val="008412F7"/>
    <w:rsid w:val="008414BB"/>
    <w:rsid w:val="00841B54"/>
    <w:rsid w:val="008434A7"/>
    <w:rsid w:val="00843CDD"/>
    <w:rsid w:val="00843ED1"/>
    <w:rsid w:val="008449B5"/>
    <w:rsid w:val="008455DA"/>
    <w:rsid w:val="00845E18"/>
    <w:rsid w:val="008467D0"/>
    <w:rsid w:val="008470D0"/>
    <w:rsid w:val="008505DC"/>
    <w:rsid w:val="008509F0"/>
    <w:rsid w:val="00851596"/>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131A"/>
    <w:rsid w:val="008736AC"/>
    <w:rsid w:val="00874C1F"/>
    <w:rsid w:val="008778DE"/>
    <w:rsid w:val="00880A08"/>
    <w:rsid w:val="008813A0"/>
    <w:rsid w:val="00882E98"/>
    <w:rsid w:val="00883242"/>
    <w:rsid w:val="00883A53"/>
    <w:rsid w:val="00885C59"/>
    <w:rsid w:val="00885F47"/>
    <w:rsid w:val="0088604B"/>
    <w:rsid w:val="00890C47"/>
    <w:rsid w:val="0089256F"/>
    <w:rsid w:val="00893967"/>
    <w:rsid w:val="00893CDB"/>
    <w:rsid w:val="00893D12"/>
    <w:rsid w:val="008945D4"/>
    <w:rsid w:val="0089468F"/>
    <w:rsid w:val="00894F75"/>
    <w:rsid w:val="00895105"/>
    <w:rsid w:val="00895316"/>
    <w:rsid w:val="0089584F"/>
    <w:rsid w:val="00895861"/>
    <w:rsid w:val="008965E9"/>
    <w:rsid w:val="00897B91"/>
    <w:rsid w:val="008A00A0"/>
    <w:rsid w:val="008A0836"/>
    <w:rsid w:val="008A21F0"/>
    <w:rsid w:val="008A5DE5"/>
    <w:rsid w:val="008B0483"/>
    <w:rsid w:val="008B1FDB"/>
    <w:rsid w:val="008B2A5B"/>
    <w:rsid w:val="008B367A"/>
    <w:rsid w:val="008B430F"/>
    <w:rsid w:val="008B44C9"/>
    <w:rsid w:val="008B471F"/>
    <w:rsid w:val="008B4DA3"/>
    <w:rsid w:val="008B4FF4"/>
    <w:rsid w:val="008B6729"/>
    <w:rsid w:val="008B7F83"/>
    <w:rsid w:val="008C085A"/>
    <w:rsid w:val="008C1A20"/>
    <w:rsid w:val="008C2FB5"/>
    <w:rsid w:val="008C302C"/>
    <w:rsid w:val="008C4CAB"/>
    <w:rsid w:val="008C5366"/>
    <w:rsid w:val="008C6461"/>
    <w:rsid w:val="008C6BA4"/>
    <w:rsid w:val="008C6F82"/>
    <w:rsid w:val="008C7CBC"/>
    <w:rsid w:val="008D0067"/>
    <w:rsid w:val="008D0DA3"/>
    <w:rsid w:val="008D125E"/>
    <w:rsid w:val="008D204B"/>
    <w:rsid w:val="008D5308"/>
    <w:rsid w:val="008D55BF"/>
    <w:rsid w:val="008D61E0"/>
    <w:rsid w:val="008D6722"/>
    <w:rsid w:val="008D6E1D"/>
    <w:rsid w:val="008D7AB2"/>
    <w:rsid w:val="008E0259"/>
    <w:rsid w:val="008E0D61"/>
    <w:rsid w:val="008E43E0"/>
    <w:rsid w:val="008E4A0E"/>
    <w:rsid w:val="008E4E59"/>
    <w:rsid w:val="008E598B"/>
    <w:rsid w:val="008F0115"/>
    <w:rsid w:val="008F0383"/>
    <w:rsid w:val="008F1F6A"/>
    <w:rsid w:val="008F28E7"/>
    <w:rsid w:val="008F3EDF"/>
    <w:rsid w:val="008F52DC"/>
    <w:rsid w:val="008F56DB"/>
    <w:rsid w:val="0090053B"/>
    <w:rsid w:val="00900750"/>
    <w:rsid w:val="00900E59"/>
    <w:rsid w:val="00900FCF"/>
    <w:rsid w:val="00901298"/>
    <w:rsid w:val="009019BB"/>
    <w:rsid w:val="00902919"/>
    <w:rsid w:val="0090315B"/>
    <w:rsid w:val="009033B0"/>
    <w:rsid w:val="00904350"/>
    <w:rsid w:val="00905926"/>
    <w:rsid w:val="0090595C"/>
    <w:rsid w:val="0090604A"/>
    <w:rsid w:val="009078AB"/>
    <w:rsid w:val="0091055E"/>
    <w:rsid w:val="00911206"/>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8E9"/>
    <w:rsid w:val="0093530F"/>
    <w:rsid w:val="0093592F"/>
    <w:rsid w:val="00935BEF"/>
    <w:rsid w:val="009363F0"/>
    <w:rsid w:val="0093688D"/>
    <w:rsid w:val="0094165A"/>
    <w:rsid w:val="00942056"/>
    <w:rsid w:val="0094239E"/>
    <w:rsid w:val="009429D1"/>
    <w:rsid w:val="00942E67"/>
    <w:rsid w:val="00943299"/>
    <w:rsid w:val="009438A7"/>
    <w:rsid w:val="009458AF"/>
    <w:rsid w:val="00946555"/>
    <w:rsid w:val="009520A1"/>
    <w:rsid w:val="009522E2"/>
    <w:rsid w:val="0095259D"/>
    <w:rsid w:val="009528C1"/>
    <w:rsid w:val="00952C9D"/>
    <w:rsid w:val="009532C7"/>
    <w:rsid w:val="00953891"/>
    <w:rsid w:val="00953E82"/>
    <w:rsid w:val="0095441A"/>
    <w:rsid w:val="00955D6C"/>
    <w:rsid w:val="00960547"/>
    <w:rsid w:val="00960CCA"/>
    <w:rsid w:val="00960E03"/>
    <w:rsid w:val="00962093"/>
    <w:rsid w:val="009624AB"/>
    <w:rsid w:val="009634F6"/>
    <w:rsid w:val="00963579"/>
    <w:rsid w:val="0096422F"/>
    <w:rsid w:val="00964AE3"/>
    <w:rsid w:val="00965F05"/>
    <w:rsid w:val="00966670"/>
    <w:rsid w:val="0096720F"/>
    <w:rsid w:val="0097036E"/>
    <w:rsid w:val="009718BF"/>
    <w:rsid w:val="00972477"/>
    <w:rsid w:val="00973DB2"/>
    <w:rsid w:val="009754B5"/>
    <w:rsid w:val="00976264"/>
    <w:rsid w:val="00981475"/>
    <w:rsid w:val="009815E9"/>
    <w:rsid w:val="00981668"/>
    <w:rsid w:val="00984331"/>
    <w:rsid w:val="00984C07"/>
    <w:rsid w:val="00984CAD"/>
    <w:rsid w:val="00985CF7"/>
    <w:rsid w:val="00985F4C"/>
    <w:rsid w:val="00985F69"/>
    <w:rsid w:val="00987813"/>
    <w:rsid w:val="00990C18"/>
    <w:rsid w:val="00990C46"/>
    <w:rsid w:val="00991DEF"/>
    <w:rsid w:val="00992659"/>
    <w:rsid w:val="00992D68"/>
    <w:rsid w:val="0099359F"/>
    <w:rsid w:val="00993B98"/>
    <w:rsid w:val="00993F37"/>
    <w:rsid w:val="009944F9"/>
    <w:rsid w:val="00995954"/>
    <w:rsid w:val="00995E81"/>
    <w:rsid w:val="009961B2"/>
    <w:rsid w:val="00996470"/>
    <w:rsid w:val="00996603"/>
    <w:rsid w:val="00996A04"/>
    <w:rsid w:val="009974B3"/>
    <w:rsid w:val="00997F5D"/>
    <w:rsid w:val="009A09AC"/>
    <w:rsid w:val="009A1242"/>
    <w:rsid w:val="009A1BBC"/>
    <w:rsid w:val="009A2296"/>
    <w:rsid w:val="009A2864"/>
    <w:rsid w:val="009A313E"/>
    <w:rsid w:val="009A3EAC"/>
    <w:rsid w:val="009A40D9"/>
    <w:rsid w:val="009A75B4"/>
    <w:rsid w:val="009B08F7"/>
    <w:rsid w:val="009B165F"/>
    <w:rsid w:val="009B1BCE"/>
    <w:rsid w:val="009B2645"/>
    <w:rsid w:val="009B2E67"/>
    <w:rsid w:val="009B417F"/>
    <w:rsid w:val="009B4483"/>
    <w:rsid w:val="009B5879"/>
    <w:rsid w:val="009B5A32"/>
    <w:rsid w:val="009B5A96"/>
    <w:rsid w:val="009B6030"/>
    <w:rsid w:val="009B61DF"/>
    <w:rsid w:val="009C0414"/>
    <w:rsid w:val="009C0698"/>
    <w:rsid w:val="009C098A"/>
    <w:rsid w:val="009C0DA0"/>
    <w:rsid w:val="009C1165"/>
    <w:rsid w:val="009C1693"/>
    <w:rsid w:val="009C1AD9"/>
    <w:rsid w:val="009C1FCA"/>
    <w:rsid w:val="009C3001"/>
    <w:rsid w:val="009C44C9"/>
    <w:rsid w:val="009C575A"/>
    <w:rsid w:val="009C5F58"/>
    <w:rsid w:val="009C65D7"/>
    <w:rsid w:val="009C69B7"/>
    <w:rsid w:val="009C72FE"/>
    <w:rsid w:val="009C7379"/>
    <w:rsid w:val="009D01FA"/>
    <w:rsid w:val="009D0C17"/>
    <w:rsid w:val="009D15D2"/>
    <w:rsid w:val="009D1EBE"/>
    <w:rsid w:val="009D2409"/>
    <w:rsid w:val="009D2983"/>
    <w:rsid w:val="009D36ED"/>
    <w:rsid w:val="009D4F4A"/>
    <w:rsid w:val="009D509A"/>
    <w:rsid w:val="009D572A"/>
    <w:rsid w:val="009D67D9"/>
    <w:rsid w:val="009D7742"/>
    <w:rsid w:val="009D7D50"/>
    <w:rsid w:val="009D7E5C"/>
    <w:rsid w:val="009E037B"/>
    <w:rsid w:val="009E05EC"/>
    <w:rsid w:val="009E0CF8"/>
    <w:rsid w:val="009E16BB"/>
    <w:rsid w:val="009E3358"/>
    <w:rsid w:val="009E56EB"/>
    <w:rsid w:val="009E6AB6"/>
    <w:rsid w:val="009E6B21"/>
    <w:rsid w:val="009E7F27"/>
    <w:rsid w:val="009F078F"/>
    <w:rsid w:val="009F1A7D"/>
    <w:rsid w:val="009F2CE8"/>
    <w:rsid w:val="009F33A0"/>
    <w:rsid w:val="009F3431"/>
    <w:rsid w:val="009F3838"/>
    <w:rsid w:val="009F3D04"/>
    <w:rsid w:val="009F3ECD"/>
    <w:rsid w:val="009F415F"/>
    <w:rsid w:val="009F4B19"/>
    <w:rsid w:val="009F5F05"/>
    <w:rsid w:val="009F7315"/>
    <w:rsid w:val="009F73D1"/>
    <w:rsid w:val="00A00D40"/>
    <w:rsid w:val="00A01D55"/>
    <w:rsid w:val="00A04A93"/>
    <w:rsid w:val="00A07569"/>
    <w:rsid w:val="00A07749"/>
    <w:rsid w:val="00A078FB"/>
    <w:rsid w:val="00A07A37"/>
    <w:rsid w:val="00A10CE1"/>
    <w:rsid w:val="00A10CED"/>
    <w:rsid w:val="00A128C6"/>
    <w:rsid w:val="00A143CE"/>
    <w:rsid w:val="00A144A1"/>
    <w:rsid w:val="00A14E4A"/>
    <w:rsid w:val="00A16D9B"/>
    <w:rsid w:val="00A21A49"/>
    <w:rsid w:val="00A22EDB"/>
    <w:rsid w:val="00A231E9"/>
    <w:rsid w:val="00A307AE"/>
    <w:rsid w:val="00A35B1C"/>
    <w:rsid w:val="00A35E8B"/>
    <w:rsid w:val="00A3669F"/>
    <w:rsid w:val="00A37160"/>
    <w:rsid w:val="00A378F3"/>
    <w:rsid w:val="00A41A01"/>
    <w:rsid w:val="00A429A9"/>
    <w:rsid w:val="00A43CFF"/>
    <w:rsid w:val="00A46B30"/>
    <w:rsid w:val="00A46C95"/>
    <w:rsid w:val="00A47719"/>
    <w:rsid w:val="00A47EAB"/>
    <w:rsid w:val="00A47FA7"/>
    <w:rsid w:val="00A5068D"/>
    <w:rsid w:val="00A509B4"/>
    <w:rsid w:val="00A51866"/>
    <w:rsid w:val="00A5427A"/>
    <w:rsid w:val="00A54C7B"/>
    <w:rsid w:val="00A54CFD"/>
    <w:rsid w:val="00A5639F"/>
    <w:rsid w:val="00A57040"/>
    <w:rsid w:val="00A60064"/>
    <w:rsid w:val="00A62A3B"/>
    <w:rsid w:val="00A64F90"/>
    <w:rsid w:val="00A65A2B"/>
    <w:rsid w:val="00A70170"/>
    <w:rsid w:val="00A726C7"/>
    <w:rsid w:val="00A7409C"/>
    <w:rsid w:val="00A74429"/>
    <w:rsid w:val="00A752B5"/>
    <w:rsid w:val="00A7692E"/>
    <w:rsid w:val="00A774B4"/>
    <w:rsid w:val="00A77927"/>
    <w:rsid w:val="00A80144"/>
    <w:rsid w:val="00A80A8A"/>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B4D"/>
    <w:rsid w:val="00AA22B0"/>
    <w:rsid w:val="00AA2B19"/>
    <w:rsid w:val="00AA3B89"/>
    <w:rsid w:val="00AA55BF"/>
    <w:rsid w:val="00AA5662"/>
    <w:rsid w:val="00AA581C"/>
    <w:rsid w:val="00AA5B25"/>
    <w:rsid w:val="00AA5E50"/>
    <w:rsid w:val="00AA642B"/>
    <w:rsid w:val="00AB0677"/>
    <w:rsid w:val="00AB1983"/>
    <w:rsid w:val="00AB23C3"/>
    <w:rsid w:val="00AB24DB"/>
    <w:rsid w:val="00AB3481"/>
    <w:rsid w:val="00AB35D0"/>
    <w:rsid w:val="00AB3DFB"/>
    <w:rsid w:val="00AB677D"/>
    <w:rsid w:val="00AB6CE3"/>
    <w:rsid w:val="00AB766B"/>
    <w:rsid w:val="00AB77E7"/>
    <w:rsid w:val="00AC1DCF"/>
    <w:rsid w:val="00AC23B1"/>
    <w:rsid w:val="00AC260E"/>
    <w:rsid w:val="00AC2AF9"/>
    <w:rsid w:val="00AC2F71"/>
    <w:rsid w:val="00AC47A6"/>
    <w:rsid w:val="00AC60C5"/>
    <w:rsid w:val="00AC7227"/>
    <w:rsid w:val="00AC78ED"/>
    <w:rsid w:val="00AD02D3"/>
    <w:rsid w:val="00AD09A1"/>
    <w:rsid w:val="00AD3675"/>
    <w:rsid w:val="00AD56A9"/>
    <w:rsid w:val="00AD69C4"/>
    <w:rsid w:val="00AD6F0C"/>
    <w:rsid w:val="00AD78BB"/>
    <w:rsid w:val="00AE1C5F"/>
    <w:rsid w:val="00AE23DD"/>
    <w:rsid w:val="00AE3899"/>
    <w:rsid w:val="00AE6CD2"/>
    <w:rsid w:val="00AE776A"/>
    <w:rsid w:val="00AF1F68"/>
    <w:rsid w:val="00AF27B7"/>
    <w:rsid w:val="00AF2BB2"/>
    <w:rsid w:val="00AF2C2B"/>
    <w:rsid w:val="00AF3C5D"/>
    <w:rsid w:val="00AF726A"/>
    <w:rsid w:val="00AF7AB4"/>
    <w:rsid w:val="00AF7B91"/>
    <w:rsid w:val="00B00015"/>
    <w:rsid w:val="00B043A6"/>
    <w:rsid w:val="00B05949"/>
    <w:rsid w:val="00B06407"/>
    <w:rsid w:val="00B06A24"/>
    <w:rsid w:val="00B06DE8"/>
    <w:rsid w:val="00B07AE1"/>
    <w:rsid w:val="00B07D23"/>
    <w:rsid w:val="00B12968"/>
    <w:rsid w:val="00B12BCA"/>
    <w:rsid w:val="00B131FF"/>
    <w:rsid w:val="00B13498"/>
    <w:rsid w:val="00B13DA2"/>
    <w:rsid w:val="00B1672A"/>
    <w:rsid w:val="00B16E71"/>
    <w:rsid w:val="00B174BD"/>
    <w:rsid w:val="00B20690"/>
    <w:rsid w:val="00B20B2A"/>
    <w:rsid w:val="00B2129B"/>
    <w:rsid w:val="00B22FA7"/>
    <w:rsid w:val="00B24845"/>
    <w:rsid w:val="00B25E32"/>
    <w:rsid w:val="00B26370"/>
    <w:rsid w:val="00B27039"/>
    <w:rsid w:val="00B27D18"/>
    <w:rsid w:val="00B300DB"/>
    <w:rsid w:val="00B32BEC"/>
    <w:rsid w:val="00B338E4"/>
    <w:rsid w:val="00B346F4"/>
    <w:rsid w:val="00B35B87"/>
    <w:rsid w:val="00B365F9"/>
    <w:rsid w:val="00B40556"/>
    <w:rsid w:val="00B409C5"/>
    <w:rsid w:val="00B42D30"/>
    <w:rsid w:val="00B43107"/>
    <w:rsid w:val="00B45AC4"/>
    <w:rsid w:val="00B45E0A"/>
    <w:rsid w:val="00B47A18"/>
    <w:rsid w:val="00B51CD5"/>
    <w:rsid w:val="00B530E4"/>
    <w:rsid w:val="00B53824"/>
    <w:rsid w:val="00B53857"/>
    <w:rsid w:val="00B54009"/>
    <w:rsid w:val="00B54B6C"/>
    <w:rsid w:val="00B562DF"/>
    <w:rsid w:val="00B56FB1"/>
    <w:rsid w:val="00B6083F"/>
    <w:rsid w:val="00B61504"/>
    <w:rsid w:val="00B62E95"/>
    <w:rsid w:val="00B63ABC"/>
    <w:rsid w:val="00B64605"/>
    <w:rsid w:val="00B64D3D"/>
    <w:rsid w:val="00B64DD2"/>
    <w:rsid w:val="00B64F0A"/>
    <w:rsid w:val="00B6562C"/>
    <w:rsid w:val="00B6729E"/>
    <w:rsid w:val="00B70C71"/>
    <w:rsid w:val="00B720C9"/>
    <w:rsid w:val="00B7391B"/>
    <w:rsid w:val="00B73ACC"/>
    <w:rsid w:val="00B743E7"/>
    <w:rsid w:val="00B74B80"/>
    <w:rsid w:val="00B75759"/>
    <w:rsid w:val="00B768A9"/>
    <w:rsid w:val="00B76E90"/>
    <w:rsid w:val="00B77DED"/>
    <w:rsid w:val="00B8005C"/>
    <w:rsid w:val="00B80B9F"/>
    <w:rsid w:val="00B8244C"/>
    <w:rsid w:val="00B82E5F"/>
    <w:rsid w:val="00B85D19"/>
    <w:rsid w:val="00B863E4"/>
    <w:rsid w:val="00B8666B"/>
    <w:rsid w:val="00B87736"/>
    <w:rsid w:val="00B904F4"/>
    <w:rsid w:val="00B90BD1"/>
    <w:rsid w:val="00B912DD"/>
    <w:rsid w:val="00B923E2"/>
    <w:rsid w:val="00B92536"/>
    <w:rsid w:val="00B9274D"/>
    <w:rsid w:val="00B94207"/>
    <w:rsid w:val="00B945D4"/>
    <w:rsid w:val="00B9506C"/>
    <w:rsid w:val="00B97B50"/>
    <w:rsid w:val="00BA1E81"/>
    <w:rsid w:val="00BA3729"/>
    <w:rsid w:val="00BA3959"/>
    <w:rsid w:val="00BA507F"/>
    <w:rsid w:val="00BA563D"/>
    <w:rsid w:val="00BB0864"/>
    <w:rsid w:val="00BB1855"/>
    <w:rsid w:val="00BB2332"/>
    <w:rsid w:val="00BB239F"/>
    <w:rsid w:val="00BB2494"/>
    <w:rsid w:val="00BB2522"/>
    <w:rsid w:val="00BB28A3"/>
    <w:rsid w:val="00BB29B2"/>
    <w:rsid w:val="00BB3E65"/>
    <w:rsid w:val="00BB5218"/>
    <w:rsid w:val="00BB72C0"/>
    <w:rsid w:val="00BB7FF3"/>
    <w:rsid w:val="00BC0AF1"/>
    <w:rsid w:val="00BC1FDF"/>
    <w:rsid w:val="00BC27BE"/>
    <w:rsid w:val="00BC3779"/>
    <w:rsid w:val="00BC41A0"/>
    <w:rsid w:val="00BC43D8"/>
    <w:rsid w:val="00BC767E"/>
    <w:rsid w:val="00BD0186"/>
    <w:rsid w:val="00BD0E28"/>
    <w:rsid w:val="00BD1661"/>
    <w:rsid w:val="00BD2B30"/>
    <w:rsid w:val="00BD3729"/>
    <w:rsid w:val="00BD6178"/>
    <w:rsid w:val="00BD6348"/>
    <w:rsid w:val="00BD671A"/>
    <w:rsid w:val="00BE147F"/>
    <w:rsid w:val="00BE1BBC"/>
    <w:rsid w:val="00BE46B5"/>
    <w:rsid w:val="00BE47AC"/>
    <w:rsid w:val="00BE6663"/>
    <w:rsid w:val="00BE6E4A"/>
    <w:rsid w:val="00BF0917"/>
    <w:rsid w:val="00BF0CD7"/>
    <w:rsid w:val="00BF143E"/>
    <w:rsid w:val="00BF15CE"/>
    <w:rsid w:val="00BF2157"/>
    <w:rsid w:val="00BF2C5D"/>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6731"/>
    <w:rsid w:val="00C068D4"/>
    <w:rsid w:val="00C07776"/>
    <w:rsid w:val="00C07C0D"/>
    <w:rsid w:val="00C10210"/>
    <w:rsid w:val="00C1035C"/>
    <w:rsid w:val="00C1140E"/>
    <w:rsid w:val="00C1358F"/>
    <w:rsid w:val="00C13C2A"/>
    <w:rsid w:val="00C13CE8"/>
    <w:rsid w:val="00C14187"/>
    <w:rsid w:val="00C15151"/>
    <w:rsid w:val="00C179BC"/>
    <w:rsid w:val="00C17F8C"/>
    <w:rsid w:val="00C211E6"/>
    <w:rsid w:val="00C21834"/>
    <w:rsid w:val="00C21D66"/>
    <w:rsid w:val="00C22446"/>
    <w:rsid w:val="00C22681"/>
    <w:rsid w:val="00C228E6"/>
    <w:rsid w:val="00C22FB5"/>
    <w:rsid w:val="00C24236"/>
    <w:rsid w:val="00C24CBF"/>
    <w:rsid w:val="00C25C66"/>
    <w:rsid w:val="00C2710B"/>
    <w:rsid w:val="00C279C2"/>
    <w:rsid w:val="00C3183E"/>
    <w:rsid w:val="00C326CC"/>
    <w:rsid w:val="00C33531"/>
    <w:rsid w:val="00C33B9E"/>
    <w:rsid w:val="00C34194"/>
    <w:rsid w:val="00C35EF7"/>
    <w:rsid w:val="00C36CB6"/>
    <w:rsid w:val="00C372E0"/>
    <w:rsid w:val="00C37BAE"/>
    <w:rsid w:val="00C4043D"/>
    <w:rsid w:val="00C40DAA"/>
    <w:rsid w:val="00C41F7E"/>
    <w:rsid w:val="00C42A1B"/>
    <w:rsid w:val="00C42B41"/>
    <w:rsid w:val="00C42C1F"/>
    <w:rsid w:val="00C44A8D"/>
    <w:rsid w:val="00C44CF8"/>
    <w:rsid w:val="00C4546B"/>
    <w:rsid w:val="00C45B91"/>
    <w:rsid w:val="00C460A1"/>
    <w:rsid w:val="00C4703F"/>
    <w:rsid w:val="00C4789C"/>
    <w:rsid w:val="00C5163F"/>
    <w:rsid w:val="00C5298A"/>
    <w:rsid w:val="00C52C02"/>
    <w:rsid w:val="00C52DCB"/>
    <w:rsid w:val="00C55958"/>
    <w:rsid w:val="00C57EE8"/>
    <w:rsid w:val="00C61072"/>
    <w:rsid w:val="00C6243C"/>
    <w:rsid w:val="00C62D4D"/>
    <w:rsid w:val="00C62F54"/>
    <w:rsid w:val="00C63AEA"/>
    <w:rsid w:val="00C65CA5"/>
    <w:rsid w:val="00C67A3C"/>
    <w:rsid w:val="00C67BBF"/>
    <w:rsid w:val="00C70168"/>
    <w:rsid w:val="00C718DD"/>
    <w:rsid w:val="00C71AFB"/>
    <w:rsid w:val="00C73B8A"/>
    <w:rsid w:val="00C74707"/>
    <w:rsid w:val="00C767C7"/>
    <w:rsid w:val="00C779FD"/>
    <w:rsid w:val="00C77D84"/>
    <w:rsid w:val="00C80AE5"/>
    <w:rsid w:val="00C80B9E"/>
    <w:rsid w:val="00C80F51"/>
    <w:rsid w:val="00C82AE5"/>
    <w:rsid w:val="00C841B7"/>
    <w:rsid w:val="00C84A6C"/>
    <w:rsid w:val="00C85242"/>
    <w:rsid w:val="00C85CA8"/>
    <w:rsid w:val="00C8667D"/>
    <w:rsid w:val="00C86967"/>
    <w:rsid w:val="00C928A8"/>
    <w:rsid w:val="00C93044"/>
    <w:rsid w:val="00C93C75"/>
    <w:rsid w:val="00C93CB9"/>
    <w:rsid w:val="00C93E56"/>
    <w:rsid w:val="00C95246"/>
    <w:rsid w:val="00CA103E"/>
    <w:rsid w:val="00CA339D"/>
    <w:rsid w:val="00CA6C45"/>
    <w:rsid w:val="00CA74F6"/>
    <w:rsid w:val="00CA7603"/>
    <w:rsid w:val="00CB1AA7"/>
    <w:rsid w:val="00CB364E"/>
    <w:rsid w:val="00CB37B8"/>
    <w:rsid w:val="00CB382B"/>
    <w:rsid w:val="00CB4718"/>
    <w:rsid w:val="00CB4F1A"/>
    <w:rsid w:val="00CB58B4"/>
    <w:rsid w:val="00CB6577"/>
    <w:rsid w:val="00CB6768"/>
    <w:rsid w:val="00CB74C7"/>
    <w:rsid w:val="00CC0CF4"/>
    <w:rsid w:val="00CC1FE9"/>
    <w:rsid w:val="00CC3B49"/>
    <w:rsid w:val="00CC3D04"/>
    <w:rsid w:val="00CC4AF7"/>
    <w:rsid w:val="00CC4EA3"/>
    <w:rsid w:val="00CC54E5"/>
    <w:rsid w:val="00CC6A84"/>
    <w:rsid w:val="00CC6B96"/>
    <w:rsid w:val="00CC6F04"/>
    <w:rsid w:val="00CC7B94"/>
    <w:rsid w:val="00CC7F9F"/>
    <w:rsid w:val="00CD3D16"/>
    <w:rsid w:val="00CD62D6"/>
    <w:rsid w:val="00CD6E8E"/>
    <w:rsid w:val="00CE161F"/>
    <w:rsid w:val="00CE2CC6"/>
    <w:rsid w:val="00CE3529"/>
    <w:rsid w:val="00CE4320"/>
    <w:rsid w:val="00CE51B4"/>
    <w:rsid w:val="00CE5D9A"/>
    <w:rsid w:val="00CE76CD"/>
    <w:rsid w:val="00CF0B65"/>
    <w:rsid w:val="00CF1C1F"/>
    <w:rsid w:val="00CF3381"/>
    <w:rsid w:val="00CF3B5E"/>
    <w:rsid w:val="00CF3BA6"/>
    <w:rsid w:val="00CF3F73"/>
    <w:rsid w:val="00CF4E8C"/>
    <w:rsid w:val="00CF6203"/>
    <w:rsid w:val="00CF6913"/>
    <w:rsid w:val="00CF6A3E"/>
    <w:rsid w:val="00CF765C"/>
    <w:rsid w:val="00CF7AA7"/>
    <w:rsid w:val="00D006CF"/>
    <w:rsid w:val="00D007DF"/>
    <w:rsid w:val="00D008A6"/>
    <w:rsid w:val="00D00960"/>
    <w:rsid w:val="00D00B74"/>
    <w:rsid w:val="00D015F0"/>
    <w:rsid w:val="00D023C2"/>
    <w:rsid w:val="00D03EB4"/>
    <w:rsid w:val="00D0447B"/>
    <w:rsid w:val="00D04894"/>
    <w:rsid w:val="00D048A2"/>
    <w:rsid w:val="00D053CE"/>
    <w:rsid w:val="00D055EB"/>
    <w:rsid w:val="00D056FE"/>
    <w:rsid w:val="00D05882"/>
    <w:rsid w:val="00D05B56"/>
    <w:rsid w:val="00D05D60"/>
    <w:rsid w:val="00D114B2"/>
    <w:rsid w:val="00D121C4"/>
    <w:rsid w:val="00D13C96"/>
    <w:rsid w:val="00D14274"/>
    <w:rsid w:val="00D152BF"/>
    <w:rsid w:val="00D15E5B"/>
    <w:rsid w:val="00D17C62"/>
    <w:rsid w:val="00D21586"/>
    <w:rsid w:val="00D21EA5"/>
    <w:rsid w:val="00D2338D"/>
    <w:rsid w:val="00D23A38"/>
    <w:rsid w:val="00D2574C"/>
    <w:rsid w:val="00D264CF"/>
    <w:rsid w:val="00D26D79"/>
    <w:rsid w:val="00D27C2B"/>
    <w:rsid w:val="00D33223"/>
    <w:rsid w:val="00D33363"/>
    <w:rsid w:val="00D3359D"/>
    <w:rsid w:val="00D335D9"/>
    <w:rsid w:val="00D34943"/>
    <w:rsid w:val="00D34A2B"/>
    <w:rsid w:val="00D35409"/>
    <w:rsid w:val="00D359D4"/>
    <w:rsid w:val="00D35B2B"/>
    <w:rsid w:val="00D41B88"/>
    <w:rsid w:val="00D41E23"/>
    <w:rsid w:val="00D429EC"/>
    <w:rsid w:val="00D42E3C"/>
    <w:rsid w:val="00D43D44"/>
    <w:rsid w:val="00D43EBB"/>
    <w:rsid w:val="00D44E4E"/>
    <w:rsid w:val="00D46D26"/>
    <w:rsid w:val="00D4750E"/>
    <w:rsid w:val="00D51254"/>
    <w:rsid w:val="00D51627"/>
    <w:rsid w:val="00D51E1A"/>
    <w:rsid w:val="00D52344"/>
    <w:rsid w:val="00D52766"/>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6B"/>
    <w:rsid w:val="00D70087"/>
    <w:rsid w:val="00D7079E"/>
    <w:rsid w:val="00D70823"/>
    <w:rsid w:val="00D70AB1"/>
    <w:rsid w:val="00D70F23"/>
    <w:rsid w:val="00D72A16"/>
    <w:rsid w:val="00D73DD6"/>
    <w:rsid w:val="00D745F5"/>
    <w:rsid w:val="00D75392"/>
    <w:rsid w:val="00D7585E"/>
    <w:rsid w:val="00D759A3"/>
    <w:rsid w:val="00D8163E"/>
    <w:rsid w:val="00D82E32"/>
    <w:rsid w:val="00D83974"/>
    <w:rsid w:val="00D83A41"/>
    <w:rsid w:val="00D84133"/>
    <w:rsid w:val="00D8431C"/>
    <w:rsid w:val="00D85133"/>
    <w:rsid w:val="00D903E9"/>
    <w:rsid w:val="00D91607"/>
    <w:rsid w:val="00D92C82"/>
    <w:rsid w:val="00D93336"/>
    <w:rsid w:val="00D93991"/>
    <w:rsid w:val="00D93F79"/>
    <w:rsid w:val="00D94314"/>
    <w:rsid w:val="00D95BC7"/>
    <w:rsid w:val="00D95C17"/>
    <w:rsid w:val="00D96043"/>
    <w:rsid w:val="00D963B0"/>
    <w:rsid w:val="00D97779"/>
    <w:rsid w:val="00DA01D2"/>
    <w:rsid w:val="00DA1EEA"/>
    <w:rsid w:val="00DA3983"/>
    <w:rsid w:val="00DA52F5"/>
    <w:rsid w:val="00DA73A3"/>
    <w:rsid w:val="00DB3080"/>
    <w:rsid w:val="00DB4E12"/>
    <w:rsid w:val="00DB5771"/>
    <w:rsid w:val="00DB5F7E"/>
    <w:rsid w:val="00DC0AB6"/>
    <w:rsid w:val="00DC21CF"/>
    <w:rsid w:val="00DC3395"/>
    <w:rsid w:val="00DC3664"/>
    <w:rsid w:val="00DC4B9B"/>
    <w:rsid w:val="00DC6EFC"/>
    <w:rsid w:val="00DC7CDE"/>
    <w:rsid w:val="00DD195B"/>
    <w:rsid w:val="00DD243F"/>
    <w:rsid w:val="00DD248D"/>
    <w:rsid w:val="00DD46E9"/>
    <w:rsid w:val="00DD4711"/>
    <w:rsid w:val="00DD4812"/>
    <w:rsid w:val="00DD4CA7"/>
    <w:rsid w:val="00DD5223"/>
    <w:rsid w:val="00DD5AB1"/>
    <w:rsid w:val="00DD792F"/>
    <w:rsid w:val="00DE0097"/>
    <w:rsid w:val="00DE05AE"/>
    <w:rsid w:val="00DE0979"/>
    <w:rsid w:val="00DE12E9"/>
    <w:rsid w:val="00DE13A6"/>
    <w:rsid w:val="00DE24AE"/>
    <w:rsid w:val="00DE301D"/>
    <w:rsid w:val="00DE33EC"/>
    <w:rsid w:val="00DE43F4"/>
    <w:rsid w:val="00DE53F8"/>
    <w:rsid w:val="00DE60E6"/>
    <w:rsid w:val="00DE692B"/>
    <w:rsid w:val="00DE6C9B"/>
    <w:rsid w:val="00DE74DC"/>
    <w:rsid w:val="00DE7D5A"/>
    <w:rsid w:val="00DF0A94"/>
    <w:rsid w:val="00DF0CA3"/>
    <w:rsid w:val="00DF1EC4"/>
    <w:rsid w:val="00DF247C"/>
    <w:rsid w:val="00DF3F4F"/>
    <w:rsid w:val="00DF558E"/>
    <w:rsid w:val="00DF707E"/>
    <w:rsid w:val="00DF70A1"/>
    <w:rsid w:val="00DF759D"/>
    <w:rsid w:val="00E003AF"/>
    <w:rsid w:val="00E00482"/>
    <w:rsid w:val="00E018C3"/>
    <w:rsid w:val="00E01C15"/>
    <w:rsid w:val="00E02274"/>
    <w:rsid w:val="00E052B1"/>
    <w:rsid w:val="00E05886"/>
    <w:rsid w:val="00E06215"/>
    <w:rsid w:val="00E07E2C"/>
    <w:rsid w:val="00E104C6"/>
    <w:rsid w:val="00E10991"/>
    <w:rsid w:val="00E10C02"/>
    <w:rsid w:val="00E1139B"/>
    <w:rsid w:val="00E12D47"/>
    <w:rsid w:val="00E137F4"/>
    <w:rsid w:val="00E164F2"/>
    <w:rsid w:val="00E16F61"/>
    <w:rsid w:val="00E178A7"/>
    <w:rsid w:val="00E20F6A"/>
    <w:rsid w:val="00E2182E"/>
    <w:rsid w:val="00E21A25"/>
    <w:rsid w:val="00E23303"/>
    <w:rsid w:val="00E253CA"/>
    <w:rsid w:val="00E25CCF"/>
    <w:rsid w:val="00E2771C"/>
    <w:rsid w:val="00E31D50"/>
    <w:rsid w:val="00E324D9"/>
    <w:rsid w:val="00E331FB"/>
    <w:rsid w:val="00E33DF4"/>
    <w:rsid w:val="00E349F3"/>
    <w:rsid w:val="00E35EDE"/>
    <w:rsid w:val="00E36528"/>
    <w:rsid w:val="00E408CD"/>
    <w:rsid w:val="00E409B4"/>
    <w:rsid w:val="00E40CF7"/>
    <w:rsid w:val="00E413B8"/>
    <w:rsid w:val="00E428BB"/>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2A9D"/>
    <w:rsid w:val="00E73306"/>
    <w:rsid w:val="00E74817"/>
    <w:rsid w:val="00E74FE4"/>
    <w:rsid w:val="00E7738D"/>
    <w:rsid w:val="00E81633"/>
    <w:rsid w:val="00E82AED"/>
    <w:rsid w:val="00E82FCC"/>
    <w:rsid w:val="00E831A3"/>
    <w:rsid w:val="00E862B5"/>
    <w:rsid w:val="00E86733"/>
    <w:rsid w:val="00E86927"/>
    <w:rsid w:val="00E8700D"/>
    <w:rsid w:val="00E87094"/>
    <w:rsid w:val="00E87C1E"/>
    <w:rsid w:val="00E9108A"/>
    <w:rsid w:val="00E947BF"/>
    <w:rsid w:val="00E94803"/>
    <w:rsid w:val="00E9486B"/>
    <w:rsid w:val="00E94B69"/>
    <w:rsid w:val="00E9588E"/>
    <w:rsid w:val="00E963FB"/>
    <w:rsid w:val="00E96813"/>
    <w:rsid w:val="00EA17B9"/>
    <w:rsid w:val="00EA279E"/>
    <w:rsid w:val="00EA2BA6"/>
    <w:rsid w:val="00EA33B1"/>
    <w:rsid w:val="00EA74F2"/>
    <w:rsid w:val="00EA7552"/>
    <w:rsid w:val="00EA7F5C"/>
    <w:rsid w:val="00EB0D6E"/>
    <w:rsid w:val="00EB193D"/>
    <w:rsid w:val="00EB2A71"/>
    <w:rsid w:val="00EB32CF"/>
    <w:rsid w:val="00EB4DDA"/>
    <w:rsid w:val="00EB57AD"/>
    <w:rsid w:val="00EB726F"/>
    <w:rsid w:val="00EB7598"/>
    <w:rsid w:val="00EB7885"/>
    <w:rsid w:val="00EC0998"/>
    <w:rsid w:val="00EC2805"/>
    <w:rsid w:val="00EC3100"/>
    <w:rsid w:val="00EC3213"/>
    <w:rsid w:val="00EC3D02"/>
    <w:rsid w:val="00EC437B"/>
    <w:rsid w:val="00EC4CBD"/>
    <w:rsid w:val="00EC64A6"/>
    <w:rsid w:val="00EC703B"/>
    <w:rsid w:val="00EC70D8"/>
    <w:rsid w:val="00EC78F8"/>
    <w:rsid w:val="00ED1008"/>
    <w:rsid w:val="00ED1338"/>
    <w:rsid w:val="00ED1475"/>
    <w:rsid w:val="00ED1AB4"/>
    <w:rsid w:val="00ED288C"/>
    <w:rsid w:val="00ED2C23"/>
    <w:rsid w:val="00ED2CF0"/>
    <w:rsid w:val="00ED5FA9"/>
    <w:rsid w:val="00ED6D87"/>
    <w:rsid w:val="00EE1058"/>
    <w:rsid w:val="00EE1089"/>
    <w:rsid w:val="00EE2291"/>
    <w:rsid w:val="00EE2682"/>
    <w:rsid w:val="00EE3260"/>
    <w:rsid w:val="00EE3CF3"/>
    <w:rsid w:val="00EE50F0"/>
    <w:rsid w:val="00EE5834"/>
    <w:rsid w:val="00EE586E"/>
    <w:rsid w:val="00EE5BEB"/>
    <w:rsid w:val="00EE6524"/>
    <w:rsid w:val="00EE788B"/>
    <w:rsid w:val="00EF00ED"/>
    <w:rsid w:val="00EF0192"/>
    <w:rsid w:val="00EF0196"/>
    <w:rsid w:val="00EF06A8"/>
    <w:rsid w:val="00EF0943"/>
    <w:rsid w:val="00EF0CEB"/>
    <w:rsid w:val="00EF0EAD"/>
    <w:rsid w:val="00EF2B83"/>
    <w:rsid w:val="00EF4CB1"/>
    <w:rsid w:val="00EF5798"/>
    <w:rsid w:val="00EF60A5"/>
    <w:rsid w:val="00EF60E5"/>
    <w:rsid w:val="00EF6A0C"/>
    <w:rsid w:val="00EF6E7F"/>
    <w:rsid w:val="00F0106A"/>
    <w:rsid w:val="00F012E3"/>
    <w:rsid w:val="00F01D8F"/>
    <w:rsid w:val="00F01D93"/>
    <w:rsid w:val="00F0316E"/>
    <w:rsid w:val="00F05A4D"/>
    <w:rsid w:val="00F06BB9"/>
    <w:rsid w:val="00F074A6"/>
    <w:rsid w:val="00F1075E"/>
    <w:rsid w:val="00F11672"/>
    <w:rsid w:val="00F121C4"/>
    <w:rsid w:val="00F13777"/>
    <w:rsid w:val="00F13910"/>
    <w:rsid w:val="00F17235"/>
    <w:rsid w:val="00F20627"/>
    <w:rsid w:val="00F20B40"/>
    <w:rsid w:val="00F2269A"/>
    <w:rsid w:val="00F22775"/>
    <w:rsid w:val="00F228A5"/>
    <w:rsid w:val="00F246D4"/>
    <w:rsid w:val="00F269DC"/>
    <w:rsid w:val="00F309E2"/>
    <w:rsid w:val="00F30C2D"/>
    <w:rsid w:val="00F318BD"/>
    <w:rsid w:val="00F32557"/>
    <w:rsid w:val="00F3260B"/>
    <w:rsid w:val="00F32CE9"/>
    <w:rsid w:val="00F332EF"/>
    <w:rsid w:val="00F33A6A"/>
    <w:rsid w:val="00F347EC"/>
    <w:rsid w:val="00F34D8E"/>
    <w:rsid w:val="00F3515A"/>
    <w:rsid w:val="00F3664B"/>
    <w:rsid w:val="00F3674D"/>
    <w:rsid w:val="00F37587"/>
    <w:rsid w:val="00F376C2"/>
    <w:rsid w:val="00F4079E"/>
    <w:rsid w:val="00F40B14"/>
    <w:rsid w:val="00F42101"/>
    <w:rsid w:val="00F42EAA"/>
    <w:rsid w:val="00F42EE0"/>
    <w:rsid w:val="00F43399"/>
    <w:rsid w:val="00F434A9"/>
    <w:rsid w:val="00F437C4"/>
    <w:rsid w:val="00F446A0"/>
    <w:rsid w:val="00F47A0A"/>
    <w:rsid w:val="00F47A79"/>
    <w:rsid w:val="00F47F5C"/>
    <w:rsid w:val="00F5060D"/>
    <w:rsid w:val="00F51928"/>
    <w:rsid w:val="00F538CB"/>
    <w:rsid w:val="00F543B3"/>
    <w:rsid w:val="00F5467A"/>
    <w:rsid w:val="00F54B37"/>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461"/>
    <w:rsid w:val="00F84564"/>
    <w:rsid w:val="00F853F3"/>
    <w:rsid w:val="00F8591B"/>
    <w:rsid w:val="00F8655C"/>
    <w:rsid w:val="00F90BCA"/>
    <w:rsid w:val="00F90E1A"/>
    <w:rsid w:val="00F90F2E"/>
    <w:rsid w:val="00F91692"/>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0C4"/>
    <w:rsid w:val="00FB0346"/>
    <w:rsid w:val="00FB0E61"/>
    <w:rsid w:val="00FB10FF"/>
    <w:rsid w:val="00FB1AF9"/>
    <w:rsid w:val="00FB1D69"/>
    <w:rsid w:val="00FB2812"/>
    <w:rsid w:val="00FB3570"/>
    <w:rsid w:val="00FB6629"/>
    <w:rsid w:val="00FB6822"/>
    <w:rsid w:val="00FB7100"/>
    <w:rsid w:val="00FC03CE"/>
    <w:rsid w:val="00FC0636"/>
    <w:rsid w:val="00FC0C6F"/>
    <w:rsid w:val="00FC14C7"/>
    <w:rsid w:val="00FC2758"/>
    <w:rsid w:val="00FC3523"/>
    <w:rsid w:val="00FC3C3B"/>
    <w:rsid w:val="00FC44C4"/>
    <w:rsid w:val="00FC4F7B"/>
    <w:rsid w:val="00FC6AD3"/>
    <w:rsid w:val="00FC7540"/>
    <w:rsid w:val="00FC755A"/>
    <w:rsid w:val="00FC782B"/>
    <w:rsid w:val="00FD05FD"/>
    <w:rsid w:val="00FD1F94"/>
    <w:rsid w:val="00FD21A7"/>
    <w:rsid w:val="00FD258B"/>
    <w:rsid w:val="00FD3347"/>
    <w:rsid w:val="00FD40E9"/>
    <w:rsid w:val="00FD495B"/>
    <w:rsid w:val="00FD754E"/>
    <w:rsid w:val="00FD7EC3"/>
    <w:rsid w:val="00FE0C73"/>
    <w:rsid w:val="00FE0F38"/>
    <w:rsid w:val="00FE108E"/>
    <w:rsid w:val="00FE10F9"/>
    <w:rsid w:val="00FE126B"/>
    <w:rsid w:val="00FE2356"/>
    <w:rsid w:val="00FE2629"/>
    <w:rsid w:val="00FE40B5"/>
    <w:rsid w:val="00FE660C"/>
    <w:rsid w:val="00FF0A0B"/>
    <w:rsid w:val="00FF0F2A"/>
    <w:rsid w:val="00FF2C56"/>
    <w:rsid w:val="00FF2DAA"/>
    <w:rsid w:val="00FF492B"/>
    <w:rsid w:val="00FF4F9A"/>
    <w:rsid w:val="00FF5EC7"/>
    <w:rsid w:val="00FF7815"/>
    <w:rsid w:val="00FF7892"/>
    <w:rsid w:val="176A1B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0382A"/>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0382A"/>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0382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0382A"/>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70382A"/>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70382A"/>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70382A"/>
    <w:pPr>
      <w:keepNext/>
      <w:keepLines/>
      <w:numPr>
        <w:ilvl w:val="5"/>
        <w:numId w:val="2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0382A"/>
    <w:pPr>
      <w:tabs>
        <w:tab w:val="right" w:leader="dot" w:pos="14570"/>
      </w:tabs>
      <w:spacing w:before="0"/>
    </w:pPr>
    <w:rPr>
      <w:b/>
      <w:noProof/>
    </w:rPr>
  </w:style>
  <w:style w:type="paragraph" w:styleId="TOC2">
    <w:name w:val="toc 2"/>
    <w:aliases w:val="ŠTOC 2"/>
    <w:basedOn w:val="Normal"/>
    <w:next w:val="Normal"/>
    <w:uiPriority w:val="39"/>
    <w:unhideWhenUsed/>
    <w:rsid w:val="0070382A"/>
    <w:pPr>
      <w:tabs>
        <w:tab w:val="right" w:leader="dot" w:pos="14570"/>
      </w:tabs>
      <w:spacing w:before="0"/>
    </w:pPr>
    <w:rPr>
      <w:noProof/>
    </w:rPr>
  </w:style>
  <w:style w:type="paragraph" w:styleId="Header">
    <w:name w:val="header"/>
    <w:aliases w:val="ŠHeader"/>
    <w:basedOn w:val="Normal"/>
    <w:link w:val="HeaderChar"/>
    <w:uiPriority w:val="16"/>
    <w:rsid w:val="0070382A"/>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70382A"/>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70382A"/>
    <w:rPr>
      <w:rFonts w:ascii="Arial" w:hAnsi="Arial" w:cs="Arial"/>
      <w:b/>
      <w:bCs/>
      <w:color w:val="002664"/>
      <w:lang w:val="en-AU"/>
    </w:rPr>
  </w:style>
  <w:style w:type="paragraph" w:styleId="Footer">
    <w:name w:val="footer"/>
    <w:aliases w:val="ŠFooter"/>
    <w:basedOn w:val="Normal"/>
    <w:link w:val="FooterChar"/>
    <w:uiPriority w:val="19"/>
    <w:rsid w:val="0070382A"/>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0382A"/>
    <w:rPr>
      <w:rFonts w:ascii="Arial" w:hAnsi="Arial" w:cs="Arial"/>
      <w:sz w:val="18"/>
      <w:szCs w:val="18"/>
      <w:lang w:val="en-AU"/>
    </w:rPr>
  </w:style>
  <w:style w:type="paragraph" w:styleId="Caption">
    <w:name w:val="caption"/>
    <w:aliases w:val="ŠCaption"/>
    <w:basedOn w:val="Normal"/>
    <w:next w:val="Normal"/>
    <w:uiPriority w:val="20"/>
    <w:qFormat/>
    <w:rsid w:val="0070382A"/>
    <w:pPr>
      <w:keepNext/>
      <w:spacing w:after="200" w:line="240" w:lineRule="auto"/>
    </w:pPr>
    <w:rPr>
      <w:b/>
      <w:iCs/>
      <w:szCs w:val="18"/>
    </w:rPr>
  </w:style>
  <w:style w:type="paragraph" w:customStyle="1" w:styleId="Logo">
    <w:name w:val="ŠLogo"/>
    <w:basedOn w:val="Normal"/>
    <w:uiPriority w:val="18"/>
    <w:qFormat/>
    <w:rsid w:val="0070382A"/>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70382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0382A"/>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70382A"/>
    <w:rPr>
      <w:color w:val="2F5496" w:themeColor="accent1" w:themeShade="BF"/>
      <w:u w:val="single"/>
    </w:rPr>
  </w:style>
  <w:style w:type="character" w:styleId="SubtleReference">
    <w:name w:val="Subtle Reference"/>
    <w:aliases w:val="ŠSubtle Reference"/>
    <w:uiPriority w:val="31"/>
    <w:qFormat/>
    <w:rsid w:val="0070382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70382A"/>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70382A"/>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0382A"/>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70382A"/>
    <w:rPr>
      <w:rFonts w:ascii="Arial" w:hAnsi="Arial" w:cs="Arial"/>
      <w:color w:val="002664"/>
      <w:sz w:val="36"/>
      <w:szCs w:val="36"/>
      <w:lang w:val="en-AU"/>
    </w:rPr>
  </w:style>
  <w:style w:type="table" w:customStyle="1" w:styleId="Tableheader">
    <w:name w:val="ŠTable header"/>
    <w:basedOn w:val="TableNormal"/>
    <w:uiPriority w:val="99"/>
    <w:rsid w:val="0070382A"/>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0382A"/>
    <w:pPr>
      <w:numPr>
        <w:numId w:val="2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70382A"/>
    <w:pPr>
      <w:keepNext/>
      <w:spacing w:before="200" w:after="200" w:line="240" w:lineRule="atLeast"/>
      <w:ind w:left="567" w:right="567"/>
    </w:pPr>
  </w:style>
  <w:style w:type="paragraph" w:styleId="ListBullet2">
    <w:name w:val="List Bullet 2"/>
    <w:aliases w:val="ŠList Bullet 2"/>
    <w:basedOn w:val="Normal"/>
    <w:uiPriority w:val="10"/>
    <w:qFormat/>
    <w:rsid w:val="0070382A"/>
    <w:pPr>
      <w:numPr>
        <w:numId w:val="2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0382A"/>
    <w:pPr>
      <w:numPr>
        <w:numId w:val="29"/>
      </w:numPr>
      <w:contextualSpacing/>
    </w:pPr>
  </w:style>
  <w:style w:type="character" w:styleId="Strong">
    <w:name w:val="Strong"/>
    <w:aliases w:val="ŠStrong"/>
    <w:qFormat/>
    <w:rsid w:val="0070382A"/>
    <w:rPr>
      <w:b/>
      <w:bCs/>
    </w:rPr>
  </w:style>
  <w:style w:type="paragraph" w:styleId="ListBullet">
    <w:name w:val="List Bullet"/>
    <w:aliases w:val="ŠList Bullet"/>
    <w:basedOn w:val="Normal"/>
    <w:uiPriority w:val="9"/>
    <w:qFormat/>
    <w:rsid w:val="0070382A"/>
    <w:pPr>
      <w:numPr>
        <w:numId w:val="27"/>
      </w:numPr>
      <w:contextualSpacing/>
    </w:pPr>
  </w:style>
  <w:style w:type="character" w:customStyle="1" w:styleId="QuoteChar">
    <w:name w:val="Quote Char"/>
    <w:aliases w:val="ŠQuote Char"/>
    <w:basedOn w:val="DefaultParagraphFont"/>
    <w:link w:val="Quote"/>
    <w:uiPriority w:val="19"/>
    <w:rsid w:val="0070382A"/>
    <w:rPr>
      <w:rFonts w:ascii="Arial" w:hAnsi="Arial" w:cs="Arial"/>
      <w:lang w:val="en-AU"/>
    </w:rPr>
  </w:style>
  <w:style w:type="character" w:styleId="Emphasis">
    <w:name w:val="Emphasis"/>
    <w:aliases w:val="ŠLanguage or scientific"/>
    <w:qFormat/>
    <w:rsid w:val="0070382A"/>
    <w:rPr>
      <w:i/>
      <w:iCs/>
    </w:rPr>
  </w:style>
  <w:style w:type="paragraph" w:styleId="Title">
    <w:name w:val="Title"/>
    <w:aliases w:val="ŠTitle"/>
    <w:basedOn w:val="Normal"/>
    <w:next w:val="Normal"/>
    <w:link w:val="TitleChar"/>
    <w:uiPriority w:val="1"/>
    <w:qFormat/>
    <w:rsid w:val="0070382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0382A"/>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Signature">
    <w:name w:val="Signature"/>
    <w:aliases w:val="ŠSignature"/>
    <w:basedOn w:val="Normal"/>
    <w:link w:val="SignatureChar"/>
    <w:uiPriority w:val="99"/>
    <w:rsid w:val="0070382A"/>
    <w:pPr>
      <w:spacing w:before="0" w:line="720" w:lineRule="atLeast"/>
    </w:pPr>
  </w:style>
  <w:style w:type="character" w:customStyle="1" w:styleId="SignatureChar">
    <w:name w:val="Signature Char"/>
    <w:aliases w:val="ŠSignature Char"/>
    <w:basedOn w:val="DefaultParagraphFont"/>
    <w:link w:val="Signature"/>
    <w:uiPriority w:val="99"/>
    <w:rsid w:val="0070382A"/>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0382A"/>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0382A"/>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0382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99"/>
    <w:unhideWhenUsed/>
    <w:qFormat/>
    <w:rsid w:val="005731A4"/>
    <w:pPr>
      <w:ind w:left="720"/>
      <w:contextualSpacing/>
    </w:pPr>
  </w:style>
  <w:style w:type="paragraph" w:styleId="BalloonText">
    <w:name w:val="Balloon Text"/>
    <w:basedOn w:val="Normal"/>
    <w:link w:val="BalloonTextChar"/>
    <w:uiPriority w:val="99"/>
    <w:semiHidden/>
    <w:unhideWhenUsed/>
    <w:rsid w:val="005731A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A4"/>
    <w:rPr>
      <w:rFonts w:ascii="Segoe UI" w:hAnsi="Segoe UI" w:cs="Segoe UI"/>
      <w:sz w:val="18"/>
      <w:szCs w:val="18"/>
      <w:lang w:val="en-AU"/>
    </w:rPr>
  </w:style>
  <w:style w:type="character" w:styleId="FollowedHyperlink">
    <w:name w:val="FollowedHyperlink"/>
    <w:basedOn w:val="DefaultParagraphFont"/>
    <w:uiPriority w:val="99"/>
    <w:semiHidden/>
    <w:unhideWhenUsed/>
    <w:rsid w:val="0070382A"/>
    <w:rPr>
      <w:color w:val="954F72" w:themeColor="followedHyperlink"/>
      <w:u w:val="single"/>
    </w:rPr>
  </w:style>
  <w:style w:type="character" w:styleId="UnresolvedMention">
    <w:name w:val="Unresolved Mention"/>
    <w:basedOn w:val="DefaultParagraphFont"/>
    <w:uiPriority w:val="99"/>
    <w:semiHidden/>
    <w:unhideWhenUsed/>
    <w:rsid w:val="0070382A"/>
    <w:rPr>
      <w:color w:val="605E5C"/>
      <w:shd w:val="clear" w:color="auto" w:fill="E1DFDD"/>
    </w:rPr>
  </w:style>
  <w:style w:type="character" w:styleId="CommentReference">
    <w:name w:val="annotation reference"/>
    <w:basedOn w:val="DefaultParagraphFont"/>
    <w:uiPriority w:val="99"/>
    <w:semiHidden/>
    <w:unhideWhenUsed/>
    <w:rsid w:val="0070382A"/>
    <w:rPr>
      <w:sz w:val="16"/>
      <w:szCs w:val="16"/>
    </w:rPr>
  </w:style>
  <w:style w:type="paragraph" w:styleId="CommentText">
    <w:name w:val="annotation text"/>
    <w:basedOn w:val="Normal"/>
    <w:link w:val="CommentTextChar"/>
    <w:uiPriority w:val="99"/>
    <w:unhideWhenUsed/>
    <w:rsid w:val="008965E9"/>
    <w:pPr>
      <w:spacing w:line="240" w:lineRule="auto"/>
    </w:pPr>
    <w:rPr>
      <w:sz w:val="20"/>
      <w:szCs w:val="20"/>
    </w:rPr>
  </w:style>
  <w:style w:type="character" w:customStyle="1" w:styleId="CommentTextChar">
    <w:name w:val="Comment Text Char"/>
    <w:basedOn w:val="DefaultParagraphFont"/>
    <w:link w:val="CommentText"/>
    <w:uiPriority w:val="99"/>
    <w:rsid w:val="008965E9"/>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70382A"/>
    <w:rPr>
      <w:b/>
      <w:bCs/>
    </w:rPr>
  </w:style>
  <w:style w:type="character" w:customStyle="1" w:styleId="CommentSubjectChar">
    <w:name w:val="Comment Subject Char"/>
    <w:basedOn w:val="DefaultParagraphFont"/>
    <w:link w:val="CommentSubject"/>
    <w:uiPriority w:val="99"/>
    <w:semiHidden/>
    <w:rsid w:val="0070382A"/>
    <w:rPr>
      <w:rFonts w:ascii="Arial" w:hAnsi="Arial" w:cs="Arial"/>
      <w:b/>
      <w:bCs/>
      <w:lang w:val="en-AU"/>
    </w:rPr>
  </w:style>
  <w:style w:type="paragraph" w:styleId="NormalWeb">
    <w:name w:val="Normal (Web)"/>
    <w:basedOn w:val="Normal"/>
    <w:uiPriority w:val="99"/>
    <w:semiHidden/>
    <w:unhideWhenUsed/>
    <w:rsid w:val="005731A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Documentname">
    <w:name w:val="ŠDocument name"/>
    <w:basedOn w:val="Normal"/>
    <w:next w:val="Normal"/>
    <w:uiPriority w:val="17"/>
    <w:qFormat/>
    <w:rsid w:val="0070382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0382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0382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70382A"/>
    <w:rPr>
      <w:sz w:val="18"/>
      <w:szCs w:val="18"/>
    </w:rPr>
  </w:style>
  <w:style w:type="paragraph" w:styleId="Subtitle">
    <w:name w:val="Subtitle"/>
    <w:basedOn w:val="Normal"/>
    <w:next w:val="Normal"/>
    <w:link w:val="SubtitleChar"/>
    <w:uiPriority w:val="11"/>
    <w:semiHidden/>
    <w:qFormat/>
    <w:rsid w:val="007038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0382A"/>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0382A"/>
    <w:rPr>
      <w:i/>
      <w:iCs/>
      <w:color w:val="404040" w:themeColor="text1" w:themeTint="BF"/>
    </w:rPr>
  </w:style>
  <w:style w:type="paragraph" w:styleId="TOC4">
    <w:name w:val="toc 4"/>
    <w:aliases w:val="ŠTOC 4"/>
    <w:basedOn w:val="Normal"/>
    <w:next w:val="Normal"/>
    <w:autoRedefine/>
    <w:uiPriority w:val="25"/>
    <w:unhideWhenUsed/>
    <w:rsid w:val="0070382A"/>
    <w:pPr>
      <w:spacing w:before="0"/>
      <w:ind w:left="488"/>
    </w:pPr>
  </w:style>
  <w:style w:type="paragraph" w:styleId="TOCHeading">
    <w:name w:val="TOC Heading"/>
    <w:aliases w:val="ŠTOC Heading"/>
    <w:basedOn w:val="Heading1"/>
    <w:next w:val="Normal"/>
    <w:uiPriority w:val="21"/>
    <w:qFormat/>
    <w:rsid w:val="0070382A"/>
    <w:pPr>
      <w:outlineLvl w:val="9"/>
    </w:pPr>
    <w:rPr>
      <w:sz w:val="40"/>
      <w:szCs w:val="40"/>
    </w:rPr>
  </w:style>
  <w:style w:type="character" w:styleId="Mention">
    <w:name w:val="Mention"/>
    <w:basedOn w:val="DefaultParagraphFont"/>
    <w:uiPriority w:val="99"/>
    <w:unhideWhenUsed/>
    <w:rsid w:val="00C21D66"/>
    <w:rPr>
      <w:color w:val="2B579A"/>
      <w:shd w:val="clear" w:color="auto" w:fill="E1DFDD"/>
    </w:rPr>
  </w:style>
  <w:style w:type="paragraph" w:styleId="Date">
    <w:name w:val="Date"/>
    <w:aliases w:val="ŠDate"/>
    <w:basedOn w:val="Normal"/>
    <w:next w:val="Normal"/>
    <w:link w:val="DateChar"/>
    <w:uiPriority w:val="99"/>
    <w:rsid w:val="0070382A"/>
    <w:pPr>
      <w:spacing w:before="0" w:line="720" w:lineRule="atLeast"/>
    </w:pPr>
  </w:style>
  <w:style w:type="character" w:customStyle="1" w:styleId="DateChar">
    <w:name w:val="Date Char"/>
    <w:aliases w:val="ŠDate Char"/>
    <w:basedOn w:val="DefaultParagraphFont"/>
    <w:link w:val="Date"/>
    <w:uiPriority w:val="99"/>
    <w:rsid w:val="0070382A"/>
    <w:rPr>
      <w:rFonts w:ascii="Arial" w:hAnsi="Arial" w:cs="Arial"/>
      <w:lang w:val="en-AU"/>
    </w:rPr>
  </w:style>
  <w:style w:type="character" w:styleId="FootnoteReference">
    <w:name w:val="footnote reference"/>
    <w:basedOn w:val="DefaultParagraphFont"/>
    <w:uiPriority w:val="99"/>
    <w:semiHidden/>
    <w:unhideWhenUsed/>
    <w:rsid w:val="0070382A"/>
    <w:rPr>
      <w:vertAlign w:val="superscript"/>
    </w:rPr>
  </w:style>
  <w:style w:type="paragraph" w:styleId="FootnoteText">
    <w:name w:val="footnote text"/>
    <w:basedOn w:val="Normal"/>
    <w:link w:val="FootnoteTextChar"/>
    <w:uiPriority w:val="99"/>
    <w:semiHidden/>
    <w:unhideWhenUsed/>
    <w:rsid w:val="0070382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0382A"/>
    <w:rPr>
      <w:rFonts w:ascii="Arial" w:hAnsi="Arial" w:cs="Arial"/>
      <w:sz w:val="20"/>
      <w:szCs w:val="20"/>
      <w:lang w:val="en-AU"/>
    </w:rPr>
  </w:style>
  <w:style w:type="character" w:customStyle="1" w:styleId="ImageattributioncaptionChar">
    <w:name w:val="ŠImage attribution caption Char"/>
    <w:basedOn w:val="DefaultParagraphFont"/>
    <w:link w:val="Imageattributioncaption"/>
    <w:uiPriority w:val="15"/>
    <w:rsid w:val="0070382A"/>
    <w:rPr>
      <w:rFonts w:ascii="Arial" w:hAnsi="Arial" w:cs="Arial"/>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97695">
      <w:bodyDiv w:val="1"/>
      <w:marLeft w:val="0"/>
      <w:marRight w:val="0"/>
      <w:marTop w:val="0"/>
      <w:marBottom w:val="0"/>
      <w:divBdr>
        <w:top w:val="none" w:sz="0" w:space="0" w:color="auto"/>
        <w:left w:val="none" w:sz="0" w:space="0" w:color="auto"/>
        <w:bottom w:val="none" w:sz="0" w:space="0" w:color="auto"/>
        <w:right w:val="none" w:sz="0" w:space="0" w:color="auto"/>
      </w:divBdr>
    </w:div>
    <w:div w:id="1105347301">
      <w:bodyDiv w:val="1"/>
      <w:marLeft w:val="0"/>
      <w:marRight w:val="0"/>
      <w:marTop w:val="0"/>
      <w:marBottom w:val="0"/>
      <w:divBdr>
        <w:top w:val="none" w:sz="0" w:space="0" w:color="auto"/>
        <w:left w:val="none" w:sz="0" w:space="0" w:color="auto"/>
        <w:bottom w:val="none" w:sz="0" w:space="0" w:color="auto"/>
        <w:right w:val="none" w:sz="0" w:space="0" w:color="auto"/>
      </w:divBdr>
    </w:div>
    <w:div w:id="1769421713">
      <w:bodyDiv w:val="1"/>
      <w:marLeft w:val="0"/>
      <w:marRight w:val="0"/>
      <w:marTop w:val="0"/>
      <w:marBottom w:val="0"/>
      <w:divBdr>
        <w:top w:val="none" w:sz="0" w:space="0" w:color="auto"/>
        <w:left w:val="none" w:sz="0" w:space="0" w:color="auto"/>
        <w:bottom w:val="none" w:sz="0" w:space="0" w:color="auto"/>
        <w:right w:val="none" w:sz="0" w:space="0" w:color="auto"/>
      </w:divBdr>
    </w:div>
    <w:div w:id="1793556334">
      <w:bodyDiv w:val="1"/>
      <w:marLeft w:val="0"/>
      <w:marRight w:val="0"/>
      <w:marTop w:val="0"/>
      <w:marBottom w:val="0"/>
      <w:divBdr>
        <w:top w:val="none" w:sz="0" w:space="0" w:color="auto"/>
        <w:left w:val="none" w:sz="0" w:space="0" w:color="auto"/>
        <w:bottom w:val="none" w:sz="0" w:space="0" w:color="auto"/>
        <w:right w:val="none" w:sz="0" w:space="0" w:color="auto"/>
      </w:divBdr>
      <w:divsChild>
        <w:div w:id="2008485026">
          <w:marLeft w:val="0"/>
          <w:marRight w:val="0"/>
          <w:marTop w:val="0"/>
          <w:marBottom w:val="0"/>
          <w:divBdr>
            <w:top w:val="none" w:sz="0" w:space="0" w:color="auto"/>
            <w:left w:val="none" w:sz="0" w:space="0" w:color="auto"/>
            <w:bottom w:val="none" w:sz="0" w:space="0" w:color="auto"/>
            <w:right w:val="none" w:sz="0" w:space="0" w:color="auto"/>
          </w:divBdr>
          <w:divsChild>
            <w:div w:id="1303730208">
              <w:marLeft w:val="0"/>
              <w:marRight w:val="0"/>
              <w:marTop w:val="0"/>
              <w:marBottom w:val="0"/>
              <w:divBdr>
                <w:top w:val="none" w:sz="0" w:space="0" w:color="auto"/>
                <w:left w:val="none" w:sz="0" w:space="0" w:color="auto"/>
                <w:bottom w:val="none" w:sz="0" w:space="0" w:color="auto"/>
                <w:right w:val="none" w:sz="0" w:space="0" w:color="auto"/>
              </w:divBdr>
            </w:div>
          </w:divsChild>
        </w:div>
        <w:div w:id="31615929">
          <w:marLeft w:val="0"/>
          <w:marRight w:val="0"/>
          <w:marTop w:val="0"/>
          <w:marBottom w:val="0"/>
          <w:divBdr>
            <w:top w:val="none" w:sz="0" w:space="0" w:color="auto"/>
            <w:left w:val="none" w:sz="0" w:space="0" w:color="auto"/>
            <w:bottom w:val="none" w:sz="0" w:space="0" w:color="auto"/>
            <w:right w:val="none" w:sz="0" w:space="0" w:color="auto"/>
          </w:divBdr>
          <w:divsChild>
            <w:div w:id="1053965676">
              <w:marLeft w:val="0"/>
              <w:marRight w:val="0"/>
              <w:marTop w:val="0"/>
              <w:marBottom w:val="0"/>
              <w:divBdr>
                <w:top w:val="none" w:sz="0" w:space="0" w:color="auto"/>
                <w:left w:val="none" w:sz="0" w:space="0" w:color="auto"/>
                <w:bottom w:val="none" w:sz="0" w:space="0" w:color="auto"/>
                <w:right w:val="none" w:sz="0" w:space="0" w:color="auto"/>
              </w:divBdr>
            </w:div>
          </w:divsChild>
        </w:div>
        <w:div w:id="1393578885">
          <w:marLeft w:val="0"/>
          <w:marRight w:val="0"/>
          <w:marTop w:val="0"/>
          <w:marBottom w:val="0"/>
          <w:divBdr>
            <w:top w:val="none" w:sz="0" w:space="0" w:color="auto"/>
            <w:left w:val="none" w:sz="0" w:space="0" w:color="auto"/>
            <w:bottom w:val="none" w:sz="0" w:space="0" w:color="auto"/>
            <w:right w:val="none" w:sz="0" w:space="0" w:color="auto"/>
          </w:divBdr>
          <w:divsChild>
            <w:div w:id="1083801581">
              <w:marLeft w:val="0"/>
              <w:marRight w:val="0"/>
              <w:marTop w:val="0"/>
              <w:marBottom w:val="0"/>
              <w:divBdr>
                <w:top w:val="none" w:sz="0" w:space="0" w:color="auto"/>
                <w:left w:val="none" w:sz="0" w:space="0" w:color="auto"/>
                <w:bottom w:val="none" w:sz="0" w:space="0" w:color="auto"/>
                <w:right w:val="none" w:sz="0" w:space="0" w:color="auto"/>
              </w:divBdr>
            </w:div>
          </w:divsChild>
        </w:div>
        <w:div w:id="1518499258">
          <w:marLeft w:val="0"/>
          <w:marRight w:val="0"/>
          <w:marTop w:val="0"/>
          <w:marBottom w:val="0"/>
          <w:divBdr>
            <w:top w:val="none" w:sz="0" w:space="0" w:color="auto"/>
            <w:left w:val="none" w:sz="0" w:space="0" w:color="auto"/>
            <w:bottom w:val="none" w:sz="0" w:space="0" w:color="auto"/>
            <w:right w:val="none" w:sz="0" w:space="0" w:color="auto"/>
          </w:divBdr>
          <w:divsChild>
            <w:div w:id="1110079202">
              <w:marLeft w:val="0"/>
              <w:marRight w:val="0"/>
              <w:marTop w:val="0"/>
              <w:marBottom w:val="0"/>
              <w:divBdr>
                <w:top w:val="none" w:sz="0" w:space="0" w:color="auto"/>
                <w:left w:val="none" w:sz="0" w:space="0" w:color="auto"/>
                <w:bottom w:val="none" w:sz="0" w:space="0" w:color="auto"/>
                <w:right w:val="none" w:sz="0" w:space="0" w:color="auto"/>
              </w:divBdr>
            </w:div>
          </w:divsChild>
        </w:div>
        <w:div w:id="1483620053">
          <w:marLeft w:val="0"/>
          <w:marRight w:val="0"/>
          <w:marTop w:val="0"/>
          <w:marBottom w:val="0"/>
          <w:divBdr>
            <w:top w:val="none" w:sz="0" w:space="0" w:color="auto"/>
            <w:left w:val="none" w:sz="0" w:space="0" w:color="auto"/>
            <w:bottom w:val="none" w:sz="0" w:space="0" w:color="auto"/>
            <w:right w:val="none" w:sz="0" w:space="0" w:color="auto"/>
          </w:divBdr>
          <w:divsChild>
            <w:div w:id="449780737">
              <w:marLeft w:val="0"/>
              <w:marRight w:val="0"/>
              <w:marTop w:val="0"/>
              <w:marBottom w:val="0"/>
              <w:divBdr>
                <w:top w:val="none" w:sz="0" w:space="0" w:color="auto"/>
                <w:left w:val="none" w:sz="0" w:space="0" w:color="auto"/>
                <w:bottom w:val="none" w:sz="0" w:space="0" w:color="auto"/>
                <w:right w:val="none" w:sz="0" w:space="0" w:color="auto"/>
              </w:divBdr>
            </w:div>
          </w:divsChild>
        </w:div>
        <w:div w:id="1454322073">
          <w:marLeft w:val="0"/>
          <w:marRight w:val="0"/>
          <w:marTop w:val="0"/>
          <w:marBottom w:val="0"/>
          <w:divBdr>
            <w:top w:val="none" w:sz="0" w:space="0" w:color="auto"/>
            <w:left w:val="none" w:sz="0" w:space="0" w:color="auto"/>
            <w:bottom w:val="none" w:sz="0" w:space="0" w:color="auto"/>
            <w:right w:val="none" w:sz="0" w:space="0" w:color="auto"/>
          </w:divBdr>
          <w:divsChild>
            <w:div w:id="2119912322">
              <w:marLeft w:val="0"/>
              <w:marRight w:val="0"/>
              <w:marTop w:val="0"/>
              <w:marBottom w:val="0"/>
              <w:divBdr>
                <w:top w:val="none" w:sz="0" w:space="0" w:color="auto"/>
                <w:left w:val="none" w:sz="0" w:space="0" w:color="auto"/>
                <w:bottom w:val="none" w:sz="0" w:space="0" w:color="auto"/>
                <w:right w:val="none" w:sz="0" w:space="0" w:color="auto"/>
              </w:divBdr>
            </w:div>
          </w:divsChild>
        </w:div>
        <w:div w:id="1702245568">
          <w:marLeft w:val="0"/>
          <w:marRight w:val="0"/>
          <w:marTop w:val="0"/>
          <w:marBottom w:val="0"/>
          <w:divBdr>
            <w:top w:val="none" w:sz="0" w:space="0" w:color="auto"/>
            <w:left w:val="none" w:sz="0" w:space="0" w:color="auto"/>
            <w:bottom w:val="none" w:sz="0" w:space="0" w:color="auto"/>
            <w:right w:val="none" w:sz="0" w:space="0" w:color="auto"/>
          </w:divBdr>
          <w:divsChild>
            <w:div w:id="1668946818">
              <w:marLeft w:val="0"/>
              <w:marRight w:val="0"/>
              <w:marTop w:val="0"/>
              <w:marBottom w:val="0"/>
              <w:divBdr>
                <w:top w:val="none" w:sz="0" w:space="0" w:color="auto"/>
                <w:left w:val="none" w:sz="0" w:space="0" w:color="auto"/>
                <w:bottom w:val="none" w:sz="0" w:space="0" w:color="auto"/>
                <w:right w:val="none" w:sz="0" w:space="0" w:color="auto"/>
              </w:divBdr>
            </w:div>
          </w:divsChild>
        </w:div>
        <w:div w:id="1568683271">
          <w:marLeft w:val="0"/>
          <w:marRight w:val="0"/>
          <w:marTop w:val="0"/>
          <w:marBottom w:val="0"/>
          <w:divBdr>
            <w:top w:val="none" w:sz="0" w:space="0" w:color="auto"/>
            <w:left w:val="none" w:sz="0" w:space="0" w:color="auto"/>
            <w:bottom w:val="none" w:sz="0" w:space="0" w:color="auto"/>
            <w:right w:val="none" w:sz="0" w:space="0" w:color="auto"/>
          </w:divBdr>
          <w:divsChild>
            <w:div w:id="1082949350">
              <w:marLeft w:val="0"/>
              <w:marRight w:val="0"/>
              <w:marTop w:val="0"/>
              <w:marBottom w:val="0"/>
              <w:divBdr>
                <w:top w:val="none" w:sz="0" w:space="0" w:color="auto"/>
                <w:left w:val="none" w:sz="0" w:space="0" w:color="auto"/>
                <w:bottom w:val="none" w:sz="0" w:space="0" w:color="auto"/>
                <w:right w:val="none" w:sz="0" w:space="0" w:color="auto"/>
              </w:divBdr>
            </w:div>
          </w:divsChild>
        </w:div>
        <w:div w:id="1423573498">
          <w:marLeft w:val="0"/>
          <w:marRight w:val="0"/>
          <w:marTop w:val="0"/>
          <w:marBottom w:val="0"/>
          <w:divBdr>
            <w:top w:val="none" w:sz="0" w:space="0" w:color="auto"/>
            <w:left w:val="none" w:sz="0" w:space="0" w:color="auto"/>
            <w:bottom w:val="none" w:sz="0" w:space="0" w:color="auto"/>
            <w:right w:val="none" w:sz="0" w:space="0" w:color="auto"/>
          </w:divBdr>
          <w:divsChild>
            <w:div w:id="1683894788">
              <w:marLeft w:val="0"/>
              <w:marRight w:val="0"/>
              <w:marTop w:val="0"/>
              <w:marBottom w:val="0"/>
              <w:divBdr>
                <w:top w:val="none" w:sz="0" w:space="0" w:color="auto"/>
                <w:left w:val="none" w:sz="0" w:space="0" w:color="auto"/>
                <w:bottom w:val="none" w:sz="0" w:space="0" w:color="auto"/>
                <w:right w:val="none" w:sz="0" w:space="0" w:color="auto"/>
              </w:divBdr>
            </w:div>
          </w:divsChild>
        </w:div>
        <w:div w:id="697658306">
          <w:marLeft w:val="0"/>
          <w:marRight w:val="0"/>
          <w:marTop w:val="0"/>
          <w:marBottom w:val="0"/>
          <w:divBdr>
            <w:top w:val="none" w:sz="0" w:space="0" w:color="auto"/>
            <w:left w:val="none" w:sz="0" w:space="0" w:color="auto"/>
            <w:bottom w:val="none" w:sz="0" w:space="0" w:color="auto"/>
            <w:right w:val="none" w:sz="0" w:space="0" w:color="auto"/>
          </w:divBdr>
          <w:divsChild>
            <w:div w:id="1483545686">
              <w:marLeft w:val="0"/>
              <w:marRight w:val="0"/>
              <w:marTop w:val="0"/>
              <w:marBottom w:val="0"/>
              <w:divBdr>
                <w:top w:val="none" w:sz="0" w:space="0" w:color="auto"/>
                <w:left w:val="none" w:sz="0" w:space="0" w:color="auto"/>
                <w:bottom w:val="none" w:sz="0" w:space="0" w:color="auto"/>
                <w:right w:val="none" w:sz="0" w:space="0" w:color="auto"/>
              </w:divBdr>
            </w:div>
          </w:divsChild>
        </w:div>
        <w:div w:id="420641944">
          <w:marLeft w:val="0"/>
          <w:marRight w:val="0"/>
          <w:marTop w:val="0"/>
          <w:marBottom w:val="0"/>
          <w:divBdr>
            <w:top w:val="none" w:sz="0" w:space="0" w:color="auto"/>
            <w:left w:val="none" w:sz="0" w:space="0" w:color="auto"/>
            <w:bottom w:val="none" w:sz="0" w:space="0" w:color="auto"/>
            <w:right w:val="none" w:sz="0" w:space="0" w:color="auto"/>
          </w:divBdr>
          <w:divsChild>
            <w:div w:id="328095150">
              <w:marLeft w:val="0"/>
              <w:marRight w:val="0"/>
              <w:marTop w:val="0"/>
              <w:marBottom w:val="0"/>
              <w:divBdr>
                <w:top w:val="none" w:sz="0" w:space="0" w:color="auto"/>
                <w:left w:val="none" w:sz="0" w:space="0" w:color="auto"/>
                <w:bottom w:val="none" w:sz="0" w:space="0" w:color="auto"/>
                <w:right w:val="none" w:sz="0" w:space="0" w:color="auto"/>
              </w:divBdr>
            </w:div>
          </w:divsChild>
        </w:div>
        <w:div w:id="1602950565">
          <w:marLeft w:val="0"/>
          <w:marRight w:val="0"/>
          <w:marTop w:val="0"/>
          <w:marBottom w:val="0"/>
          <w:divBdr>
            <w:top w:val="none" w:sz="0" w:space="0" w:color="auto"/>
            <w:left w:val="none" w:sz="0" w:space="0" w:color="auto"/>
            <w:bottom w:val="none" w:sz="0" w:space="0" w:color="auto"/>
            <w:right w:val="none" w:sz="0" w:space="0" w:color="auto"/>
          </w:divBdr>
          <w:divsChild>
            <w:div w:id="2454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0233223">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australianunions.org.au/hc/en-au/articles/360052973613-Types-of-Employment" TargetMode="External"/><Relationship Id="rId117" Type="http://schemas.openxmlformats.org/officeDocument/2006/relationships/hyperlink" Target="https://creativecommons.org/licenses/by/4.0/" TargetMode="External"/><Relationship Id="rId21" Type="http://schemas.openxmlformats.org/officeDocument/2006/relationships/hyperlink" Target="https://www.abc.net.au/news/2019-05-21/income-calculator-comparison-australia/9301378?nw=0" TargetMode="External"/><Relationship Id="rId42" Type="http://schemas.openxmlformats.org/officeDocument/2006/relationships/hyperlink" Target="https://simple.wikipedia.org/wiki/Globalization" TargetMode="External"/><Relationship Id="rId47" Type="http://schemas.openxmlformats.org/officeDocument/2006/relationships/hyperlink" Target="https://www.investopedia.com/" TargetMode="External"/><Relationship Id="rId63" Type="http://schemas.openxmlformats.org/officeDocument/2006/relationships/hyperlink" Target="https://www.legalaid.vic.gov.au/find-legal-answers/courts-and-legal-system/dispute-resolution" TargetMode="External"/><Relationship Id="rId68" Type="http://schemas.openxmlformats.org/officeDocument/2006/relationships/hyperlink" Target="https://www.industry.gov.au/policies-and-initiatives/helping-industry-and-businesses-harness-technology/artificial-intelligence" TargetMode="External"/><Relationship Id="rId84" Type="http://schemas.openxmlformats.org/officeDocument/2006/relationships/hyperlink" Target="https://www.dss.gov.au/seniors/benefits-payments" TargetMode="External"/><Relationship Id="rId89" Type="http://schemas.openxmlformats.org/officeDocument/2006/relationships/hyperlink" Target="https://www.fairwork.gov.au/pay-and-wages" TargetMode="External"/><Relationship Id="rId112" Type="http://schemas.openxmlformats.org/officeDocument/2006/relationships/header" Target="header2.xml"/><Relationship Id="rId16" Type="http://schemas.openxmlformats.org/officeDocument/2006/relationships/hyperlink" Target="http://www.readwritethink.org/classroom-resources/printouts/chart-a-30226.html" TargetMode="External"/><Relationship Id="rId107" Type="http://schemas.openxmlformats.org/officeDocument/2006/relationships/hyperlink" Target="https://simple.wikipedia.org/wiki/Globalization" TargetMode="External"/><Relationship Id="rId11" Type="http://schemas.openxmlformats.org/officeDocument/2006/relationships/image" Target="media/image1.png"/><Relationship Id="rId32" Type="http://schemas.openxmlformats.org/officeDocument/2006/relationships/hyperlink" Target="https://www.careerone.com.au/" TargetMode="External"/><Relationship Id="rId37" Type="http://schemas.openxmlformats.org/officeDocument/2006/relationships/hyperlink" Target="https://app.education.nsw.gov.au/digital-learning-selector/LearningActivity/Card/555" TargetMode="External"/><Relationship Id="rId53" Type="http://schemas.openxmlformats.org/officeDocument/2006/relationships/hyperlink" Target="https://employsure.com.au/guides/employment-contracts-and-legislation/employment-law-in-australia/" TargetMode="External"/><Relationship Id="rId58" Type="http://schemas.openxmlformats.org/officeDocument/2006/relationships/hyperlink" Target="https://antidiscrimination.nsw.gov.au/anti-discrimination-nsw/discrimination/types-of-discrimination.html" TargetMode="External"/><Relationship Id="rId74" Type="http://schemas.openxmlformats.org/officeDocument/2006/relationships/hyperlink" Target="https://antidiscrimination.nsw.gov.au/anti-discrimination-nsw/discrimination/types-of-discrimination.html" TargetMode="External"/><Relationship Id="rId79" Type="http://schemas.openxmlformats.org/officeDocument/2006/relationships/hyperlink" Target="https://business.gov.au/planning/new-businesses/legal-essentials-for-business" TargetMode="External"/><Relationship Id="rId102" Type="http://schemas.openxmlformats.org/officeDocument/2006/relationships/hyperlink" Target="https://www.businessaustralia.com/how-we-help/be-more-efficient/work-smarter/can-your-business-benefit-from-ai-"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fairwork.gov.au/pay-and-wages/minimum-wages/piece-rates-and-commission-payments" TargetMode="External"/><Relationship Id="rId95" Type="http://schemas.openxmlformats.org/officeDocument/2006/relationships/hyperlink" Target="https://www.investopedia.com/" TargetMode="External"/><Relationship Id="rId22" Type="http://schemas.openxmlformats.org/officeDocument/2006/relationships/hyperlink" Target="https://www.dmarge.com/where-does-my-tax-go-australia" TargetMode="External"/><Relationship Id="rId27" Type="http://schemas.openxmlformats.org/officeDocument/2006/relationships/hyperlink" Target="https://www.safework.nsw.gov.au/legal-obligations/worker-obligations" TargetMode="External"/><Relationship Id="rId43" Type="http://schemas.openxmlformats.org/officeDocument/2006/relationships/hyperlink" Target="https://www.youtube.com/watch?v=JJ0nFD19eT8" TargetMode="External"/><Relationship Id="rId48" Type="http://schemas.openxmlformats.org/officeDocument/2006/relationships/hyperlink" Target="https://onlineservicessimulator.ato.gov.au/" TargetMode="External"/><Relationship Id="rId64" Type="http://schemas.openxmlformats.org/officeDocument/2006/relationships/hyperlink" Target="https://www.news.com.au/finance/work/at-work/workers-epic-response-to-boss-savage-note-banning-employees-from-talking-about-pay/news-story/d237c7c9b8fa8a356bd0a5497f3f291f" TargetMode="External"/><Relationship Id="rId69" Type="http://schemas.openxmlformats.org/officeDocument/2006/relationships/hyperlink" Target="https://app.education.nsw.gov.au/digital-learning-selector/LearningActivity/Card/545" TargetMode="External"/><Relationship Id="rId113" Type="http://schemas.openxmlformats.org/officeDocument/2006/relationships/footer" Target="footer1.xml"/><Relationship Id="rId118" Type="http://schemas.openxmlformats.org/officeDocument/2006/relationships/image" Target="media/image3.png"/><Relationship Id="rId80" Type="http://schemas.openxmlformats.org/officeDocument/2006/relationships/hyperlink" Target="https://www.careerone.com.au/" TargetMode="External"/><Relationship Id="rId85" Type="http://schemas.openxmlformats.org/officeDocument/2006/relationships/hyperlink" Target="https://employsure.com.au/guides/employment-contracts-and-legislation/employment-law-in-australia/" TargetMode="External"/><Relationship Id="rId12" Type="http://schemas.openxmlformats.org/officeDocument/2006/relationships/hyperlink" Target="https://educationstandards.nsw.edu.au/wps/portal/nesa/k-10/learning-areas/hsie/commerce-7-10-2019" TargetMode="External"/><Relationship Id="rId17" Type="http://schemas.openxmlformats.org/officeDocument/2006/relationships/hyperlink" Target="https://au.indeed.com/career-advice/career-development/self-worth" TargetMode="External"/><Relationship Id="rId33" Type="http://schemas.openxmlformats.org/officeDocument/2006/relationships/hyperlink" Target="https://calculate.fairwork.gov.au/FindYourAward" TargetMode="External"/><Relationship Id="rId38" Type="http://schemas.openxmlformats.org/officeDocument/2006/relationships/hyperlink" Target="https://app.education.nsw.gov.au/digital-learning-selector/LearningActivity/Card/555" TargetMode="External"/><Relationship Id="rId59" Type="http://schemas.openxmlformats.org/officeDocument/2006/relationships/hyperlink" Target="https://wagetheft.net.au/what-is-wage-theft/" TargetMode="External"/><Relationship Id="rId103" Type="http://schemas.openxmlformats.org/officeDocument/2006/relationships/hyperlink" Target="http://www.chiswickconsulting.com/how-important-is-self-esteem-in-the-workplace/" TargetMode="External"/><Relationship Id="rId108" Type="http://schemas.openxmlformats.org/officeDocument/2006/relationships/hyperlink" Target="https://www.news.com.au/finance/work/at-work/workers-epic-response-to-boss-savage-note-banning-employees-from-talking-about-pay/news-story/d237c7c9b8fa8a356bd0a5497f3f291f" TargetMode="External"/><Relationship Id="rId124" Type="http://schemas.openxmlformats.org/officeDocument/2006/relationships/theme" Target="theme/theme1.xml"/><Relationship Id="rId54" Type="http://schemas.openxmlformats.org/officeDocument/2006/relationships/hyperlink" Target="https://app.education.nsw.gov.au/digital-learning-selector/LearningActivity/Card/645" TargetMode="External"/><Relationship Id="rId70" Type="http://schemas.openxmlformats.org/officeDocument/2006/relationships/hyperlink" Target="https://educationstandards.nsw.edu.au/wps/portal/nesa/mini-footer/copyright" TargetMode="External"/><Relationship Id="rId75" Type="http://schemas.openxmlformats.org/officeDocument/2006/relationships/hyperlink" Target="https://www.youtube.com/watch?v=xcsbY0HnvHc" TargetMode="External"/><Relationship Id="rId91" Type="http://schemas.openxmlformats.org/officeDocument/2006/relationships/hyperlink" Target="https://www.fairwork.gov.au/starting-employment/types-of-employees" TargetMode="External"/><Relationship Id="rId96" Type="http://schemas.openxmlformats.org/officeDocument/2006/relationships/hyperlink" Target="https://www.jobjumpstart.gov.au/article/know-your-workplace-rights-and-responsibiliti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bs.com.au/news/article/indigenous-students-face-a-digital-divide-and-were-unfairly-disadvantaged-during-coronavirus-lockdowns-says-a-report/8xf11hq1x" TargetMode="External"/><Relationship Id="rId28" Type="http://schemas.openxmlformats.org/officeDocument/2006/relationships/hyperlink" Target="https://au.indeed.com/career-advice/pay-salary/salary-vs-wage" TargetMode="External"/><Relationship Id="rId49" Type="http://schemas.openxmlformats.org/officeDocument/2006/relationships/hyperlink" Target="https://www.youtube.com/watch?v=xcsbY0HnvHc" TargetMode="External"/><Relationship Id="rId114" Type="http://schemas.openxmlformats.org/officeDocument/2006/relationships/footer" Target="footer2.xml"/><Relationship Id="rId119" Type="http://schemas.openxmlformats.org/officeDocument/2006/relationships/footer" Target="footer4.xml"/><Relationship Id="rId44" Type="http://schemas.openxmlformats.org/officeDocument/2006/relationships/image" Target="media/image2.png"/><Relationship Id="rId60" Type="http://schemas.openxmlformats.org/officeDocument/2006/relationships/hyperlink" Target="https://www.abc.net.au/news/2019-07-18/george-calombaris-made-establishment-backpays-underpaid-workers/11320274" TargetMode="External"/><Relationship Id="rId65" Type="http://schemas.openxmlformats.org/officeDocument/2006/relationships/hyperlink" Target="https://www.businessaustralia.com/how-we-help/be-more-efficient/work-smarter/can-your-business-benefit-from-ai-" TargetMode="External"/><Relationship Id="rId81" Type="http://schemas.openxmlformats.org/officeDocument/2006/relationships/hyperlink" Target="https://www2.deloitte.com/us/en/pages/consumer-business/articles/the-rise-of-the-sharing-economy-impact-on-the-transportation-space.html" TargetMode="External"/><Relationship Id="rId86" Type="http://schemas.openxmlformats.org/officeDocument/2006/relationships/hyperlink" Target="https://www.youtube.com/watch?v=JJ0nFD19eT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policy-library/policies/pd-2002-0045" TargetMode="External"/><Relationship Id="rId18" Type="http://schemas.openxmlformats.org/officeDocument/2006/relationships/hyperlink" Target="http://www.chiswickconsulting.com/how-important-is-self-esteem-in-the-workplace/" TargetMode="External"/><Relationship Id="rId39" Type="http://schemas.openxmlformats.org/officeDocument/2006/relationships/hyperlink" Target="https://aifs.gov.au/publications/how-we-worked" TargetMode="External"/><Relationship Id="rId109" Type="http://schemas.openxmlformats.org/officeDocument/2006/relationships/hyperlink" Target="https://wagetheft.net.au/what-is-wage-theft/" TargetMode="External"/><Relationship Id="rId34" Type="http://schemas.openxmlformats.org/officeDocument/2006/relationships/hyperlink" Target="https://www.fairwork.gov.au/pay-and-wages" TargetMode="External"/><Relationship Id="rId50" Type="http://schemas.openxmlformats.org/officeDocument/2006/relationships/hyperlink" Target="https://www.jobjumpstart.gov.au/article/know-your-workplace-rights-and-responsibilities" TargetMode="External"/><Relationship Id="rId55" Type="http://schemas.openxmlformats.org/officeDocument/2006/relationships/hyperlink" Target="https://www.safework.nsw.gov.au/legal-obligations" TargetMode="External"/><Relationship Id="rId76" Type="http://schemas.openxmlformats.org/officeDocument/2006/relationships/hyperlink" Target="https://humanrights.gov.au/education/teachers/young-people-workplace" TargetMode="External"/><Relationship Id="rId97" Type="http://schemas.openxmlformats.org/officeDocument/2006/relationships/hyperlink" Target="https://www.forbes.com/sites/vishalmarria/2019/01/11/the-future-of-artificial-intelligence-in-the-workplace/" TargetMode="External"/><Relationship Id="rId104" Type="http://schemas.openxmlformats.org/officeDocument/2006/relationships/hyperlink" Target="https://www.payscale.com/research/AU/Job" TargetMode="External"/><Relationship Id="rId120"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educationstandards.nsw.edu.au/" TargetMode="External"/><Relationship Id="rId92" Type="http://schemas.openxmlformats.org/officeDocument/2006/relationships/hyperlink" Target="https://coronavirus.fairwork.gov.au/coronavirus-and-australian-workplace-laws/alternative-work-arrangements/changes-in-working-hours-and-duties" TargetMode="External"/><Relationship Id="rId2" Type="http://schemas.openxmlformats.org/officeDocument/2006/relationships/customXml" Target="../customXml/item2.xml"/><Relationship Id="rId29" Type="http://schemas.openxmlformats.org/officeDocument/2006/relationships/hyperlink" Target="https://www.fairwork.gov.au/pay-and-wages/minimum-wages/piece-rates-and-commission-payments" TargetMode="External"/><Relationship Id="rId24" Type="http://schemas.openxmlformats.org/officeDocument/2006/relationships/hyperlink" Target="https://app.education.nsw.gov.au/digital-learning-selector/LearningActivity/Card/555" TargetMode="External"/><Relationship Id="rId40" Type="http://schemas.openxmlformats.org/officeDocument/2006/relationships/hyperlink" Target="https://www2.deloitte.com/us/en/pages/consumer-business/articles/the-rise-of-the-sharing-economy-impact-on-the-transportation-space.html" TargetMode="External"/><Relationship Id="rId45" Type="http://schemas.openxmlformats.org/officeDocument/2006/relationships/hyperlink" Target="https://theundercoverrecruiter.com/workplace-evolution/" TargetMode="External"/><Relationship Id="rId66" Type="http://schemas.openxmlformats.org/officeDocument/2006/relationships/hyperlink" Target="https://www.forbes.com/sites/vishalmarria/2019/01/11/the-future-of-artificial-intelligence-in-the-workplace/" TargetMode="External"/><Relationship Id="rId87" Type="http://schemas.openxmlformats.org/officeDocument/2006/relationships/hyperlink" Target="https://www.youtube.com/watch?v=mAnTURcb-dY" TargetMode="External"/><Relationship Id="rId110" Type="http://schemas.openxmlformats.org/officeDocument/2006/relationships/hyperlink" Target="https://aifs.gov.au/publications/how-we-worked" TargetMode="External"/><Relationship Id="rId115" Type="http://schemas.openxmlformats.org/officeDocument/2006/relationships/header" Target="header3.xml"/><Relationship Id="rId61" Type="http://schemas.openxmlformats.org/officeDocument/2006/relationships/hyperlink" Target="https://www.youtube.com/watch?v=FC5tWenwoUQ" TargetMode="External"/><Relationship Id="rId82" Type="http://schemas.openxmlformats.org/officeDocument/2006/relationships/hyperlink" Target="https://theundercoverrecruiter.com/workplace-evolution/" TargetMode="External"/><Relationship Id="rId19" Type="http://schemas.openxmlformats.org/officeDocument/2006/relationships/hyperlink" Target="https://www.payscale.com/research/AU/Job" TargetMode="External"/><Relationship Id="rId14" Type="http://schemas.openxmlformats.org/officeDocument/2006/relationships/hyperlink" Target="https://www.blackdoginstitute.org.au/resources-support/wellbeing/workplace-wellbeing/" TargetMode="External"/><Relationship Id="rId30" Type="http://schemas.openxmlformats.org/officeDocument/2006/relationships/hyperlink" Target="https://moneysmart.gov.au/shares/employee-share-schemes" TargetMode="External"/><Relationship Id="rId35" Type="http://schemas.openxmlformats.org/officeDocument/2006/relationships/hyperlink" Target="https://www.dss.gov.au/seniors/benefits-payments" TargetMode="External"/><Relationship Id="rId56" Type="http://schemas.openxmlformats.org/officeDocument/2006/relationships/hyperlink" Target="https://education.nsw.gov.au/policy-library/policies/pd-2002-0045" TargetMode="External"/><Relationship Id="rId77" Type="http://schemas.openxmlformats.org/officeDocument/2006/relationships/hyperlink" Target="https://support.australianunions.org.au/hc/en-au/articles/360052973613-Types-of-Employment" TargetMode="External"/><Relationship Id="rId100" Type="http://schemas.openxmlformats.org/officeDocument/2006/relationships/hyperlink" Target="https://moneysmart.gov.au/shares/employee-share-schemes" TargetMode="External"/><Relationship Id="rId105" Type="http://schemas.openxmlformats.org/officeDocument/2006/relationships/hyperlink" Target="https://www.seek.com.au/career-advice/page/salary-calculator" TargetMode="External"/><Relationship Id="rId8" Type="http://schemas.openxmlformats.org/officeDocument/2006/relationships/webSettings" Target="webSettings.xml"/><Relationship Id="rId51" Type="http://schemas.openxmlformats.org/officeDocument/2006/relationships/hyperlink" Target="https://business.gov.au/planning/new-businesses/legal-essentials-for-business" TargetMode="External"/><Relationship Id="rId72" Type="http://schemas.openxmlformats.org/officeDocument/2006/relationships/hyperlink" Target="https://curriculum.nsw.edu.au/" TargetMode="External"/><Relationship Id="rId93" Type="http://schemas.openxmlformats.org/officeDocument/2006/relationships/hyperlink" Target="https://au.indeed.com/career-advice/career-development/self-worth" TargetMode="External"/><Relationship Id="rId98" Type="http://schemas.openxmlformats.org/officeDocument/2006/relationships/hyperlink" Target="https://www.abc.net.au/news/2019-05-21/income-calculator-comparison-australia/9301378?nw=0" TargetMode="External"/><Relationship Id="rId121" Type="http://schemas.openxmlformats.org/officeDocument/2006/relationships/header" Target="header4.xml"/><Relationship Id="rId3" Type="http://schemas.openxmlformats.org/officeDocument/2006/relationships/customXml" Target="../customXml/item3.xml"/><Relationship Id="rId25" Type="http://schemas.openxmlformats.org/officeDocument/2006/relationships/hyperlink" Target="https://www.fairwork.gov.au/starting-employment/types-of-employees" TargetMode="External"/><Relationship Id="rId46" Type="http://schemas.openxmlformats.org/officeDocument/2006/relationships/hyperlink" Target="https://coronavirus.fairwork.gov.au/coronavirus-and-australian-workplace-laws/alternative-work-arrangements/changes-in-working-hours-and-duties" TargetMode="External"/><Relationship Id="rId67" Type="http://schemas.openxmlformats.org/officeDocument/2006/relationships/hyperlink" Target="https://www.businessaustralia.com/how-we-help/be-a-better-employer/managing-risk/how-to-safe-is-ai" TargetMode="External"/><Relationship Id="rId116" Type="http://schemas.openxmlformats.org/officeDocument/2006/relationships/footer" Target="footer3.xml"/><Relationship Id="rId20" Type="http://schemas.openxmlformats.org/officeDocument/2006/relationships/hyperlink" Target="https://www.seek.com.au/career-advice/page/salary-calculator" TargetMode="External"/><Relationship Id="rId41" Type="http://schemas.openxmlformats.org/officeDocument/2006/relationships/hyperlink" Target="https://app.education.nsw.gov.au/digital-learning-selector/LearningActivity/Card/645" TargetMode="External"/><Relationship Id="rId62" Type="http://schemas.openxmlformats.org/officeDocument/2006/relationships/hyperlink" Target="https://www.youtube.com/watch?v=mAnTURcb-dY" TargetMode="External"/><Relationship Id="rId83" Type="http://schemas.openxmlformats.org/officeDocument/2006/relationships/hyperlink" Target="https://www.industry.gov.au/policies-and-initiatives/helping-industry-and-businesses-harness-technology/artificial-intelligence" TargetMode="External"/><Relationship Id="rId88" Type="http://schemas.openxmlformats.org/officeDocument/2006/relationships/hyperlink" Target="https://www.youtube.com/watch?v=FC5tWenwoUQ" TargetMode="External"/><Relationship Id="rId111" Type="http://schemas.openxmlformats.org/officeDocument/2006/relationships/header" Target="header1.xml"/><Relationship Id="rId15" Type="http://schemas.openxmlformats.org/officeDocument/2006/relationships/hyperlink" Target="https://www.blackdoginstitute.org.au/resources-support/wellbeing/workplace-wellbeing/" TargetMode="External"/><Relationship Id="rId36" Type="http://schemas.openxmlformats.org/officeDocument/2006/relationships/hyperlink" Target="https://moneysmart.gov.au/teaching/teaching-resources/bite-size-activities" TargetMode="External"/><Relationship Id="rId57" Type="http://schemas.openxmlformats.org/officeDocument/2006/relationships/hyperlink" Target="https://humanrights.gov.au/education/teachers/young-people-workplace" TargetMode="External"/><Relationship Id="rId106" Type="http://schemas.openxmlformats.org/officeDocument/2006/relationships/hyperlink" Target="https://www.seek.com.au/" TargetMode="External"/><Relationship Id="rId10" Type="http://schemas.openxmlformats.org/officeDocument/2006/relationships/endnotes" Target="endnotes.xml"/><Relationship Id="rId31" Type="http://schemas.openxmlformats.org/officeDocument/2006/relationships/hyperlink" Target="https://www.seek.com.au/" TargetMode="External"/><Relationship Id="rId52" Type="http://schemas.openxmlformats.org/officeDocument/2006/relationships/hyperlink" Target="https://www.parliament.nsw.gov.au/about/Pages/The-Roles-and-Responsibilities-of-Federal-State-a.aspx" TargetMode="External"/><Relationship Id="rId73" Type="http://schemas.openxmlformats.org/officeDocument/2006/relationships/hyperlink" Target="https://educationstandards.nsw.edu.au/wps/portal/nesa/k-10/learning-areas/hsie/commerce-7-10-2019" TargetMode="External"/><Relationship Id="rId78" Type="http://schemas.openxmlformats.org/officeDocument/2006/relationships/hyperlink" Target="https://www.blackdoginstitute.org.au/resources-support/wellbeing/workplace-wellbeing/" TargetMode="External"/><Relationship Id="rId94" Type="http://schemas.openxmlformats.org/officeDocument/2006/relationships/hyperlink" Target="https://au.indeed.com/career-advice/pay-salary/salary-vs-wage" TargetMode="External"/><Relationship Id="rId99" Type="http://schemas.openxmlformats.org/officeDocument/2006/relationships/hyperlink" Target="https://www.psychologytoday.com/au/articles/200110/self-esteem-work" TargetMode="External"/><Relationship Id="rId101" Type="http://schemas.openxmlformats.org/officeDocument/2006/relationships/hyperlink" Target="https://www.businessaustralia.com/how-we-help/be-a-better-employer/managing-risk/how-to-safe-is-ai" TargetMode="External"/><Relationship Id="rId122"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4EC5B-1F22-4782-AF60-032EE0564BA2}">
  <ds:schemaRefs>
    <ds:schemaRef ds:uri="http://schemas.openxmlformats.org/officeDocument/2006/bibliography"/>
  </ds:schemaRefs>
</ds:datastoreItem>
</file>

<file path=customXml/itemProps2.xml><?xml version="1.0" encoding="utf-8"?>
<ds:datastoreItem xmlns:ds="http://schemas.openxmlformats.org/officeDocument/2006/customXml" ds:itemID="{A216AE05-F9FD-4B46-B45E-A193F65E0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2AE3A076-9CB4-4844-8A09-DF9E6D31F34D}">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654a006b-cedf-4f35-a676-59854467968c"/>
    <ds:schemaRef ds:uri="71c5a270-2cab-4081-bd60-6681928412a9"/>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517</TotalTime>
  <Pages>30</Pages>
  <Words>6769</Words>
  <Characters>38588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commerce-y7-10-core-3-employment-and-work-futures</vt:lpstr>
    </vt:vector>
  </TitlesOfParts>
  <Manager/>
  <Company>NSW Department of Education</Company>
  <LinksUpToDate>false</LinksUpToDate>
  <CharactersWithSpaces>45267</CharactersWithSpaces>
  <SharedDoc>false</SharedDoc>
  <HyperlinkBase/>
  <HLinks>
    <vt:vector size="630" baseType="variant">
      <vt:variant>
        <vt:i4>6226008</vt:i4>
      </vt:variant>
      <vt:variant>
        <vt:i4>387</vt:i4>
      </vt:variant>
      <vt:variant>
        <vt:i4>0</vt:i4>
      </vt:variant>
      <vt:variant>
        <vt:i4>5</vt:i4>
      </vt:variant>
      <vt:variant>
        <vt:lpwstr>https://wagetheft.net.au/what-is-wage-theft/</vt:lpwstr>
      </vt:variant>
      <vt:variant>
        <vt:lpwstr/>
      </vt:variant>
      <vt:variant>
        <vt:i4>3932267</vt:i4>
      </vt:variant>
      <vt:variant>
        <vt:i4>384</vt:i4>
      </vt:variant>
      <vt:variant>
        <vt:i4>0</vt:i4>
      </vt:variant>
      <vt:variant>
        <vt:i4>5</vt:i4>
      </vt:variant>
      <vt:variant>
        <vt:lpwstr>https://simple.wikipedia.org/wiki/Globalization</vt:lpwstr>
      </vt:variant>
      <vt:variant>
        <vt:lpwstr/>
      </vt:variant>
      <vt:variant>
        <vt:i4>393292</vt:i4>
      </vt:variant>
      <vt:variant>
        <vt:i4>381</vt:i4>
      </vt:variant>
      <vt:variant>
        <vt:i4>0</vt:i4>
      </vt:variant>
      <vt:variant>
        <vt:i4>5</vt:i4>
      </vt:variant>
      <vt:variant>
        <vt:lpwstr>https://www.seek.com.au/</vt:lpwstr>
      </vt:variant>
      <vt:variant>
        <vt:lpwstr/>
      </vt:variant>
      <vt:variant>
        <vt:i4>458824</vt:i4>
      </vt:variant>
      <vt:variant>
        <vt:i4>378</vt:i4>
      </vt:variant>
      <vt:variant>
        <vt:i4>0</vt:i4>
      </vt:variant>
      <vt:variant>
        <vt:i4>5</vt:i4>
      </vt:variant>
      <vt:variant>
        <vt:lpwstr>https://www.seek.com.au/career-advice/page/salary-calculator</vt:lpwstr>
      </vt:variant>
      <vt:variant>
        <vt:lpwstr/>
      </vt:variant>
      <vt:variant>
        <vt:i4>4849679</vt:i4>
      </vt:variant>
      <vt:variant>
        <vt:i4>375</vt:i4>
      </vt:variant>
      <vt:variant>
        <vt:i4>0</vt:i4>
      </vt:variant>
      <vt:variant>
        <vt:i4>5</vt:i4>
      </vt:variant>
      <vt:variant>
        <vt:lpwstr>https://www.safework.nsw.gov.au/legal-obligations</vt:lpwstr>
      </vt:variant>
      <vt:variant>
        <vt:lpwstr/>
      </vt:variant>
      <vt:variant>
        <vt:i4>65555</vt:i4>
      </vt:variant>
      <vt:variant>
        <vt:i4>372</vt:i4>
      </vt:variant>
      <vt:variant>
        <vt:i4>0</vt:i4>
      </vt:variant>
      <vt:variant>
        <vt:i4>5</vt:i4>
      </vt:variant>
      <vt:variant>
        <vt:lpwstr>https://www.payscale.com/research/AU/Job</vt:lpwstr>
      </vt:variant>
      <vt:variant>
        <vt:lpwstr/>
      </vt:variant>
      <vt:variant>
        <vt:i4>5308488</vt:i4>
      </vt:variant>
      <vt:variant>
        <vt:i4>369</vt:i4>
      </vt:variant>
      <vt:variant>
        <vt:i4>0</vt:i4>
      </vt:variant>
      <vt:variant>
        <vt:i4>5</vt:i4>
      </vt:variant>
      <vt:variant>
        <vt:lpwstr>http://www.chiswickconsulting.com/how-important-is-self-esteem-in-the-workplace/</vt:lpwstr>
      </vt:variant>
      <vt:variant>
        <vt:lpwstr/>
      </vt:variant>
      <vt:variant>
        <vt:i4>2949243</vt:i4>
      </vt:variant>
      <vt:variant>
        <vt:i4>366</vt:i4>
      </vt:variant>
      <vt:variant>
        <vt:i4>0</vt:i4>
      </vt:variant>
      <vt:variant>
        <vt:i4>5</vt:i4>
      </vt:variant>
      <vt:variant>
        <vt:lpwstr>https://moneysmart.gov.au/shares/employee-share-schemes</vt:lpwstr>
      </vt:variant>
      <vt:variant>
        <vt:lpwstr/>
      </vt:variant>
      <vt:variant>
        <vt:i4>7667758</vt:i4>
      </vt:variant>
      <vt:variant>
        <vt:i4>363</vt:i4>
      </vt:variant>
      <vt:variant>
        <vt:i4>0</vt:i4>
      </vt:variant>
      <vt:variant>
        <vt:i4>5</vt:i4>
      </vt:variant>
      <vt:variant>
        <vt:lpwstr>https://www.psychologytoday.com/au/articles/200110/self-esteem-work</vt:lpwstr>
      </vt:variant>
      <vt:variant>
        <vt:lpwstr/>
      </vt:variant>
      <vt:variant>
        <vt:i4>2359415</vt:i4>
      </vt:variant>
      <vt:variant>
        <vt:i4>360</vt:i4>
      </vt:variant>
      <vt:variant>
        <vt:i4>0</vt:i4>
      </vt:variant>
      <vt:variant>
        <vt:i4>5</vt:i4>
      </vt:variant>
      <vt:variant>
        <vt:lpwstr>https://www.abc.net.au/news/2019-05-21/income-calculator-comparison-australia/9301378?nw=0</vt:lpwstr>
      </vt:variant>
      <vt:variant>
        <vt:lpwstr/>
      </vt:variant>
      <vt:variant>
        <vt:i4>2031644</vt:i4>
      </vt:variant>
      <vt:variant>
        <vt:i4>357</vt:i4>
      </vt:variant>
      <vt:variant>
        <vt:i4>0</vt:i4>
      </vt:variant>
      <vt:variant>
        <vt:i4>5</vt:i4>
      </vt:variant>
      <vt:variant>
        <vt:lpwstr>https://www.forbes.com/sites/vishalmarria/2019/01/11/the-future-of-artificial-intelligence-in-the-workplace/</vt:lpwstr>
      </vt:variant>
      <vt:variant>
        <vt:lpwstr>5370f4c173d4</vt:lpwstr>
      </vt:variant>
      <vt:variant>
        <vt:i4>2752627</vt:i4>
      </vt:variant>
      <vt:variant>
        <vt:i4>354</vt:i4>
      </vt:variant>
      <vt:variant>
        <vt:i4>0</vt:i4>
      </vt:variant>
      <vt:variant>
        <vt:i4>5</vt:i4>
      </vt:variant>
      <vt:variant>
        <vt:lpwstr>https://www.jobjumpstart.gov.au/article/know-your-workplace-rights-and-responsibilities</vt:lpwstr>
      </vt:variant>
      <vt:variant>
        <vt:lpwstr/>
      </vt:variant>
      <vt:variant>
        <vt:i4>4980750</vt:i4>
      </vt:variant>
      <vt:variant>
        <vt:i4>351</vt:i4>
      </vt:variant>
      <vt:variant>
        <vt:i4>0</vt:i4>
      </vt:variant>
      <vt:variant>
        <vt:i4>5</vt:i4>
      </vt:variant>
      <vt:variant>
        <vt:lpwstr>https://www.investopedia.com/</vt:lpwstr>
      </vt:variant>
      <vt:variant>
        <vt:lpwstr/>
      </vt:variant>
      <vt:variant>
        <vt:i4>4849673</vt:i4>
      </vt:variant>
      <vt:variant>
        <vt:i4>348</vt:i4>
      </vt:variant>
      <vt:variant>
        <vt:i4>0</vt:i4>
      </vt:variant>
      <vt:variant>
        <vt:i4>5</vt:i4>
      </vt:variant>
      <vt:variant>
        <vt:lpwstr>https://au.indeed.com/career-advice/pay-salary/salary-vs-wage</vt:lpwstr>
      </vt:variant>
      <vt:variant>
        <vt:lpwstr>:~:text=The%20main%20difference%20between%20a,holiday%20and%20sick%20day%20benefits.</vt:lpwstr>
      </vt:variant>
      <vt:variant>
        <vt:i4>3997736</vt:i4>
      </vt:variant>
      <vt:variant>
        <vt:i4>345</vt:i4>
      </vt:variant>
      <vt:variant>
        <vt:i4>0</vt:i4>
      </vt:variant>
      <vt:variant>
        <vt:i4>5</vt:i4>
      </vt:variant>
      <vt:variant>
        <vt:lpwstr>https://faq-all.com/en/Q%26A/page=d1b21b11b86a546fe79d68db7423f22c</vt:lpwstr>
      </vt:variant>
      <vt:variant>
        <vt:lpwstr/>
      </vt:variant>
      <vt:variant>
        <vt:i4>3080298</vt:i4>
      </vt:variant>
      <vt:variant>
        <vt:i4>342</vt:i4>
      </vt:variant>
      <vt:variant>
        <vt:i4>0</vt:i4>
      </vt:variant>
      <vt:variant>
        <vt:i4>5</vt:i4>
      </vt:variant>
      <vt:variant>
        <vt:lpwstr>https://www.youtube.com/watch?v=FC5tWenwoUQ</vt:lpwstr>
      </vt:variant>
      <vt:variant>
        <vt:lpwstr/>
      </vt:variant>
      <vt:variant>
        <vt:i4>4063351</vt:i4>
      </vt:variant>
      <vt:variant>
        <vt:i4>339</vt:i4>
      </vt:variant>
      <vt:variant>
        <vt:i4>0</vt:i4>
      </vt:variant>
      <vt:variant>
        <vt:i4>5</vt:i4>
      </vt:variant>
      <vt:variant>
        <vt:lpwstr>https://www.youtube.com/watch?v=mAnTURcb-dY</vt:lpwstr>
      </vt:variant>
      <vt:variant>
        <vt:lpwstr/>
      </vt:variant>
      <vt:variant>
        <vt:i4>6619188</vt:i4>
      </vt:variant>
      <vt:variant>
        <vt:i4>336</vt:i4>
      </vt:variant>
      <vt:variant>
        <vt:i4>0</vt:i4>
      </vt:variant>
      <vt:variant>
        <vt:i4>5</vt:i4>
      </vt:variant>
      <vt:variant>
        <vt:lpwstr>https://www.fairwork.gov.au/starting-employment/types-of-employees</vt:lpwstr>
      </vt:variant>
      <vt:variant>
        <vt:lpwstr/>
      </vt:variant>
      <vt:variant>
        <vt:i4>7602283</vt:i4>
      </vt:variant>
      <vt:variant>
        <vt:i4>333</vt:i4>
      </vt:variant>
      <vt:variant>
        <vt:i4>0</vt:i4>
      </vt:variant>
      <vt:variant>
        <vt:i4>5</vt:i4>
      </vt:variant>
      <vt:variant>
        <vt:lpwstr>https://www.fairwork.gov.au/pay-and-wages/minimum-wages/piece-rates-and-commission-payments</vt:lpwstr>
      </vt:variant>
      <vt:variant>
        <vt:lpwstr/>
      </vt:variant>
      <vt:variant>
        <vt:i4>720972</vt:i4>
      </vt:variant>
      <vt:variant>
        <vt:i4>330</vt:i4>
      </vt:variant>
      <vt:variant>
        <vt:i4>0</vt:i4>
      </vt:variant>
      <vt:variant>
        <vt:i4>5</vt:i4>
      </vt:variant>
      <vt:variant>
        <vt:lpwstr>https://www.fairwork.gov.au/pay-and-wages</vt:lpwstr>
      </vt:variant>
      <vt:variant>
        <vt:lpwstr/>
      </vt:variant>
      <vt:variant>
        <vt:i4>6553725</vt:i4>
      </vt:variant>
      <vt:variant>
        <vt:i4>327</vt:i4>
      </vt:variant>
      <vt:variant>
        <vt:i4>0</vt:i4>
      </vt:variant>
      <vt:variant>
        <vt:i4>5</vt:i4>
      </vt:variant>
      <vt:variant>
        <vt:lpwstr>https://coronavirus.fairwork.gov.au/coronavirus-and-australian-workplace-laws/alternative-work-arrangements/changes-in-working-hours-and-duties</vt:lpwstr>
      </vt:variant>
      <vt:variant>
        <vt:lpwstr/>
      </vt:variant>
      <vt:variant>
        <vt:i4>7471143</vt:i4>
      </vt:variant>
      <vt:variant>
        <vt:i4>324</vt:i4>
      </vt:variant>
      <vt:variant>
        <vt:i4>0</vt:i4>
      </vt:variant>
      <vt:variant>
        <vt:i4>5</vt:i4>
      </vt:variant>
      <vt:variant>
        <vt:lpwstr>https://www.youtube.com/watch?v=JJ0nFD19eT8</vt:lpwstr>
      </vt:variant>
      <vt:variant>
        <vt:lpwstr/>
      </vt:variant>
      <vt:variant>
        <vt:i4>2818147</vt:i4>
      </vt:variant>
      <vt:variant>
        <vt:i4>321</vt:i4>
      </vt:variant>
      <vt:variant>
        <vt:i4>0</vt:i4>
      </vt:variant>
      <vt:variant>
        <vt:i4>5</vt:i4>
      </vt:variant>
      <vt:variant>
        <vt:lpwstr>https://employsure.com.au/guides/employment-contracts-and-legislation/employment-law-in-australia/</vt:lpwstr>
      </vt:variant>
      <vt:variant>
        <vt:lpwstr/>
      </vt:variant>
      <vt:variant>
        <vt:i4>131163</vt:i4>
      </vt:variant>
      <vt:variant>
        <vt:i4>318</vt:i4>
      </vt:variant>
      <vt:variant>
        <vt:i4>0</vt:i4>
      </vt:variant>
      <vt:variant>
        <vt:i4>5</vt:i4>
      </vt:variant>
      <vt:variant>
        <vt:lpwstr>https://www.dss.gov.au/seniors/benefits-payments</vt:lpwstr>
      </vt:variant>
      <vt:variant>
        <vt:lpwstr/>
      </vt:variant>
      <vt:variant>
        <vt:i4>2687084</vt:i4>
      </vt:variant>
      <vt:variant>
        <vt:i4>315</vt:i4>
      </vt:variant>
      <vt:variant>
        <vt:i4>0</vt:i4>
      </vt:variant>
      <vt:variant>
        <vt:i4>5</vt:i4>
      </vt:variant>
      <vt:variant>
        <vt:lpwstr>https://www.industry.gov.au/policies-and-initiatives/helping-industry-and-businesses-harness-technology/artificial-intelligence</vt:lpwstr>
      </vt:variant>
      <vt:variant>
        <vt:lpwstr/>
      </vt:variant>
      <vt:variant>
        <vt:i4>7667823</vt:i4>
      </vt:variant>
      <vt:variant>
        <vt:i4>312</vt:i4>
      </vt:variant>
      <vt:variant>
        <vt:i4>0</vt:i4>
      </vt:variant>
      <vt:variant>
        <vt:i4>5</vt:i4>
      </vt:variant>
      <vt:variant>
        <vt:lpwstr>https://theundercoverrecruiter.com/workplace-evolution/</vt:lpwstr>
      </vt:variant>
      <vt:variant>
        <vt:lpwstr/>
      </vt:variant>
      <vt:variant>
        <vt:i4>1376258</vt:i4>
      </vt:variant>
      <vt:variant>
        <vt:i4>309</vt:i4>
      </vt:variant>
      <vt:variant>
        <vt:i4>0</vt:i4>
      </vt:variant>
      <vt:variant>
        <vt:i4>5</vt:i4>
      </vt:variant>
      <vt:variant>
        <vt:lpwstr>https://www2.deloitte.com/us/en/pages/consumer-business/articles/the-rise-of-the-sharing-economy-impact-on-the-transportation-space.html</vt:lpwstr>
      </vt:variant>
      <vt:variant>
        <vt:lpwstr/>
      </vt:variant>
      <vt:variant>
        <vt:i4>4849745</vt:i4>
      </vt:variant>
      <vt:variant>
        <vt:i4>306</vt:i4>
      </vt:variant>
      <vt:variant>
        <vt:i4>0</vt:i4>
      </vt:variant>
      <vt:variant>
        <vt:i4>5</vt:i4>
      </vt:variant>
      <vt:variant>
        <vt:lpwstr>https://www.careerone.com.au/</vt:lpwstr>
      </vt:variant>
      <vt:variant>
        <vt:lpwstr/>
      </vt:variant>
      <vt:variant>
        <vt:i4>5636181</vt:i4>
      </vt:variant>
      <vt:variant>
        <vt:i4>303</vt:i4>
      </vt:variant>
      <vt:variant>
        <vt:i4>0</vt:i4>
      </vt:variant>
      <vt:variant>
        <vt:i4>5</vt:i4>
      </vt:variant>
      <vt:variant>
        <vt:lpwstr>https://business.gov.au/planning/new-businesses/legal-essentials-for-business</vt:lpwstr>
      </vt:variant>
      <vt:variant>
        <vt:lpwstr/>
      </vt:variant>
      <vt:variant>
        <vt:i4>3932284</vt:i4>
      </vt:variant>
      <vt:variant>
        <vt:i4>300</vt:i4>
      </vt:variant>
      <vt:variant>
        <vt:i4>0</vt:i4>
      </vt:variant>
      <vt:variant>
        <vt:i4>5</vt:i4>
      </vt:variant>
      <vt:variant>
        <vt:lpwstr>https://www.businessaustralia.com/how-we-help/be-more-efficient/work-smarter/can-your-business-benefit-from-ai-</vt:lpwstr>
      </vt:variant>
      <vt:variant>
        <vt:lpwstr/>
      </vt:variant>
      <vt:variant>
        <vt:i4>3342441</vt:i4>
      </vt:variant>
      <vt:variant>
        <vt:i4>297</vt:i4>
      </vt:variant>
      <vt:variant>
        <vt:i4>0</vt:i4>
      </vt:variant>
      <vt:variant>
        <vt:i4>5</vt:i4>
      </vt:variant>
      <vt:variant>
        <vt:lpwstr>https://www.businessaustralia.com/how-we-help/be-a-better-employer/managing-risk/how-to-safe-is-ai</vt:lpwstr>
      </vt:variant>
      <vt:variant>
        <vt:lpwstr/>
      </vt:variant>
      <vt:variant>
        <vt:i4>5505027</vt:i4>
      </vt:variant>
      <vt:variant>
        <vt:i4>294</vt:i4>
      </vt:variant>
      <vt:variant>
        <vt:i4>0</vt:i4>
      </vt:variant>
      <vt:variant>
        <vt:i4>5</vt:i4>
      </vt:variant>
      <vt:variant>
        <vt:lpwstr>https://www.blackdoginstitute.org.au/resources-support/wellbeing/workplace-wellbeing/</vt:lpwstr>
      </vt:variant>
      <vt:variant>
        <vt:lpwstr/>
      </vt:variant>
      <vt:variant>
        <vt:i4>327707</vt:i4>
      </vt:variant>
      <vt:variant>
        <vt:i4>291</vt:i4>
      </vt:variant>
      <vt:variant>
        <vt:i4>0</vt:i4>
      </vt:variant>
      <vt:variant>
        <vt:i4>5</vt:i4>
      </vt:variant>
      <vt:variant>
        <vt:lpwstr>https://humanrights.gov.au/education/teachers/young-people-workplace</vt:lpwstr>
      </vt:variant>
      <vt:variant>
        <vt:lpwstr/>
      </vt:variant>
      <vt:variant>
        <vt:i4>6815779</vt:i4>
      </vt:variant>
      <vt:variant>
        <vt:i4>288</vt:i4>
      </vt:variant>
      <vt:variant>
        <vt:i4>0</vt:i4>
      </vt:variant>
      <vt:variant>
        <vt:i4>5</vt:i4>
      </vt:variant>
      <vt:variant>
        <vt:lpwstr>https://www.youtube.com/watch?v=xcsbY0HnvHc</vt:lpwstr>
      </vt:variant>
      <vt:variant>
        <vt:lpwstr/>
      </vt:variant>
      <vt:variant>
        <vt:i4>458752</vt:i4>
      </vt:variant>
      <vt:variant>
        <vt:i4>285</vt:i4>
      </vt:variant>
      <vt:variant>
        <vt:i4>0</vt:i4>
      </vt:variant>
      <vt:variant>
        <vt:i4>5</vt:i4>
      </vt:variant>
      <vt:variant>
        <vt:lpwstr>https://antidiscrimination.nsw.gov.au/anti-discrimination-nsw/discrimination/types-of-discrimination.html</vt:lpwstr>
      </vt:variant>
      <vt:variant>
        <vt:lpwstr/>
      </vt:variant>
      <vt:variant>
        <vt:i4>5046302</vt:i4>
      </vt:variant>
      <vt:variant>
        <vt:i4>282</vt:i4>
      </vt:variant>
      <vt:variant>
        <vt:i4>0</vt:i4>
      </vt:variant>
      <vt:variant>
        <vt:i4>5</vt:i4>
      </vt:variant>
      <vt:variant>
        <vt:lpwstr>https://www.smh.com.au/business/small-business/the-downside-of-work-related-self-esteem-20200130-p53wcr.html</vt:lpwstr>
      </vt:variant>
      <vt:variant>
        <vt:lpwstr/>
      </vt:variant>
      <vt:variant>
        <vt:i4>786521</vt:i4>
      </vt:variant>
      <vt:variant>
        <vt:i4>279</vt:i4>
      </vt:variant>
      <vt:variant>
        <vt:i4>0</vt:i4>
      </vt:variant>
      <vt:variant>
        <vt:i4>5</vt:i4>
      </vt:variant>
      <vt:variant>
        <vt:lpwstr>https://app.education.nsw.gov.au/digital-learning-selector/LearningActivity/Card/545</vt:lpwstr>
      </vt:variant>
      <vt:variant>
        <vt:lpwstr>.Yjp1yxkEEwI.link</vt:lpwstr>
      </vt:variant>
      <vt:variant>
        <vt:i4>2687084</vt:i4>
      </vt:variant>
      <vt:variant>
        <vt:i4>276</vt:i4>
      </vt:variant>
      <vt:variant>
        <vt:i4>0</vt:i4>
      </vt:variant>
      <vt:variant>
        <vt:i4>5</vt:i4>
      </vt:variant>
      <vt:variant>
        <vt:lpwstr>https://www.industry.gov.au/policies-and-initiatives/helping-industry-and-businesses-harness-technology/artificial-intelligence</vt:lpwstr>
      </vt:variant>
      <vt:variant>
        <vt:lpwstr/>
      </vt:variant>
      <vt:variant>
        <vt:i4>3342441</vt:i4>
      </vt:variant>
      <vt:variant>
        <vt:i4>273</vt:i4>
      </vt:variant>
      <vt:variant>
        <vt:i4>0</vt:i4>
      </vt:variant>
      <vt:variant>
        <vt:i4>5</vt:i4>
      </vt:variant>
      <vt:variant>
        <vt:lpwstr>https://www.businessaustralia.com/how-we-help/be-a-better-employer/managing-risk/how-to-safe-is-ai</vt:lpwstr>
      </vt:variant>
      <vt:variant>
        <vt:lpwstr/>
      </vt:variant>
      <vt:variant>
        <vt:i4>2031644</vt:i4>
      </vt:variant>
      <vt:variant>
        <vt:i4>270</vt:i4>
      </vt:variant>
      <vt:variant>
        <vt:i4>0</vt:i4>
      </vt:variant>
      <vt:variant>
        <vt:i4>5</vt:i4>
      </vt:variant>
      <vt:variant>
        <vt:lpwstr>https://www.forbes.com/sites/vishalmarria/2019/01/11/the-future-of-artificial-intelligence-in-the-workplace/</vt:lpwstr>
      </vt:variant>
      <vt:variant>
        <vt:lpwstr>5370f4c173d4</vt:lpwstr>
      </vt:variant>
      <vt:variant>
        <vt:i4>3932284</vt:i4>
      </vt:variant>
      <vt:variant>
        <vt:i4>267</vt:i4>
      </vt:variant>
      <vt:variant>
        <vt:i4>0</vt:i4>
      </vt:variant>
      <vt:variant>
        <vt:i4>5</vt:i4>
      </vt:variant>
      <vt:variant>
        <vt:lpwstr>https://www.businessaustralia.com/how-we-help/be-more-efficient/work-smarter/can-your-business-benefit-from-ai-</vt:lpwstr>
      </vt:variant>
      <vt:variant>
        <vt:lpwstr/>
      </vt:variant>
      <vt:variant>
        <vt:i4>4063351</vt:i4>
      </vt:variant>
      <vt:variant>
        <vt:i4>264</vt:i4>
      </vt:variant>
      <vt:variant>
        <vt:i4>0</vt:i4>
      </vt:variant>
      <vt:variant>
        <vt:i4>5</vt:i4>
      </vt:variant>
      <vt:variant>
        <vt:lpwstr>https://www.youtube.com/watch?v=mAnTURcb-dY</vt:lpwstr>
      </vt:variant>
      <vt:variant>
        <vt:lpwstr/>
      </vt:variant>
      <vt:variant>
        <vt:i4>3080298</vt:i4>
      </vt:variant>
      <vt:variant>
        <vt:i4>261</vt:i4>
      </vt:variant>
      <vt:variant>
        <vt:i4>0</vt:i4>
      </vt:variant>
      <vt:variant>
        <vt:i4>5</vt:i4>
      </vt:variant>
      <vt:variant>
        <vt:lpwstr>https://www.youtube.com/watch?v=FC5tWenwoUQ</vt:lpwstr>
      </vt:variant>
      <vt:variant>
        <vt:lpwstr/>
      </vt:variant>
      <vt:variant>
        <vt:i4>6226008</vt:i4>
      </vt:variant>
      <vt:variant>
        <vt:i4>258</vt:i4>
      </vt:variant>
      <vt:variant>
        <vt:i4>0</vt:i4>
      </vt:variant>
      <vt:variant>
        <vt:i4>5</vt:i4>
      </vt:variant>
      <vt:variant>
        <vt:lpwstr>https://wagetheft.net.au/what-is-wage-theft/</vt:lpwstr>
      </vt:variant>
      <vt:variant>
        <vt:lpwstr/>
      </vt:variant>
      <vt:variant>
        <vt:i4>458752</vt:i4>
      </vt:variant>
      <vt:variant>
        <vt:i4>255</vt:i4>
      </vt:variant>
      <vt:variant>
        <vt:i4>0</vt:i4>
      </vt:variant>
      <vt:variant>
        <vt:i4>5</vt:i4>
      </vt:variant>
      <vt:variant>
        <vt:lpwstr>https://antidiscrimination.nsw.gov.au/anti-discrimination-nsw/discrimination/types-of-discrimination.html</vt:lpwstr>
      </vt:variant>
      <vt:variant>
        <vt:lpwstr/>
      </vt:variant>
      <vt:variant>
        <vt:i4>327707</vt:i4>
      </vt:variant>
      <vt:variant>
        <vt:i4>252</vt:i4>
      </vt:variant>
      <vt:variant>
        <vt:i4>0</vt:i4>
      </vt:variant>
      <vt:variant>
        <vt:i4>5</vt:i4>
      </vt:variant>
      <vt:variant>
        <vt:lpwstr>https://humanrights.gov.au/education/teachers/young-people-workplace</vt:lpwstr>
      </vt:variant>
      <vt:variant>
        <vt:lpwstr/>
      </vt:variant>
      <vt:variant>
        <vt:i4>4849679</vt:i4>
      </vt:variant>
      <vt:variant>
        <vt:i4>249</vt:i4>
      </vt:variant>
      <vt:variant>
        <vt:i4>0</vt:i4>
      </vt:variant>
      <vt:variant>
        <vt:i4>5</vt:i4>
      </vt:variant>
      <vt:variant>
        <vt:lpwstr>https://www.safework.nsw.gov.au/legal-obligations</vt:lpwstr>
      </vt:variant>
      <vt:variant>
        <vt:lpwstr/>
      </vt:variant>
      <vt:variant>
        <vt:i4>5374024</vt:i4>
      </vt:variant>
      <vt:variant>
        <vt:i4>246</vt:i4>
      </vt:variant>
      <vt:variant>
        <vt:i4>0</vt:i4>
      </vt:variant>
      <vt:variant>
        <vt:i4>5</vt:i4>
      </vt:variant>
      <vt:variant>
        <vt:lpwstr>https://www.safework.nsw.gov.au/legal-obligations/employer-business-obligations/due-diligence</vt:lpwstr>
      </vt:variant>
      <vt:variant>
        <vt:lpwstr/>
      </vt:variant>
      <vt:variant>
        <vt:i4>2818147</vt:i4>
      </vt:variant>
      <vt:variant>
        <vt:i4>243</vt:i4>
      </vt:variant>
      <vt:variant>
        <vt:i4>0</vt:i4>
      </vt:variant>
      <vt:variant>
        <vt:i4>5</vt:i4>
      </vt:variant>
      <vt:variant>
        <vt:lpwstr>https://employsure.com.au/guides/employment-contracts-and-legislation/employment-law-in-australia/</vt:lpwstr>
      </vt:variant>
      <vt:variant>
        <vt:lpwstr/>
      </vt:variant>
      <vt:variant>
        <vt:i4>5177434</vt:i4>
      </vt:variant>
      <vt:variant>
        <vt:i4>240</vt:i4>
      </vt:variant>
      <vt:variant>
        <vt:i4>0</vt:i4>
      </vt:variant>
      <vt:variant>
        <vt:i4>5</vt:i4>
      </vt:variant>
      <vt:variant>
        <vt:lpwstr>https://www.parliament.nsw.gov.au/about/Pages/The-Roles-and-Responsibilities-of-Federal-State-a.aspx</vt:lpwstr>
      </vt:variant>
      <vt:variant>
        <vt:lpwstr/>
      </vt:variant>
      <vt:variant>
        <vt:i4>5636181</vt:i4>
      </vt:variant>
      <vt:variant>
        <vt:i4>237</vt:i4>
      </vt:variant>
      <vt:variant>
        <vt:i4>0</vt:i4>
      </vt:variant>
      <vt:variant>
        <vt:i4>5</vt:i4>
      </vt:variant>
      <vt:variant>
        <vt:lpwstr>https://business.gov.au/planning/new-businesses/legal-essentials-for-business</vt:lpwstr>
      </vt:variant>
      <vt:variant>
        <vt:lpwstr/>
      </vt:variant>
      <vt:variant>
        <vt:i4>2752627</vt:i4>
      </vt:variant>
      <vt:variant>
        <vt:i4>234</vt:i4>
      </vt:variant>
      <vt:variant>
        <vt:i4>0</vt:i4>
      </vt:variant>
      <vt:variant>
        <vt:i4>5</vt:i4>
      </vt:variant>
      <vt:variant>
        <vt:lpwstr>https://www.jobjumpstart.gov.au/article/know-your-workplace-rights-and-responsibilities</vt:lpwstr>
      </vt:variant>
      <vt:variant>
        <vt:lpwstr/>
      </vt:variant>
      <vt:variant>
        <vt:i4>6815779</vt:i4>
      </vt:variant>
      <vt:variant>
        <vt:i4>231</vt:i4>
      </vt:variant>
      <vt:variant>
        <vt:i4>0</vt:i4>
      </vt:variant>
      <vt:variant>
        <vt:i4>5</vt:i4>
      </vt:variant>
      <vt:variant>
        <vt:lpwstr>https://www.youtube.com/watch?v=xcsbY0HnvHc</vt:lpwstr>
      </vt:variant>
      <vt:variant>
        <vt:lpwstr/>
      </vt:variant>
      <vt:variant>
        <vt:i4>2228266</vt:i4>
      </vt:variant>
      <vt:variant>
        <vt:i4>228</vt:i4>
      </vt:variant>
      <vt:variant>
        <vt:i4>0</vt:i4>
      </vt:variant>
      <vt:variant>
        <vt:i4>5</vt:i4>
      </vt:variant>
      <vt:variant>
        <vt:lpwstr>https://onlineservicessimulator.ato.gov.au/</vt:lpwstr>
      </vt:variant>
      <vt:variant>
        <vt:lpwstr/>
      </vt:variant>
      <vt:variant>
        <vt:i4>4980750</vt:i4>
      </vt:variant>
      <vt:variant>
        <vt:i4>222</vt:i4>
      </vt:variant>
      <vt:variant>
        <vt:i4>0</vt:i4>
      </vt:variant>
      <vt:variant>
        <vt:i4>5</vt:i4>
      </vt:variant>
      <vt:variant>
        <vt:lpwstr>https://www.investopedia.com/</vt:lpwstr>
      </vt:variant>
      <vt:variant>
        <vt:lpwstr/>
      </vt:variant>
      <vt:variant>
        <vt:i4>6553725</vt:i4>
      </vt:variant>
      <vt:variant>
        <vt:i4>219</vt:i4>
      </vt:variant>
      <vt:variant>
        <vt:i4>0</vt:i4>
      </vt:variant>
      <vt:variant>
        <vt:i4>5</vt:i4>
      </vt:variant>
      <vt:variant>
        <vt:lpwstr>https://coronavirus.fairwork.gov.au/coronavirus-and-australian-workplace-laws/alternative-work-arrangements/changes-in-working-hours-and-duties</vt:lpwstr>
      </vt:variant>
      <vt:variant>
        <vt:lpwstr/>
      </vt:variant>
      <vt:variant>
        <vt:i4>7667823</vt:i4>
      </vt:variant>
      <vt:variant>
        <vt:i4>216</vt:i4>
      </vt:variant>
      <vt:variant>
        <vt:i4>0</vt:i4>
      </vt:variant>
      <vt:variant>
        <vt:i4>5</vt:i4>
      </vt:variant>
      <vt:variant>
        <vt:lpwstr>https://theundercoverrecruiter.com/workplace-evolution/</vt:lpwstr>
      </vt:variant>
      <vt:variant>
        <vt:lpwstr/>
      </vt:variant>
      <vt:variant>
        <vt:i4>7471143</vt:i4>
      </vt:variant>
      <vt:variant>
        <vt:i4>210</vt:i4>
      </vt:variant>
      <vt:variant>
        <vt:i4>0</vt:i4>
      </vt:variant>
      <vt:variant>
        <vt:i4>5</vt:i4>
      </vt:variant>
      <vt:variant>
        <vt:lpwstr>https://www.youtube.com/watch?v=JJ0nFD19eT8</vt:lpwstr>
      </vt:variant>
      <vt:variant>
        <vt:lpwstr/>
      </vt:variant>
      <vt:variant>
        <vt:i4>3932267</vt:i4>
      </vt:variant>
      <vt:variant>
        <vt:i4>207</vt:i4>
      </vt:variant>
      <vt:variant>
        <vt:i4>0</vt:i4>
      </vt:variant>
      <vt:variant>
        <vt:i4>5</vt:i4>
      </vt:variant>
      <vt:variant>
        <vt:lpwstr>https://simple.wikipedia.org/wiki/Globalization</vt:lpwstr>
      </vt:variant>
      <vt:variant>
        <vt:lpwstr/>
      </vt:variant>
      <vt:variant>
        <vt:i4>393246</vt:i4>
      </vt:variant>
      <vt:variant>
        <vt:i4>204</vt:i4>
      </vt:variant>
      <vt:variant>
        <vt:i4>0</vt:i4>
      </vt:variant>
      <vt:variant>
        <vt:i4>5</vt:i4>
      </vt:variant>
      <vt:variant>
        <vt:lpwstr>https://app.education.nsw.gov.au/digital-learning-selector/LearningActivity/Card/645</vt:lpwstr>
      </vt:variant>
      <vt:variant>
        <vt:lpwstr>.YkZCBHZSvEs.link</vt:lpwstr>
      </vt:variant>
      <vt:variant>
        <vt:i4>1376258</vt:i4>
      </vt:variant>
      <vt:variant>
        <vt:i4>201</vt:i4>
      </vt:variant>
      <vt:variant>
        <vt:i4>0</vt:i4>
      </vt:variant>
      <vt:variant>
        <vt:i4>5</vt:i4>
      </vt:variant>
      <vt:variant>
        <vt:lpwstr>https://www2.deloitte.com/us/en/pages/consumer-business/articles/the-rise-of-the-sharing-economy-impact-on-the-transportation-space.html</vt:lpwstr>
      </vt:variant>
      <vt:variant>
        <vt:lpwstr/>
      </vt:variant>
      <vt:variant>
        <vt:i4>1966128</vt:i4>
      </vt:variant>
      <vt:variant>
        <vt:i4>198</vt:i4>
      </vt:variant>
      <vt:variant>
        <vt:i4>0</vt:i4>
      </vt:variant>
      <vt:variant>
        <vt:i4>5</vt:i4>
      </vt:variant>
      <vt:variant>
        <vt:lpwstr>https://app.education.nsw.gov.au/digital-learning-selector/LearningActivity/Browser?cache_id=97f10</vt:lpwstr>
      </vt:variant>
      <vt:variant>
        <vt:lpwstr/>
      </vt:variant>
      <vt:variant>
        <vt:i4>1966128</vt:i4>
      </vt:variant>
      <vt:variant>
        <vt:i4>195</vt:i4>
      </vt:variant>
      <vt:variant>
        <vt:i4>0</vt:i4>
      </vt:variant>
      <vt:variant>
        <vt:i4>5</vt:i4>
      </vt:variant>
      <vt:variant>
        <vt:lpwstr>https://app.education.nsw.gov.au/digital-learning-selector/LearningActivity/Browser?cache_id=97f10</vt:lpwstr>
      </vt:variant>
      <vt:variant>
        <vt:lpwstr/>
      </vt:variant>
      <vt:variant>
        <vt:i4>131163</vt:i4>
      </vt:variant>
      <vt:variant>
        <vt:i4>192</vt:i4>
      </vt:variant>
      <vt:variant>
        <vt:i4>0</vt:i4>
      </vt:variant>
      <vt:variant>
        <vt:i4>5</vt:i4>
      </vt:variant>
      <vt:variant>
        <vt:lpwstr>https://www.dss.gov.au/seniors/benefits-payments</vt:lpwstr>
      </vt:variant>
      <vt:variant>
        <vt:lpwstr/>
      </vt:variant>
      <vt:variant>
        <vt:i4>720972</vt:i4>
      </vt:variant>
      <vt:variant>
        <vt:i4>189</vt:i4>
      </vt:variant>
      <vt:variant>
        <vt:i4>0</vt:i4>
      </vt:variant>
      <vt:variant>
        <vt:i4>5</vt:i4>
      </vt:variant>
      <vt:variant>
        <vt:lpwstr>https://www.fairwork.gov.au/pay-and-wages</vt:lpwstr>
      </vt:variant>
      <vt:variant>
        <vt:lpwstr/>
      </vt:variant>
      <vt:variant>
        <vt:i4>7864362</vt:i4>
      </vt:variant>
      <vt:variant>
        <vt:i4>186</vt:i4>
      </vt:variant>
      <vt:variant>
        <vt:i4>0</vt:i4>
      </vt:variant>
      <vt:variant>
        <vt:i4>5</vt:i4>
      </vt:variant>
      <vt:variant>
        <vt:lpwstr>https://calculate.fairwork.gov.au/FindYourAward</vt:lpwstr>
      </vt:variant>
      <vt:variant>
        <vt:lpwstr/>
      </vt:variant>
      <vt:variant>
        <vt:i4>4849745</vt:i4>
      </vt:variant>
      <vt:variant>
        <vt:i4>183</vt:i4>
      </vt:variant>
      <vt:variant>
        <vt:i4>0</vt:i4>
      </vt:variant>
      <vt:variant>
        <vt:i4>5</vt:i4>
      </vt:variant>
      <vt:variant>
        <vt:lpwstr>https://www.careerone.com.au/</vt:lpwstr>
      </vt:variant>
      <vt:variant>
        <vt:lpwstr/>
      </vt:variant>
      <vt:variant>
        <vt:i4>393292</vt:i4>
      </vt:variant>
      <vt:variant>
        <vt:i4>180</vt:i4>
      </vt:variant>
      <vt:variant>
        <vt:i4>0</vt:i4>
      </vt:variant>
      <vt:variant>
        <vt:i4>5</vt:i4>
      </vt:variant>
      <vt:variant>
        <vt:lpwstr>https://www.seek.com.au/</vt:lpwstr>
      </vt:variant>
      <vt:variant>
        <vt:lpwstr/>
      </vt:variant>
      <vt:variant>
        <vt:i4>2949243</vt:i4>
      </vt:variant>
      <vt:variant>
        <vt:i4>177</vt:i4>
      </vt:variant>
      <vt:variant>
        <vt:i4>0</vt:i4>
      </vt:variant>
      <vt:variant>
        <vt:i4>5</vt:i4>
      </vt:variant>
      <vt:variant>
        <vt:lpwstr>https://moneysmart.gov.au/shares/employee-share-schemes</vt:lpwstr>
      </vt:variant>
      <vt:variant>
        <vt:lpwstr/>
      </vt:variant>
      <vt:variant>
        <vt:i4>7602283</vt:i4>
      </vt:variant>
      <vt:variant>
        <vt:i4>174</vt:i4>
      </vt:variant>
      <vt:variant>
        <vt:i4>0</vt:i4>
      </vt:variant>
      <vt:variant>
        <vt:i4>5</vt:i4>
      </vt:variant>
      <vt:variant>
        <vt:lpwstr>https://www.fairwork.gov.au/pay-and-wages/minimum-wages/piece-rates-and-commission-payments</vt:lpwstr>
      </vt:variant>
      <vt:variant>
        <vt:lpwstr/>
      </vt:variant>
      <vt:variant>
        <vt:i4>4849673</vt:i4>
      </vt:variant>
      <vt:variant>
        <vt:i4>171</vt:i4>
      </vt:variant>
      <vt:variant>
        <vt:i4>0</vt:i4>
      </vt:variant>
      <vt:variant>
        <vt:i4>5</vt:i4>
      </vt:variant>
      <vt:variant>
        <vt:lpwstr>https://au.indeed.com/career-advice/pay-salary/salary-vs-wage</vt:lpwstr>
      </vt:variant>
      <vt:variant>
        <vt:lpwstr>:~:text=The%20main%20difference%20between%20a,holiday%20and%20sick%20day%20benefits.</vt:lpwstr>
      </vt:variant>
      <vt:variant>
        <vt:i4>6619188</vt:i4>
      </vt:variant>
      <vt:variant>
        <vt:i4>165</vt:i4>
      </vt:variant>
      <vt:variant>
        <vt:i4>0</vt:i4>
      </vt:variant>
      <vt:variant>
        <vt:i4>5</vt:i4>
      </vt:variant>
      <vt:variant>
        <vt:lpwstr>https://www.fairwork.gov.au/starting-employment/types-of-employees</vt:lpwstr>
      </vt:variant>
      <vt:variant>
        <vt:lpwstr/>
      </vt:variant>
      <vt:variant>
        <vt:i4>1048640</vt:i4>
      </vt:variant>
      <vt:variant>
        <vt:i4>162</vt:i4>
      </vt:variant>
      <vt:variant>
        <vt:i4>0</vt:i4>
      </vt:variant>
      <vt:variant>
        <vt:i4>5</vt:i4>
      </vt:variant>
      <vt:variant>
        <vt:lpwstr>https://education.nsw.gov.au/teaching-and-learning/student-assessment/smart-teaching-strategies/literacy/writing/paragraphing</vt:lpwstr>
      </vt:variant>
      <vt:variant>
        <vt:lpwstr/>
      </vt:variant>
      <vt:variant>
        <vt:i4>2359415</vt:i4>
      </vt:variant>
      <vt:variant>
        <vt:i4>159</vt:i4>
      </vt:variant>
      <vt:variant>
        <vt:i4>0</vt:i4>
      </vt:variant>
      <vt:variant>
        <vt:i4>5</vt:i4>
      </vt:variant>
      <vt:variant>
        <vt:lpwstr>https://www.abc.net.au/news/2019-05-21/income-calculator-comparison-australia/9301378?nw=0</vt:lpwstr>
      </vt:variant>
      <vt:variant>
        <vt:lpwstr/>
      </vt:variant>
      <vt:variant>
        <vt:i4>458824</vt:i4>
      </vt:variant>
      <vt:variant>
        <vt:i4>156</vt:i4>
      </vt:variant>
      <vt:variant>
        <vt:i4>0</vt:i4>
      </vt:variant>
      <vt:variant>
        <vt:i4>5</vt:i4>
      </vt:variant>
      <vt:variant>
        <vt:lpwstr>https://www.seek.com.au/career-advice/page/salary-calculator</vt:lpwstr>
      </vt:variant>
      <vt:variant>
        <vt:lpwstr/>
      </vt:variant>
      <vt:variant>
        <vt:i4>65555</vt:i4>
      </vt:variant>
      <vt:variant>
        <vt:i4>153</vt:i4>
      </vt:variant>
      <vt:variant>
        <vt:i4>0</vt:i4>
      </vt:variant>
      <vt:variant>
        <vt:i4>5</vt:i4>
      </vt:variant>
      <vt:variant>
        <vt:lpwstr>https://www.payscale.com/research/AU/Job</vt:lpwstr>
      </vt:variant>
      <vt:variant>
        <vt:lpwstr/>
      </vt:variant>
      <vt:variant>
        <vt:i4>7667758</vt:i4>
      </vt:variant>
      <vt:variant>
        <vt:i4>150</vt:i4>
      </vt:variant>
      <vt:variant>
        <vt:i4>0</vt:i4>
      </vt:variant>
      <vt:variant>
        <vt:i4>5</vt:i4>
      </vt:variant>
      <vt:variant>
        <vt:lpwstr>https://www.psychologytoday.com/au/articles/200110/self-esteem-work</vt:lpwstr>
      </vt:variant>
      <vt:variant>
        <vt:lpwstr/>
      </vt:variant>
      <vt:variant>
        <vt:i4>3997736</vt:i4>
      </vt:variant>
      <vt:variant>
        <vt:i4>147</vt:i4>
      </vt:variant>
      <vt:variant>
        <vt:i4>0</vt:i4>
      </vt:variant>
      <vt:variant>
        <vt:i4>5</vt:i4>
      </vt:variant>
      <vt:variant>
        <vt:lpwstr>https://faq-all.com/en/Q%26A/page=d1b21b11b86a546fe79d68db7423f22c</vt:lpwstr>
      </vt:variant>
      <vt:variant>
        <vt:lpwstr/>
      </vt:variant>
      <vt:variant>
        <vt:i4>5308488</vt:i4>
      </vt:variant>
      <vt:variant>
        <vt:i4>144</vt:i4>
      </vt:variant>
      <vt:variant>
        <vt:i4>0</vt:i4>
      </vt:variant>
      <vt:variant>
        <vt:i4>5</vt:i4>
      </vt:variant>
      <vt:variant>
        <vt:lpwstr>http://www.chiswickconsulting.com/how-important-is-self-esteem-in-the-workplace/</vt:lpwstr>
      </vt:variant>
      <vt:variant>
        <vt:lpwstr/>
      </vt:variant>
      <vt:variant>
        <vt:i4>5046302</vt:i4>
      </vt:variant>
      <vt:variant>
        <vt:i4>141</vt:i4>
      </vt:variant>
      <vt:variant>
        <vt:i4>0</vt:i4>
      </vt:variant>
      <vt:variant>
        <vt:i4>5</vt:i4>
      </vt:variant>
      <vt:variant>
        <vt:lpwstr>https://www.smh.com.au/business/small-business/the-downside-of-work-related-self-esteem-20200130-p53wcr.html</vt:lpwstr>
      </vt:variant>
      <vt:variant>
        <vt:lpwstr/>
      </vt:variant>
      <vt:variant>
        <vt:i4>2949232</vt:i4>
      </vt:variant>
      <vt:variant>
        <vt:i4>138</vt:i4>
      </vt:variant>
      <vt:variant>
        <vt:i4>0</vt:i4>
      </vt:variant>
      <vt:variant>
        <vt:i4>5</vt:i4>
      </vt:variant>
      <vt:variant>
        <vt:lpwstr>http://www.readwritethink.org/classroom-resources/printouts/chart-a-30226.html</vt:lpwstr>
      </vt:variant>
      <vt:variant>
        <vt:lpwstr/>
      </vt:variant>
      <vt:variant>
        <vt:i4>5505027</vt:i4>
      </vt:variant>
      <vt:variant>
        <vt:i4>135</vt:i4>
      </vt:variant>
      <vt:variant>
        <vt:i4>0</vt:i4>
      </vt:variant>
      <vt:variant>
        <vt:i4>5</vt:i4>
      </vt:variant>
      <vt:variant>
        <vt:lpwstr>https://www.blackdoginstitute.org.au/resources-support/wellbeing/workplace-wellbeing/</vt:lpwstr>
      </vt:variant>
      <vt:variant>
        <vt:lpwstr/>
      </vt:variant>
      <vt:variant>
        <vt:i4>5505027</vt:i4>
      </vt:variant>
      <vt:variant>
        <vt:i4>132</vt:i4>
      </vt:variant>
      <vt:variant>
        <vt:i4>0</vt:i4>
      </vt:variant>
      <vt:variant>
        <vt:i4>5</vt:i4>
      </vt:variant>
      <vt:variant>
        <vt:lpwstr>https://www.blackdoginstitute.org.au/resources-support/wellbeing/workplace-wellbeing/</vt:lpwstr>
      </vt:variant>
      <vt:variant>
        <vt:lpwstr/>
      </vt:variant>
      <vt:variant>
        <vt:i4>720914</vt:i4>
      </vt:variant>
      <vt:variant>
        <vt:i4>129</vt:i4>
      </vt:variant>
      <vt:variant>
        <vt:i4>0</vt:i4>
      </vt:variant>
      <vt:variant>
        <vt:i4>5</vt:i4>
      </vt:variant>
      <vt:variant>
        <vt:lpwstr>https://educationstandards.nsw.edu.au/wps/portal/nesa/k-10/learning-areas/hsie/commerce-7-10-2019</vt:lpwstr>
      </vt:variant>
      <vt:variant>
        <vt:lpwstr/>
      </vt:variant>
      <vt:variant>
        <vt:i4>1769521</vt:i4>
      </vt:variant>
      <vt:variant>
        <vt:i4>122</vt:i4>
      </vt:variant>
      <vt:variant>
        <vt:i4>0</vt:i4>
      </vt:variant>
      <vt:variant>
        <vt:i4>5</vt:i4>
      </vt:variant>
      <vt:variant>
        <vt:lpwstr/>
      </vt:variant>
      <vt:variant>
        <vt:lpwstr>_Toc99949889</vt:lpwstr>
      </vt:variant>
      <vt:variant>
        <vt:i4>1703985</vt:i4>
      </vt:variant>
      <vt:variant>
        <vt:i4>116</vt:i4>
      </vt:variant>
      <vt:variant>
        <vt:i4>0</vt:i4>
      </vt:variant>
      <vt:variant>
        <vt:i4>5</vt:i4>
      </vt:variant>
      <vt:variant>
        <vt:lpwstr/>
      </vt:variant>
      <vt:variant>
        <vt:lpwstr>_Toc99949888</vt:lpwstr>
      </vt:variant>
      <vt:variant>
        <vt:i4>1376305</vt:i4>
      </vt:variant>
      <vt:variant>
        <vt:i4>110</vt:i4>
      </vt:variant>
      <vt:variant>
        <vt:i4>0</vt:i4>
      </vt:variant>
      <vt:variant>
        <vt:i4>5</vt:i4>
      </vt:variant>
      <vt:variant>
        <vt:lpwstr/>
      </vt:variant>
      <vt:variant>
        <vt:lpwstr>_Toc99949887</vt:lpwstr>
      </vt:variant>
      <vt:variant>
        <vt:i4>1310769</vt:i4>
      </vt:variant>
      <vt:variant>
        <vt:i4>104</vt:i4>
      </vt:variant>
      <vt:variant>
        <vt:i4>0</vt:i4>
      </vt:variant>
      <vt:variant>
        <vt:i4>5</vt:i4>
      </vt:variant>
      <vt:variant>
        <vt:lpwstr/>
      </vt:variant>
      <vt:variant>
        <vt:lpwstr>_Toc99949886</vt:lpwstr>
      </vt:variant>
      <vt:variant>
        <vt:i4>1507377</vt:i4>
      </vt:variant>
      <vt:variant>
        <vt:i4>98</vt:i4>
      </vt:variant>
      <vt:variant>
        <vt:i4>0</vt:i4>
      </vt:variant>
      <vt:variant>
        <vt:i4>5</vt:i4>
      </vt:variant>
      <vt:variant>
        <vt:lpwstr/>
      </vt:variant>
      <vt:variant>
        <vt:lpwstr>_Toc99949885</vt:lpwstr>
      </vt:variant>
      <vt:variant>
        <vt:i4>1441841</vt:i4>
      </vt:variant>
      <vt:variant>
        <vt:i4>92</vt:i4>
      </vt:variant>
      <vt:variant>
        <vt:i4>0</vt:i4>
      </vt:variant>
      <vt:variant>
        <vt:i4>5</vt:i4>
      </vt:variant>
      <vt:variant>
        <vt:lpwstr/>
      </vt:variant>
      <vt:variant>
        <vt:lpwstr>_Toc99949884</vt:lpwstr>
      </vt:variant>
      <vt:variant>
        <vt:i4>1114161</vt:i4>
      </vt:variant>
      <vt:variant>
        <vt:i4>86</vt:i4>
      </vt:variant>
      <vt:variant>
        <vt:i4>0</vt:i4>
      </vt:variant>
      <vt:variant>
        <vt:i4>5</vt:i4>
      </vt:variant>
      <vt:variant>
        <vt:lpwstr/>
      </vt:variant>
      <vt:variant>
        <vt:lpwstr>_Toc99949883</vt:lpwstr>
      </vt:variant>
      <vt:variant>
        <vt:i4>1048625</vt:i4>
      </vt:variant>
      <vt:variant>
        <vt:i4>80</vt:i4>
      </vt:variant>
      <vt:variant>
        <vt:i4>0</vt:i4>
      </vt:variant>
      <vt:variant>
        <vt:i4>5</vt:i4>
      </vt:variant>
      <vt:variant>
        <vt:lpwstr/>
      </vt:variant>
      <vt:variant>
        <vt:lpwstr>_Toc99949882</vt:lpwstr>
      </vt:variant>
      <vt:variant>
        <vt:i4>1245233</vt:i4>
      </vt:variant>
      <vt:variant>
        <vt:i4>74</vt:i4>
      </vt:variant>
      <vt:variant>
        <vt:i4>0</vt:i4>
      </vt:variant>
      <vt:variant>
        <vt:i4>5</vt:i4>
      </vt:variant>
      <vt:variant>
        <vt:lpwstr/>
      </vt:variant>
      <vt:variant>
        <vt:lpwstr>_Toc99949881</vt:lpwstr>
      </vt:variant>
      <vt:variant>
        <vt:i4>1179697</vt:i4>
      </vt:variant>
      <vt:variant>
        <vt:i4>68</vt:i4>
      </vt:variant>
      <vt:variant>
        <vt:i4>0</vt:i4>
      </vt:variant>
      <vt:variant>
        <vt:i4>5</vt:i4>
      </vt:variant>
      <vt:variant>
        <vt:lpwstr/>
      </vt:variant>
      <vt:variant>
        <vt:lpwstr>_Toc99949880</vt:lpwstr>
      </vt:variant>
      <vt:variant>
        <vt:i4>1769534</vt:i4>
      </vt:variant>
      <vt:variant>
        <vt:i4>62</vt:i4>
      </vt:variant>
      <vt:variant>
        <vt:i4>0</vt:i4>
      </vt:variant>
      <vt:variant>
        <vt:i4>5</vt:i4>
      </vt:variant>
      <vt:variant>
        <vt:lpwstr/>
      </vt:variant>
      <vt:variant>
        <vt:lpwstr>_Toc99949879</vt:lpwstr>
      </vt:variant>
      <vt:variant>
        <vt:i4>1703998</vt:i4>
      </vt:variant>
      <vt:variant>
        <vt:i4>56</vt:i4>
      </vt:variant>
      <vt:variant>
        <vt:i4>0</vt:i4>
      </vt:variant>
      <vt:variant>
        <vt:i4>5</vt:i4>
      </vt:variant>
      <vt:variant>
        <vt:lpwstr/>
      </vt:variant>
      <vt:variant>
        <vt:lpwstr>_Toc99949878</vt:lpwstr>
      </vt:variant>
      <vt:variant>
        <vt:i4>1376318</vt:i4>
      </vt:variant>
      <vt:variant>
        <vt:i4>50</vt:i4>
      </vt:variant>
      <vt:variant>
        <vt:i4>0</vt:i4>
      </vt:variant>
      <vt:variant>
        <vt:i4>5</vt:i4>
      </vt:variant>
      <vt:variant>
        <vt:lpwstr/>
      </vt:variant>
      <vt:variant>
        <vt:lpwstr>_Toc99949877</vt:lpwstr>
      </vt:variant>
      <vt:variant>
        <vt:i4>1310782</vt:i4>
      </vt:variant>
      <vt:variant>
        <vt:i4>44</vt:i4>
      </vt:variant>
      <vt:variant>
        <vt:i4>0</vt:i4>
      </vt:variant>
      <vt:variant>
        <vt:i4>5</vt:i4>
      </vt:variant>
      <vt:variant>
        <vt:lpwstr/>
      </vt:variant>
      <vt:variant>
        <vt:lpwstr>_Toc99949876</vt:lpwstr>
      </vt:variant>
      <vt:variant>
        <vt:i4>1507390</vt:i4>
      </vt:variant>
      <vt:variant>
        <vt:i4>38</vt:i4>
      </vt:variant>
      <vt:variant>
        <vt:i4>0</vt:i4>
      </vt:variant>
      <vt:variant>
        <vt:i4>5</vt:i4>
      </vt:variant>
      <vt:variant>
        <vt:lpwstr/>
      </vt:variant>
      <vt:variant>
        <vt:lpwstr>_Toc99949875</vt:lpwstr>
      </vt:variant>
      <vt:variant>
        <vt:i4>1441854</vt:i4>
      </vt:variant>
      <vt:variant>
        <vt:i4>32</vt:i4>
      </vt:variant>
      <vt:variant>
        <vt:i4>0</vt:i4>
      </vt:variant>
      <vt:variant>
        <vt:i4>5</vt:i4>
      </vt:variant>
      <vt:variant>
        <vt:lpwstr/>
      </vt:variant>
      <vt:variant>
        <vt:lpwstr>_Toc99949874</vt:lpwstr>
      </vt:variant>
      <vt:variant>
        <vt:i4>1114174</vt:i4>
      </vt:variant>
      <vt:variant>
        <vt:i4>26</vt:i4>
      </vt:variant>
      <vt:variant>
        <vt:i4>0</vt:i4>
      </vt:variant>
      <vt:variant>
        <vt:i4>5</vt:i4>
      </vt:variant>
      <vt:variant>
        <vt:lpwstr/>
      </vt:variant>
      <vt:variant>
        <vt:lpwstr>_Toc99949873</vt:lpwstr>
      </vt:variant>
      <vt:variant>
        <vt:i4>1048638</vt:i4>
      </vt:variant>
      <vt:variant>
        <vt:i4>20</vt:i4>
      </vt:variant>
      <vt:variant>
        <vt:i4>0</vt:i4>
      </vt:variant>
      <vt:variant>
        <vt:i4>5</vt:i4>
      </vt:variant>
      <vt:variant>
        <vt:lpwstr/>
      </vt:variant>
      <vt:variant>
        <vt:lpwstr>_Toc99949872</vt:lpwstr>
      </vt:variant>
      <vt:variant>
        <vt:i4>1245246</vt:i4>
      </vt:variant>
      <vt:variant>
        <vt:i4>14</vt:i4>
      </vt:variant>
      <vt:variant>
        <vt:i4>0</vt:i4>
      </vt:variant>
      <vt:variant>
        <vt:i4>5</vt:i4>
      </vt:variant>
      <vt:variant>
        <vt:lpwstr/>
      </vt:variant>
      <vt:variant>
        <vt:lpwstr>_Toc99949871</vt:lpwstr>
      </vt:variant>
      <vt:variant>
        <vt:i4>1179710</vt:i4>
      </vt:variant>
      <vt:variant>
        <vt:i4>8</vt:i4>
      </vt:variant>
      <vt:variant>
        <vt:i4>0</vt:i4>
      </vt:variant>
      <vt:variant>
        <vt:i4>5</vt:i4>
      </vt:variant>
      <vt:variant>
        <vt:lpwstr/>
      </vt:variant>
      <vt:variant>
        <vt:lpwstr>_Toc99949870</vt:lpwstr>
      </vt:variant>
      <vt:variant>
        <vt:i4>1769535</vt:i4>
      </vt:variant>
      <vt:variant>
        <vt:i4>2</vt:i4>
      </vt:variant>
      <vt:variant>
        <vt:i4>0</vt:i4>
      </vt:variant>
      <vt:variant>
        <vt:i4>5</vt:i4>
      </vt:variant>
      <vt:variant>
        <vt:lpwstr/>
      </vt:variant>
      <vt:variant>
        <vt:lpwstr>_Toc99949869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Commerce Core 3 – employment and work futures</dc:title>
  <dc:subject/>
  <dc:creator>NSW Department of Education</dc:creator>
  <cp:keywords/>
  <dc:description/>
  <cp:lastPrinted>2019-09-30T07:42:00Z</cp:lastPrinted>
  <dcterms:created xsi:type="dcterms:W3CDTF">2023-07-14T04:50:00Z</dcterms:created>
  <dcterms:modified xsi:type="dcterms:W3CDTF">2023-08-24T02:42:00Z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2023-07-12T02:13:55Z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f4f76b24-901a-4de6-9e46-c6e08f376c78</vt:lpwstr>
  </property>
  <property fmtid="{D5CDD505-2E9C-101B-9397-08002B2CF9AE}" pid="9" name="MSIP_Label_b603dfd7-d93a-4381-a340-2995d8282205_ContentBits">
    <vt:lpwstr>0</vt:lpwstr>
  </property>
  <property fmtid="{D5CDD505-2E9C-101B-9397-08002B2CF9AE}" pid="10" name="MediaServiceImageTags">
    <vt:lpwstr/>
  </property>
</Properties>
</file>