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13004" w14:textId="06E0A268" w:rsidR="003216A3" w:rsidRPr="00FA51DC" w:rsidRDefault="00191912" w:rsidP="00B51BC9">
      <w:pPr>
        <w:pStyle w:val="Title"/>
      </w:pPr>
      <w:bookmarkStart w:id="0" w:name="_Hlk145337320"/>
      <w:r w:rsidRPr="00FA51DC">
        <w:t xml:space="preserve">English </w:t>
      </w:r>
      <w:r w:rsidR="67B4EE72" w:rsidRPr="00FA51DC">
        <w:t xml:space="preserve">Year </w:t>
      </w:r>
      <w:r w:rsidR="006320B3">
        <w:t>8</w:t>
      </w:r>
      <w:r w:rsidR="6A988D69" w:rsidRPr="00FA51DC">
        <w:t xml:space="preserve"> –</w:t>
      </w:r>
      <w:r w:rsidRPr="00FA51DC">
        <w:t xml:space="preserve"> </w:t>
      </w:r>
      <w:r w:rsidR="00416BCA" w:rsidRPr="00FA51DC">
        <w:t>s</w:t>
      </w:r>
      <w:r w:rsidRPr="00FA51DC">
        <w:t>ample scope and sequence</w:t>
      </w:r>
    </w:p>
    <w:bookmarkEnd w:id="0"/>
    <w:p w14:paraId="4BC21862" w14:textId="329703ED" w:rsidR="00F84317" w:rsidRPr="00B51BC9" w:rsidRDefault="00F84317" w:rsidP="00B51BC9">
      <w:r w:rsidRPr="00B51BC9">
        <w:t xml:space="preserve">This is a sample scope and sequence for Year </w:t>
      </w:r>
      <w:r w:rsidR="006320B3" w:rsidRPr="00B51BC9">
        <w:t>8</w:t>
      </w:r>
      <w:r w:rsidRPr="00B51BC9">
        <w:t xml:space="preserve"> in Stage 4 and it is aligned to the </w:t>
      </w:r>
      <w:hyperlink r:id="rId11">
        <w:r w:rsidRPr="00B51BC9">
          <w:rPr>
            <w:rStyle w:val="Hyperlink"/>
          </w:rPr>
          <w:t>English K</w:t>
        </w:r>
        <w:r w:rsidR="000C0775" w:rsidRPr="00B51BC9">
          <w:rPr>
            <w:rStyle w:val="Hyperlink"/>
          </w:rPr>
          <w:t>–</w:t>
        </w:r>
        <w:r w:rsidRPr="00B51BC9">
          <w:rPr>
            <w:rStyle w:val="Hyperlink"/>
          </w:rPr>
          <w:t>10 Syllabus</w:t>
        </w:r>
      </w:hyperlink>
      <w:r w:rsidRPr="00B51BC9">
        <w:t xml:space="preserve"> (NESA 2022). The teaching and learning programs and assessment plans outlined in the scope and sequence will be made available on the </w:t>
      </w:r>
      <w:hyperlink r:id="rId12">
        <w:r w:rsidRPr="00B51BC9">
          <w:rPr>
            <w:rStyle w:val="Hyperlink"/>
          </w:rPr>
          <w:t>NSW Department of Education curriculum website</w:t>
        </w:r>
      </w:hyperlink>
      <w:r w:rsidRPr="00B51BC9">
        <w:t xml:space="preserve"> throughout 2024. They will be provided in a staggered release.</w:t>
      </w:r>
    </w:p>
    <w:p w14:paraId="65F1710B" w14:textId="77777777" w:rsidR="00B51BC9" w:rsidRPr="00B51BC9" w:rsidRDefault="00B51BC9" w:rsidP="00B51BC9">
      <w:r w:rsidRPr="00B51BC9">
        <w:br w:type="page"/>
      </w:r>
    </w:p>
    <w:p w14:paraId="1A0CCEF1" w14:textId="7EF05B74" w:rsidR="00812265" w:rsidRDefault="00812265" w:rsidP="00812265">
      <w:pPr>
        <w:pStyle w:val="TOCHeading"/>
      </w:pPr>
      <w:r>
        <w:t>Contents</w:t>
      </w:r>
    </w:p>
    <w:p w14:paraId="14E1A7C2" w14:textId="067ED8ED" w:rsidR="002F04E1" w:rsidRDefault="00B561B0">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66508963" w:history="1">
        <w:r w:rsidR="002F04E1" w:rsidRPr="008274DA">
          <w:rPr>
            <w:rStyle w:val="Hyperlink"/>
          </w:rPr>
          <w:t>Rationale</w:t>
        </w:r>
        <w:r w:rsidR="002F04E1">
          <w:rPr>
            <w:webHidden/>
          </w:rPr>
          <w:tab/>
        </w:r>
        <w:r w:rsidR="002F04E1">
          <w:rPr>
            <w:webHidden/>
          </w:rPr>
          <w:fldChar w:fldCharType="begin"/>
        </w:r>
        <w:r w:rsidR="002F04E1">
          <w:rPr>
            <w:webHidden/>
          </w:rPr>
          <w:instrText xml:space="preserve"> PAGEREF _Toc166508963 \h </w:instrText>
        </w:r>
        <w:r w:rsidR="002F04E1">
          <w:rPr>
            <w:webHidden/>
          </w:rPr>
        </w:r>
        <w:r w:rsidR="002F04E1">
          <w:rPr>
            <w:webHidden/>
          </w:rPr>
          <w:fldChar w:fldCharType="separate"/>
        </w:r>
        <w:r w:rsidR="002F04E1">
          <w:rPr>
            <w:webHidden/>
          </w:rPr>
          <w:t>2</w:t>
        </w:r>
        <w:r w:rsidR="002F04E1">
          <w:rPr>
            <w:webHidden/>
          </w:rPr>
          <w:fldChar w:fldCharType="end"/>
        </w:r>
      </w:hyperlink>
    </w:p>
    <w:p w14:paraId="2FED8542" w14:textId="4D42AF81" w:rsidR="002F04E1" w:rsidRDefault="005A0C63">
      <w:pPr>
        <w:pStyle w:val="TOC2"/>
        <w:rPr>
          <w:rFonts w:asciiTheme="minorHAnsi" w:eastAsiaTheme="minorEastAsia" w:hAnsiTheme="minorHAnsi" w:cstheme="minorBidi"/>
          <w:kern w:val="2"/>
          <w:szCs w:val="22"/>
          <w:lang w:eastAsia="en-AU"/>
          <w14:ligatures w14:val="standardContextual"/>
        </w:rPr>
      </w:pPr>
      <w:hyperlink w:anchor="_Toc166508964" w:history="1">
        <w:r w:rsidR="002F04E1" w:rsidRPr="008274DA">
          <w:rPr>
            <w:rStyle w:val="Hyperlink"/>
          </w:rPr>
          <w:t>Purpose, audience and suggested timeframes</w:t>
        </w:r>
        <w:r w:rsidR="002F04E1">
          <w:rPr>
            <w:webHidden/>
          </w:rPr>
          <w:tab/>
        </w:r>
        <w:r w:rsidR="002F04E1">
          <w:rPr>
            <w:webHidden/>
          </w:rPr>
          <w:fldChar w:fldCharType="begin"/>
        </w:r>
        <w:r w:rsidR="002F04E1">
          <w:rPr>
            <w:webHidden/>
          </w:rPr>
          <w:instrText xml:space="preserve"> PAGEREF _Toc166508964 \h </w:instrText>
        </w:r>
        <w:r w:rsidR="002F04E1">
          <w:rPr>
            <w:webHidden/>
          </w:rPr>
        </w:r>
        <w:r w:rsidR="002F04E1">
          <w:rPr>
            <w:webHidden/>
          </w:rPr>
          <w:fldChar w:fldCharType="separate"/>
        </w:r>
        <w:r w:rsidR="002F04E1">
          <w:rPr>
            <w:webHidden/>
          </w:rPr>
          <w:t>2</w:t>
        </w:r>
        <w:r w:rsidR="002F04E1">
          <w:rPr>
            <w:webHidden/>
          </w:rPr>
          <w:fldChar w:fldCharType="end"/>
        </w:r>
      </w:hyperlink>
    </w:p>
    <w:p w14:paraId="461E0F44" w14:textId="171DC03F" w:rsidR="002F04E1" w:rsidRDefault="005A0C63">
      <w:pPr>
        <w:pStyle w:val="TOC2"/>
        <w:rPr>
          <w:rFonts w:asciiTheme="minorHAnsi" w:eastAsiaTheme="minorEastAsia" w:hAnsiTheme="minorHAnsi" w:cstheme="minorBidi"/>
          <w:kern w:val="2"/>
          <w:szCs w:val="22"/>
          <w:lang w:eastAsia="en-AU"/>
          <w14:ligatures w14:val="standardContextual"/>
        </w:rPr>
      </w:pPr>
      <w:hyperlink w:anchor="_Toc166508965" w:history="1">
        <w:r w:rsidR="002F04E1" w:rsidRPr="008274DA">
          <w:rPr>
            <w:rStyle w:val="Hyperlink"/>
          </w:rPr>
          <w:t>Opportunities for collaboration</w:t>
        </w:r>
        <w:r w:rsidR="002F04E1">
          <w:rPr>
            <w:webHidden/>
          </w:rPr>
          <w:tab/>
        </w:r>
        <w:r w:rsidR="002F04E1">
          <w:rPr>
            <w:webHidden/>
          </w:rPr>
          <w:fldChar w:fldCharType="begin"/>
        </w:r>
        <w:r w:rsidR="002F04E1">
          <w:rPr>
            <w:webHidden/>
          </w:rPr>
          <w:instrText xml:space="preserve"> PAGEREF _Toc166508965 \h </w:instrText>
        </w:r>
        <w:r w:rsidR="002F04E1">
          <w:rPr>
            <w:webHidden/>
          </w:rPr>
        </w:r>
        <w:r w:rsidR="002F04E1">
          <w:rPr>
            <w:webHidden/>
          </w:rPr>
          <w:fldChar w:fldCharType="separate"/>
        </w:r>
        <w:r w:rsidR="002F04E1">
          <w:rPr>
            <w:webHidden/>
          </w:rPr>
          <w:t>3</w:t>
        </w:r>
        <w:r w:rsidR="002F04E1">
          <w:rPr>
            <w:webHidden/>
          </w:rPr>
          <w:fldChar w:fldCharType="end"/>
        </w:r>
      </w:hyperlink>
    </w:p>
    <w:p w14:paraId="0A3C78D3" w14:textId="2326133F" w:rsidR="002F04E1" w:rsidRDefault="005A0C63">
      <w:pPr>
        <w:pStyle w:val="TOC1"/>
        <w:rPr>
          <w:rFonts w:asciiTheme="minorHAnsi" w:eastAsiaTheme="minorEastAsia" w:hAnsiTheme="minorHAnsi" w:cstheme="minorBidi"/>
          <w:b w:val="0"/>
          <w:kern w:val="2"/>
          <w:szCs w:val="22"/>
          <w:lang w:eastAsia="en-AU"/>
          <w14:ligatures w14:val="standardContextual"/>
        </w:rPr>
      </w:pPr>
      <w:hyperlink w:anchor="_Toc166508966" w:history="1">
        <w:r w:rsidR="002F04E1" w:rsidRPr="008274DA">
          <w:rPr>
            <w:rStyle w:val="Hyperlink"/>
          </w:rPr>
          <w:t>Sample scope and sequences for Year 8</w:t>
        </w:r>
        <w:r w:rsidR="002F04E1">
          <w:rPr>
            <w:webHidden/>
          </w:rPr>
          <w:tab/>
        </w:r>
        <w:r w:rsidR="002F04E1">
          <w:rPr>
            <w:webHidden/>
          </w:rPr>
          <w:fldChar w:fldCharType="begin"/>
        </w:r>
        <w:r w:rsidR="002F04E1">
          <w:rPr>
            <w:webHidden/>
          </w:rPr>
          <w:instrText xml:space="preserve"> PAGEREF _Toc166508966 \h </w:instrText>
        </w:r>
        <w:r w:rsidR="002F04E1">
          <w:rPr>
            <w:webHidden/>
          </w:rPr>
        </w:r>
        <w:r w:rsidR="002F04E1">
          <w:rPr>
            <w:webHidden/>
          </w:rPr>
          <w:fldChar w:fldCharType="separate"/>
        </w:r>
        <w:r w:rsidR="002F04E1">
          <w:rPr>
            <w:webHidden/>
          </w:rPr>
          <w:t>4</w:t>
        </w:r>
        <w:r w:rsidR="002F04E1">
          <w:rPr>
            <w:webHidden/>
          </w:rPr>
          <w:fldChar w:fldCharType="end"/>
        </w:r>
      </w:hyperlink>
    </w:p>
    <w:p w14:paraId="4CF3F751" w14:textId="2DAD6D74" w:rsidR="002F04E1" w:rsidRDefault="005A0C63">
      <w:pPr>
        <w:pStyle w:val="TOC1"/>
        <w:rPr>
          <w:rFonts w:asciiTheme="minorHAnsi" w:eastAsiaTheme="minorEastAsia" w:hAnsiTheme="minorHAnsi" w:cstheme="minorBidi"/>
          <w:b w:val="0"/>
          <w:kern w:val="2"/>
          <w:szCs w:val="22"/>
          <w:lang w:eastAsia="en-AU"/>
          <w14:ligatures w14:val="standardContextual"/>
        </w:rPr>
      </w:pPr>
      <w:hyperlink w:anchor="_Toc166508967" w:history="1">
        <w:r w:rsidR="002F04E1" w:rsidRPr="008274DA">
          <w:rPr>
            <w:rStyle w:val="Hyperlink"/>
          </w:rPr>
          <w:t>The English curriculum 7–12 team</w:t>
        </w:r>
        <w:r w:rsidR="002F04E1">
          <w:rPr>
            <w:webHidden/>
          </w:rPr>
          <w:tab/>
        </w:r>
        <w:r w:rsidR="002F04E1">
          <w:rPr>
            <w:webHidden/>
          </w:rPr>
          <w:fldChar w:fldCharType="begin"/>
        </w:r>
        <w:r w:rsidR="002F04E1">
          <w:rPr>
            <w:webHidden/>
          </w:rPr>
          <w:instrText xml:space="preserve"> PAGEREF _Toc166508967 \h </w:instrText>
        </w:r>
        <w:r w:rsidR="002F04E1">
          <w:rPr>
            <w:webHidden/>
          </w:rPr>
        </w:r>
        <w:r w:rsidR="002F04E1">
          <w:rPr>
            <w:webHidden/>
          </w:rPr>
          <w:fldChar w:fldCharType="separate"/>
        </w:r>
        <w:r w:rsidR="002F04E1">
          <w:rPr>
            <w:webHidden/>
          </w:rPr>
          <w:t>11</w:t>
        </w:r>
        <w:r w:rsidR="002F04E1">
          <w:rPr>
            <w:webHidden/>
          </w:rPr>
          <w:fldChar w:fldCharType="end"/>
        </w:r>
      </w:hyperlink>
    </w:p>
    <w:p w14:paraId="4663AEE6" w14:textId="5AC219C8" w:rsidR="002F04E1" w:rsidRDefault="005A0C63">
      <w:pPr>
        <w:pStyle w:val="TOC2"/>
        <w:rPr>
          <w:rFonts w:asciiTheme="minorHAnsi" w:eastAsiaTheme="minorEastAsia" w:hAnsiTheme="minorHAnsi" w:cstheme="minorBidi"/>
          <w:kern w:val="2"/>
          <w:szCs w:val="22"/>
          <w:lang w:eastAsia="en-AU"/>
          <w14:ligatures w14:val="standardContextual"/>
        </w:rPr>
      </w:pPr>
      <w:hyperlink w:anchor="_Toc166508968" w:history="1">
        <w:r w:rsidR="002F04E1" w:rsidRPr="008274DA">
          <w:rPr>
            <w:rStyle w:val="Hyperlink"/>
          </w:rPr>
          <w:t>Share your experiences</w:t>
        </w:r>
        <w:r w:rsidR="002F04E1">
          <w:rPr>
            <w:webHidden/>
          </w:rPr>
          <w:tab/>
        </w:r>
        <w:r w:rsidR="002F04E1">
          <w:rPr>
            <w:webHidden/>
          </w:rPr>
          <w:fldChar w:fldCharType="begin"/>
        </w:r>
        <w:r w:rsidR="002F04E1">
          <w:rPr>
            <w:webHidden/>
          </w:rPr>
          <w:instrText xml:space="preserve"> PAGEREF _Toc166508968 \h </w:instrText>
        </w:r>
        <w:r w:rsidR="002F04E1">
          <w:rPr>
            <w:webHidden/>
          </w:rPr>
        </w:r>
        <w:r w:rsidR="002F04E1">
          <w:rPr>
            <w:webHidden/>
          </w:rPr>
          <w:fldChar w:fldCharType="separate"/>
        </w:r>
        <w:r w:rsidR="002F04E1">
          <w:rPr>
            <w:webHidden/>
          </w:rPr>
          <w:t>11</w:t>
        </w:r>
        <w:r w:rsidR="002F04E1">
          <w:rPr>
            <w:webHidden/>
          </w:rPr>
          <w:fldChar w:fldCharType="end"/>
        </w:r>
      </w:hyperlink>
    </w:p>
    <w:p w14:paraId="79398A8A" w14:textId="63C1C4A2" w:rsidR="002F04E1" w:rsidRDefault="005A0C63">
      <w:pPr>
        <w:pStyle w:val="TOC2"/>
        <w:rPr>
          <w:rFonts w:asciiTheme="minorHAnsi" w:eastAsiaTheme="minorEastAsia" w:hAnsiTheme="minorHAnsi" w:cstheme="minorBidi"/>
          <w:kern w:val="2"/>
          <w:szCs w:val="22"/>
          <w:lang w:eastAsia="en-AU"/>
          <w14:ligatures w14:val="standardContextual"/>
        </w:rPr>
      </w:pPr>
      <w:hyperlink w:anchor="_Toc166508969" w:history="1">
        <w:r w:rsidR="002F04E1" w:rsidRPr="008274DA">
          <w:rPr>
            <w:rStyle w:val="Hyperlink"/>
          </w:rPr>
          <w:t>Support and alignment</w:t>
        </w:r>
        <w:r w:rsidR="002F04E1">
          <w:rPr>
            <w:webHidden/>
          </w:rPr>
          <w:tab/>
        </w:r>
        <w:r w:rsidR="002F04E1">
          <w:rPr>
            <w:webHidden/>
          </w:rPr>
          <w:fldChar w:fldCharType="begin"/>
        </w:r>
        <w:r w:rsidR="002F04E1">
          <w:rPr>
            <w:webHidden/>
          </w:rPr>
          <w:instrText xml:space="preserve"> PAGEREF _Toc166508969 \h </w:instrText>
        </w:r>
        <w:r w:rsidR="002F04E1">
          <w:rPr>
            <w:webHidden/>
          </w:rPr>
        </w:r>
        <w:r w:rsidR="002F04E1">
          <w:rPr>
            <w:webHidden/>
          </w:rPr>
          <w:fldChar w:fldCharType="separate"/>
        </w:r>
        <w:r w:rsidR="002F04E1">
          <w:rPr>
            <w:webHidden/>
          </w:rPr>
          <w:t>11</w:t>
        </w:r>
        <w:r w:rsidR="002F04E1">
          <w:rPr>
            <w:webHidden/>
          </w:rPr>
          <w:fldChar w:fldCharType="end"/>
        </w:r>
      </w:hyperlink>
    </w:p>
    <w:p w14:paraId="2F84B9EF" w14:textId="5F64DE0A" w:rsidR="002F04E1" w:rsidRDefault="005A0C63">
      <w:pPr>
        <w:pStyle w:val="TOC1"/>
        <w:rPr>
          <w:rFonts w:asciiTheme="minorHAnsi" w:eastAsiaTheme="minorEastAsia" w:hAnsiTheme="minorHAnsi" w:cstheme="minorBidi"/>
          <w:b w:val="0"/>
          <w:kern w:val="2"/>
          <w:szCs w:val="22"/>
          <w:lang w:eastAsia="en-AU"/>
          <w14:ligatures w14:val="standardContextual"/>
        </w:rPr>
      </w:pPr>
      <w:hyperlink w:anchor="_Toc166508970" w:history="1">
        <w:r w:rsidR="002F04E1" w:rsidRPr="008274DA">
          <w:rPr>
            <w:rStyle w:val="Hyperlink"/>
          </w:rPr>
          <w:t>References</w:t>
        </w:r>
        <w:r w:rsidR="002F04E1">
          <w:rPr>
            <w:webHidden/>
          </w:rPr>
          <w:tab/>
        </w:r>
        <w:r w:rsidR="002F04E1">
          <w:rPr>
            <w:webHidden/>
          </w:rPr>
          <w:fldChar w:fldCharType="begin"/>
        </w:r>
        <w:r w:rsidR="002F04E1">
          <w:rPr>
            <w:webHidden/>
          </w:rPr>
          <w:instrText xml:space="preserve"> PAGEREF _Toc166508970 \h </w:instrText>
        </w:r>
        <w:r w:rsidR="002F04E1">
          <w:rPr>
            <w:webHidden/>
          </w:rPr>
        </w:r>
        <w:r w:rsidR="002F04E1">
          <w:rPr>
            <w:webHidden/>
          </w:rPr>
          <w:fldChar w:fldCharType="separate"/>
        </w:r>
        <w:r w:rsidR="002F04E1">
          <w:rPr>
            <w:webHidden/>
          </w:rPr>
          <w:t>13</w:t>
        </w:r>
        <w:r w:rsidR="002F04E1">
          <w:rPr>
            <w:webHidden/>
          </w:rPr>
          <w:fldChar w:fldCharType="end"/>
        </w:r>
      </w:hyperlink>
    </w:p>
    <w:p w14:paraId="09F7E4A2" w14:textId="11DDCB96" w:rsidR="008F306B" w:rsidRDefault="00B561B0" w:rsidP="21D6641C">
      <w:pPr>
        <w:pStyle w:val="TOC2"/>
        <w:tabs>
          <w:tab w:val="clear" w:pos="14570"/>
          <w:tab w:val="right" w:leader="dot" w:pos="14565"/>
        </w:tabs>
        <w:rPr>
          <w:rFonts w:asciiTheme="minorHAnsi" w:eastAsiaTheme="minorEastAsia" w:hAnsiTheme="minorHAnsi" w:cstheme="minorBidi"/>
          <w:kern w:val="2"/>
          <w:szCs w:val="22"/>
          <w:lang w:eastAsia="en-AU"/>
          <w14:ligatures w14:val="standardContextual"/>
        </w:rPr>
      </w:pPr>
      <w:r>
        <w:fldChar w:fldCharType="end"/>
      </w:r>
    </w:p>
    <w:p w14:paraId="3D6812BA" w14:textId="77777777" w:rsidR="00B51BC9" w:rsidRPr="00B51BC9" w:rsidRDefault="00B51BC9" w:rsidP="00B51BC9">
      <w:r w:rsidRPr="00B51BC9">
        <w:br w:type="page"/>
      </w:r>
    </w:p>
    <w:p w14:paraId="706443A4" w14:textId="4EE4DFBC" w:rsidR="00031DDB" w:rsidRPr="00FA51DC" w:rsidRDefault="00031DDB" w:rsidP="00B51BC9">
      <w:pPr>
        <w:pStyle w:val="Heading1"/>
      </w:pPr>
      <w:bookmarkStart w:id="1" w:name="_Toc166508963"/>
      <w:r>
        <w:t>Rationale</w:t>
      </w:r>
      <w:bookmarkEnd w:id="1"/>
    </w:p>
    <w:p w14:paraId="55E4CA54" w14:textId="262B6500" w:rsidR="00F84317" w:rsidRPr="00FA51DC" w:rsidRDefault="00F84317" w:rsidP="00B51BC9">
      <w:r w:rsidRPr="00FA51DC">
        <w:t xml:space="preserve">The sample scope and sequence will be useful during the engage phase of the </w:t>
      </w:r>
      <w:hyperlink r:id="rId13">
        <w:r w:rsidRPr="00FA51DC">
          <w:rPr>
            <w:rStyle w:val="Hyperlink"/>
          </w:rPr>
          <w:t>curriculum implementation cycle</w:t>
        </w:r>
      </w:hyperlink>
      <w:r w:rsidRPr="00FA51DC">
        <w:t xml:space="preserve">. It is not a standalone resource. This sample is </w:t>
      </w:r>
      <w:r w:rsidR="361249CE" w:rsidRPr="00FA51DC">
        <w:t xml:space="preserve">teacher facing and is </w:t>
      </w:r>
      <w:r w:rsidRPr="00FA51DC">
        <w:t xml:space="preserve">designed to assist teachers as they familiarise themselves with the </w:t>
      </w:r>
      <w:hyperlink r:id="rId14">
        <w:r w:rsidRPr="00FA51DC">
          <w:rPr>
            <w:rStyle w:val="Hyperlink"/>
          </w:rPr>
          <w:t>English K</w:t>
        </w:r>
        <w:r w:rsidR="00CD11F1">
          <w:rPr>
            <w:rStyle w:val="Hyperlink"/>
          </w:rPr>
          <w:t>–</w:t>
        </w:r>
        <w:r w:rsidRPr="00FA51DC">
          <w:rPr>
            <w:rStyle w:val="Hyperlink"/>
          </w:rPr>
          <w:t>10 Syllabus</w:t>
        </w:r>
      </w:hyperlink>
      <w:r w:rsidRPr="00FA51DC">
        <w:t xml:space="preserve"> (NESA 2022) and plan for implementation.</w:t>
      </w:r>
    </w:p>
    <w:p w14:paraId="4532C910" w14:textId="04780FD9" w:rsidR="00F84317" w:rsidRPr="00FA51DC" w:rsidRDefault="00F84317" w:rsidP="00B51BC9">
      <w:r w:rsidRPr="00FA51DC">
        <w:t xml:space="preserve">This resource has been developed to assist teachers in NSW Department of Education schools to create and deliver teaching and learning practices that are contextualised to their classroom. All NSW public schools need to plan curricula and develop teaching programs consistent with the </w:t>
      </w:r>
      <w:r w:rsidRPr="00FA51DC">
        <w:rPr>
          <w:i/>
          <w:iCs/>
        </w:rPr>
        <w:t>Education Act 1990</w:t>
      </w:r>
      <w:r w:rsidRPr="00FA51DC">
        <w:t xml:space="preserve"> and the </w:t>
      </w:r>
      <w:hyperlink r:id="rId15">
        <w:r w:rsidRPr="00FA51DC">
          <w:rPr>
            <w:color w:val="2F5496" w:themeColor="accent1" w:themeShade="BF"/>
            <w:u w:val="single"/>
          </w:rPr>
          <w:t>NSW Education Standards Authority (NESA) syllabuses</w:t>
        </w:r>
      </w:hyperlink>
      <w:r w:rsidRPr="00FA51DC">
        <w:t xml:space="preserve"> and credentialing requirements. Scope and sequence documents form part of the ongoing evidence schools maintain to comply with the </w:t>
      </w:r>
      <w:hyperlink r:id="rId16">
        <w:r w:rsidRPr="00FA51DC">
          <w:rPr>
            <w:rStyle w:val="Hyperlink"/>
          </w:rPr>
          <w:t>Curriculum planning and programming, assessing and reporting to parents K-12 policy</w:t>
        </w:r>
      </w:hyperlink>
      <w:r w:rsidRPr="00FA51DC">
        <w:t xml:space="preserve"> standards and NSW Education Standards Authority </w:t>
      </w:r>
      <w:hyperlink r:id="rId17">
        <w:r w:rsidRPr="00FA51DC">
          <w:rPr>
            <w:rStyle w:val="Hyperlink"/>
          </w:rPr>
          <w:t>Registration process for the NSW government schooling system manual</w:t>
        </w:r>
      </w:hyperlink>
      <w:r w:rsidRPr="00FA51DC">
        <w:t>.</w:t>
      </w:r>
    </w:p>
    <w:p w14:paraId="48584EC4" w14:textId="77777777" w:rsidR="00F84317" w:rsidRPr="00FA51DC" w:rsidRDefault="00F84317" w:rsidP="00B51BC9">
      <w:r w:rsidRPr="00FA51DC">
        <w:t>Effective teaching of English requires a deep knowledge of the key concepts, ideas, and skills in the syllabus, and an understanding of how to teach and assess these in local contexts to meet student needs.</w:t>
      </w:r>
    </w:p>
    <w:p w14:paraId="31208E94" w14:textId="4D759924" w:rsidR="00031DDB" w:rsidRPr="00FA51DC" w:rsidRDefault="00031DDB" w:rsidP="00B51BC9">
      <w:pPr>
        <w:pStyle w:val="Heading2"/>
      </w:pPr>
      <w:bookmarkStart w:id="2" w:name="_Toc166508964"/>
      <w:r>
        <w:t>Purpose, audience and suggested timeframes</w:t>
      </w:r>
      <w:bookmarkEnd w:id="2"/>
    </w:p>
    <w:p w14:paraId="43351EED" w14:textId="7EEFD9E9" w:rsidR="00F84317" w:rsidRPr="00FA51DC" w:rsidRDefault="00F84317" w:rsidP="00B51BC9">
      <w:r w:rsidRPr="00FA51DC">
        <w:t>Many schools will have their own scope and sequence templates. This sample provides a brief overview of each teaching and learning program, the questions guiding the implementation of the outcomes, the outcomes and content groups driving the design of assessment and the text requirements.</w:t>
      </w:r>
      <w:r w:rsidR="00A65ACE" w:rsidRPr="00FA51DC">
        <w:t xml:space="preserve"> </w:t>
      </w:r>
      <w:r w:rsidRPr="00FA51DC">
        <w:t>The samples are designed to be flexible and able to be adapted and refined by teachers as they plan for student learning needs. Content groups are identified at the point of introduction to the students and should be revisited and consolidated throughout the year, based on assessment data. Some content groups/points will require more emphasis and repetition than others.</w:t>
      </w:r>
      <w:r w:rsidR="00A65ACE" w:rsidRPr="00FA51DC">
        <w:t xml:space="preserve"> </w:t>
      </w:r>
      <w:r w:rsidRPr="00FA51DC">
        <w:t>This document details when specific outcomes and content groups could be introduced.</w:t>
      </w:r>
    </w:p>
    <w:p w14:paraId="2923FB01" w14:textId="7B0373E3" w:rsidR="00031DDB" w:rsidRPr="00FA51DC" w:rsidRDefault="00031DDB" w:rsidP="00B51BC9">
      <w:pPr>
        <w:pStyle w:val="Heading2"/>
      </w:pPr>
      <w:bookmarkStart w:id="3" w:name="_Toc166508965"/>
      <w:r>
        <w:t>Opportunities for collaboration</w:t>
      </w:r>
      <w:bookmarkEnd w:id="3"/>
    </w:p>
    <w:p w14:paraId="2CCEB60B" w14:textId="5287B222" w:rsidR="00F84317" w:rsidRPr="00FA51DC" w:rsidRDefault="00F84317" w:rsidP="00F84317">
      <w:r w:rsidRPr="00FA51DC">
        <w:t>The following is an outline of some of the ways this sample scope and sequence could be used with colleagues as part of the professional learning cycle:</w:t>
      </w:r>
    </w:p>
    <w:p w14:paraId="112A9C91" w14:textId="3AC9B12C" w:rsidR="00F84317" w:rsidRPr="002E437E" w:rsidRDefault="00F84317" w:rsidP="002E437E">
      <w:pPr>
        <w:pStyle w:val="ListBullet"/>
      </w:pPr>
      <w:r w:rsidRPr="002E437E">
        <w:t>Use the structure and/or content of the sample as a model and make modifications reflective of contextual needs.</w:t>
      </w:r>
    </w:p>
    <w:p w14:paraId="2AC50E9D" w14:textId="669EB142" w:rsidR="00F84317" w:rsidRPr="00FA51DC" w:rsidRDefault="00F84317" w:rsidP="002E437E">
      <w:pPr>
        <w:pStyle w:val="ListBullet"/>
      </w:pPr>
      <w:r w:rsidRPr="00FA51DC">
        <w:t>Examine the sample during faculty meetings and/or planning days and collaboratively refine the plan for each program and assessment based on faculty or school goals.</w:t>
      </w:r>
    </w:p>
    <w:p w14:paraId="64CE6FC1" w14:textId="71032DBB" w:rsidR="00F84317" w:rsidRPr="00FA51DC" w:rsidRDefault="00F84317" w:rsidP="002E437E">
      <w:pPr>
        <w:pStyle w:val="ListBullet"/>
      </w:pPr>
      <w:r w:rsidRPr="00FA51DC">
        <w:t>Examine the sample during faculty meetings or planning days and collaboratively plan opportunities for team teaching, collaborative resource development, mentoring, lesson observation and/or the sharing of student samples.</w:t>
      </w:r>
    </w:p>
    <w:p w14:paraId="5EA22D55" w14:textId="7312E94D" w:rsidR="00F84317" w:rsidRDefault="00F84317" w:rsidP="002E437E">
      <w:pPr>
        <w:pStyle w:val="ListBullet"/>
      </w:pPr>
      <w:r w:rsidRPr="00FA51DC">
        <w:t>Use the programming, assessment or text requirement suggestions as an opportunity to backward map Years 10</w:t>
      </w:r>
      <w:r w:rsidR="00C70E73">
        <w:t>–</w:t>
      </w:r>
      <w:r w:rsidRPr="00FA51DC">
        <w:t>7 and consider the transition from Stage 3.</w:t>
      </w:r>
    </w:p>
    <w:p w14:paraId="4DF21AFA" w14:textId="77777777" w:rsidR="00C31059" w:rsidRPr="00637DD3" w:rsidRDefault="00C31059" w:rsidP="00637DD3">
      <w:r w:rsidRPr="00637DD3">
        <w:br w:type="page"/>
      </w:r>
    </w:p>
    <w:p w14:paraId="30E91495" w14:textId="15969C2D" w:rsidR="003C5EFB" w:rsidRDefault="003C5EFB" w:rsidP="00B51BC9">
      <w:pPr>
        <w:pStyle w:val="Heading1"/>
      </w:pPr>
      <w:bookmarkStart w:id="4" w:name="_Toc166508966"/>
      <w:bookmarkStart w:id="5" w:name="_Hlk145318210"/>
      <w:r>
        <w:t>Sam</w:t>
      </w:r>
      <w:r w:rsidR="00666C51">
        <w:t>ple scope and sequences for Year 8</w:t>
      </w:r>
      <w:bookmarkEnd w:id="4"/>
    </w:p>
    <w:p w14:paraId="41E4FFB4" w14:textId="6B2579EE" w:rsidR="00666C51" w:rsidRPr="00666C51" w:rsidRDefault="00666C51" w:rsidP="00666C51">
      <w:r>
        <w:t xml:space="preserve">The following tables set out the </w:t>
      </w:r>
      <w:r w:rsidR="005F4BD3">
        <w:t xml:space="preserve">4 </w:t>
      </w:r>
      <w:r w:rsidR="00146F5A">
        <w:t>sam</w:t>
      </w:r>
      <w:r w:rsidR="006D5821">
        <w:t xml:space="preserve">ple </w:t>
      </w:r>
      <w:r w:rsidR="00C31059">
        <w:t>programs that make up the Year 8 scope and sequence</w:t>
      </w:r>
      <w:r w:rsidR="7DBA08BE">
        <w:t>.</w:t>
      </w:r>
    </w:p>
    <w:bookmarkEnd w:id="5"/>
    <w:p w14:paraId="793B12DF" w14:textId="72E23D64" w:rsidR="004D5DC8" w:rsidRPr="00FA51DC" w:rsidRDefault="004D5DC8" w:rsidP="004D5DC8">
      <w:pPr>
        <w:pStyle w:val="Caption"/>
      </w:pPr>
      <w:r w:rsidRPr="0084382D">
        <w:t xml:space="preserve">Table </w:t>
      </w:r>
      <w:r w:rsidRPr="0084382D">
        <w:rPr>
          <w:color w:val="2B579A"/>
          <w:shd w:val="clear" w:color="auto" w:fill="E6E6E6"/>
        </w:rPr>
        <w:fldChar w:fldCharType="begin"/>
      </w:r>
      <w:r w:rsidRPr="0084382D">
        <w:instrText>SEQ Table \* ARABIC</w:instrText>
      </w:r>
      <w:r w:rsidRPr="0084382D">
        <w:rPr>
          <w:color w:val="2B579A"/>
          <w:shd w:val="clear" w:color="auto" w:fill="E6E6E6"/>
        </w:rPr>
        <w:fldChar w:fldCharType="separate"/>
      </w:r>
      <w:r w:rsidR="00E833F9" w:rsidRPr="0084382D">
        <w:rPr>
          <w:noProof/>
        </w:rPr>
        <w:t>1</w:t>
      </w:r>
      <w:r w:rsidRPr="0084382D">
        <w:rPr>
          <w:color w:val="2B579A"/>
          <w:shd w:val="clear" w:color="auto" w:fill="E6E6E6"/>
        </w:rPr>
        <w:fldChar w:fldCharType="end"/>
      </w:r>
      <w:r w:rsidRPr="0084382D">
        <w:t xml:space="preserve"> </w:t>
      </w:r>
      <w:r w:rsidR="00280E05" w:rsidRPr="0084382D">
        <w:t>–</w:t>
      </w:r>
      <w:r w:rsidR="00C525F0" w:rsidRPr="0084382D">
        <w:t xml:space="preserve"> Year </w:t>
      </w:r>
      <w:r w:rsidR="00D76E25" w:rsidRPr="0084382D">
        <w:t>8</w:t>
      </w:r>
      <w:r w:rsidR="00C525F0" w:rsidRPr="0084382D">
        <w:t xml:space="preserve">, Term 1 – </w:t>
      </w:r>
      <w:r w:rsidR="00311AB7">
        <w:t>k</w:t>
      </w:r>
      <w:r w:rsidR="00B57CD1" w:rsidRPr="0084382D">
        <w:t>nowing the rules to break the rules</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1."/>
      </w:tblPr>
      <w:tblGrid>
        <w:gridCol w:w="2548"/>
        <w:gridCol w:w="12014"/>
      </w:tblGrid>
      <w:tr w:rsidR="00BC27D3" w:rsidRPr="00FA51DC" w14:paraId="16DE0B11" w14:textId="77777777" w:rsidTr="53720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534BE5B0" w14:textId="49961499" w:rsidR="00BC27D3" w:rsidRPr="00FA51DC" w:rsidRDefault="005B79DC" w:rsidP="002E7D49">
            <w:r w:rsidRPr="00FA51DC">
              <w:t>Essentials</w:t>
            </w:r>
          </w:p>
        </w:tc>
        <w:tc>
          <w:tcPr>
            <w:tcW w:w="4125" w:type="pct"/>
          </w:tcPr>
          <w:p w14:paraId="21B77A5D" w14:textId="77777777" w:rsidR="00BC27D3" w:rsidRPr="00FA51DC" w:rsidRDefault="00BC27D3" w:rsidP="002E7D49">
            <w:pPr>
              <w:cnfStyle w:val="100000000000" w:firstRow="1" w:lastRow="0" w:firstColumn="0" w:lastColumn="0" w:oddVBand="0" w:evenVBand="0" w:oddHBand="0" w:evenHBand="0" w:firstRowFirstColumn="0" w:firstRowLastColumn="0" w:lastRowFirstColumn="0" w:lastRowLastColumn="0"/>
            </w:pPr>
            <w:r w:rsidRPr="00FA51DC">
              <w:t>Program</w:t>
            </w:r>
            <w:r w:rsidR="00212B27" w:rsidRPr="00FA51DC">
              <w:t xml:space="preserve"> and assessment overview</w:t>
            </w:r>
          </w:p>
        </w:tc>
      </w:tr>
      <w:tr w:rsidR="2EBC164B" w:rsidRPr="00FA51DC" w14:paraId="2D5C55DF" w14:textId="77777777" w:rsidTr="537205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18A11237" w14:textId="3FECA5A3" w:rsidR="54F6786B" w:rsidRPr="00FA51DC" w:rsidRDefault="007B24CB" w:rsidP="002E7D49">
            <w:r w:rsidRPr="00FA51DC">
              <w:t>Learning overview</w:t>
            </w:r>
          </w:p>
        </w:tc>
        <w:tc>
          <w:tcPr>
            <w:tcW w:w="4125" w:type="pct"/>
          </w:tcPr>
          <w:p w14:paraId="7C0A570D" w14:textId="2879C06E" w:rsidR="54F6786B" w:rsidRPr="00FA51DC" w:rsidRDefault="00A02389" w:rsidP="002E7D49">
            <w:pPr>
              <w:cnfStyle w:val="000000100000" w:firstRow="0" w:lastRow="0" w:firstColumn="0" w:lastColumn="0" w:oddVBand="0" w:evenVBand="0" w:oddHBand="1" w:evenHBand="0" w:firstRowFirstColumn="0" w:firstRowLastColumn="0" w:lastRowFirstColumn="0" w:lastRowLastColumn="0"/>
            </w:pPr>
            <w:r>
              <w:t xml:space="preserve">Students will </w:t>
            </w:r>
            <w:r w:rsidR="00BF3FB7">
              <w:t xml:space="preserve">develop an understanding of the ways composers use and experiment with the textual forms and features of poetry to </w:t>
            </w:r>
            <w:r w:rsidR="00643CF1">
              <w:t>exp</w:t>
            </w:r>
            <w:r w:rsidR="00F747B7">
              <w:t>ress ideas</w:t>
            </w:r>
            <w:r w:rsidR="00302180">
              <w:t xml:space="preserve"> and position readers</w:t>
            </w:r>
            <w:r w:rsidR="00BF3FB7">
              <w:t xml:space="preserve">. </w:t>
            </w:r>
            <w:r w:rsidR="00473B15">
              <w:t>They</w:t>
            </w:r>
            <w:r w:rsidR="00ED7FC3">
              <w:t xml:space="preserve"> </w:t>
            </w:r>
            <w:r w:rsidR="00473B15">
              <w:t xml:space="preserve">will </w:t>
            </w:r>
            <w:r w:rsidR="00ED7FC3">
              <w:t xml:space="preserve">explore how </w:t>
            </w:r>
            <w:r w:rsidR="004948BB">
              <w:t>intertextuality</w:t>
            </w:r>
            <w:r w:rsidR="00725AC0">
              <w:t xml:space="preserve"> with older</w:t>
            </w:r>
            <w:r w:rsidR="00ED7FC3">
              <w:t xml:space="preserve"> texts and traditions can enrich meaning</w:t>
            </w:r>
            <w:r w:rsidR="009E739C">
              <w:t>. Th</w:t>
            </w:r>
            <w:r w:rsidR="2F45BA83">
              <w:t>e</w:t>
            </w:r>
            <w:r w:rsidR="009E739C">
              <w:t xml:space="preserve">y </w:t>
            </w:r>
            <w:r w:rsidR="00BF3FB7">
              <w:t xml:space="preserve">transfer </w:t>
            </w:r>
            <w:r w:rsidR="00AF5E24">
              <w:t>these</w:t>
            </w:r>
            <w:r w:rsidR="00BF3FB7">
              <w:t xml:space="preserve"> understanding</w:t>
            </w:r>
            <w:r w:rsidR="00AF5E24">
              <w:t>s</w:t>
            </w:r>
            <w:r w:rsidR="00BF3FB7">
              <w:t xml:space="preserve"> to their own poetic compositions, engaging with and subverting poetic forms and features in purposeful ways.</w:t>
            </w:r>
            <w:r w:rsidR="004B100D">
              <w:t xml:space="preserve"> </w:t>
            </w:r>
            <w:r w:rsidR="00790A6C">
              <w:t>S</w:t>
            </w:r>
            <w:r w:rsidR="004B100D">
              <w:t xml:space="preserve">tudents will compose creatively and </w:t>
            </w:r>
            <w:r w:rsidR="00704862">
              <w:t>analyticall</w:t>
            </w:r>
            <w:r w:rsidR="00F544AC">
              <w:t xml:space="preserve">y using the </w:t>
            </w:r>
            <w:r w:rsidR="008D2C0D">
              <w:t xml:space="preserve">recursive </w:t>
            </w:r>
            <w:r w:rsidR="004B100D">
              <w:t>writing process</w:t>
            </w:r>
            <w:r w:rsidR="007307E7">
              <w:t xml:space="preserve"> to </w:t>
            </w:r>
            <w:r w:rsidR="004927BF">
              <w:t>comm</w:t>
            </w:r>
            <w:r w:rsidR="00DB22FF">
              <w:t xml:space="preserve">unicate with </w:t>
            </w:r>
            <w:r w:rsidR="00EE5690">
              <w:t>clarity</w:t>
            </w:r>
            <w:r w:rsidR="007307E7">
              <w:t xml:space="preserve"> </w:t>
            </w:r>
            <w:r w:rsidR="00BE293D">
              <w:t xml:space="preserve">and </w:t>
            </w:r>
            <w:r w:rsidR="00DB22FF">
              <w:t xml:space="preserve">for </w:t>
            </w:r>
            <w:r w:rsidR="007307E7">
              <w:t>effect</w:t>
            </w:r>
            <w:r w:rsidR="00EE5690">
              <w:t>.</w:t>
            </w:r>
          </w:p>
        </w:tc>
      </w:tr>
      <w:tr w:rsidR="007B24CB" w:rsidRPr="00FA51DC" w14:paraId="67D0D1FC" w14:textId="77777777" w:rsidTr="537205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269E0E32" w14:textId="21C980F5" w:rsidR="007B24CB" w:rsidRPr="00FA51DC" w:rsidRDefault="00C53966" w:rsidP="002E7D49">
            <w:r w:rsidRPr="00FA51DC">
              <w:t xml:space="preserve">Guiding </w:t>
            </w:r>
            <w:r w:rsidR="007B24CB" w:rsidRPr="00FA51DC">
              <w:t>questions</w:t>
            </w:r>
          </w:p>
        </w:tc>
        <w:tc>
          <w:tcPr>
            <w:tcW w:w="4125" w:type="pct"/>
          </w:tcPr>
          <w:p w14:paraId="44A363E8" w14:textId="261DE59A" w:rsidR="00F84317" w:rsidRPr="00FA51DC" w:rsidRDefault="009E739C" w:rsidP="00C04790">
            <w:pPr>
              <w:cnfStyle w:val="000000010000" w:firstRow="0" w:lastRow="0" w:firstColumn="0" w:lastColumn="0" w:oddVBand="0" w:evenVBand="0" w:oddHBand="0" w:evenHBand="1" w:firstRowFirstColumn="0" w:firstRowLastColumn="0" w:lastRowFirstColumn="0" w:lastRowLastColumn="0"/>
            </w:pPr>
            <w:r>
              <w:t>What makes poetry</w:t>
            </w:r>
            <w:r w:rsidR="0008696E">
              <w:t xml:space="preserve"> a powerful and flexible form of expression</w:t>
            </w:r>
            <w:r w:rsidR="002566B0">
              <w:t xml:space="preserve"> and how has it evolved over time</w:t>
            </w:r>
            <w:r w:rsidR="00F84317" w:rsidRPr="00FA51DC">
              <w:t>?</w:t>
            </w:r>
          </w:p>
          <w:p w14:paraId="5D259B1C" w14:textId="10E9B7D3" w:rsidR="003262AA" w:rsidRPr="00FA51DC" w:rsidRDefault="0008696E" w:rsidP="00C04790">
            <w:pPr>
              <w:cnfStyle w:val="000000010000" w:firstRow="0" w:lastRow="0" w:firstColumn="0" w:lastColumn="0" w:oddVBand="0" w:evenVBand="0" w:oddHBand="0" w:evenHBand="1" w:firstRowFirstColumn="0" w:firstRowLastColumn="0" w:lastRowFirstColumn="0" w:lastRowLastColumn="0"/>
            </w:pPr>
            <w:r>
              <w:t>How have poetic for</w:t>
            </w:r>
            <w:r w:rsidR="002566B0">
              <w:t>ms</w:t>
            </w:r>
            <w:r>
              <w:t xml:space="preserve"> been used and subverted by composers to express new ideas</w:t>
            </w:r>
            <w:r w:rsidR="00557F02">
              <w:t xml:space="preserve"> and appeal to contemporary audiences</w:t>
            </w:r>
            <w:r w:rsidR="00F84317">
              <w:t>?</w:t>
            </w:r>
          </w:p>
          <w:p w14:paraId="1893592D" w14:textId="24F34491" w:rsidR="003262AA" w:rsidRPr="00FA51DC" w:rsidRDefault="003262AA" w:rsidP="00C04790">
            <w:pPr>
              <w:cnfStyle w:val="000000010000" w:firstRow="0" w:lastRow="0" w:firstColumn="0" w:lastColumn="0" w:oddVBand="0" w:evenVBand="0" w:oddHBand="0" w:evenHBand="1" w:firstRowFirstColumn="0" w:firstRowLastColumn="0" w:lastRowFirstColumn="0" w:lastRowLastColumn="0"/>
            </w:pPr>
            <w:r>
              <w:t xml:space="preserve">How </w:t>
            </w:r>
            <w:r w:rsidR="002753D5">
              <w:t>does intertextuality</w:t>
            </w:r>
            <w:r w:rsidR="008A4B88">
              <w:t xml:space="preserve"> enrich responses to texts?</w:t>
            </w:r>
          </w:p>
        </w:tc>
      </w:tr>
      <w:tr w:rsidR="00436546" w:rsidRPr="00FA51DC" w14:paraId="719D18A3" w14:textId="77777777" w:rsidTr="53720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176E01D4" w14:textId="05CE81A2" w:rsidR="00436546" w:rsidRPr="00FA51DC" w:rsidRDefault="00436546" w:rsidP="002E7D49">
            <w:r w:rsidRPr="00FA51DC">
              <w:t>Assessment</w:t>
            </w:r>
          </w:p>
        </w:tc>
        <w:tc>
          <w:tcPr>
            <w:tcW w:w="4125" w:type="pct"/>
          </w:tcPr>
          <w:p w14:paraId="7248E599" w14:textId="09AC2690" w:rsidR="00436546" w:rsidRPr="00FA51DC" w:rsidRDefault="00295A92" w:rsidP="002E7D49">
            <w:pPr>
              <w:cnfStyle w:val="000000100000" w:firstRow="0" w:lastRow="0" w:firstColumn="0" w:lastColumn="0" w:oddVBand="0" w:evenVBand="0" w:oddHBand="1" w:evenHBand="0" w:firstRowFirstColumn="0" w:firstRowLastColumn="0" w:lastRowFirstColumn="0" w:lastRowLastColumn="0"/>
            </w:pPr>
            <w:r>
              <w:t xml:space="preserve">Students will craft a creative response and </w:t>
            </w:r>
            <w:r w:rsidR="003E4AC6">
              <w:t xml:space="preserve">reflect on their </w:t>
            </w:r>
            <w:r w:rsidR="004B100D">
              <w:t>compositional process.</w:t>
            </w:r>
          </w:p>
        </w:tc>
      </w:tr>
      <w:tr w:rsidR="57B99134" w:rsidRPr="00FA51DC" w14:paraId="7FF45B96" w14:textId="77777777" w:rsidTr="537205A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3072DDC0" w14:textId="7268667A" w:rsidR="0A24F891" w:rsidRPr="00FA51DC" w:rsidRDefault="00355677" w:rsidP="002E7D49">
            <w:r w:rsidRPr="00FA51DC">
              <w:t>O</w:t>
            </w:r>
            <w:r w:rsidR="64C22549" w:rsidRPr="00FA51DC">
              <w:t>utcome codes and content groups</w:t>
            </w:r>
          </w:p>
        </w:tc>
        <w:tc>
          <w:tcPr>
            <w:tcW w:w="4125" w:type="pct"/>
          </w:tcPr>
          <w:p w14:paraId="1CA70937" w14:textId="2F146650" w:rsidR="00FF1341" w:rsidRPr="00FA51DC" w:rsidRDefault="00FF1341" w:rsidP="00641A69">
            <w:pPr>
              <w:tabs>
                <w:tab w:val="left" w:pos="10935"/>
              </w:tabs>
              <w:cnfStyle w:val="000000010000" w:firstRow="0" w:lastRow="0" w:firstColumn="0" w:lastColumn="0" w:oddVBand="0" w:evenVBand="0" w:oddHBand="0" w:evenHBand="1" w:firstRowFirstColumn="0" w:firstRowLastColumn="0" w:lastRowFirstColumn="0" w:lastRowLastColumn="0"/>
            </w:pPr>
            <w:r w:rsidRPr="00FA51DC">
              <w:rPr>
                <w:b/>
                <w:bCs/>
              </w:rPr>
              <w:t>ENLS-COM-01</w:t>
            </w:r>
            <w:r w:rsidRPr="00FA51DC">
              <w:t>: speaking, listening and interacting</w:t>
            </w:r>
          </w:p>
          <w:p w14:paraId="4B5B7C00" w14:textId="1643A4AB" w:rsidR="00FF1341" w:rsidRPr="00FA51DC" w:rsidRDefault="5822C103" w:rsidP="002E7D49">
            <w:pPr>
              <w:cnfStyle w:val="000000010000" w:firstRow="0" w:lastRow="0" w:firstColumn="0" w:lastColumn="0" w:oddVBand="0" w:evenVBand="0" w:oddHBand="0" w:evenHBand="1" w:firstRowFirstColumn="0" w:firstRowLastColumn="0" w:lastRowFirstColumn="0" w:lastRowLastColumn="0"/>
            </w:pPr>
            <w:r w:rsidRPr="537205A7">
              <w:rPr>
                <w:b/>
                <w:bCs/>
              </w:rPr>
              <w:t>EN4-RVL-01</w:t>
            </w:r>
            <w:r>
              <w:t xml:space="preserve"> and </w:t>
            </w:r>
            <w:r w:rsidRPr="537205A7">
              <w:rPr>
                <w:b/>
                <w:bCs/>
              </w:rPr>
              <w:t>ENLS-RVL-01</w:t>
            </w:r>
            <w:r w:rsidR="000085BD">
              <w:t xml:space="preserve">, </w:t>
            </w:r>
            <w:r w:rsidR="000085BD" w:rsidRPr="537205A7">
              <w:rPr>
                <w:b/>
                <w:bCs/>
              </w:rPr>
              <w:t>ENLS-RVL-02</w:t>
            </w:r>
            <w:r>
              <w:t>: reading, viewing and listening for meaning; reading for challenge, interest and enjoyment; reflecting</w:t>
            </w:r>
          </w:p>
          <w:p w14:paraId="63889163" w14:textId="1CF37DD1" w:rsidR="00416863" w:rsidRPr="00416863" w:rsidRDefault="00416863" w:rsidP="00416863">
            <w:pPr>
              <w:cnfStyle w:val="000000010000" w:firstRow="0" w:lastRow="0" w:firstColumn="0" w:lastColumn="0" w:oddVBand="0" w:evenVBand="0" w:oddHBand="0" w:evenHBand="1" w:firstRowFirstColumn="0" w:firstRowLastColumn="0" w:lastRowFirstColumn="0" w:lastRowLastColumn="0"/>
            </w:pPr>
            <w:r w:rsidRPr="00416863">
              <w:rPr>
                <w:b/>
                <w:bCs/>
              </w:rPr>
              <w:t>EN4-URA-01</w:t>
            </w:r>
            <w:r w:rsidRPr="00C85646">
              <w:t xml:space="preserve"> and </w:t>
            </w:r>
            <w:r w:rsidRPr="00416863">
              <w:rPr>
                <w:b/>
                <w:bCs/>
              </w:rPr>
              <w:t>ENLS-URA-01</w:t>
            </w:r>
            <w:r w:rsidRPr="004678B3">
              <w:t xml:space="preserve">: </w:t>
            </w:r>
            <w:r w:rsidRPr="00416863">
              <w:t>representation; code and convention; connotation, imagery and symbol</w:t>
            </w:r>
          </w:p>
          <w:p w14:paraId="093E5CF5" w14:textId="77777777" w:rsidR="00416863" w:rsidRPr="00416863" w:rsidRDefault="00416863" w:rsidP="00416863">
            <w:pPr>
              <w:cnfStyle w:val="000000010000" w:firstRow="0" w:lastRow="0" w:firstColumn="0" w:lastColumn="0" w:oddVBand="0" w:evenVBand="0" w:oddHBand="0" w:evenHBand="1" w:firstRowFirstColumn="0" w:firstRowLastColumn="0" w:lastRowFirstColumn="0" w:lastRowLastColumn="0"/>
              <w:rPr>
                <w:b/>
                <w:bCs/>
              </w:rPr>
            </w:pPr>
            <w:r w:rsidRPr="00416863">
              <w:rPr>
                <w:b/>
                <w:bCs/>
              </w:rPr>
              <w:t>EN4-URC-01</w:t>
            </w:r>
            <w:r w:rsidRPr="00C85646">
              <w:t xml:space="preserve"> and </w:t>
            </w:r>
            <w:r w:rsidRPr="00416863">
              <w:rPr>
                <w:b/>
                <w:bCs/>
              </w:rPr>
              <w:t>ENLS-URC-01</w:t>
            </w:r>
            <w:r w:rsidRPr="004678B3">
              <w:t xml:space="preserve">: </w:t>
            </w:r>
            <w:r w:rsidRPr="00416863">
              <w:t>intertextuality; literary value</w:t>
            </w:r>
          </w:p>
          <w:p w14:paraId="3880DC40" w14:textId="126F6AA4" w:rsidR="00416863" w:rsidRPr="00416863" w:rsidRDefault="6D8887AA" w:rsidP="00416863">
            <w:pPr>
              <w:cnfStyle w:val="000000010000" w:firstRow="0" w:lastRow="0" w:firstColumn="0" w:lastColumn="0" w:oddVBand="0" w:evenVBand="0" w:oddHBand="0" w:evenHBand="1" w:firstRowFirstColumn="0" w:firstRowLastColumn="0" w:lastRowFirstColumn="0" w:lastRowLastColumn="0"/>
              <w:rPr>
                <w:b/>
                <w:bCs/>
              </w:rPr>
            </w:pPr>
            <w:r w:rsidRPr="537205A7">
              <w:rPr>
                <w:b/>
                <w:bCs/>
              </w:rPr>
              <w:t>EN4-ECA-01</w:t>
            </w:r>
            <w:r>
              <w:t xml:space="preserve"> and </w:t>
            </w:r>
            <w:r w:rsidRPr="537205A7">
              <w:rPr>
                <w:b/>
                <w:bCs/>
              </w:rPr>
              <w:t>ENLS-ECA-01</w:t>
            </w:r>
            <w:r w:rsidR="76867691" w:rsidRPr="537205A7">
              <w:rPr>
                <w:b/>
                <w:bCs/>
              </w:rPr>
              <w:t>, ENLS-ECA-02</w:t>
            </w:r>
            <w:r>
              <w:t xml:space="preserve">: writing; </w:t>
            </w:r>
            <w:r w:rsidR="33955820">
              <w:t>t</w:t>
            </w:r>
            <w:r w:rsidR="589BED4A">
              <w:t>ext features: imagina</w:t>
            </w:r>
            <w:r w:rsidR="33955820">
              <w:t xml:space="preserve">tive; </w:t>
            </w:r>
            <w:r>
              <w:t>text features: informative and analytical; word-level language</w:t>
            </w:r>
          </w:p>
          <w:p w14:paraId="5BCAD9FD" w14:textId="428E5466" w:rsidR="64C22549" w:rsidRPr="00FA51DC" w:rsidRDefault="00416863" w:rsidP="00416863">
            <w:pPr>
              <w:cnfStyle w:val="000000010000" w:firstRow="0" w:lastRow="0" w:firstColumn="0" w:lastColumn="0" w:oddVBand="0" w:evenVBand="0" w:oddHBand="0" w:evenHBand="1" w:firstRowFirstColumn="0" w:firstRowLastColumn="0" w:lastRowFirstColumn="0" w:lastRowLastColumn="0"/>
            </w:pPr>
            <w:r w:rsidRPr="00416863">
              <w:rPr>
                <w:b/>
                <w:bCs/>
              </w:rPr>
              <w:t>EN4-ECB-01</w:t>
            </w:r>
            <w:r w:rsidRPr="00C85646">
              <w:t xml:space="preserve"> and </w:t>
            </w:r>
            <w:r w:rsidRPr="00416863">
              <w:rPr>
                <w:b/>
                <w:bCs/>
              </w:rPr>
              <w:t>ENLS-ECB-01</w:t>
            </w:r>
            <w:r w:rsidRPr="004678B3">
              <w:t xml:space="preserve">: </w:t>
            </w:r>
            <w:r w:rsidRPr="00E85FA7">
              <w:t>planning, monitoring and revising; reflecting</w:t>
            </w:r>
          </w:p>
        </w:tc>
      </w:tr>
      <w:tr w:rsidR="57B99134" w:rsidRPr="00FA51DC" w14:paraId="6E8298F5" w14:textId="77777777" w:rsidTr="537205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1B5882C3" w14:textId="3940C52F" w:rsidR="771E7D45" w:rsidRPr="00FA51DC" w:rsidRDefault="771E7D45" w:rsidP="002E7D49">
            <w:r w:rsidRPr="00FA51DC">
              <w:t>Text requirements</w:t>
            </w:r>
          </w:p>
        </w:tc>
        <w:tc>
          <w:tcPr>
            <w:tcW w:w="4125" w:type="pct"/>
          </w:tcPr>
          <w:p w14:paraId="651403D3" w14:textId="719DB7C2" w:rsidR="006F030F" w:rsidRPr="00FA51DC" w:rsidRDefault="00311AB7" w:rsidP="002E7D49">
            <w:pPr>
              <w:cnfStyle w:val="000000100000" w:firstRow="0" w:lastRow="0" w:firstColumn="0" w:lastColumn="0" w:oddVBand="0" w:evenVBand="0" w:oddHBand="1" w:evenHBand="0" w:firstRowFirstColumn="0" w:firstRowLastColumn="0" w:lastRowFirstColumn="0" w:lastRowLastColumn="0"/>
            </w:pPr>
            <w:r w:rsidRPr="00311AB7">
              <w:t>A collection of poe</w:t>
            </w:r>
            <w:r w:rsidR="00CB331C">
              <w:t>ms</w:t>
            </w:r>
            <w:r w:rsidRPr="00311AB7">
              <w:t xml:space="preserve"> widely regarded as quality literature.</w:t>
            </w:r>
          </w:p>
        </w:tc>
      </w:tr>
    </w:tbl>
    <w:p w14:paraId="706E5AF2" w14:textId="5906128A" w:rsidR="006B1CBB" w:rsidRPr="00FA51DC" w:rsidRDefault="006B1CBB" w:rsidP="006B1CBB">
      <w:pPr>
        <w:pStyle w:val="Caption"/>
      </w:pPr>
      <w:r>
        <w:t xml:space="preserve">Table </w:t>
      </w:r>
      <w:r w:rsidRPr="21D6641C">
        <w:rPr>
          <w:color w:val="2B579A"/>
        </w:rPr>
        <w:fldChar w:fldCharType="begin"/>
      </w:r>
      <w:r>
        <w:instrText>SEQ Table \* ARABIC</w:instrText>
      </w:r>
      <w:r w:rsidRPr="21D6641C">
        <w:rPr>
          <w:color w:val="2B579A"/>
        </w:rPr>
        <w:fldChar w:fldCharType="separate"/>
      </w:r>
      <w:r w:rsidR="00E833F9" w:rsidRPr="21D6641C">
        <w:rPr>
          <w:noProof/>
        </w:rPr>
        <w:t>2</w:t>
      </w:r>
      <w:r w:rsidRPr="21D6641C">
        <w:rPr>
          <w:color w:val="2B579A"/>
        </w:rPr>
        <w:fldChar w:fldCharType="end"/>
      </w:r>
      <w:r>
        <w:t xml:space="preserve"> – Year </w:t>
      </w:r>
      <w:r w:rsidR="008400B6">
        <w:t>8</w:t>
      </w:r>
      <w:r>
        <w:t xml:space="preserve">, Term </w:t>
      </w:r>
      <w:r w:rsidR="0B16FFB1">
        <w:t>2</w:t>
      </w:r>
      <w:r>
        <w:t xml:space="preserve"> – </w:t>
      </w:r>
      <w:r w:rsidR="009B1DA6">
        <w:t>t</w:t>
      </w:r>
      <w:r w:rsidR="002E0ABD">
        <w:t xml:space="preserve">ransport me to the </w:t>
      </w:r>
      <w:r w:rsidR="0074253B">
        <w:t>‘</w:t>
      </w:r>
      <w:r w:rsidR="002E0ABD">
        <w:t>real</w:t>
      </w:r>
      <w:r w:rsidR="0074253B">
        <w:t>’</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2."/>
      </w:tblPr>
      <w:tblGrid>
        <w:gridCol w:w="2548"/>
        <w:gridCol w:w="12014"/>
      </w:tblGrid>
      <w:tr w:rsidR="006B1CBB" w:rsidRPr="00FA51DC" w14:paraId="443440E9" w14:textId="77777777" w:rsidTr="2E9BB86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57820D16" w14:textId="42D1DC13" w:rsidR="006B1CBB" w:rsidRPr="00FA51DC" w:rsidRDefault="00136192" w:rsidP="00324D3C">
            <w:r w:rsidRPr="00FA51DC">
              <w:t>Essentials</w:t>
            </w:r>
          </w:p>
        </w:tc>
        <w:tc>
          <w:tcPr>
            <w:tcW w:w="4125" w:type="pct"/>
          </w:tcPr>
          <w:p w14:paraId="333CF29D" w14:textId="50D33F68" w:rsidR="006B1CBB" w:rsidRPr="00FA51DC" w:rsidRDefault="00136192" w:rsidP="00324D3C">
            <w:pPr>
              <w:cnfStyle w:val="100000000000" w:firstRow="1" w:lastRow="0" w:firstColumn="0" w:lastColumn="0" w:oddVBand="0" w:evenVBand="0" w:oddHBand="0" w:evenHBand="0" w:firstRowFirstColumn="0" w:firstRowLastColumn="0" w:lastRowFirstColumn="0" w:lastRowLastColumn="0"/>
            </w:pPr>
            <w:r w:rsidRPr="00FA51DC">
              <w:t>Program and assessment overview</w:t>
            </w:r>
          </w:p>
        </w:tc>
      </w:tr>
      <w:tr w:rsidR="00D417FB" w:rsidRPr="00FA51DC" w14:paraId="05AC0703" w14:textId="77777777" w:rsidTr="2E9BB8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23AAF640" w14:textId="77777777" w:rsidR="00D417FB" w:rsidRPr="00FA51DC" w:rsidRDefault="00D417FB" w:rsidP="00D417FB">
            <w:r w:rsidRPr="00FA51DC">
              <w:t>Learning overview</w:t>
            </w:r>
          </w:p>
        </w:tc>
        <w:tc>
          <w:tcPr>
            <w:tcW w:w="4125" w:type="pct"/>
          </w:tcPr>
          <w:p w14:paraId="70B5B34A" w14:textId="32F472C0" w:rsidR="00D417FB" w:rsidRPr="00FA51DC" w:rsidRDefault="00A02389" w:rsidP="526F032C">
            <w:pPr>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Students will ex</w:t>
            </w:r>
            <w:r w:rsidR="003F3DD9" w:rsidRPr="003F3DD9">
              <w:rPr>
                <w:rFonts w:eastAsia="Arial"/>
              </w:rPr>
              <w:t xml:space="preserve">plore the ways in which both fiction and non-fiction texts represent the ‘real’ world in dynamic and engaging ways. </w:t>
            </w:r>
            <w:r w:rsidR="002551B5">
              <w:rPr>
                <w:rFonts w:eastAsia="Arial"/>
              </w:rPr>
              <w:t xml:space="preserve">They will </w:t>
            </w:r>
            <w:r w:rsidR="003F3DD9" w:rsidRPr="003F3DD9">
              <w:rPr>
                <w:rFonts w:eastAsia="Arial"/>
              </w:rPr>
              <w:t xml:space="preserve">understand and </w:t>
            </w:r>
            <w:r w:rsidR="002551B5">
              <w:rPr>
                <w:rFonts w:eastAsia="Arial"/>
              </w:rPr>
              <w:t xml:space="preserve">become </w:t>
            </w:r>
            <w:r w:rsidR="003F3DD9" w:rsidRPr="003F3DD9">
              <w:rPr>
                <w:rFonts w:eastAsia="Arial"/>
              </w:rPr>
              <w:t xml:space="preserve">critically aware of the constructed nature of representations and how these reflect the </w:t>
            </w:r>
            <w:r w:rsidR="002551B5">
              <w:rPr>
                <w:rFonts w:eastAsia="Arial"/>
              </w:rPr>
              <w:t xml:space="preserve">composers’ </w:t>
            </w:r>
            <w:r w:rsidR="003F3DD9" w:rsidRPr="003F3DD9">
              <w:rPr>
                <w:rFonts w:eastAsia="Arial"/>
              </w:rPr>
              <w:t>world</w:t>
            </w:r>
            <w:r w:rsidR="003E08A3">
              <w:rPr>
                <w:rFonts w:eastAsia="Arial"/>
              </w:rPr>
              <w:t>s</w:t>
            </w:r>
            <w:r w:rsidR="003F3DD9" w:rsidRPr="003F3DD9">
              <w:rPr>
                <w:rFonts w:eastAsia="Arial"/>
              </w:rPr>
              <w:t xml:space="preserve"> and values. They </w:t>
            </w:r>
            <w:r w:rsidR="002551B5">
              <w:rPr>
                <w:rFonts w:eastAsia="Arial"/>
              </w:rPr>
              <w:t xml:space="preserve">will </w:t>
            </w:r>
            <w:r w:rsidR="003F3DD9" w:rsidRPr="003F3DD9">
              <w:rPr>
                <w:rFonts w:eastAsia="Arial"/>
              </w:rPr>
              <w:t>develop a</w:t>
            </w:r>
            <w:r w:rsidR="002551B5">
              <w:rPr>
                <w:rFonts w:eastAsia="Arial"/>
              </w:rPr>
              <w:t xml:space="preserve">n informed </w:t>
            </w:r>
            <w:r w:rsidR="003F3DD9" w:rsidRPr="003F3DD9">
              <w:rPr>
                <w:rFonts w:eastAsia="Arial"/>
              </w:rPr>
              <w:t xml:space="preserve">perspective </w:t>
            </w:r>
            <w:r w:rsidR="005A6563">
              <w:rPr>
                <w:rFonts w:eastAsia="Arial"/>
              </w:rPr>
              <w:t xml:space="preserve">and demonstrate this </w:t>
            </w:r>
            <w:r w:rsidR="003F3DD9" w:rsidRPr="003F3DD9">
              <w:rPr>
                <w:rFonts w:eastAsia="Arial"/>
              </w:rPr>
              <w:t>through</w:t>
            </w:r>
            <w:r w:rsidR="00A65457">
              <w:rPr>
                <w:rFonts w:eastAsia="Arial"/>
              </w:rPr>
              <w:t xml:space="preserve"> the creation of</w:t>
            </w:r>
            <w:r w:rsidR="003F3DD9" w:rsidRPr="003F3DD9">
              <w:rPr>
                <w:rFonts w:eastAsia="Arial"/>
              </w:rPr>
              <w:t xml:space="preserve"> </w:t>
            </w:r>
            <w:r w:rsidR="001509C4">
              <w:rPr>
                <w:rFonts w:eastAsia="Arial"/>
              </w:rPr>
              <w:t>i</w:t>
            </w:r>
            <w:r w:rsidR="00813AB3">
              <w:rPr>
                <w:rFonts w:eastAsia="Arial"/>
              </w:rPr>
              <w:t>nformative</w:t>
            </w:r>
            <w:r w:rsidR="0074253B">
              <w:rPr>
                <w:rFonts w:eastAsia="Arial"/>
              </w:rPr>
              <w:t xml:space="preserve"> and</w:t>
            </w:r>
            <w:r w:rsidR="00813AB3">
              <w:rPr>
                <w:rFonts w:eastAsia="Arial"/>
              </w:rPr>
              <w:t xml:space="preserve"> analytical texts.</w:t>
            </w:r>
          </w:p>
        </w:tc>
      </w:tr>
      <w:tr w:rsidR="00D417FB" w:rsidRPr="00FA51DC" w14:paraId="34A2ED78" w14:textId="77777777" w:rsidTr="2E9BB8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3395AB93" w14:textId="585352E4" w:rsidR="00D417FB" w:rsidRPr="00FA51DC" w:rsidRDefault="00D417FB" w:rsidP="00D417FB">
            <w:r w:rsidRPr="00FA51DC">
              <w:t>Guiding questions</w:t>
            </w:r>
          </w:p>
        </w:tc>
        <w:tc>
          <w:tcPr>
            <w:tcW w:w="4125" w:type="pct"/>
          </w:tcPr>
          <w:p w14:paraId="4AE747A4" w14:textId="4733D13E" w:rsidR="00A96775" w:rsidRPr="00A96775" w:rsidRDefault="42610DFE" w:rsidP="00C04790">
            <w:pPr>
              <w:cnfStyle w:val="000000010000" w:firstRow="0" w:lastRow="0" w:firstColumn="0" w:lastColumn="0" w:oddVBand="0" w:evenVBand="0" w:oddHBand="0" w:evenHBand="1" w:firstRowFirstColumn="0" w:firstRowLastColumn="0" w:lastRowFirstColumn="0" w:lastRowLastColumn="0"/>
            </w:pPr>
            <w:r>
              <w:t xml:space="preserve">What is the relationship between the representation of the </w:t>
            </w:r>
            <w:r w:rsidR="174A339B">
              <w:t>‘</w:t>
            </w:r>
            <w:r>
              <w:t>real</w:t>
            </w:r>
            <w:r w:rsidR="174A339B">
              <w:t>’</w:t>
            </w:r>
            <w:r>
              <w:t xml:space="preserve"> world in a text and the </w:t>
            </w:r>
            <w:r w:rsidR="630E9B65">
              <w:t>real-world</w:t>
            </w:r>
            <w:r>
              <w:t xml:space="preserve"> </w:t>
            </w:r>
            <w:r w:rsidR="66851937">
              <w:t xml:space="preserve">purpose and context </w:t>
            </w:r>
            <w:r>
              <w:t>of the composer and reader?</w:t>
            </w:r>
          </w:p>
          <w:p w14:paraId="7936F3D8" w14:textId="7E9E33BC" w:rsidR="00C85F1D" w:rsidRPr="00662E9F" w:rsidRDefault="20DEED53" w:rsidP="00C04790">
            <w:pPr>
              <w:cnfStyle w:val="000000010000" w:firstRow="0" w:lastRow="0" w:firstColumn="0" w:lastColumn="0" w:oddVBand="0" w:evenVBand="0" w:oddHBand="0" w:evenHBand="1" w:firstRowFirstColumn="0" w:firstRowLastColumn="0" w:lastRowFirstColumn="0" w:lastRowLastColumn="0"/>
            </w:pPr>
            <w:r>
              <w:t>How do composers use narrative conventions to transport readers to a different world?</w:t>
            </w:r>
          </w:p>
          <w:p w14:paraId="0FE3E3B2" w14:textId="29EF1CC1" w:rsidR="00D417FB" w:rsidRPr="00FA51DC" w:rsidRDefault="42610DFE" w:rsidP="2E9BB862">
            <w:pPr>
              <w:cnfStyle w:val="000000010000" w:firstRow="0" w:lastRow="0" w:firstColumn="0" w:lastColumn="0" w:oddVBand="0" w:evenVBand="0" w:oddHBand="0" w:evenHBand="1" w:firstRowFirstColumn="0" w:firstRowLastColumn="0" w:lastRowFirstColumn="0" w:lastRowLastColumn="0"/>
              <w:rPr>
                <w:strike/>
              </w:rPr>
            </w:pPr>
            <w:r>
              <w:t xml:space="preserve">How can </w:t>
            </w:r>
            <w:r w:rsidR="506F3777">
              <w:t xml:space="preserve">engaging with diverse </w:t>
            </w:r>
            <w:r>
              <w:t>texts help to develop a broad and balanced understanding of the world?</w:t>
            </w:r>
          </w:p>
        </w:tc>
      </w:tr>
      <w:tr w:rsidR="00D417FB" w:rsidRPr="00FA51DC" w14:paraId="6EF0EBBA" w14:textId="77777777" w:rsidTr="2E9BB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697CEB35" w14:textId="77777777" w:rsidR="00D417FB" w:rsidRPr="00FA51DC" w:rsidRDefault="00D417FB" w:rsidP="00D417FB">
            <w:r w:rsidRPr="00FA51DC">
              <w:t>Assessment</w:t>
            </w:r>
          </w:p>
        </w:tc>
        <w:tc>
          <w:tcPr>
            <w:tcW w:w="4125" w:type="pct"/>
          </w:tcPr>
          <w:p w14:paraId="78584F8E" w14:textId="1B051F11" w:rsidR="00D417FB" w:rsidRPr="00FA51DC" w:rsidRDefault="00295A92" w:rsidP="262C65DE">
            <w:pPr>
              <w:cnfStyle w:val="000000100000" w:firstRow="0" w:lastRow="0" w:firstColumn="0" w:lastColumn="0" w:oddVBand="0" w:evenVBand="0" w:oddHBand="1" w:evenHBand="0" w:firstRowFirstColumn="0" w:firstRowLastColumn="0" w:lastRowFirstColumn="0" w:lastRowLastColumn="0"/>
              <w:rPr>
                <w:rFonts w:eastAsia="Arial"/>
              </w:rPr>
            </w:pPr>
            <w:r>
              <w:rPr>
                <w:rFonts w:eastAsia="Arial"/>
              </w:rPr>
              <w:t xml:space="preserve">Students will compose an informative and analytical </w:t>
            </w:r>
            <w:r w:rsidR="3349B0DF" w:rsidRPr="2E9BB862">
              <w:rPr>
                <w:rFonts w:eastAsia="Arial"/>
              </w:rPr>
              <w:t>podcast</w:t>
            </w:r>
            <w:r w:rsidR="00852F9F">
              <w:rPr>
                <w:rFonts w:eastAsia="Arial"/>
              </w:rPr>
              <w:t xml:space="preserve"> transcript</w:t>
            </w:r>
            <w:r w:rsidR="7E944390" w:rsidRPr="2E9BB862">
              <w:rPr>
                <w:rFonts w:eastAsia="Arial"/>
              </w:rPr>
              <w:t>.</w:t>
            </w:r>
          </w:p>
        </w:tc>
      </w:tr>
      <w:tr w:rsidR="006B1CBB" w:rsidRPr="00FA51DC" w14:paraId="1DB0B119" w14:textId="77777777" w:rsidTr="2E9BB86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53A33344" w14:textId="0CEFCF01" w:rsidR="006B1CBB" w:rsidRPr="00FA51DC" w:rsidRDefault="006B1CBB" w:rsidP="00324D3C">
            <w:r w:rsidRPr="00FA51DC">
              <w:t>Outcome codes and content groups</w:t>
            </w:r>
          </w:p>
        </w:tc>
        <w:tc>
          <w:tcPr>
            <w:tcW w:w="4125" w:type="pct"/>
          </w:tcPr>
          <w:p w14:paraId="70E82A66" w14:textId="1D5E9EE4" w:rsidR="000E7B08" w:rsidRPr="00FA51DC" w:rsidRDefault="000E7B08" w:rsidP="00324D3C">
            <w:pPr>
              <w:cnfStyle w:val="000000010000" w:firstRow="0" w:lastRow="0" w:firstColumn="0" w:lastColumn="0" w:oddVBand="0" w:evenVBand="0" w:oddHBand="0" w:evenHBand="1" w:firstRowFirstColumn="0" w:firstRowLastColumn="0" w:lastRowFirstColumn="0" w:lastRowLastColumn="0"/>
            </w:pPr>
            <w:r w:rsidRPr="00FA51DC">
              <w:rPr>
                <w:b/>
                <w:bCs/>
              </w:rPr>
              <w:t>ENLS-COM-01</w:t>
            </w:r>
            <w:r w:rsidRPr="00FA51DC">
              <w:t>: speaking, listening and interacting</w:t>
            </w:r>
          </w:p>
          <w:p w14:paraId="37E0BC1C" w14:textId="783425A1" w:rsidR="006B1CBB" w:rsidRPr="00FA51DC" w:rsidRDefault="7F614416" w:rsidP="00324D3C">
            <w:pPr>
              <w:cnfStyle w:val="000000010000" w:firstRow="0" w:lastRow="0" w:firstColumn="0" w:lastColumn="0" w:oddVBand="0" w:evenVBand="0" w:oddHBand="0" w:evenHBand="1" w:firstRowFirstColumn="0" w:firstRowLastColumn="0" w:lastRowFirstColumn="0" w:lastRowLastColumn="0"/>
            </w:pPr>
            <w:r w:rsidRPr="00FA51DC">
              <w:rPr>
                <w:b/>
                <w:bCs/>
              </w:rPr>
              <w:t>EN4-RVL-01</w:t>
            </w:r>
            <w:r w:rsidRPr="00FA51DC">
              <w:t xml:space="preserve"> and </w:t>
            </w:r>
            <w:r w:rsidRPr="00FA51DC">
              <w:rPr>
                <w:b/>
                <w:bCs/>
              </w:rPr>
              <w:t>ENLS-RVL-01</w:t>
            </w:r>
            <w:r w:rsidR="008D58D1" w:rsidRPr="000E0FAA">
              <w:t xml:space="preserve">, </w:t>
            </w:r>
            <w:r w:rsidR="008D58D1">
              <w:rPr>
                <w:b/>
                <w:bCs/>
              </w:rPr>
              <w:t>ENLS-RVL-02</w:t>
            </w:r>
            <w:r w:rsidRPr="00FA51DC">
              <w:t>: reading, viewing and listening skills; reading, viewing and listening for meaning</w:t>
            </w:r>
          </w:p>
          <w:p w14:paraId="3A03C824" w14:textId="4E519349" w:rsidR="002903F1" w:rsidRPr="002903F1" w:rsidRDefault="002903F1" w:rsidP="002903F1">
            <w:pPr>
              <w:cnfStyle w:val="000000010000" w:firstRow="0" w:lastRow="0" w:firstColumn="0" w:lastColumn="0" w:oddVBand="0" w:evenVBand="0" w:oddHBand="0" w:evenHBand="1" w:firstRowFirstColumn="0" w:firstRowLastColumn="0" w:lastRowFirstColumn="0" w:lastRowLastColumn="0"/>
              <w:rPr>
                <w:b/>
                <w:bCs/>
              </w:rPr>
            </w:pPr>
            <w:r w:rsidRPr="002903F1">
              <w:rPr>
                <w:b/>
                <w:bCs/>
              </w:rPr>
              <w:t>EN4-URA-01</w:t>
            </w:r>
            <w:r w:rsidRPr="000E0FAA">
              <w:t xml:space="preserve"> and </w:t>
            </w:r>
            <w:r w:rsidRPr="002903F1">
              <w:rPr>
                <w:b/>
                <w:bCs/>
              </w:rPr>
              <w:t>ENLS-URA-01</w:t>
            </w:r>
            <w:r w:rsidRPr="004678B3">
              <w:t xml:space="preserve">: </w:t>
            </w:r>
            <w:r w:rsidR="001A5A8E">
              <w:t xml:space="preserve">representation; code and convention; </w:t>
            </w:r>
            <w:r w:rsidRPr="002903F1">
              <w:t>point of view; characterisation; narrative</w:t>
            </w:r>
          </w:p>
          <w:p w14:paraId="3E21F29B" w14:textId="77777777" w:rsidR="002903F1" w:rsidRPr="002903F1" w:rsidRDefault="002903F1" w:rsidP="002903F1">
            <w:pPr>
              <w:cnfStyle w:val="000000010000" w:firstRow="0" w:lastRow="0" w:firstColumn="0" w:lastColumn="0" w:oddVBand="0" w:evenVBand="0" w:oddHBand="0" w:evenHBand="1" w:firstRowFirstColumn="0" w:firstRowLastColumn="0" w:lastRowFirstColumn="0" w:lastRowLastColumn="0"/>
              <w:rPr>
                <w:b/>
                <w:bCs/>
              </w:rPr>
            </w:pPr>
            <w:r w:rsidRPr="002903F1">
              <w:rPr>
                <w:b/>
                <w:bCs/>
              </w:rPr>
              <w:t>EN4-URB-01</w:t>
            </w:r>
            <w:r w:rsidRPr="000E0FAA">
              <w:t xml:space="preserve"> and </w:t>
            </w:r>
            <w:r w:rsidRPr="002903F1">
              <w:rPr>
                <w:b/>
                <w:bCs/>
              </w:rPr>
              <w:t>ENLS-URB-01</w:t>
            </w:r>
            <w:r w:rsidRPr="004678B3">
              <w:t xml:space="preserve">: </w:t>
            </w:r>
            <w:r w:rsidRPr="002903F1">
              <w:t>theme; perspective and context; argument and authority; style</w:t>
            </w:r>
          </w:p>
          <w:p w14:paraId="376502DE" w14:textId="4D70CF47" w:rsidR="002903F1" w:rsidRPr="002903F1" w:rsidRDefault="002903F1" w:rsidP="002903F1">
            <w:pPr>
              <w:cnfStyle w:val="000000010000" w:firstRow="0" w:lastRow="0" w:firstColumn="0" w:lastColumn="0" w:oddVBand="0" w:evenVBand="0" w:oddHBand="0" w:evenHBand="1" w:firstRowFirstColumn="0" w:firstRowLastColumn="0" w:lastRowFirstColumn="0" w:lastRowLastColumn="0"/>
            </w:pPr>
            <w:r w:rsidRPr="002903F1">
              <w:rPr>
                <w:b/>
                <w:bCs/>
              </w:rPr>
              <w:t>EN4-ECA-01</w:t>
            </w:r>
            <w:r w:rsidRPr="002903F1">
              <w:t>: representing; speaking; text features: informative and analytical; sentence-level grammar and punctuation and</w:t>
            </w:r>
            <w:r w:rsidRPr="000E0FAA">
              <w:t xml:space="preserve"> </w:t>
            </w:r>
            <w:r w:rsidRPr="002903F1">
              <w:rPr>
                <w:b/>
                <w:bCs/>
              </w:rPr>
              <w:t>ENLS-ECA-01</w:t>
            </w:r>
            <w:r w:rsidRPr="000E0FAA">
              <w:t xml:space="preserve">, </w:t>
            </w:r>
            <w:r w:rsidRPr="002903F1">
              <w:rPr>
                <w:b/>
                <w:bCs/>
              </w:rPr>
              <w:t>ENLS-ECA-02</w:t>
            </w:r>
            <w:r w:rsidRPr="004678B3">
              <w:t xml:space="preserve">: </w:t>
            </w:r>
            <w:r w:rsidRPr="002903F1">
              <w:t>representing and text features</w:t>
            </w:r>
          </w:p>
          <w:p w14:paraId="5F5A13A6" w14:textId="392BE154" w:rsidR="006B1CBB" w:rsidRPr="00FA51DC" w:rsidRDefault="002903F1" w:rsidP="002903F1">
            <w:pPr>
              <w:cnfStyle w:val="000000010000" w:firstRow="0" w:lastRow="0" w:firstColumn="0" w:lastColumn="0" w:oddVBand="0" w:evenVBand="0" w:oddHBand="0" w:evenHBand="1" w:firstRowFirstColumn="0" w:firstRowLastColumn="0" w:lastRowFirstColumn="0" w:lastRowLastColumn="0"/>
            </w:pPr>
            <w:r w:rsidRPr="002903F1">
              <w:rPr>
                <w:b/>
                <w:bCs/>
              </w:rPr>
              <w:t>EN4-ECB-01</w:t>
            </w:r>
            <w:r w:rsidRPr="000E0FAA">
              <w:t xml:space="preserve"> and </w:t>
            </w:r>
            <w:r w:rsidRPr="002903F1">
              <w:rPr>
                <w:b/>
                <w:bCs/>
              </w:rPr>
              <w:t>ENLS-ECB-01</w:t>
            </w:r>
            <w:r w:rsidRPr="004678B3">
              <w:t xml:space="preserve">: </w:t>
            </w:r>
            <w:r w:rsidRPr="002903F1">
              <w:t>planning, monitoring and revising</w:t>
            </w:r>
          </w:p>
        </w:tc>
      </w:tr>
      <w:tr w:rsidR="006B1CBB" w:rsidRPr="00FA51DC" w14:paraId="3ABF12C7" w14:textId="77777777" w:rsidTr="2E9BB8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5" w:type="pct"/>
          </w:tcPr>
          <w:p w14:paraId="1E86C28F" w14:textId="745CD730" w:rsidR="006B1CBB" w:rsidRPr="00FA51DC" w:rsidRDefault="006B1CBB" w:rsidP="00324D3C">
            <w:r w:rsidRPr="00FA51DC">
              <w:t>Text requirements</w:t>
            </w:r>
          </w:p>
        </w:tc>
        <w:tc>
          <w:tcPr>
            <w:tcW w:w="4125" w:type="pct"/>
          </w:tcPr>
          <w:p w14:paraId="32E29D73" w14:textId="4E80C198" w:rsidR="006B1CBB" w:rsidRPr="00FA51DC" w:rsidRDefault="00A86444" w:rsidP="00324D3C">
            <w:pPr>
              <w:cnfStyle w:val="000000100000" w:firstRow="0" w:lastRow="0" w:firstColumn="0" w:lastColumn="0" w:oddVBand="0" w:evenVBand="0" w:oddHBand="1" w:evenHBand="0" w:firstRowFirstColumn="0" w:firstRowLastColumn="0" w:lastRowFirstColumn="0" w:lastRowLastColumn="0"/>
            </w:pPr>
            <w:r w:rsidRPr="00A86444">
              <w:t>A work of extended prose (fiction or non-fiction) and quality texts from around th</w:t>
            </w:r>
            <w:r w:rsidR="00D01B83">
              <w:t>e</w:t>
            </w:r>
            <w:r w:rsidRPr="00A86444">
              <w:t xml:space="preserve"> world, including texts about intercultural and diverse experiences in a range of forms including visual, spoken, multimodal and digital texts.</w:t>
            </w:r>
          </w:p>
        </w:tc>
      </w:tr>
    </w:tbl>
    <w:p w14:paraId="6A07A297" w14:textId="4776AA29" w:rsidR="00687C0F" w:rsidRPr="00FA51DC" w:rsidRDefault="00687C0F" w:rsidP="000C2D4E">
      <w:pPr>
        <w:pStyle w:val="Caption"/>
      </w:pPr>
      <w:r>
        <w:t xml:space="preserve">Table </w:t>
      </w:r>
      <w:r w:rsidRPr="21D6641C">
        <w:rPr>
          <w:color w:val="2B579A"/>
        </w:rPr>
        <w:fldChar w:fldCharType="begin"/>
      </w:r>
      <w:r>
        <w:instrText>SEQ Table \* ARABIC</w:instrText>
      </w:r>
      <w:r w:rsidRPr="21D6641C">
        <w:rPr>
          <w:color w:val="2B579A"/>
        </w:rPr>
        <w:fldChar w:fldCharType="separate"/>
      </w:r>
      <w:r w:rsidR="00E833F9" w:rsidRPr="21D6641C">
        <w:rPr>
          <w:noProof/>
        </w:rPr>
        <w:t>3</w:t>
      </w:r>
      <w:r w:rsidRPr="21D6641C">
        <w:rPr>
          <w:color w:val="2B579A"/>
        </w:rPr>
        <w:fldChar w:fldCharType="end"/>
      </w:r>
      <w:r>
        <w:t xml:space="preserve"> </w:t>
      </w:r>
      <w:r w:rsidR="002D1916">
        <w:t>–</w:t>
      </w:r>
      <w:r>
        <w:t xml:space="preserve"> Year </w:t>
      </w:r>
      <w:r w:rsidR="008400B6">
        <w:t>8</w:t>
      </w:r>
      <w:r>
        <w:t xml:space="preserve">, Term 3 – </w:t>
      </w:r>
      <w:r w:rsidR="00170131">
        <w:t>from page to stage</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3."/>
      </w:tblPr>
      <w:tblGrid>
        <w:gridCol w:w="2406"/>
        <w:gridCol w:w="12156"/>
      </w:tblGrid>
      <w:tr w:rsidR="00183320" w:rsidRPr="00FA51DC" w14:paraId="76AE0241" w14:textId="77777777" w:rsidTr="53720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0923DB32" w14:textId="137B2AF7" w:rsidR="00183320" w:rsidRPr="00FA51DC" w:rsidRDefault="002D1916" w:rsidP="00324D3C">
            <w:r w:rsidRPr="00FA51DC">
              <w:t>Essentials</w:t>
            </w:r>
          </w:p>
        </w:tc>
        <w:tc>
          <w:tcPr>
            <w:tcW w:w="4174" w:type="pct"/>
          </w:tcPr>
          <w:p w14:paraId="79E238E7" w14:textId="7ECEBC02" w:rsidR="00183320" w:rsidRPr="00FA51DC" w:rsidRDefault="002D1916" w:rsidP="00324D3C">
            <w:pPr>
              <w:cnfStyle w:val="100000000000" w:firstRow="1" w:lastRow="0" w:firstColumn="0" w:lastColumn="0" w:oddVBand="0" w:evenVBand="0" w:oddHBand="0" w:evenHBand="0" w:firstRowFirstColumn="0" w:firstRowLastColumn="0" w:lastRowFirstColumn="0" w:lastRowLastColumn="0"/>
            </w:pPr>
            <w:r w:rsidRPr="00FA51DC">
              <w:t>Program and assessment overview</w:t>
            </w:r>
          </w:p>
        </w:tc>
      </w:tr>
      <w:tr w:rsidR="00861F50" w:rsidRPr="00FA51DC" w14:paraId="63FC4CD0" w14:textId="77777777" w:rsidTr="537205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0C998010" w14:textId="77777777" w:rsidR="00861F50" w:rsidRPr="00FA51DC" w:rsidRDefault="00861F50" w:rsidP="00861F50">
            <w:r w:rsidRPr="00FA51DC">
              <w:t>Learning overview</w:t>
            </w:r>
          </w:p>
        </w:tc>
        <w:tc>
          <w:tcPr>
            <w:tcW w:w="4174" w:type="pct"/>
          </w:tcPr>
          <w:p w14:paraId="77D29072" w14:textId="05C0CB2F" w:rsidR="00861F50" w:rsidRPr="00FA51DC" w:rsidRDefault="00A02389" w:rsidP="00861F50">
            <w:pPr>
              <w:cnfStyle w:val="000000100000" w:firstRow="0" w:lastRow="0" w:firstColumn="0" w:lastColumn="0" w:oddVBand="0" w:evenVBand="0" w:oddHBand="1" w:evenHBand="0" w:firstRowFirstColumn="0" w:firstRowLastColumn="0" w:lastRowFirstColumn="0" w:lastRowLastColumn="0"/>
            </w:pPr>
            <w:r>
              <w:t xml:space="preserve">Students will </w:t>
            </w:r>
            <w:r w:rsidR="77732E26">
              <w:t>explore the ways in which a written text can be brought to life on the stage.</w:t>
            </w:r>
            <w:r w:rsidR="00723C46">
              <w:t xml:space="preserve"> They will explore the way representation </w:t>
            </w:r>
            <w:r w:rsidR="00CB215B">
              <w:t>in drama</w:t>
            </w:r>
            <w:r w:rsidR="00A962EA">
              <w:t xml:space="preserve"> can </w:t>
            </w:r>
            <w:r w:rsidR="00723C46">
              <w:t xml:space="preserve">challenge or reaffirm the values and ideas present in </w:t>
            </w:r>
            <w:r w:rsidR="00A962EA">
              <w:t>an</w:t>
            </w:r>
            <w:r w:rsidR="00723C46">
              <w:t xml:space="preserve"> original text</w:t>
            </w:r>
            <w:r w:rsidR="00EB644F">
              <w:t xml:space="preserve">. </w:t>
            </w:r>
            <w:r w:rsidR="3CAED9FB">
              <w:t xml:space="preserve">They </w:t>
            </w:r>
            <w:r w:rsidR="5FF81BB0">
              <w:t xml:space="preserve">will </w:t>
            </w:r>
            <w:r w:rsidR="3CAED9FB">
              <w:t xml:space="preserve">examine how a composer’s </w:t>
            </w:r>
            <w:r w:rsidR="0E8F1B71">
              <w:t xml:space="preserve">perspectives can be </w:t>
            </w:r>
            <w:r w:rsidR="5FF81BB0">
              <w:t xml:space="preserve">represented </w:t>
            </w:r>
            <w:r w:rsidR="0E8F1B71">
              <w:t>in a performed piece</w:t>
            </w:r>
            <w:r w:rsidR="00723C46">
              <w:t xml:space="preserve">, expanding </w:t>
            </w:r>
            <w:r w:rsidR="00713D4B">
              <w:t>their</w:t>
            </w:r>
            <w:r w:rsidR="32E421F9">
              <w:t xml:space="preserve"> understanding of </w:t>
            </w:r>
            <w:r w:rsidR="6A6605DF">
              <w:t>the power of live performance</w:t>
            </w:r>
            <w:r w:rsidR="32E421F9">
              <w:t xml:space="preserve">. They </w:t>
            </w:r>
            <w:r w:rsidR="6A6605DF">
              <w:t>experiment with writing for the stage</w:t>
            </w:r>
            <w:r w:rsidR="00713D4B">
              <w:t xml:space="preserve"> </w:t>
            </w:r>
            <w:r w:rsidR="00295A92">
              <w:t>to</w:t>
            </w:r>
            <w:r w:rsidR="00713D4B">
              <w:t xml:space="preserve"> </w:t>
            </w:r>
            <w:r w:rsidR="1CFB9720">
              <w:t>engage</w:t>
            </w:r>
            <w:r w:rsidR="00BC7053">
              <w:t xml:space="preserve"> and impact</w:t>
            </w:r>
            <w:r w:rsidR="1CFB9720">
              <w:t xml:space="preserve"> the audience.</w:t>
            </w:r>
          </w:p>
        </w:tc>
      </w:tr>
      <w:tr w:rsidR="00861F50" w:rsidRPr="00FA51DC" w14:paraId="5BD46E1E" w14:textId="77777777" w:rsidTr="537205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611BBAE0" w14:textId="77777777" w:rsidR="00861F50" w:rsidRPr="00FA51DC" w:rsidRDefault="00861F50" w:rsidP="00861F50">
            <w:r w:rsidRPr="00FA51DC">
              <w:t>Guiding questions</w:t>
            </w:r>
          </w:p>
        </w:tc>
        <w:tc>
          <w:tcPr>
            <w:tcW w:w="4174" w:type="pct"/>
          </w:tcPr>
          <w:p w14:paraId="24D1B560" w14:textId="323E435C" w:rsidR="002377BA" w:rsidRDefault="21168CE7" w:rsidP="00C04790">
            <w:pPr>
              <w:cnfStyle w:val="000000010000" w:firstRow="0" w:lastRow="0" w:firstColumn="0" w:lastColumn="0" w:oddVBand="0" w:evenVBand="0" w:oddHBand="0" w:evenHBand="1" w:firstRowFirstColumn="0" w:firstRowLastColumn="0" w:lastRowFirstColumn="0" w:lastRowLastColumn="0"/>
            </w:pPr>
            <w:r>
              <w:t xml:space="preserve">Why </w:t>
            </w:r>
            <w:r w:rsidR="0006475E">
              <w:t xml:space="preserve">and how </w:t>
            </w:r>
            <w:r>
              <w:t>do playwrights adapt existing texts for the stage?</w:t>
            </w:r>
          </w:p>
          <w:p w14:paraId="0CA89175" w14:textId="0E1DC6B7" w:rsidR="0002736C" w:rsidRDefault="0B7EE50A" w:rsidP="00C04790">
            <w:pPr>
              <w:cnfStyle w:val="000000010000" w:firstRow="0" w:lastRow="0" w:firstColumn="0" w:lastColumn="0" w:oddVBand="0" w:evenVBand="0" w:oddHBand="0" w:evenHBand="1" w:firstRowFirstColumn="0" w:firstRowLastColumn="0" w:lastRowFirstColumn="0" w:lastRowLastColumn="0"/>
            </w:pPr>
            <w:r>
              <w:t>How do</w:t>
            </w:r>
            <w:r w:rsidR="16B6D4D8">
              <w:t xml:space="preserve"> playwrights use </w:t>
            </w:r>
            <w:r>
              <w:t xml:space="preserve">dramatic codes and conventions to generate an emotional and intellectual </w:t>
            </w:r>
            <w:r w:rsidR="16B6D4D8">
              <w:t>response from</w:t>
            </w:r>
            <w:r>
              <w:t xml:space="preserve"> the audience?</w:t>
            </w:r>
          </w:p>
          <w:p w14:paraId="0F0F5FA1" w14:textId="66FD8947" w:rsidR="008541AF" w:rsidRPr="00FA51DC" w:rsidRDefault="3552C649" w:rsidP="00C04790">
            <w:pPr>
              <w:cnfStyle w:val="000000010000" w:firstRow="0" w:lastRow="0" w:firstColumn="0" w:lastColumn="0" w:oddVBand="0" w:evenVBand="0" w:oddHBand="0" w:evenHBand="1" w:firstRowFirstColumn="0" w:firstRowLastColumn="0" w:lastRowFirstColumn="0" w:lastRowLastColumn="0"/>
            </w:pPr>
            <w:r>
              <w:t>How can adaptations to the stage lead to refreshed values and perspectives?</w:t>
            </w:r>
          </w:p>
        </w:tc>
      </w:tr>
      <w:tr w:rsidR="00861F50" w:rsidRPr="00FA51DC" w14:paraId="41F5B53B" w14:textId="77777777" w:rsidTr="53720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7F914B70" w14:textId="77777777" w:rsidR="00861F50" w:rsidRPr="00FA51DC" w:rsidRDefault="00861F50" w:rsidP="00861F50">
            <w:r w:rsidRPr="00FA51DC">
              <w:t>Assessment</w:t>
            </w:r>
          </w:p>
        </w:tc>
        <w:tc>
          <w:tcPr>
            <w:tcW w:w="4174" w:type="pct"/>
          </w:tcPr>
          <w:p w14:paraId="04080007" w14:textId="539F5B17" w:rsidR="00861F50" w:rsidRPr="00FA51DC" w:rsidRDefault="0074253B" w:rsidP="00861F50">
            <w:pPr>
              <w:cnfStyle w:val="000000100000" w:firstRow="0" w:lastRow="0" w:firstColumn="0" w:lastColumn="0" w:oddVBand="0" w:evenVBand="0" w:oddHBand="1" w:evenHBand="0" w:firstRowFirstColumn="0" w:firstRowLastColumn="0" w:lastRowFirstColumn="0" w:lastRowLastColumn="0"/>
            </w:pPr>
            <w:r>
              <w:t>S</w:t>
            </w:r>
            <w:r w:rsidR="001A5A8E">
              <w:t>tudents will create an adaptation of a text and pitch their ideas.</w:t>
            </w:r>
          </w:p>
        </w:tc>
      </w:tr>
      <w:tr w:rsidR="00183320" w:rsidRPr="00FA51DC" w14:paraId="300933F7" w14:textId="77777777" w:rsidTr="537205A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0A36641D" w14:textId="77777777" w:rsidR="00183320" w:rsidRPr="00FA51DC" w:rsidRDefault="00183320" w:rsidP="00324D3C">
            <w:r w:rsidRPr="00FA51DC">
              <w:t>Outcome codes and content groups</w:t>
            </w:r>
          </w:p>
        </w:tc>
        <w:tc>
          <w:tcPr>
            <w:tcW w:w="4174" w:type="pct"/>
          </w:tcPr>
          <w:p w14:paraId="0753488F" w14:textId="44B4F412" w:rsidR="00A230C1" w:rsidRPr="00FA51DC" w:rsidRDefault="00A230C1" w:rsidP="00324D3C">
            <w:pPr>
              <w:cnfStyle w:val="000000010000" w:firstRow="0" w:lastRow="0" w:firstColumn="0" w:lastColumn="0" w:oddVBand="0" w:evenVBand="0" w:oddHBand="0" w:evenHBand="1" w:firstRowFirstColumn="0" w:firstRowLastColumn="0" w:lastRowFirstColumn="0" w:lastRowLastColumn="0"/>
            </w:pPr>
            <w:r w:rsidRPr="00FA51DC">
              <w:rPr>
                <w:b/>
                <w:bCs/>
              </w:rPr>
              <w:t>ENLS-COM-01</w:t>
            </w:r>
            <w:r w:rsidRPr="00FA51DC">
              <w:t>: speaking, listening and interacting</w:t>
            </w:r>
          </w:p>
          <w:p w14:paraId="48CBD1A7" w14:textId="74777FCE" w:rsidR="008C7AF3" w:rsidRPr="00FA51DC" w:rsidRDefault="008C7AF3" w:rsidP="00324D3C">
            <w:pPr>
              <w:cnfStyle w:val="000000010000" w:firstRow="0" w:lastRow="0" w:firstColumn="0" w:lastColumn="0" w:oddVBand="0" w:evenVBand="0" w:oddHBand="0" w:evenHBand="1" w:firstRowFirstColumn="0" w:firstRowLastColumn="0" w:lastRowFirstColumn="0" w:lastRowLastColumn="0"/>
            </w:pPr>
            <w:r w:rsidRPr="00FA51DC">
              <w:rPr>
                <w:b/>
                <w:bCs/>
              </w:rPr>
              <w:t>EN4-RVL-01</w:t>
            </w:r>
            <w:r w:rsidRPr="00FA51DC">
              <w:t xml:space="preserve"> and </w:t>
            </w:r>
            <w:r w:rsidRPr="00FA51DC">
              <w:rPr>
                <w:b/>
                <w:bCs/>
              </w:rPr>
              <w:t>ENLS-RVL-01</w:t>
            </w:r>
            <w:r w:rsidR="002C0803" w:rsidRPr="00FA51DC">
              <w:t xml:space="preserve">, </w:t>
            </w:r>
            <w:r w:rsidRPr="00FA51DC">
              <w:rPr>
                <w:b/>
                <w:bCs/>
              </w:rPr>
              <w:t>ENLS-RVL-02</w:t>
            </w:r>
            <w:r w:rsidRPr="00FA51DC">
              <w:t>: reading, viewing and listening skills; reading for challenge, interest and enjoyment; reflecting</w:t>
            </w:r>
          </w:p>
          <w:p w14:paraId="634242FD" w14:textId="77777777" w:rsidR="005C24EA" w:rsidRPr="005C24EA" w:rsidRDefault="005C24EA" w:rsidP="005C24EA">
            <w:pPr>
              <w:cnfStyle w:val="000000010000" w:firstRow="0" w:lastRow="0" w:firstColumn="0" w:lastColumn="0" w:oddVBand="0" w:evenVBand="0" w:oddHBand="0" w:evenHBand="1" w:firstRowFirstColumn="0" w:firstRowLastColumn="0" w:lastRowFirstColumn="0" w:lastRowLastColumn="0"/>
              <w:rPr>
                <w:b/>
                <w:bCs/>
              </w:rPr>
            </w:pPr>
            <w:r w:rsidRPr="005C24EA">
              <w:rPr>
                <w:b/>
                <w:bCs/>
              </w:rPr>
              <w:t>EN4-URA-01</w:t>
            </w:r>
            <w:r w:rsidRPr="000E0FAA">
              <w:t xml:space="preserve"> and </w:t>
            </w:r>
            <w:r w:rsidRPr="005C24EA">
              <w:rPr>
                <w:b/>
                <w:bCs/>
              </w:rPr>
              <w:t>ENLS-URA-01</w:t>
            </w:r>
            <w:r w:rsidRPr="004678B3">
              <w:t xml:space="preserve">: </w:t>
            </w:r>
            <w:r w:rsidRPr="005C24EA">
              <w:t>code and convention</w:t>
            </w:r>
          </w:p>
          <w:p w14:paraId="0010BF7A" w14:textId="77777777" w:rsidR="005C24EA" w:rsidRPr="005C24EA" w:rsidRDefault="005C24EA" w:rsidP="005C24EA">
            <w:pPr>
              <w:cnfStyle w:val="000000010000" w:firstRow="0" w:lastRow="0" w:firstColumn="0" w:lastColumn="0" w:oddVBand="0" w:evenVBand="0" w:oddHBand="0" w:evenHBand="1" w:firstRowFirstColumn="0" w:firstRowLastColumn="0" w:lastRowFirstColumn="0" w:lastRowLastColumn="0"/>
              <w:rPr>
                <w:b/>
                <w:bCs/>
              </w:rPr>
            </w:pPr>
            <w:r w:rsidRPr="005C24EA">
              <w:rPr>
                <w:b/>
                <w:bCs/>
              </w:rPr>
              <w:t>EN4-URB-01</w:t>
            </w:r>
            <w:r w:rsidRPr="000E0FAA">
              <w:t xml:space="preserve"> and </w:t>
            </w:r>
            <w:r w:rsidRPr="005C24EA">
              <w:rPr>
                <w:b/>
                <w:bCs/>
              </w:rPr>
              <w:t>ENLS-URB-01</w:t>
            </w:r>
            <w:r w:rsidRPr="004678B3">
              <w:t xml:space="preserve">: </w:t>
            </w:r>
            <w:r w:rsidRPr="005C24EA">
              <w:t>perspective and context</w:t>
            </w:r>
          </w:p>
          <w:p w14:paraId="1D8E5D73" w14:textId="77777777" w:rsidR="005C24EA" w:rsidRPr="005C24EA" w:rsidRDefault="005C24EA" w:rsidP="005C24EA">
            <w:pPr>
              <w:cnfStyle w:val="000000010000" w:firstRow="0" w:lastRow="0" w:firstColumn="0" w:lastColumn="0" w:oddVBand="0" w:evenVBand="0" w:oddHBand="0" w:evenHBand="1" w:firstRowFirstColumn="0" w:firstRowLastColumn="0" w:lastRowFirstColumn="0" w:lastRowLastColumn="0"/>
              <w:rPr>
                <w:b/>
                <w:bCs/>
              </w:rPr>
            </w:pPr>
            <w:r w:rsidRPr="005C24EA">
              <w:rPr>
                <w:b/>
                <w:bCs/>
              </w:rPr>
              <w:t>EN4-URC-01</w:t>
            </w:r>
            <w:r w:rsidRPr="000E0FAA">
              <w:t xml:space="preserve"> and </w:t>
            </w:r>
            <w:r w:rsidRPr="005C24EA">
              <w:rPr>
                <w:b/>
                <w:bCs/>
              </w:rPr>
              <w:t>ENLS-URC-01</w:t>
            </w:r>
            <w:r w:rsidRPr="004678B3">
              <w:t xml:space="preserve">: </w:t>
            </w:r>
            <w:r w:rsidRPr="005C24EA">
              <w:t>genre; intertextuality, literary value</w:t>
            </w:r>
          </w:p>
          <w:p w14:paraId="79A3CC1B" w14:textId="18729CB6" w:rsidR="005C24EA" w:rsidRPr="005C24EA" w:rsidRDefault="7B868407" w:rsidP="005C24EA">
            <w:pPr>
              <w:cnfStyle w:val="000000010000" w:firstRow="0" w:lastRow="0" w:firstColumn="0" w:lastColumn="0" w:oddVBand="0" w:evenVBand="0" w:oddHBand="0" w:evenHBand="1" w:firstRowFirstColumn="0" w:firstRowLastColumn="0" w:lastRowFirstColumn="0" w:lastRowLastColumn="0"/>
              <w:rPr>
                <w:b/>
                <w:bCs/>
              </w:rPr>
            </w:pPr>
            <w:r w:rsidRPr="537205A7">
              <w:rPr>
                <w:b/>
                <w:bCs/>
              </w:rPr>
              <w:t>EN4-ECA-01</w:t>
            </w:r>
            <w:r>
              <w:t xml:space="preserve">: writing; </w:t>
            </w:r>
            <w:r w:rsidR="337220E7">
              <w:t>speaking</w:t>
            </w:r>
            <w:r>
              <w:t xml:space="preserve">; text features; text features: imaginative; </w:t>
            </w:r>
            <w:r w:rsidR="00852F9F">
              <w:t xml:space="preserve">text features: persuasive; </w:t>
            </w:r>
            <w:r>
              <w:t xml:space="preserve">word-level language and </w:t>
            </w:r>
            <w:r w:rsidRPr="537205A7">
              <w:rPr>
                <w:b/>
                <w:bCs/>
              </w:rPr>
              <w:t>ENLS-ECA-01</w:t>
            </w:r>
            <w:r>
              <w:t xml:space="preserve">, </w:t>
            </w:r>
            <w:r w:rsidRPr="537205A7">
              <w:rPr>
                <w:b/>
                <w:bCs/>
              </w:rPr>
              <w:t>ENLS-ECA-02</w:t>
            </w:r>
            <w:r>
              <w:t>: writing; representing; text features; word-level language</w:t>
            </w:r>
          </w:p>
          <w:p w14:paraId="4BC3C27E" w14:textId="29697E60" w:rsidR="00183320" w:rsidRPr="00FA51DC" w:rsidRDefault="005C24EA" w:rsidP="005C24EA">
            <w:pPr>
              <w:cnfStyle w:val="000000010000" w:firstRow="0" w:lastRow="0" w:firstColumn="0" w:lastColumn="0" w:oddVBand="0" w:evenVBand="0" w:oddHBand="0" w:evenHBand="1" w:firstRowFirstColumn="0" w:firstRowLastColumn="0" w:lastRowFirstColumn="0" w:lastRowLastColumn="0"/>
            </w:pPr>
            <w:r w:rsidRPr="005C24EA">
              <w:rPr>
                <w:b/>
                <w:bCs/>
              </w:rPr>
              <w:t>EN4-ECB-01</w:t>
            </w:r>
            <w:r w:rsidRPr="000E0FAA">
              <w:t xml:space="preserve"> and </w:t>
            </w:r>
            <w:r w:rsidRPr="005C24EA">
              <w:rPr>
                <w:b/>
                <w:bCs/>
              </w:rPr>
              <w:t>ENLS-ECB-01</w:t>
            </w:r>
            <w:r w:rsidRPr="004678B3">
              <w:t xml:space="preserve">: </w:t>
            </w:r>
            <w:r w:rsidRPr="005C24EA">
              <w:t>planning, monitoring and revising</w:t>
            </w:r>
          </w:p>
        </w:tc>
      </w:tr>
      <w:tr w:rsidR="00183320" w:rsidRPr="00FA51DC" w14:paraId="3C160B48" w14:textId="77777777" w:rsidTr="537205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6C1B5C8D" w14:textId="239A1C11" w:rsidR="00183320" w:rsidRPr="00FA51DC" w:rsidRDefault="00183320" w:rsidP="00324D3C">
            <w:r w:rsidRPr="00FA51DC">
              <w:t>Text requirements</w:t>
            </w:r>
          </w:p>
        </w:tc>
        <w:tc>
          <w:tcPr>
            <w:tcW w:w="4174" w:type="pct"/>
          </w:tcPr>
          <w:p w14:paraId="70BA748C" w14:textId="450CD8CA" w:rsidR="00183320" w:rsidRPr="00FA51DC" w:rsidRDefault="201AA670" w:rsidP="00324D3C">
            <w:pPr>
              <w:cnfStyle w:val="000000100000" w:firstRow="0" w:lastRow="0" w:firstColumn="0" w:lastColumn="0" w:oddVBand="0" w:evenVBand="0" w:oddHBand="1" w:evenHBand="0" w:firstRowFirstColumn="0" w:firstRowLastColumn="0" w:lastRowFirstColumn="0" w:lastRowLastColumn="0"/>
            </w:pPr>
            <w:r>
              <w:t xml:space="preserve">Drama texts, supported by </w:t>
            </w:r>
            <w:r w:rsidR="3312D82A">
              <w:t xml:space="preserve">a range of </w:t>
            </w:r>
            <w:r w:rsidR="39A92FD4">
              <w:t xml:space="preserve">fiction and </w:t>
            </w:r>
            <w:r>
              <w:t xml:space="preserve">non-fiction, </w:t>
            </w:r>
            <w:r w:rsidR="30BC9DE6">
              <w:t>that are widely regarded as quality literature</w:t>
            </w:r>
            <w:r>
              <w:t>.</w:t>
            </w:r>
            <w:r w:rsidR="00EC315C">
              <w:t xml:space="preserve"> The </w:t>
            </w:r>
            <w:r w:rsidR="00B30624">
              <w:t xml:space="preserve">source material </w:t>
            </w:r>
            <w:r w:rsidR="00EC315C">
              <w:t xml:space="preserve">explored will </w:t>
            </w:r>
            <w:r w:rsidR="003D0526">
              <w:t xml:space="preserve">depend on the </w:t>
            </w:r>
            <w:r w:rsidR="00485575">
              <w:t>drama text chosen.</w:t>
            </w:r>
          </w:p>
        </w:tc>
      </w:tr>
    </w:tbl>
    <w:p w14:paraId="1EDEAE5E" w14:textId="77777777" w:rsidR="008F306B" w:rsidRDefault="008F306B">
      <w:pPr>
        <w:spacing w:before="0" w:after="160" w:line="259" w:lineRule="auto"/>
      </w:pPr>
      <w:r>
        <w:br w:type="page"/>
      </w:r>
    </w:p>
    <w:p w14:paraId="3C62BF9C" w14:textId="7760AA9C" w:rsidR="00E833F9" w:rsidRPr="00FA51DC" w:rsidRDefault="00687C0F" w:rsidP="00E833F9">
      <w:pPr>
        <w:pStyle w:val="Caption"/>
      </w:pPr>
      <w:r>
        <w:t xml:space="preserve">Table </w:t>
      </w:r>
      <w:r w:rsidRPr="21D6641C">
        <w:rPr>
          <w:color w:val="2B579A"/>
        </w:rPr>
        <w:fldChar w:fldCharType="begin"/>
      </w:r>
      <w:r>
        <w:instrText>SEQ Table \* ARABIC</w:instrText>
      </w:r>
      <w:r w:rsidRPr="21D6641C">
        <w:rPr>
          <w:color w:val="2B579A"/>
        </w:rPr>
        <w:fldChar w:fldCharType="separate"/>
      </w:r>
      <w:r w:rsidR="00E833F9" w:rsidRPr="21D6641C">
        <w:rPr>
          <w:noProof/>
        </w:rPr>
        <w:t>4</w:t>
      </w:r>
      <w:r w:rsidRPr="21D6641C">
        <w:rPr>
          <w:color w:val="2B579A"/>
        </w:rPr>
        <w:fldChar w:fldCharType="end"/>
      </w:r>
      <w:r>
        <w:t xml:space="preserve"> </w:t>
      </w:r>
      <w:r w:rsidR="00E833F9">
        <w:t>–</w:t>
      </w:r>
      <w:r>
        <w:t xml:space="preserve"> Year </w:t>
      </w:r>
      <w:r w:rsidR="00DD61CD">
        <w:t>8</w:t>
      </w:r>
      <w:r>
        <w:t xml:space="preserve">, Term 4 – </w:t>
      </w:r>
      <w:r w:rsidR="00DD61CD">
        <w:t>the camera never lies</w:t>
      </w:r>
    </w:p>
    <w:tbl>
      <w:tblPr>
        <w:tblStyle w:val="Tableheader"/>
        <w:tblW w:w="5000" w:type="pct"/>
        <w:tblLayout w:type="fixed"/>
        <w:tblLook w:val="04A0" w:firstRow="1" w:lastRow="0" w:firstColumn="1" w:lastColumn="0" w:noHBand="0" w:noVBand="1"/>
        <w:tblDescription w:val="Table outlines the learning overview, guiding questions, assessment overview, outcomes, content groups and text requirements for term 4."/>
      </w:tblPr>
      <w:tblGrid>
        <w:gridCol w:w="2406"/>
        <w:gridCol w:w="12156"/>
      </w:tblGrid>
      <w:tr w:rsidR="008C7AF3" w:rsidRPr="00FA51DC" w14:paraId="3EBA6B5F" w14:textId="77777777" w:rsidTr="2E9BB8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13F6B86C" w14:textId="1A300BFC" w:rsidR="008C7AF3" w:rsidRPr="00FA51DC" w:rsidRDefault="00E833F9" w:rsidP="00324D3C">
            <w:r w:rsidRPr="00FA51DC">
              <w:t>Essentials</w:t>
            </w:r>
          </w:p>
        </w:tc>
        <w:tc>
          <w:tcPr>
            <w:tcW w:w="4174" w:type="pct"/>
          </w:tcPr>
          <w:p w14:paraId="5AA673EF" w14:textId="7E387DB6" w:rsidR="008C7AF3" w:rsidRPr="00FA51DC" w:rsidRDefault="00E833F9" w:rsidP="00324D3C">
            <w:pPr>
              <w:cnfStyle w:val="100000000000" w:firstRow="1" w:lastRow="0" w:firstColumn="0" w:lastColumn="0" w:oddVBand="0" w:evenVBand="0" w:oddHBand="0" w:evenHBand="0" w:firstRowFirstColumn="0" w:firstRowLastColumn="0" w:lastRowFirstColumn="0" w:lastRowLastColumn="0"/>
            </w:pPr>
            <w:r w:rsidRPr="00FA51DC">
              <w:t>Program and assessment overview</w:t>
            </w:r>
          </w:p>
        </w:tc>
      </w:tr>
      <w:tr w:rsidR="00861F50" w:rsidRPr="00FA51DC" w14:paraId="4AB1F2E3" w14:textId="77777777" w:rsidTr="2E9BB8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0B5E34C" w14:textId="77777777" w:rsidR="00861F50" w:rsidRPr="00FA51DC" w:rsidRDefault="00861F50" w:rsidP="00861F50">
            <w:r w:rsidRPr="00FA51DC">
              <w:t>Learning overview</w:t>
            </w:r>
          </w:p>
        </w:tc>
        <w:tc>
          <w:tcPr>
            <w:tcW w:w="4174" w:type="pct"/>
          </w:tcPr>
          <w:p w14:paraId="2CDD8E89" w14:textId="560CABC8" w:rsidR="00861F50" w:rsidRPr="00FA51DC" w:rsidRDefault="00A02389" w:rsidP="00861F50">
            <w:pPr>
              <w:cnfStyle w:val="000000100000" w:firstRow="0" w:lastRow="0" w:firstColumn="0" w:lastColumn="0" w:oddVBand="0" w:evenVBand="0" w:oddHBand="1" w:evenHBand="0" w:firstRowFirstColumn="0" w:firstRowLastColumn="0" w:lastRowFirstColumn="0" w:lastRowLastColumn="0"/>
            </w:pPr>
            <w:r>
              <w:t>Stu</w:t>
            </w:r>
            <w:r w:rsidR="6ABB6AD6">
              <w:t xml:space="preserve">dents </w:t>
            </w:r>
            <w:r w:rsidR="1A8E5ACF">
              <w:t xml:space="preserve">will </w:t>
            </w:r>
            <w:r w:rsidR="55FDA4D3">
              <w:t xml:space="preserve">develop an understanding of the ways viewers of film are emotionally positioned to respond. They will </w:t>
            </w:r>
            <w:r w:rsidR="68071A06">
              <w:t xml:space="preserve">expand their understanding of what it means to examine a </w:t>
            </w:r>
            <w:r w:rsidR="00A2089B">
              <w:t xml:space="preserve">visual </w:t>
            </w:r>
            <w:r w:rsidR="68071A06">
              <w:t xml:space="preserve">text through </w:t>
            </w:r>
            <w:r w:rsidR="6ABB6AD6">
              <w:t>a critical lens. Students will consider the ways that film can be used as a medium to share cultural expression and tell different stories.</w:t>
            </w:r>
            <w:r w:rsidR="01642019">
              <w:t xml:space="preserve"> </w:t>
            </w:r>
            <w:r w:rsidR="464AE4A7">
              <w:t xml:space="preserve">They will demonstrate this understanding through </w:t>
            </w:r>
            <w:r w:rsidR="436C2FAD">
              <w:t xml:space="preserve">creative, </w:t>
            </w:r>
            <w:r w:rsidR="464AE4A7">
              <w:t xml:space="preserve">informative and analytical </w:t>
            </w:r>
            <w:r w:rsidR="508AD056">
              <w:t xml:space="preserve">spoken and written </w:t>
            </w:r>
            <w:r w:rsidR="464AE4A7">
              <w:t>responses.</w:t>
            </w:r>
          </w:p>
        </w:tc>
      </w:tr>
      <w:tr w:rsidR="00861F50" w:rsidRPr="00FA51DC" w14:paraId="4CD24952" w14:textId="77777777" w:rsidTr="2E9BB8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27BFD57E" w14:textId="77777777" w:rsidR="00861F50" w:rsidRPr="00FA51DC" w:rsidRDefault="00861F50" w:rsidP="00861F50">
            <w:r w:rsidRPr="00FA51DC">
              <w:t>Guiding questions</w:t>
            </w:r>
          </w:p>
        </w:tc>
        <w:tc>
          <w:tcPr>
            <w:tcW w:w="4174" w:type="pct"/>
          </w:tcPr>
          <w:p w14:paraId="6DD64B2C" w14:textId="275D1962" w:rsidR="00F47621" w:rsidRPr="00F47621" w:rsidRDefault="00F47621" w:rsidP="00564822">
            <w:pPr>
              <w:cnfStyle w:val="000000010000" w:firstRow="0" w:lastRow="0" w:firstColumn="0" w:lastColumn="0" w:oddVBand="0" w:evenVBand="0" w:oddHBand="0" w:evenHBand="1" w:firstRowFirstColumn="0" w:firstRowLastColumn="0" w:lastRowFirstColumn="0" w:lastRowLastColumn="0"/>
            </w:pPr>
            <w:r w:rsidRPr="00F47621">
              <w:t>How do directors use the art of film to represent ideas symbolically and figuratively?</w:t>
            </w:r>
          </w:p>
          <w:p w14:paraId="510EBF82" w14:textId="39A39DF4" w:rsidR="00F47621" w:rsidRPr="00F47621" w:rsidRDefault="00F47621" w:rsidP="00564822">
            <w:pPr>
              <w:cnfStyle w:val="000000010000" w:firstRow="0" w:lastRow="0" w:firstColumn="0" w:lastColumn="0" w:oddVBand="0" w:evenVBand="0" w:oddHBand="0" w:evenHBand="1" w:firstRowFirstColumn="0" w:firstRowLastColumn="0" w:lastRowFirstColumn="0" w:lastRowLastColumn="0"/>
            </w:pPr>
            <w:r w:rsidRPr="00F47621">
              <w:t>How do narrative, setting and character work to draw viewers in to the values and argument of a film?</w:t>
            </w:r>
          </w:p>
          <w:p w14:paraId="762A38CF" w14:textId="3DD5C70D" w:rsidR="00861F50" w:rsidRPr="00FA51DC" w:rsidRDefault="00F47621" w:rsidP="00564822">
            <w:pPr>
              <w:cnfStyle w:val="000000010000" w:firstRow="0" w:lastRow="0" w:firstColumn="0" w:lastColumn="0" w:oddVBand="0" w:evenVBand="0" w:oddHBand="0" w:evenHBand="1" w:firstRowFirstColumn="0" w:firstRowLastColumn="0" w:lastRowFirstColumn="0" w:lastRowLastColumn="0"/>
            </w:pPr>
            <w:r w:rsidRPr="00F47621">
              <w:t>How do directors craft a particular style, and for what purpose?</w:t>
            </w:r>
          </w:p>
        </w:tc>
      </w:tr>
      <w:tr w:rsidR="00861F50" w:rsidRPr="00FA51DC" w14:paraId="7988FA28" w14:textId="77777777" w:rsidTr="2E9BB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pct"/>
          </w:tcPr>
          <w:p w14:paraId="3A53ACD3" w14:textId="77777777" w:rsidR="00861F50" w:rsidRPr="00FA51DC" w:rsidRDefault="00861F50" w:rsidP="00861F50">
            <w:r w:rsidRPr="00FA51DC">
              <w:t>Assessment</w:t>
            </w:r>
          </w:p>
        </w:tc>
        <w:tc>
          <w:tcPr>
            <w:tcW w:w="4174" w:type="pct"/>
          </w:tcPr>
          <w:p w14:paraId="3719F2EB" w14:textId="5C2F86C1" w:rsidR="00861F50" w:rsidRPr="00FA51DC" w:rsidRDefault="00E133E0" w:rsidP="00861F50">
            <w:pPr>
              <w:cnfStyle w:val="000000100000" w:firstRow="0" w:lastRow="0" w:firstColumn="0" w:lastColumn="0" w:oddVBand="0" w:evenVBand="0" w:oddHBand="1" w:evenHBand="0" w:firstRowFirstColumn="0" w:firstRowLastColumn="0" w:lastRowFirstColumn="0" w:lastRowLastColumn="0"/>
            </w:pPr>
            <w:r>
              <w:t xml:space="preserve">Students will respond to </w:t>
            </w:r>
            <w:r w:rsidR="008178CC">
              <w:t xml:space="preserve">a series of short answer analytical </w:t>
            </w:r>
            <w:r>
              <w:t xml:space="preserve">questions in </w:t>
            </w:r>
            <w:r w:rsidR="00BD0890">
              <w:t>response to an unseen text.</w:t>
            </w:r>
          </w:p>
        </w:tc>
      </w:tr>
      <w:tr w:rsidR="008C7AF3" w:rsidRPr="00FA51DC" w14:paraId="3DD6FDFD" w14:textId="77777777" w:rsidTr="2E9BB862">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16F1DA1A" w14:textId="77777777" w:rsidR="008C7AF3" w:rsidRPr="00FA51DC" w:rsidRDefault="008C7AF3" w:rsidP="00324D3C">
            <w:r w:rsidRPr="00FA51DC">
              <w:t>Outcome codes and content groups</w:t>
            </w:r>
          </w:p>
        </w:tc>
        <w:tc>
          <w:tcPr>
            <w:tcW w:w="4174" w:type="pct"/>
          </w:tcPr>
          <w:p w14:paraId="7A58B2F6" w14:textId="77777777" w:rsidR="00993627" w:rsidRPr="00FA51DC" w:rsidRDefault="00993627" w:rsidP="00324D3C">
            <w:pPr>
              <w:cnfStyle w:val="000000010000" w:firstRow="0" w:lastRow="0" w:firstColumn="0" w:lastColumn="0" w:oddVBand="0" w:evenVBand="0" w:oddHBand="0" w:evenHBand="1" w:firstRowFirstColumn="0" w:firstRowLastColumn="0" w:lastRowFirstColumn="0" w:lastRowLastColumn="0"/>
            </w:pPr>
            <w:r w:rsidRPr="00FA51DC">
              <w:rPr>
                <w:b/>
                <w:bCs/>
              </w:rPr>
              <w:t>ENLS-COM-01</w:t>
            </w:r>
            <w:r w:rsidRPr="00FA51DC">
              <w:t>: speaking, listening and interacting</w:t>
            </w:r>
          </w:p>
          <w:p w14:paraId="1904159D" w14:textId="77777777" w:rsidR="00EF2994" w:rsidRPr="00EF2994" w:rsidRDefault="00EF2994" w:rsidP="00EF2994">
            <w:pPr>
              <w:cnfStyle w:val="000000010000" w:firstRow="0" w:lastRow="0" w:firstColumn="0" w:lastColumn="0" w:oddVBand="0" w:evenVBand="0" w:oddHBand="0" w:evenHBand="1" w:firstRowFirstColumn="0" w:firstRowLastColumn="0" w:lastRowFirstColumn="0" w:lastRowLastColumn="0"/>
            </w:pPr>
            <w:r w:rsidRPr="00EF2994">
              <w:rPr>
                <w:b/>
                <w:bCs/>
              </w:rPr>
              <w:t>EN4-RVL-01</w:t>
            </w:r>
            <w:r w:rsidRPr="000E0FAA">
              <w:t xml:space="preserve"> and </w:t>
            </w:r>
            <w:r w:rsidRPr="00EF2994">
              <w:rPr>
                <w:b/>
                <w:bCs/>
              </w:rPr>
              <w:t>ENLS-RVL-01</w:t>
            </w:r>
            <w:r w:rsidRPr="000E0FAA">
              <w:t xml:space="preserve">, </w:t>
            </w:r>
            <w:r w:rsidRPr="00EF2994">
              <w:rPr>
                <w:b/>
                <w:bCs/>
              </w:rPr>
              <w:t>ENLS-RVL-02</w:t>
            </w:r>
            <w:r w:rsidRPr="00BE2BFC">
              <w:t xml:space="preserve">: </w:t>
            </w:r>
            <w:r w:rsidRPr="00EF2994">
              <w:t>reading, viewing and listening skills; reading, viewing and listening for meaning; reading for challenge, interest and enjoyment; reflecting</w:t>
            </w:r>
          </w:p>
          <w:p w14:paraId="4CBDD451" w14:textId="77777777" w:rsidR="00EF2994" w:rsidRPr="00EF2994" w:rsidRDefault="00EF2994" w:rsidP="00EF2994">
            <w:pPr>
              <w:cnfStyle w:val="000000010000" w:firstRow="0" w:lastRow="0" w:firstColumn="0" w:lastColumn="0" w:oddVBand="0" w:evenVBand="0" w:oddHBand="0" w:evenHBand="1" w:firstRowFirstColumn="0" w:firstRowLastColumn="0" w:lastRowFirstColumn="0" w:lastRowLastColumn="0"/>
              <w:rPr>
                <w:b/>
                <w:bCs/>
              </w:rPr>
            </w:pPr>
            <w:r w:rsidRPr="00EF2994">
              <w:rPr>
                <w:b/>
                <w:bCs/>
              </w:rPr>
              <w:t>EN4-URA-01</w:t>
            </w:r>
            <w:r w:rsidRPr="000E0FAA">
              <w:t xml:space="preserve"> </w:t>
            </w:r>
            <w:r w:rsidRPr="00EF2994">
              <w:t>and</w:t>
            </w:r>
            <w:r w:rsidRPr="000E0FAA">
              <w:t xml:space="preserve"> </w:t>
            </w:r>
            <w:r w:rsidRPr="00EF2994">
              <w:rPr>
                <w:b/>
                <w:bCs/>
              </w:rPr>
              <w:t>ENLS-URA-01</w:t>
            </w:r>
            <w:r w:rsidRPr="00BE2BFC">
              <w:t xml:space="preserve">: </w:t>
            </w:r>
            <w:r w:rsidRPr="00EF2994">
              <w:t>representation; code and convention; connotation, imagery and symbol; point of view; characterisation; narrative</w:t>
            </w:r>
          </w:p>
          <w:p w14:paraId="29870EAE" w14:textId="230BC93E" w:rsidR="00EF2994" w:rsidRPr="00EF2994" w:rsidRDefault="00EF2994" w:rsidP="00EF2994">
            <w:pPr>
              <w:cnfStyle w:val="000000010000" w:firstRow="0" w:lastRow="0" w:firstColumn="0" w:lastColumn="0" w:oddVBand="0" w:evenVBand="0" w:oddHBand="0" w:evenHBand="1" w:firstRowFirstColumn="0" w:firstRowLastColumn="0" w:lastRowFirstColumn="0" w:lastRowLastColumn="0"/>
              <w:rPr>
                <w:b/>
                <w:bCs/>
              </w:rPr>
            </w:pPr>
            <w:r w:rsidRPr="00EF2994">
              <w:rPr>
                <w:b/>
                <w:bCs/>
              </w:rPr>
              <w:t xml:space="preserve">EN4-URB-01 </w:t>
            </w:r>
            <w:r w:rsidRPr="00EF2994">
              <w:t>and</w:t>
            </w:r>
            <w:r w:rsidRPr="000E0FAA">
              <w:t xml:space="preserve"> </w:t>
            </w:r>
            <w:r w:rsidRPr="00EF2994">
              <w:rPr>
                <w:b/>
                <w:bCs/>
              </w:rPr>
              <w:t>ENLS-URB-01</w:t>
            </w:r>
            <w:r w:rsidRPr="00BE2BFC">
              <w:t xml:space="preserve">: </w:t>
            </w:r>
            <w:r w:rsidRPr="00EF2994">
              <w:t>theme; argument and authority; style</w:t>
            </w:r>
          </w:p>
          <w:p w14:paraId="263AEE5C" w14:textId="159B6749" w:rsidR="003C202E" w:rsidRPr="00FA51DC" w:rsidRDefault="00EF2994" w:rsidP="00EF2994">
            <w:pPr>
              <w:cnfStyle w:val="000000010000" w:firstRow="0" w:lastRow="0" w:firstColumn="0" w:lastColumn="0" w:oddVBand="0" w:evenVBand="0" w:oddHBand="0" w:evenHBand="1" w:firstRowFirstColumn="0" w:firstRowLastColumn="0" w:lastRowFirstColumn="0" w:lastRowLastColumn="0"/>
            </w:pPr>
            <w:r w:rsidRPr="00EF2994">
              <w:rPr>
                <w:b/>
                <w:bCs/>
              </w:rPr>
              <w:t>EN4-ECA-01</w:t>
            </w:r>
            <w:r w:rsidRPr="00BE2BFC">
              <w:t xml:space="preserve">: </w:t>
            </w:r>
            <w:r w:rsidRPr="00EF2994">
              <w:t>writing; text features; text features: informative and analytical; sentence-level grammar and</w:t>
            </w:r>
            <w:r w:rsidR="00810A7D">
              <w:t xml:space="preserve"> </w:t>
            </w:r>
            <w:r w:rsidR="00810A7D" w:rsidRPr="00810A7D">
              <w:t xml:space="preserve">punctuation and </w:t>
            </w:r>
            <w:r w:rsidR="00810A7D" w:rsidRPr="00810A7D">
              <w:rPr>
                <w:b/>
              </w:rPr>
              <w:t>ENLS-ECA-01</w:t>
            </w:r>
            <w:r w:rsidR="00810A7D" w:rsidRPr="00810A7D">
              <w:t xml:space="preserve">, </w:t>
            </w:r>
            <w:r w:rsidR="00810A7D" w:rsidRPr="00810A7D">
              <w:rPr>
                <w:b/>
              </w:rPr>
              <w:t>ENLS-ECA-02</w:t>
            </w:r>
            <w:r w:rsidR="00810A7D" w:rsidRPr="00810A7D">
              <w:t>: writing; text features; sentence-level language</w:t>
            </w:r>
          </w:p>
        </w:tc>
      </w:tr>
      <w:tr w:rsidR="008C7AF3" w:rsidRPr="00FA51DC" w14:paraId="5CD4082D" w14:textId="77777777" w:rsidTr="2E9BB8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26" w:type="pct"/>
          </w:tcPr>
          <w:p w14:paraId="7BDAA015" w14:textId="3ABE165F" w:rsidR="008C7AF3" w:rsidRPr="00FA51DC" w:rsidRDefault="008C7AF3" w:rsidP="00324D3C">
            <w:r w:rsidRPr="00FA51DC">
              <w:t>Text requirements</w:t>
            </w:r>
          </w:p>
        </w:tc>
        <w:tc>
          <w:tcPr>
            <w:tcW w:w="4174" w:type="pct"/>
          </w:tcPr>
          <w:p w14:paraId="0D3C4948" w14:textId="3843ABB7" w:rsidR="008C7AF3" w:rsidRPr="00FA51DC" w:rsidRDefault="00153D4C" w:rsidP="00324D3C">
            <w:pPr>
              <w:cnfStyle w:val="000000100000" w:firstRow="0" w:lastRow="0" w:firstColumn="0" w:lastColumn="0" w:oddVBand="0" w:evenVBand="0" w:oddHBand="1" w:evenHBand="0" w:firstRowFirstColumn="0" w:firstRowLastColumn="0" w:lastRowFirstColumn="0" w:lastRowLastColumn="0"/>
            </w:pPr>
            <w:r w:rsidRPr="00153D4C">
              <w:t xml:space="preserve">Film and documentary texts </w:t>
            </w:r>
            <w:r w:rsidR="000B3DC7">
              <w:t>from</w:t>
            </w:r>
            <w:r w:rsidR="00E700D7">
              <w:t xml:space="preserve"> around the world, and from a range of cultural, social and gender </w:t>
            </w:r>
            <w:r w:rsidR="0003163D">
              <w:t>perspectives</w:t>
            </w:r>
            <w:r w:rsidR="00E700D7">
              <w:t>.</w:t>
            </w:r>
          </w:p>
        </w:tc>
      </w:tr>
    </w:tbl>
    <w:p w14:paraId="053853BA" w14:textId="77777777" w:rsidR="0059721C" w:rsidRPr="00FA51DC" w:rsidRDefault="0059721C" w:rsidP="0059721C">
      <w:bookmarkStart w:id="6" w:name="_Toc126757620"/>
      <w:r w:rsidRPr="00FA51DC">
        <w:br w:type="page"/>
      </w:r>
    </w:p>
    <w:p w14:paraId="024E46E8" w14:textId="378D183F" w:rsidR="00A03958" w:rsidRPr="00FA51DC" w:rsidRDefault="00A03958" w:rsidP="00B51BC9">
      <w:pPr>
        <w:pStyle w:val="Heading1"/>
      </w:pPr>
      <w:bookmarkStart w:id="7" w:name="_Toc166508967"/>
      <w:bookmarkEnd w:id="6"/>
      <w:r>
        <w:t>The English curriculum 7</w:t>
      </w:r>
      <w:r w:rsidR="00C70E73">
        <w:t>–</w:t>
      </w:r>
      <w:r>
        <w:t>12 team</w:t>
      </w:r>
      <w:bookmarkEnd w:id="7"/>
    </w:p>
    <w:p w14:paraId="1002D0EE" w14:textId="73B36B88" w:rsidR="00A03958" w:rsidRPr="00FA51DC" w:rsidRDefault="00A03958" w:rsidP="00B51BC9">
      <w:r w:rsidRPr="00FA51DC">
        <w:t>The English curriculum 7</w:t>
      </w:r>
      <w:r w:rsidR="00C70E73">
        <w:t>–</w:t>
      </w:r>
      <w:r w:rsidRPr="00FA51DC">
        <w:t>12 team provides support for the delivery of the English curriculum 7</w:t>
      </w:r>
      <w:r w:rsidR="00C70E73">
        <w:t>–</w:t>
      </w:r>
      <w:r w:rsidRPr="00FA51DC">
        <w:t>12 in NSW Department of Education high schools.</w:t>
      </w:r>
    </w:p>
    <w:p w14:paraId="5715F91A" w14:textId="77777777" w:rsidR="00A03958" w:rsidRPr="00FA51DC" w:rsidRDefault="00A03958" w:rsidP="00B51BC9">
      <w:pPr>
        <w:pStyle w:val="Heading2"/>
      </w:pPr>
      <w:bookmarkStart w:id="8" w:name="_Toc126757622"/>
      <w:bookmarkStart w:id="9" w:name="_Toc125121683"/>
      <w:bookmarkStart w:id="10" w:name="_Toc121386308"/>
      <w:bookmarkStart w:id="11" w:name="_Toc166508968"/>
      <w:r>
        <w:t>Share your experiences</w:t>
      </w:r>
      <w:bookmarkEnd w:id="8"/>
      <w:bookmarkEnd w:id="9"/>
      <w:bookmarkEnd w:id="10"/>
      <w:bookmarkEnd w:id="11"/>
    </w:p>
    <w:p w14:paraId="01024599" w14:textId="77777777" w:rsidR="00A03958" w:rsidRPr="00FA51DC" w:rsidRDefault="00A03958" w:rsidP="00B51BC9">
      <w:pPr>
        <w:rPr>
          <w:rStyle w:val="Hyperlink"/>
        </w:rPr>
      </w:pPr>
      <w:r w:rsidRPr="00FA51DC">
        <w:rPr>
          <w:lang w:eastAsia="zh-CN"/>
        </w:rPr>
        <w:t xml:space="preserve">If you use this scope and sequence in your school/faculty, reach out to the English curriculum team and share your experience. You may like to consider sharing an observation, experience, strategy or resource for the ‘Voices from the Classroom’ section of our newsletter. All submissions may be sent to </w:t>
      </w:r>
      <w:hyperlink r:id="rId18">
        <w:r w:rsidRPr="00FA51DC">
          <w:rPr>
            <w:rStyle w:val="Hyperlink"/>
            <w:lang w:eastAsia="zh-CN"/>
          </w:rPr>
          <w:t>English.curriculum@det.nsw.edu.au</w:t>
        </w:r>
      </w:hyperlink>
      <w:r w:rsidRPr="00FA51DC">
        <w:t>.</w:t>
      </w:r>
    </w:p>
    <w:p w14:paraId="4F34A851" w14:textId="77777777" w:rsidR="00A03958" w:rsidRPr="00FA51DC" w:rsidRDefault="00A03958" w:rsidP="00B51BC9">
      <w:pPr>
        <w:pStyle w:val="Heading2"/>
      </w:pPr>
      <w:bookmarkStart w:id="12" w:name="_Toc126757624"/>
      <w:bookmarkStart w:id="13" w:name="_Toc1022999069"/>
      <w:bookmarkStart w:id="14" w:name="_Toc166508969"/>
      <w:r>
        <w:t>Support and alignment</w:t>
      </w:r>
      <w:bookmarkEnd w:id="12"/>
      <w:bookmarkEnd w:id="13"/>
      <w:bookmarkEnd w:id="14"/>
    </w:p>
    <w:p w14:paraId="322A0BF0" w14:textId="77777777" w:rsidR="00A03958" w:rsidRPr="00FA51DC" w:rsidRDefault="00A03958" w:rsidP="00A03958">
      <w:r w:rsidRPr="00FA51DC">
        <w:t xml:space="preserve">If you have any questions regarding the use of material available or would like additional support, please contact the English curriculum team by emailing </w:t>
      </w:r>
      <w:hyperlink r:id="rId19" w:history="1">
        <w:r w:rsidRPr="00FA51DC">
          <w:rPr>
            <w:rStyle w:val="Hyperlink"/>
          </w:rPr>
          <w:t>English.curriculum@det.nsw.edu.au</w:t>
        </w:r>
      </w:hyperlink>
      <w:r w:rsidRPr="00FA51DC">
        <w:t>.</w:t>
      </w:r>
    </w:p>
    <w:p w14:paraId="1218B355" w14:textId="48D854B7" w:rsidR="00A03958" w:rsidRPr="00FA51DC" w:rsidRDefault="00A03958" w:rsidP="00A03958">
      <w:r w:rsidRPr="00FA51DC">
        <w:rPr>
          <w:rFonts w:eastAsia="Arial"/>
          <w:b/>
          <w:bCs/>
        </w:rPr>
        <w:t>Alignment to system priorities and/or needs</w:t>
      </w:r>
      <w:r w:rsidRPr="00FA51DC">
        <w:rPr>
          <w:rFonts w:eastAsia="Arial"/>
        </w:rPr>
        <w:t xml:space="preserve">: </w:t>
      </w:r>
      <w:r w:rsidR="008C25DE">
        <w:rPr>
          <w:rFonts w:eastAsia="Arial"/>
        </w:rPr>
        <w:t>this</w:t>
      </w:r>
      <w:r w:rsidR="008C25DE" w:rsidRPr="00534E99">
        <w:rPr>
          <w:rFonts w:eastAsia="Arial"/>
        </w:rPr>
        <w:t xml:space="preserve"> resource is evidence-based, as outlined below</w:t>
      </w:r>
      <w:r w:rsidR="008C25DE">
        <w:rPr>
          <w:rFonts w:eastAsia="Arial"/>
        </w:rPr>
        <w:t xml:space="preserve"> and supports English curriculum leaders to advance equitable outcomes, opportunities and experiences for their students. </w:t>
      </w:r>
      <w:r w:rsidR="008C25DE" w:rsidRPr="000A38BC">
        <w:rPr>
          <w:rFonts w:eastAsia="Arial"/>
        </w:rPr>
        <w:t>It also provides guidance that enhances the delivery of outstanding leadership</w:t>
      </w:r>
      <w:r w:rsidR="008C25DE">
        <w:rPr>
          <w:rFonts w:eastAsia="Arial"/>
        </w:rPr>
        <w:t xml:space="preserve"> and</w:t>
      </w:r>
      <w:r w:rsidR="008C25DE" w:rsidRPr="000A38BC">
        <w:rPr>
          <w:rFonts w:eastAsia="Arial"/>
        </w:rPr>
        <w:t xml:space="preserve"> </w:t>
      </w:r>
      <w:r w:rsidR="008C25DE">
        <w:rPr>
          <w:rFonts w:eastAsia="Arial"/>
        </w:rPr>
        <w:t xml:space="preserve">supports the planning of explicit teaching practices </w:t>
      </w:r>
      <w:r w:rsidR="008C25DE" w:rsidRPr="000A38BC">
        <w:rPr>
          <w:rFonts w:eastAsia="Arial"/>
        </w:rPr>
        <w:t xml:space="preserve">as per the goals of the </w:t>
      </w:r>
      <w:hyperlink r:id="rId20" w:history="1">
        <w:r w:rsidR="008C25DE" w:rsidRPr="000A38BC">
          <w:rPr>
            <w:rStyle w:val="Hyperlink"/>
            <w:rFonts w:eastAsia="Arial"/>
          </w:rPr>
          <w:t>Plan for Public Education</w:t>
        </w:r>
      </w:hyperlink>
      <w:r w:rsidR="008C25DE" w:rsidRPr="000A38BC">
        <w:rPr>
          <w:rFonts w:eastAsia="Arial"/>
        </w:rPr>
        <w:t>.</w:t>
      </w:r>
      <w:r w:rsidR="008C25DE">
        <w:rPr>
          <w:rFonts w:eastAsia="Arial"/>
        </w:rPr>
        <w:t xml:space="preserve"> It</w:t>
      </w:r>
      <w:r w:rsidR="008C25DE">
        <w:t xml:space="preserve"> </w:t>
      </w:r>
      <w:r w:rsidR="008C25DE">
        <w:rPr>
          <w:rFonts w:eastAsia="Arial"/>
        </w:rPr>
        <w:t xml:space="preserve">is an example of </w:t>
      </w:r>
      <w:hyperlink r:id="rId21" w:history="1">
        <w:r w:rsidR="008C25DE" w:rsidRPr="000A38BC">
          <w:rPr>
            <w:rStyle w:val="Hyperlink"/>
          </w:rPr>
          <w:t>Universal Des</w:t>
        </w:r>
        <w:r w:rsidR="008C25DE">
          <w:rPr>
            <w:rStyle w:val="Hyperlink"/>
          </w:rPr>
          <w:t>ign</w:t>
        </w:r>
        <w:r w:rsidR="008C25DE" w:rsidRPr="000A38BC">
          <w:rPr>
            <w:rStyle w:val="Hyperlink"/>
          </w:rPr>
          <w:t xml:space="preserve"> for Learning</w:t>
        </w:r>
      </w:hyperlink>
      <w:r w:rsidR="008C25DE" w:rsidRPr="000A38BC">
        <w:t xml:space="preserve"> </w:t>
      </w:r>
      <w:r w:rsidR="008C25DE">
        <w:rPr>
          <w:rFonts w:eastAsia="Arial"/>
        </w:rPr>
        <w:t xml:space="preserve">and </w:t>
      </w:r>
      <w:r w:rsidR="008C25DE" w:rsidRPr="00281749">
        <w:rPr>
          <w:rFonts w:eastAsia="Arial"/>
        </w:rPr>
        <w:t xml:space="preserve">aligns to the </w:t>
      </w:r>
      <w:hyperlink r:id="rId22" w:history="1">
        <w:r w:rsidR="008C25DE">
          <w:rPr>
            <w:rStyle w:val="Hyperlink"/>
          </w:rPr>
          <w:t>School Excellence Policy</w:t>
        </w:r>
      </w:hyperlink>
      <w:r w:rsidR="008C25DE">
        <w:t>.</w:t>
      </w:r>
      <w:r w:rsidR="008C25DE">
        <w:rPr>
          <w:rFonts w:eastAsia="Arial"/>
        </w:rPr>
        <w:t xml:space="preserve"> It is designed to support school and curriculum leaders as they plan syllabus implementation. It can be used during the design and delivery of collaborative curriculum planning, monitoring and evaluation.</w:t>
      </w:r>
    </w:p>
    <w:p w14:paraId="58A47FBF" w14:textId="6F0EF1E6" w:rsidR="00A03958" w:rsidRPr="00FA51DC" w:rsidRDefault="00A03958" w:rsidP="00A03958">
      <w:pPr>
        <w:rPr>
          <w:rFonts w:eastAsia="Arial"/>
        </w:rPr>
      </w:pPr>
      <w:r w:rsidRPr="537205A7">
        <w:rPr>
          <w:rFonts w:eastAsia="Arial"/>
          <w:b/>
          <w:bCs/>
        </w:rPr>
        <w:t>Alignment to the School Excellence Framework</w:t>
      </w:r>
      <w:r w:rsidRPr="537205A7">
        <w:rPr>
          <w:rFonts w:eastAsia="Arial"/>
        </w:rPr>
        <w:t xml:space="preserve">: </w:t>
      </w:r>
      <w:r w:rsidR="0087082F">
        <w:rPr>
          <w:rFonts w:eastAsia="Arial"/>
        </w:rPr>
        <w:t xml:space="preserve">this </w:t>
      </w:r>
      <w:r w:rsidRPr="537205A7">
        <w:rPr>
          <w:rFonts w:eastAsia="Arial"/>
        </w:rPr>
        <w:t xml:space="preserve">resource aligns with the </w:t>
      </w:r>
      <w:hyperlink r:id="rId23" w:history="1">
        <w:r w:rsidRPr="00326BE5">
          <w:rPr>
            <w:rStyle w:val="Hyperlink"/>
          </w:rPr>
          <w:t>School Excellence Framework</w:t>
        </w:r>
      </w:hyperlink>
      <w:r w:rsidRPr="537205A7">
        <w:rPr>
          <w:rFonts w:eastAsia="Arial"/>
        </w:rPr>
        <w:t xml:space="preserve"> Leading domain – Educational leadership and the Learning domain – Curriculum as it models syllabus-aligned programming and assessment planning. It provides strategies for engaging in collaborative curriculum planning.</w:t>
      </w:r>
    </w:p>
    <w:p w14:paraId="39C5A13F" w14:textId="09F11DC2" w:rsidR="00A03958" w:rsidRPr="00FA51DC" w:rsidRDefault="00A03958" w:rsidP="00A03958">
      <w:pPr>
        <w:rPr>
          <w:rFonts w:eastAsia="Arial"/>
        </w:rPr>
      </w:pPr>
      <w:r w:rsidRPr="00FA51DC">
        <w:rPr>
          <w:rFonts w:eastAsia="Arial"/>
          <w:b/>
          <w:bCs/>
        </w:rPr>
        <w:t>Alignment to Australian Professional Teaching Standards</w:t>
      </w:r>
      <w:r w:rsidRPr="00FA51DC">
        <w:rPr>
          <w:rFonts w:eastAsia="Arial"/>
        </w:rPr>
        <w:t xml:space="preserve">: </w:t>
      </w:r>
      <w:r w:rsidR="0087082F">
        <w:rPr>
          <w:rFonts w:eastAsia="Arial"/>
        </w:rPr>
        <w:t>this</w:t>
      </w:r>
      <w:r w:rsidR="0087082F" w:rsidRPr="00FA51DC">
        <w:rPr>
          <w:rFonts w:eastAsia="Arial"/>
        </w:rPr>
        <w:t xml:space="preserve"> </w:t>
      </w:r>
      <w:r w:rsidRPr="00FA51DC">
        <w:rPr>
          <w:rFonts w:eastAsia="Arial"/>
        </w:rPr>
        <w:t xml:space="preserve">resource supports teachers to address </w:t>
      </w:r>
      <w:hyperlink r:id="rId24" w:history="1">
        <w:r w:rsidRPr="00FA51DC">
          <w:rPr>
            <w:rStyle w:val="Hyperlink"/>
          </w:rPr>
          <w:t>Australian Professional Teaching Standards</w:t>
        </w:r>
      </w:hyperlink>
      <w:r w:rsidRPr="00FA51DC">
        <w:rPr>
          <w:rFonts w:eastAsia="Arial"/>
        </w:rPr>
        <w:t xml:space="preserve"> 2.2.2 (2.2.4), 2.3.2 (2.3.4) 3.2.2 (3.2.4) as it provides an example of how to use syllabus requirements in the planning, design, implementation and review of coherent and well-sequenced programming and assessment plans.</w:t>
      </w:r>
    </w:p>
    <w:p w14:paraId="6DC7C613" w14:textId="77777777" w:rsidR="00A03958" w:rsidRPr="00FA51DC" w:rsidRDefault="00A03958" w:rsidP="00A03958">
      <w:pPr>
        <w:rPr>
          <w:rFonts w:eastAsia="Arial"/>
        </w:rPr>
      </w:pPr>
      <w:r w:rsidRPr="00FA51DC">
        <w:rPr>
          <w:rFonts w:eastAsia="Arial"/>
          <w:b/>
          <w:bCs/>
        </w:rPr>
        <w:t>Consulted with:</w:t>
      </w:r>
      <w:r w:rsidRPr="00007045">
        <w:rPr>
          <w:rFonts w:eastAsia="Arial"/>
        </w:rPr>
        <w:t xml:space="preserve"> </w:t>
      </w:r>
      <w:r w:rsidRPr="00FA51DC">
        <w:rPr>
          <w:rFonts w:eastAsia="Arial"/>
        </w:rPr>
        <w:t>Curriculum and Reform subject matter experts and teachers and head teachers from across NSW.</w:t>
      </w:r>
    </w:p>
    <w:p w14:paraId="2406BF17" w14:textId="6FB3E361" w:rsidR="00A03958" w:rsidRPr="00FA51DC" w:rsidRDefault="00A03958" w:rsidP="00A03958">
      <w:r w:rsidRPr="00FA51DC">
        <w:rPr>
          <w:rStyle w:val="Strong"/>
        </w:rPr>
        <w:t>NSW Syllabus:</w:t>
      </w:r>
      <w:r w:rsidRPr="00FA51DC">
        <w:t xml:space="preserve"> </w:t>
      </w:r>
      <w:hyperlink r:id="rId25" w:tgtFrame="_blank" w:history="1">
        <w:r w:rsidRPr="00FA51DC">
          <w:rPr>
            <w:color w:val="2F5496"/>
            <w:u w:val="single"/>
          </w:rPr>
          <w:t>English K</w:t>
        </w:r>
        <w:r w:rsidR="00305DAC" w:rsidRPr="00FA51DC">
          <w:rPr>
            <w:color w:val="2F5496"/>
            <w:u w:val="single"/>
          </w:rPr>
          <w:t>–</w:t>
        </w:r>
        <w:r w:rsidRPr="00FA51DC">
          <w:rPr>
            <w:color w:val="2F5496"/>
            <w:u w:val="single"/>
          </w:rPr>
          <w:t>10 Syllabus</w:t>
        </w:r>
      </w:hyperlink>
      <w:r w:rsidRPr="00FA51DC">
        <w:t xml:space="preserve"> © 2022</w:t>
      </w:r>
      <w:r w:rsidRPr="00FA51DC">
        <w:rPr>
          <w:color w:val="70AD47"/>
        </w:rPr>
        <w:t xml:space="preserve"> </w:t>
      </w:r>
      <w:r w:rsidRPr="00FA51DC">
        <w:t>NSW Education Standards Authority (NESA) for and on behalf of the Crown in right of the State of New South Wales.</w:t>
      </w:r>
    </w:p>
    <w:p w14:paraId="31DD9652" w14:textId="77777777" w:rsidR="00A03958" w:rsidRPr="00FA51DC" w:rsidRDefault="00A03958" w:rsidP="00A03958">
      <w:r w:rsidRPr="00FA51DC">
        <w:rPr>
          <w:rStyle w:val="Strong"/>
        </w:rPr>
        <w:t>Publisher:</w:t>
      </w:r>
      <w:r w:rsidRPr="00007045">
        <w:rPr>
          <w:rStyle w:val="Strong"/>
          <w:b w:val="0"/>
          <w:bCs w:val="0"/>
        </w:rPr>
        <w:t xml:space="preserve"> </w:t>
      </w:r>
      <w:r w:rsidRPr="00FA51DC">
        <w:t>State of NSW, Department of Education.</w:t>
      </w:r>
    </w:p>
    <w:p w14:paraId="1CDC8DC6" w14:textId="1DE7D440" w:rsidR="00A03958" w:rsidRPr="00FA51DC" w:rsidRDefault="00A03958" w:rsidP="00A03958">
      <w:r w:rsidRPr="00FA51DC">
        <w:rPr>
          <w:rStyle w:val="Strong"/>
        </w:rPr>
        <w:t>Related resources:</w:t>
      </w:r>
      <w:r w:rsidRPr="00007045">
        <w:t xml:space="preserve"> </w:t>
      </w:r>
      <w:r w:rsidR="0087082F">
        <w:t>further</w:t>
      </w:r>
      <w:r w:rsidR="0087082F" w:rsidRPr="00FA51DC">
        <w:t xml:space="preserve"> </w:t>
      </w:r>
      <w:r w:rsidRPr="00FA51DC">
        <w:t xml:space="preserve">resources to support programming and assessment can be found on the </w:t>
      </w:r>
      <w:hyperlink r:id="rId26" w:history="1">
        <w:r w:rsidRPr="00FA51DC">
          <w:rPr>
            <w:rStyle w:val="Hyperlink"/>
          </w:rPr>
          <w:t>NSW Department of Education curriculum website.</w:t>
        </w:r>
      </w:hyperlink>
    </w:p>
    <w:p w14:paraId="5437B16E" w14:textId="61C65612" w:rsidR="00A03958" w:rsidRPr="00FA51DC" w:rsidRDefault="00A03958" w:rsidP="00A03958">
      <w:pPr>
        <w:rPr>
          <w:rFonts w:eastAsia="Calibri"/>
        </w:rPr>
      </w:pPr>
      <w:r w:rsidRPr="537205A7">
        <w:rPr>
          <w:rStyle w:val="Strong"/>
        </w:rPr>
        <w:t>Professional Learning</w:t>
      </w:r>
      <w:r w:rsidRPr="537205A7">
        <w:rPr>
          <w:rStyle w:val="Strong"/>
          <w:b w:val="0"/>
          <w:bCs w:val="0"/>
        </w:rPr>
        <w:t>:</w:t>
      </w:r>
      <w:r>
        <w:t xml:space="preserve"> </w:t>
      </w:r>
      <w:r w:rsidR="0087082F">
        <w:t xml:space="preserve">relevant </w:t>
      </w:r>
      <w:r>
        <w:t>P</w:t>
      </w:r>
      <w:r w:rsidRPr="537205A7">
        <w:rPr>
          <w:rFonts w:eastAsia="Arial"/>
        </w:rPr>
        <w:t xml:space="preserve">rofessional Learning is available on the </w:t>
      </w:r>
      <w:hyperlink r:id="rId27">
        <w:r w:rsidRPr="537205A7">
          <w:rPr>
            <w:rStyle w:val="Hyperlink"/>
            <w:rFonts w:eastAsia="Arial"/>
          </w:rPr>
          <w:t xml:space="preserve">English </w:t>
        </w:r>
        <w:r w:rsidRPr="537205A7">
          <w:rPr>
            <w:rStyle w:val="Hyperlink"/>
          </w:rPr>
          <w:t>statewide staffroom</w:t>
        </w:r>
      </w:hyperlink>
      <w:r w:rsidRPr="537205A7">
        <w:rPr>
          <w:rFonts w:eastAsia="Arial"/>
        </w:rPr>
        <w:t xml:space="preserve"> and through the </w:t>
      </w:r>
      <w:hyperlink r:id="rId28">
        <w:r w:rsidRPr="537205A7">
          <w:rPr>
            <w:rStyle w:val="Hyperlink"/>
            <w:rFonts w:eastAsia="Arial"/>
          </w:rPr>
          <w:t>English curriculum professional learning calendar</w:t>
        </w:r>
      </w:hyperlink>
      <w:r w:rsidRPr="537205A7">
        <w:rPr>
          <w:rFonts w:eastAsia="Arial"/>
        </w:rPr>
        <w:t>.</w:t>
      </w:r>
    </w:p>
    <w:p w14:paraId="1E762604" w14:textId="70C9665F" w:rsidR="00A03958" w:rsidRPr="00FA51DC" w:rsidRDefault="00A03958" w:rsidP="00A03958">
      <w:pPr>
        <w:rPr>
          <w:rStyle w:val="Strong"/>
        </w:rPr>
      </w:pPr>
      <w:r w:rsidRPr="00FA51DC">
        <w:rPr>
          <w:rStyle w:val="Strong"/>
        </w:rPr>
        <w:t>Creation date:</w:t>
      </w:r>
      <w:r w:rsidRPr="00007045">
        <w:rPr>
          <w:rStyle w:val="Strong"/>
          <w:b w:val="0"/>
          <w:bCs w:val="0"/>
        </w:rPr>
        <w:t xml:space="preserve"> </w:t>
      </w:r>
      <w:r w:rsidR="00295A92">
        <w:t>8</w:t>
      </w:r>
      <w:r w:rsidR="00852F9F">
        <w:t xml:space="preserve"> </w:t>
      </w:r>
      <w:r w:rsidR="00295A92">
        <w:t>May</w:t>
      </w:r>
      <w:r w:rsidR="00852F9F">
        <w:t xml:space="preserve"> 2024</w:t>
      </w:r>
      <w:r w:rsidRPr="00FA51DC">
        <w:t>.</w:t>
      </w:r>
    </w:p>
    <w:p w14:paraId="5050D2E6" w14:textId="77777777" w:rsidR="00C26492" w:rsidRPr="00B61EF3" w:rsidRDefault="00C26492" w:rsidP="00B61EF3">
      <w:bookmarkStart w:id="15" w:name="_Toc126757625"/>
      <w:r w:rsidRPr="00B61EF3">
        <w:br w:type="page"/>
      </w:r>
    </w:p>
    <w:p w14:paraId="359D196E" w14:textId="74EA01B7" w:rsidR="00A03958" w:rsidRDefault="00A03958" w:rsidP="00B51BC9">
      <w:pPr>
        <w:pStyle w:val="Heading1"/>
      </w:pPr>
      <w:bookmarkStart w:id="16" w:name="_Toc166508970"/>
      <w:r>
        <w:t>References</w:t>
      </w:r>
      <w:bookmarkEnd w:id="15"/>
      <w:bookmarkEnd w:id="16"/>
    </w:p>
    <w:p w14:paraId="29413658" w14:textId="77777777" w:rsidR="00B561B0" w:rsidRPr="00AE7FE3" w:rsidRDefault="00B561B0" w:rsidP="00B561B0">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5CE8677" w14:textId="77777777" w:rsidR="00B561B0" w:rsidRPr="00AE7FE3" w:rsidRDefault="00B561B0" w:rsidP="00B561B0">
      <w:pPr>
        <w:pStyle w:val="FeatureBox2"/>
      </w:pPr>
      <w:r w:rsidRPr="00AE7FE3">
        <w:t>Please refer to the NESA Copyright Disclaimer for more information</w:t>
      </w:r>
      <w:r>
        <w:t xml:space="preserve"> </w:t>
      </w:r>
      <w:hyperlink r:id="rId29" w:tgtFrame="_blank" w:tooltip="https://educationstandards.nsw.edu.au/wps/portal/nesa/mini-footer/copyright" w:history="1">
        <w:r w:rsidRPr="00AE7FE3">
          <w:rPr>
            <w:rStyle w:val="Hyperlink"/>
          </w:rPr>
          <w:t>https://educationstandards.nsw.edu.au/wps/portal/nesa/mini-footer/copyright</w:t>
        </w:r>
      </w:hyperlink>
      <w:r w:rsidRPr="00A1020E">
        <w:t>.</w:t>
      </w:r>
    </w:p>
    <w:p w14:paraId="1F095B6C" w14:textId="77777777" w:rsidR="00B561B0" w:rsidRDefault="00B561B0" w:rsidP="00B561B0">
      <w:pPr>
        <w:pStyle w:val="FeatureBox2"/>
      </w:pPr>
      <w:r w:rsidRPr="00AE7FE3">
        <w:t>NESA holds the only official and up-to-date versions of the NSW Curriculum and syllabus documents. Please visit the NSW Education Standards Authority (NESA) website</w:t>
      </w:r>
      <w:r>
        <w:t xml:space="preserve"> </w:t>
      </w:r>
      <w:hyperlink r:id="rId30" w:history="1">
        <w:r w:rsidRPr="004C354B">
          <w:rPr>
            <w:rStyle w:val="Hyperlink"/>
          </w:rPr>
          <w:t>https://educationstandards.nsw.edu.au/</w:t>
        </w:r>
      </w:hyperlink>
      <w:r w:rsidRPr="00A1020E">
        <w:t xml:space="preserve"> </w:t>
      </w:r>
      <w:r w:rsidRPr="00AE7FE3">
        <w:t xml:space="preserve">and the NSW Curriculum website </w:t>
      </w:r>
      <w:hyperlink r:id="rId31" w:history="1">
        <w:r w:rsidRPr="00AE7FE3">
          <w:rPr>
            <w:rStyle w:val="Hyperlink"/>
          </w:rPr>
          <w:t>https://curriculum.nsw.edu.au/home</w:t>
        </w:r>
      </w:hyperlink>
      <w:r w:rsidRPr="00AE7FE3">
        <w:t>.</w:t>
      </w:r>
    </w:p>
    <w:p w14:paraId="31253DC8" w14:textId="09F7A853" w:rsidR="007E25A4" w:rsidRPr="00FA51DC" w:rsidRDefault="005A0C63" w:rsidP="007E25A4">
      <w:hyperlink r:id="rId32" w:tgtFrame="_blank" w:history="1">
        <w:r w:rsidR="007E25A4" w:rsidRPr="00FA51DC">
          <w:rPr>
            <w:color w:val="2F5496"/>
            <w:u w:val="single"/>
          </w:rPr>
          <w:t>English K–10 Syllabus</w:t>
        </w:r>
      </w:hyperlink>
      <w:r w:rsidR="007E25A4" w:rsidRPr="00FA51DC">
        <w:t xml:space="preserve"> © NSW Education Standards Authority (NESA) for and on behalf of the Crown in right of the State of New South Wales, 2022.</w:t>
      </w:r>
    </w:p>
    <w:p w14:paraId="62B4AE15" w14:textId="38F02CFC" w:rsidR="00521BD5" w:rsidRPr="00FA51DC" w:rsidRDefault="00521BD5" w:rsidP="00521BD5">
      <w:r w:rsidRPr="537205A7">
        <w:rPr>
          <w:rFonts w:eastAsia="Arial"/>
        </w:rPr>
        <w:t>CESE (Centre for Education Statistics and Evaluation) (2020) ‘</w:t>
      </w:r>
      <w:hyperlink r:id="rId33">
        <w:r w:rsidRPr="537205A7">
          <w:rPr>
            <w:rStyle w:val="Hyperlink"/>
            <w:rFonts w:eastAsia="Arial"/>
          </w:rPr>
          <w:t>What works best: 2020 update</w:t>
        </w:r>
      </w:hyperlink>
      <w:r w:rsidRPr="537205A7">
        <w:rPr>
          <w:rFonts w:eastAsia="Arial"/>
        </w:rPr>
        <w:t>’, NSW Department of Education, accessed 14 February 2023.</w:t>
      </w:r>
    </w:p>
    <w:p w14:paraId="48873731" w14:textId="6D5DB90A" w:rsidR="00521BD5" w:rsidRPr="00FA51DC" w:rsidRDefault="00521BD5" w:rsidP="00521BD5">
      <w:r w:rsidRPr="00FA51DC">
        <w:rPr>
          <w:rFonts w:eastAsia="Arial"/>
        </w:rPr>
        <w:t>CESE (2020) ‘</w:t>
      </w:r>
      <w:hyperlink r:id="rId34">
        <w:r w:rsidRPr="00FA51DC">
          <w:rPr>
            <w:rStyle w:val="Hyperlink"/>
            <w:rFonts w:eastAsia="Arial"/>
          </w:rPr>
          <w:t>What works best in practice</w:t>
        </w:r>
      </w:hyperlink>
      <w:r w:rsidRPr="00FA51DC">
        <w:rPr>
          <w:rFonts w:eastAsia="Arial"/>
        </w:rPr>
        <w:t>’, NSW Department of Education, accessed 14 February 2023.</w:t>
      </w:r>
    </w:p>
    <w:p w14:paraId="33F859A6" w14:textId="3F87882D" w:rsidR="4F867876" w:rsidRPr="00FA51DC" w:rsidRDefault="4F867876" w:rsidP="007E25A4">
      <w:r w:rsidRPr="00FA51DC">
        <w:rPr>
          <w:rFonts w:eastAsia="Arial"/>
        </w:rPr>
        <w:t>NESA (NSW Education Standards Authority)</w:t>
      </w:r>
      <w:r w:rsidR="007E6E61" w:rsidRPr="00FA51DC">
        <w:rPr>
          <w:rFonts w:eastAsia="Arial"/>
        </w:rPr>
        <w:t xml:space="preserve"> (2021)</w:t>
      </w:r>
      <w:r w:rsidRPr="00FA51DC">
        <w:rPr>
          <w:rFonts w:eastAsia="Arial"/>
        </w:rPr>
        <w:t xml:space="preserve"> ‘</w:t>
      </w:r>
      <w:hyperlink r:id="rId35">
        <w:r w:rsidRPr="00FA51DC">
          <w:rPr>
            <w:rStyle w:val="Hyperlink"/>
            <w:rFonts w:eastAsia="Arial"/>
          </w:rPr>
          <w:t>Advice on scope and sequences</w:t>
        </w:r>
      </w:hyperlink>
      <w:r w:rsidRPr="00FA51DC">
        <w:rPr>
          <w:rFonts w:eastAsia="Arial"/>
        </w:rPr>
        <w:t>’, Programming, NESA website, accessed 14 February 2023.</w:t>
      </w:r>
    </w:p>
    <w:p w14:paraId="7B09F075" w14:textId="4623BB86" w:rsidR="4F867876" w:rsidRPr="00FA51DC" w:rsidRDefault="4F867876" w:rsidP="007E25A4">
      <w:r w:rsidRPr="537205A7">
        <w:rPr>
          <w:rFonts w:eastAsia="Arial"/>
        </w:rPr>
        <w:t xml:space="preserve">NESA </w:t>
      </w:r>
      <w:r w:rsidR="007E6E61" w:rsidRPr="537205A7">
        <w:rPr>
          <w:rFonts w:eastAsia="Arial"/>
        </w:rPr>
        <w:t xml:space="preserve">(2021) </w:t>
      </w:r>
      <w:r w:rsidRPr="537205A7">
        <w:rPr>
          <w:rFonts w:eastAsia="Arial"/>
        </w:rPr>
        <w:t>‘</w:t>
      </w:r>
      <w:hyperlink r:id="rId36">
        <w:r w:rsidRPr="537205A7">
          <w:rPr>
            <w:rStyle w:val="Hyperlink"/>
            <w:rFonts w:eastAsia="Arial"/>
          </w:rPr>
          <w:t>Planning for effective learning and assessment</w:t>
        </w:r>
      </w:hyperlink>
      <w:r w:rsidRPr="537205A7">
        <w:rPr>
          <w:rFonts w:eastAsia="Arial"/>
        </w:rPr>
        <w:t>’, Programming, NESA website, accessed 14 February 2023.</w:t>
      </w:r>
    </w:p>
    <w:p w14:paraId="5ECBF9C8" w14:textId="7F26C79B" w:rsidR="4F867876" w:rsidRPr="00FA51DC" w:rsidRDefault="4F867876" w:rsidP="007E25A4">
      <w:r w:rsidRPr="537205A7">
        <w:rPr>
          <w:rFonts w:eastAsia="Arial"/>
        </w:rPr>
        <w:t xml:space="preserve">NESA </w:t>
      </w:r>
      <w:r w:rsidR="007E6E61" w:rsidRPr="537205A7">
        <w:rPr>
          <w:rFonts w:eastAsia="Arial"/>
        </w:rPr>
        <w:t xml:space="preserve">(2021) </w:t>
      </w:r>
      <w:r w:rsidRPr="537205A7">
        <w:rPr>
          <w:rFonts w:eastAsia="Arial"/>
        </w:rPr>
        <w:t>‘</w:t>
      </w:r>
      <w:hyperlink r:id="rId37">
        <w:r w:rsidRPr="537205A7">
          <w:rPr>
            <w:rStyle w:val="Hyperlink"/>
            <w:rFonts w:eastAsia="Arial"/>
          </w:rPr>
          <w:t>Registration process for the NSW government schooling system manual</w:t>
        </w:r>
      </w:hyperlink>
      <w:r w:rsidRPr="537205A7">
        <w:rPr>
          <w:rFonts w:eastAsia="Arial"/>
        </w:rPr>
        <w:t>’, Government schools, NESA website, accessed 14 February 2023.</w:t>
      </w:r>
    </w:p>
    <w:p w14:paraId="0696E952" w14:textId="4A74BB07" w:rsidR="4F867876" w:rsidRDefault="4F867876" w:rsidP="007E25A4">
      <w:pPr>
        <w:rPr>
          <w:rFonts w:eastAsia="Arial"/>
        </w:rPr>
      </w:pPr>
      <w:r w:rsidRPr="00FA51DC">
        <w:rPr>
          <w:rFonts w:eastAsia="Arial"/>
        </w:rPr>
        <w:t xml:space="preserve">State of New South Wales (Department of Education) (2023) </w:t>
      </w:r>
      <w:hyperlink r:id="rId38">
        <w:r w:rsidRPr="00FA51DC">
          <w:rPr>
            <w:rStyle w:val="Hyperlink"/>
            <w:rFonts w:eastAsia="Arial"/>
          </w:rPr>
          <w:t>Curriculum planning and programming, assessing and reporting to parents K-12</w:t>
        </w:r>
      </w:hyperlink>
      <w:r w:rsidRPr="00FA51DC">
        <w:rPr>
          <w:rFonts w:eastAsia="Arial"/>
        </w:rPr>
        <w:t>, NSW Department of Education website, accessed 14 February 2023.</w:t>
      </w:r>
    </w:p>
    <w:p w14:paraId="6FAF2C33" w14:textId="77777777" w:rsidR="00F75528" w:rsidRDefault="00F75528" w:rsidP="00F75528">
      <w:bookmarkStart w:id="17" w:name="_Hlk163730143"/>
      <w:r>
        <w:t xml:space="preserve">State of New South Wales (Department of Education) (2024) </w:t>
      </w:r>
      <w:hyperlink r:id="rId39" w:history="1">
        <w:r w:rsidRPr="008A680B">
          <w:rPr>
            <w:rStyle w:val="Hyperlink"/>
          </w:rPr>
          <w:t>Our Plan for</w:t>
        </w:r>
        <w:r>
          <w:rPr>
            <w:rStyle w:val="Hyperlink"/>
          </w:rPr>
          <w:t xml:space="preserve"> NSW</w:t>
        </w:r>
        <w:r w:rsidRPr="008A680B">
          <w:rPr>
            <w:rStyle w:val="Hyperlink"/>
          </w:rPr>
          <w:t xml:space="preserve"> Public Education</w:t>
        </w:r>
      </w:hyperlink>
      <w:r>
        <w:t>, NSW Department of Education website, accessed 10 April 2024.</w:t>
      </w:r>
    </w:p>
    <w:p w14:paraId="2E3F96EA" w14:textId="77777777" w:rsidR="00F75528" w:rsidRPr="00CD3BE1" w:rsidRDefault="00F75528" w:rsidP="00F75528">
      <w:r>
        <w:t xml:space="preserve">State of NSW (Department of Education) (2020) </w:t>
      </w:r>
      <w:hyperlink r:id="rId40">
        <w:r w:rsidRPr="0B810D56">
          <w:rPr>
            <w:rStyle w:val="Hyperlink"/>
          </w:rPr>
          <w:t>School Excellence Framework</w:t>
        </w:r>
      </w:hyperlink>
      <w:r w:rsidRPr="00CD3BE1">
        <w:t>, NSW Department of Education website, accessed 11 April 2024.</w:t>
      </w:r>
    </w:p>
    <w:p w14:paraId="03B59445" w14:textId="3CAE4EC4" w:rsidR="00F75528" w:rsidRPr="00FA51DC" w:rsidRDefault="00F75528" w:rsidP="007E25A4">
      <w:r>
        <w:t xml:space="preserve">State of New South Wales (Department of Education) (2024) </w:t>
      </w:r>
      <w:hyperlink r:id="rId41" w:history="1">
        <w:r w:rsidRPr="00DF4254">
          <w:rPr>
            <w:rStyle w:val="Hyperlink"/>
          </w:rPr>
          <w:t>Universal Design for Learning</w:t>
        </w:r>
      </w:hyperlink>
      <w:r>
        <w:t>, NSW Department of Education website, accessed 11 April 2024.</w:t>
      </w:r>
    </w:p>
    <w:bookmarkEnd w:id="17"/>
    <w:p w14:paraId="756290EA" w14:textId="572667C0" w:rsidR="4F867876" w:rsidRPr="00FA51DC" w:rsidRDefault="4F867876" w:rsidP="007E25A4">
      <w:pPr>
        <w:sectPr w:rsidR="4F867876" w:rsidRPr="00FA51DC" w:rsidSect="00A23391">
          <w:headerReference w:type="even" r:id="rId42"/>
          <w:headerReference w:type="default" r:id="rId43"/>
          <w:footerReference w:type="even" r:id="rId44"/>
          <w:footerReference w:type="default" r:id="rId45"/>
          <w:headerReference w:type="first" r:id="rId46"/>
          <w:footerReference w:type="first" r:id="rId47"/>
          <w:pgSz w:w="16838" w:h="11906" w:orient="landscape"/>
          <w:pgMar w:top="1134" w:right="1134" w:bottom="1134" w:left="1134" w:header="709" w:footer="709" w:gutter="0"/>
          <w:pgNumType w:start="0"/>
          <w:cols w:space="708"/>
          <w:titlePg/>
          <w:docGrid w:linePitch="360"/>
        </w:sectPr>
      </w:pPr>
      <w:r w:rsidRPr="00FA51DC">
        <w:rPr>
          <w:rFonts w:eastAsia="Arial"/>
        </w:rPr>
        <w:t xml:space="preserve">Wiggins G and McTighe J (2005) </w:t>
      </w:r>
      <w:r w:rsidRPr="00FA51DC">
        <w:rPr>
          <w:rFonts w:eastAsia="Arial"/>
          <w:i/>
          <w:iCs/>
        </w:rPr>
        <w:t>Understanding by Design</w:t>
      </w:r>
      <w:r w:rsidRPr="00FA51DC">
        <w:rPr>
          <w:rFonts w:eastAsia="Arial"/>
        </w:rPr>
        <w:t>, expanded 2nd edn, Association for Supervision and Curriculum Development, US.</w:t>
      </w:r>
    </w:p>
    <w:p w14:paraId="327E607A" w14:textId="77777777" w:rsidR="002E437E" w:rsidRPr="00E80FFD" w:rsidRDefault="002E437E" w:rsidP="002E437E">
      <w:pPr>
        <w:spacing w:before="0" w:after="0"/>
        <w:rPr>
          <w:rStyle w:val="Strong"/>
          <w:szCs w:val="22"/>
        </w:rPr>
      </w:pPr>
      <w:r w:rsidRPr="00E80FFD">
        <w:rPr>
          <w:rStyle w:val="Strong"/>
          <w:szCs w:val="22"/>
        </w:rPr>
        <w:t>© State of New South Wales (Department of Education), 2023</w:t>
      </w:r>
    </w:p>
    <w:p w14:paraId="354800D0" w14:textId="77777777" w:rsidR="002E437E" w:rsidRPr="00E80FFD" w:rsidRDefault="002E437E" w:rsidP="002E437E">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2653F2E5" w14:textId="77777777" w:rsidR="002E437E" w:rsidRDefault="002E437E" w:rsidP="002E437E">
      <w:r w:rsidRPr="00E80FFD">
        <w:t>Copyright material available in this resource</w:t>
      </w:r>
      <w:r>
        <w:t xml:space="preserve"> and owned by the NSW Department of Education is licensed under a </w:t>
      </w:r>
      <w:hyperlink r:id="rId48" w:history="1">
        <w:r w:rsidRPr="003B3E41">
          <w:rPr>
            <w:rStyle w:val="Hyperlink"/>
          </w:rPr>
          <w:t>Creative Commons Attribution 4.0 International (CC BY 4.0) license</w:t>
        </w:r>
      </w:hyperlink>
      <w:r>
        <w:t>.</w:t>
      </w:r>
    </w:p>
    <w:p w14:paraId="7D9A1208" w14:textId="77777777" w:rsidR="002E437E" w:rsidRDefault="002E437E" w:rsidP="002E437E">
      <w:pPr>
        <w:spacing w:line="276" w:lineRule="auto"/>
      </w:pPr>
      <w:r>
        <w:t xml:space="preserve"> </w:t>
      </w:r>
      <w:r>
        <w:rPr>
          <w:noProof/>
        </w:rPr>
        <w:drawing>
          <wp:inline distT="0" distB="0" distL="0" distR="0" wp14:anchorId="6FF6C069" wp14:editId="68406677">
            <wp:extent cx="1228725" cy="428625"/>
            <wp:effectExtent l="0" t="0" r="9525" b="9525"/>
            <wp:docPr id="32" name="Picture 32" descr="Creative Commons Attribution license log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8"/>
                    </pic:cNvPr>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AB2AAC1" w14:textId="77777777" w:rsidR="002E437E" w:rsidRPr="00E80FFD" w:rsidRDefault="002E437E" w:rsidP="002E437E">
      <w:r w:rsidRPr="002D3434">
        <w:t xml:space="preserve">This license allows you to share and </w:t>
      </w:r>
      <w:r w:rsidRPr="00E80FFD">
        <w:t>adapt the material for any purpose, even commercially.</w:t>
      </w:r>
    </w:p>
    <w:p w14:paraId="534D6CAD" w14:textId="77777777" w:rsidR="002E437E" w:rsidRPr="00E80FFD" w:rsidRDefault="002E437E" w:rsidP="002E437E">
      <w:r w:rsidRPr="00E80FFD">
        <w:t>Attribution should be given to © State of New South Wales (Department of Education), 2023.</w:t>
      </w:r>
    </w:p>
    <w:p w14:paraId="5C4F1C63" w14:textId="77777777" w:rsidR="002E437E" w:rsidRPr="002D3434" w:rsidRDefault="002E437E" w:rsidP="002E437E">
      <w:r w:rsidRPr="00E80FFD">
        <w:t>Material in this resource not available</w:t>
      </w:r>
      <w:r w:rsidRPr="002D3434">
        <w:t xml:space="preserve"> under a Creative Commons license:</w:t>
      </w:r>
    </w:p>
    <w:p w14:paraId="6200DF40" w14:textId="77777777" w:rsidR="002E437E" w:rsidRPr="002D3434" w:rsidRDefault="002E437E" w:rsidP="002E437E">
      <w:pPr>
        <w:pStyle w:val="ListBullet"/>
        <w:spacing w:line="276" w:lineRule="auto"/>
        <w:contextualSpacing/>
      </w:pPr>
      <w:r w:rsidRPr="002D3434">
        <w:t>the NSW Department of Education logo, other logos and trademark-protected material</w:t>
      </w:r>
    </w:p>
    <w:p w14:paraId="5681798F" w14:textId="77777777" w:rsidR="002E437E" w:rsidRPr="002D3434" w:rsidRDefault="002E437E" w:rsidP="002E437E">
      <w:pPr>
        <w:pStyle w:val="ListBullet"/>
        <w:spacing w:line="276" w:lineRule="auto"/>
        <w:contextualSpacing/>
      </w:pPr>
      <w:r w:rsidRPr="002D3434">
        <w:t>material owned by a third party that has been reproduced with permission. You will need to obtain permission from the third party to reuse its material.</w:t>
      </w:r>
    </w:p>
    <w:p w14:paraId="40213E96" w14:textId="77777777" w:rsidR="002E437E" w:rsidRPr="003B3E41" w:rsidRDefault="002E437E" w:rsidP="002E437E">
      <w:pPr>
        <w:pStyle w:val="FeatureBox2"/>
        <w:spacing w:line="276" w:lineRule="auto"/>
        <w:rPr>
          <w:rStyle w:val="Strong"/>
        </w:rPr>
      </w:pPr>
      <w:r w:rsidRPr="003B3E41">
        <w:rPr>
          <w:rStyle w:val="Strong"/>
        </w:rPr>
        <w:t>Links to third-party material and websites</w:t>
      </w:r>
    </w:p>
    <w:p w14:paraId="566ADFF3" w14:textId="77777777" w:rsidR="002E437E" w:rsidRDefault="002E437E" w:rsidP="002E437E">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D1E56DA" w14:textId="77777777" w:rsidR="002E437E" w:rsidRPr="00EC22E4" w:rsidRDefault="002E437E" w:rsidP="002E437E">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2E437E" w:rsidRPr="00EC22E4" w:rsidSect="00A23391">
      <w:headerReference w:type="default" r:id="rId50"/>
      <w:footerReference w:type="default" r:id="rId51"/>
      <w:headerReference w:type="first" r:id="rId52"/>
      <w:footerReference w:type="first" r:id="rId53"/>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68739" w14:textId="77777777" w:rsidR="00A23391" w:rsidRDefault="00A23391" w:rsidP="00E51733">
      <w:r>
        <w:separator/>
      </w:r>
    </w:p>
  </w:endnote>
  <w:endnote w:type="continuationSeparator" w:id="0">
    <w:p w14:paraId="01FE5556" w14:textId="77777777" w:rsidR="00A23391" w:rsidRDefault="00A23391" w:rsidP="00E51733">
      <w:r>
        <w:continuationSeparator/>
      </w:r>
    </w:p>
  </w:endnote>
  <w:endnote w:type="continuationNotice" w:id="1">
    <w:p w14:paraId="7E4C74FC" w14:textId="77777777" w:rsidR="00A23391" w:rsidRDefault="00A2339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183E" w14:textId="6A3006E7" w:rsidR="002B7FF8" w:rsidRPr="00966A12" w:rsidRDefault="00966A12" w:rsidP="00DB0AE5">
    <w:pPr>
      <w:pStyle w:val="Footer"/>
    </w:pPr>
    <w:r w:rsidRPr="00966A12">
      <w:t xml:space="preserve">© NSW Department of Education, </w:t>
    </w:r>
    <w:r w:rsidRPr="00966A12">
      <w:rPr>
        <w:color w:val="2B579A"/>
        <w:shd w:val="clear" w:color="auto" w:fill="E6E6E6"/>
      </w:rPr>
      <w:fldChar w:fldCharType="begin"/>
    </w:r>
    <w:r w:rsidRPr="00966A12">
      <w:instrText xml:space="preserve"> DATE  \@ "MMM-yy"  \* MERGEFORMAT </w:instrText>
    </w:r>
    <w:r w:rsidRPr="00966A12">
      <w:rPr>
        <w:color w:val="2B579A"/>
        <w:shd w:val="clear" w:color="auto" w:fill="E6E6E6"/>
      </w:rPr>
      <w:fldChar w:fldCharType="separate"/>
    </w:r>
    <w:r w:rsidR="005A0C63">
      <w:rPr>
        <w:noProof/>
      </w:rPr>
      <w:t>May-24</w:t>
    </w:r>
    <w:r w:rsidRPr="00966A12">
      <w:rPr>
        <w:color w:val="2B579A"/>
        <w:shd w:val="clear" w:color="auto" w:fill="E6E6E6"/>
      </w:rPr>
      <w:fldChar w:fldCharType="end"/>
    </w:r>
    <w:r w:rsidRPr="00966A12">
      <w:ptab w:relativeTo="margin" w:alignment="right" w:leader="none"/>
    </w:r>
    <w:r w:rsidRPr="00966A12">
      <w:rPr>
        <w:noProof/>
        <w:color w:val="2B579A"/>
        <w:shd w:val="clear" w:color="auto" w:fill="E6E6E6"/>
      </w:rPr>
      <w:drawing>
        <wp:inline distT="0" distB="0" distL="0" distR="0" wp14:anchorId="46FBFB2B" wp14:editId="4BDF7ADF">
          <wp:extent cx="561975" cy="196038"/>
          <wp:effectExtent l="0" t="0" r="0" b="0"/>
          <wp:docPr id="1340396427" name="Picture 1340396427"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93CA" w14:textId="1588D549" w:rsidR="00593117" w:rsidRPr="00A36BBF" w:rsidRDefault="00593117" w:rsidP="00641A69">
    <w:pPr>
      <w:pStyle w:val="Footer"/>
      <w:tabs>
        <w:tab w:val="left" w:pos="11235"/>
      </w:tabs>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5A0C63">
      <w:rPr>
        <w:noProof/>
      </w:rPr>
      <w:t>May-24</w:t>
    </w:r>
    <w:r w:rsidRPr="00E56264">
      <w:rPr>
        <w:color w:val="2B579A"/>
        <w:shd w:val="clear" w:color="auto" w:fill="E6E6E6"/>
      </w:rPr>
      <w:fldChar w:fldCharType="end"/>
    </w:r>
    <w:r w:rsidR="00C76C9A">
      <w:rPr>
        <w:b/>
        <w:bCs/>
        <w:noProof/>
        <w:sz w:val="28"/>
        <w:szCs w:val="28"/>
      </w:rPr>
      <w:ptab w:relativeTo="margin" w:alignment="right" w:leader="none"/>
    </w:r>
    <w:r>
      <w:rPr>
        <w:b/>
        <w:bCs/>
        <w:noProof/>
        <w:color w:val="2B579A"/>
        <w:sz w:val="28"/>
        <w:szCs w:val="28"/>
        <w:shd w:val="clear" w:color="auto" w:fill="E6E6E6"/>
      </w:rPr>
      <w:drawing>
        <wp:inline distT="0" distB="0" distL="0" distR="0" wp14:anchorId="7A3874C3" wp14:editId="052C0CC7">
          <wp:extent cx="561975" cy="196038"/>
          <wp:effectExtent l="0" t="0" r="0" b="0"/>
          <wp:docPr id="1158236687" name="Picture 115823668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licens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274B" w14:textId="77777777" w:rsidR="00B51BC9" w:rsidRPr="002F375A" w:rsidRDefault="00B51BC9" w:rsidP="00B51BC9">
    <w:pPr>
      <w:pStyle w:val="Logo"/>
      <w:ind w:right="-31"/>
      <w:jc w:val="right"/>
    </w:pPr>
    <w:r w:rsidRPr="008426B6">
      <w:rPr>
        <w:noProof/>
      </w:rPr>
      <w:drawing>
        <wp:inline distT="0" distB="0" distL="0" distR="0" wp14:anchorId="3A4219ED" wp14:editId="14E95CFC">
          <wp:extent cx="834442" cy="906218"/>
          <wp:effectExtent l="0" t="0" r="3810" b="8255"/>
          <wp:docPr id="620231976" name="Graphic 62023197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2006" w14:textId="77777777" w:rsidR="00B7210B" w:rsidRDefault="00B721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5A51" w14:textId="77777777" w:rsidR="00B7210B" w:rsidRPr="00E80FFD" w:rsidRDefault="00B7210B"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4129E" w14:textId="77777777" w:rsidR="00A23391" w:rsidRDefault="00A23391" w:rsidP="00E51733">
      <w:r>
        <w:separator/>
      </w:r>
    </w:p>
  </w:footnote>
  <w:footnote w:type="continuationSeparator" w:id="0">
    <w:p w14:paraId="7BA0BB54" w14:textId="77777777" w:rsidR="00A23391" w:rsidRDefault="00A23391" w:rsidP="00E51733">
      <w:r>
        <w:continuationSeparator/>
      </w:r>
    </w:p>
  </w:footnote>
  <w:footnote w:type="continuationNotice" w:id="1">
    <w:p w14:paraId="01B181BC" w14:textId="77777777" w:rsidR="00A23391" w:rsidRDefault="00A2339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2CE4" w14:textId="529331B9" w:rsidR="00F8417B" w:rsidRPr="00A318EE" w:rsidRDefault="00F8417B" w:rsidP="00A318EE">
    <w:pPr>
      <w:pStyle w:val="Documentname"/>
    </w:pPr>
    <w:r w:rsidRPr="00A318EE">
      <w:t xml:space="preserve">Year 7 </w:t>
    </w:r>
    <w:r w:rsidR="00A318EE" w:rsidRPr="00A318EE">
      <w:t>–</w:t>
    </w:r>
    <w:r w:rsidRPr="00A318EE">
      <w:t xml:space="preserve"> English</w:t>
    </w:r>
    <w:r w:rsidR="00A318EE" w:rsidRPr="00A318EE">
      <w:t xml:space="preserve"> – sample scope and sequence</w:t>
    </w:r>
    <w:r w:rsidRPr="00A318EE">
      <w:t xml:space="preserve"> | </w:t>
    </w:r>
    <w:r w:rsidRPr="00A318EE">
      <w:rPr>
        <w:color w:val="2B579A"/>
        <w:shd w:val="clear" w:color="auto" w:fill="E6E6E6"/>
      </w:rPr>
      <w:fldChar w:fldCharType="begin"/>
    </w:r>
    <w:r w:rsidRPr="00A318EE">
      <w:instrText xml:space="preserve"> PAGE   \* MERGEFORMAT </w:instrText>
    </w:r>
    <w:r w:rsidRPr="00A318EE">
      <w:rPr>
        <w:color w:val="2B579A"/>
        <w:shd w:val="clear" w:color="auto" w:fill="E6E6E6"/>
      </w:rPr>
      <w:fldChar w:fldCharType="separate"/>
    </w:r>
    <w:r w:rsidRPr="00A318EE">
      <w:t>1</w:t>
    </w:r>
    <w:r w:rsidRPr="00A318EE">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3BB0" w14:textId="7F8EBC35" w:rsidR="001964A1" w:rsidRDefault="00593117" w:rsidP="001964A1">
    <w:pPr>
      <w:pStyle w:val="Documentname"/>
    </w:pPr>
    <w:r w:rsidRPr="009D6697">
      <w:ptab w:relativeTo="margin" w:alignment="right" w:leader="none"/>
    </w:r>
    <w:r w:rsidR="001964A1" w:rsidRPr="001964A1">
      <w:t>English Year 8 – sample scope and sequence</w:t>
    </w:r>
    <w:r w:rsidR="001964A1" w:rsidRPr="00D2403C">
      <w:t xml:space="preserve"> | </w:t>
    </w:r>
    <w:r w:rsidR="001964A1">
      <w:fldChar w:fldCharType="begin"/>
    </w:r>
    <w:r w:rsidR="001964A1">
      <w:instrText xml:space="preserve"> PAGE   \* MERGEFORMAT </w:instrText>
    </w:r>
    <w:r w:rsidR="001964A1">
      <w:fldChar w:fldCharType="separate"/>
    </w:r>
    <w:r w:rsidR="001964A1">
      <w:t>1</w:t>
    </w:r>
    <w:r w:rsidR="001964A1">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D8E2" w14:textId="77777777" w:rsidR="00B51BC9" w:rsidRPr="00FA6449" w:rsidRDefault="005A0C63" w:rsidP="00B51BC9">
    <w:pPr>
      <w:pStyle w:val="Header"/>
      <w:spacing w:after="0"/>
    </w:pPr>
    <w:r>
      <w:pict w14:anchorId="355DA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B51BC9" w:rsidRPr="009D43DD">
      <w:t>NSW Department of Education</w:t>
    </w:r>
    <w:r w:rsidR="00B51BC9"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D9D8" w14:textId="77777777" w:rsidR="00B7210B" w:rsidRDefault="00B721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F616" w14:textId="77777777" w:rsidR="00B7210B" w:rsidRPr="00FA6449" w:rsidRDefault="00B7210B"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951837E6"/>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C834246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728843C6"/>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FEA11B"/>
    <w:multiLevelType w:val="multilevel"/>
    <w:tmpl w:val="71D8FF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9C16745"/>
    <w:multiLevelType w:val="hybridMultilevel"/>
    <w:tmpl w:val="00F28C32"/>
    <w:lvl w:ilvl="0" w:tplc="E4483A6C">
      <w:start w:val="1"/>
      <w:numFmt w:val="bullet"/>
      <w:lvlText w:val=""/>
      <w:lvlJc w:val="left"/>
      <w:pPr>
        <w:ind w:left="1080" w:hanging="360"/>
      </w:pPr>
      <w:rPr>
        <w:rFonts w:ascii="Symbol" w:hAnsi="Symbol"/>
      </w:rPr>
    </w:lvl>
    <w:lvl w:ilvl="1" w:tplc="A7B8D860">
      <w:start w:val="1"/>
      <w:numFmt w:val="bullet"/>
      <w:lvlText w:val=""/>
      <w:lvlJc w:val="left"/>
      <w:pPr>
        <w:ind w:left="1080" w:hanging="360"/>
      </w:pPr>
      <w:rPr>
        <w:rFonts w:ascii="Symbol" w:hAnsi="Symbol"/>
      </w:rPr>
    </w:lvl>
    <w:lvl w:ilvl="2" w:tplc="9858EC88">
      <w:start w:val="1"/>
      <w:numFmt w:val="bullet"/>
      <w:lvlText w:val=""/>
      <w:lvlJc w:val="left"/>
      <w:pPr>
        <w:ind w:left="1080" w:hanging="360"/>
      </w:pPr>
      <w:rPr>
        <w:rFonts w:ascii="Symbol" w:hAnsi="Symbol"/>
      </w:rPr>
    </w:lvl>
    <w:lvl w:ilvl="3" w:tplc="DBD879DE">
      <w:start w:val="1"/>
      <w:numFmt w:val="bullet"/>
      <w:lvlText w:val=""/>
      <w:lvlJc w:val="left"/>
      <w:pPr>
        <w:ind w:left="1080" w:hanging="360"/>
      </w:pPr>
      <w:rPr>
        <w:rFonts w:ascii="Symbol" w:hAnsi="Symbol"/>
      </w:rPr>
    </w:lvl>
    <w:lvl w:ilvl="4" w:tplc="A59E4BF2">
      <w:start w:val="1"/>
      <w:numFmt w:val="bullet"/>
      <w:lvlText w:val=""/>
      <w:lvlJc w:val="left"/>
      <w:pPr>
        <w:ind w:left="1080" w:hanging="360"/>
      </w:pPr>
      <w:rPr>
        <w:rFonts w:ascii="Symbol" w:hAnsi="Symbol"/>
      </w:rPr>
    </w:lvl>
    <w:lvl w:ilvl="5" w:tplc="142AE77E">
      <w:start w:val="1"/>
      <w:numFmt w:val="bullet"/>
      <w:lvlText w:val=""/>
      <w:lvlJc w:val="left"/>
      <w:pPr>
        <w:ind w:left="1080" w:hanging="360"/>
      </w:pPr>
      <w:rPr>
        <w:rFonts w:ascii="Symbol" w:hAnsi="Symbol"/>
      </w:rPr>
    </w:lvl>
    <w:lvl w:ilvl="6" w:tplc="6EDC5894">
      <w:start w:val="1"/>
      <w:numFmt w:val="bullet"/>
      <w:lvlText w:val=""/>
      <w:lvlJc w:val="left"/>
      <w:pPr>
        <w:ind w:left="1080" w:hanging="360"/>
      </w:pPr>
      <w:rPr>
        <w:rFonts w:ascii="Symbol" w:hAnsi="Symbol"/>
      </w:rPr>
    </w:lvl>
    <w:lvl w:ilvl="7" w:tplc="B9BCCF74">
      <w:start w:val="1"/>
      <w:numFmt w:val="bullet"/>
      <w:lvlText w:val=""/>
      <w:lvlJc w:val="left"/>
      <w:pPr>
        <w:ind w:left="1080" w:hanging="360"/>
      </w:pPr>
      <w:rPr>
        <w:rFonts w:ascii="Symbol" w:hAnsi="Symbol"/>
      </w:rPr>
    </w:lvl>
    <w:lvl w:ilvl="8" w:tplc="22F0A3F4">
      <w:start w:val="1"/>
      <w:numFmt w:val="bullet"/>
      <w:lvlText w:val=""/>
      <w:lvlJc w:val="left"/>
      <w:pPr>
        <w:ind w:left="1080" w:hanging="360"/>
      </w:pPr>
      <w:rPr>
        <w:rFonts w:ascii="Symbol" w:hAnsi="Symbol"/>
      </w:rPr>
    </w:lvl>
  </w:abstractNum>
  <w:num w:numId="1" w16cid:durableId="1382246413">
    <w:abstractNumId w:val="4"/>
  </w:num>
  <w:num w:numId="2" w16cid:durableId="2053262497">
    <w:abstractNumId w:val="3"/>
  </w:num>
  <w:num w:numId="3" w16cid:durableId="785319171">
    <w:abstractNumId w:val="7"/>
  </w:num>
  <w:num w:numId="4" w16cid:durableId="24605379">
    <w:abstractNumId w:val="5"/>
  </w:num>
  <w:num w:numId="5" w16cid:durableId="608004720">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 w16cid:durableId="31923598">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7" w16cid:durableId="771629375">
    <w:abstractNumId w:val="3"/>
  </w:num>
  <w:num w:numId="8" w16cid:durableId="1232541574">
    <w:abstractNumId w:val="7"/>
  </w:num>
  <w:num w:numId="9" w16cid:durableId="2007439291">
    <w:abstractNumId w:val="5"/>
  </w:num>
  <w:num w:numId="10" w16cid:durableId="1921910499">
    <w:abstractNumId w:val="3"/>
  </w:num>
  <w:num w:numId="11" w16cid:durableId="677580246">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1616016543">
    <w:abstractNumId w:val="3"/>
  </w:num>
  <w:num w:numId="13" w16cid:durableId="393087075">
    <w:abstractNumId w:val="7"/>
  </w:num>
  <w:num w:numId="14" w16cid:durableId="655718922">
    <w:abstractNumId w:val="5"/>
  </w:num>
  <w:num w:numId="15" w16cid:durableId="2017296232">
    <w:abstractNumId w:val="3"/>
  </w:num>
  <w:num w:numId="16" w16cid:durableId="1428383381">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314530640">
    <w:abstractNumId w:val="3"/>
  </w:num>
  <w:num w:numId="18" w16cid:durableId="1865362723">
    <w:abstractNumId w:val="7"/>
  </w:num>
  <w:num w:numId="19" w16cid:durableId="1555655391">
    <w:abstractNumId w:val="5"/>
  </w:num>
  <w:num w:numId="20" w16cid:durableId="189758131">
    <w:abstractNumId w:val="3"/>
  </w:num>
  <w:num w:numId="21" w16cid:durableId="1520241930">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336731679">
    <w:abstractNumId w:val="3"/>
  </w:num>
  <w:num w:numId="23" w16cid:durableId="1039206723">
    <w:abstractNumId w:val="7"/>
  </w:num>
  <w:num w:numId="24" w16cid:durableId="1959874425">
    <w:abstractNumId w:val="5"/>
  </w:num>
  <w:num w:numId="25" w16cid:durableId="1474830045">
    <w:abstractNumId w:val="3"/>
  </w:num>
  <w:num w:numId="26" w16cid:durableId="653948952">
    <w:abstractNumId w:val="8"/>
  </w:num>
  <w:num w:numId="27" w16cid:durableId="243490670">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1098015424">
    <w:abstractNumId w:val="3"/>
  </w:num>
  <w:num w:numId="29" w16cid:durableId="1513181822">
    <w:abstractNumId w:val="7"/>
  </w:num>
  <w:num w:numId="30" w16cid:durableId="1632242787">
    <w:abstractNumId w:val="5"/>
  </w:num>
  <w:num w:numId="31" w16cid:durableId="378998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2" w16cid:durableId="975180062">
    <w:abstractNumId w:val="1"/>
  </w:num>
  <w:num w:numId="33" w16cid:durableId="1863084907">
    <w:abstractNumId w:val="1"/>
  </w:num>
  <w:num w:numId="34" w16cid:durableId="1212956613">
    <w:abstractNumId w:val="3"/>
  </w:num>
  <w:num w:numId="35" w16cid:durableId="579757024">
    <w:abstractNumId w:val="7"/>
  </w:num>
  <w:num w:numId="36" w16cid:durableId="192884717">
    <w:abstractNumId w:val="0"/>
  </w:num>
  <w:num w:numId="37" w16cid:durableId="1929346279">
    <w:abstractNumId w:val="7"/>
  </w:num>
  <w:num w:numId="38" w16cid:durableId="1809936372">
    <w:abstractNumId w:val="5"/>
  </w:num>
  <w:num w:numId="39" w16cid:durableId="174502804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12"/>
    <w:rsid w:val="000017BA"/>
    <w:rsid w:val="00002050"/>
    <w:rsid w:val="000022E5"/>
    <w:rsid w:val="0000427A"/>
    <w:rsid w:val="00004C33"/>
    <w:rsid w:val="000062EE"/>
    <w:rsid w:val="00007045"/>
    <w:rsid w:val="000085BD"/>
    <w:rsid w:val="00010B4E"/>
    <w:rsid w:val="00011562"/>
    <w:rsid w:val="00011B8D"/>
    <w:rsid w:val="00013FF2"/>
    <w:rsid w:val="00013FF3"/>
    <w:rsid w:val="000161BC"/>
    <w:rsid w:val="000209F3"/>
    <w:rsid w:val="0002157C"/>
    <w:rsid w:val="000252CB"/>
    <w:rsid w:val="0002736C"/>
    <w:rsid w:val="0003163D"/>
    <w:rsid w:val="00031915"/>
    <w:rsid w:val="00031917"/>
    <w:rsid w:val="00031DDB"/>
    <w:rsid w:val="00033026"/>
    <w:rsid w:val="0003473F"/>
    <w:rsid w:val="0003495B"/>
    <w:rsid w:val="00034C31"/>
    <w:rsid w:val="000368EF"/>
    <w:rsid w:val="00041C6B"/>
    <w:rsid w:val="000420A3"/>
    <w:rsid w:val="00043509"/>
    <w:rsid w:val="00045F0D"/>
    <w:rsid w:val="00046D5D"/>
    <w:rsid w:val="0004750C"/>
    <w:rsid w:val="000520B7"/>
    <w:rsid w:val="00052E0E"/>
    <w:rsid w:val="000532D2"/>
    <w:rsid w:val="00053C1F"/>
    <w:rsid w:val="0005419B"/>
    <w:rsid w:val="00057F7C"/>
    <w:rsid w:val="00061D5B"/>
    <w:rsid w:val="00063535"/>
    <w:rsid w:val="00063F34"/>
    <w:rsid w:val="00064342"/>
    <w:rsid w:val="0006475E"/>
    <w:rsid w:val="00065565"/>
    <w:rsid w:val="00065575"/>
    <w:rsid w:val="00074F0F"/>
    <w:rsid w:val="0007629A"/>
    <w:rsid w:val="00076882"/>
    <w:rsid w:val="00076BF1"/>
    <w:rsid w:val="000776BD"/>
    <w:rsid w:val="00080661"/>
    <w:rsid w:val="000815E8"/>
    <w:rsid w:val="00081D2F"/>
    <w:rsid w:val="00082970"/>
    <w:rsid w:val="000835E0"/>
    <w:rsid w:val="0008696E"/>
    <w:rsid w:val="00087774"/>
    <w:rsid w:val="00091290"/>
    <w:rsid w:val="0009309D"/>
    <w:rsid w:val="00094F43"/>
    <w:rsid w:val="000977EF"/>
    <w:rsid w:val="000A67AB"/>
    <w:rsid w:val="000B1009"/>
    <w:rsid w:val="000B2827"/>
    <w:rsid w:val="000B3DC7"/>
    <w:rsid w:val="000B472B"/>
    <w:rsid w:val="000B5306"/>
    <w:rsid w:val="000B576B"/>
    <w:rsid w:val="000B67F9"/>
    <w:rsid w:val="000B68D7"/>
    <w:rsid w:val="000C0775"/>
    <w:rsid w:val="000C24ED"/>
    <w:rsid w:val="000C2C0A"/>
    <w:rsid w:val="000C2D4E"/>
    <w:rsid w:val="000C3C0A"/>
    <w:rsid w:val="000C3F55"/>
    <w:rsid w:val="000C5850"/>
    <w:rsid w:val="000D28DC"/>
    <w:rsid w:val="000D3BBE"/>
    <w:rsid w:val="000D569C"/>
    <w:rsid w:val="000D7466"/>
    <w:rsid w:val="000E0FAA"/>
    <w:rsid w:val="000E1B68"/>
    <w:rsid w:val="000E237D"/>
    <w:rsid w:val="000E7B08"/>
    <w:rsid w:val="000F0877"/>
    <w:rsid w:val="000F1181"/>
    <w:rsid w:val="000F1985"/>
    <w:rsid w:val="000F30B8"/>
    <w:rsid w:val="000F5B27"/>
    <w:rsid w:val="000F63A0"/>
    <w:rsid w:val="00101EA6"/>
    <w:rsid w:val="001040AA"/>
    <w:rsid w:val="0010722D"/>
    <w:rsid w:val="00107661"/>
    <w:rsid w:val="001100F8"/>
    <w:rsid w:val="00110D68"/>
    <w:rsid w:val="00112528"/>
    <w:rsid w:val="00113A2C"/>
    <w:rsid w:val="00120CE5"/>
    <w:rsid w:val="00121EBB"/>
    <w:rsid w:val="00122623"/>
    <w:rsid w:val="00123082"/>
    <w:rsid w:val="00123D9E"/>
    <w:rsid w:val="00126EED"/>
    <w:rsid w:val="001307C3"/>
    <w:rsid w:val="00130D21"/>
    <w:rsid w:val="00130E8F"/>
    <w:rsid w:val="00133394"/>
    <w:rsid w:val="00135134"/>
    <w:rsid w:val="0013611F"/>
    <w:rsid w:val="00136192"/>
    <w:rsid w:val="001405C6"/>
    <w:rsid w:val="001449B5"/>
    <w:rsid w:val="00144BB9"/>
    <w:rsid w:val="00146C91"/>
    <w:rsid w:val="00146F5A"/>
    <w:rsid w:val="00147179"/>
    <w:rsid w:val="00147FBF"/>
    <w:rsid w:val="001509C4"/>
    <w:rsid w:val="00151F67"/>
    <w:rsid w:val="001526A8"/>
    <w:rsid w:val="00152C68"/>
    <w:rsid w:val="00153D4C"/>
    <w:rsid w:val="00154002"/>
    <w:rsid w:val="001547AF"/>
    <w:rsid w:val="00154F90"/>
    <w:rsid w:val="00155D21"/>
    <w:rsid w:val="00161479"/>
    <w:rsid w:val="00161AD9"/>
    <w:rsid w:val="001637AF"/>
    <w:rsid w:val="00167192"/>
    <w:rsid w:val="00170131"/>
    <w:rsid w:val="00170718"/>
    <w:rsid w:val="00183320"/>
    <w:rsid w:val="00184B88"/>
    <w:rsid w:val="00190C6F"/>
    <w:rsid w:val="00191912"/>
    <w:rsid w:val="00193468"/>
    <w:rsid w:val="001935B3"/>
    <w:rsid w:val="00193D97"/>
    <w:rsid w:val="001945BA"/>
    <w:rsid w:val="00195DC3"/>
    <w:rsid w:val="001964A1"/>
    <w:rsid w:val="0019672B"/>
    <w:rsid w:val="00197056"/>
    <w:rsid w:val="001A1F3A"/>
    <w:rsid w:val="001A2A0C"/>
    <w:rsid w:val="001A2D4C"/>
    <w:rsid w:val="001A2D64"/>
    <w:rsid w:val="001A2D7A"/>
    <w:rsid w:val="001A3009"/>
    <w:rsid w:val="001A48A5"/>
    <w:rsid w:val="001A5A8E"/>
    <w:rsid w:val="001A6116"/>
    <w:rsid w:val="001A6BAC"/>
    <w:rsid w:val="001A75DF"/>
    <w:rsid w:val="001B01E0"/>
    <w:rsid w:val="001B08D3"/>
    <w:rsid w:val="001B2290"/>
    <w:rsid w:val="001B44CC"/>
    <w:rsid w:val="001B642C"/>
    <w:rsid w:val="001B64E9"/>
    <w:rsid w:val="001B75FA"/>
    <w:rsid w:val="001C16F1"/>
    <w:rsid w:val="001C7E97"/>
    <w:rsid w:val="001D0B5C"/>
    <w:rsid w:val="001D1202"/>
    <w:rsid w:val="001D5230"/>
    <w:rsid w:val="001D5636"/>
    <w:rsid w:val="001D6113"/>
    <w:rsid w:val="001E00FF"/>
    <w:rsid w:val="001E1509"/>
    <w:rsid w:val="001E2060"/>
    <w:rsid w:val="001F0B18"/>
    <w:rsid w:val="001F26B1"/>
    <w:rsid w:val="001F27F2"/>
    <w:rsid w:val="001F2FAA"/>
    <w:rsid w:val="001F32CE"/>
    <w:rsid w:val="001F366D"/>
    <w:rsid w:val="001F5ABC"/>
    <w:rsid w:val="001F6C76"/>
    <w:rsid w:val="0020070B"/>
    <w:rsid w:val="00201413"/>
    <w:rsid w:val="00205FD3"/>
    <w:rsid w:val="002105AD"/>
    <w:rsid w:val="00210878"/>
    <w:rsid w:val="002121D7"/>
    <w:rsid w:val="00212B27"/>
    <w:rsid w:val="00214BAC"/>
    <w:rsid w:val="00216A4B"/>
    <w:rsid w:val="00221F99"/>
    <w:rsid w:val="00222C10"/>
    <w:rsid w:val="0022336B"/>
    <w:rsid w:val="0022544D"/>
    <w:rsid w:val="002255A1"/>
    <w:rsid w:val="00227582"/>
    <w:rsid w:val="00232093"/>
    <w:rsid w:val="0023217C"/>
    <w:rsid w:val="0023276D"/>
    <w:rsid w:val="00233B11"/>
    <w:rsid w:val="00235BBD"/>
    <w:rsid w:val="002364DE"/>
    <w:rsid w:val="002377BA"/>
    <w:rsid w:val="00241A27"/>
    <w:rsid w:val="00242515"/>
    <w:rsid w:val="0024356A"/>
    <w:rsid w:val="002440EC"/>
    <w:rsid w:val="00246D64"/>
    <w:rsid w:val="0024783B"/>
    <w:rsid w:val="00253440"/>
    <w:rsid w:val="00254F89"/>
    <w:rsid w:val="002551B5"/>
    <w:rsid w:val="00255336"/>
    <w:rsid w:val="002566B0"/>
    <w:rsid w:val="002572F1"/>
    <w:rsid w:val="00257615"/>
    <w:rsid w:val="002606CE"/>
    <w:rsid w:val="00264CB4"/>
    <w:rsid w:val="0026548C"/>
    <w:rsid w:val="00266207"/>
    <w:rsid w:val="00266278"/>
    <w:rsid w:val="00266D50"/>
    <w:rsid w:val="00267D68"/>
    <w:rsid w:val="002715DC"/>
    <w:rsid w:val="0027370C"/>
    <w:rsid w:val="002753D5"/>
    <w:rsid w:val="00275782"/>
    <w:rsid w:val="00276700"/>
    <w:rsid w:val="00280E05"/>
    <w:rsid w:val="00281749"/>
    <w:rsid w:val="00285BAF"/>
    <w:rsid w:val="00285E88"/>
    <w:rsid w:val="0028766F"/>
    <w:rsid w:val="002877C9"/>
    <w:rsid w:val="00287BFE"/>
    <w:rsid w:val="002903F1"/>
    <w:rsid w:val="00290A56"/>
    <w:rsid w:val="00290BDC"/>
    <w:rsid w:val="002917D6"/>
    <w:rsid w:val="002917F2"/>
    <w:rsid w:val="002933F0"/>
    <w:rsid w:val="002946A1"/>
    <w:rsid w:val="00295A92"/>
    <w:rsid w:val="002A1B6F"/>
    <w:rsid w:val="002A28B4"/>
    <w:rsid w:val="002A2B8C"/>
    <w:rsid w:val="002A2FC3"/>
    <w:rsid w:val="002A334B"/>
    <w:rsid w:val="002A35CF"/>
    <w:rsid w:val="002A425F"/>
    <w:rsid w:val="002A475D"/>
    <w:rsid w:val="002A7DF5"/>
    <w:rsid w:val="002B32C6"/>
    <w:rsid w:val="002B5692"/>
    <w:rsid w:val="002B57E8"/>
    <w:rsid w:val="002B7FF8"/>
    <w:rsid w:val="002C059B"/>
    <w:rsid w:val="002C0803"/>
    <w:rsid w:val="002C0AA0"/>
    <w:rsid w:val="002C4A2C"/>
    <w:rsid w:val="002C714D"/>
    <w:rsid w:val="002D006C"/>
    <w:rsid w:val="002D05F0"/>
    <w:rsid w:val="002D1916"/>
    <w:rsid w:val="002D4BC1"/>
    <w:rsid w:val="002D540E"/>
    <w:rsid w:val="002D6EA0"/>
    <w:rsid w:val="002D7A11"/>
    <w:rsid w:val="002E0ABD"/>
    <w:rsid w:val="002E325A"/>
    <w:rsid w:val="002E3E7F"/>
    <w:rsid w:val="002E408F"/>
    <w:rsid w:val="002E42C8"/>
    <w:rsid w:val="002E437E"/>
    <w:rsid w:val="002E477F"/>
    <w:rsid w:val="002E6E94"/>
    <w:rsid w:val="002E7D49"/>
    <w:rsid w:val="002F0287"/>
    <w:rsid w:val="002F04E1"/>
    <w:rsid w:val="002F0EE4"/>
    <w:rsid w:val="002F1241"/>
    <w:rsid w:val="002F17D3"/>
    <w:rsid w:val="002F1BCE"/>
    <w:rsid w:val="002F314C"/>
    <w:rsid w:val="002F46E5"/>
    <w:rsid w:val="002F7CEB"/>
    <w:rsid w:val="002F7CFE"/>
    <w:rsid w:val="00301C12"/>
    <w:rsid w:val="00302180"/>
    <w:rsid w:val="003027ED"/>
    <w:rsid w:val="00303DE8"/>
    <w:rsid w:val="00304C28"/>
    <w:rsid w:val="00305749"/>
    <w:rsid w:val="00305DAC"/>
    <w:rsid w:val="00306BF4"/>
    <w:rsid w:val="00306C23"/>
    <w:rsid w:val="003101DF"/>
    <w:rsid w:val="00311030"/>
    <w:rsid w:val="0031116C"/>
    <w:rsid w:val="00311AB7"/>
    <w:rsid w:val="003123BE"/>
    <w:rsid w:val="00315C7F"/>
    <w:rsid w:val="00317B80"/>
    <w:rsid w:val="00320283"/>
    <w:rsid w:val="003212DC"/>
    <w:rsid w:val="00321506"/>
    <w:rsid w:val="003216A3"/>
    <w:rsid w:val="00324D3C"/>
    <w:rsid w:val="003262AA"/>
    <w:rsid w:val="00326BE5"/>
    <w:rsid w:val="00334103"/>
    <w:rsid w:val="003355BE"/>
    <w:rsid w:val="00336CF5"/>
    <w:rsid w:val="00337392"/>
    <w:rsid w:val="0034063F"/>
    <w:rsid w:val="00340DD9"/>
    <w:rsid w:val="003436DB"/>
    <w:rsid w:val="00345FD1"/>
    <w:rsid w:val="00347C19"/>
    <w:rsid w:val="00350D65"/>
    <w:rsid w:val="0035215D"/>
    <w:rsid w:val="00355677"/>
    <w:rsid w:val="003557CA"/>
    <w:rsid w:val="0035669C"/>
    <w:rsid w:val="003575EC"/>
    <w:rsid w:val="00360E17"/>
    <w:rsid w:val="0036209C"/>
    <w:rsid w:val="003621F3"/>
    <w:rsid w:val="00364F23"/>
    <w:rsid w:val="00367966"/>
    <w:rsid w:val="00367B26"/>
    <w:rsid w:val="00371E4E"/>
    <w:rsid w:val="003729DA"/>
    <w:rsid w:val="00373DE0"/>
    <w:rsid w:val="00377553"/>
    <w:rsid w:val="00380E9C"/>
    <w:rsid w:val="00381B76"/>
    <w:rsid w:val="0038304B"/>
    <w:rsid w:val="0038509B"/>
    <w:rsid w:val="00385558"/>
    <w:rsid w:val="00385DFB"/>
    <w:rsid w:val="00386923"/>
    <w:rsid w:val="00391E9A"/>
    <w:rsid w:val="0039586F"/>
    <w:rsid w:val="0039638D"/>
    <w:rsid w:val="00396A29"/>
    <w:rsid w:val="003A2460"/>
    <w:rsid w:val="003A5190"/>
    <w:rsid w:val="003A6422"/>
    <w:rsid w:val="003A65ED"/>
    <w:rsid w:val="003A6CBC"/>
    <w:rsid w:val="003B09C0"/>
    <w:rsid w:val="003B240E"/>
    <w:rsid w:val="003B5D66"/>
    <w:rsid w:val="003B647C"/>
    <w:rsid w:val="003B7579"/>
    <w:rsid w:val="003B7B46"/>
    <w:rsid w:val="003B7B6D"/>
    <w:rsid w:val="003C1833"/>
    <w:rsid w:val="003C202E"/>
    <w:rsid w:val="003C251B"/>
    <w:rsid w:val="003C3AD3"/>
    <w:rsid w:val="003C5EFB"/>
    <w:rsid w:val="003C748B"/>
    <w:rsid w:val="003D0526"/>
    <w:rsid w:val="003D13EF"/>
    <w:rsid w:val="003D2AF7"/>
    <w:rsid w:val="003D46DA"/>
    <w:rsid w:val="003D5BC2"/>
    <w:rsid w:val="003D6544"/>
    <w:rsid w:val="003D7AB8"/>
    <w:rsid w:val="003D7BC5"/>
    <w:rsid w:val="003E0440"/>
    <w:rsid w:val="003E08A3"/>
    <w:rsid w:val="003E0E23"/>
    <w:rsid w:val="003E2C8F"/>
    <w:rsid w:val="003E2DC6"/>
    <w:rsid w:val="003E3D4E"/>
    <w:rsid w:val="003E4AC6"/>
    <w:rsid w:val="003E50CA"/>
    <w:rsid w:val="003E622A"/>
    <w:rsid w:val="003E71A9"/>
    <w:rsid w:val="003F33C5"/>
    <w:rsid w:val="003F3C1A"/>
    <w:rsid w:val="003F3DD9"/>
    <w:rsid w:val="003F49FC"/>
    <w:rsid w:val="003F4D5D"/>
    <w:rsid w:val="003F5B02"/>
    <w:rsid w:val="00400661"/>
    <w:rsid w:val="00401084"/>
    <w:rsid w:val="00404002"/>
    <w:rsid w:val="004057AB"/>
    <w:rsid w:val="0040580D"/>
    <w:rsid w:val="00406E0F"/>
    <w:rsid w:val="0040751C"/>
    <w:rsid w:val="00407EF0"/>
    <w:rsid w:val="00411074"/>
    <w:rsid w:val="00412F2B"/>
    <w:rsid w:val="004165C6"/>
    <w:rsid w:val="00416863"/>
    <w:rsid w:val="00416A6A"/>
    <w:rsid w:val="00416BCA"/>
    <w:rsid w:val="004178B3"/>
    <w:rsid w:val="00422454"/>
    <w:rsid w:val="00425448"/>
    <w:rsid w:val="00426F51"/>
    <w:rsid w:val="00430F12"/>
    <w:rsid w:val="0043276B"/>
    <w:rsid w:val="004353ED"/>
    <w:rsid w:val="00436546"/>
    <w:rsid w:val="004413D5"/>
    <w:rsid w:val="0044245E"/>
    <w:rsid w:val="004433AB"/>
    <w:rsid w:val="0044570A"/>
    <w:rsid w:val="00446F09"/>
    <w:rsid w:val="00450E2A"/>
    <w:rsid w:val="00451004"/>
    <w:rsid w:val="00452156"/>
    <w:rsid w:val="004548B6"/>
    <w:rsid w:val="00454EEE"/>
    <w:rsid w:val="004571A4"/>
    <w:rsid w:val="00464942"/>
    <w:rsid w:val="004662AB"/>
    <w:rsid w:val="004676E2"/>
    <w:rsid w:val="004678B3"/>
    <w:rsid w:val="0047007B"/>
    <w:rsid w:val="0047191B"/>
    <w:rsid w:val="00473B15"/>
    <w:rsid w:val="00475260"/>
    <w:rsid w:val="00477501"/>
    <w:rsid w:val="00480185"/>
    <w:rsid w:val="00485095"/>
    <w:rsid w:val="00485575"/>
    <w:rsid w:val="0048642E"/>
    <w:rsid w:val="00490605"/>
    <w:rsid w:val="004909E5"/>
    <w:rsid w:val="00490EB9"/>
    <w:rsid w:val="004911C4"/>
    <w:rsid w:val="0049174C"/>
    <w:rsid w:val="004927BF"/>
    <w:rsid w:val="00493ACA"/>
    <w:rsid w:val="00493C27"/>
    <w:rsid w:val="004948BB"/>
    <w:rsid w:val="00495336"/>
    <w:rsid w:val="004954CC"/>
    <w:rsid w:val="0049676D"/>
    <w:rsid w:val="004A0727"/>
    <w:rsid w:val="004A6EC1"/>
    <w:rsid w:val="004B100D"/>
    <w:rsid w:val="004B12D8"/>
    <w:rsid w:val="004B484F"/>
    <w:rsid w:val="004B505B"/>
    <w:rsid w:val="004B5E40"/>
    <w:rsid w:val="004B7CEE"/>
    <w:rsid w:val="004C0DF5"/>
    <w:rsid w:val="004C11A9"/>
    <w:rsid w:val="004C26C0"/>
    <w:rsid w:val="004C2EB6"/>
    <w:rsid w:val="004D1953"/>
    <w:rsid w:val="004D3EED"/>
    <w:rsid w:val="004D401C"/>
    <w:rsid w:val="004D49CC"/>
    <w:rsid w:val="004D5DC8"/>
    <w:rsid w:val="004D7496"/>
    <w:rsid w:val="004E4DFA"/>
    <w:rsid w:val="004E51D8"/>
    <w:rsid w:val="004E7710"/>
    <w:rsid w:val="004E7C91"/>
    <w:rsid w:val="004F01B5"/>
    <w:rsid w:val="004F484D"/>
    <w:rsid w:val="004F48DD"/>
    <w:rsid w:val="004F4EB7"/>
    <w:rsid w:val="004F5521"/>
    <w:rsid w:val="004F59CA"/>
    <w:rsid w:val="004F6AF2"/>
    <w:rsid w:val="0050171B"/>
    <w:rsid w:val="00502C81"/>
    <w:rsid w:val="00506E77"/>
    <w:rsid w:val="00511863"/>
    <w:rsid w:val="00512A54"/>
    <w:rsid w:val="00512C39"/>
    <w:rsid w:val="005135D7"/>
    <w:rsid w:val="005200BD"/>
    <w:rsid w:val="0052101B"/>
    <w:rsid w:val="00521BD5"/>
    <w:rsid w:val="00522E5C"/>
    <w:rsid w:val="00524A1C"/>
    <w:rsid w:val="00526795"/>
    <w:rsid w:val="00530B6F"/>
    <w:rsid w:val="005332FD"/>
    <w:rsid w:val="00533526"/>
    <w:rsid w:val="00541B1D"/>
    <w:rsid w:val="00541FBB"/>
    <w:rsid w:val="00542F5C"/>
    <w:rsid w:val="00546683"/>
    <w:rsid w:val="00546E6A"/>
    <w:rsid w:val="00547371"/>
    <w:rsid w:val="00547CC6"/>
    <w:rsid w:val="005517E4"/>
    <w:rsid w:val="00553398"/>
    <w:rsid w:val="00553B7A"/>
    <w:rsid w:val="005550B3"/>
    <w:rsid w:val="005569C6"/>
    <w:rsid w:val="00557E34"/>
    <w:rsid w:val="00557F02"/>
    <w:rsid w:val="005603AA"/>
    <w:rsid w:val="0056040C"/>
    <w:rsid w:val="00561577"/>
    <w:rsid w:val="00562E88"/>
    <w:rsid w:val="00562FD1"/>
    <w:rsid w:val="00564033"/>
    <w:rsid w:val="0056454C"/>
    <w:rsid w:val="00564822"/>
    <w:rsid w:val="005649D2"/>
    <w:rsid w:val="00567671"/>
    <w:rsid w:val="00571579"/>
    <w:rsid w:val="00571C0A"/>
    <w:rsid w:val="005732BD"/>
    <w:rsid w:val="00576608"/>
    <w:rsid w:val="00577BB7"/>
    <w:rsid w:val="00580D01"/>
    <w:rsid w:val="00580FD0"/>
    <w:rsid w:val="0058102D"/>
    <w:rsid w:val="00582ABD"/>
    <w:rsid w:val="00583731"/>
    <w:rsid w:val="00586588"/>
    <w:rsid w:val="00586EE8"/>
    <w:rsid w:val="00591D8E"/>
    <w:rsid w:val="00593117"/>
    <w:rsid w:val="005934B4"/>
    <w:rsid w:val="00593E03"/>
    <w:rsid w:val="00594DED"/>
    <w:rsid w:val="0059721C"/>
    <w:rsid w:val="00597312"/>
    <w:rsid w:val="00597402"/>
    <w:rsid w:val="005A0C63"/>
    <w:rsid w:val="005A29C6"/>
    <w:rsid w:val="005A41D9"/>
    <w:rsid w:val="005A4F1D"/>
    <w:rsid w:val="005A5167"/>
    <w:rsid w:val="005A565A"/>
    <w:rsid w:val="005A6563"/>
    <w:rsid w:val="005A67CA"/>
    <w:rsid w:val="005A6A1A"/>
    <w:rsid w:val="005A7030"/>
    <w:rsid w:val="005A74D7"/>
    <w:rsid w:val="005B0194"/>
    <w:rsid w:val="005B0F28"/>
    <w:rsid w:val="005B184F"/>
    <w:rsid w:val="005B2E70"/>
    <w:rsid w:val="005B3D3C"/>
    <w:rsid w:val="005B72C2"/>
    <w:rsid w:val="005B77E0"/>
    <w:rsid w:val="005B79DC"/>
    <w:rsid w:val="005C14A7"/>
    <w:rsid w:val="005C1EF2"/>
    <w:rsid w:val="005C24EA"/>
    <w:rsid w:val="005C3C2F"/>
    <w:rsid w:val="005C611F"/>
    <w:rsid w:val="005C63EC"/>
    <w:rsid w:val="005C7974"/>
    <w:rsid w:val="005D30CC"/>
    <w:rsid w:val="005D30F4"/>
    <w:rsid w:val="005D49FE"/>
    <w:rsid w:val="005D7FAC"/>
    <w:rsid w:val="005E1F63"/>
    <w:rsid w:val="005E3967"/>
    <w:rsid w:val="005E63D3"/>
    <w:rsid w:val="005F25C7"/>
    <w:rsid w:val="005F2D90"/>
    <w:rsid w:val="005F4122"/>
    <w:rsid w:val="005F4799"/>
    <w:rsid w:val="005F4BD3"/>
    <w:rsid w:val="005F62D2"/>
    <w:rsid w:val="005F7DB6"/>
    <w:rsid w:val="00603D17"/>
    <w:rsid w:val="006057EE"/>
    <w:rsid w:val="00610B8F"/>
    <w:rsid w:val="0061252A"/>
    <w:rsid w:val="00614922"/>
    <w:rsid w:val="00615093"/>
    <w:rsid w:val="00620189"/>
    <w:rsid w:val="00626BBF"/>
    <w:rsid w:val="00626CED"/>
    <w:rsid w:val="006302DA"/>
    <w:rsid w:val="00630E62"/>
    <w:rsid w:val="006320B3"/>
    <w:rsid w:val="00632441"/>
    <w:rsid w:val="0063326B"/>
    <w:rsid w:val="00634857"/>
    <w:rsid w:val="00635757"/>
    <w:rsid w:val="00636D6A"/>
    <w:rsid w:val="00637DD3"/>
    <w:rsid w:val="00640ABD"/>
    <w:rsid w:val="00640BA7"/>
    <w:rsid w:val="00641A69"/>
    <w:rsid w:val="0064273E"/>
    <w:rsid w:val="00643CC4"/>
    <w:rsid w:val="00643CF1"/>
    <w:rsid w:val="006509C4"/>
    <w:rsid w:val="00650BE1"/>
    <w:rsid w:val="00651373"/>
    <w:rsid w:val="006572C1"/>
    <w:rsid w:val="00660436"/>
    <w:rsid w:val="00661102"/>
    <w:rsid w:val="00661173"/>
    <w:rsid w:val="00662E9F"/>
    <w:rsid w:val="006653CC"/>
    <w:rsid w:val="00665698"/>
    <w:rsid w:val="00666C51"/>
    <w:rsid w:val="00667162"/>
    <w:rsid w:val="00667926"/>
    <w:rsid w:val="00667BC8"/>
    <w:rsid w:val="00670096"/>
    <w:rsid w:val="00672059"/>
    <w:rsid w:val="00675EC2"/>
    <w:rsid w:val="00677835"/>
    <w:rsid w:val="00680304"/>
    <w:rsid w:val="00680388"/>
    <w:rsid w:val="00681145"/>
    <w:rsid w:val="00681FB1"/>
    <w:rsid w:val="00683621"/>
    <w:rsid w:val="00684081"/>
    <w:rsid w:val="00686C20"/>
    <w:rsid w:val="00687784"/>
    <w:rsid w:val="00687C0F"/>
    <w:rsid w:val="0069176F"/>
    <w:rsid w:val="0069258A"/>
    <w:rsid w:val="00695A83"/>
    <w:rsid w:val="00695F29"/>
    <w:rsid w:val="00696410"/>
    <w:rsid w:val="0069698E"/>
    <w:rsid w:val="00697B26"/>
    <w:rsid w:val="00697B5C"/>
    <w:rsid w:val="0069F55F"/>
    <w:rsid w:val="006A3884"/>
    <w:rsid w:val="006A4F6C"/>
    <w:rsid w:val="006A5AD3"/>
    <w:rsid w:val="006B0E91"/>
    <w:rsid w:val="006B19CA"/>
    <w:rsid w:val="006B1CBB"/>
    <w:rsid w:val="006B6D5F"/>
    <w:rsid w:val="006C165F"/>
    <w:rsid w:val="006C358A"/>
    <w:rsid w:val="006C45B7"/>
    <w:rsid w:val="006C4DBD"/>
    <w:rsid w:val="006C6066"/>
    <w:rsid w:val="006C6849"/>
    <w:rsid w:val="006C68AB"/>
    <w:rsid w:val="006D00B0"/>
    <w:rsid w:val="006D028D"/>
    <w:rsid w:val="006D0304"/>
    <w:rsid w:val="006D0866"/>
    <w:rsid w:val="006D0B5D"/>
    <w:rsid w:val="006D1CF3"/>
    <w:rsid w:val="006D48BA"/>
    <w:rsid w:val="006D5821"/>
    <w:rsid w:val="006D5B3D"/>
    <w:rsid w:val="006E083A"/>
    <w:rsid w:val="006E19BD"/>
    <w:rsid w:val="006E1CEF"/>
    <w:rsid w:val="006E54D3"/>
    <w:rsid w:val="006E5C19"/>
    <w:rsid w:val="006E6A33"/>
    <w:rsid w:val="006E7EC5"/>
    <w:rsid w:val="006F030F"/>
    <w:rsid w:val="006F181F"/>
    <w:rsid w:val="006F2EDA"/>
    <w:rsid w:val="006F3142"/>
    <w:rsid w:val="006F3460"/>
    <w:rsid w:val="006F6C7F"/>
    <w:rsid w:val="006F7918"/>
    <w:rsid w:val="00703B8E"/>
    <w:rsid w:val="00703C90"/>
    <w:rsid w:val="00703F44"/>
    <w:rsid w:val="00704862"/>
    <w:rsid w:val="00706F0D"/>
    <w:rsid w:val="007118F6"/>
    <w:rsid w:val="00711C6C"/>
    <w:rsid w:val="00713D4B"/>
    <w:rsid w:val="00717237"/>
    <w:rsid w:val="0072092F"/>
    <w:rsid w:val="00722459"/>
    <w:rsid w:val="00722CBF"/>
    <w:rsid w:val="00723A52"/>
    <w:rsid w:val="00723C46"/>
    <w:rsid w:val="00725AC0"/>
    <w:rsid w:val="00725FCB"/>
    <w:rsid w:val="00730010"/>
    <w:rsid w:val="007307E7"/>
    <w:rsid w:val="00730BC2"/>
    <w:rsid w:val="00740A12"/>
    <w:rsid w:val="00742179"/>
    <w:rsid w:val="0074253B"/>
    <w:rsid w:val="007445BD"/>
    <w:rsid w:val="00744ED4"/>
    <w:rsid w:val="00747162"/>
    <w:rsid w:val="0075035E"/>
    <w:rsid w:val="007509A0"/>
    <w:rsid w:val="00750C6D"/>
    <w:rsid w:val="00750D08"/>
    <w:rsid w:val="007522DD"/>
    <w:rsid w:val="0075244C"/>
    <w:rsid w:val="00752A21"/>
    <w:rsid w:val="0075388F"/>
    <w:rsid w:val="007558F7"/>
    <w:rsid w:val="00757BE4"/>
    <w:rsid w:val="0076162D"/>
    <w:rsid w:val="0076229F"/>
    <w:rsid w:val="007640C7"/>
    <w:rsid w:val="007645CB"/>
    <w:rsid w:val="00764CD8"/>
    <w:rsid w:val="00765891"/>
    <w:rsid w:val="00766D19"/>
    <w:rsid w:val="007700FE"/>
    <w:rsid w:val="00770422"/>
    <w:rsid w:val="00772798"/>
    <w:rsid w:val="00772D08"/>
    <w:rsid w:val="00775006"/>
    <w:rsid w:val="007764F7"/>
    <w:rsid w:val="00777BC5"/>
    <w:rsid w:val="007814D2"/>
    <w:rsid w:val="00781880"/>
    <w:rsid w:val="00782006"/>
    <w:rsid w:val="0078318B"/>
    <w:rsid w:val="00785CA6"/>
    <w:rsid w:val="00790A6C"/>
    <w:rsid w:val="00791B82"/>
    <w:rsid w:val="00791CF5"/>
    <w:rsid w:val="00793963"/>
    <w:rsid w:val="00793F9E"/>
    <w:rsid w:val="0079568D"/>
    <w:rsid w:val="00797DD7"/>
    <w:rsid w:val="007A007E"/>
    <w:rsid w:val="007A0716"/>
    <w:rsid w:val="007A3C65"/>
    <w:rsid w:val="007A3CE0"/>
    <w:rsid w:val="007A407A"/>
    <w:rsid w:val="007A47FA"/>
    <w:rsid w:val="007A5610"/>
    <w:rsid w:val="007A60C7"/>
    <w:rsid w:val="007A67DC"/>
    <w:rsid w:val="007A7C9C"/>
    <w:rsid w:val="007A7CF7"/>
    <w:rsid w:val="007B020C"/>
    <w:rsid w:val="007B0DF9"/>
    <w:rsid w:val="007B2326"/>
    <w:rsid w:val="007B2473"/>
    <w:rsid w:val="007B24CB"/>
    <w:rsid w:val="007B3123"/>
    <w:rsid w:val="007B3898"/>
    <w:rsid w:val="007B4E78"/>
    <w:rsid w:val="007B523A"/>
    <w:rsid w:val="007B6C13"/>
    <w:rsid w:val="007C1775"/>
    <w:rsid w:val="007C5AD9"/>
    <w:rsid w:val="007C5B61"/>
    <w:rsid w:val="007C61E6"/>
    <w:rsid w:val="007C6524"/>
    <w:rsid w:val="007C7FCC"/>
    <w:rsid w:val="007D36F2"/>
    <w:rsid w:val="007D3EC2"/>
    <w:rsid w:val="007D5970"/>
    <w:rsid w:val="007D64D6"/>
    <w:rsid w:val="007E25A4"/>
    <w:rsid w:val="007E41C1"/>
    <w:rsid w:val="007E6C51"/>
    <w:rsid w:val="007E6E61"/>
    <w:rsid w:val="007F066A"/>
    <w:rsid w:val="007F0B25"/>
    <w:rsid w:val="007F10A7"/>
    <w:rsid w:val="007F11A2"/>
    <w:rsid w:val="007F2128"/>
    <w:rsid w:val="007F37E0"/>
    <w:rsid w:val="007F563D"/>
    <w:rsid w:val="007F6BE6"/>
    <w:rsid w:val="007F726C"/>
    <w:rsid w:val="007F76A4"/>
    <w:rsid w:val="0080248A"/>
    <w:rsid w:val="00804F58"/>
    <w:rsid w:val="0080524E"/>
    <w:rsid w:val="00805FB5"/>
    <w:rsid w:val="0080666A"/>
    <w:rsid w:val="008073B1"/>
    <w:rsid w:val="00810A7D"/>
    <w:rsid w:val="00812265"/>
    <w:rsid w:val="00812702"/>
    <w:rsid w:val="00813AB3"/>
    <w:rsid w:val="00814C96"/>
    <w:rsid w:val="00815982"/>
    <w:rsid w:val="00815DD5"/>
    <w:rsid w:val="008178CC"/>
    <w:rsid w:val="00822742"/>
    <w:rsid w:val="00822ADC"/>
    <w:rsid w:val="008254C1"/>
    <w:rsid w:val="0082624E"/>
    <w:rsid w:val="00832DAF"/>
    <w:rsid w:val="00836561"/>
    <w:rsid w:val="00836D00"/>
    <w:rsid w:val="008400B6"/>
    <w:rsid w:val="00841CAD"/>
    <w:rsid w:val="00842D7F"/>
    <w:rsid w:val="008431B2"/>
    <w:rsid w:val="0084382D"/>
    <w:rsid w:val="008441C3"/>
    <w:rsid w:val="008443B1"/>
    <w:rsid w:val="00845A61"/>
    <w:rsid w:val="00846514"/>
    <w:rsid w:val="008504DB"/>
    <w:rsid w:val="008510F5"/>
    <w:rsid w:val="008516BB"/>
    <w:rsid w:val="00851B62"/>
    <w:rsid w:val="00851CE3"/>
    <w:rsid w:val="00852534"/>
    <w:rsid w:val="0085274E"/>
    <w:rsid w:val="00852F22"/>
    <w:rsid w:val="00852F9F"/>
    <w:rsid w:val="008531BE"/>
    <w:rsid w:val="00853559"/>
    <w:rsid w:val="008541AF"/>
    <w:rsid w:val="00854805"/>
    <w:rsid w:val="00854813"/>
    <w:rsid w:val="008559F3"/>
    <w:rsid w:val="00855BEB"/>
    <w:rsid w:val="00856CA3"/>
    <w:rsid w:val="008602A7"/>
    <w:rsid w:val="00861F50"/>
    <w:rsid w:val="00862BB2"/>
    <w:rsid w:val="008645B8"/>
    <w:rsid w:val="00865BC1"/>
    <w:rsid w:val="00867AAC"/>
    <w:rsid w:val="0087009F"/>
    <w:rsid w:val="0087082F"/>
    <w:rsid w:val="008726E9"/>
    <w:rsid w:val="008746B9"/>
    <w:rsid w:val="0087496A"/>
    <w:rsid w:val="00876305"/>
    <w:rsid w:val="00881473"/>
    <w:rsid w:val="00883CDB"/>
    <w:rsid w:val="00890EEE"/>
    <w:rsid w:val="008927AF"/>
    <w:rsid w:val="00893943"/>
    <w:rsid w:val="00893BB7"/>
    <w:rsid w:val="00893DC8"/>
    <w:rsid w:val="008A0C70"/>
    <w:rsid w:val="008A2F85"/>
    <w:rsid w:val="008A30D0"/>
    <w:rsid w:val="008A4AF6"/>
    <w:rsid w:val="008A4B88"/>
    <w:rsid w:val="008A4CF6"/>
    <w:rsid w:val="008A4FA8"/>
    <w:rsid w:val="008A5EBE"/>
    <w:rsid w:val="008B22C4"/>
    <w:rsid w:val="008B476D"/>
    <w:rsid w:val="008B669E"/>
    <w:rsid w:val="008B6FB3"/>
    <w:rsid w:val="008B765D"/>
    <w:rsid w:val="008C0704"/>
    <w:rsid w:val="008C241A"/>
    <w:rsid w:val="008C25DE"/>
    <w:rsid w:val="008C36C3"/>
    <w:rsid w:val="008C391E"/>
    <w:rsid w:val="008C402D"/>
    <w:rsid w:val="008C40E8"/>
    <w:rsid w:val="008C779D"/>
    <w:rsid w:val="008C7AF3"/>
    <w:rsid w:val="008D0AD5"/>
    <w:rsid w:val="008D1F3E"/>
    <w:rsid w:val="008D2C0D"/>
    <w:rsid w:val="008D4D95"/>
    <w:rsid w:val="008D58D1"/>
    <w:rsid w:val="008D61D9"/>
    <w:rsid w:val="008E32B6"/>
    <w:rsid w:val="008E3CCB"/>
    <w:rsid w:val="008E3DE9"/>
    <w:rsid w:val="008E5546"/>
    <w:rsid w:val="008E6C27"/>
    <w:rsid w:val="008E7F51"/>
    <w:rsid w:val="008F0654"/>
    <w:rsid w:val="008F306B"/>
    <w:rsid w:val="008F6DAA"/>
    <w:rsid w:val="00900CE4"/>
    <w:rsid w:val="00901276"/>
    <w:rsid w:val="00902585"/>
    <w:rsid w:val="00907B61"/>
    <w:rsid w:val="009107ED"/>
    <w:rsid w:val="00911A8C"/>
    <w:rsid w:val="00912325"/>
    <w:rsid w:val="00913889"/>
    <w:rsid w:val="009138BF"/>
    <w:rsid w:val="00914656"/>
    <w:rsid w:val="00914FBD"/>
    <w:rsid w:val="00917FAC"/>
    <w:rsid w:val="009208C8"/>
    <w:rsid w:val="00921EBD"/>
    <w:rsid w:val="00923AE1"/>
    <w:rsid w:val="009262FA"/>
    <w:rsid w:val="00926C5F"/>
    <w:rsid w:val="00927BC9"/>
    <w:rsid w:val="00927D28"/>
    <w:rsid w:val="009305F0"/>
    <w:rsid w:val="009307D0"/>
    <w:rsid w:val="009321B5"/>
    <w:rsid w:val="00933CBC"/>
    <w:rsid w:val="00935A93"/>
    <w:rsid w:val="00935D31"/>
    <w:rsid w:val="0093679E"/>
    <w:rsid w:val="00940442"/>
    <w:rsid w:val="0094143A"/>
    <w:rsid w:val="00941F84"/>
    <w:rsid w:val="009438D6"/>
    <w:rsid w:val="00943950"/>
    <w:rsid w:val="00943C45"/>
    <w:rsid w:val="00943E09"/>
    <w:rsid w:val="00944E70"/>
    <w:rsid w:val="00944FF8"/>
    <w:rsid w:val="009467C5"/>
    <w:rsid w:val="00951195"/>
    <w:rsid w:val="00953CA1"/>
    <w:rsid w:val="009548ED"/>
    <w:rsid w:val="00956338"/>
    <w:rsid w:val="009572AD"/>
    <w:rsid w:val="009610DE"/>
    <w:rsid w:val="00961F95"/>
    <w:rsid w:val="00962296"/>
    <w:rsid w:val="00965D9C"/>
    <w:rsid w:val="009663A2"/>
    <w:rsid w:val="00966A12"/>
    <w:rsid w:val="00970737"/>
    <w:rsid w:val="009714BA"/>
    <w:rsid w:val="00972B85"/>
    <w:rsid w:val="00973743"/>
    <w:rsid w:val="009739C8"/>
    <w:rsid w:val="00976D3E"/>
    <w:rsid w:val="00977707"/>
    <w:rsid w:val="0098082B"/>
    <w:rsid w:val="00982157"/>
    <w:rsid w:val="00985E84"/>
    <w:rsid w:val="00993627"/>
    <w:rsid w:val="009937B3"/>
    <w:rsid w:val="00994AF4"/>
    <w:rsid w:val="00996147"/>
    <w:rsid w:val="00997BEA"/>
    <w:rsid w:val="00997D54"/>
    <w:rsid w:val="009A0045"/>
    <w:rsid w:val="009A0FE0"/>
    <w:rsid w:val="009A486C"/>
    <w:rsid w:val="009A7200"/>
    <w:rsid w:val="009B1280"/>
    <w:rsid w:val="009B1DA6"/>
    <w:rsid w:val="009B3544"/>
    <w:rsid w:val="009B3C06"/>
    <w:rsid w:val="009B68A3"/>
    <w:rsid w:val="009C146E"/>
    <w:rsid w:val="009C2DB5"/>
    <w:rsid w:val="009C3F52"/>
    <w:rsid w:val="009C45C0"/>
    <w:rsid w:val="009C5B0E"/>
    <w:rsid w:val="009C5B48"/>
    <w:rsid w:val="009C6AF4"/>
    <w:rsid w:val="009C79C7"/>
    <w:rsid w:val="009C7CA3"/>
    <w:rsid w:val="009D28E0"/>
    <w:rsid w:val="009D2CA1"/>
    <w:rsid w:val="009D37BE"/>
    <w:rsid w:val="009E1DBE"/>
    <w:rsid w:val="009E2332"/>
    <w:rsid w:val="009E24D3"/>
    <w:rsid w:val="009E3F05"/>
    <w:rsid w:val="009E3F82"/>
    <w:rsid w:val="009E6064"/>
    <w:rsid w:val="009E739C"/>
    <w:rsid w:val="009F0AA7"/>
    <w:rsid w:val="009F1C44"/>
    <w:rsid w:val="009F1CF5"/>
    <w:rsid w:val="009F2F6B"/>
    <w:rsid w:val="009F60D3"/>
    <w:rsid w:val="009F660B"/>
    <w:rsid w:val="009F69A2"/>
    <w:rsid w:val="009F7B7B"/>
    <w:rsid w:val="00A022CB"/>
    <w:rsid w:val="00A02389"/>
    <w:rsid w:val="00A03958"/>
    <w:rsid w:val="00A03E77"/>
    <w:rsid w:val="00A078B3"/>
    <w:rsid w:val="00A119B4"/>
    <w:rsid w:val="00A12698"/>
    <w:rsid w:val="00A170A2"/>
    <w:rsid w:val="00A2089B"/>
    <w:rsid w:val="00A230C1"/>
    <w:rsid w:val="00A23391"/>
    <w:rsid w:val="00A24893"/>
    <w:rsid w:val="00A318EE"/>
    <w:rsid w:val="00A33452"/>
    <w:rsid w:val="00A352E8"/>
    <w:rsid w:val="00A3542D"/>
    <w:rsid w:val="00A358B0"/>
    <w:rsid w:val="00A36F90"/>
    <w:rsid w:val="00A42B49"/>
    <w:rsid w:val="00A43015"/>
    <w:rsid w:val="00A44346"/>
    <w:rsid w:val="00A44593"/>
    <w:rsid w:val="00A45AB9"/>
    <w:rsid w:val="00A45E14"/>
    <w:rsid w:val="00A47475"/>
    <w:rsid w:val="00A47968"/>
    <w:rsid w:val="00A51011"/>
    <w:rsid w:val="00A510DB"/>
    <w:rsid w:val="00A534B8"/>
    <w:rsid w:val="00A54063"/>
    <w:rsid w:val="00A5409F"/>
    <w:rsid w:val="00A542EF"/>
    <w:rsid w:val="00A543B1"/>
    <w:rsid w:val="00A56388"/>
    <w:rsid w:val="00A563C2"/>
    <w:rsid w:val="00A56B34"/>
    <w:rsid w:val="00A57285"/>
    <w:rsid w:val="00A57395"/>
    <w:rsid w:val="00A57460"/>
    <w:rsid w:val="00A57858"/>
    <w:rsid w:val="00A60FE0"/>
    <w:rsid w:val="00A61DC3"/>
    <w:rsid w:val="00A6271B"/>
    <w:rsid w:val="00A63054"/>
    <w:rsid w:val="00A6317A"/>
    <w:rsid w:val="00A64031"/>
    <w:rsid w:val="00A6410E"/>
    <w:rsid w:val="00A64D83"/>
    <w:rsid w:val="00A65457"/>
    <w:rsid w:val="00A65607"/>
    <w:rsid w:val="00A65ACE"/>
    <w:rsid w:val="00A65DC3"/>
    <w:rsid w:val="00A67DBC"/>
    <w:rsid w:val="00A73C0C"/>
    <w:rsid w:val="00A741A7"/>
    <w:rsid w:val="00A766F7"/>
    <w:rsid w:val="00A769DD"/>
    <w:rsid w:val="00A801AC"/>
    <w:rsid w:val="00A81418"/>
    <w:rsid w:val="00A83F4A"/>
    <w:rsid w:val="00A848FD"/>
    <w:rsid w:val="00A8544D"/>
    <w:rsid w:val="00A86444"/>
    <w:rsid w:val="00A904D3"/>
    <w:rsid w:val="00A95A3B"/>
    <w:rsid w:val="00A962EA"/>
    <w:rsid w:val="00A96775"/>
    <w:rsid w:val="00A96FC7"/>
    <w:rsid w:val="00A97E8E"/>
    <w:rsid w:val="00AA247C"/>
    <w:rsid w:val="00AA25DE"/>
    <w:rsid w:val="00AA5014"/>
    <w:rsid w:val="00AB099B"/>
    <w:rsid w:val="00AB0DA6"/>
    <w:rsid w:val="00AB4361"/>
    <w:rsid w:val="00AB49FB"/>
    <w:rsid w:val="00AB7E37"/>
    <w:rsid w:val="00AC00E5"/>
    <w:rsid w:val="00AC1300"/>
    <w:rsid w:val="00AC18E6"/>
    <w:rsid w:val="00AC1C98"/>
    <w:rsid w:val="00AC30C1"/>
    <w:rsid w:val="00AC5600"/>
    <w:rsid w:val="00AD2FDF"/>
    <w:rsid w:val="00AD3A51"/>
    <w:rsid w:val="00AD3EA9"/>
    <w:rsid w:val="00AD40F1"/>
    <w:rsid w:val="00AD479D"/>
    <w:rsid w:val="00AD56AD"/>
    <w:rsid w:val="00AD7B65"/>
    <w:rsid w:val="00AE052A"/>
    <w:rsid w:val="00AE0BD4"/>
    <w:rsid w:val="00AE1C4A"/>
    <w:rsid w:val="00AE1E6C"/>
    <w:rsid w:val="00AE6131"/>
    <w:rsid w:val="00AF3454"/>
    <w:rsid w:val="00AF3C59"/>
    <w:rsid w:val="00AF3FCE"/>
    <w:rsid w:val="00AF4889"/>
    <w:rsid w:val="00AF5C60"/>
    <w:rsid w:val="00AF5E24"/>
    <w:rsid w:val="00AF7409"/>
    <w:rsid w:val="00B035E9"/>
    <w:rsid w:val="00B04043"/>
    <w:rsid w:val="00B04C19"/>
    <w:rsid w:val="00B0656F"/>
    <w:rsid w:val="00B074A1"/>
    <w:rsid w:val="00B12E59"/>
    <w:rsid w:val="00B140C7"/>
    <w:rsid w:val="00B14A9D"/>
    <w:rsid w:val="00B16800"/>
    <w:rsid w:val="00B2036D"/>
    <w:rsid w:val="00B20554"/>
    <w:rsid w:val="00B218B1"/>
    <w:rsid w:val="00B241D0"/>
    <w:rsid w:val="00B269D4"/>
    <w:rsid w:val="00B26C50"/>
    <w:rsid w:val="00B2792D"/>
    <w:rsid w:val="00B30624"/>
    <w:rsid w:val="00B3170A"/>
    <w:rsid w:val="00B33E3E"/>
    <w:rsid w:val="00B34277"/>
    <w:rsid w:val="00B34BFB"/>
    <w:rsid w:val="00B3512C"/>
    <w:rsid w:val="00B35334"/>
    <w:rsid w:val="00B37B3F"/>
    <w:rsid w:val="00B40850"/>
    <w:rsid w:val="00B46033"/>
    <w:rsid w:val="00B464B0"/>
    <w:rsid w:val="00B469B4"/>
    <w:rsid w:val="00B47C89"/>
    <w:rsid w:val="00B51BC9"/>
    <w:rsid w:val="00B53DEC"/>
    <w:rsid w:val="00B561B0"/>
    <w:rsid w:val="00B56D44"/>
    <w:rsid w:val="00B57CD1"/>
    <w:rsid w:val="00B61EF3"/>
    <w:rsid w:val="00B62E66"/>
    <w:rsid w:val="00B65452"/>
    <w:rsid w:val="00B70551"/>
    <w:rsid w:val="00B71B85"/>
    <w:rsid w:val="00B7210B"/>
    <w:rsid w:val="00B72931"/>
    <w:rsid w:val="00B7293E"/>
    <w:rsid w:val="00B76535"/>
    <w:rsid w:val="00B76BC9"/>
    <w:rsid w:val="00B80AAD"/>
    <w:rsid w:val="00B857A0"/>
    <w:rsid w:val="00B85FD4"/>
    <w:rsid w:val="00B862A0"/>
    <w:rsid w:val="00B874A2"/>
    <w:rsid w:val="00B9060D"/>
    <w:rsid w:val="00B90D94"/>
    <w:rsid w:val="00B919BE"/>
    <w:rsid w:val="00B92AB5"/>
    <w:rsid w:val="00B94263"/>
    <w:rsid w:val="00B9444A"/>
    <w:rsid w:val="00B945FD"/>
    <w:rsid w:val="00B95060"/>
    <w:rsid w:val="00B96ED5"/>
    <w:rsid w:val="00BA2316"/>
    <w:rsid w:val="00BA2D35"/>
    <w:rsid w:val="00BA3058"/>
    <w:rsid w:val="00BA3EA7"/>
    <w:rsid w:val="00BA469D"/>
    <w:rsid w:val="00BA57A7"/>
    <w:rsid w:val="00BA7230"/>
    <w:rsid w:val="00BA7AAB"/>
    <w:rsid w:val="00BA7EF8"/>
    <w:rsid w:val="00BB0F24"/>
    <w:rsid w:val="00BB0F32"/>
    <w:rsid w:val="00BB2BFA"/>
    <w:rsid w:val="00BB59DC"/>
    <w:rsid w:val="00BB600E"/>
    <w:rsid w:val="00BB7193"/>
    <w:rsid w:val="00BC009D"/>
    <w:rsid w:val="00BC13E7"/>
    <w:rsid w:val="00BC1D70"/>
    <w:rsid w:val="00BC27D3"/>
    <w:rsid w:val="00BC513C"/>
    <w:rsid w:val="00BC6BE1"/>
    <w:rsid w:val="00BC7053"/>
    <w:rsid w:val="00BD005D"/>
    <w:rsid w:val="00BD0890"/>
    <w:rsid w:val="00BD1019"/>
    <w:rsid w:val="00BD1200"/>
    <w:rsid w:val="00BD1B0A"/>
    <w:rsid w:val="00BD1FEB"/>
    <w:rsid w:val="00BE293D"/>
    <w:rsid w:val="00BE2BFC"/>
    <w:rsid w:val="00BE301F"/>
    <w:rsid w:val="00BE331A"/>
    <w:rsid w:val="00BE3E7C"/>
    <w:rsid w:val="00BE459F"/>
    <w:rsid w:val="00BE69B7"/>
    <w:rsid w:val="00BF1C84"/>
    <w:rsid w:val="00BF1D93"/>
    <w:rsid w:val="00BF2EEE"/>
    <w:rsid w:val="00BF35D4"/>
    <w:rsid w:val="00BF3671"/>
    <w:rsid w:val="00BF3FB7"/>
    <w:rsid w:val="00BF6604"/>
    <w:rsid w:val="00BF732E"/>
    <w:rsid w:val="00C03985"/>
    <w:rsid w:val="00C04790"/>
    <w:rsid w:val="00C0685E"/>
    <w:rsid w:val="00C125E1"/>
    <w:rsid w:val="00C14BF1"/>
    <w:rsid w:val="00C15378"/>
    <w:rsid w:val="00C16252"/>
    <w:rsid w:val="00C162D5"/>
    <w:rsid w:val="00C162FC"/>
    <w:rsid w:val="00C20BC3"/>
    <w:rsid w:val="00C23447"/>
    <w:rsid w:val="00C236A0"/>
    <w:rsid w:val="00C2621A"/>
    <w:rsid w:val="00C26492"/>
    <w:rsid w:val="00C274F8"/>
    <w:rsid w:val="00C27B1C"/>
    <w:rsid w:val="00C308AC"/>
    <w:rsid w:val="00C31059"/>
    <w:rsid w:val="00C33FE8"/>
    <w:rsid w:val="00C352DA"/>
    <w:rsid w:val="00C36C76"/>
    <w:rsid w:val="00C37CE5"/>
    <w:rsid w:val="00C4040D"/>
    <w:rsid w:val="00C408D2"/>
    <w:rsid w:val="00C436AB"/>
    <w:rsid w:val="00C454CB"/>
    <w:rsid w:val="00C457BC"/>
    <w:rsid w:val="00C4652A"/>
    <w:rsid w:val="00C46BD7"/>
    <w:rsid w:val="00C5176D"/>
    <w:rsid w:val="00C525F0"/>
    <w:rsid w:val="00C52CA7"/>
    <w:rsid w:val="00C53966"/>
    <w:rsid w:val="00C53F11"/>
    <w:rsid w:val="00C541DF"/>
    <w:rsid w:val="00C57FEE"/>
    <w:rsid w:val="00C60134"/>
    <w:rsid w:val="00C61F67"/>
    <w:rsid w:val="00C625FA"/>
    <w:rsid w:val="00C62B29"/>
    <w:rsid w:val="00C62FEA"/>
    <w:rsid w:val="00C63100"/>
    <w:rsid w:val="00C65EE8"/>
    <w:rsid w:val="00C664FC"/>
    <w:rsid w:val="00C665C9"/>
    <w:rsid w:val="00C70E73"/>
    <w:rsid w:val="00C73103"/>
    <w:rsid w:val="00C732D2"/>
    <w:rsid w:val="00C76662"/>
    <w:rsid w:val="00C76C9A"/>
    <w:rsid w:val="00C77F1B"/>
    <w:rsid w:val="00C8496B"/>
    <w:rsid w:val="00C85646"/>
    <w:rsid w:val="00C85D82"/>
    <w:rsid w:val="00C85F1D"/>
    <w:rsid w:val="00C86FC6"/>
    <w:rsid w:val="00C914AF"/>
    <w:rsid w:val="00C91F0E"/>
    <w:rsid w:val="00C92266"/>
    <w:rsid w:val="00C92FD0"/>
    <w:rsid w:val="00C96AD6"/>
    <w:rsid w:val="00CA0226"/>
    <w:rsid w:val="00CA0A38"/>
    <w:rsid w:val="00CA13CA"/>
    <w:rsid w:val="00CA1695"/>
    <w:rsid w:val="00CA3378"/>
    <w:rsid w:val="00CA4903"/>
    <w:rsid w:val="00CA662D"/>
    <w:rsid w:val="00CA6831"/>
    <w:rsid w:val="00CA7A6E"/>
    <w:rsid w:val="00CB00E3"/>
    <w:rsid w:val="00CB055E"/>
    <w:rsid w:val="00CB1334"/>
    <w:rsid w:val="00CB2145"/>
    <w:rsid w:val="00CB215B"/>
    <w:rsid w:val="00CB28B7"/>
    <w:rsid w:val="00CB2B0F"/>
    <w:rsid w:val="00CB2BB3"/>
    <w:rsid w:val="00CB3161"/>
    <w:rsid w:val="00CB331C"/>
    <w:rsid w:val="00CB5DA6"/>
    <w:rsid w:val="00CB66B0"/>
    <w:rsid w:val="00CB6D10"/>
    <w:rsid w:val="00CC09E8"/>
    <w:rsid w:val="00CC0A56"/>
    <w:rsid w:val="00CC2C97"/>
    <w:rsid w:val="00CC4AAD"/>
    <w:rsid w:val="00CC730E"/>
    <w:rsid w:val="00CD11F1"/>
    <w:rsid w:val="00CD1CDB"/>
    <w:rsid w:val="00CD2EA3"/>
    <w:rsid w:val="00CD3BE1"/>
    <w:rsid w:val="00CD6723"/>
    <w:rsid w:val="00CD6F97"/>
    <w:rsid w:val="00CE2EAD"/>
    <w:rsid w:val="00CE6A0E"/>
    <w:rsid w:val="00CE7639"/>
    <w:rsid w:val="00CF14E8"/>
    <w:rsid w:val="00CF6694"/>
    <w:rsid w:val="00CF73E9"/>
    <w:rsid w:val="00D00B00"/>
    <w:rsid w:val="00D01B83"/>
    <w:rsid w:val="00D0255A"/>
    <w:rsid w:val="00D02D4F"/>
    <w:rsid w:val="00D04771"/>
    <w:rsid w:val="00D04BCE"/>
    <w:rsid w:val="00D056BD"/>
    <w:rsid w:val="00D05B82"/>
    <w:rsid w:val="00D068BA"/>
    <w:rsid w:val="00D10541"/>
    <w:rsid w:val="00D105CD"/>
    <w:rsid w:val="00D112D0"/>
    <w:rsid w:val="00D12007"/>
    <w:rsid w:val="00D136E3"/>
    <w:rsid w:val="00D1402B"/>
    <w:rsid w:val="00D15A52"/>
    <w:rsid w:val="00D1665D"/>
    <w:rsid w:val="00D176B4"/>
    <w:rsid w:val="00D17A3C"/>
    <w:rsid w:val="00D26778"/>
    <w:rsid w:val="00D2767C"/>
    <w:rsid w:val="00D31E35"/>
    <w:rsid w:val="00D35208"/>
    <w:rsid w:val="00D36869"/>
    <w:rsid w:val="00D417FB"/>
    <w:rsid w:val="00D4463D"/>
    <w:rsid w:val="00D44B6D"/>
    <w:rsid w:val="00D45744"/>
    <w:rsid w:val="00D51FE6"/>
    <w:rsid w:val="00D523E4"/>
    <w:rsid w:val="00D52A4E"/>
    <w:rsid w:val="00D53B50"/>
    <w:rsid w:val="00D57209"/>
    <w:rsid w:val="00D61CE0"/>
    <w:rsid w:val="00D6342E"/>
    <w:rsid w:val="00D63684"/>
    <w:rsid w:val="00D6418C"/>
    <w:rsid w:val="00D64FFD"/>
    <w:rsid w:val="00D678DB"/>
    <w:rsid w:val="00D70B95"/>
    <w:rsid w:val="00D715F1"/>
    <w:rsid w:val="00D7242D"/>
    <w:rsid w:val="00D72B40"/>
    <w:rsid w:val="00D746FA"/>
    <w:rsid w:val="00D76987"/>
    <w:rsid w:val="00D76A98"/>
    <w:rsid w:val="00D76E25"/>
    <w:rsid w:val="00D8058A"/>
    <w:rsid w:val="00D8069A"/>
    <w:rsid w:val="00D81259"/>
    <w:rsid w:val="00D82ED0"/>
    <w:rsid w:val="00D835A7"/>
    <w:rsid w:val="00D83831"/>
    <w:rsid w:val="00D840A2"/>
    <w:rsid w:val="00D8632F"/>
    <w:rsid w:val="00D86A14"/>
    <w:rsid w:val="00D901D6"/>
    <w:rsid w:val="00D910DE"/>
    <w:rsid w:val="00D91FD0"/>
    <w:rsid w:val="00D9211C"/>
    <w:rsid w:val="00D971C8"/>
    <w:rsid w:val="00D971FB"/>
    <w:rsid w:val="00DA352F"/>
    <w:rsid w:val="00DA379E"/>
    <w:rsid w:val="00DA5957"/>
    <w:rsid w:val="00DA6FF1"/>
    <w:rsid w:val="00DA7161"/>
    <w:rsid w:val="00DB0AE5"/>
    <w:rsid w:val="00DB22FF"/>
    <w:rsid w:val="00DB3F07"/>
    <w:rsid w:val="00DB4C3B"/>
    <w:rsid w:val="00DB6960"/>
    <w:rsid w:val="00DC479F"/>
    <w:rsid w:val="00DC74E1"/>
    <w:rsid w:val="00DD2036"/>
    <w:rsid w:val="00DD2F4E"/>
    <w:rsid w:val="00DD49E0"/>
    <w:rsid w:val="00DD61CD"/>
    <w:rsid w:val="00DE07A5"/>
    <w:rsid w:val="00DE2CE3"/>
    <w:rsid w:val="00DE3AAA"/>
    <w:rsid w:val="00DE7CFA"/>
    <w:rsid w:val="00DF0CD9"/>
    <w:rsid w:val="00DF14B4"/>
    <w:rsid w:val="00DF18C5"/>
    <w:rsid w:val="00DF786B"/>
    <w:rsid w:val="00E01246"/>
    <w:rsid w:val="00E01697"/>
    <w:rsid w:val="00E01C67"/>
    <w:rsid w:val="00E0422C"/>
    <w:rsid w:val="00E04DAF"/>
    <w:rsid w:val="00E05C5A"/>
    <w:rsid w:val="00E10ADE"/>
    <w:rsid w:val="00E112C7"/>
    <w:rsid w:val="00E126A9"/>
    <w:rsid w:val="00E133E0"/>
    <w:rsid w:val="00E13A0D"/>
    <w:rsid w:val="00E14ED0"/>
    <w:rsid w:val="00E157AF"/>
    <w:rsid w:val="00E179EA"/>
    <w:rsid w:val="00E22528"/>
    <w:rsid w:val="00E24565"/>
    <w:rsid w:val="00E25163"/>
    <w:rsid w:val="00E25BA8"/>
    <w:rsid w:val="00E272DD"/>
    <w:rsid w:val="00E27DB5"/>
    <w:rsid w:val="00E30C34"/>
    <w:rsid w:val="00E36A61"/>
    <w:rsid w:val="00E36C79"/>
    <w:rsid w:val="00E40D40"/>
    <w:rsid w:val="00E41B21"/>
    <w:rsid w:val="00E4272D"/>
    <w:rsid w:val="00E440DF"/>
    <w:rsid w:val="00E44B3C"/>
    <w:rsid w:val="00E46EF7"/>
    <w:rsid w:val="00E473A5"/>
    <w:rsid w:val="00E5058E"/>
    <w:rsid w:val="00E51733"/>
    <w:rsid w:val="00E54777"/>
    <w:rsid w:val="00E54BED"/>
    <w:rsid w:val="00E54EA6"/>
    <w:rsid w:val="00E55E99"/>
    <w:rsid w:val="00E56264"/>
    <w:rsid w:val="00E56B35"/>
    <w:rsid w:val="00E57890"/>
    <w:rsid w:val="00E57A63"/>
    <w:rsid w:val="00E604B6"/>
    <w:rsid w:val="00E608F8"/>
    <w:rsid w:val="00E6118A"/>
    <w:rsid w:val="00E62145"/>
    <w:rsid w:val="00E63687"/>
    <w:rsid w:val="00E64570"/>
    <w:rsid w:val="00E65009"/>
    <w:rsid w:val="00E659B2"/>
    <w:rsid w:val="00E65DAB"/>
    <w:rsid w:val="00E6639F"/>
    <w:rsid w:val="00E66836"/>
    <w:rsid w:val="00E66CA0"/>
    <w:rsid w:val="00E700D7"/>
    <w:rsid w:val="00E70C7F"/>
    <w:rsid w:val="00E723A8"/>
    <w:rsid w:val="00E724BF"/>
    <w:rsid w:val="00E73D37"/>
    <w:rsid w:val="00E75212"/>
    <w:rsid w:val="00E75FE2"/>
    <w:rsid w:val="00E811C8"/>
    <w:rsid w:val="00E832ED"/>
    <w:rsid w:val="00E833F9"/>
    <w:rsid w:val="00E836F5"/>
    <w:rsid w:val="00E8406A"/>
    <w:rsid w:val="00E85FA7"/>
    <w:rsid w:val="00E86ABF"/>
    <w:rsid w:val="00E87360"/>
    <w:rsid w:val="00E94982"/>
    <w:rsid w:val="00EA1009"/>
    <w:rsid w:val="00EA1900"/>
    <w:rsid w:val="00EA5F4B"/>
    <w:rsid w:val="00EA6B0B"/>
    <w:rsid w:val="00EA798D"/>
    <w:rsid w:val="00EA7E7E"/>
    <w:rsid w:val="00EB209C"/>
    <w:rsid w:val="00EB4B5E"/>
    <w:rsid w:val="00EB5366"/>
    <w:rsid w:val="00EB644F"/>
    <w:rsid w:val="00EB7F97"/>
    <w:rsid w:val="00EC0240"/>
    <w:rsid w:val="00EC06FE"/>
    <w:rsid w:val="00EC0795"/>
    <w:rsid w:val="00EC315C"/>
    <w:rsid w:val="00EC5122"/>
    <w:rsid w:val="00EC5392"/>
    <w:rsid w:val="00EC6EA0"/>
    <w:rsid w:val="00EC6EF3"/>
    <w:rsid w:val="00ED2B74"/>
    <w:rsid w:val="00ED7FC3"/>
    <w:rsid w:val="00EE0D58"/>
    <w:rsid w:val="00EE18D1"/>
    <w:rsid w:val="00EE38DC"/>
    <w:rsid w:val="00EE5213"/>
    <w:rsid w:val="00EE5690"/>
    <w:rsid w:val="00EE6B2C"/>
    <w:rsid w:val="00EF0E87"/>
    <w:rsid w:val="00EF2994"/>
    <w:rsid w:val="00EF3B2C"/>
    <w:rsid w:val="00EF3FD7"/>
    <w:rsid w:val="00EF5294"/>
    <w:rsid w:val="00EF56D7"/>
    <w:rsid w:val="00F0075A"/>
    <w:rsid w:val="00F01715"/>
    <w:rsid w:val="00F0205C"/>
    <w:rsid w:val="00F02982"/>
    <w:rsid w:val="00F03F29"/>
    <w:rsid w:val="00F04493"/>
    <w:rsid w:val="00F05229"/>
    <w:rsid w:val="00F05708"/>
    <w:rsid w:val="00F05789"/>
    <w:rsid w:val="00F0737A"/>
    <w:rsid w:val="00F10173"/>
    <w:rsid w:val="00F11468"/>
    <w:rsid w:val="00F137C1"/>
    <w:rsid w:val="00F14D7F"/>
    <w:rsid w:val="00F209B4"/>
    <w:rsid w:val="00F20AC8"/>
    <w:rsid w:val="00F2168E"/>
    <w:rsid w:val="00F25C8D"/>
    <w:rsid w:val="00F32966"/>
    <w:rsid w:val="00F32F34"/>
    <w:rsid w:val="00F33B13"/>
    <w:rsid w:val="00F3454B"/>
    <w:rsid w:val="00F35744"/>
    <w:rsid w:val="00F359C6"/>
    <w:rsid w:val="00F41F89"/>
    <w:rsid w:val="00F433C4"/>
    <w:rsid w:val="00F43DC5"/>
    <w:rsid w:val="00F4410E"/>
    <w:rsid w:val="00F47621"/>
    <w:rsid w:val="00F510FE"/>
    <w:rsid w:val="00F51135"/>
    <w:rsid w:val="00F522E3"/>
    <w:rsid w:val="00F538A4"/>
    <w:rsid w:val="00F544AC"/>
    <w:rsid w:val="00F544CA"/>
    <w:rsid w:val="00F54BF9"/>
    <w:rsid w:val="00F54F3B"/>
    <w:rsid w:val="00F558D9"/>
    <w:rsid w:val="00F55AD5"/>
    <w:rsid w:val="00F55DD9"/>
    <w:rsid w:val="00F570AA"/>
    <w:rsid w:val="00F61D59"/>
    <w:rsid w:val="00F64611"/>
    <w:rsid w:val="00F65F4E"/>
    <w:rsid w:val="00F6601C"/>
    <w:rsid w:val="00F66145"/>
    <w:rsid w:val="00F66458"/>
    <w:rsid w:val="00F67719"/>
    <w:rsid w:val="00F67FD1"/>
    <w:rsid w:val="00F70D87"/>
    <w:rsid w:val="00F747B7"/>
    <w:rsid w:val="00F75198"/>
    <w:rsid w:val="00F75528"/>
    <w:rsid w:val="00F75687"/>
    <w:rsid w:val="00F76577"/>
    <w:rsid w:val="00F77DEA"/>
    <w:rsid w:val="00F8123C"/>
    <w:rsid w:val="00F8151D"/>
    <w:rsid w:val="00F81980"/>
    <w:rsid w:val="00F81D73"/>
    <w:rsid w:val="00F82402"/>
    <w:rsid w:val="00F82936"/>
    <w:rsid w:val="00F8417B"/>
    <w:rsid w:val="00F84317"/>
    <w:rsid w:val="00F860FF"/>
    <w:rsid w:val="00F87647"/>
    <w:rsid w:val="00F8F10F"/>
    <w:rsid w:val="00F9042B"/>
    <w:rsid w:val="00F96C96"/>
    <w:rsid w:val="00F970B4"/>
    <w:rsid w:val="00F97700"/>
    <w:rsid w:val="00FA1282"/>
    <w:rsid w:val="00FA1457"/>
    <w:rsid w:val="00FA224E"/>
    <w:rsid w:val="00FA3555"/>
    <w:rsid w:val="00FA3876"/>
    <w:rsid w:val="00FA51DC"/>
    <w:rsid w:val="00FA6A07"/>
    <w:rsid w:val="00FB1D8C"/>
    <w:rsid w:val="00FB1FA4"/>
    <w:rsid w:val="00FB5C94"/>
    <w:rsid w:val="00FC2A4E"/>
    <w:rsid w:val="00FC4C54"/>
    <w:rsid w:val="00FC676C"/>
    <w:rsid w:val="00FC7C61"/>
    <w:rsid w:val="00FC9FAE"/>
    <w:rsid w:val="00FD0A93"/>
    <w:rsid w:val="00FD0B08"/>
    <w:rsid w:val="00FD1445"/>
    <w:rsid w:val="00FD19A2"/>
    <w:rsid w:val="00FD300D"/>
    <w:rsid w:val="00FD5B31"/>
    <w:rsid w:val="00FD65B6"/>
    <w:rsid w:val="00FD6CEB"/>
    <w:rsid w:val="00FE0EB2"/>
    <w:rsid w:val="00FE1BE8"/>
    <w:rsid w:val="00FE2F79"/>
    <w:rsid w:val="00FE5E0D"/>
    <w:rsid w:val="00FF09EE"/>
    <w:rsid w:val="00FF1341"/>
    <w:rsid w:val="00FF1738"/>
    <w:rsid w:val="00FF2A55"/>
    <w:rsid w:val="00FF39AC"/>
    <w:rsid w:val="00FF48D0"/>
    <w:rsid w:val="00FF506C"/>
    <w:rsid w:val="0100269E"/>
    <w:rsid w:val="012A64EC"/>
    <w:rsid w:val="01642019"/>
    <w:rsid w:val="0190B253"/>
    <w:rsid w:val="01927861"/>
    <w:rsid w:val="01B10D7C"/>
    <w:rsid w:val="02320570"/>
    <w:rsid w:val="02D77BB7"/>
    <w:rsid w:val="02FDA37D"/>
    <w:rsid w:val="0311C120"/>
    <w:rsid w:val="034C2A13"/>
    <w:rsid w:val="035D1377"/>
    <w:rsid w:val="0361701E"/>
    <w:rsid w:val="038EA1DF"/>
    <w:rsid w:val="03B1D5F7"/>
    <w:rsid w:val="03C3FB61"/>
    <w:rsid w:val="03EFB72E"/>
    <w:rsid w:val="04081804"/>
    <w:rsid w:val="047C9A64"/>
    <w:rsid w:val="059B2310"/>
    <w:rsid w:val="070D8EFC"/>
    <w:rsid w:val="0737CFE5"/>
    <w:rsid w:val="075ECF16"/>
    <w:rsid w:val="07A0CE08"/>
    <w:rsid w:val="07A7426E"/>
    <w:rsid w:val="07A7D679"/>
    <w:rsid w:val="07AFC9F3"/>
    <w:rsid w:val="083E00CB"/>
    <w:rsid w:val="0929C4C4"/>
    <w:rsid w:val="09510C8C"/>
    <w:rsid w:val="096064B4"/>
    <w:rsid w:val="09636F3C"/>
    <w:rsid w:val="0A1A3E7C"/>
    <w:rsid w:val="0A1E6077"/>
    <w:rsid w:val="0A24F891"/>
    <w:rsid w:val="0A373934"/>
    <w:rsid w:val="0A6505E4"/>
    <w:rsid w:val="0A6879CF"/>
    <w:rsid w:val="0A955A76"/>
    <w:rsid w:val="0AB71F1E"/>
    <w:rsid w:val="0AC274D3"/>
    <w:rsid w:val="0AC61D4E"/>
    <w:rsid w:val="0AE26724"/>
    <w:rsid w:val="0B0439FC"/>
    <w:rsid w:val="0B16FFB1"/>
    <w:rsid w:val="0B471258"/>
    <w:rsid w:val="0B7EE50A"/>
    <w:rsid w:val="0B99B3C4"/>
    <w:rsid w:val="0C074229"/>
    <w:rsid w:val="0C1C98DC"/>
    <w:rsid w:val="0C56F419"/>
    <w:rsid w:val="0CCAAC4D"/>
    <w:rsid w:val="0CE24636"/>
    <w:rsid w:val="0D0DDA86"/>
    <w:rsid w:val="0D37D913"/>
    <w:rsid w:val="0D40CAB5"/>
    <w:rsid w:val="0D43830E"/>
    <w:rsid w:val="0D70673B"/>
    <w:rsid w:val="0D981AF7"/>
    <w:rsid w:val="0D9AEEF6"/>
    <w:rsid w:val="0D9F8DCC"/>
    <w:rsid w:val="0DE93F65"/>
    <w:rsid w:val="0E446B90"/>
    <w:rsid w:val="0E45FCF0"/>
    <w:rsid w:val="0E75EFCA"/>
    <w:rsid w:val="0E8F1B71"/>
    <w:rsid w:val="0F048583"/>
    <w:rsid w:val="0F1E882C"/>
    <w:rsid w:val="0F616090"/>
    <w:rsid w:val="0F8A565F"/>
    <w:rsid w:val="0FA20161"/>
    <w:rsid w:val="0FA72C07"/>
    <w:rsid w:val="10420CDA"/>
    <w:rsid w:val="1053FC8A"/>
    <w:rsid w:val="10BC5EE1"/>
    <w:rsid w:val="11187FF6"/>
    <w:rsid w:val="111CCE2B"/>
    <w:rsid w:val="11355ED2"/>
    <w:rsid w:val="117D42F3"/>
    <w:rsid w:val="12D2D6C4"/>
    <w:rsid w:val="12E4E8AD"/>
    <w:rsid w:val="139F6174"/>
    <w:rsid w:val="13DA710D"/>
    <w:rsid w:val="1409E0EF"/>
    <w:rsid w:val="14173555"/>
    <w:rsid w:val="1486AD09"/>
    <w:rsid w:val="14952690"/>
    <w:rsid w:val="14CD83AD"/>
    <w:rsid w:val="1500C128"/>
    <w:rsid w:val="1518BA95"/>
    <w:rsid w:val="15276DAD"/>
    <w:rsid w:val="153B31D5"/>
    <w:rsid w:val="155BDE53"/>
    <w:rsid w:val="156EC51D"/>
    <w:rsid w:val="15C22750"/>
    <w:rsid w:val="15C8C021"/>
    <w:rsid w:val="15F3F98C"/>
    <w:rsid w:val="1660DE4E"/>
    <w:rsid w:val="168E1939"/>
    <w:rsid w:val="16B6D4D8"/>
    <w:rsid w:val="17344015"/>
    <w:rsid w:val="174A339B"/>
    <w:rsid w:val="18127DEA"/>
    <w:rsid w:val="1816A371"/>
    <w:rsid w:val="1837CA72"/>
    <w:rsid w:val="186B55EA"/>
    <w:rsid w:val="18718AB4"/>
    <w:rsid w:val="18FBCB5A"/>
    <w:rsid w:val="193158C9"/>
    <w:rsid w:val="1942EF5A"/>
    <w:rsid w:val="19640EDA"/>
    <w:rsid w:val="1993CEE3"/>
    <w:rsid w:val="19FFAE44"/>
    <w:rsid w:val="1A07264B"/>
    <w:rsid w:val="1A34F898"/>
    <w:rsid w:val="1A8E5ACF"/>
    <w:rsid w:val="1A963FAD"/>
    <w:rsid w:val="1AAEAEF9"/>
    <w:rsid w:val="1AC94E07"/>
    <w:rsid w:val="1B004C5F"/>
    <w:rsid w:val="1B96AF31"/>
    <w:rsid w:val="1B986CA7"/>
    <w:rsid w:val="1C414FF1"/>
    <w:rsid w:val="1C76F1C4"/>
    <w:rsid w:val="1CB5B90A"/>
    <w:rsid w:val="1CFB9720"/>
    <w:rsid w:val="1D47CACB"/>
    <w:rsid w:val="1D9BA4A5"/>
    <w:rsid w:val="1DCB9B49"/>
    <w:rsid w:val="1E568570"/>
    <w:rsid w:val="1E5FB822"/>
    <w:rsid w:val="1E75ADBE"/>
    <w:rsid w:val="1ED26F86"/>
    <w:rsid w:val="1F1217F2"/>
    <w:rsid w:val="1FA302C5"/>
    <w:rsid w:val="1FA4F23F"/>
    <w:rsid w:val="201AA670"/>
    <w:rsid w:val="201ED312"/>
    <w:rsid w:val="20258615"/>
    <w:rsid w:val="209F680C"/>
    <w:rsid w:val="20D8F66D"/>
    <w:rsid w:val="20DEED53"/>
    <w:rsid w:val="20E0823C"/>
    <w:rsid w:val="20E1C181"/>
    <w:rsid w:val="20F8B7CB"/>
    <w:rsid w:val="2100EAF4"/>
    <w:rsid w:val="21168CE7"/>
    <w:rsid w:val="215DE347"/>
    <w:rsid w:val="216CCA0F"/>
    <w:rsid w:val="218AA601"/>
    <w:rsid w:val="21D6641C"/>
    <w:rsid w:val="2247B237"/>
    <w:rsid w:val="23508A6A"/>
    <w:rsid w:val="236589C8"/>
    <w:rsid w:val="23917A67"/>
    <w:rsid w:val="23A4E2E8"/>
    <w:rsid w:val="23FF4B8B"/>
    <w:rsid w:val="241C67B7"/>
    <w:rsid w:val="243B5326"/>
    <w:rsid w:val="2467E718"/>
    <w:rsid w:val="248B10E4"/>
    <w:rsid w:val="24C1C113"/>
    <w:rsid w:val="2512BC36"/>
    <w:rsid w:val="251C22F8"/>
    <w:rsid w:val="25717187"/>
    <w:rsid w:val="25EEB269"/>
    <w:rsid w:val="262C65DE"/>
    <w:rsid w:val="26AA857C"/>
    <w:rsid w:val="26AF297E"/>
    <w:rsid w:val="26F4206D"/>
    <w:rsid w:val="2715F6E0"/>
    <w:rsid w:val="280EDDAB"/>
    <w:rsid w:val="283A7DBE"/>
    <w:rsid w:val="286E481C"/>
    <w:rsid w:val="28CFCE86"/>
    <w:rsid w:val="28E500E0"/>
    <w:rsid w:val="294559AA"/>
    <w:rsid w:val="29753CA7"/>
    <w:rsid w:val="2977458C"/>
    <w:rsid w:val="297A67D1"/>
    <w:rsid w:val="2A170DF4"/>
    <w:rsid w:val="2A1F0E4C"/>
    <w:rsid w:val="2A23FD74"/>
    <w:rsid w:val="2A5A3703"/>
    <w:rsid w:val="2AC0C2C6"/>
    <w:rsid w:val="2AED9DE3"/>
    <w:rsid w:val="2AFF6158"/>
    <w:rsid w:val="2B20A54E"/>
    <w:rsid w:val="2BF3A838"/>
    <w:rsid w:val="2C076F48"/>
    <w:rsid w:val="2C6AD9A1"/>
    <w:rsid w:val="2CB45CFD"/>
    <w:rsid w:val="2D2BD910"/>
    <w:rsid w:val="2D937638"/>
    <w:rsid w:val="2DA33FA9"/>
    <w:rsid w:val="2DD1F28F"/>
    <w:rsid w:val="2DE3D89A"/>
    <w:rsid w:val="2E232932"/>
    <w:rsid w:val="2E3A2274"/>
    <w:rsid w:val="2E3D97E0"/>
    <w:rsid w:val="2E8BDA1E"/>
    <w:rsid w:val="2E9BB862"/>
    <w:rsid w:val="2EBC164B"/>
    <w:rsid w:val="2ED4DE80"/>
    <w:rsid w:val="2EE6BE9C"/>
    <w:rsid w:val="2F45BA83"/>
    <w:rsid w:val="2F46EEF4"/>
    <w:rsid w:val="3046FBFC"/>
    <w:rsid w:val="3071C2DC"/>
    <w:rsid w:val="30BC9DE6"/>
    <w:rsid w:val="30DAE06B"/>
    <w:rsid w:val="31077431"/>
    <w:rsid w:val="31804C5B"/>
    <w:rsid w:val="32A6575A"/>
    <w:rsid w:val="32E421F9"/>
    <w:rsid w:val="32E72346"/>
    <w:rsid w:val="3312D82A"/>
    <w:rsid w:val="3349B0DF"/>
    <w:rsid w:val="337220E7"/>
    <w:rsid w:val="3389E348"/>
    <w:rsid w:val="33955820"/>
    <w:rsid w:val="33958C48"/>
    <w:rsid w:val="348D00FC"/>
    <w:rsid w:val="34CEAAD1"/>
    <w:rsid w:val="3552C649"/>
    <w:rsid w:val="3555D859"/>
    <w:rsid w:val="3564419B"/>
    <w:rsid w:val="3570EE00"/>
    <w:rsid w:val="35C622C2"/>
    <w:rsid w:val="35D28674"/>
    <w:rsid w:val="35D883F6"/>
    <w:rsid w:val="361249CE"/>
    <w:rsid w:val="362890FC"/>
    <w:rsid w:val="37337607"/>
    <w:rsid w:val="377C6A7E"/>
    <w:rsid w:val="37A2C217"/>
    <w:rsid w:val="37ADB98A"/>
    <w:rsid w:val="37C86E9C"/>
    <w:rsid w:val="37CC1A9C"/>
    <w:rsid w:val="37D9BF4B"/>
    <w:rsid w:val="384A066F"/>
    <w:rsid w:val="385A9BCC"/>
    <w:rsid w:val="38979B4D"/>
    <w:rsid w:val="38A750C4"/>
    <w:rsid w:val="38E987CD"/>
    <w:rsid w:val="390C9334"/>
    <w:rsid w:val="3929110F"/>
    <w:rsid w:val="393BC214"/>
    <w:rsid w:val="39A92FD4"/>
    <w:rsid w:val="39AD1211"/>
    <w:rsid w:val="3AEBC582"/>
    <w:rsid w:val="3B2A5258"/>
    <w:rsid w:val="3B4F60B9"/>
    <w:rsid w:val="3BB77C90"/>
    <w:rsid w:val="3BEE5708"/>
    <w:rsid w:val="3C065226"/>
    <w:rsid w:val="3C37B8E4"/>
    <w:rsid w:val="3C59137C"/>
    <w:rsid w:val="3CAED9FB"/>
    <w:rsid w:val="3CE4B2D3"/>
    <w:rsid w:val="3CFA6FBF"/>
    <w:rsid w:val="3CFDDE57"/>
    <w:rsid w:val="3DD24737"/>
    <w:rsid w:val="3E075B0F"/>
    <w:rsid w:val="3E125523"/>
    <w:rsid w:val="3E55136A"/>
    <w:rsid w:val="3E87A522"/>
    <w:rsid w:val="3EC55164"/>
    <w:rsid w:val="3EC5C12E"/>
    <w:rsid w:val="3F217187"/>
    <w:rsid w:val="3F3A6618"/>
    <w:rsid w:val="3F70F67F"/>
    <w:rsid w:val="3F83F78F"/>
    <w:rsid w:val="3FBCC79C"/>
    <w:rsid w:val="408589C1"/>
    <w:rsid w:val="41143CFC"/>
    <w:rsid w:val="417CD1E7"/>
    <w:rsid w:val="418F5B59"/>
    <w:rsid w:val="41D7C058"/>
    <w:rsid w:val="420F4F07"/>
    <w:rsid w:val="42219315"/>
    <w:rsid w:val="42610DFE"/>
    <w:rsid w:val="426A882B"/>
    <w:rsid w:val="42792A17"/>
    <w:rsid w:val="428FD38B"/>
    <w:rsid w:val="435F652F"/>
    <w:rsid w:val="436C2FAD"/>
    <w:rsid w:val="43736EA7"/>
    <w:rsid w:val="43A1912B"/>
    <w:rsid w:val="4414A870"/>
    <w:rsid w:val="443C1C24"/>
    <w:rsid w:val="44895761"/>
    <w:rsid w:val="44A27B50"/>
    <w:rsid w:val="44AFF157"/>
    <w:rsid w:val="450AC247"/>
    <w:rsid w:val="450BBEF0"/>
    <w:rsid w:val="4543D87E"/>
    <w:rsid w:val="45535E59"/>
    <w:rsid w:val="4582DB20"/>
    <w:rsid w:val="45FA1E21"/>
    <w:rsid w:val="464AE4A7"/>
    <w:rsid w:val="46914AEA"/>
    <w:rsid w:val="46E8BF58"/>
    <w:rsid w:val="46ECBA1E"/>
    <w:rsid w:val="4707A2D2"/>
    <w:rsid w:val="470D2959"/>
    <w:rsid w:val="47A9729B"/>
    <w:rsid w:val="47D1C3BB"/>
    <w:rsid w:val="47D65F7E"/>
    <w:rsid w:val="4803869A"/>
    <w:rsid w:val="482C7BFC"/>
    <w:rsid w:val="488D202C"/>
    <w:rsid w:val="48BD3481"/>
    <w:rsid w:val="4A013F85"/>
    <w:rsid w:val="4A3725B1"/>
    <w:rsid w:val="4A3DAF4A"/>
    <w:rsid w:val="4A4432A3"/>
    <w:rsid w:val="4A588E19"/>
    <w:rsid w:val="4A5F83DE"/>
    <w:rsid w:val="4A7F11F8"/>
    <w:rsid w:val="4A8FF2C0"/>
    <w:rsid w:val="4A93E33C"/>
    <w:rsid w:val="4B021705"/>
    <w:rsid w:val="4B1FD24A"/>
    <w:rsid w:val="4B2C86CD"/>
    <w:rsid w:val="4B441AE9"/>
    <w:rsid w:val="4B4E719C"/>
    <w:rsid w:val="4B5958B4"/>
    <w:rsid w:val="4B66F3C2"/>
    <w:rsid w:val="4BC9AFC2"/>
    <w:rsid w:val="4BCCF659"/>
    <w:rsid w:val="4C1BDA76"/>
    <w:rsid w:val="4C6A4AAB"/>
    <w:rsid w:val="4C81863F"/>
    <w:rsid w:val="4C82BE35"/>
    <w:rsid w:val="4CA1359F"/>
    <w:rsid w:val="4CC0CDED"/>
    <w:rsid w:val="4CD0EDE4"/>
    <w:rsid w:val="4CDE2AD5"/>
    <w:rsid w:val="4CF66C45"/>
    <w:rsid w:val="4D0E7C63"/>
    <w:rsid w:val="4D5C203E"/>
    <w:rsid w:val="4D74C4A8"/>
    <w:rsid w:val="4DBEBF81"/>
    <w:rsid w:val="4DC9BE91"/>
    <w:rsid w:val="4DF09CEB"/>
    <w:rsid w:val="4E8831D5"/>
    <w:rsid w:val="4ECB24F3"/>
    <w:rsid w:val="4ED14C11"/>
    <w:rsid w:val="4F5FFF4C"/>
    <w:rsid w:val="4F867876"/>
    <w:rsid w:val="4FBC7490"/>
    <w:rsid w:val="50178C0C"/>
    <w:rsid w:val="506F3777"/>
    <w:rsid w:val="508AD056"/>
    <w:rsid w:val="50E60BE7"/>
    <w:rsid w:val="510A3AF1"/>
    <w:rsid w:val="51484C0C"/>
    <w:rsid w:val="523326A8"/>
    <w:rsid w:val="525211A7"/>
    <w:rsid w:val="526F032C"/>
    <w:rsid w:val="531084EB"/>
    <w:rsid w:val="53137A43"/>
    <w:rsid w:val="537205A7"/>
    <w:rsid w:val="54C752A3"/>
    <w:rsid w:val="54F6786B"/>
    <w:rsid w:val="5513436D"/>
    <w:rsid w:val="552B2F71"/>
    <w:rsid w:val="5564D029"/>
    <w:rsid w:val="5568347D"/>
    <w:rsid w:val="55E1B52F"/>
    <w:rsid w:val="55FDA4D3"/>
    <w:rsid w:val="566C4707"/>
    <w:rsid w:val="5670686A"/>
    <w:rsid w:val="56E6EE04"/>
    <w:rsid w:val="570404DE"/>
    <w:rsid w:val="5712014A"/>
    <w:rsid w:val="5739BD7B"/>
    <w:rsid w:val="5746D51B"/>
    <w:rsid w:val="5751861E"/>
    <w:rsid w:val="57B99134"/>
    <w:rsid w:val="57BECCAA"/>
    <w:rsid w:val="57CD7392"/>
    <w:rsid w:val="581224BE"/>
    <w:rsid w:val="5822C103"/>
    <w:rsid w:val="58998A90"/>
    <w:rsid w:val="589BED4A"/>
    <w:rsid w:val="58D6D92C"/>
    <w:rsid w:val="59245F12"/>
    <w:rsid w:val="597D698A"/>
    <w:rsid w:val="59BA5230"/>
    <w:rsid w:val="59BE80CA"/>
    <w:rsid w:val="59FB3BFD"/>
    <w:rsid w:val="5A39A62C"/>
    <w:rsid w:val="5A72A98D"/>
    <w:rsid w:val="5AB4669F"/>
    <w:rsid w:val="5B261E4B"/>
    <w:rsid w:val="5B67689F"/>
    <w:rsid w:val="5B79F1F7"/>
    <w:rsid w:val="5B94B866"/>
    <w:rsid w:val="5B978D65"/>
    <w:rsid w:val="5BA1DBDA"/>
    <w:rsid w:val="5BA4ED36"/>
    <w:rsid w:val="5BBCB3D2"/>
    <w:rsid w:val="5BBCE6A3"/>
    <w:rsid w:val="5C2A5225"/>
    <w:rsid w:val="5C736C61"/>
    <w:rsid w:val="5CAF9241"/>
    <w:rsid w:val="5CD81772"/>
    <w:rsid w:val="5CED4E58"/>
    <w:rsid w:val="5CFB819C"/>
    <w:rsid w:val="5D2A1922"/>
    <w:rsid w:val="5D5AB9DA"/>
    <w:rsid w:val="5DB5AABE"/>
    <w:rsid w:val="5DD84EE4"/>
    <w:rsid w:val="5DF0AB7F"/>
    <w:rsid w:val="5DF226AA"/>
    <w:rsid w:val="5E40B680"/>
    <w:rsid w:val="5E81FB7C"/>
    <w:rsid w:val="5E87F9B1"/>
    <w:rsid w:val="5EA16741"/>
    <w:rsid w:val="5EC74E8D"/>
    <w:rsid w:val="5ED22957"/>
    <w:rsid w:val="5EE981F8"/>
    <w:rsid w:val="5EECD748"/>
    <w:rsid w:val="5F4D3B97"/>
    <w:rsid w:val="5FF81BB0"/>
    <w:rsid w:val="600CE69E"/>
    <w:rsid w:val="6088CFE2"/>
    <w:rsid w:val="60C6AE2C"/>
    <w:rsid w:val="60DE9D98"/>
    <w:rsid w:val="60E58D6D"/>
    <w:rsid w:val="61333BC7"/>
    <w:rsid w:val="6229EBCC"/>
    <w:rsid w:val="62A59660"/>
    <w:rsid w:val="62C41CA2"/>
    <w:rsid w:val="630E9B65"/>
    <w:rsid w:val="63294656"/>
    <w:rsid w:val="6369AFA3"/>
    <w:rsid w:val="6384F85E"/>
    <w:rsid w:val="63B8C087"/>
    <w:rsid w:val="63E41395"/>
    <w:rsid w:val="640CF08E"/>
    <w:rsid w:val="6424516C"/>
    <w:rsid w:val="64530579"/>
    <w:rsid w:val="645FED03"/>
    <w:rsid w:val="646E5156"/>
    <w:rsid w:val="648F6009"/>
    <w:rsid w:val="64AAC9F1"/>
    <w:rsid w:val="64C22549"/>
    <w:rsid w:val="65FE9468"/>
    <w:rsid w:val="663863BE"/>
    <w:rsid w:val="663FF716"/>
    <w:rsid w:val="6660D90B"/>
    <w:rsid w:val="66615068"/>
    <w:rsid w:val="666CF498"/>
    <w:rsid w:val="66851937"/>
    <w:rsid w:val="66C790FC"/>
    <w:rsid w:val="67B021B5"/>
    <w:rsid w:val="67B4EE72"/>
    <w:rsid w:val="68071A06"/>
    <w:rsid w:val="68C4AC46"/>
    <w:rsid w:val="68E1FE19"/>
    <w:rsid w:val="69045EEB"/>
    <w:rsid w:val="695D051B"/>
    <w:rsid w:val="696C8F44"/>
    <w:rsid w:val="6A0120A7"/>
    <w:rsid w:val="6A5A1C00"/>
    <w:rsid w:val="6A62E40F"/>
    <w:rsid w:val="6A65C75D"/>
    <w:rsid w:val="6A6605DF"/>
    <w:rsid w:val="6A948C5F"/>
    <w:rsid w:val="6A988D69"/>
    <w:rsid w:val="6ABB6AD6"/>
    <w:rsid w:val="6ADC204C"/>
    <w:rsid w:val="6AFF7371"/>
    <w:rsid w:val="6B23D9C2"/>
    <w:rsid w:val="6B2A4CA5"/>
    <w:rsid w:val="6B41796E"/>
    <w:rsid w:val="6C1D2E4C"/>
    <w:rsid w:val="6C509F1B"/>
    <w:rsid w:val="6CB5F730"/>
    <w:rsid w:val="6CCDBDCC"/>
    <w:rsid w:val="6D17D812"/>
    <w:rsid w:val="6D5151BB"/>
    <w:rsid w:val="6D5A43F6"/>
    <w:rsid w:val="6D5EC1DB"/>
    <w:rsid w:val="6D8887AA"/>
    <w:rsid w:val="6D893BB8"/>
    <w:rsid w:val="6DB921C9"/>
    <w:rsid w:val="6DC2BA47"/>
    <w:rsid w:val="6DE208C7"/>
    <w:rsid w:val="6E161EEE"/>
    <w:rsid w:val="6E812D8B"/>
    <w:rsid w:val="6EA98018"/>
    <w:rsid w:val="6EC8C40D"/>
    <w:rsid w:val="6F451368"/>
    <w:rsid w:val="6F462101"/>
    <w:rsid w:val="6FB4EB7F"/>
    <w:rsid w:val="6FB902FB"/>
    <w:rsid w:val="6FBA2EBB"/>
    <w:rsid w:val="70C33A5A"/>
    <w:rsid w:val="70DB33C7"/>
    <w:rsid w:val="70EB2904"/>
    <w:rsid w:val="711A2C80"/>
    <w:rsid w:val="716623E6"/>
    <w:rsid w:val="717E9669"/>
    <w:rsid w:val="71D4C02D"/>
    <w:rsid w:val="721A3D7F"/>
    <w:rsid w:val="7234DDC6"/>
    <w:rsid w:val="726C7A23"/>
    <w:rsid w:val="72ED61E5"/>
    <w:rsid w:val="72EFF39D"/>
    <w:rsid w:val="739A665C"/>
    <w:rsid w:val="743E7B6A"/>
    <w:rsid w:val="755D19D0"/>
    <w:rsid w:val="756465A6"/>
    <w:rsid w:val="7582F86F"/>
    <w:rsid w:val="75CDC099"/>
    <w:rsid w:val="75D58440"/>
    <w:rsid w:val="7634A413"/>
    <w:rsid w:val="764AA185"/>
    <w:rsid w:val="76867691"/>
    <w:rsid w:val="7689B23C"/>
    <w:rsid w:val="76EC0320"/>
    <w:rsid w:val="771E7D45"/>
    <w:rsid w:val="772E1B28"/>
    <w:rsid w:val="77732E26"/>
    <w:rsid w:val="7788CA04"/>
    <w:rsid w:val="77B994E1"/>
    <w:rsid w:val="7838D53C"/>
    <w:rsid w:val="78B27371"/>
    <w:rsid w:val="78F0E815"/>
    <w:rsid w:val="79C646FF"/>
    <w:rsid w:val="79EFAEC4"/>
    <w:rsid w:val="7A2117AD"/>
    <w:rsid w:val="7AADEF37"/>
    <w:rsid w:val="7AE4F842"/>
    <w:rsid w:val="7B868407"/>
    <w:rsid w:val="7B9059B2"/>
    <w:rsid w:val="7BAF7BA1"/>
    <w:rsid w:val="7BF1FC56"/>
    <w:rsid w:val="7C6FE7DB"/>
    <w:rsid w:val="7CB39EC6"/>
    <w:rsid w:val="7CD0BBEA"/>
    <w:rsid w:val="7CFDE7C1"/>
    <w:rsid w:val="7D3A268A"/>
    <w:rsid w:val="7D54E3D0"/>
    <w:rsid w:val="7D76EAEF"/>
    <w:rsid w:val="7DBA08BE"/>
    <w:rsid w:val="7DD3B543"/>
    <w:rsid w:val="7E202360"/>
    <w:rsid w:val="7E944390"/>
    <w:rsid w:val="7E99408D"/>
    <w:rsid w:val="7EA9F7CC"/>
    <w:rsid w:val="7EAD46F1"/>
    <w:rsid w:val="7EFC0EA1"/>
    <w:rsid w:val="7F16131E"/>
    <w:rsid w:val="7F614416"/>
    <w:rsid w:val="7F7C682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A035E"/>
  <w15:chartTrackingRefBased/>
  <w15:docId w15:val="{0AC02420-25E6-403F-A915-9409EF2F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B51BC9"/>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B51BC9"/>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B51BC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B51BC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B51BC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B51BC9"/>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B51BC9"/>
    <w:pPr>
      <w:keepNext/>
      <w:spacing w:after="200" w:line="240" w:lineRule="auto"/>
    </w:pPr>
    <w:rPr>
      <w:iCs/>
      <w:color w:val="002664"/>
      <w:sz w:val="18"/>
      <w:szCs w:val="18"/>
    </w:rPr>
  </w:style>
  <w:style w:type="table" w:customStyle="1" w:styleId="Tableheader">
    <w:name w:val="ŠTable header"/>
    <w:basedOn w:val="TableNormal"/>
    <w:uiPriority w:val="99"/>
    <w:rsid w:val="00B51BC9"/>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B51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B51BC9"/>
    <w:pPr>
      <w:numPr>
        <w:numId w:val="38"/>
      </w:numPr>
    </w:pPr>
  </w:style>
  <w:style w:type="paragraph" w:styleId="ListNumber2">
    <w:name w:val="List Number 2"/>
    <w:aliases w:val="ŠList Number 2"/>
    <w:basedOn w:val="Normal"/>
    <w:uiPriority w:val="8"/>
    <w:qFormat/>
    <w:rsid w:val="00B51BC9"/>
    <w:pPr>
      <w:numPr>
        <w:numId w:val="37"/>
      </w:numPr>
    </w:pPr>
  </w:style>
  <w:style w:type="paragraph" w:styleId="ListBullet">
    <w:name w:val="List Bullet"/>
    <w:aliases w:val="ŠList Bullet"/>
    <w:basedOn w:val="Normal"/>
    <w:uiPriority w:val="9"/>
    <w:qFormat/>
    <w:rsid w:val="002E437E"/>
    <w:pPr>
      <w:numPr>
        <w:numId w:val="34"/>
      </w:numPr>
      <w:spacing w:before="120"/>
    </w:pPr>
  </w:style>
  <w:style w:type="paragraph" w:styleId="ListBullet2">
    <w:name w:val="List Bullet 2"/>
    <w:aliases w:val="ŠList Bullet 2"/>
    <w:basedOn w:val="Normal"/>
    <w:uiPriority w:val="10"/>
    <w:qFormat/>
    <w:rsid w:val="00B51BC9"/>
    <w:pPr>
      <w:numPr>
        <w:numId w:val="31"/>
      </w:numPr>
    </w:pPr>
  </w:style>
  <w:style w:type="character" w:styleId="SubtleReference">
    <w:name w:val="Subtle Reference"/>
    <w:aliases w:val="ŠSubtle Reference"/>
    <w:uiPriority w:val="31"/>
    <w:qFormat/>
    <w:rsid w:val="000E237D"/>
    <w:rPr>
      <w:rFonts w:ascii="Arial" w:hAnsi="Arial"/>
      <w:sz w:val="22"/>
    </w:rPr>
  </w:style>
  <w:style w:type="paragraph" w:styleId="Quote">
    <w:name w:val="Quote"/>
    <w:aliases w:val="ŠQuote"/>
    <w:basedOn w:val="Normal"/>
    <w:next w:val="Normal"/>
    <w:link w:val="QuoteChar"/>
    <w:uiPriority w:val="19"/>
    <w:qFormat/>
    <w:rsid w:val="00B218B1"/>
    <w:pPr>
      <w:keepNext/>
      <w:spacing w:before="200" w:after="200" w:line="240" w:lineRule="atLeast"/>
      <w:ind w:left="567" w:right="567"/>
    </w:pPr>
  </w:style>
  <w:style w:type="paragraph" w:styleId="Date">
    <w:name w:val="Date"/>
    <w:aliases w:val="ŠDate"/>
    <w:basedOn w:val="Normal"/>
    <w:next w:val="Normal"/>
    <w:link w:val="DateChar"/>
    <w:uiPriority w:val="99"/>
    <w:rsid w:val="000E237D"/>
    <w:pPr>
      <w:spacing w:before="0" w:line="720" w:lineRule="atLeast"/>
    </w:pPr>
  </w:style>
  <w:style w:type="character" w:customStyle="1" w:styleId="DateChar">
    <w:name w:val="Date Char"/>
    <w:aliases w:val="ŠDate Char"/>
    <w:basedOn w:val="DefaultParagraphFont"/>
    <w:link w:val="Date"/>
    <w:uiPriority w:val="99"/>
    <w:rsid w:val="000E237D"/>
    <w:rPr>
      <w:rFonts w:ascii="Arial" w:hAnsi="Arial" w:cs="Arial"/>
      <w:sz w:val="24"/>
      <w:szCs w:val="24"/>
    </w:rPr>
  </w:style>
  <w:style w:type="paragraph" w:styleId="Signature">
    <w:name w:val="Signature"/>
    <w:aliases w:val="ŠSignature"/>
    <w:basedOn w:val="Normal"/>
    <w:link w:val="SignatureChar"/>
    <w:uiPriority w:val="99"/>
    <w:rsid w:val="000E237D"/>
    <w:pPr>
      <w:spacing w:before="0" w:line="720" w:lineRule="atLeast"/>
    </w:pPr>
  </w:style>
  <w:style w:type="character" w:customStyle="1" w:styleId="SignatureChar">
    <w:name w:val="Signature Char"/>
    <w:aliases w:val="ŠSignature Char"/>
    <w:basedOn w:val="DefaultParagraphFont"/>
    <w:link w:val="Signature"/>
    <w:uiPriority w:val="99"/>
    <w:rsid w:val="000E237D"/>
    <w:rPr>
      <w:rFonts w:ascii="Arial" w:hAnsi="Arial" w:cs="Arial"/>
      <w:sz w:val="24"/>
      <w:szCs w:val="24"/>
    </w:rPr>
  </w:style>
  <w:style w:type="character" w:styleId="Strong">
    <w:name w:val="Strong"/>
    <w:aliases w:val="ŠStrong,Bold"/>
    <w:qFormat/>
    <w:rsid w:val="00B51BC9"/>
    <w:rPr>
      <w:b/>
      <w:bCs/>
    </w:rPr>
  </w:style>
  <w:style w:type="character" w:customStyle="1" w:styleId="QuoteChar">
    <w:name w:val="Quote Char"/>
    <w:aliases w:val="ŠQuote Char"/>
    <w:basedOn w:val="DefaultParagraphFont"/>
    <w:link w:val="Quote"/>
    <w:uiPriority w:val="19"/>
    <w:rsid w:val="00B218B1"/>
    <w:rPr>
      <w:rFonts w:ascii="Arial" w:hAnsi="Arial" w:cs="Arial"/>
      <w:sz w:val="24"/>
      <w:szCs w:val="24"/>
    </w:rPr>
  </w:style>
  <w:style w:type="paragraph" w:customStyle="1" w:styleId="FeatureBox2">
    <w:name w:val="ŠFeature Box 2"/>
    <w:basedOn w:val="Normal"/>
    <w:next w:val="Normal"/>
    <w:uiPriority w:val="12"/>
    <w:qFormat/>
    <w:rsid w:val="00B51BC9"/>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6A4F6C"/>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B51BC9"/>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B51BC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B51BC9"/>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B51BC9"/>
    <w:rPr>
      <w:color w:val="2F5496" w:themeColor="accent1" w:themeShade="BF"/>
      <w:u w:val="single"/>
    </w:rPr>
  </w:style>
  <w:style w:type="paragraph" w:customStyle="1" w:styleId="Logo">
    <w:name w:val="ŠLogo"/>
    <w:basedOn w:val="Normal"/>
    <w:uiPriority w:val="18"/>
    <w:qFormat/>
    <w:rsid w:val="00B51BC9"/>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B51BC9"/>
    <w:pPr>
      <w:tabs>
        <w:tab w:val="right" w:leader="dot" w:pos="14570"/>
      </w:tabs>
      <w:spacing w:before="0"/>
    </w:pPr>
    <w:rPr>
      <w:b/>
      <w:noProof/>
    </w:rPr>
  </w:style>
  <w:style w:type="paragraph" w:styleId="TOC2">
    <w:name w:val="toc 2"/>
    <w:aliases w:val="ŠTOC 2"/>
    <w:basedOn w:val="Normal"/>
    <w:next w:val="Normal"/>
    <w:uiPriority w:val="39"/>
    <w:unhideWhenUsed/>
    <w:rsid w:val="00B51BC9"/>
    <w:pPr>
      <w:tabs>
        <w:tab w:val="right" w:leader="dot" w:pos="14570"/>
      </w:tabs>
      <w:spacing w:before="0"/>
    </w:pPr>
    <w:rPr>
      <w:noProof/>
    </w:rPr>
  </w:style>
  <w:style w:type="paragraph" w:styleId="TOC3">
    <w:name w:val="toc 3"/>
    <w:aliases w:val="ŠTOC 3"/>
    <w:basedOn w:val="Normal"/>
    <w:next w:val="Normal"/>
    <w:uiPriority w:val="39"/>
    <w:unhideWhenUsed/>
    <w:rsid w:val="00B51BC9"/>
    <w:pPr>
      <w:spacing w:before="0"/>
      <w:ind w:left="244"/>
    </w:pPr>
  </w:style>
  <w:style w:type="paragraph" w:styleId="Title">
    <w:name w:val="Title"/>
    <w:aliases w:val="ŠTitle"/>
    <w:basedOn w:val="Normal"/>
    <w:next w:val="Normal"/>
    <w:link w:val="TitleChar"/>
    <w:uiPriority w:val="1"/>
    <w:rsid w:val="00B51BC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B51BC9"/>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B51BC9"/>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B51BC9"/>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B51BC9"/>
    <w:pPr>
      <w:spacing w:after="240"/>
      <w:outlineLvl w:val="9"/>
    </w:pPr>
    <w:rPr>
      <w:szCs w:val="40"/>
    </w:rPr>
  </w:style>
  <w:style w:type="paragraph" w:styleId="Footer">
    <w:name w:val="footer"/>
    <w:aliases w:val="ŠFooter"/>
    <w:basedOn w:val="Normal"/>
    <w:link w:val="FooterChar"/>
    <w:uiPriority w:val="19"/>
    <w:rsid w:val="00B51BC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B51BC9"/>
    <w:rPr>
      <w:rFonts w:ascii="Arial" w:hAnsi="Arial" w:cs="Arial"/>
      <w:sz w:val="18"/>
      <w:szCs w:val="18"/>
    </w:rPr>
  </w:style>
  <w:style w:type="paragraph" w:styleId="Header">
    <w:name w:val="header"/>
    <w:aliases w:val="ŠHeader"/>
    <w:basedOn w:val="Normal"/>
    <w:link w:val="HeaderChar"/>
    <w:uiPriority w:val="16"/>
    <w:rsid w:val="00B51BC9"/>
    <w:rPr>
      <w:noProof/>
      <w:color w:val="002664"/>
      <w:sz w:val="28"/>
      <w:szCs w:val="28"/>
    </w:rPr>
  </w:style>
  <w:style w:type="character" w:customStyle="1" w:styleId="HeaderChar">
    <w:name w:val="Header Char"/>
    <w:aliases w:val="ŠHeader Char"/>
    <w:basedOn w:val="DefaultParagraphFont"/>
    <w:link w:val="Header"/>
    <w:uiPriority w:val="16"/>
    <w:rsid w:val="00B51BC9"/>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B51BC9"/>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B51BC9"/>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B51BC9"/>
    <w:rPr>
      <w:rFonts w:ascii="Arial" w:hAnsi="Arial" w:cs="Arial"/>
      <w:b/>
      <w:szCs w:val="32"/>
    </w:rPr>
  </w:style>
  <w:style w:type="character" w:styleId="UnresolvedMention">
    <w:name w:val="Unresolved Mention"/>
    <w:basedOn w:val="DefaultParagraphFont"/>
    <w:uiPriority w:val="99"/>
    <w:semiHidden/>
    <w:unhideWhenUsed/>
    <w:rsid w:val="00B51BC9"/>
    <w:rPr>
      <w:color w:val="605E5C"/>
      <w:shd w:val="clear" w:color="auto" w:fill="E1DFDD"/>
    </w:rPr>
  </w:style>
  <w:style w:type="character" w:styleId="Emphasis">
    <w:name w:val="Emphasis"/>
    <w:aliases w:val="ŠEmphasis,Italic"/>
    <w:qFormat/>
    <w:rsid w:val="00B51BC9"/>
    <w:rPr>
      <w:i/>
      <w:iCs/>
    </w:rPr>
  </w:style>
  <w:style w:type="character" w:styleId="SubtleEmphasis">
    <w:name w:val="Subtle Emphasis"/>
    <w:basedOn w:val="DefaultParagraphFont"/>
    <w:uiPriority w:val="19"/>
    <w:semiHidden/>
    <w:qFormat/>
    <w:rsid w:val="00B51BC9"/>
    <w:rPr>
      <w:i/>
      <w:iCs/>
      <w:color w:val="404040" w:themeColor="text1" w:themeTint="BF"/>
    </w:rPr>
  </w:style>
  <w:style w:type="paragraph" w:styleId="TOC4">
    <w:name w:val="toc 4"/>
    <w:aliases w:val="ŠTOC 4"/>
    <w:basedOn w:val="Normal"/>
    <w:next w:val="Normal"/>
    <w:autoRedefine/>
    <w:uiPriority w:val="39"/>
    <w:unhideWhenUsed/>
    <w:rsid w:val="00B51BC9"/>
    <w:pPr>
      <w:spacing w:before="0"/>
      <w:ind w:left="488"/>
    </w:pPr>
  </w:style>
  <w:style w:type="character" w:styleId="CommentReference">
    <w:name w:val="annotation reference"/>
    <w:basedOn w:val="DefaultParagraphFont"/>
    <w:uiPriority w:val="99"/>
    <w:semiHidden/>
    <w:unhideWhenUsed/>
    <w:rsid w:val="00B51BC9"/>
    <w:rPr>
      <w:sz w:val="16"/>
      <w:szCs w:val="16"/>
    </w:rPr>
  </w:style>
  <w:style w:type="paragraph" w:styleId="CommentText">
    <w:name w:val="annotation text"/>
    <w:basedOn w:val="Normal"/>
    <w:link w:val="CommentTextChar"/>
    <w:uiPriority w:val="99"/>
    <w:unhideWhenUsed/>
    <w:rsid w:val="00B51BC9"/>
    <w:pPr>
      <w:spacing w:line="240" w:lineRule="auto"/>
    </w:pPr>
    <w:rPr>
      <w:sz w:val="20"/>
      <w:szCs w:val="20"/>
    </w:rPr>
  </w:style>
  <w:style w:type="character" w:customStyle="1" w:styleId="CommentTextChar">
    <w:name w:val="Comment Text Char"/>
    <w:basedOn w:val="DefaultParagraphFont"/>
    <w:link w:val="CommentText"/>
    <w:uiPriority w:val="99"/>
    <w:rsid w:val="00B51BC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51BC9"/>
    <w:rPr>
      <w:b/>
      <w:bCs/>
    </w:rPr>
  </w:style>
  <w:style w:type="character" w:customStyle="1" w:styleId="CommentSubjectChar">
    <w:name w:val="Comment Subject Char"/>
    <w:basedOn w:val="CommentTextChar"/>
    <w:link w:val="CommentSubject"/>
    <w:uiPriority w:val="99"/>
    <w:semiHidden/>
    <w:rsid w:val="00B51BC9"/>
    <w:rPr>
      <w:rFonts w:ascii="Arial" w:hAnsi="Arial" w:cs="Arial"/>
      <w:b/>
      <w:bCs/>
      <w:sz w:val="20"/>
      <w:szCs w:val="20"/>
    </w:rPr>
  </w:style>
  <w:style w:type="paragraph" w:styleId="BalloonText">
    <w:name w:val="Balloon Text"/>
    <w:basedOn w:val="Normal"/>
    <w:link w:val="BalloonTextChar"/>
    <w:uiPriority w:val="99"/>
    <w:semiHidden/>
    <w:unhideWhenUsed/>
    <w:rsid w:val="0087630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05"/>
    <w:rPr>
      <w:rFonts w:ascii="Segoe UI" w:hAnsi="Segoe UI" w:cs="Segoe UI"/>
      <w:sz w:val="18"/>
      <w:szCs w:val="18"/>
    </w:rPr>
  </w:style>
  <w:style w:type="paragraph" w:styleId="Revision">
    <w:name w:val="Revision"/>
    <w:hidden/>
    <w:uiPriority w:val="99"/>
    <w:semiHidden/>
    <w:rsid w:val="006572C1"/>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0E237D"/>
    <w:rPr>
      <w:color w:val="954F72" w:themeColor="followedHyperlink"/>
      <w:u w:val="single"/>
    </w:rPr>
  </w:style>
  <w:style w:type="paragraph" w:customStyle="1" w:styleId="Documentname">
    <w:name w:val="ŠDocument name"/>
    <w:basedOn w:val="Normal"/>
    <w:next w:val="Normal"/>
    <w:uiPriority w:val="17"/>
    <w:qFormat/>
    <w:rsid w:val="00B51BC9"/>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0E237D"/>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0E237D"/>
    <w:rPr>
      <w:rFonts w:ascii="Arial" w:hAnsi="Arial" w:cs="Arial"/>
      <w:sz w:val="24"/>
      <w:szCs w:val="24"/>
      <w:shd w:val="clear" w:color="auto" w:fill="CCEDFC"/>
    </w:rPr>
  </w:style>
  <w:style w:type="character" w:styleId="FootnoteReference">
    <w:name w:val="footnote reference"/>
    <w:basedOn w:val="DefaultParagraphFont"/>
    <w:uiPriority w:val="99"/>
    <w:semiHidden/>
    <w:unhideWhenUsed/>
    <w:rsid w:val="000E237D"/>
    <w:rPr>
      <w:vertAlign w:val="superscript"/>
    </w:rPr>
  </w:style>
  <w:style w:type="paragraph" w:styleId="FootnoteText">
    <w:name w:val="footnote text"/>
    <w:basedOn w:val="Normal"/>
    <w:link w:val="FootnoteTextChar"/>
    <w:uiPriority w:val="99"/>
    <w:semiHidden/>
    <w:unhideWhenUsed/>
    <w:rsid w:val="000E237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E237D"/>
    <w:rPr>
      <w:rFonts w:ascii="Arial" w:hAnsi="Arial" w:cs="Arial"/>
      <w:sz w:val="20"/>
      <w:szCs w:val="20"/>
    </w:rPr>
  </w:style>
  <w:style w:type="paragraph" w:customStyle="1" w:styleId="FeatureBoxPink">
    <w:name w:val="ŠFeature Box Pink"/>
    <w:basedOn w:val="Normal"/>
    <w:next w:val="Normal"/>
    <w:uiPriority w:val="13"/>
    <w:qFormat/>
    <w:rsid w:val="000E237D"/>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Imageattributioncaption">
    <w:name w:val="ŠImage attribution caption"/>
    <w:basedOn w:val="Normal"/>
    <w:next w:val="Normal"/>
    <w:link w:val="ImageattributioncaptionChar"/>
    <w:uiPriority w:val="15"/>
    <w:qFormat/>
    <w:rsid w:val="00B51BC9"/>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0E237D"/>
    <w:rPr>
      <w:rFonts w:ascii="Arial" w:hAnsi="Arial" w:cs="Arial"/>
      <w:sz w:val="18"/>
      <w:szCs w:val="18"/>
    </w:rPr>
  </w:style>
  <w:style w:type="paragraph" w:customStyle="1" w:styleId="FeatureBox3">
    <w:name w:val="ŠFeature Box 3"/>
    <w:basedOn w:val="Normal"/>
    <w:next w:val="Normal"/>
    <w:uiPriority w:val="13"/>
    <w:qFormat/>
    <w:rsid w:val="00B51BC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B51BC9"/>
    <w:pPr>
      <w:pBdr>
        <w:top w:val="single" w:sz="24" w:space="10" w:color="EBEBEB"/>
        <w:left w:val="single" w:sz="24" w:space="10" w:color="EBEBEB"/>
        <w:bottom w:val="single" w:sz="24" w:space="10" w:color="EBEBEB"/>
        <w:right w:val="single" w:sz="24" w:space="10" w:color="EBEBEB"/>
      </w:pBdr>
      <w:shd w:val="clear" w:color="auto" w:fill="EBEBEB"/>
    </w:pPr>
  </w:style>
  <w:style w:type="character" w:styleId="Mention">
    <w:name w:val="Mention"/>
    <w:basedOn w:val="DefaultParagraphFont"/>
    <w:uiPriority w:val="99"/>
    <w:unhideWhenUsed/>
    <w:rPr>
      <w:color w:val="2B579A"/>
      <w:shd w:val="clear" w:color="auto" w:fill="E6E6E6"/>
    </w:rPr>
  </w:style>
  <w:style w:type="paragraph" w:styleId="ListBullet3">
    <w:name w:val="List Bullet 3"/>
    <w:aliases w:val="ŠList Bullet 3"/>
    <w:basedOn w:val="Normal"/>
    <w:uiPriority w:val="10"/>
    <w:rsid w:val="00B51BC9"/>
    <w:pPr>
      <w:numPr>
        <w:numId w:val="33"/>
      </w:numPr>
    </w:pPr>
  </w:style>
  <w:style w:type="paragraph" w:styleId="ListNumber3">
    <w:name w:val="List Number 3"/>
    <w:aliases w:val="ŠList Number 3"/>
    <w:basedOn w:val="ListBullet3"/>
    <w:uiPriority w:val="8"/>
    <w:rsid w:val="00B51BC9"/>
    <w:pPr>
      <w:numPr>
        <w:ilvl w:val="2"/>
        <w:numId w:val="37"/>
      </w:numPr>
    </w:pPr>
  </w:style>
  <w:style w:type="paragraph" w:styleId="ListParagraph">
    <w:name w:val="List Paragraph"/>
    <w:aliases w:val="ŠList Paragraph"/>
    <w:basedOn w:val="Normal"/>
    <w:uiPriority w:val="34"/>
    <w:unhideWhenUsed/>
    <w:qFormat/>
    <w:rsid w:val="00B51BC9"/>
    <w:pPr>
      <w:ind w:left="567"/>
    </w:pPr>
  </w:style>
  <w:style w:type="character" w:styleId="PlaceholderText">
    <w:name w:val="Placeholder Text"/>
    <w:basedOn w:val="DefaultParagraphFont"/>
    <w:uiPriority w:val="99"/>
    <w:semiHidden/>
    <w:rsid w:val="00B51BC9"/>
    <w:rPr>
      <w:color w:val="808080"/>
    </w:rPr>
  </w:style>
  <w:style w:type="character" w:customStyle="1" w:styleId="BoldItalic">
    <w:name w:val="ŠBold Italic"/>
    <w:basedOn w:val="DefaultParagraphFont"/>
    <w:uiPriority w:val="1"/>
    <w:qFormat/>
    <w:rsid w:val="00B51BC9"/>
    <w:rPr>
      <w:b/>
      <w:i/>
      <w:iCs/>
    </w:rPr>
  </w:style>
  <w:style w:type="paragraph" w:customStyle="1" w:styleId="Pulloutquote">
    <w:name w:val="ŠPull out quote"/>
    <w:basedOn w:val="Normal"/>
    <w:next w:val="Normal"/>
    <w:uiPriority w:val="20"/>
    <w:qFormat/>
    <w:rsid w:val="00B51BC9"/>
    <w:pPr>
      <w:keepNext/>
      <w:ind w:left="567" w:right="57"/>
    </w:pPr>
    <w:rPr>
      <w:szCs w:val="22"/>
    </w:rPr>
  </w:style>
  <w:style w:type="paragraph" w:customStyle="1" w:styleId="Subtitle0">
    <w:name w:val="ŠSubtitle"/>
    <w:basedOn w:val="Normal"/>
    <w:link w:val="SubtitleChar0"/>
    <w:uiPriority w:val="2"/>
    <w:qFormat/>
    <w:rsid w:val="00B51BC9"/>
    <w:pPr>
      <w:spacing w:before="360"/>
    </w:pPr>
    <w:rPr>
      <w:color w:val="002664"/>
      <w:sz w:val="44"/>
      <w:szCs w:val="48"/>
    </w:rPr>
  </w:style>
  <w:style w:type="character" w:customStyle="1" w:styleId="SubtitleChar0">
    <w:name w:val="ŠSubtitle Char"/>
    <w:basedOn w:val="DefaultParagraphFont"/>
    <w:link w:val="Subtitle0"/>
    <w:uiPriority w:val="2"/>
    <w:rsid w:val="00B51BC9"/>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5244">
      <w:bodyDiv w:val="1"/>
      <w:marLeft w:val="0"/>
      <w:marRight w:val="0"/>
      <w:marTop w:val="0"/>
      <w:marBottom w:val="0"/>
      <w:divBdr>
        <w:top w:val="none" w:sz="0" w:space="0" w:color="auto"/>
        <w:left w:val="none" w:sz="0" w:space="0" w:color="auto"/>
        <w:bottom w:val="none" w:sz="0" w:space="0" w:color="auto"/>
        <w:right w:val="none" w:sz="0" w:space="0" w:color="auto"/>
      </w:divBdr>
    </w:div>
    <w:div w:id="665745724">
      <w:bodyDiv w:val="1"/>
      <w:marLeft w:val="0"/>
      <w:marRight w:val="0"/>
      <w:marTop w:val="0"/>
      <w:marBottom w:val="0"/>
      <w:divBdr>
        <w:top w:val="none" w:sz="0" w:space="0" w:color="auto"/>
        <w:left w:val="none" w:sz="0" w:space="0" w:color="auto"/>
        <w:bottom w:val="none" w:sz="0" w:space="0" w:color="auto"/>
        <w:right w:val="none" w:sz="0" w:space="0" w:color="auto"/>
      </w:divBdr>
      <w:divsChild>
        <w:div w:id="465005533">
          <w:marLeft w:val="0"/>
          <w:marRight w:val="0"/>
          <w:marTop w:val="0"/>
          <w:marBottom w:val="0"/>
          <w:divBdr>
            <w:top w:val="none" w:sz="0" w:space="0" w:color="auto"/>
            <w:left w:val="none" w:sz="0" w:space="0" w:color="auto"/>
            <w:bottom w:val="none" w:sz="0" w:space="0" w:color="auto"/>
            <w:right w:val="none" w:sz="0" w:space="0" w:color="auto"/>
          </w:divBdr>
        </w:div>
        <w:div w:id="578101631">
          <w:marLeft w:val="0"/>
          <w:marRight w:val="0"/>
          <w:marTop w:val="0"/>
          <w:marBottom w:val="0"/>
          <w:divBdr>
            <w:top w:val="none" w:sz="0" w:space="0" w:color="auto"/>
            <w:left w:val="none" w:sz="0" w:space="0" w:color="auto"/>
            <w:bottom w:val="none" w:sz="0" w:space="0" w:color="auto"/>
            <w:right w:val="none" w:sz="0" w:space="0" w:color="auto"/>
          </w:divBdr>
        </w:div>
        <w:div w:id="584464170">
          <w:marLeft w:val="0"/>
          <w:marRight w:val="0"/>
          <w:marTop w:val="0"/>
          <w:marBottom w:val="0"/>
          <w:divBdr>
            <w:top w:val="none" w:sz="0" w:space="0" w:color="auto"/>
            <w:left w:val="none" w:sz="0" w:space="0" w:color="auto"/>
            <w:bottom w:val="none" w:sz="0" w:space="0" w:color="auto"/>
            <w:right w:val="none" w:sz="0" w:space="0" w:color="auto"/>
          </w:divBdr>
        </w:div>
        <w:div w:id="837966091">
          <w:marLeft w:val="0"/>
          <w:marRight w:val="0"/>
          <w:marTop w:val="0"/>
          <w:marBottom w:val="0"/>
          <w:divBdr>
            <w:top w:val="none" w:sz="0" w:space="0" w:color="auto"/>
            <w:left w:val="none" w:sz="0" w:space="0" w:color="auto"/>
            <w:bottom w:val="none" w:sz="0" w:space="0" w:color="auto"/>
            <w:right w:val="none" w:sz="0" w:space="0" w:color="auto"/>
          </w:divBdr>
        </w:div>
        <w:div w:id="1266420060">
          <w:marLeft w:val="0"/>
          <w:marRight w:val="0"/>
          <w:marTop w:val="0"/>
          <w:marBottom w:val="0"/>
          <w:divBdr>
            <w:top w:val="none" w:sz="0" w:space="0" w:color="auto"/>
            <w:left w:val="none" w:sz="0" w:space="0" w:color="auto"/>
            <w:bottom w:val="none" w:sz="0" w:space="0" w:color="auto"/>
            <w:right w:val="none" w:sz="0" w:space="0" w:color="auto"/>
          </w:divBdr>
        </w:div>
        <w:div w:id="1398866741">
          <w:marLeft w:val="0"/>
          <w:marRight w:val="0"/>
          <w:marTop w:val="0"/>
          <w:marBottom w:val="0"/>
          <w:divBdr>
            <w:top w:val="none" w:sz="0" w:space="0" w:color="auto"/>
            <w:left w:val="none" w:sz="0" w:space="0" w:color="auto"/>
            <w:bottom w:val="none" w:sz="0" w:space="0" w:color="auto"/>
            <w:right w:val="none" w:sz="0" w:space="0" w:color="auto"/>
          </w:divBdr>
        </w:div>
        <w:div w:id="1434938297">
          <w:marLeft w:val="0"/>
          <w:marRight w:val="0"/>
          <w:marTop w:val="0"/>
          <w:marBottom w:val="0"/>
          <w:divBdr>
            <w:top w:val="none" w:sz="0" w:space="0" w:color="auto"/>
            <w:left w:val="none" w:sz="0" w:space="0" w:color="auto"/>
            <w:bottom w:val="none" w:sz="0" w:space="0" w:color="auto"/>
            <w:right w:val="none" w:sz="0" w:space="0" w:color="auto"/>
          </w:divBdr>
        </w:div>
      </w:divsChild>
    </w:div>
    <w:div w:id="840923662">
      <w:bodyDiv w:val="1"/>
      <w:marLeft w:val="0"/>
      <w:marRight w:val="0"/>
      <w:marTop w:val="0"/>
      <w:marBottom w:val="0"/>
      <w:divBdr>
        <w:top w:val="none" w:sz="0" w:space="0" w:color="auto"/>
        <w:left w:val="none" w:sz="0" w:space="0" w:color="auto"/>
        <w:bottom w:val="none" w:sz="0" w:space="0" w:color="auto"/>
        <w:right w:val="none" w:sz="0" w:space="0" w:color="auto"/>
      </w:divBdr>
    </w:div>
    <w:div w:id="1482890027">
      <w:bodyDiv w:val="1"/>
      <w:marLeft w:val="0"/>
      <w:marRight w:val="0"/>
      <w:marTop w:val="0"/>
      <w:marBottom w:val="0"/>
      <w:divBdr>
        <w:top w:val="none" w:sz="0" w:space="0" w:color="auto"/>
        <w:left w:val="none" w:sz="0" w:space="0" w:color="auto"/>
        <w:bottom w:val="none" w:sz="0" w:space="0" w:color="auto"/>
        <w:right w:val="none" w:sz="0" w:space="0" w:color="auto"/>
      </w:divBdr>
    </w:div>
    <w:div w:id="148335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leading-curriculum-k-12/phases-of-curriculum-implementation?utm_source=w7t422&amp;utm_medium=staffnoticeboard&amp;utm_campaign=curriculum-reform" TargetMode="External"/><Relationship Id="rId18" Type="http://schemas.openxmlformats.org/officeDocument/2006/relationships/hyperlink" Target="mailto:English.curriculum@det.nsw.edu.au" TargetMode="External"/><Relationship Id="rId26" Type="http://schemas.openxmlformats.org/officeDocument/2006/relationships/hyperlink" Target="https://education.nsw.gov.au/teaching-and-learning/curriculum" TargetMode="External"/><Relationship Id="rId39" Type="http://schemas.openxmlformats.org/officeDocument/2006/relationships/hyperlink" Target="https://education.nsw.gov.au/about-us/strategies-and-reports/plan-for-nsw-public-education" TargetMode="External"/><Relationship Id="rId21" Type="http://schemas.openxmlformats.org/officeDocument/2006/relationships/hyperlink" Target="https://education.nsw.gov.au/teaching-and-learning/curriculum/planning-programming-and-assessing-k-12/about-universal-design-for-learning" TargetMode="External"/><Relationship Id="rId34" Type="http://schemas.openxmlformats.org/officeDocument/2006/relationships/hyperlink" Target="https://education.nsw.gov.au/about-us/education-data-and-research/cese/publications/practical-guides-for-educators-/what-works-best-in-practice"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policy-library/policies/pd-2005-0290" TargetMode="External"/><Relationship Id="rId29"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1" Type="http://schemas.openxmlformats.org/officeDocument/2006/relationships/hyperlink" Target="https://curriculum.nsw.edu.au/learning-areas/english/english-k-10-2022/overview" TargetMode="External"/><Relationship Id="rId24" Type="http://schemas.openxmlformats.org/officeDocument/2006/relationships/hyperlink" Target="https://educationstandards.nsw.edu.au/wps/portal/nesa/teacher-accreditation/meeting-requirements/the-standards/proficient-teacher" TargetMode="External"/><Relationship Id="rId32" Type="http://schemas.openxmlformats.org/officeDocument/2006/relationships/hyperlink" Target="https://curriculum.nsw.edu.au/learning-areas/english/english-k-10-2022/overview" TargetMode="External"/><Relationship Id="rId37" Type="http://schemas.openxmlformats.org/officeDocument/2006/relationships/hyperlink" Target="https://educationstandards.nsw.edu.au/wps/portal/nesa/regulation/government-schooling/registration-process-government-schooling" TargetMode="External"/><Relationship Id="rId40" Type="http://schemas.openxmlformats.org/officeDocument/2006/relationships/hyperlink" Target="https://dev.education.nsw.gov.au/about-us/strategies-and-reports/school-excellence-and-accountability/sef-evidence-guide/resources/about-sef" TargetMode="External"/><Relationship Id="rId45" Type="http://schemas.openxmlformats.org/officeDocument/2006/relationships/footer" Target="footer2.xml"/><Relationship Id="rId53" Type="http://schemas.openxmlformats.org/officeDocument/2006/relationships/footer" Target="footer5.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English.curriculum@det.nsw.edu.au" TargetMode="External"/><Relationship Id="rId31" Type="http://schemas.openxmlformats.org/officeDocument/2006/relationships/hyperlink" Target="https://curriculum.nsw.edu.au/" TargetMode="External"/><Relationship Id="rId44" Type="http://schemas.openxmlformats.org/officeDocument/2006/relationships/footer" Target="footer1.xml"/><Relationship Id="rId52"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riculum.nsw.edu.au/learning-areas/english/english-k-10-2022/overview" TargetMode="External"/><Relationship Id="rId22" Type="http://schemas.openxmlformats.org/officeDocument/2006/relationships/hyperlink" Target="https://education.nsw.gov.au/policy-library/policies/pd-2016-0468" TargetMode="External"/><Relationship Id="rId27"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30" Type="http://schemas.openxmlformats.org/officeDocument/2006/relationships/hyperlink" Target="https://educationstandards.nsw.edu.au/" TargetMode="External"/><Relationship Id="rId35" Type="http://schemas.openxmlformats.org/officeDocument/2006/relationships/hyperlink" Target="https://educationstandards.nsw.edu.au/wps/portal/nesa/k-10/understanding-the-curriculum/programming/advice-on-scope-and-sequences" TargetMode="External"/><Relationship Id="rId43" Type="http://schemas.openxmlformats.org/officeDocument/2006/relationships/header" Target="header2.xml"/><Relationship Id="rId48" Type="http://schemas.openxmlformats.org/officeDocument/2006/relationships/hyperlink" Target="https://creativecommons.org/licenses/by/4.0/" TargetMode="External"/><Relationship Id="rId56"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https://education.nsw.gov.au/teaching-and-learning/curriculum" TargetMode="External"/><Relationship Id="rId17" Type="http://schemas.openxmlformats.org/officeDocument/2006/relationships/hyperlink" Target="https://educationstandards.nsw.edu.au/wps/portal/nesa/regulation/government-schooling/registration-process-government-schooling" TargetMode="External"/><Relationship Id="rId25" Type="http://schemas.openxmlformats.org/officeDocument/2006/relationships/hyperlink" Target="https://curriculum.nsw.edu.au/learning-areas/english/english-k-10-2022/overview" TargetMode="External"/><Relationship Id="rId33" Type="http://schemas.openxmlformats.org/officeDocument/2006/relationships/hyperlink" Target="https://education.nsw.gov.au/about-us/education-data-and-research/cese/publications/research-reports/what-works-best-2020-update" TargetMode="External"/><Relationship Id="rId38" Type="http://schemas.openxmlformats.org/officeDocument/2006/relationships/hyperlink" Target="https://education.nsw.gov.au/policy-library/policies/pd-2005-0290" TargetMode="External"/><Relationship Id="rId46" Type="http://schemas.openxmlformats.org/officeDocument/2006/relationships/header" Target="header3.xml"/><Relationship Id="rId20" Type="http://schemas.openxmlformats.org/officeDocument/2006/relationships/hyperlink" Target="https://education.nsw.gov.au/about-us/strategies-and-reports/plan-for-nsw-public-education" TargetMode="External"/><Relationship Id="rId41" Type="http://schemas.openxmlformats.org/officeDocument/2006/relationships/hyperlink" Target="https://education.nsw.gov.au/teaching-and-learning/curriculum/planning-programming-and-assessing-k-12/about-universal-design-for-learnin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standards.nsw.edu.au/wps/portal/nesa/k-10/understanding-the-curriculum/syllabuses-a-z" TargetMode="External"/><Relationship Id="rId23" Type="http://schemas.openxmlformats.org/officeDocument/2006/relationships/hyperlink" Target="https://dev.education.nsw.gov.au/about-us/strategies-and-reports/school-excellence-and-accountability/sef-evidence-guide/resources/about-sef" TargetMode="External"/><Relationship Id="rId28" Type="http://schemas.openxmlformats.org/officeDocument/2006/relationships/hyperlink" Target="https://education.nsw.gov.au/teaching-and-learning/curriculum/english/professional-learning-english-k-12" TargetMode="External"/><Relationship Id="rId36" Type="http://schemas.openxmlformats.org/officeDocument/2006/relationships/hyperlink" Target="https://educationstandards.nsw.edu.au/wps/portal/nesa/k-10/understanding-the-curriculum/programming/planning" TargetMode="External"/><Relationship Id="rId4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0DCB0586-9A7F-4D7C-9852-88F700C7A2E7}">
    <t:Anchor>
      <t:Comment id="679432137"/>
    </t:Anchor>
    <t:History>
      <t:Event id="{9B462612-EBF2-403D-AD36-8B94FC4F399F}" time="2023-08-10T02:50:39.418Z">
        <t:Attribution userId="S::jacqueline.mcwilliam@det.nsw.edu.au::b2c2c0a0-0b64-455c-9e32-28e2d097ad57" userProvider="AD" userName="Jacquie McWilliam"/>
        <t:Anchor>
          <t:Comment id="465067690"/>
        </t:Anchor>
        <t:Create/>
      </t:Event>
      <t:Event id="{3271AD1E-0754-477D-8751-86765E1B2E37}" time="2023-08-10T02:50:39.418Z">
        <t:Attribution userId="S::jacqueline.mcwilliam@det.nsw.edu.au::b2c2c0a0-0b64-455c-9e32-28e2d097ad57" userProvider="AD" userName="Jacquie McWilliam"/>
        <t:Anchor>
          <t:Comment id="465067690"/>
        </t:Anchor>
        <t:Assign userId="S::FRANCESCA.GAZZOLA@det.nsw.edu.au::eb71f741-dadb-429a-b279-0f7afbe3ada0" userProvider="AD" userName="Francesca Gazzola"/>
      </t:Event>
      <t:Event id="{03587BF7-CC00-4C0D-A7E6-3363BB0AB35C}" time="2023-08-10T02:50:39.418Z">
        <t:Attribution userId="S::jacqueline.mcwilliam@det.nsw.edu.au::b2c2c0a0-0b64-455c-9e32-28e2d097ad57" userProvider="AD" userName="Jacquie McWilliam"/>
        <t:Anchor>
          <t:Comment id="465067690"/>
        </t:Anchor>
        <t:SetTitle title="Who is this for @Francesca? I know I didn't tag individuals in my comments but that is because they were for the team as a whole. Please tag individuals you'd like to respond. An email will come to me as well so I like to make sure I am responding …"/>
      </t:Event>
    </t:History>
  </t:Task>
  <t:Task id="{E7C798A5-B990-4E0F-9824-95831BAA4E82}">
    <t:Anchor>
      <t:Comment id="679369584"/>
    </t:Anchor>
    <t:History>
      <t:Event id="{725AA823-CD54-422E-9278-5F85E3DE4EBD}" time="2023-08-10T02:51:47.015Z">
        <t:Attribution userId="S::jacqueline.mcwilliam@det.nsw.edu.au::b2c2c0a0-0b64-455c-9e32-28e2d097ad57" userProvider="AD" userName="Jacquie McWilliam"/>
        <t:Anchor>
          <t:Comment id="1919033183"/>
        </t:Anchor>
        <t:Create/>
      </t:Event>
      <t:Event id="{C4C96C80-EF74-451C-87C8-97783D68F939}" time="2023-08-10T02:51:47.015Z">
        <t:Attribution userId="S::jacqueline.mcwilliam@det.nsw.edu.au::b2c2c0a0-0b64-455c-9e32-28e2d097ad57" userProvider="AD" userName="Jacquie McWilliam"/>
        <t:Anchor>
          <t:Comment id="1919033183"/>
        </t:Anchor>
        <t:Assign userId="S::thomas.gyenes@det.nsw.edu.au::3f8fdeb7-5d44-4d3f-9372-de9698ef45d6" userProvider="AD" userName="Tom Gyenes"/>
      </t:Event>
      <t:Event id="{800FC45A-BC81-476D-BEEB-4DF8428B0909}" time="2023-08-10T02:51:47.015Z">
        <t:Attribution userId="S::jacqueline.mcwilliam@det.nsw.edu.au::b2c2c0a0-0b64-455c-9e32-28e2d097ad57" userProvider="AD" userName="Jacquie McWilliam"/>
        <t:Anchor>
          <t:Comment id="1919033183"/>
        </t:Anchor>
        <t:SetTitle title="@Tom Gyenes do you mean from me or in this sentence?"/>
      </t:Event>
    </t:History>
  </t:Task>
  <t:Task id="{F2A39705-F771-4AFB-84A2-BDED26D91E68}">
    <t:Anchor>
      <t:Comment id="679433791"/>
    </t:Anchor>
    <t:History>
      <t:Event id="{243B06AA-CBE5-44B6-95F7-5846EA003942}" time="2023-08-10T02:52:54.102Z">
        <t:Attribution userId="S::jacqueline.mcwilliam@det.nsw.edu.au::b2c2c0a0-0b64-455c-9e32-28e2d097ad57" userProvider="AD" userName="Jacquie McWilliam"/>
        <t:Anchor>
          <t:Comment id="1634168727"/>
        </t:Anchor>
        <t:Create/>
      </t:Event>
      <t:Event id="{2F709ACC-F30C-4C76-AD26-B2650295D848}" time="2023-08-10T02:52:54.102Z">
        <t:Attribution userId="S::jacqueline.mcwilliam@det.nsw.edu.au::b2c2c0a0-0b64-455c-9e32-28e2d097ad57" userProvider="AD" userName="Jacquie McWilliam"/>
        <t:Anchor>
          <t:Comment id="1634168727"/>
        </t:Anchor>
        <t:Assign userId="S::thomas.gyenes@det.nsw.edu.au::3f8fdeb7-5d44-4d3f-9372-de9698ef45d6" userProvider="AD" userName="Tom Gyenes"/>
      </t:Event>
      <t:Event id="{797AEB7D-CED9-453C-9CA1-B33173CAA0A5}" time="2023-08-10T02:52:54.102Z">
        <t:Attribution userId="S::jacqueline.mcwilliam@det.nsw.edu.au::b2c2c0a0-0b64-455c-9e32-28e2d097ad57" userProvider="AD" userName="Jacquie McWilliam"/>
        <t:Anchor>
          <t:Comment id="1634168727"/>
        </t:Anchor>
        <t:SetTitle title="@Tom Gyenes I like both of those questions in the comment thread and I really know where you want me to head as a teacher now."/>
      </t:Event>
    </t:History>
  </t:Task>
  <t:Task id="{78A22E59-AA13-4077-86B1-140290971AE2}">
    <t:Anchor>
      <t:Comment id="681841940"/>
    </t:Anchor>
    <t:History>
      <t:Event id="{D18A27BE-AA1B-4A9E-9327-BB333BB3E7B6}" time="2023-09-08T06:23:08.513Z">
        <t:Attribution userId="S::jacqueline.mcwilliam@det.nsw.edu.au::b2c2c0a0-0b64-455c-9e32-28e2d097ad57" userProvider="AD" userName="Jacquie McWilliam"/>
        <t:Anchor>
          <t:Comment id="117715346"/>
        </t:Anchor>
        <t:Create/>
      </t:Event>
      <t:Event id="{1488EF94-C66A-42F6-91A2-3407D9E13127}" time="2023-09-08T06:23:08.513Z">
        <t:Attribution userId="S::jacqueline.mcwilliam@det.nsw.edu.au::b2c2c0a0-0b64-455c-9e32-28e2d097ad57" userProvider="AD" userName="Jacquie McWilliam"/>
        <t:Anchor>
          <t:Comment id="117715346"/>
        </t:Anchor>
        <t:Assign userId="S::Nadine.Cannings@det.nsw.edu.au::edc68fe4-7015-48b6-a6c0-a33df6c27bb6" userProvider="AD" userName="Nadine Cannings"/>
      </t:Event>
      <t:Event id="{54A8F95C-9B9C-4440-959F-6CA05A5CC10C}" time="2023-09-08T06:23:08.513Z">
        <t:Attribution userId="S::jacqueline.mcwilliam@det.nsw.edu.au::b2c2c0a0-0b64-455c-9e32-28e2d097ad57" userProvider="AD" userName="Jacquie McWilliam"/>
        <t:Anchor>
          <t:Comment id="117715346"/>
        </t:Anchor>
        <t:SetTitle title="@Nadine Cannings we thought it was an accessibility requirement to have a line of text before a table head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4a006b-cedf-4f35-a676-59854467968c">
      <UserInfo>
        <DisplayName>Paula Madigan (Paula Madigan)</DisplayName>
        <AccountId>46</AccountId>
        <AccountType/>
      </UserInfo>
      <UserInfo>
        <DisplayName>David Gracie</DisplayName>
        <AccountId>227</AccountId>
        <AccountType/>
      </UserInfo>
      <UserInfo>
        <DisplayName>Sally Langowski</DisplayName>
        <AccountId>39</AccountId>
        <AccountType/>
      </UserInfo>
      <UserInfo>
        <DisplayName>Jarrad Cox</DisplayName>
        <AccountId>305</AccountId>
        <AccountType/>
      </UserInfo>
    </SharedWithUsers>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7" ma:contentTypeDescription="Create a new document." ma:contentTypeScope="" ma:versionID="ccd8f8cce5ffd6e74557e1c93b65d2cf">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796bf08677187f53f867bc84e47559b5"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0AFDD-F9CD-4FF5-9EC7-B35C1DFB2BF4}">
  <ds:schemaRefs>
    <ds:schemaRef ds:uri="http://schemas.microsoft.com/sharepoint/v3/contenttype/forms"/>
  </ds:schemaRefs>
</ds:datastoreItem>
</file>

<file path=customXml/itemProps2.xml><?xml version="1.0" encoding="utf-8"?>
<ds:datastoreItem xmlns:ds="http://schemas.openxmlformats.org/officeDocument/2006/customXml" ds:itemID="{9C7613BB-C591-40BD-A53C-097DBFDECCB8}">
  <ds:schemaRefs>
    <ds:schemaRef ds:uri="http://schemas.microsoft.com/office/2006/metadata/properties"/>
    <ds:schemaRef ds:uri="http://schemas.microsoft.com/office/infopath/2007/PartnerControls"/>
    <ds:schemaRef ds:uri="654a006b-cedf-4f35-a676-59854467968c"/>
    <ds:schemaRef ds:uri="71c5a270-2cab-4081-bd60-6681928412a9"/>
  </ds:schemaRefs>
</ds:datastoreItem>
</file>

<file path=customXml/itemProps3.xml><?xml version="1.0" encoding="utf-8"?>
<ds:datastoreItem xmlns:ds="http://schemas.openxmlformats.org/officeDocument/2006/customXml" ds:itemID="{0DCA5999-1C6C-410D-9F13-D6F7B45FE0CA}">
  <ds:schemaRefs>
    <ds:schemaRef ds:uri="http://schemas.openxmlformats.org/officeDocument/2006/bibliography"/>
  </ds:schemaRefs>
</ds:datastoreItem>
</file>

<file path=customXml/itemProps4.xml><?xml version="1.0" encoding="utf-8"?>
<ds:datastoreItem xmlns:ds="http://schemas.openxmlformats.org/officeDocument/2006/customXml" ds:itemID="{E102D759-8794-499E-9982-E27AF9B3C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3247</Words>
  <Characters>19130</Characters>
  <Application>Microsoft Office Word</Application>
  <DocSecurity>4</DocSecurity>
  <Lines>298</Lines>
  <Paragraphs>217</Paragraphs>
  <ScaleCrop>false</ScaleCrop>
  <HeadingPairs>
    <vt:vector size="2" baseType="variant">
      <vt:variant>
        <vt:lpstr>Title</vt:lpstr>
      </vt:variant>
      <vt:variant>
        <vt:i4>1</vt:i4>
      </vt:variant>
    </vt:vector>
  </HeadingPairs>
  <TitlesOfParts>
    <vt:vector size="1" baseType="lpstr">
      <vt:lpstr>english-year-7-sample-scope-and-sequence</vt:lpstr>
    </vt:vector>
  </TitlesOfParts>
  <Company/>
  <LinksUpToDate>false</LinksUpToDate>
  <CharactersWithSpaces>22160</CharactersWithSpaces>
  <SharedDoc>false</SharedDoc>
  <HLinks>
    <vt:vector size="204" baseType="variant">
      <vt:variant>
        <vt:i4>5308424</vt:i4>
      </vt:variant>
      <vt:variant>
        <vt:i4>138</vt:i4>
      </vt:variant>
      <vt:variant>
        <vt:i4>0</vt:i4>
      </vt:variant>
      <vt:variant>
        <vt:i4>5</vt:i4>
      </vt:variant>
      <vt:variant>
        <vt:lpwstr>https://creativecommons.org/licenses/by/4.0/</vt:lpwstr>
      </vt:variant>
      <vt:variant>
        <vt:lpwstr/>
      </vt:variant>
      <vt:variant>
        <vt:i4>1245269</vt:i4>
      </vt:variant>
      <vt:variant>
        <vt:i4>135</vt:i4>
      </vt:variant>
      <vt:variant>
        <vt:i4>0</vt:i4>
      </vt:variant>
      <vt:variant>
        <vt:i4>5</vt:i4>
      </vt:variant>
      <vt:variant>
        <vt:lpwstr>https://education.nsw.gov.au/policy-library/policies/pd-2005-0290</vt:lpwstr>
      </vt:variant>
      <vt:variant>
        <vt:lpwstr/>
      </vt:variant>
      <vt:variant>
        <vt:i4>6881390</vt:i4>
      </vt:variant>
      <vt:variant>
        <vt:i4>132</vt:i4>
      </vt:variant>
      <vt:variant>
        <vt:i4>0</vt:i4>
      </vt:variant>
      <vt:variant>
        <vt:i4>5</vt:i4>
      </vt:variant>
      <vt:variant>
        <vt:lpwstr>https://educationstandards.nsw.edu.au/wps/portal/nesa/regulation/government-schooling/registration-process-government-schooling</vt:lpwstr>
      </vt:variant>
      <vt:variant>
        <vt:lpwstr/>
      </vt:variant>
      <vt:variant>
        <vt:i4>6226013</vt:i4>
      </vt:variant>
      <vt:variant>
        <vt:i4>129</vt:i4>
      </vt:variant>
      <vt:variant>
        <vt:i4>0</vt:i4>
      </vt:variant>
      <vt:variant>
        <vt:i4>5</vt:i4>
      </vt:variant>
      <vt:variant>
        <vt:lpwstr>https://educationstandards.nsw.edu.au/wps/portal/nesa/k-10/understanding-the-curriculum/programming/planning</vt:lpwstr>
      </vt:variant>
      <vt:variant>
        <vt:lpwstr/>
      </vt:variant>
      <vt:variant>
        <vt:i4>2031619</vt:i4>
      </vt:variant>
      <vt:variant>
        <vt:i4>126</vt:i4>
      </vt:variant>
      <vt:variant>
        <vt:i4>0</vt:i4>
      </vt:variant>
      <vt:variant>
        <vt:i4>5</vt:i4>
      </vt:variant>
      <vt:variant>
        <vt:lpwstr>https://educationstandards.nsw.edu.au/wps/portal/nesa/k-10/understanding-the-curriculum/programming/advice-on-scope-and-sequences</vt:lpwstr>
      </vt:variant>
      <vt:variant>
        <vt:lpwstr/>
      </vt:variant>
      <vt:variant>
        <vt:i4>8257659</vt:i4>
      </vt:variant>
      <vt:variant>
        <vt:i4>123</vt:i4>
      </vt:variant>
      <vt:variant>
        <vt:i4>0</vt:i4>
      </vt:variant>
      <vt:variant>
        <vt:i4>5</vt:i4>
      </vt:variant>
      <vt:variant>
        <vt:lpwstr>https://education.nsw.gov.au/about-us/education-data-and-research/cese/publications/practical-guides-for-educators-/what-works-best-in-practice</vt:lpwstr>
      </vt:variant>
      <vt:variant>
        <vt:lpwstr/>
      </vt:variant>
      <vt:variant>
        <vt:i4>196682</vt:i4>
      </vt:variant>
      <vt:variant>
        <vt:i4>120</vt:i4>
      </vt:variant>
      <vt:variant>
        <vt:i4>0</vt:i4>
      </vt:variant>
      <vt:variant>
        <vt:i4>5</vt:i4>
      </vt:variant>
      <vt:variant>
        <vt:lpwstr>https://education.nsw.gov.au/about-us/education-data-and-research/cese/publications/research-reports/what-works-best-2020-update</vt:lpwstr>
      </vt:variant>
      <vt:variant>
        <vt:lpwstr/>
      </vt:variant>
      <vt:variant>
        <vt:i4>3211317</vt:i4>
      </vt:variant>
      <vt:variant>
        <vt:i4>117</vt:i4>
      </vt:variant>
      <vt:variant>
        <vt:i4>0</vt:i4>
      </vt:variant>
      <vt:variant>
        <vt:i4>5</vt:i4>
      </vt:variant>
      <vt:variant>
        <vt:lpwstr>https://curriculum.nsw.edu.au/learning-areas/english/english-k-10-2022/overview</vt:lpwstr>
      </vt:variant>
      <vt:variant>
        <vt:lpwstr/>
      </vt:variant>
      <vt:variant>
        <vt:i4>4718675</vt:i4>
      </vt:variant>
      <vt:variant>
        <vt:i4>114</vt:i4>
      </vt:variant>
      <vt:variant>
        <vt:i4>0</vt:i4>
      </vt:variant>
      <vt:variant>
        <vt:i4>5</vt:i4>
      </vt:variant>
      <vt:variant>
        <vt:lpwstr>https://education.nsw.gov.au/teaching-and-learning/curriculum/english/professional-learning-english-k-12</vt:lpwstr>
      </vt:variant>
      <vt:variant>
        <vt:lpwstr/>
      </vt:variant>
      <vt:variant>
        <vt:i4>131147</vt:i4>
      </vt:variant>
      <vt:variant>
        <vt:i4>111</vt:i4>
      </vt:variant>
      <vt:variant>
        <vt:i4>0</vt:i4>
      </vt:variant>
      <vt:variant>
        <vt:i4>5</vt:i4>
      </vt:variant>
      <vt:variant>
        <vt:lpwstr>https://teams.microsoft.com/l/team/19%3a88aaff1954984b3d821940244a27a355%40thread.skype/conversations?groupId=7cace238-04f1-4f87-a5dc-d823e51c9765&amp;tenantId=05a0e69a-418a-47c1-9c25-9387261bf991</vt:lpwstr>
      </vt:variant>
      <vt:variant>
        <vt:lpwstr/>
      </vt:variant>
      <vt:variant>
        <vt:i4>5636183</vt:i4>
      </vt:variant>
      <vt:variant>
        <vt:i4>108</vt:i4>
      </vt:variant>
      <vt:variant>
        <vt:i4>0</vt:i4>
      </vt:variant>
      <vt:variant>
        <vt:i4>5</vt:i4>
      </vt:variant>
      <vt:variant>
        <vt:lpwstr>https://education.nsw.gov.au/teaching-and-learning/curriculum</vt:lpwstr>
      </vt:variant>
      <vt:variant>
        <vt:lpwstr/>
      </vt:variant>
      <vt:variant>
        <vt:i4>3211317</vt:i4>
      </vt:variant>
      <vt:variant>
        <vt:i4>105</vt:i4>
      </vt:variant>
      <vt:variant>
        <vt:i4>0</vt:i4>
      </vt:variant>
      <vt:variant>
        <vt:i4>5</vt:i4>
      </vt:variant>
      <vt:variant>
        <vt:lpwstr>https://curriculum.nsw.edu.au/learning-areas/english/english-k-10-2022/overview</vt:lpwstr>
      </vt:variant>
      <vt:variant>
        <vt:lpwstr/>
      </vt:variant>
      <vt:variant>
        <vt:i4>4522007</vt:i4>
      </vt:variant>
      <vt:variant>
        <vt:i4>102</vt:i4>
      </vt:variant>
      <vt:variant>
        <vt:i4>0</vt:i4>
      </vt:variant>
      <vt:variant>
        <vt:i4>5</vt:i4>
      </vt:variant>
      <vt:variant>
        <vt:lpwstr>https://educationstandards.nsw.edu.au/wps/portal/nesa/teacher-accreditation/meeting-requirements/the-standards/proficient-teacher</vt:lpwstr>
      </vt:variant>
      <vt:variant>
        <vt:lpwstr/>
      </vt:variant>
      <vt:variant>
        <vt:i4>7995439</vt:i4>
      </vt:variant>
      <vt:variant>
        <vt:i4>99</vt:i4>
      </vt:variant>
      <vt:variant>
        <vt:i4>0</vt:i4>
      </vt:variant>
      <vt:variant>
        <vt:i4>5</vt:i4>
      </vt:variant>
      <vt:variant>
        <vt:lpwstr>https://education.nsw.gov.au/about-us/strategies-and-reports/school-excellence-and-accountability/school-excellence</vt:lpwstr>
      </vt:variant>
      <vt:variant>
        <vt:lpwstr/>
      </vt:variant>
      <vt:variant>
        <vt:i4>2031698</vt:i4>
      </vt:variant>
      <vt:variant>
        <vt:i4>96</vt:i4>
      </vt:variant>
      <vt:variant>
        <vt:i4>0</vt:i4>
      </vt:variant>
      <vt:variant>
        <vt:i4>5</vt:i4>
      </vt:variant>
      <vt:variant>
        <vt:lpwstr>https://education.nsw.gov.au/policy-library/policies/pd-2016-0468</vt:lpwstr>
      </vt:variant>
      <vt:variant>
        <vt:lpwstr/>
      </vt:variant>
      <vt:variant>
        <vt:i4>4128880</vt:i4>
      </vt:variant>
      <vt:variant>
        <vt:i4>93</vt:i4>
      </vt:variant>
      <vt:variant>
        <vt:i4>0</vt:i4>
      </vt:variant>
      <vt:variant>
        <vt:i4>5</vt:i4>
      </vt:variant>
      <vt:variant>
        <vt:lpwstr>https://education.nsw.gov.au/public-schools/school-success-model/school-success-model-explained</vt:lpwstr>
      </vt:variant>
      <vt:variant>
        <vt:lpwstr>/asset2:~:text=support%20in%20action-,Universal%20support,-Universal%20support%20provides</vt:lpwstr>
      </vt:variant>
      <vt:variant>
        <vt:i4>5242902</vt:i4>
      </vt:variant>
      <vt:variant>
        <vt:i4>90</vt:i4>
      </vt:variant>
      <vt:variant>
        <vt:i4>0</vt:i4>
      </vt:variant>
      <vt:variant>
        <vt:i4>5</vt:i4>
      </vt:variant>
      <vt:variant>
        <vt:lpwstr>https://education.nsw.gov.au/public-schools/school-success-model</vt:lpwstr>
      </vt:variant>
      <vt:variant>
        <vt:lpwstr/>
      </vt:variant>
      <vt:variant>
        <vt:i4>7340040</vt:i4>
      </vt:variant>
      <vt:variant>
        <vt:i4>87</vt:i4>
      </vt:variant>
      <vt:variant>
        <vt:i4>0</vt:i4>
      </vt:variant>
      <vt:variant>
        <vt:i4>5</vt:i4>
      </vt:variant>
      <vt:variant>
        <vt:lpwstr>mailto:English.curriculum@det.nsw.edu.au</vt:lpwstr>
      </vt:variant>
      <vt:variant>
        <vt:lpwstr/>
      </vt:variant>
      <vt:variant>
        <vt:i4>7340040</vt:i4>
      </vt:variant>
      <vt:variant>
        <vt:i4>84</vt:i4>
      </vt:variant>
      <vt:variant>
        <vt:i4>0</vt:i4>
      </vt:variant>
      <vt:variant>
        <vt:i4>5</vt:i4>
      </vt:variant>
      <vt:variant>
        <vt:lpwstr>mailto:English.curriculum@det.nsw.edu.au</vt:lpwstr>
      </vt:variant>
      <vt:variant>
        <vt:lpwstr/>
      </vt:variant>
      <vt:variant>
        <vt:i4>6881390</vt:i4>
      </vt:variant>
      <vt:variant>
        <vt:i4>69</vt:i4>
      </vt:variant>
      <vt:variant>
        <vt:i4>0</vt:i4>
      </vt:variant>
      <vt:variant>
        <vt:i4>5</vt:i4>
      </vt:variant>
      <vt:variant>
        <vt:lpwstr>https://educationstandards.nsw.edu.au/wps/portal/nesa/regulation/government-schooling/registration-process-government-schooling</vt:lpwstr>
      </vt:variant>
      <vt:variant>
        <vt:lpwstr/>
      </vt:variant>
      <vt:variant>
        <vt:i4>1245269</vt:i4>
      </vt:variant>
      <vt:variant>
        <vt:i4>66</vt:i4>
      </vt:variant>
      <vt:variant>
        <vt:i4>0</vt:i4>
      </vt:variant>
      <vt:variant>
        <vt:i4>5</vt:i4>
      </vt:variant>
      <vt:variant>
        <vt:lpwstr>https://education.nsw.gov.au/policy-library/policies/pd-2005-0290</vt:lpwstr>
      </vt:variant>
      <vt:variant>
        <vt:lpwstr/>
      </vt:variant>
      <vt:variant>
        <vt:i4>6750252</vt:i4>
      </vt:variant>
      <vt:variant>
        <vt:i4>63</vt:i4>
      </vt:variant>
      <vt:variant>
        <vt:i4>0</vt:i4>
      </vt:variant>
      <vt:variant>
        <vt:i4>5</vt:i4>
      </vt:variant>
      <vt:variant>
        <vt:lpwstr>https://educationstandards.nsw.edu.au/wps/portal/nesa/k-10/understanding-the-curriculum/syllabuses-a-z</vt:lpwstr>
      </vt:variant>
      <vt:variant>
        <vt:lpwstr/>
      </vt:variant>
      <vt:variant>
        <vt:i4>3276916</vt:i4>
      </vt:variant>
      <vt:variant>
        <vt:i4>60</vt:i4>
      </vt:variant>
      <vt:variant>
        <vt:i4>0</vt:i4>
      </vt:variant>
      <vt:variant>
        <vt:i4>5</vt:i4>
      </vt:variant>
      <vt:variant>
        <vt:lpwstr>https://curriculum.nsw.edu.au/syllabuses/english-k-10-2022</vt:lpwstr>
      </vt:variant>
      <vt:variant>
        <vt:lpwstr/>
      </vt:variant>
      <vt:variant>
        <vt:i4>119</vt:i4>
      </vt:variant>
      <vt:variant>
        <vt:i4>57</vt:i4>
      </vt:variant>
      <vt:variant>
        <vt:i4>0</vt:i4>
      </vt:variant>
      <vt:variant>
        <vt:i4>5</vt:i4>
      </vt:variant>
      <vt:variant>
        <vt:lpwstr>https://education.nsw.gov.au/teaching-and-learning/curriculum/leading-curriculum-k-12/phases-of-curriculum-implementation?utm_source=w7t422&amp;utm_medium=staffnoticeboard&amp;utm_campaign=curriculum-reform</vt:lpwstr>
      </vt:variant>
      <vt:variant>
        <vt:lpwstr/>
      </vt:variant>
      <vt:variant>
        <vt:i4>1245233</vt:i4>
      </vt:variant>
      <vt:variant>
        <vt:i4>50</vt:i4>
      </vt:variant>
      <vt:variant>
        <vt:i4>0</vt:i4>
      </vt:variant>
      <vt:variant>
        <vt:i4>5</vt:i4>
      </vt:variant>
      <vt:variant>
        <vt:lpwstr/>
      </vt:variant>
      <vt:variant>
        <vt:lpwstr>_Toc145336658</vt:lpwstr>
      </vt:variant>
      <vt:variant>
        <vt:i4>1245233</vt:i4>
      </vt:variant>
      <vt:variant>
        <vt:i4>44</vt:i4>
      </vt:variant>
      <vt:variant>
        <vt:i4>0</vt:i4>
      </vt:variant>
      <vt:variant>
        <vt:i4>5</vt:i4>
      </vt:variant>
      <vt:variant>
        <vt:lpwstr/>
      </vt:variant>
      <vt:variant>
        <vt:lpwstr>_Toc145336657</vt:lpwstr>
      </vt:variant>
      <vt:variant>
        <vt:i4>1245233</vt:i4>
      </vt:variant>
      <vt:variant>
        <vt:i4>38</vt:i4>
      </vt:variant>
      <vt:variant>
        <vt:i4>0</vt:i4>
      </vt:variant>
      <vt:variant>
        <vt:i4>5</vt:i4>
      </vt:variant>
      <vt:variant>
        <vt:lpwstr/>
      </vt:variant>
      <vt:variant>
        <vt:lpwstr>_Toc145336656</vt:lpwstr>
      </vt:variant>
      <vt:variant>
        <vt:i4>1245233</vt:i4>
      </vt:variant>
      <vt:variant>
        <vt:i4>32</vt:i4>
      </vt:variant>
      <vt:variant>
        <vt:i4>0</vt:i4>
      </vt:variant>
      <vt:variant>
        <vt:i4>5</vt:i4>
      </vt:variant>
      <vt:variant>
        <vt:lpwstr/>
      </vt:variant>
      <vt:variant>
        <vt:lpwstr>_Toc145336655</vt:lpwstr>
      </vt:variant>
      <vt:variant>
        <vt:i4>1245233</vt:i4>
      </vt:variant>
      <vt:variant>
        <vt:i4>26</vt:i4>
      </vt:variant>
      <vt:variant>
        <vt:i4>0</vt:i4>
      </vt:variant>
      <vt:variant>
        <vt:i4>5</vt:i4>
      </vt:variant>
      <vt:variant>
        <vt:lpwstr/>
      </vt:variant>
      <vt:variant>
        <vt:lpwstr>_Toc145336654</vt:lpwstr>
      </vt:variant>
      <vt:variant>
        <vt:i4>1245233</vt:i4>
      </vt:variant>
      <vt:variant>
        <vt:i4>20</vt:i4>
      </vt:variant>
      <vt:variant>
        <vt:i4>0</vt:i4>
      </vt:variant>
      <vt:variant>
        <vt:i4>5</vt:i4>
      </vt:variant>
      <vt:variant>
        <vt:lpwstr/>
      </vt:variant>
      <vt:variant>
        <vt:lpwstr>_Toc145336653</vt:lpwstr>
      </vt:variant>
      <vt:variant>
        <vt:i4>1245233</vt:i4>
      </vt:variant>
      <vt:variant>
        <vt:i4>14</vt:i4>
      </vt:variant>
      <vt:variant>
        <vt:i4>0</vt:i4>
      </vt:variant>
      <vt:variant>
        <vt:i4>5</vt:i4>
      </vt:variant>
      <vt:variant>
        <vt:lpwstr/>
      </vt:variant>
      <vt:variant>
        <vt:lpwstr>_Toc145336652</vt:lpwstr>
      </vt:variant>
      <vt:variant>
        <vt:i4>1245233</vt:i4>
      </vt:variant>
      <vt:variant>
        <vt:i4>8</vt:i4>
      </vt:variant>
      <vt:variant>
        <vt:i4>0</vt:i4>
      </vt:variant>
      <vt:variant>
        <vt:i4>5</vt:i4>
      </vt:variant>
      <vt:variant>
        <vt:lpwstr/>
      </vt:variant>
      <vt:variant>
        <vt:lpwstr>_Toc145336651</vt:lpwstr>
      </vt:variant>
      <vt:variant>
        <vt:i4>5636183</vt:i4>
      </vt:variant>
      <vt:variant>
        <vt:i4>3</vt:i4>
      </vt:variant>
      <vt:variant>
        <vt:i4>0</vt:i4>
      </vt:variant>
      <vt:variant>
        <vt:i4>5</vt:i4>
      </vt:variant>
      <vt:variant>
        <vt:lpwstr>https://education.nsw.gov.au/teaching-and-learning/curriculum</vt:lpwstr>
      </vt:variant>
      <vt:variant>
        <vt:lpwstr/>
      </vt:variant>
      <vt:variant>
        <vt:i4>3276916</vt:i4>
      </vt:variant>
      <vt:variant>
        <vt:i4>0</vt:i4>
      </vt:variant>
      <vt:variant>
        <vt:i4>0</vt:i4>
      </vt:variant>
      <vt:variant>
        <vt:i4>5</vt:i4>
      </vt:variant>
      <vt:variant>
        <vt:lpwstr>https://curriculum.nsw.edu.au/syllabuses/english-k-10-2022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Year 8 – sample scope and sequence</dc:title>
  <dc:subject/>
  <dc:creator>NSW Department of Education</dc:creator>
  <cp:keywords/>
  <dc:description/>
  <cp:revision>2</cp:revision>
  <dcterms:created xsi:type="dcterms:W3CDTF">2024-05-21T01:36:00Z</dcterms:created>
  <dcterms:modified xsi:type="dcterms:W3CDTF">2024-05-21T01:36:00Z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y fmtid="{D5CDD505-2E9C-101B-9397-08002B2CF9AE}" pid="4" name="MSIP_Label_b603dfd7-d93a-4381-a340-2995d8282205_Enabled">
    <vt:lpwstr>true</vt:lpwstr>
  </property>
  <property fmtid="{D5CDD505-2E9C-101B-9397-08002B2CF9AE}" pid="5" name="MSIP_Label_b603dfd7-d93a-4381-a340-2995d8282205_SetDate">
    <vt:lpwstr>2023-07-19T02:20:56Z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44b0dc03-4962-4bd6-929e-2cac3c63ce46</vt:lpwstr>
  </property>
  <property fmtid="{D5CDD505-2E9C-101B-9397-08002B2CF9AE}" pid="10" name="MSIP_Label_b603dfd7-d93a-4381-a340-2995d8282205_ContentBits">
    <vt:lpwstr>0</vt:lpwstr>
  </property>
</Properties>
</file>