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C011A" w14:textId="17DC13B7" w:rsidR="00EC2818" w:rsidRPr="00EC2818" w:rsidRDefault="47C73C70" w:rsidP="00616133">
      <w:pPr>
        <w:pStyle w:val="Heading1"/>
      </w:pPr>
      <w:r w:rsidRPr="00CB1FBD">
        <w:t>Creating opportunities for</w:t>
      </w:r>
      <w:r w:rsidR="3B71E35E" w:rsidRPr="00CB1FBD">
        <w:t xml:space="preserve"> </w:t>
      </w:r>
      <w:r w:rsidR="005C573A" w:rsidRPr="00CB1FBD">
        <w:t>s</w:t>
      </w:r>
      <w:r w:rsidR="3B71E35E" w:rsidRPr="00CB1FBD">
        <w:t xml:space="preserve">ustained </w:t>
      </w:r>
      <w:r w:rsidR="00712BD8" w:rsidRPr="00CB1FBD">
        <w:t xml:space="preserve">shared </w:t>
      </w:r>
      <w:r w:rsidR="3B71E35E" w:rsidRPr="00CB1FBD">
        <w:t>thinking</w:t>
      </w:r>
    </w:p>
    <w:p w14:paraId="1BDDBA5C" w14:textId="182A2FE3" w:rsidR="00526AC1" w:rsidRPr="00EC2818" w:rsidRDefault="7643F4F4" w:rsidP="00EC2818">
      <w:r w:rsidRPr="00EC2818">
        <w:t xml:space="preserve">This scaffold </w:t>
      </w:r>
      <w:r w:rsidR="00992FFA" w:rsidRPr="00EC2818">
        <w:t xml:space="preserve">will support you </w:t>
      </w:r>
      <w:r w:rsidRPr="00EC2818">
        <w:t xml:space="preserve">to guide and </w:t>
      </w:r>
      <w:r w:rsidR="001D7263" w:rsidRPr="00EC2818">
        <w:t>promote</w:t>
      </w:r>
      <w:r w:rsidRPr="00EC2818">
        <w:t xml:space="preserve"> </w:t>
      </w:r>
      <w:r w:rsidR="005F36B5" w:rsidRPr="00EC2818">
        <w:t>children’s</w:t>
      </w:r>
      <w:r w:rsidRPr="00EC2818">
        <w:t xml:space="preserve"> </w:t>
      </w:r>
      <w:r w:rsidR="001D7263" w:rsidRPr="00EC2818">
        <w:t>learning</w:t>
      </w:r>
      <w:r w:rsidRPr="00EC2818">
        <w:t xml:space="preserve"> through </w:t>
      </w:r>
      <w:r w:rsidR="001D7263" w:rsidRPr="00EC2818">
        <w:t>‘</w:t>
      </w:r>
      <w:r w:rsidR="002771C9" w:rsidRPr="00EC2818">
        <w:t>s</w:t>
      </w:r>
      <w:r w:rsidR="000E5BE2" w:rsidRPr="00EC2818">
        <w:t>ustained</w:t>
      </w:r>
      <w:r w:rsidR="00526AC1" w:rsidRPr="00EC2818">
        <w:t xml:space="preserve"> shared</w:t>
      </w:r>
      <w:r w:rsidRPr="00EC2818">
        <w:t xml:space="preserve"> thinking</w:t>
      </w:r>
      <w:r w:rsidR="001D7263" w:rsidRPr="00EC2818">
        <w:t>’</w:t>
      </w:r>
      <w:r w:rsidR="00526AC1" w:rsidRPr="00EC2818">
        <w:t xml:space="preserve"> and open-ended questioning</w:t>
      </w:r>
      <w:r w:rsidR="001D7263" w:rsidRPr="00EC2818">
        <w:t>.</w:t>
      </w:r>
    </w:p>
    <w:p w14:paraId="7B93EAE3" w14:textId="7E3AC7E2" w:rsidR="00E73622" w:rsidRDefault="001D7263" w:rsidP="00161AEE">
      <w:pPr>
        <w:pStyle w:val="FeatureBox2"/>
      </w:pPr>
      <w:r>
        <w:t xml:space="preserve">‘Sustained shared thinking’ occurs when two or more individuals ‘work together’ in an intellectual way to solve a problem, clarify a concept, evaluate an activity, extend a narrative etc. Both parties must contribute to the </w:t>
      </w:r>
      <w:bookmarkStart w:id="0" w:name="_Int_Rn7SCFYD"/>
      <w:proofErr w:type="gramStart"/>
      <w:r>
        <w:t>thinking</w:t>
      </w:r>
      <w:bookmarkEnd w:id="0"/>
      <w:proofErr w:type="gramEnd"/>
      <w:r>
        <w:t xml:space="preserve"> and it must develop and extend the understanding</w:t>
      </w:r>
      <w:r w:rsidR="00273226">
        <w:t>.’</w:t>
      </w:r>
      <w:r w:rsidR="00E73622">
        <w:t xml:space="preserve"> (S</w:t>
      </w:r>
      <w:r w:rsidR="00712BD8">
        <w:t xml:space="preserve">ylva et al. </w:t>
      </w:r>
      <w:r w:rsidR="00E73622">
        <w:t>200</w:t>
      </w:r>
      <w:r w:rsidR="00712BD8">
        <w:t>4</w:t>
      </w:r>
      <w:r w:rsidR="00E73622">
        <w:t>:</w:t>
      </w:r>
      <w:r w:rsidR="00712BD8">
        <w:t>5</w:t>
      </w:r>
      <w:r w:rsidR="00E73622">
        <w:t>)</w:t>
      </w:r>
    </w:p>
    <w:p w14:paraId="573E7384" w14:textId="7A24FA62" w:rsidR="00C13180" w:rsidRDefault="002577C8" w:rsidP="00A45B56">
      <w:pPr>
        <w:rPr>
          <w:lang w:eastAsia="zh-CN"/>
        </w:rPr>
      </w:pPr>
      <w:r>
        <w:t>Classroom talk is a powerful tool for both teaching and learning.</w:t>
      </w:r>
      <w:r w:rsidR="00F40A17">
        <w:t xml:space="preserve"> </w:t>
      </w:r>
      <w:r w:rsidR="005A05DE">
        <w:t xml:space="preserve">Teachers and educators </w:t>
      </w:r>
      <w:r w:rsidR="00992FFA" w:rsidRPr="3BF5D8EE">
        <w:rPr>
          <w:lang w:eastAsia="zh-CN"/>
        </w:rPr>
        <w:t xml:space="preserve">can </w:t>
      </w:r>
      <w:r w:rsidR="00401A9E" w:rsidRPr="3BF5D8EE">
        <w:rPr>
          <w:lang w:eastAsia="zh-CN"/>
        </w:rPr>
        <w:t xml:space="preserve">intentionally scaffold </w:t>
      </w:r>
      <w:r w:rsidR="00F40A17" w:rsidRPr="3BF5D8EE">
        <w:rPr>
          <w:lang w:eastAsia="zh-CN"/>
        </w:rPr>
        <w:t xml:space="preserve">children’s </w:t>
      </w:r>
      <w:r w:rsidR="00401A9E" w:rsidRPr="3BF5D8EE">
        <w:rPr>
          <w:lang w:eastAsia="zh-CN"/>
        </w:rPr>
        <w:t xml:space="preserve">learning </w:t>
      </w:r>
      <w:r w:rsidR="00F40A17" w:rsidRPr="3BF5D8EE">
        <w:rPr>
          <w:lang w:eastAsia="zh-CN"/>
        </w:rPr>
        <w:t>by engaging in conversation with them about their learning</w:t>
      </w:r>
      <w:r w:rsidR="7D50F3BC" w:rsidRPr="3BF5D8EE">
        <w:rPr>
          <w:lang w:eastAsia="zh-CN"/>
        </w:rPr>
        <w:t xml:space="preserve">. </w:t>
      </w:r>
      <w:r w:rsidR="00973908" w:rsidRPr="3BF5D8EE">
        <w:rPr>
          <w:lang w:eastAsia="zh-CN"/>
        </w:rPr>
        <w:t xml:space="preserve">These interactions are enhanced </w:t>
      </w:r>
      <w:r w:rsidR="3472115E" w:rsidRPr="3BF5D8EE">
        <w:rPr>
          <w:lang w:eastAsia="zh-CN"/>
        </w:rPr>
        <w:t>through</w:t>
      </w:r>
      <w:r w:rsidR="00973908" w:rsidRPr="3BF5D8EE">
        <w:rPr>
          <w:lang w:eastAsia="zh-CN"/>
        </w:rPr>
        <w:t xml:space="preserve"> </w:t>
      </w:r>
      <w:r w:rsidR="00401A9E" w:rsidRPr="3BF5D8EE">
        <w:rPr>
          <w:lang w:eastAsia="zh-CN"/>
        </w:rPr>
        <w:t>open-ended questioning prompts</w:t>
      </w:r>
      <w:r w:rsidR="00973908" w:rsidRPr="3BF5D8EE">
        <w:rPr>
          <w:lang w:eastAsia="zh-CN"/>
        </w:rPr>
        <w:t>.</w:t>
      </w:r>
      <w:r w:rsidR="00E05699" w:rsidRPr="3BF5D8EE">
        <w:rPr>
          <w:lang w:eastAsia="zh-CN"/>
        </w:rPr>
        <w:t xml:space="preserve"> </w:t>
      </w:r>
      <w:r w:rsidR="00C13180" w:rsidRPr="3BF5D8EE">
        <w:rPr>
          <w:lang w:eastAsia="zh-CN"/>
        </w:rPr>
        <w:t>Open-ended questions require a detailed response, for example:</w:t>
      </w:r>
    </w:p>
    <w:p w14:paraId="11E26AE5" w14:textId="77777777" w:rsidR="00C13180" w:rsidRPr="00C162AD" w:rsidRDefault="00C13180" w:rsidP="00C162AD">
      <w:pPr>
        <w:pStyle w:val="ListBullet"/>
      </w:pPr>
      <w:r w:rsidRPr="00C162AD">
        <w:t>Why do you think …?</w:t>
      </w:r>
    </w:p>
    <w:p w14:paraId="362B81CC" w14:textId="77777777" w:rsidR="00C13180" w:rsidRPr="00C162AD" w:rsidRDefault="00C13180" w:rsidP="00C162AD">
      <w:pPr>
        <w:pStyle w:val="ListBullet"/>
      </w:pPr>
      <w:r w:rsidRPr="00C162AD">
        <w:t>Why does this …?</w:t>
      </w:r>
    </w:p>
    <w:p w14:paraId="3E1F4833" w14:textId="77777777" w:rsidR="00C13180" w:rsidRPr="00C162AD" w:rsidRDefault="00C13180" w:rsidP="00C162AD">
      <w:pPr>
        <w:pStyle w:val="ListBullet"/>
      </w:pPr>
      <w:r w:rsidRPr="00C162AD">
        <w:t>How can you …?</w:t>
      </w:r>
    </w:p>
    <w:p w14:paraId="12CD17C3" w14:textId="77777777" w:rsidR="00C13180" w:rsidRPr="00C162AD" w:rsidRDefault="00C13180" w:rsidP="00C162AD">
      <w:pPr>
        <w:pStyle w:val="ListBullet"/>
      </w:pPr>
      <w:r w:rsidRPr="00C162AD">
        <w:t>How else could you …?</w:t>
      </w:r>
    </w:p>
    <w:p w14:paraId="61155E51" w14:textId="77777777" w:rsidR="00C13180" w:rsidRPr="00C162AD" w:rsidRDefault="00C13180" w:rsidP="00C162AD">
      <w:pPr>
        <w:pStyle w:val="ListBullet"/>
      </w:pPr>
      <w:r w:rsidRPr="00C162AD">
        <w:t>What would happen if …?</w:t>
      </w:r>
    </w:p>
    <w:p w14:paraId="16C2185A" w14:textId="31AE5870" w:rsidR="007D0474" w:rsidRDefault="00E05699" w:rsidP="00EA0403">
      <w:pPr>
        <w:rPr>
          <w:lang w:eastAsia="zh-CN"/>
        </w:rPr>
      </w:pPr>
      <w:r w:rsidRPr="77CFE9ED">
        <w:rPr>
          <w:lang w:eastAsia="zh-CN"/>
        </w:rPr>
        <w:t xml:space="preserve">By </w:t>
      </w:r>
      <w:r w:rsidR="007D0474" w:rsidRPr="77CFE9ED">
        <w:rPr>
          <w:lang w:eastAsia="zh-CN"/>
        </w:rPr>
        <w:t>conversing</w:t>
      </w:r>
      <w:r w:rsidRPr="77CFE9ED">
        <w:rPr>
          <w:lang w:eastAsia="zh-CN"/>
        </w:rPr>
        <w:t xml:space="preserve"> with </w:t>
      </w:r>
      <w:r w:rsidR="005A05DE" w:rsidRPr="77CFE9ED">
        <w:rPr>
          <w:lang w:eastAsia="zh-CN"/>
        </w:rPr>
        <w:t>children</w:t>
      </w:r>
      <w:r w:rsidRPr="77CFE9ED">
        <w:rPr>
          <w:lang w:eastAsia="zh-CN"/>
        </w:rPr>
        <w:t xml:space="preserve"> using a series of open-ended questions and actively listening to their </w:t>
      </w:r>
      <w:r w:rsidR="005A05DE" w:rsidRPr="77CFE9ED">
        <w:rPr>
          <w:lang w:eastAsia="zh-CN"/>
        </w:rPr>
        <w:t xml:space="preserve">ideas, teachers and educators are </w:t>
      </w:r>
      <w:r w:rsidRPr="77CFE9ED">
        <w:rPr>
          <w:lang w:eastAsia="zh-CN"/>
        </w:rPr>
        <w:t xml:space="preserve">engaging </w:t>
      </w:r>
      <w:r w:rsidR="00997018" w:rsidRPr="77CFE9ED">
        <w:rPr>
          <w:lang w:eastAsia="zh-CN"/>
        </w:rPr>
        <w:t>with children</w:t>
      </w:r>
      <w:r w:rsidRPr="77CFE9ED">
        <w:rPr>
          <w:lang w:eastAsia="zh-CN"/>
        </w:rPr>
        <w:t xml:space="preserve"> in </w:t>
      </w:r>
      <w:r w:rsidR="00712BD8" w:rsidRPr="77CFE9ED">
        <w:rPr>
          <w:lang w:eastAsia="zh-CN"/>
        </w:rPr>
        <w:t xml:space="preserve">sustained </w:t>
      </w:r>
      <w:r w:rsidRPr="77CFE9ED">
        <w:rPr>
          <w:lang w:eastAsia="zh-CN"/>
        </w:rPr>
        <w:t>shared thinking</w:t>
      </w:r>
      <w:r w:rsidR="007D0474" w:rsidRPr="77CFE9ED">
        <w:rPr>
          <w:lang w:eastAsia="zh-CN"/>
        </w:rPr>
        <w:t xml:space="preserve">, for </w:t>
      </w:r>
      <w:r w:rsidR="007D0474" w:rsidRPr="00EA0403">
        <w:t>example</w:t>
      </w:r>
      <w:r w:rsidR="007D0474" w:rsidRPr="77CFE9ED">
        <w:rPr>
          <w:lang w:eastAsia="zh-CN"/>
        </w:rPr>
        <w:t>:</w:t>
      </w:r>
    </w:p>
    <w:p w14:paraId="0A226885" w14:textId="7C9592DF" w:rsidR="00161AEE" w:rsidRDefault="5246E3C6" w:rsidP="00161AEE">
      <w:pPr>
        <w:pStyle w:val="FeatureBox2"/>
        <w:spacing w:before="0"/>
      </w:pPr>
      <w:r w:rsidRPr="00A978BF">
        <w:rPr>
          <w:b/>
          <w:bCs/>
        </w:rPr>
        <w:t>Teacher:</w:t>
      </w:r>
      <w:r>
        <w:t xml:space="preserve"> </w:t>
      </w:r>
      <w:r w:rsidR="00E833DA">
        <w:t xml:space="preserve">Why did you </w:t>
      </w:r>
      <w:r w:rsidR="00B82286">
        <w:t xml:space="preserve">decide to </w:t>
      </w:r>
      <w:r w:rsidR="00E833DA">
        <w:t xml:space="preserve">organise the </w:t>
      </w:r>
      <w:r w:rsidR="46032C19">
        <w:t>food</w:t>
      </w:r>
      <w:r w:rsidR="00E833DA">
        <w:t xml:space="preserve"> this way?</w:t>
      </w:r>
    </w:p>
    <w:p w14:paraId="64AF3D19" w14:textId="7143F6DF" w:rsidR="007D0474" w:rsidRPr="00B82286" w:rsidRDefault="268DAB57" w:rsidP="00161AEE">
      <w:pPr>
        <w:pStyle w:val="FeatureBox2"/>
        <w:spacing w:before="0"/>
      </w:pPr>
      <w:r w:rsidRPr="00A978BF">
        <w:rPr>
          <w:b/>
          <w:bCs/>
        </w:rPr>
        <w:t>Student:</w:t>
      </w:r>
      <w:r>
        <w:t xml:space="preserve"> </w:t>
      </w:r>
      <w:bookmarkStart w:id="1" w:name="_Int_LPWeY2Hh"/>
      <w:proofErr w:type="gramStart"/>
      <w:r w:rsidR="00E833DA">
        <w:t>So</w:t>
      </w:r>
      <w:bookmarkEnd w:id="1"/>
      <w:proofErr w:type="gramEnd"/>
      <w:r w:rsidR="00E833DA">
        <w:t xml:space="preserve"> the people coming to the shop can find </w:t>
      </w:r>
      <w:r w:rsidR="00272A99">
        <w:t>it.</w:t>
      </w:r>
    </w:p>
    <w:p w14:paraId="31C7C6B8" w14:textId="10C57DC8" w:rsidR="007D0474" w:rsidRPr="00B82286" w:rsidRDefault="007D0474" w:rsidP="00161AEE">
      <w:pPr>
        <w:pStyle w:val="FeatureBox2"/>
        <w:spacing w:before="0"/>
      </w:pPr>
      <w:r w:rsidRPr="00A978BF">
        <w:rPr>
          <w:b/>
          <w:bCs/>
        </w:rPr>
        <w:t>Teacher:</w:t>
      </w:r>
      <w:r>
        <w:t xml:space="preserve"> How </w:t>
      </w:r>
      <w:r w:rsidR="00272A99">
        <w:t>else could you sort the food?</w:t>
      </w:r>
    </w:p>
    <w:p w14:paraId="581F4421" w14:textId="0D42966E" w:rsidR="007D0474" w:rsidRPr="00B82286" w:rsidRDefault="00272A99" w:rsidP="00161AEE">
      <w:pPr>
        <w:pStyle w:val="FeatureBox2"/>
        <w:spacing w:before="0"/>
      </w:pPr>
      <w:r w:rsidRPr="00A978BF">
        <w:rPr>
          <w:b/>
          <w:bCs/>
        </w:rPr>
        <w:lastRenderedPageBreak/>
        <w:t>Student</w:t>
      </w:r>
      <w:r w:rsidR="007D0474" w:rsidRPr="00A978BF">
        <w:rPr>
          <w:b/>
          <w:bCs/>
        </w:rPr>
        <w:t>:</w:t>
      </w:r>
      <w:r w:rsidR="007D0474">
        <w:t xml:space="preserve"> </w:t>
      </w:r>
      <w:r>
        <w:t>Um, prices or boxes all here</w:t>
      </w:r>
      <w:r w:rsidR="005151A6">
        <w:t xml:space="preserve"> and things not in boxes here</w:t>
      </w:r>
      <w:r>
        <w:t>.</w:t>
      </w:r>
    </w:p>
    <w:p w14:paraId="4285842C" w14:textId="7A80849F" w:rsidR="007D0474" w:rsidRPr="00B82286" w:rsidRDefault="00B82286" w:rsidP="00161AEE">
      <w:pPr>
        <w:pStyle w:val="FeatureBox2"/>
        <w:spacing w:before="0"/>
        <w:ind w:left="1440" w:hanging="1440"/>
      </w:pPr>
      <w:r w:rsidRPr="00A978BF">
        <w:rPr>
          <w:b/>
          <w:bCs/>
        </w:rPr>
        <w:t>Teacher</w:t>
      </w:r>
      <w:r w:rsidR="007D0474" w:rsidRPr="00A978BF">
        <w:rPr>
          <w:b/>
          <w:bCs/>
        </w:rPr>
        <w:t>:</w:t>
      </w:r>
      <w:r w:rsidR="007D0474">
        <w:t xml:space="preserve"> </w:t>
      </w:r>
      <w:r w:rsidR="00272A99">
        <w:t>Th</w:t>
      </w:r>
      <w:r w:rsidR="005151A6">
        <w:t xml:space="preserve">ose are good ideas. </w:t>
      </w:r>
      <w:r w:rsidR="00272A99">
        <w:t xml:space="preserve">How </w:t>
      </w:r>
      <w:r w:rsidR="001F617E">
        <w:t>will</w:t>
      </w:r>
      <w:r w:rsidR="00272A99">
        <w:t xml:space="preserve"> you let people know what prices the foods are?</w:t>
      </w:r>
    </w:p>
    <w:p w14:paraId="1F256BFD" w14:textId="1A5AA837" w:rsidR="007D0474" w:rsidRDefault="0D32B436" w:rsidP="00161AEE">
      <w:pPr>
        <w:pStyle w:val="FeatureBox2"/>
        <w:spacing w:before="0"/>
      </w:pPr>
      <w:r w:rsidRPr="00A978BF">
        <w:rPr>
          <w:b/>
          <w:bCs/>
        </w:rPr>
        <w:t>Student:</w:t>
      </w:r>
      <w:r>
        <w:t xml:space="preserve"> Tell</w:t>
      </w:r>
      <w:r w:rsidR="005A22D0">
        <w:t xml:space="preserve"> them or write the prices.</w:t>
      </w:r>
    </w:p>
    <w:p w14:paraId="79AC867F" w14:textId="50B82C11" w:rsidR="007D0474" w:rsidRDefault="007D0474" w:rsidP="00161AEE">
      <w:pPr>
        <w:pStyle w:val="FeatureBox2"/>
        <w:spacing w:before="0"/>
      </w:pPr>
      <w:r w:rsidRPr="00A978BF">
        <w:rPr>
          <w:b/>
          <w:bCs/>
        </w:rPr>
        <w:t>Teacher:</w:t>
      </w:r>
      <w:r w:rsidR="21601A91">
        <w:t xml:space="preserve"> </w:t>
      </w:r>
      <w:r w:rsidR="001F617E">
        <w:t xml:space="preserve">How </w:t>
      </w:r>
      <w:r w:rsidR="00B81649">
        <w:t xml:space="preserve">will you decide what the prices </w:t>
      </w:r>
      <w:r w:rsidR="005A22D0">
        <w:t>should be?</w:t>
      </w:r>
    </w:p>
    <w:p w14:paraId="5353F73B" w14:textId="02D4D4B3" w:rsidR="00E05699" w:rsidRDefault="002771C9" w:rsidP="00161AEE">
      <w:pPr>
        <w:rPr>
          <w:lang w:eastAsia="zh-CN"/>
        </w:rPr>
      </w:pPr>
      <w:r w:rsidRPr="003719A5">
        <w:rPr>
          <w:lang w:eastAsia="zh-CN"/>
        </w:rPr>
        <w:t xml:space="preserve">Sustained </w:t>
      </w:r>
      <w:r w:rsidR="00712BD8">
        <w:rPr>
          <w:lang w:eastAsia="zh-CN"/>
        </w:rPr>
        <w:t xml:space="preserve">shared </w:t>
      </w:r>
      <w:r w:rsidR="00E05699" w:rsidRPr="003719A5">
        <w:rPr>
          <w:lang w:eastAsia="zh-CN"/>
        </w:rPr>
        <w:t xml:space="preserve">thinking </w:t>
      </w:r>
      <w:r w:rsidR="00401A9E" w:rsidRPr="003719A5">
        <w:rPr>
          <w:lang w:eastAsia="zh-CN"/>
        </w:rPr>
        <w:t xml:space="preserve">assists </w:t>
      </w:r>
      <w:r w:rsidR="008733E7" w:rsidRPr="003719A5">
        <w:rPr>
          <w:lang w:eastAsia="zh-CN"/>
        </w:rPr>
        <w:t xml:space="preserve">children </w:t>
      </w:r>
      <w:r w:rsidR="00401A9E" w:rsidRPr="003719A5">
        <w:rPr>
          <w:lang w:eastAsia="zh-CN"/>
        </w:rPr>
        <w:t>to</w:t>
      </w:r>
      <w:r w:rsidR="00E05699" w:rsidRPr="003719A5">
        <w:rPr>
          <w:lang w:eastAsia="zh-CN"/>
        </w:rPr>
        <w:t>:</w:t>
      </w:r>
    </w:p>
    <w:p w14:paraId="3F6C5B51" w14:textId="3A271ABE" w:rsidR="00E05699" w:rsidRDefault="00992FFA" w:rsidP="00161AEE">
      <w:pPr>
        <w:pStyle w:val="ListBullet"/>
        <w:rPr>
          <w:lang w:eastAsia="zh-CN"/>
        </w:rPr>
      </w:pPr>
      <w:r w:rsidRPr="77CFE9ED">
        <w:rPr>
          <w:lang w:eastAsia="zh-CN"/>
        </w:rPr>
        <w:t>c</w:t>
      </w:r>
      <w:r w:rsidR="00401A9E" w:rsidRPr="77CFE9ED">
        <w:rPr>
          <w:lang w:eastAsia="zh-CN"/>
        </w:rPr>
        <w:t>larify</w:t>
      </w:r>
      <w:r w:rsidRPr="77CFE9ED">
        <w:rPr>
          <w:lang w:eastAsia="zh-CN"/>
        </w:rPr>
        <w:t xml:space="preserve"> and </w:t>
      </w:r>
      <w:r w:rsidR="0080729F" w:rsidRPr="77CFE9ED">
        <w:rPr>
          <w:lang w:eastAsia="zh-CN"/>
        </w:rPr>
        <w:t xml:space="preserve">share </w:t>
      </w:r>
      <w:r w:rsidR="00401A9E" w:rsidRPr="77CFE9ED">
        <w:rPr>
          <w:lang w:eastAsia="zh-CN"/>
        </w:rPr>
        <w:t>their understandings</w:t>
      </w:r>
      <w:r w:rsidR="00E05699" w:rsidRPr="77CFE9ED">
        <w:rPr>
          <w:lang w:eastAsia="zh-CN"/>
        </w:rPr>
        <w:t xml:space="preserve"> and </w:t>
      </w:r>
      <w:r w:rsidR="0080729F" w:rsidRPr="77CFE9ED">
        <w:rPr>
          <w:lang w:eastAsia="zh-CN"/>
        </w:rPr>
        <w:t>thinking</w:t>
      </w:r>
    </w:p>
    <w:p w14:paraId="0FCEB206" w14:textId="079049CE" w:rsidR="005A05DE" w:rsidRDefault="005A05DE" w:rsidP="00161AEE">
      <w:pPr>
        <w:pStyle w:val="ListBullet"/>
      </w:pPr>
      <w:r w:rsidRPr="53E900B8">
        <w:rPr>
          <w:rFonts w:eastAsia="Arial"/>
        </w:rPr>
        <w:t>justify and explain their ideas</w:t>
      </w:r>
    </w:p>
    <w:p w14:paraId="5FF4541C" w14:textId="5CF29ED0" w:rsidR="00E05699" w:rsidRDefault="00E05699" w:rsidP="00161AEE">
      <w:pPr>
        <w:pStyle w:val="ListBullet"/>
        <w:rPr>
          <w:lang w:eastAsia="zh-CN"/>
        </w:rPr>
      </w:pPr>
      <w:r>
        <w:t>enga</w:t>
      </w:r>
      <w:r w:rsidR="00C21E5B">
        <w:t xml:space="preserve">ge with conceptual ideas and </w:t>
      </w:r>
      <w:r w:rsidR="2A0415FE" w:rsidRPr="53E900B8">
        <w:rPr>
          <w:lang w:eastAsia="zh-CN"/>
        </w:rPr>
        <w:t>in more complex tasks</w:t>
      </w:r>
      <w:r w:rsidR="005A05DE">
        <w:rPr>
          <w:lang w:eastAsia="zh-CN"/>
        </w:rPr>
        <w:t>.</w:t>
      </w:r>
    </w:p>
    <w:p w14:paraId="7BCD0D54" w14:textId="01D52395" w:rsidR="00A83B91" w:rsidRDefault="00273226" w:rsidP="00161AEE">
      <w:pPr>
        <w:pStyle w:val="FeatureBox2"/>
      </w:pPr>
      <w:r>
        <w:t>‘</w:t>
      </w:r>
      <w:r w:rsidR="00836331">
        <w:t>By engaging children in deep conversations about what they are doing; by asking open-ended questions to encourage their thinking; and by supporting them to reflect on and evaluate the success or otherwise of their efforts, we can help children to begin to think in more sophisticated and abstract ways</w:t>
      </w:r>
      <w:r>
        <w:t>.’</w:t>
      </w:r>
      <w:r w:rsidR="3977D34D">
        <w:t xml:space="preserve"> </w:t>
      </w:r>
      <w:r w:rsidR="00836331">
        <w:t>(</w:t>
      </w:r>
      <w:proofErr w:type="spellStart"/>
      <w:r w:rsidR="00836331">
        <w:t>Touhill</w:t>
      </w:r>
      <w:proofErr w:type="spellEnd"/>
      <w:r w:rsidR="00836331">
        <w:t xml:space="preserve"> 2012</w:t>
      </w:r>
      <w:r w:rsidR="00482EF7">
        <w:t>:1</w:t>
      </w:r>
      <w:r w:rsidR="00836331">
        <w:t>)</w:t>
      </w:r>
    </w:p>
    <w:p w14:paraId="68C2B83C" w14:textId="77777777" w:rsidR="00A83B91" w:rsidRDefault="00A83B91">
      <w:pPr>
        <w:spacing w:line="276" w:lineRule="auto"/>
      </w:pPr>
      <w:r>
        <w:br w:type="page"/>
      </w:r>
    </w:p>
    <w:p w14:paraId="55BD06E8" w14:textId="37A99B78" w:rsidR="00E40118" w:rsidRPr="00BF53ED" w:rsidRDefault="00E40118" w:rsidP="00BF53ED">
      <w:pPr>
        <w:pStyle w:val="Heading2"/>
      </w:pPr>
      <w:r>
        <w:lastRenderedPageBreak/>
        <w:t xml:space="preserve">Using Bloom’s </w:t>
      </w:r>
      <w:r w:rsidR="00812EF2">
        <w:t>taxonomy a</w:t>
      </w:r>
      <w:r>
        <w:t>s a scaf</w:t>
      </w:r>
      <w:r w:rsidR="00812EF2">
        <w:t>fold for asking question</w:t>
      </w:r>
      <w:r w:rsidR="001F617E">
        <w:t>s</w:t>
      </w:r>
    </w:p>
    <w:p w14:paraId="1A4228D8" w14:textId="5E07D1F0" w:rsidR="00AD471F" w:rsidRDefault="00AD471F" w:rsidP="00A72787">
      <w:r w:rsidRPr="00A72787">
        <w:t xml:space="preserve">Bloom’s </w:t>
      </w:r>
      <w:r w:rsidR="00D715C5" w:rsidRPr="00A72787">
        <w:t>revised t</w:t>
      </w:r>
      <w:r w:rsidRPr="00A72787">
        <w:t xml:space="preserve">axonomy is a </w:t>
      </w:r>
      <w:r w:rsidR="00A118F0" w:rsidRPr="00A72787">
        <w:t xml:space="preserve">hierarchical </w:t>
      </w:r>
      <w:r w:rsidRPr="00A72787">
        <w:t xml:space="preserve">model </w:t>
      </w:r>
      <w:r w:rsidR="00DD0E90" w:rsidRPr="00A72787">
        <w:t xml:space="preserve">that </w:t>
      </w:r>
      <w:r w:rsidR="00C335AF" w:rsidRPr="00A72787">
        <w:t xml:space="preserve">describes </w:t>
      </w:r>
      <w:r w:rsidR="00DD0E90" w:rsidRPr="00A72787">
        <w:t>different levels of</w:t>
      </w:r>
      <w:r w:rsidR="00C335AF" w:rsidRPr="00A72787">
        <w:t xml:space="preserve"> </w:t>
      </w:r>
      <w:r w:rsidR="00DD0E90" w:rsidRPr="00A72787">
        <w:t>thi</w:t>
      </w:r>
      <w:r w:rsidR="00B37039" w:rsidRPr="00A72787">
        <w:t>n</w:t>
      </w:r>
      <w:r w:rsidR="00DD0E90" w:rsidRPr="00A72787">
        <w:t>king</w:t>
      </w:r>
      <w:r w:rsidR="00B37039" w:rsidRPr="00A72787">
        <w:t xml:space="preserve">, </w:t>
      </w:r>
      <w:r w:rsidR="002C2DBF" w:rsidRPr="00A72787">
        <w:t xml:space="preserve">with </w:t>
      </w:r>
      <w:r w:rsidR="00C335AF" w:rsidRPr="00A72787">
        <w:t xml:space="preserve">each </w:t>
      </w:r>
      <w:r w:rsidR="002C2DBF" w:rsidRPr="00A72787">
        <w:t xml:space="preserve">level </w:t>
      </w:r>
      <w:r w:rsidR="00B37039" w:rsidRPr="00A72787">
        <w:t xml:space="preserve">increasing </w:t>
      </w:r>
      <w:r w:rsidR="00C335AF" w:rsidRPr="00A72787">
        <w:t xml:space="preserve">in </w:t>
      </w:r>
      <w:r w:rsidR="00B37039" w:rsidRPr="00A72787">
        <w:t>complexity</w:t>
      </w:r>
      <w:r w:rsidR="00FD7592" w:rsidRPr="00A72787">
        <w:t xml:space="preserve"> (</w:t>
      </w:r>
      <w:r w:rsidR="00F94573">
        <w:t>Armstrong 2010</w:t>
      </w:r>
      <w:r w:rsidR="00FD7592" w:rsidRPr="00A72787">
        <w:t>)</w:t>
      </w:r>
      <w:r w:rsidR="00B37039" w:rsidRPr="00A72787">
        <w:t xml:space="preserve">. </w:t>
      </w:r>
      <w:r w:rsidR="00304CB9" w:rsidRPr="00A72787">
        <w:t>Th</w:t>
      </w:r>
      <w:r w:rsidR="00B37039" w:rsidRPr="00A72787">
        <w:t>is</w:t>
      </w:r>
      <w:r w:rsidR="00304CB9" w:rsidRPr="00A72787">
        <w:t xml:space="preserve"> table suggests </w:t>
      </w:r>
      <w:r w:rsidR="002E04DC" w:rsidRPr="00A72787">
        <w:t xml:space="preserve">open-ended </w:t>
      </w:r>
      <w:r w:rsidR="00304CB9" w:rsidRPr="00A72787">
        <w:t>question</w:t>
      </w:r>
      <w:r w:rsidR="00B37039" w:rsidRPr="00A72787">
        <w:t xml:space="preserve"> stems t</w:t>
      </w:r>
      <w:r w:rsidR="00304CB9" w:rsidRPr="00A72787">
        <w:t xml:space="preserve">hat can be used at each of these levels to support students to </w:t>
      </w:r>
      <w:r w:rsidR="00B37039" w:rsidRPr="00A72787">
        <w:t>think</w:t>
      </w:r>
      <w:r w:rsidR="00304CB9" w:rsidRPr="00A72787">
        <w:t xml:space="preserve"> at that level.</w:t>
      </w:r>
    </w:p>
    <w:p w14:paraId="596C16BB" w14:textId="317B5259" w:rsidR="005702C7" w:rsidRDefault="002C092C" w:rsidP="002C092C">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sample question stems at each level of the revised Bloom's Taxonomy</w:t>
      </w:r>
    </w:p>
    <w:tbl>
      <w:tblPr>
        <w:tblStyle w:val="Tableheader"/>
        <w:tblW w:w="0" w:type="auto"/>
        <w:tblLook w:val="04A0" w:firstRow="1" w:lastRow="0" w:firstColumn="1" w:lastColumn="0" w:noHBand="0" w:noVBand="1"/>
        <w:tblDescription w:val="Examples of question stems at each level of the revised Bloom’s Taxonomy"/>
      </w:tblPr>
      <w:tblGrid>
        <w:gridCol w:w="2830"/>
        <w:gridCol w:w="6792"/>
      </w:tblGrid>
      <w:tr w:rsidR="005702C7" w14:paraId="7BC7D2D8" w14:textId="77777777" w:rsidTr="00570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0C8950D" w14:textId="023AB70B" w:rsidR="005702C7" w:rsidRDefault="005702C7" w:rsidP="005702C7">
            <w:r>
              <w:t>Level</w:t>
            </w:r>
          </w:p>
        </w:tc>
        <w:tc>
          <w:tcPr>
            <w:tcW w:w="6792" w:type="dxa"/>
          </w:tcPr>
          <w:p w14:paraId="2A0ACF84" w14:textId="41DE9588" w:rsidR="005702C7" w:rsidRDefault="005702C7" w:rsidP="005702C7">
            <w:pPr>
              <w:cnfStyle w:val="100000000000" w:firstRow="1" w:lastRow="0" w:firstColumn="0" w:lastColumn="0" w:oddVBand="0" w:evenVBand="0" w:oddHBand="0" w:evenHBand="0" w:firstRowFirstColumn="0" w:firstRowLastColumn="0" w:lastRowFirstColumn="0" w:lastRowLastColumn="0"/>
            </w:pPr>
            <w:r>
              <w:t>Sample question</w:t>
            </w:r>
            <w:r w:rsidR="00D756AF">
              <w:t xml:space="preserve"> stems</w:t>
            </w:r>
          </w:p>
        </w:tc>
      </w:tr>
      <w:tr w:rsidR="005702C7" w14:paraId="101DC473" w14:textId="77777777" w:rsidTr="00570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BF09048" w14:textId="39B0A85E" w:rsidR="005702C7" w:rsidRDefault="005702C7" w:rsidP="005702C7">
            <w:r>
              <w:t>Level 1 – remember</w:t>
            </w:r>
          </w:p>
        </w:tc>
        <w:tc>
          <w:tcPr>
            <w:tcW w:w="6792" w:type="dxa"/>
          </w:tcPr>
          <w:p w14:paraId="73FF2FFA" w14:textId="77777777" w:rsidR="005702C7" w:rsidRPr="00BF53ED"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t>What is …?</w:t>
            </w:r>
          </w:p>
          <w:p w14:paraId="1FE07B0A" w14:textId="77777777" w:rsidR="005702C7" w:rsidRPr="00BF53ED"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t>What happened after …?</w:t>
            </w:r>
          </w:p>
          <w:p w14:paraId="01DCF3CC" w14:textId="77777777" w:rsidR="005702C7" w:rsidRPr="00BF53ED"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t>Locate the …</w:t>
            </w:r>
          </w:p>
          <w:p w14:paraId="16DBFA4B" w14:textId="14817F53" w:rsidR="005702C7"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t>List the …</w:t>
            </w:r>
          </w:p>
        </w:tc>
      </w:tr>
      <w:tr w:rsidR="005702C7" w14:paraId="5D38C5E0" w14:textId="77777777" w:rsidTr="005702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10621E7" w14:textId="0323173C" w:rsidR="005702C7" w:rsidRDefault="005702C7" w:rsidP="005702C7">
            <w:r>
              <w:t>Level 2 – understand</w:t>
            </w:r>
          </w:p>
        </w:tc>
        <w:tc>
          <w:tcPr>
            <w:tcW w:w="6792" w:type="dxa"/>
          </w:tcPr>
          <w:p w14:paraId="5A2B0DD6" w14:textId="77777777" w:rsidR="005702C7" w:rsidRPr="00BF53ED"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What did you see …?</w:t>
            </w:r>
          </w:p>
          <w:p w14:paraId="40BEAC99" w14:textId="77777777" w:rsidR="005702C7" w:rsidRPr="00BF53ED"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Who do you think …?</w:t>
            </w:r>
          </w:p>
          <w:p w14:paraId="6DF04BF6" w14:textId="56B902E5" w:rsidR="005702C7" w:rsidRPr="00BF53ED"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Discuss what would happen if …</w:t>
            </w:r>
          </w:p>
          <w:p w14:paraId="434F889D" w14:textId="369F092A" w:rsidR="005702C7"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Explain why …</w:t>
            </w:r>
          </w:p>
        </w:tc>
      </w:tr>
      <w:tr w:rsidR="005702C7" w14:paraId="11EB9FDE" w14:textId="77777777" w:rsidTr="00570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60C1038" w14:textId="2F0C2A88" w:rsidR="005702C7" w:rsidRDefault="005702C7" w:rsidP="005702C7">
            <w:r>
              <w:t>Level 3 – apply</w:t>
            </w:r>
          </w:p>
        </w:tc>
        <w:tc>
          <w:tcPr>
            <w:tcW w:w="6792" w:type="dxa"/>
          </w:tcPr>
          <w:p w14:paraId="726F0A7F" w14:textId="77777777" w:rsidR="005702C7" w:rsidRPr="00BF53ED"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t>How would you use …?</w:t>
            </w:r>
          </w:p>
          <w:p w14:paraId="28F2A04D" w14:textId="77777777" w:rsidR="005702C7" w:rsidRPr="00BF53ED"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t>How does … work?</w:t>
            </w:r>
          </w:p>
          <w:p w14:paraId="7EFC6EAE" w14:textId="77777777" w:rsidR="005702C7" w:rsidRPr="00BF53ED"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t>What approach would you use to …?</w:t>
            </w:r>
          </w:p>
          <w:p w14:paraId="77D7191F" w14:textId="352EF8B5" w:rsidR="005702C7"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t>How would you solve …?</w:t>
            </w:r>
          </w:p>
        </w:tc>
      </w:tr>
      <w:tr w:rsidR="005702C7" w14:paraId="0AB69FF2" w14:textId="77777777" w:rsidTr="005702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760C6D1" w14:textId="24B37FFE" w:rsidR="005702C7" w:rsidRDefault="005702C7" w:rsidP="005702C7">
            <w:r>
              <w:t>Level 4 – analyse</w:t>
            </w:r>
          </w:p>
        </w:tc>
        <w:tc>
          <w:tcPr>
            <w:tcW w:w="6792" w:type="dxa"/>
          </w:tcPr>
          <w:p w14:paraId="3A0FB127" w14:textId="77777777" w:rsidR="005702C7" w:rsidRPr="00BF53ED"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How would you ...?</w:t>
            </w:r>
          </w:p>
          <w:p w14:paraId="070C0741" w14:textId="77777777" w:rsidR="005702C7" w:rsidRPr="00BF53ED"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Why do you think …?</w:t>
            </w:r>
          </w:p>
          <w:p w14:paraId="737EF32B" w14:textId="77777777" w:rsidR="005702C7" w:rsidRPr="00BF53ED"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How can you sort …?</w:t>
            </w:r>
          </w:p>
          <w:p w14:paraId="76B7F81E" w14:textId="6843BF6A" w:rsidR="005702C7"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Can you identify …?</w:t>
            </w:r>
          </w:p>
        </w:tc>
      </w:tr>
      <w:tr w:rsidR="005702C7" w14:paraId="67ABE0EC" w14:textId="77777777" w:rsidTr="00570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B22C2EF" w14:textId="21C4714C" w:rsidR="005702C7" w:rsidRDefault="005702C7" w:rsidP="005702C7">
            <w:r>
              <w:t>Level 5 – evaluate</w:t>
            </w:r>
          </w:p>
        </w:tc>
        <w:tc>
          <w:tcPr>
            <w:tcW w:w="6792" w:type="dxa"/>
          </w:tcPr>
          <w:p w14:paraId="21C2D55A" w14:textId="77777777" w:rsidR="005702C7" w:rsidRPr="00BF53ED"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t>Rate the …</w:t>
            </w:r>
          </w:p>
          <w:p w14:paraId="4A7FA51A" w14:textId="77777777" w:rsidR="005702C7" w:rsidRPr="00BF53ED"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t>Would it be better if …?</w:t>
            </w:r>
          </w:p>
          <w:p w14:paraId="1DEDB442" w14:textId="77777777" w:rsidR="005702C7" w:rsidRPr="00BF53ED"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t>What is your opinion of …?</w:t>
            </w:r>
          </w:p>
          <w:p w14:paraId="1F9D1142" w14:textId="43290B56" w:rsidR="005702C7" w:rsidRDefault="005702C7" w:rsidP="005702C7">
            <w:pPr>
              <w:pStyle w:val="ListBullet"/>
              <w:cnfStyle w:val="000000100000" w:firstRow="0" w:lastRow="0" w:firstColumn="0" w:lastColumn="0" w:oddVBand="0" w:evenVBand="0" w:oddHBand="1" w:evenHBand="0" w:firstRowFirstColumn="0" w:firstRowLastColumn="0" w:lastRowFirstColumn="0" w:lastRowLastColumn="0"/>
            </w:pPr>
            <w:r w:rsidRPr="00BF53ED">
              <w:lastRenderedPageBreak/>
              <w:t>How would you …?</w:t>
            </w:r>
          </w:p>
        </w:tc>
      </w:tr>
      <w:tr w:rsidR="005702C7" w14:paraId="4EE5BEEB" w14:textId="77777777" w:rsidTr="005702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7E0B6AB" w14:textId="62DF5F54" w:rsidR="005702C7" w:rsidRDefault="005702C7" w:rsidP="005702C7">
            <w:r>
              <w:lastRenderedPageBreak/>
              <w:t>Level 6 – create</w:t>
            </w:r>
          </w:p>
        </w:tc>
        <w:tc>
          <w:tcPr>
            <w:tcW w:w="6792" w:type="dxa"/>
          </w:tcPr>
          <w:p w14:paraId="3FCCC92B" w14:textId="77777777" w:rsidR="005702C7" w:rsidRPr="00BF53ED"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Find a way to …</w:t>
            </w:r>
          </w:p>
          <w:p w14:paraId="2E4E5B8D" w14:textId="77777777" w:rsidR="005702C7" w:rsidRPr="00BF53ED"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What would happen if …?</w:t>
            </w:r>
          </w:p>
          <w:p w14:paraId="0F1AFD67" w14:textId="77777777" w:rsidR="005702C7" w:rsidRPr="00BF53ED"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How would you improve …?</w:t>
            </w:r>
          </w:p>
          <w:p w14:paraId="12CC9E68" w14:textId="19780F58" w:rsidR="005702C7" w:rsidRDefault="005702C7" w:rsidP="005702C7">
            <w:pPr>
              <w:pStyle w:val="ListBullet"/>
              <w:cnfStyle w:val="000000010000" w:firstRow="0" w:lastRow="0" w:firstColumn="0" w:lastColumn="0" w:oddVBand="0" w:evenVBand="0" w:oddHBand="0" w:evenHBand="1" w:firstRowFirstColumn="0" w:firstRowLastColumn="0" w:lastRowFirstColumn="0" w:lastRowLastColumn="0"/>
            </w:pPr>
            <w:r w:rsidRPr="00BF53ED">
              <w:t>What would happen if …?</w:t>
            </w:r>
          </w:p>
        </w:tc>
      </w:tr>
    </w:tbl>
    <w:p w14:paraId="7C96116F" w14:textId="395FF7B9" w:rsidR="00D756AF" w:rsidRPr="00D756AF" w:rsidRDefault="005702C7" w:rsidP="00D756AF">
      <w:pPr>
        <w:pStyle w:val="Imageattributioncaption"/>
      </w:pPr>
      <w:r w:rsidRPr="7E38F9CC">
        <w:rPr>
          <w:lang w:eastAsia="zh-CN"/>
        </w:rPr>
        <w:t>Adapted from:</w:t>
      </w:r>
      <w:r w:rsidR="00F21AE2">
        <w:rPr>
          <w:lang w:eastAsia="zh-CN"/>
        </w:rPr>
        <w:t xml:space="preserve"> </w:t>
      </w:r>
      <w:r w:rsidR="00F21AE2" w:rsidRPr="00F21AE2">
        <w:rPr>
          <w:lang w:eastAsia="zh-CN"/>
        </w:rPr>
        <w:t>Illinois State University</w:t>
      </w:r>
      <w:r w:rsidR="00F21AE2">
        <w:rPr>
          <w:lang w:eastAsia="zh-CN"/>
        </w:rPr>
        <w:t xml:space="preserve"> (</w:t>
      </w:r>
      <w:r w:rsidR="00B65B9A">
        <w:rPr>
          <w:lang w:eastAsia="zh-CN"/>
        </w:rPr>
        <w:t>2013)</w:t>
      </w:r>
      <w:r w:rsidRPr="7E38F9CC">
        <w:rPr>
          <w:lang w:eastAsia="zh-CN"/>
        </w:rPr>
        <w:t xml:space="preserve"> </w:t>
      </w:r>
      <w:hyperlink r:id="rId8">
        <w:r w:rsidRPr="00342979">
          <w:rPr>
            <w:rStyle w:val="Hyperlink"/>
            <w:i/>
            <w:iCs/>
          </w:rPr>
          <w:t>Revised Bloom’s Taxonomy – Question Starters</w:t>
        </w:r>
        <w:r>
          <w:rPr>
            <w:rStyle w:val="Hyperlink"/>
          </w:rPr>
          <w:t xml:space="preserve"> [PDF 139KB]</w:t>
        </w:r>
      </w:hyperlink>
      <w:r w:rsidR="00D756AF">
        <w:br w:type="page"/>
      </w:r>
    </w:p>
    <w:p w14:paraId="379DC991" w14:textId="65F82AFD" w:rsidR="00812EF2" w:rsidRDefault="00812EF2" w:rsidP="002C092C">
      <w:pPr>
        <w:pStyle w:val="Heading2"/>
      </w:pPr>
      <w:r w:rsidRPr="00CB1FBD">
        <w:lastRenderedPageBreak/>
        <w:t>References</w:t>
      </w:r>
    </w:p>
    <w:p w14:paraId="495BB577" w14:textId="26E50C5E" w:rsidR="00311DA6" w:rsidRDefault="00311DA6" w:rsidP="00CB1FBD">
      <w:r>
        <w:t xml:space="preserve">Armstrong P (2010) </w:t>
      </w:r>
      <w:hyperlink r:id="rId9" w:history="1">
        <w:r w:rsidRPr="00311DA6">
          <w:rPr>
            <w:rStyle w:val="Hyperlink"/>
            <w:i/>
            <w:iCs/>
          </w:rPr>
          <w:t>Bloom’s Taxonomy</w:t>
        </w:r>
      </w:hyperlink>
      <w:r>
        <w:t>, Vanderbilt University Centre for Teaching website</w:t>
      </w:r>
      <w:r w:rsidRPr="00996DDA">
        <w:t>,</w:t>
      </w:r>
      <w:r>
        <w:rPr>
          <w:i/>
          <w:iCs/>
        </w:rPr>
        <w:t xml:space="preserve"> </w:t>
      </w:r>
      <w:r>
        <w:t>accessed 3 May 2023</w:t>
      </w:r>
      <w:r w:rsidRPr="00CB1FBD">
        <w:t>.</w:t>
      </w:r>
    </w:p>
    <w:p w14:paraId="3C182DDE" w14:textId="77BE9F11" w:rsidR="000D7AD6" w:rsidRDefault="000D7AD6" w:rsidP="00CB1FBD">
      <w:r>
        <w:t xml:space="preserve">Anderson LW and Krathwohl DR (eds) (2001) </w:t>
      </w:r>
      <w:r w:rsidRPr="00374770">
        <w:rPr>
          <w:i/>
          <w:iCs/>
        </w:rPr>
        <w:t>A taxonomy for learning, teaching and assessing: A revision of Bloom's Taxonomy of educational outcomes</w:t>
      </w:r>
      <w:r w:rsidR="005B1B31">
        <w:rPr>
          <w:i/>
          <w:iCs/>
        </w:rPr>
        <w:t>,</w:t>
      </w:r>
      <w:r w:rsidRPr="005B1B31">
        <w:t xml:space="preserve"> </w:t>
      </w:r>
      <w:r w:rsidR="005B1B31">
        <w:t>c</w:t>
      </w:r>
      <w:r w:rsidRPr="005B1B31">
        <w:t>omplete edition,</w:t>
      </w:r>
      <w:r>
        <w:t xml:space="preserve"> New York</w:t>
      </w:r>
      <w:r w:rsidR="00374770">
        <w:t xml:space="preserve">, </w:t>
      </w:r>
      <w:r>
        <w:t>Longman</w:t>
      </w:r>
      <w:r w:rsidR="00374770">
        <w:t>.</w:t>
      </w:r>
    </w:p>
    <w:p w14:paraId="5E4D6EB8" w14:textId="2EA95F2D" w:rsidR="00311DA6" w:rsidRDefault="00D041D4" w:rsidP="00CB1FBD">
      <w:r w:rsidRPr="00F21AE2">
        <w:rPr>
          <w:lang w:eastAsia="zh-CN"/>
        </w:rPr>
        <w:t>Illinois State University</w:t>
      </w:r>
      <w:r>
        <w:rPr>
          <w:lang w:eastAsia="zh-CN"/>
        </w:rPr>
        <w:t xml:space="preserve"> (2013)</w:t>
      </w:r>
      <w:r w:rsidRPr="7E38F9CC">
        <w:rPr>
          <w:lang w:eastAsia="zh-CN"/>
        </w:rPr>
        <w:t xml:space="preserve"> </w:t>
      </w:r>
      <w:hyperlink r:id="rId10">
        <w:r w:rsidRPr="00342979">
          <w:rPr>
            <w:rStyle w:val="Hyperlink"/>
            <w:i/>
            <w:iCs/>
          </w:rPr>
          <w:t>Revised Bloom’s Taxonomy – Question Starters</w:t>
        </w:r>
        <w:r>
          <w:rPr>
            <w:rStyle w:val="Hyperlink"/>
          </w:rPr>
          <w:t xml:space="preserve"> [PDF 139KB]</w:t>
        </w:r>
      </w:hyperlink>
      <w:r w:rsidR="00311DA6">
        <w:t xml:space="preserve">, </w:t>
      </w:r>
      <w:r w:rsidRPr="00F21AE2">
        <w:rPr>
          <w:lang w:eastAsia="zh-CN"/>
        </w:rPr>
        <w:t>Illinois State University</w:t>
      </w:r>
      <w:r w:rsidR="00311DA6">
        <w:t xml:space="preserve">, </w:t>
      </w:r>
      <w:r w:rsidR="00311DA6" w:rsidRPr="00CB1FBD">
        <w:t>accessed 1 April 2023.</w:t>
      </w:r>
    </w:p>
    <w:p w14:paraId="5B9D768A" w14:textId="77777777" w:rsidR="00311DA6" w:rsidRPr="00CB1FBD" w:rsidRDefault="00311DA6" w:rsidP="00CB1FBD">
      <w:r w:rsidRPr="00CB1FBD">
        <w:t>Sylva K</w:t>
      </w:r>
      <w:r>
        <w:t>,</w:t>
      </w:r>
      <w:r w:rsidRPr="00CB1FBD">
        <w:t xml:space="preserve"> </w:t>
      </w:r>
      <w:proofErr w:type="spellStart"/>
      <w:r w:rsidRPr="00CB1FBD">
        <w:t>Melhuish</w:t>
      </w:r>
      <w:proofErr w:type="spellEnd"/>
      <w:r w:rsidRPr="00CB1FBD">
        <w:t xml:space="preserve"> E</w:t>
      </w:r>
      <w:r>
        <w:t>,</w:t>
      </w:r>
      <w:r w:rsidRPr="00CB1FBD">
        <w:t xml:space="preserve"> Sammons P</w:t>
      </w:r>
      <w:r>
        <w:t>,</w:t>
      </w:r>
      <w:r w:rsidRPr="00CB1FBD">
        <w:t xml:space="preserve"> Siraj-Blatchford I and Taggart B (2004) </w:t>
      </w:r>
      <w:hyperlink r:id="rId11" w:history="1">
        <w:r w:rsidRPr="005547F7">
          <w:rPr>
            <w:rStyle w:val="Hyperlink"/>
            <w:i/>
            <w:iCs/>
          </w:rPr>
          <w:t>The Effective Provision of Preschool Education (EPPE) Project: Findings from pre-school to end of key stage 1</w:t>
        </w:r>
      </w:hyperlink>
      <w:r>
        <w:t>,</w:t>
      </w:r>
      <w:r w:rsidRPr="00CB1FBD">
        <w:t xml:space="preserve"> Nottingham, United Kingdom: Department for Education and Skills</w:t>
      </w:r>
      <w:r>
        <w:t>, accessed 3 May 2023.</w:t>
      </w:r>
    </w:p>
    <w:p w14:paraId="28B6D84E" w14:textId="77777777" w:rsidR="00311DA6" w:rsidRPr="00C13269" w:rsidRDefault="00311DA6" w:rsidP="00E9315E">
      <w:proofErr w:type="spellStart"/>
      <w:r>
        <w:t>Touhill</w:t>
      </w:r>
      <w:proofErr w:type="spellEnd"/>
      <w:r>
        <w:t xml:space="preserve"> L (2012) </w:t>
      </w:r>
      <w:hyperlink r:id="rId12" w:history="1">
        <w:r w:rsidRPr="00121A88">
          <w:rPr>
            <w:rStyle w:val="Hyperlink"/>
            <w:i/>
            <w:iCs/>
          </w:rPr>
          <w:t>Sustained, shared thinking</w:t>
        </w:r>
        <w:r w:rsidRPr="00121A88">
          <w:rPr>
            <w:rStyle w:val="Hyperlink"/>
          </w:rPr>
          <w:t xml:space="preserve"> [PDF 876KB]</w:t>
        </w:r>
      </w:hyperlink>
      <w:r>
        <w:t xml:space="preserve">, </w:t>
      </w:r>
      <w:r>
        <w:rPr>
          <w:i/>
          <w:iCs/>
        </w:rPr>
        <w:t>National Quality Standard Professional Learning Program e-newsletter</w:t>
      </w:r>
      <w:r>
        <w:t>, 43:1–9, accessed 3 May 2023.</w:t>
      </w:r>
    </w:p>
    <w:p w14:paraId="7368097A" w14:textId="2BADA65B" w:rsidR="00311DA6" w:rsidRDefault="00311DA6" w:rsidP="00CB1FBD">
      <w:pPr>
        <w:sectPr w:rsidR="00311DA6" w:rsidSect="00EA6CC5">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pgNumType w:start="0"/>
          <w:cols w:space="708"/>
          <w:titlePg/>
          <w:docGrid w:linePitch="360"/>
        </w:sectPr>
      </w:pPr>
    </w:p>
    <w:p w14:paraId="35AAA0C1" w14:textId="77777777" w:rsidR="002F0FC4" w:rsidRPr="00EF7698" w:rsidRDefault="002F0FC4" w:rsidP="00D33024">
      <w:pPr>
        <w:spacing w:before="0"/>
        <w:rPr>
          <w:rStyle w:val="Strong"/>
        </w:rPr>
      </w:pPr>
      <w:r w:rsidRPr="00EF7698">
        <w:rPr>
          <w:rStyle w:val="Strong"/>
          <w:sz w:val="28"/>
          <w:szCs w:val="28"/>
        </w:rPr>
        <w:lastRenderedPageBreak/>
        <w:t>© State of New South Wales (Department of Education), 2023</w:t>
      </w:r>
    </w:p>
    <w:p w14:paraId="6DE5DB3C" w14:textId="77777777" w:rsidR="002F0FC4" w:rsidRPr="00C504EA" w:rsidRDefault="002F0FC4" w:rsidP="002F0FC4">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61885CF" w14:textId="77777777" w:rsidR="002F0FC4" w:rsidRDefault="002F0FC4" w:rsidP="002F0FC4">
      <w:pPr>
        <w:rPr>
          <w:lang w:eastAsia="en-AU"/>
        </w:rPr>
      </w:pPr>
      <w:r w:rsidRPr="00C504EA">
        <w:t xml:space="preserve">Copyright material available in this resource and owned by the NSW Department of Education is licensed under a </w:t>
      </w:r>
      <w:hyperlink r:id="rId18" w:history="1">
        <w:r w:rsidRPr="00C504EA">
          <w:rPr>
            <w:rStyle w:val="Hyperlink"/>
          </w:rPr>
          <w:t>Creative Commons Attribution 4.0 International (CC BY 4.0) licence</w:t>
        </w:r>
      </w:hyperlink>
      <w:r w:rsidRPr="005F2331">
        <w:t>.</w:t>
      </w:r>
    </w:p>
    <w:p w14:paraId="15D2172A" w14:textId="51F754D2" w:rsidR="002F0FC4" w:rsidRPr="000F46D1" w:rsidRDefault="002F0FC4" w:rsidP="002F0FC4">
      <w:pPr>
        <w:spacing w:line="300" w:lineRule="auto"/>
        <w:rPr>
          <w:lang w:eastAsia="en-AU"/>
        </w:rPr>
      </w:pPr>
      <w:r w:rsidRPr="00A74DF5">
        <w:rPr>
          <w:noProof/>
        </w:rPr>
        <w:drawing>
          <wp:inline distT="0" distB="0" distL="0" distR="0" wp14:anchorId="33CF6035" wp14:editId="58DDD9BF">
            <wp:extent cx="1225550" cy="425450"/>
            <wp:effectExtent l="0" t="0" r="0" b="0"/>
            <wp:docPr id="1" name="Picture 1" descr="Creative Commons Attribution licenc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ce log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0" cy="425450"/>
                    </a:xfrm>
                    <a:prstGeom prst="rect">
                      <a:avLst/>
                    </a:prstGeom>
                    <a:noFill/>
                    <a:ln>
                      <a:noFill/>
                    </a:ln>
                  </pic:spPr>
                </pic:pic>
              </a:graphicData>
            </a:graphic>
          </wp:inline>
        </w:drawing>
      </w:r>
    </w:p>
    <w:p w14:paraId="37CF6C3E" w14:textId="77777777" w:rsidR="002F0FC4" w:rsidRPr="00C504EA" w:rsidRDefault="002F0FC4" w:rsidP="002F0FC4">
      <w:r w:rsidRPr="00C504EA">
        <w:t xml:space="preserve">This </w:t>
      </w:r>
      <w:r w:rsidRPr="00496162">
        <w:t>licence</w:t>
      </w:r>
      <w:r w:rsidRPr="00C504EA">
        <w:t xml:space="preserve"> allows you to share and adapt the material for any purpose, even </w:t>
      </w:r>
      <w:r w:rsidRPr="00AC3A8A">
        <w:t>commercially</w:t>
      </w:r>
      <w:r w:rsidRPr="00C504EA">
        <w:t>.</w:t>
      </w:r>
    </w:p>
    <w:p w14:paraId="2B785307" w14:textId="77777777" w:rsidR="002F0FC4" w:rsidRPr="00C504EA" w:rsidRDefault="002F0FC4" w:rsidP="002F0FC4">
      <w:r w:rsidRPr="00C504EA">
        <w:t>Attribution should be given to © State of New South Wales (Department of Education), 2023.</w:t>
      </w:r>
    </w:p>
    <w:p w14:paraId="4215F87A" w14:textId="77777777" w:rsidR="002F0FC4" w:rsidRPr="00C504EA" w:rsidRDefault="002F0FC4" w:rsidP="002F0FC4">
      <w:r w:rsidRPr="00C504EA">
        <w:t>Material in this resource not available under a Creative Commons licence:</w:t>
      </w:r>
    </w:p>
    <w:p w14:paraId="5FEA3E5B" w14:textId="77777777" w:rsidR="002F0FC4" w:rsidRPr="000F46D1" w:rsidRDefault="002F0FC4" w:rsidP="002F0FC4">
      <w:pPr>
        <w:pStyle w:val="ListBullet"/>
        <w:numPr>
          <w:ilvl w:val="0"/>
          <w:numId w:val="44"/>
        </w:numPr>
        <w:rPr>
          <w:lang w:eastAsia="en-AU"/>
        </w:rPr>
      </w:pPr>
      <w:r w:rsidRPr="000F46D1">
        <w:rPr>
          <w:lang w:eastAsia="en-AU"/>
        </w:rPr>
        <w:t>the NSW Department of Education logo, other logos and trademark-protected material</w:t>
      </w:r>
    </w:p>
    <w:p w14:paraId="38670153" w14:textId="77777777" w:rsidR="002F0FC4" w:rsidRDefault="002F0FC4" w:rsidP="002F0FC4">
      <w:pPr>
        <w:pStyle w:val="ListBullet"/>
        <w:numPr>
          <w:ilvl w:val="0"/>
          <w:numId w:val="44"/>
        </w:numPr>
        <w:rPr>
          <w:lang w:eastAsia="en-AU"/>
        </w:rPr>
      </w:pPr>
      <w:r w:rsidRPr="000F46D1">
        <w:rPr>
          <w:lang w:eastAsia="en-AU"/>
        </w:rPr>
        <w:t>material owned by a third party that has been reproduced with permission. You will need to obtain permission from the third party to reuse its material.</w:t>
      </w:r>
    </w:p>
    <w:p w14:paraId="62AAA5F1" w14:textId="77777777" w:rsidR="002F0FC4" w:rsidRPr="00571DF7" w:rsidRDefault="002F0FC4" w:rsidP="002F0FC4">
      <w:pPr>
        <w:pStyle w:val="FeatureBox2"/>
        <w:spacing w:line="300" w:lineRule="auto"/>
        <w:rPr>
          <w:rStyle w:val="Strong"/>
        </w:rPr>
      </w:pPr>
      <w:r w:rsidRPr="00571DF7">
        <w:rPr>
          <w:rStyle w:val="Strong"/>
        </w:rPr>
        <w:t>Links to third-party material and websites</w:t>
      </w:r>
    </w:p>
    <w:p w14:paraId="47ACF1C1" w14:textId="77777777" w:rsidR="002F0FC4" w:rsidRDefault="002F0FC4" w:rsidP="002F0FC4">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CBDC938" w14:textId="34453357" w:rsidR="00D82538" w:rsidRPr="00CB1FBD" w:rsidRDefault="002F0FC4" w:rsidP="002F0FC4">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D82538" w:rsidRPr="00CB1FBD" w:rsidSect="009908A2">
      <w:footerReference w:type="even" r:id="rId20"/>
      <w:footerReference w:type="default" r:id="rId21"/>
      <w:headerReference w:type="first" r:id="rId22"/>
      <w:footerReference w:type="first" r:id="rId2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9D8A" w14:textId="77777777" w:rsidR="00782012" w:rsidRDefault="00782012" w:rsidP="00191F45">
      <w:r>
        <w:separator/>
      </w:r>
    </w:p>
    <w:p w14:paraId="243D8DC0" w14:textId="77777777" w:rsidR="00782012" w:rsidRDefault="00782012"/>
    <w:p w14:paraId="6873D7B0" w14:textId="77777777" w:rsidR="00782012" w:rsidRDefault="00782012"/>
    <w:p w14:paraId="3F266C14" w14:textId="77777777" w:rsidR="00782012" w:rsidRDefault="00782012"/>
  </w:endnote>
  <w:endnote w:type="continuationSeparator" w:id="0">
    <w:p w14:paraId="5287AC1E" w14:textId="77777777" w:rsidR="00782012" w:rsidRDefault="00782012" w:rsidP="00191F45">
      <w:r>
        <w:continuationSeparator/>
      </w:r>
    </w:p>
    <w:p w14:paraId="39E2CA8C" w14:textId="77777777" w:rsidR="00782012" w:rsidRDefault="00782012"/>
    <w:p w14:paraId="4C8139EB" w14:textId="77777777" w:rsidR="00782012" w:rsidRDefault="00782012"/>
    <w:p w14:paraId="1497DD24" w14:textId="77777777" w:rsidR="00782012" w:rsidRDefault="00782012"/>
  </w:endnote>
  <w:endnote w:type="continuationNotice" w:id="1">
    <w:p w14:paraId="4EC99DD1" w14:textId="77777777" w:rsidR="00782012" w:rsidRDefault="0078201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704E" w14:textId="77777777" w:rsidR="00E73622" w:rsidRPr="004D333E" w:rsidRDefault="00E73622"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B1A6" w14:textId="6DD11126" w:rsidR="00E73622" w:rsidRPr="00D72CDE" w:rsidRDefault="00D72CDE" w:rsidP="00D72CDE">
    <w:pPr>
      <w:pStyle w:val="Footer"/>
      <w:spacing w:before="0"/>
    </w:pPr>
    <w:r>
      <w:t xml:space="preserve">© NSW Department of Education, </w:t>
    </w:r>
    <w:r>
      <w:fldChar w:fldCharType="begin"/>
    </w:r>
    <w:r>
      <w:instrText xml:space="preserve"> DATE  \@ "MMM-yy"  \* MERGEFORMAT </w:instrText>
    </w:r>
    <w:r>
      <w:fldChar w:fldCharType="separate"/>
    </w:r>
    <w:r w:rsidR="00E3741E">
      <w:rPr>
        <w:noProof/>
      </w:rPr>
      <w:t>May-23</w:t>
    </w:r>
    <w:r>
      <w:fldChar w:fldCharType="end"/>
    </w:r>
    <w:r>
      <w:ptab w:relativeTo="margin" w:alignment="right" w:leader="none"/>
    </w:r>
    <w:r>
      <w:rPr>
        <w:b/>
        <w:noProof/>
        <w:sz w:val="28"/>
        <w:szCs w:val="28"/>
      </w:rPr>
      <w:drawing>
        <wp:inline distT="0" distB="0" distL="0" distR="0" wp14:anchorId="710254CC" wp14:editId="017C00BD">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9BAD" w14:textId="3DB1C94A" w:rsidR="00E73622" w:rsidRPr="008C53D9" w:rsidRDefault="008C53D9" w:rsidP="008C53D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13D90097" wp14:editId="06F86A37">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8BB8" w14:textId="62BBB3B8" w:rsidR="00F66145" w:rsidRPr="00E56264" w:rsidRDefault="00F925B2" w:rsidP="00C47E76">
    <w:pPr>
      <w:pStyle w:val="Footer"/>
      <w:tabs>
        <w:tab w:val="clear" w:pos="4513"/>
        <w:tab w:val="clear" w:pos="9026"/>
        <w:tab w:val="clear" w:pos="10773"/>
        <w:tab w:val="right" w:pos="9638"/>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3741E">
      <w:rPr>
        <w:noProof/>
      </w:rPr>
      <w:t>May-23</w:t>
    </w:r>
    <w:r w:rsidRPr="00E56264">
      <w:fldChar w:fldCharType="end"/>
    </w:r>
    <w:r w:rsidRPr="00E56264">
      <w:tab/>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t xml:space="preserve"> </w:t>
    </w:r>
  </w:p>
  <w:p w14:paraId="28CB0EE7"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14C2" w14:textId="77777777" w:rsidR="00F66145" w:rsidRDefault="00F925B2" w:rsidP="00C47E76">
    <w:pPr>
      <w:pStyle w:val="Footer"/>
      <w:tabs>
        <w:tab w:val="clear" w:pos="4513"/>
        <w:tab w:val="clear" w:pos="9026"/>
        <w:tab w:val="clear" w:pos="10773"/>
        <w:tab w:val="right" w:pos="9638"/>
        <w:tab w:val="right" w:pos="10205"/>
      </w:tabs>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tab/>
      <w:t xml:space="preserve">Replace with name of document </w:t>
    </w:r>
    <w:r>
      <w:tab/>
    </w:r>
  </w:p>
  <w:p w14:paraId="1BE33736"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9DA4" w14:textId="77777777" w:rsidR="003D1CD1" w:rsidRDefault="00000000"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A566" w14:textId="77777777" w:rsidR="00782012" w:rsidRDefault="00782012" w:rsidP="00191F45">
      <w:r>
        <w:separator/>
      </w:r>
    </w:p>
    <w:p w14:paraId="56D62C95" w14:textId="77777777" w:rsidR="00782012" w:rsidRDefault="00782012"/>
    <w:p w14:paraId="71792F5C" w14:textId="77777777" w:rsidR="00782012" w:rsidRDefault="00782012"/>
    <w:p w14:paraId="511AD774" w14:textId="77777777" w:rsidR="00782012" w:rsidRDefault="00782012"/>
  </w:footnote>
  <w:footnote w:type="continuationSeparator" w:id="0">
    <w:p w14:paraId="5B391BC8" w14:textId="77777777" w:rsidR="00782012" w:rsidRDefault="00782012" w:rsidP="00191F45">
      <w:r>
        <w:continuationSeparator/>
      </w:r>
    </w:p>
    <w:p w14:paraId="38EBC084" w14:textId="77777777" w:rsidR="00782012" w:rsidRDefault="00782012"/>
    <w:p w14:paraId="47456144" w14:textId="77777777" w:rsidR="00782012" w:rsidRDefault="00782012"/>
    <w:p w14:paraId="4BB15B53" w14:textId="77777777" w:rsidR="00782012" w:rsidRDefault="00782012"/>
  </w:footnote>
  <w:footnote w:type="continuationNotice" w:id="1">
    <w:p w14:paraId="76298B25" w14:textId="77777777" w:rsidR="00782012" w:rsidRDefault="0078201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0FE9" w14:textId="47947764" w:rsidR="008C53D9" w:rsidRDefault="0077648A" w:rsidP="00433F62">
    <w:pPr>
      <w:pStyle w:val="Documentname"/>
      <w:jc w:val="right"/>
    </w:pPr>
    <w:r>
      <w:t>Creating opportunities for sustained shared thinking</w:t>
    </w:r>
    <w:r w:rsidR="00433F62">
      <w:t xml:space="preserve"> | </w:t>
    </w:r>
    <w:r w:rsidR="00433F62" w:rsidRPr="009D6697">
      <w:fldChar w:fldCharType="begin"/>
    </w:r>
    <w:r w:rsidR="00433F62" w:rsidRPr="009D6697">
      <w:instrText xml:space="preserve"> PAGE   \* MERGEFORMAT </w:instrText>
    </w:r>
    <w:r w:rsidR="00433F62" w:rsidRPr="009D6697">
      <w:fldChar w:fldCharType="separate"/>
    </w:r>
    <w:r w:rsidR="00433F62">
      <w:t>2</w:t>
    </w:r>
    <w:r w:rsidR="00433F62"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B250" w14:textId="77777777" w:rsidR="00E73622" w:rsidRDefault="00E73622">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576A" w14:textId="77777777" w:rsidR="003322A2" w:rsidRPr="00F14D7F" w:rsidRDefault="00000000" w:rsidP="008B7FB0"/>
</w:hdr>
</file>

<file path=word/intelligence2.xml><?xml version="1.0" encoding="utf-8"?>
<int2:intelligence xmlns:int2="http://schemas.microsoft.com/office/intelligence/2020/intelligence" xmlns:oel="http://schemas.microsoft.com/office/2019/extlst">
  <int2:observations>
    <int2:textHash int2:hashCode="F5meySrj0IR3eS" int2:id="8OOHIrbs">
      <int2:state int2:value="Rejected" int2:type="AugLoop_Text_Critique"/>
    </int2:textHash>
    <int2:bookmark int2:bookmarkName="_Int_Rn7SCFYD" int2:invalidationBookmarkName="" int2:hashCode="vqyerBzudMNbQg" int2:id="aXOJKdfQ">
      <int2:state int2:value="Rejected" int2:type="AugLoop_Text_Critique"/>
    </int2:bookmark>
    <int2:bookmark int2:bookmarkName="_Int_LPWeY2Hh" int2:invalidationBookmarkName="" int2:hashCode="JsDKeT6PcHTT+M" int2:id="2LxykFI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55E342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ADC188B"/>
    <w:multiLevelType w:val="hybridMultilevel"/>
    <w:tmpl w:val="72A81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7FC0D9F"/>
    <w:multiLevelType w:val="hybridMultilevel"/>
    <w:tmpl w:val="931AF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A0D99"/>
    <w:multiLevelType w:val="multilevel"/>
    <w:tmpl w:val="CDC4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728575868">
    <w:abstractNumId w:val="21"/>
  </w:num>
  <w:num w:numId="2" w16cid:durableId="1654678587">
    <w:abstractNumId w:val="17"/>
  </w:num>
  <w:num w:numId="3" w16cid:durableId="2001157507">
    <w:abstractNumId w:val="23"/>
  </w:num>
  <w:num w:numId="4" w16cid:durableId="1416241484">
    <w:abstractNumId w:val="25"/>
  </w:num>
  <w:num w:numId="5" w16cid:durableId="587424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960427">
    <w:abstractNumId w:val="15"/>
  </w:num>
  <w:num w:numId="7" w16cid:durableId="1700159450">
    <w:abstractNumId w:val="26"/>
  </w:num>
  <w:num w:numId="8" w16cid:durableId="457139574">
    <w:abstractNumId w:val="13"/>
  </w:num>
  <w:num w:numId="9" w16cid:durableId="1208297835">
    <w:abstractNumId w:val="22"/>
  </w:num>
  <w:num w:numId="10" w16cid:durableId="1337224708">
    <w:abstractNumId w:val="10"/>
  </w:num>
  <w:num w:numId="11" w16cid:durableId="1405838769">
    <w:abstractNumId w:val="20"/>
  </w:num>
  <w:num w:numId="12" w16cid:durableId="1354988888">
    <w:abstractNumId w:val="6"/>
  </w:num>
  <w:num w:numId="13" w16cid:durableId="1948392217">
    <w:abstractNumId w:val="9"/>
  </w:num>
  <w:num w:numId="14" w16cid:durableId="377584651">
    <w:abstractNumId w:val="0"/>
  </w:num>
  <w:num w:numId="15" w16cid:durableId="1784033516">
    <w:abstractNumId w:val="1"/>
  </w:num>
  <w:num w:numId="16" w16cid:durableId="841316025">
    <w:abstractNumId w:val="2"/>
  </w:num>
  <w:num w:numId="17" w16cid:durableId="879703324">
    <w:abstractNumId w:val="3"/>
  </w:num>
  <w:num w:numId="18" w16cid:durableId="636036572">
    <w:abstractNumId w:val="4"/>
  </w:num>
  <w:num w:numId="19" w16cid:durableId="1840581696">
    <w:abstractNumId w:val="5"/>
  </w:num>
  <w:num w:numId="20" w16cid:durableId="593052160">
    <w:abstractNumId w:val="8"/>
  </w:num>
  <w:num w:numId="21" w16cid:durableId="1281297917">
    <w:abstractNumId w:val="29"/>
  </w:num>
  <w:num w:numId="22" w16cid:durableId="747114087">
    <w:abstractNumId w:val="24"/>
  </w:num>
  <w:num w:numId="23" w16cid:durableId="1990816642">
    <w:abstractNumId w:val="17"/>
  </w:num>
  <w:num w:numId="24" w16cid:durableId="1720326217">
    <w:abstractNumId w:val="17"/>
  </w:num>
  <w:num w:numId="25" w16cid:durableId="1393893067">
    <w:abstractNumId w:val="17"/>
  </w:num>
  <w:num w:numId="26" w16cid:durableId="1414814793">
    <w:abstractNumId w:val="17"/>
  </w:num>
  <w:num w:numId="27" w16cid:durableId="57870082">
    <w:abstractNumId w:val="17"/>
  </w:num>
  <w:num w:numId="28" w16cid:durableId="637803007">
    <w:abstractNumId w:val="17"/>
  </w:num>
  <w:num w:numId="29" w16cid:durableId="581062607">
    <w:abstractNumId w:val="17"/>
  </w:num>
  <w:num w:numId="30" w16cid:durableId="98570543">
    <w:abstractNumId w:val="17"/>
  </w:num>
  <w:num w:numId="31" w16cid:durableId="687221649">
    <w:abstractNumId w:val="21"/>
  </w:num>
  <w:num w:numId="32" w16cid:durableId="1192036301">
    <w:abstractNumId w:val="29"/>
  </w:num>
  <w:num w:numId="33" w16cid:durableId="1161656874">
    <w:abstractNumId w:val="23"/>
  </w:num>
  <w:num w:numId="34" w16cid:durableId="1280911920">
    <w:abstractNumId w:val="25"/>
  </w:num>
  <w:num w:numId="35" w16cid:durableId="1254239801">
    <w:abstractNumId w:val="28"/>
  </w:num>
  <w:num w:numId="36" w16cid:durableId="1940408066">
    <w:abstractNumId w:val="11"/>
  </w:num>
  <w:num w:numId="37" w16cid:durableId="1356997953">
    <w:abstractNumId w:val="7"/>
  </w:num>
  <w:num w:numId="38" w16cid:durableId="157313820">
    <w:abstractNumId w:val="16"/>
  </w:num>
  <w:num w:numId="39" w16cid:durableId="274168346">
    <w:abstractNumId w:val="1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0" w16cid:durableId="406346596">
    <w:abstractNumId w:val="12"/>
  </w:num>
  <w:num w:numId="41" w16cid:durableId="1177039658">
    <w:abstractNumId w:val="27"/>
  </w:num>
  <w:num w:numId="42" w16cid:durableId="526262655">
    <w:abstractNumId w:val="14"/>
  </w:num>
  <w:num w:numId="43" w16cid:durableId="745882319">
    <w:abstractNumId w:val="12"/>
  </w:num>
  <w:num w:numId="44" w16cid:durableId="150373561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A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336A"/>
    <w:rsid w:val="00034382"/>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E23"/>
    <w:rsid w:val="000D64D8"/>
    <w:rsid w:val="000D7AD6"/>
    <w:rsid w:val="000E3C1C"/>
    <w:rsid w:val="000E41B7"/>
    <w:rsid w:val="000E5BE2"/>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1A88"/>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1AEE"/>
    <w:rsid w:val="00162C3A"/>
    <w:rsid w:val="00162EDF"/>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242E"/>
    <w:rsid w:val="001D3092"/>
    <w:rsid w:val="001D4CD1"/>
    <w:rsid w:val="001D66C2"/>
    <w:rsid w:val="001D7263"/>
    <w:rsid w:val="001E0FFC"/>
    <w:rsid w:val="001E1F93"/>
    <w:rsid w:val="001E24CF"/>
    <w:rsid w:val="001E3097"/>
    <w:rsid w:val="001E4B06"/>
    <w:rsid w:val="001E5F98"/>
    <w:rsid w:val="001F01F4"/>
    <w:rsid w:val="001F0F26"/>
    <w:rsid w:val="001F2232"/>
    <w:rsid w:val="001F617E"/>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69E6"/>
    <w:rsid w:val="002270CC"/>
    <w:rsid w:val="00227421"/>
    <w:rsid w:val="00227894"/>
    <w:rsid w:val="0022791F"/>
    <w:rsid w:val="0023097A"/>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E9F"/>
    <w:rsid w:val="00253532"/>
    <w:rsid w:val="002540D3"/>
    <w:rsid w:val="00254B2A"/>
    <w:rsid w:val="002556DB"/>
    <w:rsid w:val="00256D4F"/>
    <w:rsid w:val="002577C8"/>
    <w:rsid w:val="00260EE8"/>
    <w:rsid w:val="00260F28"/>
    <w:rsid w:val="0026131D"/>
    <w:rsid w:val="00263542"/>
    <w:rsid w:val="00266738"/>
    <w:rsid w:val="00266D0C"/>
    <w:rsid w:val="00272A99"/>
    <w:rsid w:val="00273226"/>
    <w:rsid w:val="00273F94"/>
    <w:rsid w:val="002760B7"/>
    <w:rsid w:val="002771C9"/>
    <w:rsid w:val="002810D3"/>
    <w:rsid w:val="002847AE"/>
    <w:rsid w:val="002870F2"/>
    <w:rsid w:val="00287650"/>
    <w:rsid w:val="0029008E"/>
    <w:rsid w:val="00290154"/>
    <w:rsid w:val="0029398C"/>
    <w:rsid w:val="00294F88"/>
    <w:rsid w:val="00294FCC"/>
    <w:rsid w:val="00295516"/>
    <w:rsid w:val="002A10A1"/>
    <w:rsid w:val="002A3161"/>
    <w:rsid w:val="002A3410"/>
    <w:rsid w:val="002A436F"/>
    <w:rsid w:val="002A44D1"/>
    <w:rsid w:val="002A4631"/>
    <w:rsid w:val="002A5BA6"/>
    <w:rsid w:val="002A6EA6"/>
    <w:rsid w:val="002A73AD"/>
    <w:rsid w:val="002B108B"/>
    <w:rsid w:val="002B12DE"/>
    <w:rsid w:val="002B270D"/>
    <w:rsid w:val="002B3375"/>
    <w:rsid w:val="002B4745"/>
    <w:rsid w:val="002B480D"/>
    <w:rsid w:val="002B4845"/>
    <w:rsid w:val="002B4AC3"/>
    <w:rsid w:val="002B751F"/>
    <w:rsid w:val="002B7744"/>
    <w:rsid w:val="002C05AC"/>
    <w:rsid w:val="002C092C"/>
    <w:rsid w:val="002C2DBF"/>
    <w:rsid w:val="002C3953"/>
    <w:rsid w:val="002C56A0"/>
    <w:rsid w:val="002C7496"/>
    <w:rsid w:val="002D12FF"/>
    <w:rsid w:val="002D21A5"/>
    <w:rsid w:val="002D4413"/>
    <w:rsid w:val="002D7247"/>
    <w:rsid w:val="002E04DC"/>
    <w:rsid w:val="002E150E"/>
    <w:rsid w:val="002E23E3"/>
    <w:rsid w:val="002E26F3"/>
    <w:rsid w:val="002E34CB"/>
    <w:rsid w:val="002E4059"/>
    <w:rsid w:val="002E4D5B"/>
    <w:rsid w:val="002E5474"/>
    <w:rsid w:val="002E5699"/>
    <w:rsid w:val="002E5832"/>
    <w:rsid w:val="002E633F"/>
    <w:rsid w:val="002E7748"/>
    <w:rsid w:val="002EF508"/>
    <w:rsid w:val="002F0BF7"/>
    <w:rsid w:val="002F0D60"/>
    <w:rsid w:val="002F0FC4"/>
    <w:rsid w:val="002F104E"/>
    <w:rsid w:val="002F1128"/>
    <w:rsid w:val="002F1BD9"/>
    <w:rsid w:val="002F3A6D"/>
    <w:rsid w:val="002F749C"/>
    <w:rsid w:val="00303813"/>
    <w:rsid w:val="00304CB9"/>
    <w:rsid w:val="00310348"/>
    <w:rsid w:val="00310EE6"/>
    <w:rsid w:val="00311628"/>
    <w:rsid w:val="00311DA6"/>
    <w:rsid w:val="00311E69"/>
    <w:rsid w:val="00311E73"/>
    <w:rsid w:val="0031221D"/>
    <w:rsid w:val="003123F7"/>
    <w:rsid w:val="00313CDA"/>
    <w:rsid w:val="00314A01"/>
    <w:rsid w:val="00314B9D"/>
    <w:rsid w:val="00314DD8"/>
    <w:rsid w:val="003155A3"/>
    <w:rsid w:val="00315B35"/>
    <w:rsid w:val="00316A7F"/>
    <w:rsid w:val="00317B24"/>
    <w:rsid w:val="00317D8E"/>
    <w:rsid w:val="00317E8F"/>
    <w:rsid w:val="00320752"/>
    <w:rsid w:val="003209E8"/>
    <w:rsid w:val="00320D92"/>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79"/>
    <w:rsid w:val="003429B7"/>
    <w:rsid w:val="00342B92"/>
    <w:rsid w:val="00343B23"/>
    <w:rsid w:val="003444A9"/>
    <w:rsid w:val="003445F2"/>
    <w:rsid w:val="00345EB0"/>
    <w:rsid w:val="0034764B"/>
    <w:rsid w:val="0034780A"/>
    <w:rsid w:val="00347CBE"/>
    <w:rsid w:val="003503AC"/>
    <w:rsid w:val="00352686"/>
    <w:rsid w:val="003534AD"/>
    <w:rsid w:val="00357136"/>
    <w:rsid w:val="0035765B"/>
    <w:rsid w:val="003576EB"/>
    <w:rsid w:val="00357CF1"/>
    <w:rsid w:val="00360C67"/>
    <w:rsid w:val="00360E65"/>
    <w:rsid w:val="00362DCB"/>
    <w:rsid w:val="0036308C"/>
    <w:rsid w:val="00363E8F"/>
    <w:rsid w:val="00365118"/>
    <w:rsid w:val="00366467"/>
    <w:rsid w:val="00367331"/>
    <w:rsid w:val="00370563"/>
    <w:rsid w:val="003713D2"/>
    <w:rsid w:val="003719A5"/>
    <w:rsid w:val="00371AF4"/>
    <w:rsid w:val="00372A4F"/>
    <w:rsid w:val="00372B9F"/>
    <w:rsid w:val="00373265"/>
    <w:rsid w:val="0037384B"/>
    <w:rsid w:val="00373892"/>
    <w:rsid w:val="003743CE"/>
    <w:rsid w:val="00374770"/>
    <w:rsid w:val="003807AF"/>
    <w:rsid w:val="00380856"/>
    <w:rsid w:val="00380E60"/>
    <w:rsid w:val="00380EAE"/>
    <w:rsid w:val="003821FE"/>
    <w:rsid w:val="00382A6F"/>
    <w:rsid w:val="00382C57"/>
    <w:rsid w:val="00383B5F"/>
    <w:rsid w:val="00384483"/>
    <w:rsid w:val="0038499A"/>
    <w:rsid w:val="00384F53"/>
    <w:rsid w:val="00386D58"/>
    <w:rsid w:val="00387053"/>
    <w:rsid w:val="00390163"/>
    <w:rsid w:val="00395451"/>
    <w:rsid w:val="00395716"/>
    <w:rsid w:val="00396B0E"/>
    <w:rsid w:val="0039766F"/>
    <w:rsid w:val="003A01C8"/>
    <w:rsid w:val="003A1238"/>
    <w:rsid w:val="003A157D"/>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3864"/>
    <w:rsid w:val="003E6AE0"/>
    <w:rsid w:val="003F0971"/>
    <w:rsid w:val="003F28DA"/>
    <w:rsid w:val="003F2C2F"/>
    <w:rsid w:val="003F35B8"/>
    <w:rsid w:val="003F3F97"/>
    <w:rsid w:val="003F42CF"/>
    <w:rsid w:val="003F4EA0"/>
    <w:rsid w:val="003F69BE"/>
    <w:rsid w:val="003F6AED"/>
    <w:rsid w:val="003F7D20"/>
    <w:rsid w:val="00400EB0"/>
    <w:rsid w:val="004013F6"/>
    <w:rsid w:val="00401A9E"/>
    <w:rsid w:val="00405801"/>
    <w:rsid w:val="00407474"/>
    <w:rsid w:val="00407ED4"/>
    <w:rsid w:val="004128F0"/>
    <w:rsid w:val="00414D5B"/>
    <w:rsid w:val="00415FAE"/>
    <w:rsid w:val="004163AD"/>
    <w:rsid w:val="0041645A"/>
    <w:rsid w:val="00417BB8"/>
    <w:rsid w:val="00420300"/>
    <w:rsid w:val="00421CC4"/>
    <w:rsid w:val="0042354D"/>
    <w:rsid w:val="004259A6"/>
    <w:rsid w:val="00425CCF"/>
    <w:rsid w:val="00430D80"/>
    <w:rsid w:val="004317B5"/>
    <w:rsid w:val="00431E3D"/>
    <w:rsid w:val="00433F62"/>
    <w:rsid w:val="00435259"/>
    <w:rsid w:val="00436B23"/>
    <w:rsid w:val="00436E88"/>
    <w:rsid w:val="00440977"/>
    <w:rsid w:val="0044175B"/>
    <w:rsid w:val="00441C88"/>
    <w:rsid w:val="00442026"/>
    <w:rsid w:val="00442448"/>
    <w:rsid w:val="00443CD4"/>
    <w:rsid w:val="004440BB"/>
    <w:rsid w:val="004450B6"/>
    <w:rsid w:val="00445612"/>
    <w:rsid w:val="004473AD"/>
    <w:rsid w:val="004479D8"/>
    <w:rsid w:val="00447C97"/>
    <w:rsid w:val="00451168"/>
    <w:rsid w:val="00451506"/>
    <w:rsid w:val="00452D84"/>
    <w:rsid w:val="004530AC"/>
    <w:rsid w:val="00453739"/>
    <w:rsid w:val="0045627B"/>
    <w:rsid w:val="00456C90"/>
    <w:rsid w:val="00457160"/>
    <w:rsid w:val="004578CC"/>
    <w:rsid w:val="00463BFC"/>
    <w:rsid w:val="004657D6"/>
    <w:rsid w:val="004728AA"/>
    <w:rsid w:val="00473346"/>
    <w:rsid w:val="00476168"/>
    <w:rsid w:val="00476284"/>
    <w:rsid w:val="0047702D"/>
    <w:rsid w:val="0048084F"/>
    <w:rsid w:val="004810BD"/>
    <w:rsid w:val="0048175E"/>
    <w:rsid w:val="00482EF7"/>
    <w:rsid w:val="00483B44"/>
    <w:rsid w:val="00483CA9"/>
    <w:rsid w:val="004850B9"/>
    <w:rsid w:val="0048525B"/>
    <w:rsid w:val="00485CCD"/>
    <w:rsid w:val="00485DB5"/>
    <w:rsid w:val="004860C5"/>
    <w:rsid w:val="00486D2B"/>
    <w:rsid w:val="00487647"/>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0ACF"/>
    <w:rsid w:val="004C20CF"/>
    <w:rsid w:val="004C299C"/>
    <w:rsid w:val="004C2E2E"/>
    <w:rsid w:val="004C4A15"/>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3FAF"/>
    <w:rsid w:val="004E4332"/>
    <w:rsid w:val="004E4E0B"/>
    <w:rsid w:val="004E6856"/>
    <w:rsid w:val="004E6FB4"/>
    <w:rsid w:val="004E74E7"/>
    <w:rsid w:val="004F0977"/>
    <w:rsid w:val="004F1408"/>
    <w:rsid w:val="004F3DF4"/>
    <w:rsid w:val="004F4E1D"/>
    <w:rsid w:val="004F6257"/>
    <w:rsid w:val="004F6A25"/>
    <w:rsid w:val="004F6AB0"/>
    <w:rsid w:val="004F6B4D"/>
    <w:rsid w:val="004F6F40"/>
    <w:rsid w:val="005000BD"/>
    <w:rsid w:val="005000DD"/>
    <w:rsid w:val="00501304"/>
    <w:rsid w:val="00503948"/>
    <w:rsid w:val="00503B09"/>
    <w:rsid w:val="00504F5C"/>
    <w:rsid w:val="00505262"/>
    <w:rsid w:val="0050597B"/>
    <w:rsid w:val="00506DF8"/>
    <w:rsid w:val="00507451"/>
    <w:rsid w:val="00511F4D"/>
    <w:rsid w:val="00514D6B"/>
    <w:rsid w:val="005151A6"/>
    <w:rsid w:val="0051574E"/>
    <w:rsid w:val="0051575A"/>
    <w:rsid w:val="0051725F"/>
    <w:rsid w:val="00520095"/>
    <w:rsid w:val="00520645"/>
    <w:rsid w:val="0052168D"/>
    <w:rsid w:val="0052396A"/>
    <w:rsid w:val="00526AC1"/>
    <w:rsid w:val="0052782C"/>
    <w:rsid w:val="00527A41"/>
    <w:rsid w:val="00530E46"/>
    <w:rsid w:val="005324EF"/>
    <w:rsid w:val="0053286B"/>
    <w:rsid w:val="00533E5D"/>
    <w:rsid w:val="00535A07"/>
    <w:rsid w:val="00536369"/>
    <w:rsid w:val="005400FF"/>
    <w:rsid w:val="00540E99"/>
    <w:rsid w:val="00541130"/>
    <w:rsid w:val="00546A8B"/>
    <w:rsid w:val="00546D5E"/>
    <w:rsid w:val="00546F02"/>
    <w:rsid w:val="0054770B"/>
    <w:rsid w:val="00551073"/>
    <w:rsid w:val="00551DA4"/>
    <w:rsid w:val="0055213A"/>
    <w:rsid w:val="005547F7"/>
    <w:rsid w:val="00554956"/>
    <w:rsid w:val="00557BE6"/>
    <w:rsid w:val="005600BC"/>
    <w:rsid w:val="00563104"/>
    <w:rsid w:val="005646C1"/>
    <w:rsid w:val="005646CC"/>
    <w:rsid w:val="005652E4"/>
    <w:rsid w:val="00565730"/>
    <w:rsid w:val="00566671"/>
    <w:rsid w:val="00567B22"/>
    <w:rsid w:val="005702C7"/>
    <w:rsid w:val="0057134C"/>
    <w:rsid w:val="0057331C"/>
    <w:rsid w:val="00573328"/>
    <w:rsid w:val="00573F07"/>
    <w:rsid w:val="005747FF"/>
    <w:rsid w:val="00576415"/>
    <w:rsid w:val="00580D0F"/>
    <w:rsid w:val="00581805"/>
    <w:rsid w:val="005824C0"/>
    <w:rsid w:val="00582560"/>
    <w:rsid w:val="00582FD7"/>
    <w:rsid w:val="005832ED"/>
    <w:rsid w:val="00583524"/>
    <w:rsid w:val="005835A2"/>
    <w:rsid w:val="00583853"/>
    <w:rsid w:val="005857A8"/>
    <w:rsid w:val="0058713B"/>
    <w:rsid w:val="005876D2"/>
    <w:rsid w:val="0059056C"/>
    <w:rsid w:val="0059130B"/>
    <w:rsid w:val="00596689"/>
    <w:rsid w:val="005A05DE"/>
    <w:rsid w:val="005A16FB"/>
    <w:rsid w:val="005A1A68"/>
    <w:rsid w:val="005A22D0"/>
    <w:rsid w:val="005A2A5A"/>
    <w:rsid w:val="005A3076"/>
    <w:rsid w:val="005A39FC"/>
    <w:rsid w:val="005A3B66"/>
    <w:rsid w:val="005A42E3"/>
    <w:rsid w:val="005A584C"/>
    <w:rsid w:val="005A5F04"/>
    <w:rsid w:val="005A6DC2"/>
    <w:rsid w:val="005B0870"/>
    <w:rsid w:val="005B1762"/>
    <w:rsid w:val="005B1B31"/>
    <w:rsid w:val="005B4B88"/>
    <w:rsid w:val="005B5605"/>
    <w:rsid w:val="005B5D60"/>
    <w:rsid w:val="005B5E31"/>
    <w:rsid w:val="005B64AE"/>
    <w:rsid w:val="005B6E3D"/>
    <w:rsid w:val="005B7298"/>
    <w:rsid w:val="005C1BFC"/>
    <w:rsid w:val="005C573A"/>
    <w:rsid w:val="005C7B55"/>
    <w:rsid w:val="005D0175"/>
    <w:rsid w:val="005D1CC4"/>
    <w:rsid w:val="005D2A10"/>
    <w:rsid w:val="005D2D62"/>
    <w:rsid w:val="005D5A78"/>
    <w:rsid w:val="005D5DB0"/>
    <w:rsid w:val="005E0B43"/>
    <w:rsid w:val="005E4742"/>
    <w:rsid w:val="005E58D6"/>
    <w:rsid w:val="005E6829"/>
    <w:rsid w:val="005F10D4"/>
    <w:rsid w:val="005F1239"/>
    <w:rsid w:val="005F26E8"/>
    <w:rsid w:val="005F275A"/>
    <w:rsid w:val="005F2E08"/>
    <w:rsid w:val="005F36B5"/>
    <w:rsid w:val="005F78DD"/>
    <w:rsid w:val="005F7A4D"/>
    <w:rsid w:val="00601B68"/>
    <w:rsid w:val="0060359B"/>
    <w:rsid w:val="00603F69"/>
    <w:rsid w:val="006040DA"/>
    <w:rsid w:val="006047BD"/>
    <w:rsid w:val="00607675"/>
    <w:rsid w:val="00610F53"/>
    <w:rsid w:val="00612488"/>
    <w:rsid w:val="00612E3F"/>
    <w:rsid w:val="00613208"/>
    <w:rsid w:val="00614AEA"/>
    <w:rsid w:val="00616133"/>
    <w:rsid w:val="00616767"/>
    <w:rsid w:val="0061698B"/>
    <w:rsid w:val="00616F61"/>
    <w:rsid w:val="00620917"/>
    <w:rsid w:val="0062163D"/>
    <w:rsid w:val="00623A9E"/>
    <w:rsid w:val="00624A20"/>
    <w:rsid w:val="00624B1E"/>
    <w:rsid w:val="00624C9B"/>
    <w:rsid w:val="00630BB3"/>
    <w:rsid w:val="00631D23"/>
    <w:rsid w:val="00632182"/>
    <w:rsid w:val="006335DF"/>
    <w:rsid w:val="00634717"/>
    <w:rsid w:val="0063670E"/>
    <w:rsid w:val="00637181"/>
    <w:rsid w:val="00637AF8"/>
    <w:rsid w:val="00637F6E"/>
    <w:rsid w:val="006412BE"/>
    <w:rsid w:val="0064144D"/>
    <w:rsid w:val="00641609"/>
    <w:rsid w:val="0064160E"/>
    <w:rsid w:val="00641A63"/>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06BB"/>
    <w:rsid w:val="006814BF"/>
    <w:rsid w:val="00681F32"/>
    <w:rsid w:val="00683AEC"/>
    <w:rsid w:val="00684672"/>
    <w:rsid w:val="0068481E"/>
    <w:rsid w:val="0068666F"/>
    <w:rsid w:val="0068780A"/>
    <w:rsid w:val="00690267"/>
    <w:rsid w:val="006906E7"/>
    <w:rsid w:val="00691FC1"/>
    <w:rsid w:val="00693F8A"/>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EBA"/>
    <w:rsid w:val="006F4503"/>
    <w:rsid w:val="00701DAC"/>
    <w:rsid w:val="00704694"/>
    <w:rsid w:val="007058CD"/>
    <w:rsid w:val="00705D75"/>
    <w:rsid w:val="007071A2"/>
    <w:rsid w:val="0070723B"/>
    <w:rsid w:val="00712BD8"/>
    <w:rsid w:val="00712DA7"/>
    <w:rsid w:val="00714956"/>
    <w:rsid w:val="00715F89"/>
    <w:rsid w:val="00716FB7"/>
    <w:rsid w:val="00717C66"/>
    <w:rsid w:val="0072144B"/>
    <w:rsid w:val="00722D6B"/>
    <w:rsid w:val="00723956"/>
    <w:rsid w:val="00724203"/>
    <w:rsid w:val="00724896"/>
    <w:rsid w:val="00725C3B"/>
    <w:rsid w:val="00725D14"/>
    <w:rsid w:val="007266FB"/>
    <w:rsid w:val="0073212B"/>
    <w:rsid w:val="00733D6A"/>
    <w:rsid w:val="00734065"/>
    <w:rsid w:val="00734894"/>
    <w:rsid w:val="00735327"/>
    <w:rsid w:val="00735451"/>
    <w:rsid w:val="00736369"/>
    <w:rsid w:val="007370DC"/>
    <w:rsid w:val="00740573"/>
    <w:rsid w:val="00741479"/>
    <w:rsid w:val="007414DA"/>
    <w:rsid w:val="007448D2"/>
    <w:rsid w:val="00744A73"/>
    <w:rsid w:val="00744DB8"/>
    <w:rsid w:val="00745C28"/>
    <w:rsid w:val="007460FF"/>
    <w:rsid w:val="007474A6"/>
    <w:rsid w:val="007474D4"/>
    <w:rsid w:val="0074752B"/>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0FC0"/>
    <w:rsid w:val="00772BA3"/>
    <w:rsid w:val="007763FE"/>
    <w:rsid w:val="0077648A"/>
    <w:rsid w:val="00776998"/>
    <w:rsid w:val="007776A2"/>
    <w:rsid w:val="00777849"/>
    <w:rsid w:val="00780A99"/>
    <w:rsid w:val="00781C4F"/>
    <w:rsid w:val="00782012"/>
    <w:rsid w:val="00782487"/>
    <w:rsid w:val="00782A2E"/>
    <w:rsid w:val="00782B11"/>
    <w:rsid w:val="007836C0"/>
    <w:rsid w:val="0078667E"/>
    <w:rsid w:val="007919DC"/>
    <w:rsid w:val="00791B72"/>
    <w:rsid w:val="00791C7F"/>
    <w:rsid w:val="00796888"/>
    <w:rsid w:val="007A1326"/>
    <w:rsid w:val="007A1B50"/>
    <w:rsid w:val="007A2B7B"/>
    <w:rsid w:val="007A3356"/>
    <w:rsid w:val="007A36F3"/>
    <w:rsid w:val="007A4CEF"/>
    <w:rsid w:val="007A55A8"/>
    <w:rsid w:val="007A9D52"/>
    <w:rsid w:val="007B24C4"/>
    <w:rsid w:val="007B35B2"/>
    <w:rsid w:val="007B50E4"/>
    <w:rsid w:val="007B5236"/>
    <w:rsid w:val="007B6B2F"/>
    <w:rsid w:val="007C057B"/>
    <w:rsid w:val="007C1661"/>
    <w:rsid w:val="007C1A9E"/>
    <w:rsid w:val="007C6E38"/>
    <w:rsid w:val="007D0474"/>
    <w:rsid w:val="007D212E"/>
    <w:rsid w:val="007D3B02"/>
    <w:rsid w:val="007D458F"/>
    <w:rsid w:val="007D5655"/>
    <w:rsid w:val="007D5A52"/>
    <w:rsid w:val="007D7CF5"/>
    <w:rsid w:val="007D7E58"/>
    <w:rsid w:val="007E41AD"/>
    <w:rsid w:val="007E5E9E"/>
    <w:rsid w:val="007E65F2"/>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3624"/>
    <w:rsid w:val="008059C1"/>
    <w:rsid w:val="0080662F"/>
    <w:rsid w:val="00806C91"/>
    <w:rsid w:val="0080729F"/>
    <w:rsid w:val="0081065F"/>
    <w:rsid w:val="008106DF"/>
    <w:rsid w:val="00810E72"/>
    <w:rsid w:val="0081179B"/>
    <w:rsid w:val="00812DCB"/>
    <w:rsid w:val="00812EF2"/>
    <w:rsid w:val="00813FA5"/>
    <w:rsid w:val="0081523F"/>
    <w:rsid w:val="00816151"/>
    <w:rsid w:val="00817268"/>
    <w:rsid w:val="008203B7"/>
    <w:rsid w:val="00820BB7"/>
    <w:rsid w:val="008212BE"/>
    <w:rsid w:val="008218CF"/>
    <w:rsid w:val="008248E7"/>
    <w:rsid w:val="00824F02"/>
    <w:rsid w:val="00825595"/>
    <w:rsid w:val="008261B5"/>
    <w:rsid w:val="00826BD1"/>
    <w:rsid w:val="00826C4F"/>
    <w:rsid w:val="00830A48"/>
    <w:rsid w:val="00831C89"/>
    <w:rsid w:val="00832DA5"/>
    <w:rsid w:val="00832F4B"/>
    <w:rsid w:val="00833A2E"/>
    <w:rsid w:val="00833EDF"/>
    <w:rsid w:val="00834038"/>
    <w:rsid w:val="00836331"/>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1C3F"/>
    <w:rsid w:val="00852357"/>
    <w:rsid w:val="00852B7B"/>
    <w:rsid w:val="0085448C"/>
    <w:rsid w:val="00855048"/>
    <w:rsid w:val="008563D3"/>
    <w:rsid w:val="00856E64"/>
    <w:rsid w:val="00860A52"/>
    <w:rsid w:val="00862960"/>
    <w:rsid w:val="00862A78"/>
    <w:rsid w:val="00863532"/>
    <w:rsid w:val="008641E8"/>
    <w:rsid w:val="00865EC3"/>
    <w:rsid w:val="0086629C"/>
    <w:rsid w:val="00866415"/>
    <w:rsid w:val="0086672A"/>
    <w:rsid w:val="00867469"/>
    <w:rsid w:val="00870838"/>
    <w:rsid w:val="00870A3D"/>
    <w:rsid w:val="008733E7"/>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A84"/>
    <w:rsid w:val="00897B91"/>
    <w:rsid w:val="008A00A0"/>
    <w:rsid w:val="008A0836"/>
    <w:rsid w:val="008A21F0"/>
    <w:rsid w:val="008A5DE5"/>
    <w:rsid w:val="008B12CF"/>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53D9"/>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70C"/>
    <w:rsid w:val="009078AB"/>
    <w:rsid w:val="0091055E"/>
    <w:rsid w:val="00912C5D"/>
    <w:rsid w:val="00912EC7"/>
    <w:rsid w:val="00913D40"/>
    <w:rsid w:val="0091419E"/>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261"/>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AF8"/>
    <w:rsid w:val="00955D6C"/>
    <w:rsid w:val="00960547"/>
    <w:rsid w:val="00960CCA"/>
    <w:rsid w:val="00960E03"/>
    <w:rsid w:val="00961908"/>
    <w:rsid w:val="009624AB"/>
    <w:rsid w:val="009634F6"/>
    <w:rsid w:val="00963579"/>
    <w:rsid w:val="0096422F"/>
    <w:rsid w:val="00964AE3"/>
    <w:rsid w:val="00965F05"/>
    <w:rsid w:val="0096720F"/>
    <w:rsid w:val="0097036E"/>
    <w:rsid w:val="009718BF"/>
    <w:rsid w:val="00973908"/>
    <w:rsid w:val="00973DB2"/>
    <w:rsid w:val="00981475"/>
    <w:rsid w:val="00981668"/>
    <w:rsid w:val="00984331"/>
    <w:rsid w:val="00984C07"/>
    <w:rsid w:val="00985F69"/>
    <w:rsid w:val="00987813"/>
    <w:rsid w:val="00990C18"/>
    <w:rsid w:val="00990C46"/>
    <w:rsid w:val="00991DEF"/>
    <w:rsid w:val="00992659"/>
    <w:rsid w:val="00992FFA"/>
    <w:rsid w:val="0099359F"/>
    <w:rsid w:val="00993B98"/>
    <w:rsid w:val="00993F37"/>
    <w:rsid w:val="009944F9"/>
    <w:rsid w:val="00995954"/>
    <w:rsid w:val="00995E81"/>
    <w:rsid w:val="00996470"/>
    <w:rsid w:val="00996603"/>
    <w:rsid w:val="00996DDA"/>
    <w:rsid w:val="00997018"/>
    <w:rsid w:val="009974B3"/>
    <w:rsid w:val="00997F5D"/>
    <w:rsid w:val="009A09AC"/>
    <w:rsid w:val="009A1BBC"/>
    <w:rsid w:val="009A2864"/>
    <w:rsid w:val="009A313E"/>
    <w:rsid w:val="009A325E"/>
    <w:rsid w:val="009A3EAC"/>
    <w:rsid w:val="009A40D9"/>
    <w:rsid w:val="009A7AD9"/>
    <w:rsid w:val="009B08F7"/>
    <w:rsid w:val="009B165F"/>
    <w:rsid w:val="009B2E67"/>
    <w:rsid w:val="009B417F"/>
    <w:rsid w:val="009B4483"/>
    <w:rsid w:val="009B456D"/>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68BC"/>
    <w:rsid w:val="009F7315"/>
    <w:rsid w:val="009F73D1"/>
    <w:rsid w:val="00A007A4"/>
    <w:rsid w:val="00A00D40"/>
    <w:rsid w:val="00A04A93"/>
    <w:rsid w:val="00A07569"/>
    <w:rsid w:val="00A07749"/>
    <w:rsid w:val="00A078FB"/>
    <w:rsid w:val="00A102DA"/>
    <w:rsid w:val="00A10CE1"/>
    <w:rsid w:val="00A10CED"/>
    <w:rsid w:val="00A118F0"/>
    <w:rsid w:val="00A128C6"/>
    <w:rsid w:val="00A143CE"/>
    <w:rsid w:val="00A160C9"/>
    <w:rsid w:val="00A16D9B"/>
    <w:rsid w:val="00A21A49"/>
    <w:rsid w:val="00A231E9"/>
    <w:rsid w:val="00A306D8"/>
    <w:rsid w:val="00A307AE"/>
    <w:rsid w:val="00A35E8B"/>
    <w:rsid w:val="00A3669F"/>
    <w:rsid w:val="00A41A01"/>
    <w:rsid w:val="00A429A9"/>
    <w:rsid w:val="00A43CFF"/>
    <w:rsid w:val="00A45B56"/>
    <w:rsid w:val="00A47719"/>
    <w:rsid w:val="00A47EAB"/>
    <w:rsid w:val="00A5068D"/>
    <w:rsid w:val="00A509B4"/>
    <w:rsid w:val="00A512C8"/>
    <w:rsid w:val="00A5427A"/>
    <w:rsid w:val="00A54C7B"/>
    <w:rsid w:val="00A54CFD"/>
    <w:rsid w:val="00A5639F"/>
    <w:rsid w:val="00A57040"/>
    <w:rsid w:val="00A60064"/>
    <w:rsid w:val="00A64F90"/>
    <w:rsid w:val="00A65A2B"/>
    <w:rsid w:val="00A6779E"/>
    <w:rsid w:val="00A70170"/>
    <w:rsid w:val="00A726C7"/>
    <w:rsid w:val="00A72787"/>
    <w:rsid w:val="00A7409C"/>
    <w:rsid w:val="00A752B5"/>
    <w:rsid w:val="00A774B4"/>
    <w:rsid w:val="00A77927"/>
    <w:rsid w:val="00A80144"/>
    <w:rsid w:val="00A81734"/>
    <w:rsid w:val="00A81791"/>
    <w:rsid w:val="00A8195D"/>
    <w:rsid w:val="00A81DC9"/>
    <w:rsid w:val="00A82923"/>
    <w:rsid w:val="00A8372C"/>
    <w:rsid w:val="00A83B91"/>
    <w:rsid w:val="00A855FA"/>
    <w:rsid w:val="00A905C6"/>
    <w:rsid w:val="00A90A0B"/>
    <w:rsid w:val="00A91418"/>
    <w:rsid w:val="00A91A18"/>
    <w:rsid w:val="00A9244B"/>
    <w:rsid w:val="00A932DF"/>
    <w:rsid w:val="00A9360B"/>
    <w:rsid w:val="00A947CF"/>
    <w:rsid w:val="00A95F5B"/>
    <w:rsid w:val="00A96D9C"/>
    <w:rsid w:val="00A97222"/>
    <w:rsid w:val="00A9772A"/>
    <w:rsid w:val="00A978BF"/>
    <w:rsid w:val="00AA09DA"/>
    <w:rsid w:val="00AA18E2"/>
    <w:rsid w:val="00AA22B0"/>
    <w:rsid w:val="00AA2B19"/>
    <w:rsid w:val="00AA2E40"/>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112F"/>
    <w:rsid w:val="00AD3675"/>
    <w:rsid w:val="00AD471F"/>
    <w:rsid w:val="00AD56A9"/>
    <w:rsid w:val="00AD69C4"/>
    <w:rsid w:val="00AD6F0C"/>
    <w:rsid w:val="00AE1C5F"/>
    <w:rsid w:val="00AE22AB"/>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827"/>
    <w:rsid w:val="00B35B87"/>
    <w:rsid w:val="00B37039"/>
    <w:rsid w:val="00B40556"/>
    <w:rsid w:val="00B43107"/>
    <w:rsid w:val="00B45AC4"/>
    <w:rsid w:val="00B45E0A"/>
    <w:rsid w:val="00B47A18"/>
    <w:rsid w:val="00B51CD5"/>
    <w:rsid w:val="00B5220E"/>
    <w:rsid w:val="00B53824"/>
    <w:rsid w:val="00B53857"/>
    <w:rsid w:val="00B54009"/>
    <w:rsid w:val="00B54B6C"/>
    <w:rsid w:val="00B56FB1"/>
    <w:rsid w:val="00B6083F"/>
    <w:rsid w:val="00B61504"/>
    <w:rsid w:val="00B62E95"/>
    <w:rsid w:val="00B63ABC"/>
    <w:rsid w:val="00B64D3D"/>
    <w:rsid w:val="00B64F0A"/>
    <w:rsid w:val="00B6562C"/>
    <w:rsid w:val="00B65B6F"/>
    <w:rsid w:val="00B65B9A"/>
    <w:rsid w:val="00B6729E"/>
    <w:rsid w:val="00B70F62"/>
    <w:rsid w:val="00B720C9"/>
    <w:rsid w:val="00B7391B"/>
    <w:rsid w:val="00B73ACC"/>
    <w:rsid w:val="00B743E7"/>
    <w:rsid w:val="00B74B80"/>
    <w:rsid w:val="00B768A9"/>
    <w:rsid w:val="00B76E90"/>
    <w:rsid w:val="00B8005C"/>
    <w:rsid w:val="00B81649"/>
    <w:rsid w:val="00B82286"/>
    <w:rsid w:val="00B82E5F"/>
    <w:rsid w:val="00B8380B"/>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211A"/>
    <w:rsid w:val="00BD363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3ED"/>
    <w:rsid w:val="00BF5493"/>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0C9"/>
    <w:rsid w:val="00C13180"/>
    <w:rsid w:val="00C13269"/>
    <w:rsid w:val="00C1358F"/>
    <w:rsid w:val="00C13C2A"/>
    <w:rsid w:val="00C13CE8"/>
    <w:rsid w:val="00C14187"/>
    <w:rsid w:val="00C15151"/>
    <w:rsid w:val="00C162AD"/>
    <w:rsid w:val="00C179BC"/>
    <w:rsid w:val="00C17F8C"/>
    <w:rsid w:val="00C211E6"/>
    <w:rsid w:val="00C21E5B"/>
    <w:rsid w:val="00C22446"/>
    <w:rsid w:val="00C22681"/>
    <w:rsid w:val="00C22FB5"/>
    <w:rsid w:val="00C24236"/>
    <w:rsid w:val="00C24CBF"/>
    <w:rsid w:val="00C25C66"/>
    <w:rsid w:val="00C2710B"/>
    <w:rsid w:val="00C279C2"/>
    <w:rsid w:val="00C3183E"/>
    <w:rsid w:val="00C33531"/>
    <w:rsid w:val="00C335AF"/>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2DF1"/>
    <w:rsid w:val="00C57EE8"/>
    <w:rsid w:val="00C61072"/>
    <w:rsid w:val="00C6243C"/>
    <w:rsid w:val="00C62F54"/>
    <w:rsid w:val="00C63AEA"/>
    <w:rsid w:val="00C6710B"/>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97703"/>
    <w:rsid w:val="00CA103E"/>
    <w:rsid w:val="00CA6C45"/>
    <w:rsid w:val="00CA74F6"/>
    <w:rsid w:val="00CA7603"/>
    <w:rsid w:val="00CB1FBD"/>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0490"/>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1D4"/>
    <w:rsid w:val="00D0447B"/>
    <w:rsid w:val="00D04894"/>
    <w:rsid w:val="00D048A2"/>
    <w:rsid w:val="00D053CE"/>
    <w:rsid w:val="00D055EB"/>
    <w:rsid w:val="00D056FE"/>
    <w:rsid w:val="00D05B56"/>
    <w:rsid w:val="00D05D60"/>
    <w:rsid w:val="00D114B2"/>
    <w:rsid w:val="00D121C4"/>
    <w:rsid w:val="00D14274"/>
    <w:rsid w:val="00D15E5B"/>
    <w:rsid w:val="00D17C62"/>
    <w:rsid w:val="00D2149D"/>
    <w:rsid w:val="00D21586"/>
    <w:rsid w:val="00D21EA5"/>
    <w:rsid w:val="00D23A38"/>
    <w:rsid w:val="00D2574C"/>
    <w:rsid w:val="00D26D79"/>
    <w:rsid w:val="00D27C2B"/>
    <w:rsid w:val="00D33024"/>
    <w:rsid w:val="00D33363"/>
    <w:rsid w:val="00D34943"/>
    <w:rsid w:val="00D34A2B"/>
    <w:rsid w:val="00D35409"/>
    <w:rsid w:val="00D359D4"/>
    <w:rsid w:val="00D360CA"/>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15C5"/>
    <w:rsid w:val="00D72CDE"/>
    <w:rsid w:val="00D73DD6"/>
    <w:rsid w:val="00D745F5"/>
    <w:rsid w:val="00D75392"/>
    <w:rsid w:val="00D7569D"/>
    <w:rsid w:val="00D756AF"/>
    <w:rsid w:val="00D7585E"/>
    <w:rsid w:val="00D7596E"/>
    <w:rsid w:val="00D759A3"/>
    <w:rsid w:val="00D82538"/>
    <w:rsid w:val="00D82E32"/>
    <w:rsid w:val="00D83974"/>
    <w:rsid w:val="00D84133"/>
    <w:rsid w:val="00D8431C"/>
    <w:rsid w:val="00D85133"/>
    <w:rsid w:val="00D86265"/>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0E90"/>
    <w:rsid w:val="00DD195B"/>
    <w:rsid w:val="00DD243F"/>
    <w:rsid w:val="00DD46E9"/>
    <w:rsid w:val="00DD4711"/>
    <w:rsid w:val="00DD4812"/>
    <w:rsid w:val="00DD4CA7"/>
    <w:rsid w:val="00DD6B1E"/>
    <w:rsid w:val="00DE0097"/>
    <w:rsid w:val="00DE0144"/>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966"/>
    <w:rsid w:val="00E01C15"/>
    <w:rsid w:val="00E052B1"/>
    <w:rsid w:val="00E05699"/>
    <w:rsid w:val="00E05886"/>
    <w:rsid w:val="00E104C6"/>
    <w:rsid w:val="00E10C02"/>
    <w:rsid w:val="00E12838"/>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3741E"/>
    <w:rsid w:val="00E40118"/>
    <w:rsid w:val="00E409B4"/>
    <w:rsid w:val="00E40CF7"/>
    <w:rsid w:val="00E413B8"/>
    <w:rsid w:val="00E434EB"/>
    <w:rsid w:val="00E440C0"/>
    <w:rsid w:val="00E4683D"/>
    <w:rsid w:val="00E46CA0"/>
    <w:rsid w:val="00E504A1"/>
    <w:rsid w:val="00E51231"/>
    <w:rsid w:val="00E52A67"/>
    <w:rsid w:val="00E56BAC"/>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3622"/>
    <w:rsid w:val="00E74817"/>
    <w:rsid w:val="00E74FE4"/>
    <w:rsid w:val="00E7738D"/>
    <w:rsid w:val="00E81633"/>
    <w:rsid w:val="00E82AED"/>
    <w:rsid w:val="00E82FCC"/>
    <w:rsid w:val="00E831A3"/>
    <w:rsid w:val="00E833DA"/>
    <w:rsid w:val="00E83428"/>
    <w:rsid w:val="00E834EC"/>
    <w:rsid w:val="00E862B5"/>
    <w:rsid w:val="00E86733"/>
    <w:rsid w:val="00E86927"/>
    <w:rsid w:val="00E8700D"/>
    <w:rsid w:val="00E87094"/>
    <w:rsid w:val="00E9108A"/>
    <w:rsid w:val="00E92CD7"/>
    <w:rsid w:val="00E9315E"/>
    <w:rsid w:val="00E936F2"/>
    <w:rsid w:val="00E94803"/>
    <w:rsid w:val="00E94B69"/>
    <w:rsid w:val="00E9588E"/>
    <w:rsid w:val="00E96813"/>
    <w:rsid w:val="00EA0403"/>
    <w:rsid w:val="00EA17B9"/>
    <w:rsid w:val="00EA279E"/>
    <w:rsid w:val="00EA2BA6"/>
    <w:rsid w:val="00EA2FBE"/>
    <w:rsid w:val="00EA33B1"/>
    <w:rsid w:val="00EA6CC5"/>
    <w:rsid w:val="00EA74F2"/>
    <w:rsid w:val="00EA7552"/>
    <w:rsid w:val="00EA7F5C"/>
    <w:rsid w:val="00EB193D"/>
    <w:rsid w:val="00EB2A71"/>
    <w:rsid w:val="00EB32CF"/>
    <w:rsid w:val="00EB4DDA"/>
    <w:rsid w:val="00EB7598"/>
    <w:rsid w:val="00EB7885"/>
    <w:rsid w:val="00EC0998"/>
    <w:rsid w:val="00EC2805"/>
    <w:rsid w:val="00EC2818"/>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0724E"/>
    <w:rsid w:val="00F121C4"/>
    <w:rsid w:val="00F13777"/>
    <w:rsid w:val="00F15E2C"/>
    <w:rsid w:val="00F17235"/>
    <w:rsid w:val="00F20B40"/>
    <w:rsid w:val="00F21AE2"/>
    <w:rsid w:val="00F2269A"/>
    <w:rsid w:val="00F22775"/>
    <w:rsid w:val="00F228A5"/>
    <w:rsid w:val="00F246D4"/>
    <w:rsid w:val="00F269DC"/>
    <w:rsid w:val="00F26A5A"/>
    <w:rsid w:val="00F309E2"/>
    <w:rsid w:val="00F30C2D"/>
    <w:rsid w:val="00F318BD"/>
    <w:rsid w:val="00F32557"/>
    <w:rsid w:val="00F32CE9"/>
    <w:rsid w:val="00F332EF"/>
    <w:rsid w:val="00F33A6A"/>
    <w:rsid w:val="00F34D8E"/>
    <w:rsid w:val="00F3515A"/>
    <w:rsid w:val="00F3674D"/>
    <w:rsid w:val="00F37587"/>
    <w:rsid w:val="00F4079E"/>
    <w:rsid w:val="00F40A17"/>
    <w:rsid w:val="00F40B14"/>
    <w:rsid w:val="00F42101"/>
    <w:rsid w:val="00F42EAA"/>
    <w:rsid w:val="00F42EE0"/>
    <w:rsid w:val="00F434A9"/>
    <w:rsid w:val="00F437C4"/>
    <w:rsid w:val="00F446A0"/>
    <w:rsid w:val="00F44958"/>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729"/>
    <w:rsid w:val="00F90BCA"/>
    <w:rsid w:val="00F90E1A"/>
    <w:rsid w:val="00F91B79"/>
    <w:rsid w:val="00F925B2"/>
    <w:rsid w:val="00F94573"/>
    <w:rsid w:val="00F94B25"/>
    <w:rsid w:val="00F94B27"/>
    <w:rsid w:val="00F94B29"/>
    <w:rsid w:val="00F95912"/>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592"/>
    <w:rsid w:val="00FD7EC3"/>
    <w:rsid w:val="00FE0C73"/>
    <w:rsid w:val="00FE0F38"/>
    <w:rsid w:val="00FE108E"/>
    <w:rsid w:val="00FE10F9"/>
    <w:rsid w:val="00FE126B"/>
    <w:rsid w:val="00FE2356"/>
    <w:rsid w:val="00FE2629"/>
    <w:rsid w:val="00FE2E64"/>
    <w:rsid w:val="00FE40B5"/>
    <w:rsid w:val="00FE660C"/>
    <w:rsid w:val="00FF0F2A"/>
    <w:rsid w:val="00FF492B"/>
    <w:rsid w:val="00FF5EC7"/>
    <w:rsid w:val="00FF6527"/>
    <w:rsid w:val="00FF7815"/>
    <w:rsid w:val="00FF7892"/>
    <w:rsid w:val="010B3206"/>
    <w:rsid w:val="012511A3"/>
    <w:rsid w:val="0207C633"/>
    <w:rsid w:val="028C3CBD"/>
    <w:rsid w:val="03343EB1"/>
    <w:rsid w:val="045DA511"/>
    <w:rsid w:val="04F2ABA0"/>
    <w:rsid w:val="0738EBE8"/>
    <w:rsid w:val="07DB7740"/>
    <w:rsid w:val="092D03D0"/>
    <w:rsid w:val="09BFB301"/>
    <w:rsid w:val="0D32B436"/>
    <w:rsid w:val="0E4C9624"/>
    <w:rsid w:val="0E89F6D0"/>
    <w:rsid w:val="1008F63D"/>
    <w:rsid w:val="11F41B26"/>
    <w:rsid w:val="1208329C"/>
    <w:rsid w:val="1235E8CC"/>
    <w:rsid w:val="12E220BC"/>
    <w:rsid w:val="1377B8C8"/>
    <w:rsid w:val="13D04F64"/>
    <w:rsid w:val="14EFC929"/>
    <w:rsid w:val="15192B83"/>
    <w:rsid w:val="1721D35A"/>
    <w:rsid w:val="17F66067"/>
    <w:rsid w:val="18A6D513"/>
    <w:rsid w:val="19CC23D8"/>
    <w:rsid w:val="1A59741C"/>
    <w:rsid w:val="1B3D54CA"/>
    <w:rsid w:val="1BD303B8"/>
    <w:rsid w:val="1CBF653C"/>
    <w:rsid w:val="1F0D6B77"/>
    <w:rsid w:val="20039FAF"/>
    <w:rsid w:val="21601A91"/>
    <w:rsid w:val="21954C50"/>
    <w:rsid w:val="227317E6"/>
    <w:rsid w:val="2290C743"/>
    <w:rsid w:val="229105A0"/>
    <w:rsid w:val="22A280DD"/>
    <w:rsid w:val="241115F4"/>
    <w:rsid w:val="250FE90C"/>
    <w:rsid w:val="2549CD38"/>
    <w:rsid w:val="26435685"/>
    <w:rsid w:val="268DAB57"/>
    <w:rsid w:val="26CAB59F"/>
    <w:rsid w:val="27134403"/>
    <w:rsid w:val="271D857B"/>
    <w:rsid w:val="297DBE44"/>
    <w:rsid w:val="29C7FEB9"/>
    <w:rsid w:val="2A0415FE"/>
    <w:rsid w:val="2D01D294"/>
    <w:rsid w:val="2D0B67D4"/>
    <w:rsid w:val="2D5CB45D"/>
    <w:rsid w:val="2F4625E5"/>
    <w:rsid w:val="30088422"/>
    <w:rsid w:val="3017D67C"/>
    <w:rsid w:val="3037C96A"/>
    <w:rsid w:val="30A5A8B9"/>
    <w:rsid w:val="31D543B7"/>
    <w:rsid w:val="335F1B8B"/>
    <w:rsid w:val="34267CCA"/>
    <w:rsid w:val="3472115E"/>
    <w:rsid w:val="34F4D580"/>
    <w:rsid w:val="3511E0B0"/>
    <w:rsid w:val="3649E43E"/>
    <w:rsid w:val="36D8688B"/>
    <w:rsid w:val="3730C4CA"/>
    <w:rsid w:val="384B6034"/>
    <w:rsid w:val="3977D34D"/>
    <w:rsid w:val="3B71E35E"/>
    <w:rsid w:val="3BCC724E"/>
    <w:rsid w:val="3BD35AB9"/>
    <w:rsid w:val="3BF5D8EE"/>
    <w:rsid w:val="3C5A7894"/>
    <w:rsid w:val="3EBBB445"/>
    <w:rsid w:val="411041FC"/>
    <w:rsid w:val="4121BD39"/>
    <w:rsid w:val="4447E2BE"/>
    <w:rsid w:val="4460E5DF"/>
    <w:rsid w:val="454FCC4F"/>
    <w:rsid w:val="46032C19"/>
    <w:rsid w:val="47C73C70"/>
    <w:rsid w:val="49211D27"/>
    <w:rsid w:val="4921DE4E"/>
    <w:rsid w:val="495546F1"/>
    <w:rsid w:val="495F1DF8"/>
    <w:rsid w:val="49E8C41C"/>
    <w:rsid w:val="4A929229"/>
    <w:rsid w:val="4B50526C"/>
    <w:rsid w:val="4B95578B"/>
    <w:rsid w:val="4C8CE7B3"/>
    <w:rsid w:val="4D7E66C8"/>
    <w:rsid w:val="4FD2B0A1"/>
    <w:rsid w:val="5246E3C6"/>
    <w:rsid w:val="52AC35F3"/>
    <w:rsid w:val="53439AE6"/>
    <w:rsid w:val="53E900B8"/>
    <w:rsid w:val="559BF362"/>
    <w:rsid w:val="561AA19C"/>
    <w:rsid w:val="5745A0BF"/>
    <w:rsid w:val="574BBA44"/>
    <w:rsid w:val="5881BD1D"/>
    <w:rsid w:val="595354EB"/>
    <w:rsid w:val="59ABC49D"/>
    <w:rsid w:val="59D4E8B4"/>
    <w:rsid w:val="5C8AF5AD"/>
    <w:rsid w:val="5E24B31D"/>
    <w:rsid w:val="5EFA8C82"/>
    <w:rsid w:val="60848ED2"/>
    <w:rsid w:val="61EE1906"/>
    <w:rsid w:val="6579A024"/>
    <w:rsid w:val="68841E60"/>
    <w:rsid w:val="68FB4F73"/>
    <w:rsid w:val="6A971FD4"/>
    <w:rsid w:val="6CDBD21F"/>
    <w:rsid w:val="6D03A2EC"/>
    <w:rsid w:val="708465EB"/>
    <w:rsid w:val="7128F4B0"/>
    <w:rsid w:val="72176247"/>
    <w:rsid w:val="72503E94"/>
    <w:rsid w:val="7289095C"/>
    <w:rsid w:val="729DB8FB"/>
    <w:rsid w:val="745E7D0D"/>
    <w:rsid w:val="74A29720"/>
    <w:rsid w:val="7587DF56"/>
    <w:rsid w:val="76341D75"/>
    <w:rsid w:val="7636C0E6"/>
    <w:rsid w:val="7643F4F4"/>
    <w:rsid w:val="7650FE85"/>
    <w:rsid w:val="76ACCCE7"/>
    <w:rsid w:val="76B454CB"/>
    <w:rsid w:val="776F46D4"/>
    <w:rsid w:val="77CFE9ED"/>
    <w:rsid w:val="77F456CA"/>
    <w:rsid w:val="7A2A01E2"/>
    <w:rsid w:val="7AA8F739"/>
    <w:rsid w:val="7B161C94"/>
    <w:rsid w:val="7C0BB231"/>
    <w:rsid w:val="7C6FD2FF"/>
    <w:rsid w:val="7C84CBB2"/>
    <w:rsid w:val="7CAA8B58"/>
    <w:rsid w:val="7D50F3BC"/>
    <w:rsid w:val="7E38F9CC"/>
    <w:rsid w:val="7FC1D375"/>
    <w:rsid w:val="7FDD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AFFE"/>
  <w14:defaultImageDpi w14:val="32767"/>
  <w15:chartTrackingRefBased/>
  <w15:docId w15:val="{CF03E6F8-19C0-4BC2-8B4D-45F8A675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8"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162AD"/>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C162AD"/>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C162AD"/>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C162AD"/>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C162AD"/>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C162AD"/>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C162AD"/>
    <w:pPr>
      <w:tabs>
        <w:tab w:val="right" w:leader="dot" w:pos="14570"/>
      </w:tabs>
      <w:spacing w:before="0"/>
    </w:pPr>
    <w:rPr>
      <w:b/>
      <w:noProof/>
    </w:rPr>
  </w:style>
  <w:style w:type="paragraph" w:styleId="TOC2">
    <w:name w:val="toc 2"/>
    <w:aliases w:val="ŠTOC 2"/>
    <w:basedOn w:val="TOC1"/>
    <w:next w:val="Normal"/>
    <w:uiPriority w:val="39"/>
    <w:unhideWhenUsed/>
    <w:rsid w:val="00C162AD"/>
    <w:rPr>
      <w:b w:val="0"/>
      <w:bCs/>
    </w:rPr>
  </w:style>
  <w:style w:type="paragraph" w:styleId="Header">
    <w:name w:val="header"/>
    <w:aliases w:val="ŠHeader - Cover Page"/>
    <w:basedOn w:val="Normal"/>
    <w:link w:val="HeaderChar"/>
    <w:uiPriority w:val="24"/>
    <w:unhideWhenUsed/>
    <w:rsid w:val="00C162AD"/>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C162AD"/>
    <w:rPr>
      <w:rFonts w:ascii="Arial" w:hAnsi="Arial" w:cs="Arial"/>
      <w:color w:val="002664"/>
      <w:sz w:val="32"/>
      <w:szCs w:val="32"/>
      <w:lang w:val="en-AU"/>
    </w:rPr>
  </w:style>
  <w:style w:type="character" w:customStyle="1" w:styleId="HeaderChar">
    <w:name w:val="Header Char"/>
    <w:aliases w:val="ŠHeader - Cover Page Char"/>
    <w:basedOn w:val="DefaultParagraphFont"/>
    <w:link w:val="Header"/>
    <w:uiPriority w:val="24"/>
    <w:rsid w:val="00C162AD"/>
    <w:rPr>
      <w:rFonts w:ascii="Arial" w:hAnsi="Arial" w:cs="Arial"/>
      <w:b/>
      <w:bCs/>
      <w:color w:val="002664"/>
      <w:lang w:val="en-AU"/>
    </w:rPr>
  </w:style>
  <w:style w:type="paragraph" w:styleId="Footer">
    <w:name w:val="footer"/>
    <w:aliases w:val="ŠFooter"/>
    <w:basedOn w:val="Normal"/>
    <w:link w:val="FooterChar"/>
    <w:uiPriority w:val="99"/>
    <w:rsid w:val="00C162AD"/>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C162AD"/>
    <w:rPr>
      <w:rFonts w:ascii="Arial" w:hAnsi="Arial" w:cs="Arial"/>
      <w:sz w:val="18"/>
      <w:szCs w:val="18"/>
      <w:lang w:val="en-AU"/>
    </w:rPr>
  </w:style>
  <w:style w:type="paragraph" w:styleId="Caption">
    <w:name w:val="caption"/>
    <w:aliases w:val="ŠCaption"/>
    <w:basedOn w:val="Normal"/>
    <w:next w:val="Normal"/>
    <w:uiPriority w:val="35"/>
    <w:qFormat/>
    <w:rsid w:val="00C162AD"/>
    <w:pPr>
      <w:keepNext/>
      <w:spacing w:after="200" w:line="240" w:lineRule="auto"/>
    </w:pPr>
    <w:rPr>
      <w:b/>
      <w:iCs/>
      <w:szCs w:val="18"/>
    </w:rPr>
  </w:style>
  <w:style w:type="paragraph" w:customStyle="1" w:styleId="Logo">
    <w:name w:val="ŠLogo"/>
    <w:basedOn w:val="Normal"/>
    <w:uiPriority w:val="22"/>
    <w:qFormat/>
    <w:rsid w:val="00C162AD"/>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C162AD"/>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C162AD"/>
    <w:rPr>
      <w:color w:val="2F5496" w:themeColor="accent1" w:themeShade="BF"/>
      <w:u w:val="single"/>
    </w:rPr>
  </w:style>
  <w:style w:type="character" w:styleId="SubtleReference">
    <w:name w:val="Subtle Reference"/>
    <w:aliases w:val="ŠSubtle Reference"/>
    <w:uiPriority w:val="31"/>
    <w:qFormat/>
    <w:rsid w:val="00C162AD"/>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C162AD"/>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C162AD"/>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C162AD"/>
    <w:rPr>
      <w:rFonts w:ascii="Arial" w:hAnsi="Arial" w:cs="Arial"/>
      <w:b/>
      <w:bCs/>
      <w:color w:val="002664"/>
      <w:sz w:val="40"/>
      <w:szCs w:val="40"/>
      <w:lang w:val="en-AU"/>
    </w:rPr>
  </w:style>
  <w:style w:type="character" w:customStyle="1" w:styleId="Heading4Char">
    <w:name w:val="Heading 4 Char"/>
    <w:aliases w:val="ŠHeading 4 Char"/>
    <w:basedOn w:val="DefaultParagraphFont"/>
    <w:link w:val="Heading4"/>
    <w:uiPriority w:val="6"/>
    <w:rsid w:val="00C162AD"/>
    <w:rPr>
      <w:rFonts w:ascii="Arial" w:hAnsi="Arial" w:cs="Arial"/>
      <w:b/>
      <w:bCs/>
      <w:color w:val="002664"/>
      <w:sz w:val="36"/>
      <w:szCs w:val="36"/>
      <w:lang w:val="en-AU"/>
    </w:rPr>
  </w:style>
  <w:style w:type="table" w:customStyle="1" w:styleId="Tableheader">
    <w:name w:val="ŠTable header"/>
    <w:basedOn w:val="TableNormal"/>
    <w:uiPriority w:val="99"/>
    <w:rsid w:val="00C162AD"/>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C162AD"/>
    <w:pPr>
      <w:numPr>
        <w:numId w:val="41"/>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C162AD"/>
    <w:pPr>
      <w:keepNext/>
      <w:spacing w:before="200" w:after="200" w:line="240" w:lineRule="atLeast"/>
      <w:ind w:left="567" w:right="567"/>
    </w:pPr>
  </w:style>
  <w:style w:type="paragraph" w:styleId="ListBullet2">
    <w:name w:val="List Bullet 2"/>
    <w:aliases w:val="ŠList Bullet 2"/>
    <w:basedOn w:val="Normal"/>
    <w:uiPriority w:val="11"/>
    <w:qFormat/>
    <w:rsid w:val="00C162AD"/>
    <w:pPr>
      <w:numPr>
        <w:numId w:val="39"/>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C162AD"/>
    <w:pPr>
      <w:numPr>
        <w:numId w:val="42"/>
      </w:numPr>
      <w:contextualSpacing/>
    </w:pPr>
  </w:style>
  <w:style w:type="character" w:styleId="Strong">
    <w:name w:val="Strong"/>
    <w:aliases w:val="ŠStrong"/>
    <w:uiPriority w:val="1"/>
    <w:qFormat/>
    <w:rsid w:val="00C162AD"/>
    <w:rPr>
      <w:b/>
    </w:rPr>
  </w:style>
  <w:style w:type="paragraph" w:styleId="ListBullet">
    <w:name w:val="List Bullet"/>
    <w:aliases w:val="ŠList Bullet"/>
    <w:basedOn w:val="Normal"/>
    <w:uiPriority w:val="8"/>
    <w:qFormat/>
    <w:rsid w:val="00C162AD"/>
    <w:pPr>
      <w:numPr>
        <w:numId w:val="43"/>
      </w:numPr>
      <w:contextualSpacing/>
    </w:pPr>
  </w:style>
  <w:style w:type="character" w:customStyle="1" w:styleId="QuoteChar">
    <w:name w:val="Quote Char"/>
    <w:aliases w:val="ŠQuote Char"/>
    <w:basedOn w:val="DefaultParagraphFont"/>
    <w:link w:val="Quote"/>
    <w:uiPriority w:val="29"/>
    <w:rsid w:val="00C162AD"/>
    <w:rPr>
      <w:rFonts w:ascii="Arial" w:hAnsi="Arial" w:cs="Arial"/>
      <w:lang w:val="en-AU"/>
    </w:rPr>
  </w:style>
  <w:style w:type="character" w:styleId="Emphasis">
    <w:name w:val="Emphasis"/>
    <w:aliases w:val="ŠLanguage or scientific"/>
    <w:uiPriority w:val="20"/>
    <w:qFormat/>
    <w:rsid w:val="00C162AD"/>
    <w:rPr>
      <w:i/>
      <w:iCs/>
    </w:rPr>
  </w:style>
  <w:style w:type="paragraph" w:styleId="Title">
    <w:name w:val="Title"/>
    <w:aliases w:val="ŠTitle"/>
    <w:basedOn w:val="Normal"/>
    <w:next w:val="Normal"/>
    <w:link w:val="TitleChar"/>
    <w:uiPriority w:val="2"/>
    <w:qFormat/>
    <w:rsid w:val="00C162AD"/>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C162AD"/>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C162AD"/>
    <w:pPr>
      <w:spacing w:before="0" w:line="720" w:lineRule="atLeast"/>
    </w:pPr>
  </w:style>
  <w:style w:type="character" w:customStyle="1" w:styleId="DateChar">
    <w:name w:val="Date Char"/>
    <w:aliases w:val="ŠDate Char"/>
    <w:basedOn w:val="DefaultParagraphFont"/>
    <w:link w:val="Date"/>
    <w:uiPriority w:val="99"/>
    <w:rsid w:val="00C162AD"/>
    <w:rPr>
      <w:rFonts w:ascii="Arial" w:hAnsi="Arial" w:cs="Arial"/>
      <w:lang w:val="en-AU"/>
    </w:rPr>
  </w:style>
  <w:style w:type="paragraph" w:styleId="Signature">
    <w:name w:val="Signature"/>
    <w:aliases w:val="ŠSignature"/>
    <w:basedOn w:val="Normal"/>
    <w:link w:val="SignatureChar"/>
    <w:uiPriority w:val="99"/>
    <w:rsid w:val="00C162AD"/>
    <w:pPr>
      <w:spacing w:before="0" w:line="720" w:lineRule="atLeast"/>
    </w:pPr>
  </w:style>
  <w:style w:type="character" w:customStyle="1" w:styleId="SignatureChar">
    <w:name w:val="Signature Char"/>
    <w:aliases w:val="ŠSignature Char"/>
    <w:basedOn w:val="DefaultParagraphFont"/>
    <w:link w:val="Signature"/>
    <w:uiPriority w:val="99"/>
    <w:rsid w:val="00C162AD"/>
    <w:rPr>
      <w:rFonts w:ascii="Arial" w:hAnsi="Arial" w:cs="Arial"/>
      <w:lang w:val="en-AU"/>
    </w:rPr>
  </w:style>
  <w:style w:type="paragraph" w:styleId="TableofFigures">
    <w:name w:val="table of figures"/>
    <w:basedOn w:val="Normal"/>
    <w:next w:val="Normal"/>
    <w:uiPriority w:val="99"/>
    <w:unhideWhenUsed/>
    <w:rsid w:val="00C162AD"/>
  </w:style>
  <w:style w:type="table" w:styleId="TableGrid">
    <w:name w:val="Table Grid"/>
    <w:basedOn w:val="TableNormal"/>
    <w:uiPriority w:val="39"/>
    <w:rsid w:val="00C162AD"/>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C162AD"/>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C162AD"/>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NormalWeb">
    <w:name w:val="Normal (Web)"/>
    <w:basedOn w:val="Normal"/>
    <w:uiPriority w:val="99"/>
    <w:semiHidden/>
    <w:unhideWhenUsed/>
    <w:rsid w:val="000D5E23"/>
    <w:pPr>
      <w:spacing w:before="100" w:beforeAutospacing="1" w:after="100" w:afterAutospacing="1" w:line="240" w:lineRule="auto"/>
    </w:pPr>
    <w:rPr>
      <w:rFonts w:ascii="Times New Roman" w:eastAsia="Times New Roman" w:hAnsi="Times New Roman" w:cs="Times New Roman"/>
      <w:lang w:eastAsia="en-AU"/>
    </w:rPr>
  </w:style>
  <w:style w:type="paragraph" w:styleId="ListParagraph">
    <w:name w:val="List Paragraph"/>
    <w:basedOn w:val="Normal"/>
    <w:uiPriority w:val="34"/>
    <w:unhideWhenUsed/>
    <w:qFormat/>
    <w:rsid w:val="00C162AD"/>
    <w:pPr>
      <w:ind w:left="720"/>
      <w:contextualSpacing/>
    </w:pPr>
  </w:style>
  <w:style w:type="character" w:styleId="CommentReference">
    <w:name w:val="annotation reference"/>
    <w:basedOn w:val="DefaultParagraphFont"/>
    <w:uiPriority w:val="99"/>
    <w:semiHidden/>
    <w:unhideWhenUsed/>
    <w:rsid w:val="00C162AD"/>
    <w:rPr>
      <w:sz w:val="16"/>
      <w:szCs w:val="16"/>
    </w:rPr>
  </w:style>
  <w:style w:type="paragraph" w:styleId="CommentText">
    <w:name w:val="annotation text"/>
    <w:basedOn w:val="Normal"/>
    <w:link w:val="CommentTextChar"/>
    <w:uiPriority w:val="99"/>
    <w:unhideWhenUsed/>
    <w:rsid w:val="00C162AD"/>
    <w:pPr>
      <w:spacing w:line="240" w:lineRule="auto"/>
    </w:pPr>
    <w:rPr>
      <w:sz w:val="20"/>
      <w:szCs w:val="20"/>
    </w:rPr>
  </w:style>
  <w:style w:type="character" w:customStyle="1" w:styleId="CommentTextChar">
    <w:name w:val="Comment Text Char"/>
    <w:basedOn w:val="DefaultParagraphFont"/>
    <w:link w:val="CommentText"/>
    <w:uiPriority w:val="99"/>
    <w:rsid w:val="00C162AD"/>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C162AD"/>
    <w:rPr>
      <w:b/>
      <w:bCs/>
    </w:rPr>
  </w:style>
  <w:style w:type="character" w:customStyle="1" w:styleId="CommentSubjectChar">
    <w:name w:val="Comment Subject Char"/>
    <w:basedOn w:val="CommentTextChar"/>
    <w:link w:val="CommentSubject"/>
    <w:uiPriority w:val="99"/>
    <w:semiHidden/>
    <w:rsid w:val="00C162AD"/>
    <w:rPr>
      <w:rFonts w:ascii="Arial" w:hAnsi="Arial" w:cs="Arial"/>
      <w:b/>
      <w:bCs/>
      <w:sz w:val="20"/>
      <w:szCs w:val="20"/>
      <w:lang w:val="en-AU"/>
    </w:rPr>
  </w:style>
  <w:style w:type="paragraph" w:styleId="BalloonText">
    <w:name w:val="Balloon Text"/>
    <w:basedOn w:val="Normal"/>
    <w:link w:val="BalloonTextChar"/>
    <w:uiPriority w:val="99"/>
    <w:semiHidden/>
    <w:unhideWhenUsed/>
    <w:rsid w:val="009B456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56D"/>
    <w:rPr>
      <w:rFonts w:ascii="Segoe UI" w:hAnsi="Segoe UI" w:cs="Segoe UI"/>
      <w:sz w:val="18"/>
      <w:szCs w:val="18"/>
      <w:lang w:val="en-AU"/>
    </w:rPr>
  </w:style>
  <w:style w:type="character" w:styleId="UnresolvedMention">
    <w:name w:val="Unresolved Mention"/>
    <w:basedOn w:val="DefaultParagraphFont"/>
    <w:uiPriority w:val="99"/>
    <w:semiHidden/>
    <w:unhideWhenUsed/>
    <w:rsid w:val="00C162AD"/>
    <w:rPr>
      <w:color w:val="605E5C"/>
      <w:shd w:val="clear" w:color="auto" w:fill="E1DFDD"/>
    </w:rPr>
  </w:style>
  <w:style w:type="character" w:styleId="FollowedHyperlink">
    <w:name w:val="FollowedHyperlink"/>
    <w:basedOn w:val="DefaultParagraphFont"/>
    <w:uiPriority w:val="99"/>
    <w:semiHidden/>
    <w:unhideWhenUsed/>
    <w:rsid w:val="00C162AD"/>
    <w:rPr>
      <w:color w:val="954F72" w:themeColor="followedHyperlink"/>
      <w:u w:val="single"/>
    </w:rPr>
  </w:style>
  <w:style w:type="character" w:styleId="FootnoteReference">
    <w:name w:val="footnote reference"/>
    <w:basedOn w:val="DefaultParagraphFont"/>
    <w:uiPriority w:val="99"/>
    <w:semiHidden/>
    <w:unhideWhenUsed/>
    <w:rsid w:val="00C162AD"/>
    <w:rPr>
      <w:vertAlign w:val="superscript"/>
    </w:rPr>
  </w:style>
  <w:style w:type="paragraph" w:styleId="FootnoteText">
    <w:name w:val="footnote text"/>
    <w:basedOn w:val="Normal"/>
    <w:link w:val="FootnoteTextChar"/>
    <w:uiPriority w:val="99"/>
    <w:semiHidden/>
    <w:unhideWhenUsed/>
    <w:rsid w:val="00C162A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162AD"/>
    <w:rPr>
      <w:rFonts w:ascii="Arial" w:hAnsi="Arial" w:cs="Arial"/>
      <w:sz w:val="20"/>
      <w:szCs w:val="20"/>
      <w:lang w:val="en-AU"/>
    </w:rPr>
  </w:style>
  <w:style w:type="paragraph" w:customStyle="1" w:styleId="Documentname">
    <w:name w:val="ŠDocument name"/>
    <w:basedOn w:val="Header"/>
    <w:qFormat/>
    <w:rsid w:val="00C162AD"/>
    <w:pPr>
      <w:spacing w:before="0"/>
    </w:pPr>
    <w:rPr>
      <w:b w:val="0"/>
      <w:color w:val="auto"/>
      <w:sz w:val="18"/>
    </w:rPr>
  </w:style>
  <w:style w:type="paragraph" w:customStyle="1" w:styleId="Featurebox2Bullets">
    <w:name w:val="ŠFeature box 2: Bullets"/>
    <w:basedOn w:val="ListBullet"/>
    <w:link w:val="Featurebox2BulletsChar"/>
    <w:uiPriority w:val="14"/>
    <w:qFormat/>
    <w:rsid w:val="00C162AD"/>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C162AD"/>
    <w:rPr>
      <w:rFonts w:ascii="Arial" w:hAnsi="Arial" w:cs="Arial"/>
      <w:shd w:val="clear" w:color="auto" w:fill="CCEDFC"/>
      <w:lang w:val="en-AU"/>
    </w:rPr>
  </w:style>
  <w:style w:type="paragraph" w:customStyle="1" w:styleId="FeatureBoxPink">
    <w:name w:val="ŠFeature Box Pink"/>
    <w:basedOn w:val="Normal"/>
    <w:next w:val="Normal"/>
    <w:uiPriority w:val="13"/>
    <w:qFormat/>
    <w:rsid w:val="00C162AD"/>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C162AD"/>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C162AD"/>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C162A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162AD"/>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C162AD"/>
    <w:rPr>
      <w:i/>
      <w:iCs/>
      <w:color w:val="404040" w:themeColor="text1" w:themeTint="BF"/>
    </w:rPr>
  </w:style>
  <w:style w:type="paragraph" w:styleId="TOCHeading">
    <w:name w:val="TOC Heading"/>
    <w:aliases w:val="ŠTOC Heading"/>
    <w:basedOn w:val="Heading1"/>
    <w:next w:val="Normal"/>
    <w:uiPriority w:val="2"/>
    <w:unhideWhenUsed/>
    <w:qFormat/>
    <w:rsid w:val="00C162AD"/>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513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illinoisstate.edu/downloads/casei/5-02-Revised%20Blooms.pdf" TargetMode="External"/><Relationship Id="rId13" Type="http://schemas.openxmlformats.org/officeDocument/2006/relationships/header" Target="header1.xml"/><Relationship Id="rId18" Type="http://schemas.openxmlformats.org/officeDocument/2006/relationships/hyperlink" Target="https://creativecommons.org/licenses/by/4.0/"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acecqa.gov.au/sites/default/files/2020-12/SustainedSharedThinking.pdf"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uow.edu.au/sspapers/215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customXml" Target="../customXml/item3.xml"/><Relationship Id="rId10" Type="http://schemas.openxmlformats.org/officeDocument/2006/relationships/hyperlink" Target="https://education.illinoisstate.edu/downloads/casei/5-02-Revised%20Blooms.pdf"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ft.vanderbilt.edu/guides-sub-pages/blooms-taxonomy/" TargetMode="Externa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homas56\AppData\Local\Temp\Temp1_DoEBrandAsset%20(6).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
        <AccountId xsi:nil="true"/>
        <AccountType/>
      </UserInfo>
    </SharedWithUsers>
  </documentManagement>
</p:properties>
</file>

<file path=customXml/itemProps1.xml><?xml version="1.0" encoding="utf-8"?>
<ds:datastoreItem xmlns:ds="http://schemas.openxmlformats.org/officeDocument/2006/customXml" ds:itemID="{5F6B6E51-9408-4FD6-853B-05F7E82E7CD4}">
  <ds:schemaRefs>
    <ds:schemaRef ds:uri="http://schemas.openxmlformats.org/officeDocument/2006/bibliography"/>
  </ds:schemaRefs>
</ds:datastoreItem>
</file>

<file path=customXml/itemProps2.xml><?xml version="1.0" encoding="utf-8"?>
<ds:datastoreItem xmlns:ds="http://schemas.openxmlformats.org/officeDocument/2006/customXml" ds:itemID="{7307AB4F-F75F-4FD6-8EF2-235E363CDACC}"/>
</file>

<file path=customXml/itemProps3.xml><?xml version="1.0" encoding="utf-8"?>
<ds:datastoreItem xmlns:ds="http://schemas.openxmlformats.org/officeDocument/2006/customXml" ds:itemID="{50DEA8E7-4CB4-423A-BEB7-D0115767FC88}"/>
</file>

<file path=customXml/itemProps4.xml><?xml version="1.0" encoding="utf-8"?>
<ds:datastoreItem xmlns:ds="http://schemas.openxmlformats.org/officeDocument/2006/customXml" ds:itemID="{1788ABB0-EFFE-4942-9FA1-2CA7E893C6CC}"/>
</file>

<file path=docProps/app.xml><?xml version="1.0" encoding="utf-8"?>
<Properties xmlns="http://schemas.openxmlformats.org/officeDocument/2006/extended-properties" xmlns:vt="http://schemas.openxmlformats.org/officeDocument/2006/docPropsVTypes">
  <Template>20200115-DOE-annotated-template</Template>
  <TotalTime>125</TotalTime>
  <Pages>6</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6357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creating-opportunities-sustained-shared-thinking</dc:title>
  <dc:subject/>
  <dc:creator>NSW Department of Education</dc:creator>
  <cp:keywords/>
  <dc:description/>
  <cp:lastModifiedBy>Caitlin Pace</cp:lastModifiedBy>
  <cp:revision>70</cp:revision>
  <cp:lastPrinted>2019-09-30T07:42:00Z</cp:lastPrinted>
  <dcterms:created xsi:type="dcterms:W3CDTF">2023-04-29T01:46:00Z</dcterms:created>
  <dcterms:modified xsi:type="dcterms:W3CDTF">2023-05-09T05:02:00Z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