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65A6" w14:textId="7341CBB1" w:rsidR="3A934FE0" w:rsidRDefault="3A934FE0" w:rsidP="32CB3361">
      <w:pPr>
        <w:pStyle w:val="Heading1"/>
      </w:pPr>
      <w:r>
        <w:t>Individual authorisation to possess or control a personal device while working directly with children in a centre-based service</w:t>
      </w:r>
    </w:p>
    <w:p w14:paraId="3FCBC074" w14:textId="77777777" w:rsidR="008C6C6A" w:rsidRDefault="008C6C6A" w:rsidP="008C6C6A"/>
    <w:p w14:paraId="31527506" w14:textId="7C470524" w:rsidR="00D04B1A" w:rsidRDefault="19F2CB63" w:rsidP="32CB3361">
      <w:pPr>
        <w:rPr>
          <w:rFonts w:eastAsia="Public Sans Light"/>
          <w:color w:val="000000"/>
          <w:szCs w:val="22"/>
        </w:rPr>
      </w:pPr>
      <w:r w:rsidRPr="32CB3361">
        <w:rPr>
          <w:rFonts w:eastAsia="Public Sans Light"/>
          <w:szCs w:val="22"/>
        </w:rPr>
        <w:t>Complete this record when authorising a staff member to use a personal device while working directly with children, in line with legislative requirements under:</w:t>
      </w:r>
    </w:p>
    <w:p w14:paraId="79221C10" w14:textId="7D8CA2F3" w:rsidR="00D04B1A" w:rsidRDefault="19F2CB63" w:rsidP="62870561">
      <w:pPr>
        <w:numPr>
          <w:ilvl w:val="0"/>
          <w:numId w:val="1"/>
        </w:numPr>
        <w:rPr>
          <w:rFonts w:eastAsia="Public Sans Light"/>
          <w:color w:val="000000"/>
        </w:rPr>
      </w:pPr>
      <w:hyperlink r:id="rId11">
        <w:r w:rsidRPr="62870561">
          <w:rPr>
            <w:rStyle w:val="Hyperlink"/>
            <w:rFonts w:eastAsia="Public Sans Light"/>
          </w:rPr>
          <w:t>Section 175J</w:t>
        </w:r>
      </w:hyperlink>
      <w:r w:rsidRPr="62870561">
        <w:rPr>
          <w:rFonts w:eastAsia="Public Sans Light"/>
          <w:color w:val="000000"/>
        </w:rPr>
        <w:t xml:space="preserve"> of the Children (Education and Care Services) National Law</w:t>
      </w:r>
      <w:r w:rsidR="338C7948" w:rsidRPr="62870561">
        <w:rPr>
          <w:rFonts w:eastAsia="Public Sans Light"/>
          <w:color w:val="000000"/>
        </w:rPr>
        <w:t xml:space="preserve"> </w:t>
      </w:r>
      <w:r w:rsidRPr="62870561">
        <w:rPr>
          <w:rFonts w:eastAsia="Public Sans Light"/>
          <w:color w:val="000000"/>
        </w:rPr>
        <w:t>(NSW)</w:t>
      </w:r>
    </w:p>
    <w:p w14:paraId="7DE18B4C" w14:textId="41A8F606" w:rsidR="00D04B1A" w:rsidRDefault="19F2CB63" w:rsidP="00B7704B">
      <w:pPr>
        <w:numPr>
          <w:ilvl w:val="0"/>
          <w:numId w:val="1"/>
        </w:numPr>
        <w:rPr>
          <w:rFonts w:eastAsia="Public Sans Light"/>
          <w:color w:val="000000"/>
          <w:szCs w:val="22"/>
        </w:rPr>
      </w:pPr>
      <w:hyperlink r:id="rId12" w:anchor="sec.179A-oc.2">
        <w:r w:rsidRPr="32CB3361">
          <w:rPr>
            <w:rStyle w:val="Hyperlink"/>
            <w:rFonts w:eastAsia="Public Sans Light"/>
            <w:szCs w:val="22"/>
          </w:rPr>
          <w:t>Regulation 179A of the Education and Care Services National Regulations</w:t>
        </w:r>
      </w:hyperlink>
    </w:p>
    <w:p w14:paraId="39A40237" w14:textId="048CB96F" w:rsidR="00D04B1A" w:rsidRDefault="19F2CB63" w:rsidP="00B7704B">
      <w:pPr>
        <w:numPr>
          <w:ilvl w:val="0"/>
          <w:numId w:val="1"/>
        </w:numPr>
        <w:rPr>
          <w:rFonts w:eastAsia="Public Sans Light"/>
          <w:color w:val="000000"/>
          <w:szCs w:val="22"/>
        </w:rPr>
      </w:pPr>
      <w:hyperlink r:id="rId13" w:anchor="sec.179B">
        <w:r w:rsidRPr="32CB3361">
          <w:rPr>
            <w:rStyle w:val="Hyperlink"/>
            <w:rFonts w:eastAsia="Public Sans Light"/>
            <w:szCs w:val="22"/>
          </w:rPr>
          <w:t>Regulation 179B of the Education and Care Services National Regulations</w:t>
        </w:r>
      </w:hyperlink>
    </w:p>
    <w:p w14:paraId="1C3F88A9" w14:textId="08F4EA03" w:rsidR="00D04B1A" w:rsidRDefault="19F2CB63" w:rsidP="00B7704B">
      <w:pPr>
        <w:numPr>
          <w:ilvl w:val="0"/>
          <w:numId w:val="1"/>
        </w:numPr>
        <w:rPr>
          <w:rFonts w:eastAsia="Public Sans Light"/>
          <w:color w:val="000000"/>
          <w:szCs w:val="22"/>
        </w:rPr>
      </w:pPr>
      <w:hyperlink r:id="rId14">
        <w:r w:rsidRPr="32CB3361">
          <w:rPr>
            <w:rStyle w:val="Hyperlink"/>
            <w:rFonts w:eastAsia="Public Sans Light"/>
            <w:szCs w:val="22"/>
          </w:rPr>
          <w:t>NSW Education and Care Services (Supply, Authorisation and Use of Devices) Order 2026</w:t>
        </w:r>
      </w:hyperlink>
    </w:p>
    <w:p w14:paraId="511C03A2" w14:textId="2FE9A2C9" w:rsidR="00D04B1A" w:rsidRDefault="008C6C6A" w:rsidP="00542251">
      <w:r>
        <w:br w:type="page"/>
      </w:r>
    </w:p>
    <w:tbl>
      <w:tblPr>
        <w:tblStyle w:val="PlainTable1"/>
        <w:tblW w:w="0" w:type="auto"/>
        <w:tblLook w:val="04A0" w:firstRow="1" w:lastRow="0" w:firstColumn="1" w:lastColumn="0" w:noHBand="0" w:noVBand="1"/>
      </w:tblPr>
      <w:tblGrid>
        <w:gridCol w:w="4390"/>
        <w:gridCol w:w="4961"/>
        <w:gridCol w:w="5209"/>
      </w:tblGrid>
      <w:tr w:rsidR="00531C02" w14:paraId="2D1C8599" w14:textId="1F84900A" w:rsidTr="417DA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107CF066" w14:textId="3DF82FE9" w:rsidR="00542251" w:rsidRDefault="36BEDBCD" w:rsidP="00C86AB0">
            <w:r>
              <w:lastRenderedPageBreak/>
              <w:t>Authorised person</w:t>
            </w:r>
          </w:p>
          <w:p w14:paraId="5599A7C2" w14:textId="7C6E9819" w:rsidR="00542251" w:rsidRDefault="740F168A" w:rsidP="39DF275C">
            <w:pPr>
              <w:rPr>
                <w:b w:val="0"/>
                <w:bCs w:val="0"/>
                <w:i/>
                <w:iCs/>
              </w:rPr>
            </w:pPr>
            <w:r w:rsidRPr="39DF275C">
              <w:rPr>
                <w:b w:val="0"/>
                <w:bCs w:val="0"/>
                <w:i/>
                <w:iCs/>
              </w:rPr>
              <w:t>The s</w:t>
            </w:r>
            <w:r w:rsidR="68372F92" w:rsidRPr="39DF275C">
              <w:rPr>
                <w:b w:val="0"/>
                <w:bCs w:val="0"/>
                <w:i/>
                <w:iCs/>
              </w:rPr>
              <w:t>taff member authorised to use their personal device</w:t>
            </w:r>
            <w:r w:rsidR="482D46C8" w:rsidRPr="39DF275C">
              <w:rPr>
                <w:b w:val="0"/>
                <w:bCs w:val="0"/>
                <w:i/>
                <w:iCs/>
              </w:rPr>
              <w:t>.</w:t>
            </w:r>
          </w:p>
        </w:tc>
        <w:tc>
          <w:tcPr>
            <w:tcW w:w="4961" w:type="dxa"/>
          </w:tcPr>
          <w:p w14:paraId="6FA2DAA1" w14:textId="31F9404C" w:rsidR="00542251" w:rsidRDefault="53DDDB6B" w:rsidP="00C86AB0">
            <w:pPr>
              <w:cnfStyle w:val="100000000000" w:firstRow="1" w:lastRow="0" w:firstColumn="0" w:lastColumn="0" w:oddVBand="0" w:evenVBand="0" w:oddHBand="0" w:evenHBand="0" w:firstRowFirstColumn="0" w:firstRowLastColumn="0" w:lastRowFirstColumn="0" w:lastRowLastColumn="0"/>
            </w:pPr>
            <w:r>
              <w:rPr>
                <w:b w:val="0"/>
                <w:bCs w:val="0"/>
              </w:rPr>
              <w:t>Name:</w:t>
            </w:r>
          </w:p>
          <w:p w14:paraId="6472FB03" w14:textId="30F6E6B5" w:rsidR="00542251" w:rsidRDefault="062E4754" w:rsidP="00C86AB0">
            <w:pPr>
              <w:cnfStyle w:val="100000000000" w:firstRow="1" w:lastRow="0" w:firstColumn="0" w:lastColumn="0" w:oddVBand="0" w:evenVBand="0" w:oddHBand="0" w:evenHBand="0" w:firstRowFirstColumn="0" w:firstRowLastColumn="0" w:lastRowFirstColumn="0" w:lastRowLastColumn="0"/>
            </w:pPr>
            <w:r>
              <w:rPr>
                <w:b w:val="0"/>
                <w:bCs w:val="0"/>
              </w:rPr>
              <w:t>Role:</w:t>
            </w:r>
          </w:p>
          <w:p w14:paraId="02C58E54" w14:textId="7222CCDB" w:rsidR="00542251" w:rsidRDefault="062E4754" w:rsidP="00C86AB0">
            <w:pPr>
              <w:cnfStyle w:val="100000000000" w:firstRow="1" w:lastRow="0" w:firstColumn="0" w:lastColumn="0" w:oddVBand="0" w:evenVBand="0" w:oddHBand="0" w:evenHBand="0" w:firstRowFirstColumn="0" w:firstRowLastColumn="0" w:lastRowFirstColumn="0" w:lastRowLastColumn="0"/>
            </w:pPr>
            <w:r>
              <w:rPr>
                <w:b w:val="0"/>
                <w:bCs w:val="0"/>
              </w:rPr>
              <w:t>Date of birth:</w:t>
            </w:r>
          </w:p>
        </w:tc>
        <w:tc>
          <w:tcPr>
            <w:tcW w:w="5209" w:type="dxa"/>
          </w:tcPr>
          <w:p w14:paraId="4350D972" w14:textId="0046E89B" w:rsidR="00542251" w:rsidRDefault="062E4754" w:rsidP="32CB3361">
            <w:pPr>
              <w:cnfStyle w:val="100000000000" w:firstRow="1" w:lastRow="0" w:firstColumn="0" w:lastColumn="0" w:oddVBand="0" w:evenVBand="0" w:oddHBand="0" w:evenHBand="0" w:firstRowFirstColumn="0" w:firstRowLastColumn="0" w:lastRowFirstColumn="0" w:lastRowLastColumn="0"/>
            </w:pPr>
            <w:r>
              <w:rPr>
                <w:b w:val="0"/>
                <w:bCs w:val="0"/>
              </w:rPr>
              <w:t>Address</w:t>
            </w:r>
            <w:r w:rsidR="53DDDB6B">
              <w:rPr>
                <w:b w:val="0"/>
                <w:bCs w:val="0"/>
              </w:rPr>
              <w:t>:</w:t>
            </w:r>
          </w:p>
          <w:p w14:paraId="42BFCC57" w14:textId="31A16D15" w:rsidR="00542251" w:rsidRDefault="00542251" w:rsidP="32CB3361">
            <w:pPr>
              <w:cnfStyle w:val="100000000000" w:firstRow="1" w:lastRow="0" w:firstColumn="0" w:lastColumn="0" w:oddVBand="0" w:evenVBand="0" w:oddHBand="0" w:evenHBand="0" w:firstRowFirstColumn="0" w:firstRowLastColumn="0" w:lastRowFirstColumn="0" w:lastRowLastColumn="0"/>
              <w:rPr>
                <w:b w:val="0"/>
                <w:bCs w:val="0"/>
              </w:rPr>
            </w:pPr>
          </w:p>
          <w:p w14:paraId="3B9690E5" w14:textId="5581C467" w:rsidR="00542251" w:rsidRDefault="0D069AA9" w:rsidP="32CB3361">
            <w:pPr>
              <w:cnfStyle w:val="100000000000" w:firstRow="1" w:lastRow="0" w:firstColumn="0" w:lastColumn="0" w:oddVBand="0" w:evenVBand="0" w:oddHBand="0" w:evenHBand="0" w:firstRowFirstColumn="0" w:firstRowLastColumn="0" w:lastRowFirstColumn="0" w:lastRowLastColumn="0"/>
            </w:pPr>
            <w:r>
              <w:rPr>
                <w:b w:val="0"/>
                <w:bCs w:val="0"/>
              </w:rPr>
              <w:t>Phone number:</w:t>
            </w:r>
          </w:p>
        </w:tc>
      </w:tr>
      <w:tr w:rsidR="00531C02" w14:paraId="67EFBAF1" w14:textId="1A41830D" w:rsidTr="417DA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5876C8C4" w14:textId="7780A236" w:rsidR="00542251" w:rsidRDefault="53DDDB6B" w:rsidP="00C86AB0">
            <w:r>
              <w:t>Service</w:t>
            </w:r>
          </w:p>
          <w:p w14:paraId="3A3DF6DB" w14:textId="53F19F18" w:rsidR="00542251" w:rsidRPr="008C6C6A" w:rsidRDefault="00542251" w:rsidP="32CB3361">
            <w:pPr>
              <w:rPr>
                <w:b w:val="0"/>
                <w:bCs w:val="0"/>
                <w:i/>
                <w:iCs/>
              </w:rPr>
            </w:pPr>
          </w:p>
        </w:tc>
        <w:tc>
          <w:tcPr>
            <w:tcW w:w="4961" w:type="dxa"/>
          </w:tcPr>
          <w:p w14:paraId="36F5CF79" w14:textId="688829A1" w:rsidR="00542251" w:rsidRDefault="076B72E6" w:rsidP="001A1403">
            <w:pPr>
              <w:cnfStyle w:val="000000100000" w:firstRow="0" w:lastRow="0" w:firstColumn="0" w:lastColumn="0" w:oddVBand="0" w:evenVBand="0" w:oddHBand="1" w:evenHBand="0" w:firstRowFirstColumn="0" w:firstRowLastColumn="0" w:lastRowFirstColumn="0" w:lastRowLastColumn="0"/>
            </w:pPr>
            <w:r>
              <w:t>Name:</w:t>
            </w:r>
          </w:p>
          <w:p w14:paraId="7633F2D7" w14:textId="308DEF74" w:rsidR="00542251" w:rsidRDefault="076B72E6" w:rsidP="001A1403">
            <w:pPr>
              <w:cnfStyle w:val="000000100000" w:firstRow="0" w:lastRow="0" w:firstColumn="0" w:lastColumn="0" w:oddVBand="0" w:evenVBand="0" w:oddHBand="1" w:evenHBand="0" w:firstRowFirstColumn="0" w:firstRowLastColumn="0" w:lastRowFirstColumn="0" w:lastRowLastColumn="0"/>
            </w:pPr>
            <w:r>
              <w:t>Service ID:</w:t>
            </w:r>
          </w:p>
        </w:tc>
        <w:tc>
          <w:tcPr>
            <w:tcW w:w="5209" w:type="dxa"/>
          </w:tcPr>
          <w:p w14:paraId="5E4D45BD" w14:textId="7B8E313F" w:rsidR="00542251" w:rsidRDefault="076B72E6" w:rsidP="00C86AB0">
            <w:pPr>
              <w:cnfStyle w:val="000000100000" w:firstRow="0" w:lastRow="0" w:firstColumn="0" w:lastColumn="0" w:oddVBand="0" w:evenVBand="0" w:oddHBand="1" w:evenHBand="0" w:firstRowFirstColumn="0" w:firstRowLastColumn="0" w:lastRowFirstColumn="0" w:lastRowLastColumn="0"/>
            </w:pPr>
            <w:r>
              <w:t>Address:</w:t>
            </w:r>
          </w:p>
        </w:tc>
      </w:tr>
      <w:tr w:rsidR="00531C02" w14:paraId="77C69BF4" w14:textId="55795074" w:rsidTr="417DAC22">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72E3AD6D" w14:textId="77D4E1DD" w:rsidR="00542251" w:rsidRDefault="30936E00" w:rsidP="00C86AB0">
            <w:r>
              <w:t>Approved provider</w:t>
            </w:r>
          </w:p>
        </w:tc>
        <w:tc>
          <w:tcPr>
            <w:tcW w:w="4961" w:type="dxa"/>
          </w:tcPr>
          <w:p w14:paraId="2ED335E0" w14:textId="5ED46278" w:rsidR="00EC1E0E" w:rsidRDefault="30936E00" w:rsidP="008C6C6A">
            <w:pPr>
              <w:tabs>
                <w:tab w:val="left" w:pos="1460"/>
              </w:tabs>
              <w:cnfStyle w:val="000000000000" w:firstRow="0" w:lastRow="0" w:firstColumn="0" w:lastColumn="0" w:oddVBand="0" w:evenVBand="0" w:oddHBand="0" w:evenHBand="0" w:firstRowFirstColumn="0" w:firstRowLastColumn="0" w:lastRowFirstColumn="0" w:lastRowLastColumn="0"/>
            </w:pPr>
            <w:r>
              <w:t>Name:</w:t>
            </w:r>
          </w:p>
        </w:tc>
        <w:tc>
          <w:tcPr>
            <w:tcW w:w="5209" w:type="dxa"/>
          </w:tcPr>
          <w:p w14:paraId="2A106874" w14:textId="58EBBF0E" w:rsidR="00542251" w:rsidRDefault="54CC2DB7" w:rsidP="008C6C6A">
            <w:pPr>
              <w:tabs>
                <w:tab w:val="left" w:pos="1460"/>
              </w:tabs>
              <w:cnfStyle w:val="000000000000" w:firstRow="0" w:lastRow="0" w:firstColumn="0" w:lastColumn="0" w:oddVBand="0" w:evenVBand="0" w:oddHBand="0" w:evenHBand="0" w:firstRowFirstColumn="0" w:firstRowLastColumn="0" w:lastRowFirstColumn="0" w:lastRowLastColumn="0"/>
            </w:pPr>
            <w:r>
              <w:t>Approved provider ID:</w:t>
            </w:r>
          </w:p>
        </w:tc>
      </w:tr>
      <w:tr w:rsidR="00531C02" w14:paraId="5524612C" w14:textId="77777777" w:rsidTr="417DAC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1AA68EE6" w14:textId="6C66DFCB" w:rsidR="63B9DB6B" w:rsidRDefault="63B9DB6B" w:rsidP="32CB3361">
            <w:r>
              <w:t xml:space="preserve">Person authorising </w:t>
            </w:r>
          </w:p>
          <w:p w14:paraId="49A51287" w14:textId="04F9AA97" w:rsidR="63B9DB6B" w:rsidRDefault="51E74428" w:rsidP="62870561">
            <w:pPr>
              <w:rPr>
                <w:b w:val="0"/>
                <w:bCs w:val="0"/>
                <w:i/>
                <w:iCs/>
              </w:rPr>
            </w:pPr>
            <w:r w:rsidRPr="62870561">
              <w:rPr>
                <w:b w:val="0"/>
                <w:bCs w:val="0"/>
                <w:i/>
                <w:iCs/>
              </w:rPr>
              <w:t>D</w:t>
            </w:r>
            <w:r w:rsidR="63B9DB6B" w:rsidRPr="62870561">
              <w:rPr>
                <w:b w:val="0"/>
                <w:bCs w:val="0"/>
                <w:i/>
                <w:iCs/>
              </w:rPr>
              <w:t>etails of person authorising and making the written record on behalf of the approved provider under Section 175J(2)(a) of the National Law</w:t>
            </w:r>
            <w:r w:rsidR="68B021B1" w:rsidRPr="62870561">
              <w:rPr>
                <w:b w:val="0"/>
                <w:bCs w:val="0"/>
                <w:i/>
                <w:iCs/>
              </w:rPr>
              <w:t>.</w:t>
            </w:r>
          </w:p>
        </w:tc>
        <w:tc>
          <w:tcPr>
            <w:tcW w:w="4961" w:type="dxa"/>
          </w:tcPr>
          <w:p w14:paraId="37B8B220" w14:textId="77C2FD3C" w:rsidR="63B9DB6B" w:rsidRDefault="63B9DB6B" w:rsidP="32CB3361">
            <w:pPr>
              <w:cnfStyle w:val="000000100000" w:firstRow="0" w:lastRow="0" w:firstColumn="0" w:lastColumn="0" w:oddVBand="0" w:evenVBand="0" w:oddHBand="1" w:evenHBand="0" w:firstRowFirstColumn="0" w:firstRowLastColumn="0" w:lastRowFirstColumn="0" w:lastRowLastColumn="0"/>
            </w:pPr>
            <w:r>
              <w:t>Name:</w:t>
            </w:r>
          </w:p>
        </w:tc>
        <w:tc>
          <w:tcPr>
            <w:tcW w:w="5209" w:type="dxa"/>
          </w:tcPr>
          <w:p w14:paraId="2BF113C2" w14:textId="0AB1E845" w:rsidR="63B9DB6B" w:rsidRDefault="63B9DB6B" w:rsidP="32CB3361">
            <w:pPr>
              <w:cnfStyle w:val="000000100000" w:firstRow="0" w:lastRow="0" w:firstColumn="0" w:lastColumn="0" w:oddVBand="0" w:evenVBand="0" w:oddHBand="1" w:evenHBand="0" w:firstRowFirstColumn="0" w:firstRowLastColumn="0" w:lastRowFirstColumn="0" w:lastRowLastColumn="0"/>
            </w:pPr>
            <w:r>
              <w:t>Role</w:t>
            </w:r>
            <w:r w:rsidR="7268EFB4">
              <w:t>:</w:t>
            </w:r>
          </w:p>
        </w:tc>
      </w:tr>
      <w:tr w:rsidR="00531C02" w14:paraId="72DA7F66" w14:textId="77777777" w:rsidTr="417DAC22">
        <w:trPr>
          <w:trHeight w:val="30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41B82020" w14:textId="4394F099" w:rsidR="5827453D" w:rsidRDefault="5827453D" w:rsidP="32CB3361">
            <w:r>
              <w:t>D</w:t>
            </w:r>
            <w:r w:rsidR="311F71AF">
              <w:t>evice</w:t>
            </w:r>
            <w:r w:rsidR="33284E59">
              <w:t xml:space="preserve"> type</w:t>
            </w:r>
          </w:p>
        </w:tc>
        <w:tc>
          <w:tcPr>
            <w:tcW w:w="4961" w:type="dxa"/>
          </w:tcPr>
          <w:p w14:paraId="7284C6A2" w14:textId="298A163D" w:rsidR="57C3E6E0" w:rsidRDefault="003760EE" w:rsidP="32CB3361">
            <w:pPr>
              <w:tabs>
                <w:tab w:val="left" w:pos="1460"/>
              </w:tabs>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eastAsia="Arial"/>
                  <w:color w:val="000000"/>
                  <w:szCs w:val="22"/>
                </w:rPr>
                <w:id w:val="-524634956"/>
                <w14:checkbox>
                  <w14:checked w14:val="0"/>
                  <w14:checkedState w14:val="2612" w14:font="MS Gothic"/>
                  <w14:uncheckedState w14:val="2610" w14:font="MS Gothic"/>
                </w14:checkbox>
              </w:sdtPr>
              <w:sdtEndPr/>
              <w:sdtContent>
                <w:r w:rsidR="00D9343E">
                  <w:rPr>
                    <w:rFonts w:ascii="MS Gothic" w:eastAsia="MS Gothic" w:hAnsi="MS Gothic" w:hint="eastAsia"/>
                    <w:color w:val="000000"/>
                    <w:szCs w:val="22"/>
                  </w:rPr>
                  <w:t>☐</w:t>
                </w:r>
              </w:sdtContent>
            </w:sdt>
            <w:r w:rsidR="57C3E6E0" w:rsidRPr="32CB3361">
              <w:rPr>
                <w:rFonts w:eastAsia="Arial"/>
                <w:color w:val="000000"/>
                <w:szCs w:val="22"/>
              </w:rPr>
              <w:t xml:space="preserve"> </w:t>
            </w:r>
            <w:r w:rsidR="32CB3361" w:rsidRPr="32CB3361">
              <w:rPr>
                <w:rFonts w:eastAsia="Arial"/>
                <w:color w:val="000000"/>
                <w:szCs w:val="22"/>
              </w:rPr>
              <w:t xml:space="preserve">Mobile phone </w:t>
            </w:r>
          </w:p>
          <w:p w14:paraId="290EA474" w14:textId="409B61F8" w:rsidR="32CB3361" w:rsidRDefault="003760EE" w:rsidP="32CB3361">
            <w:pPr>
              <w:tabs>
                <w:tab w:val="left" w:pos="1460"/>
              </w:tabs>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1689132331"/>
                <w14:checkbox>
                  <w14:checked w14:val="0"/>
                  <w14:checkedState w14:val="2612" w14:font="MS Gothic"/>
                  <w14:uncheckedState w14:val="2610" w14:font="MS Gothic"/>
                </w14:checkbox>
              </w:sdtPr>
              <w:sdtEndPr/>
              <w:sdtContent>
                <w:r w:rsidR="00D9343E">
                  <w:rPr>
                    <w:rFonts w:ascii="MS Gothic" w:eastAsia="MS Gothic" w:hAnsi="MS Gothic" w:cs="MS Gothic" w:hint="eastAsia"/>
                    <w:color w:val="000000"/>
                    <w:szCs w:val="22"/>
                  </w:rPr>
                  <w:t>☐</w:t>
                </w:r>
              </w:sdtContent>
            </w:sdt>
            <w:r w:rsidR="32CB3361" w:rsidRPr="32CB3361">
              <w:rPr>
                <w:rFonts w:eastAsia="Arial"/>
                <w:color w:val="000000"/>
                <w:szCs w:val="22"/>
              </w:rPr>
              <w:t xml:space="preserve"> Tablet</w:t>
            </w:r>
          </w:p>
          <w:p w14:paraId="25051FC0" w14:textId="3D58110E" w:rsidR="32CB3361" w:rsidRDefault="003760EE" w:rsidP="32CB3361">
            <w:pPr>
              <w:tabs>
                <w:tab w:val="left" w:pos="1460"/>
              </w:tabs>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35428086"/>
                <w14:checkbox>
                  <w14:checked w14:val="0"/>
                  <w14:checkedState w14:val="2612" w14:font="MS Gothic"/>
                  <w14:uncheckedState w14:val="2610" w14:font="MS Gothic"/>
                </w14:checkbox>
              </w:sdtPr>
              <w:sdtEndPr/>
              <w:sdtContent>
                <w:r w:rsidR="00D9343E">
                  <w:rPr>
                    <w:rFonts w:ascii="MS Gothic" w:eastAsia="MS Gothic" w:hAnsi="MS Gothic" w:cs="MS Gothic" w:hint="eastAsia"/>
                    <w:color w:val="000000"/>
                    <w:szCs w:val="22"/>
                  </w:rPr>
                  <w:t>☐</w:t>
                </w:r>
              </w:sdtContent>
            </w:sdt>
            <w:r w:rsidR="32CB3361" w:rsidRPr="32CB3361">
              <w:rPr>
                <w:rFonts w:eastAsia="Arial"/>
                <w:color w:val="000000"/>
                <w:szCs w:val="22"/>
              </w:rPr>
              <w:t xml:space="preserve"> Laptop</w:t>
            </w:r>
          </w:p>
          <w:p w14:paraId="189E0C8B" w14:textId="1E101174" w:rsidR="32CB3361" w:rsidRDefault="003760EE" w:rsidP="32CB3361">
            <w:pPr>
              <w:tabs>
                <w:tab w:val="left" w:pos="1460"/>
              </w:tabs>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1811076922"/>
                <w14:checkbox>
                  <w14:checked w14:val="0"/>
                  <w14:checkedState w14:val="2612" w14:font="MS Gothic"/>
                  <w14:uncheckedState w14:val="2610" w14:font="MS Gothic"/>
                </w14:checkbox>
              </w:sdtPr>
              <w:sdtEndPr/>
              <w:sdtContent>
                <w:r w:rsidR="00D9343E">
                  <w:rPr>
                    <w:rFonts w:ascii="MS Gothic" w:eastAsia="MS Gothic" w:hAnsi="MS Gothic" w:cs="MS Gothic" w:hint="eastAsia"/>
                    <w:color w:val="000000"/>
                    <w:szCs w:val="22"/>
                  </w:rPr>
                  <w:t>☐</w:t>
                </w:r>
              </w:sdtContent>
            </w:sdt>
            <w:r w:rsidR="32CB3361" w:rsidRPr="32CB3361">
              <w:rPr>
                <w:rFonts w:eastAsia="Arial"/>
                <w:color w:val="000000"/>
                <w:szCs w:val="22"/>
              </w:rPr>
              <w:t xml:space="preserve"> Camera</w:t>
            </w:r>
          </w:p>
        </w:tc>
        <w:tc>
          <w:tcPr>
            <w:tcW w:w="5209" w:type="dxa"/>
          </w:tcPr>
          <w:p w14:paraId="44580C7D" w14:textId="1316C3C4" w:rsidR="32CB3361" w:rsidRDefault="003760EE" w:rsidP="32CB3361">
            <w:pPr>
              <w:tabs>
                <w:tab w:val="left" w:pos="1460"/>
              </w:tabs>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1282145199"/>
                <w14:checkbox>
                  <w14:checked w14:val="0"/>
                  <w14:checkedState w14:val="2612" w14:font="MS Gothic"/>
                  <w14:uncheckedState w14:val="2610" w14:font="MS Gothic"/>
                </w14:checkbox>
              </w:sdtPr>
              <w:sdtEndPr/>
              <w:sdtContent>
                <w:r w:rsidR="00D9343E">
                  <w:rPr>
                    <w:rFonts w:ascii="MS Gothic" w:eastAsia="MS Gothic" w:hAnsi="MS Gothic" w:cs="MS Gothic" w:hint="eastAsia"/>
                    <w:color w:val="000000"/>
                    <w:szCs w:val="22"/>
                  </w:rPr>
                  <w:t>☐</w:t>
                </w:r>
              </w:sdtContent>
            </w:sdt>
            <w:r w:rsidR="32CB3361" w:rsidRPr="32CB3361">
              <w:rPr>
                <w:rFonts w:eastAsia="Arial"/>
                <w:color w:val="000000"/>
                <w:szCs w:val="22"/>
              </w:rPr>
              <w:t xml:space="preserve"> Other (please specify):</w:t>
            </w:r>
          </w:p>
        </w:tc>
      </w:tr>
      <w:tr w:rsidR="00EC1E0E" w14:paraId="7320E36A" w14:textId="5283FCB6" w:rsidTr="417DA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1959C7B8" w14:textId="5BFAD862" w:rsidR="00542251" w:rsidRDefault="4BE1F0B6" w:rsidP="00C86AB0">
            <w:r>
              <w:t>Device m</w:t>
            </w:r>
            <w:r w:rsidR="3F3F2A77">
              <w:t>odel and brand</w:t>
            </w:r>
          </w:p>
        </w:tc>
        <w:tc>
          <w:tcPr>
            <w:tcW w:w="10170" w:type="dxa"/>
            <w:gridSpan w:val="2"/>
          </w:tcPr>
          <w:p w14:paraId="2C82B267" w14:textId="77777777" w:rsidR="00542251" w:rsidRDefault="00542251" w:rsidP="00C86AB0">
            <w:pPr>
              <w:cnfStyle w:val="000000100000" w:firstRow="0" w:lastRow="0" w:firstColumn="0" w:lastColumn="0" w:oddVBand="0" w:evenVBand="0" w:oddHBand="1" w:evenHBand="0" w:firstRowFirstColumn="0" w:firstRowLastColumn="0" w:lastRowFirstColumn="0" w:lastRowLastColumn="0"/>
            </w:pPr>
          </w:p>
        </w:tc>
      </w:tr>
      <w:tr w:rsidR="39DF275C" w14:paraId="602CF75A" w14:textId="77777777" w:rsidTr="417DAC22">
        <w:trPr>
          <w:trHeight w:val="30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0EE3C8A2" w14:textId="14FBB570" w:rsidR="4416C1EF" w:rsidRDefault="4416C1EF" w:rsidP="39DF275C">
            <w:r>
              <w:t>Device serial number </w:t>
            </w:r>
          </w:p>
        </w:tc>
        <w:tc>
          <w:tcPr>
            <w:tcW w:w="10170" w:type="dxa"/>
            <w:gridSpan w:val="2"/>
          </w:tcPr>
          <w:p w14:paraId="73BE536B" w14:textId="507C5423" w:rsidR="39DF275C" w:rsidRDefault="39DF275C" w:rsidP="39DF275C">
            <w:pPr>
              <w:cnfStyle w:val="000000000000" w:firstRow="0" w:lastRow="0" w:firstColumn="0" w:lastColumn="0" w:oddVBand="0" w:evenVBand="0" w:oddHBand="0" w:evenHBand="0" w:firstRowFirstColumn="0" w:firstRowLastColumn="0" w:lastRowFirstColumn="0" w:lastRowLastColumn="0"/>
            </w:pPr>
          </w:p>
        </w:tc>
      </w:tr>
      <w:tr w:rsidR="00531C02" w14:paraId="1C4D44D3" w14:textId="2D02DC8E" w:rsidTr="417DA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2E0805CD" w14:textId="73362980" w:rsidR="00542251" w:rsidRDefault="5D62427A" w:rsidP="32CB3361">
            <w:r>
              <w:lastRenderedPageBreak/>
              <w:t>Authorisation purpose</w:t>
            </w:r>
          </w:p>
          <w:p w14:paraId="4FC1616D" w14:textId="536E3FD3" w:rsidR="00542251" w:rsidRDefault="77BCD6B1" w:rsidP="62870561">
            <w:pPr>
              <w:rPr>
                <w:b w:val="0"/>
                <w:bCs w:val="0"/>
                <w:i/>
                <w:iCs/>
              </w:rPr>
            </w:pPr>
            <w:r w:rsidRPr="62870561">
              <w:rPr>
                <w:b w:val="0"/>
                <w:bCs w:val="0"/>
                <w:i/>
                <w:iCs/>
              </w:rPr>
              <w:t>Select the applicable purpose in accordance with Section 175J of the National Law.</w:t>
            </w:r>
          </w:p>
        </w:tc>
        <w:tc>
          <w:tcPr>
            <w:tcW w:w="4961" w:type="dxa"/>
          </w:tcPr>
          <w:p w14:paraId="2C6089DD" w14:textId="42207924" w:rsidR="32CB3361" w:rsidRDefault="003760EE" w:rsidP="32CB3361">
            <w:pPr>
              <w:tabs>
                <w:tab w:val="left" w:pos="1460"/>
              </w:tabs>
              <w:cnfStyle w:val="000000100000" w:firstRow="0" w:lastRow="0" w:firstColumn="0" w:lastColumn="0" w:oddVBand="0" w:evenVBand="0" w:oddHBand="1"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1577668104"/>
                <w14:checkbox>
                  <w14:checked w14:val="0"/>
                  <w14:checkedState w14:val="2612" w14:font="MS Gothic"/>
                  <w14:uncheckedState w14:val="2610" w14:font="MS Gothic"/>
                </w14:checkbox>
              </w:sdtPr>
              <w:sdtEndPr/>
              <w:sdtContent>
                <w:r w:rsidR="001D1713">
                  <w:rPr>
                    <w:rFonts w:ascii="MS Gothic" w:eastAsia="MS Gothic" w:hAnsi="MS Gothic" w:cs="MS Gothic" w:hint="eastAsia"/>
                    <w:color w:val="000000"/>
                    <w:szCs w:val="22"/>
                  </w:rPr>
                  <w:t>☐</w:t>
                </w:r>
              </w:sdtContent>
            </w:sdt>
            <w:r w:rsidR="32CB3361" w:rsidRPr="32CB3361">
              <w:rPr>
                <w:rFonts w:eastAsia="Arial"/>
                <w:color w:val="000000"/>
                <w:szCs w:val="22"/>
              </w:rPr>
              <w:t xml:space="preserve"> Support or assistance for the relevant person’s disability or health needs</w:t>
            </w:r>
          </w:p>
          <w:p w14:paraId="3AD28158" w14:textId="78EFCBB9" w:rsidR="32CB3361" w:rsidRDefault="003760EE" w:rsidP="00D9343E">
            <w:pPr>
              <w:tabs>
                <w:tab w:val="left" w:pos="1460"/>
              </w:tabs>
              <w:cnfStyle w:val="000000100000" w:firstRow="0" w:lastRow="0" w:firstColumn="0" w:lastColumn="0" w:oddVBand="0" w:evenVBand="0" w:oddHBand="1"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710266246"/>
                <w14:checkbox>
                  <w14:checked w14:val="0"/>
                  <w14:checkedState w14:val="2612" w14:font="MS Gothic"/>
                  <w14:uncheckedState w14:val="2610" w14:font="MS Gothic"/>
                </w14:checkbox>
              </w:sdtPr>
              <w:sdtEndPr/>
              <w:sdtContent>
                <w:r w:rsidR="00D9343E">
                  <w:rPr>
                    <w:rFonts w:ascii="MS Gothic" w:eastAsia="MS Gothic" w:hAnsi="MS Gothic" w:cs="MS Gothic" w:hint="eastAsia"/>
                    <w:color w:val="000000"/>
                    <w:szCs w:val="22"/>
                  </w:rPr>
                  <w:t>☐</w:t>
                </w:r>
              </w:sdtContent>
            </w:sdt>
            <w:r w:rsidR="32CB3361" w:rsidRPr="32CB3361">
              <w:rPr>
                <w:rFonts w:eastAsia="Arial"/>
                <w:color w:val="000000"/>
                <w:szCs w:val="22"/>
              </w:rPr>
              <w:t xml:space="preserve"> Essential communication with a family member</w:t>
            </w:r>
          </w:p>
        </w:tc>
        <w:tc>
          <w:tcPr>
            <w:tcW w:w="5209" w:type="dxa"/>
          </w:tcPr>
          <w:p w14:paraId="5A581337" w14:textId="5EB7D0FD" w:rsidR="32CB3361" w:rsidRDefault="003760EE" w:rsidP="32CB3361">
            <w:pPr>
              <w:tabs>
                <w:tab w:val="left" w:pos="1460"/>
              </w:tabs>
              <w:cnfStyle w:val="000000100000" w:firstRow="0" w:lastRow="0" w:firstColumn="0" w:lastColumn="0" w:oddVBand="0" w:evenVBand="0" w:oddHBand="1"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1541739215"/>
                <w14:checkbox>
                  <w14:checked w14:val="0"/>
                  <w14:checkedState w14:val="2612" w14:font="MS Gothic"/>
                  <w14:uncheckedState w14:val="2610" w14:font="MS Gothic"/>
                </w14:checkbox>
              </w:sdtPr>
              <w:sdtEndPr/>
              <w:sdtContent>
                <w:r w:rsidR="00D9343E">
                  <w:rPr>
                    <w:rFonts w:ascii="MS Gothic" w:eastAsia="MS Gothic" w:hAnsi="MS Gothic" w:cs="MS Gothic" w:hint="eastAsia"/>
                    <w:color w:val="000000"/>
                    <w:szCs w:val="22"/>
                  </w:rPr>
                  <w:t>☐</w:t>
                </w:r>
              </w:sdtContent>
            </w:sdt>
            <w:r w:rsidR="32CB3361" w:rsidRPr="32CB3361">
              <w:rPr>
                <w:rFonts w:eastAsia="Arial"/>
                <w:color w:val="000000"/>
                <w:szCs w:val="22"/>
              </w:rPr>
              <w:t xml:space="preserve"> Safety or continuity of education and care if a service-supplied device stops working </w:t>
            </w:r>
          </w:p>
          <w:p w14:paraId="3A5799A8" w14:textId="31EE5C79" w:rsidR="32CB3361" w:rsidRDefault="003760EE" w:rsidP="32CB3361">
            <w:pPr>
              <w:tabs>
                <w:tab w:val="left" w:pos="1460"/>
              </w:tabs>
              <w:cnfStyle w:val="000000100000" w:firstRow="0" w:lastRow="0" w:firstColumn="0" w:lastColumn="0" w:oddVBand="0" w:evenVBand="0" w:oddHBand="1"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5651197"/>
                <w14:checkbox>
                  <w14:checked w14:val="0"/>
                  <w14:checkedState w14:val="2612" w14:font="MS Gothic"/>
                  <w14:uncheckedState w14:val="2610" w14:font="MS Gothic"/>
                </w14:checkbox>
              </w:sdtPr>
              <w:sdtEndPr/>
              <w:sdtContent>
                <w:r w:rsidR="00D9343E">
                  <w:rPr>
                    <w:rFonts w:ascii="MS Gothic" w:eastAsia="MS Gothic" w:hAnsi="MS Gothic" w:cs="MS Gothic" w:hint="eastAsia"/>
                    <w:color w:val="000000"/>
                    <w:szCs w:val="22"/>
                  </w:rPr>
                  <w:t>☐</w:t>
                </w:r>
              </w:sdtContent>
            </w:sdt>
            <w:r w:rsidR="32CB3361" w:rsidRPr="32CB3361">
              <w:rPr>
                <w:rFonts w:eastAsia="Arial"/>
                <w:color w:val="000000"/>
                <w:szCs w:val="22"/>
              </w:rPr>
              <w:t xml:space="preserve"> Use in an emergency</w:t>
            </w:r>
          </w:p>
          <w:p w14:paraId="655EE1DB" w14:textId="00E7FA48" w:rsidR="32CB3361" w:rsidRDefault="003760EE" w:rsidP="32CB3361">
            <w:pPr>
              <w:tabs>
                <w:tab w:val="left" w:pos="1460"/>
              </w:tabs>
              <w:cnfStyle w:val="000000100000" w:firstRow="0" w:lastRow="0" w:firstColumn="0" w:lastColumn="0" w:oddVBand="0" w:evenVBand="0" w:oddHBand="1" w:evenHBand="0" w:firstRowFirstColumn="0" w:firstRowLastColumn="0" w:lastRowFirstColumn="0" w:lastRowLastColumn="0"/>
              <w:rPr>
                <w:rFonts w:eastAsia="Arial"/>
                <w:color w:val="000000"/>
                <w:szCs w:val="22"/>
              </w:rPr>
            </w:pPr>
            <w:sdt>
              <w:sdtPr>
                <w:rPr>
                  <w:rFonts w:ascii="MS Gothic" w:eastAsia="MS Gothic" w:hAnsi="MS Gothic" w:cs="MS Gothic"/>
                  <w:color w:val="000000"/>
                  <w:szCs w:val="22"/>
                </w:rPr>
                <w:id w:val="-1535801404"/>
                <w14:checkbox>
                  <w14:checked w14:val="0"/>
                  <w14:checkedState w14:val="2612" w14:font="MS Gothic"/>
                  <w14:uncheckedState w14:val="2610" w14:font="MS Gothic"/>
                </w14:checkbox>
              </w:sdtPr>
              <w:sdtEndPr/>
              <w:sdtContent>
                <w:r w:rsidR="00D9343E">
                  <w:rPr>
                    <w:rFonts w:ascii="MS Gothic" w:eastAsia="MS Gothic" w:hAnsi="MS Gothic" w:cs="MS Gothic" w:hint="eastAsia"/>
                    <w:color w:val="000000"/>
                    <w:szCs w:val="22"/>
                  </w:rPr>
                  <w:t>☐</w:t>
                </w:r>
              </w:sdtContent>
            </w:sdt>
            <w:r w:rsidR="32CB3361" w:rsidRPr="32CB3361">
              <w:rPr>
                <w:rFonts w:eastAsia="Arial"/>
                <w:color w:val="000000"/>
                <w:szCs w:val="22"/>
              </w:rPr>
              <w:t xml:space="preserve"> Work health and safety</w:t>
            </w:r>
          </w:p>
        </w:tc>
      </w:tr>
      <w:tr w:rsidR="00EC1E0E" w14:paraId="5D384DB0" w14:textId="1DA3F0D3" w:rsidTr="417DAC22">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52113209" w14:textId="44351220" w:rsidR="60AFD15C" w:rsidRDefault="60AFD15C" w:rsidP="62870561">
            <w:r>
              <w:t>Details of the purpose</w:t>
            </w:r>
            <w:r w:rsidR="2DBEF63B">
              <w:t xml:space="preserve"> </w:t>
            </w:r>
          </w:p>
          <w:p w14:paraId="7B51CE65" w14:textId="687C4620" w:rsidR="00542251" w:rsidRPr="008C6C6A" w:rsidRDefault="60AFD15C" w:rsidP="62870561">
            <w:pPr>
              <w:rPr>
                <w:b w:val="0"/>
                <w:bCs w:val="0"/>
                <w:i/>
                <w:iCs/>
              </w:rPr>
            </w:pPr>
            <w:r w:rsidRPr="62870561">
              <w:rPr>
                <w:b w:val="0"/>
                <w:bCs w:val="0"/>
                <w:i/>
                <w:iCs/>
              </w:rPr>
              <w:t>Explain the purpose for authorisation and how the personal device is permitted to be used, including risk mitigation strategies in place during the period of authorisation.</w:t>
            </w:r>
          </w:p>
        </w:tc>
        <w:tc>
          <w:tcPr>
            <w:tcW w:w="10170" w:type="dxa"/>
            <w:gridSpan w:val="2"/>
          </w:tcPr>
          <w:p w14:paraId="4BA92E57" w14:textId="535B27E5" w:rsidR="32CB3361" w:rsidRDefault="32CB3361">
            <w:pPr>
              <w:cnfStyle w:val="000000000000" w:firstRow="0" w:lastRow="0" w:firstColumn="0" w:lastColumn="0" w:oddVBand="0" w:evenVBand="0" w:oddHBand="0" w:evenHBand="0" w:firstRowFirstColumn="0" w:firstRowLastColumn="0" w:lastRowFirstColumn="0" w:lastRowLastColumn="0"/>
            </w:pPr>
          </w:p>
          <w:p w14:paraId="44A23A26" w14:textId="7611647F" w:rsidR="32CB3361" w:rsidRDefault="32CB3361">
            <w:pPr>
              <w:cnfStyle w:val="000000000000" w:firstRow="0" w:lastRow="0" w:firstColumn="0" w:lastColumn="0" w:oddVBand="0" w:evenVBand="0" w:oddHBand="0" w:evenHBand="0" w:firstRowFirstColumn="0" w:firstRowLastColumn="0" w:lastRowFirstColumn="0" w:lastRowLastColumn="0"/>
            </w:pPr>
          </w:p>
          <w:p w14:paraId="4C774040" w14:textId="0E4064EA" w:rsidR="32CB3361" w:rsidRDefault="32CB3361">
            <w:pPr>
              <w:cnfStyle w:val="000000000000" w:firstRow="0" w:lastRow="0" w:firstColumn="0" w:lastColumn="0" w:oddVBand="0" w:evenVBand="0" w:oddHBand="0" w:evenHBand="0" w:firstRowFirstColumn="0" w:firstRowLastColumn="0" w:lastRowFirstColumn="0" w:lastRowLastColumn="0"/>
            </w:pPr>
          </w:p>
        </w:tc>
      </w:tr>
      <w:tr w:rsidR="00531C02" w14:paraId="3D31E685" w14:textId="707D8CC6" w:rsidTr="417DA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0FBBBB5D" w14:textId="7CFD1BDF" w:rsidR="00542251" w:rsidRPr="008C6C6A" w:rsidRDefault="7A1C2998" w:rsidP="00C86AB0">
            <w:r>
              <w:t>Period of authorisation</w:t>
            </w:r>
          </w:p>
          <w:p w14:paraId="15BEFC1C" w14:textId="3DE143BF" w:rsidR="00542251" w:rsidRPr="008C6C6A" w:rsidRDefault="7A1C2998" w:rsidP="32CB3361">
            <w:pPr>
              <w:rPr>
                <w:rFonts w:eastAsia="Public Sans Light"/>
                <w:b w:val="0"/>
                <w:bCs w:val="0"/>
                <w:i/>
                <w:iCs/>
                <w:color w:val="FFFFFF" w:themeColor="background1"/>
                <w:szCs w:val="22"/>
              </w:rPr>
            </w:pPr>
            <w:r w:rsidRPr="32CB3361">
              <w:rPr>
                <w:rFonts w:eastAsia="Public Sans Light"/>
                <w:b w:val="0"/>
                <w:bCs w:val="0"/>
                <w:i/>
                <w:iCs/>
                <w:color w:val="FFFFFF" w:themeColor="background1"/>
                <w:szCs w:val="22"/>
              </w:rPr>
              <w:t xml:space="preserve">Approved providers must ensure appropriate records are kept for authorisations and revocations of personal device use for limited circumstances and ensure reviews are conducted at a minimum every 3 months on all authorisations to determine if they are still required. If there is no valid reason to continue the authorisation, the approved provider must revoke the authorisation </w:t>
            </w:r>
            <w:r w:rsidRPr="32CB3361">
              <w:rPr>
                <w:rFonts w:eastAsia="Public Sans Light"/>
                <w:b w:val="0"/>
                <w:bCs w:val="0"/>
                <w:i/>
                <w:iCs/>
                <w:color w:val="FFFFFF" w:themeColor="background1"/>
                <w:szCs w:val="22"/>
              </w:rPr>
              <w:lastRenderedPageBreak/>
              <w:t>within 48 hours of becoming aware that it is no longer required.</w:t>
            </w:r>
          </w:p>
        </w:tc>
        <w:tc>
          <w:tcPr>
            <w:tcW w:w="4961" w:type="dxa"/>
          </w:tcPr>
          <w:p w14:paraId="160C7414" w14:textId="5C431F50" w:rsidR="7A1C2998" w:rsidRDefault="7A1C2998" w:rsidP="32CB3361">
            <w:pPr>
              <w:cnfStyle w:val="000000100000" w:firstRow="0" w:lastRow="0" w:firstColumn="0" w:lastColumn="0" w:oddVBand="0" w:evenVBand="0" w:oddHBand="1" w:evenHBand="0" w:firstRowFirstColumn="0" w:firstRowLastColumn="0" w:lastRowFirstColumn="0" w:lastRowLastColumn="0"/>
            </w:pPr>
            <w:r>
              <w:lastRenderedPageBreak/>
              <w:t>Start date:</w:t>
            </w:r>
          </w:p>
          <w:p w14:paraId="5ADA6BF4" w14:textId="1E11D587" w:rsidR="00542251" w:rsidRDefault="7A1C2998" w:rsidP="00C86AB0">
            <w:pPr>
              <w:cnfStyle w:val="000000100000" w:firstRow="0" w:lastRow="0" w:firstColumn="0" w:lastColumn="0" w:oddVBand="0" w:evenVBand="0" w:oddHBand="1" w:evenHBand="0" w:firstRowFirstColumn="0" w:firstRowLastColumn="0" w:lastRowFirstColumn="0" w:lastRowLastColumn="0"/>
            </w:pPr>
            <w:r>
              <w:t>End date:</w:t>
            </w:r>
          </w:p>
        </w:tc>
        <w:tc>
          <w:tcPr>
            <w:tcW w:w="5209" w:type="dxa"/>
          </w:tcPr>
          <w:p w14:paraId="1B8E7075" w14:textId="2804DF13" w:rsidR="00542251" w:rsidRDefault="7ECCC0AB" w:rsidP="62870561">
            <w:pPr>
              <w:cnfStyle w:val="000000100000" w:firstRow="0" w:lastRow="0" w:firstColumn="0" w:lastColumn="0" w:oddVBand="0" w:evenVBand="0" w:oddHBand="1" w:evenHBand="0" w:firstRowFirstColumn="0" w:firstRowLastColumn="0" w:lastRowFirstColumn="0" w:lastRowLastColumn="0"/>
            </w:pPr>
            <w:r>
              <w:t>Review date for this</w:t>
            </w:r>
            <w:r w:rsidR="7A1C2998">
              <w:t xml:space="preserve"> authorisation:</w:t>
            </w:r>
          </w:p>
        </w:tc>
      </w:tr>
      <w:tr w:rsidR="00531C02" w14:paraId="35634CE4" w14:textId="77777777" w:rsidTr="417DAC22">
        <w:trPr>
          <w:trHeight w:val="30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47220F86" w14:textId="77777777" w:rsidR="7A1C2998" w:rsidRDefault="7A1C2998" w:rsidP="32CB3361">
            <w:pPr>
              <w:rPr>
                <w:b w:val="0"/>
                <w:bCs w:val="0"/>
              </w:rPr>
            </w:pPr>
            <w:r>
              <w:t>Authorisation acknowledgement</w:t>
            </w:r>
          </w:p>
          <w:p w14:paraId="2D280009" w14:textId="6625F121" w:rsidR="00410FFD" w:rsidRPr="00BA7759" w:rsidRDefault="00BA7759" w:rsidP="62870561">
            <w:pPr>
              <w:rPr>
                <w:b w:val="0"/>
                <w:bCs w:val="0"/>
                <w:i/>
                <w:iCs/>
              </w:rPr>
            </w:pPr>
            <w:r w:rsidRPr="62870561">
              <w:rPr>
                <w:b w:val="0"/>
                <w:bCs w:val="0"/>
                <w:i/>
                <w:iCs/>
              </w:rPr>
              <w:t>To be completed by the authorised person</w:t>
            </w:r>
            <w:r w:rsidR="2728C0E8" w:rsidRPr="62870561">
              <w:rPr>
                <w:b w:val="0"/>
                <w:bCs w:val="0"/>
                <w:i/>
                <w:iCs/>
              </w:rPr>
              <w:t xml:space="preserve"> (staff member authorised to use their personal device).</w:t>
            </w:r>
          </w:p>
        </w:tc>
        <w:tc>
          <w:tcPr>
            <w:tcW w:w="4961" w:type="dxa"/>
          </w:tcPr>
          <w:p w14:paraId="47D748E5" w14:textId="63CFE9BD" w:rsidR="7A1C2998" w:rsidRDefault="7A1C2998" w:rsidP="32CB3361">
            <w:pPr>
              <w:cnfStyle w:val="000000000000" w:firstRow="0" w:lastRow="0" w:firstColumn="0" w:lastColumn="0" w:oddVBand="0" w:evenVBand="0" w:oddHBand="0" w:evenHBand="0" w:firstRowFirstColumn="0" w:firstRowLastColumn="0" w:lastRowFirstColumn="0" w:lastRowLastColumn="0"/>
            </w:pPr>
            <w:r>
              <w:t>As the authorised person, I confirm that:</w:t>
            </w:r>
          </w:p>
          <w:p w14:paraId="4486FF34" w14:textId="16DEAD0D" w:rsidR="6EC6E36D" w:rsidRDefault="003760EE" w:rsidP="39DF275C">
            <w:pPr>
              <w:cnfStyle w:val="000000000000" w:firstRow="0" w:lastRow="0" w:firstColumn="0" w:lastColumn="0" w:oddVBand="0" w:evenVBand="0" w:oddHBand="0" w:evenHBand="0" w:firstRowFirstColumn="0" w:firstRowLastColumn="0" w:lastRowFirstColumn="0" w:lastRowLastColumn="0"/>
              <w:rPr>
                <w:rFonts w:eastAsia="Arial"/>
                <w:color w:val="000000"/>
              </w:rPr>
            </w:pPr>
            <w:sdt>
              <w:sdtPr>
                <w:rPr>
                  <w:rFonts w:eastAsia="Arial"/>
                  <w:color w:val="000000"/>
                </w:rPr>
                <w:id w:val="-1234390502"/>
                <w14:checkbox>
                  <w14:checked w14:val="0"/>
                  <w14:checkedState w14:val="2612" w14:font="MS Gothic"/>
                  <w14:uncheckedState w14:val="2610" w14:font="MS Gothic"/>
                </w14:checkbox>
              </w:sdtPr>
              <w:sdtEndPr/>
              <w:sdtContent>
                <w:r w:rsidR="00776018" w:rsidRPr="39DF275C">
                  <w:rPr>
                    <w:rFonts w:ascii="MS Gothic" w:eastAsia="MS Gothic" w:hAnsi="MS Gothic"/>
                    <w:color w:val="000000"/>
                  </w:rPr>
                  <w:t>☐</w:t>
                </w:r>
              </w:sdtContent>
            </w:sdt>
            <w:r w:rsidR="00776018" w:rsidRPr="39DF275C">
              <w:rPr>
                <w:rFonts w:eastAsia="Arial"/>
                <w:color w:val="000000"/>
              </w:rPr>
              <w:t xml:space="preserve"> </w:t>
            </w:r>
            <w:r w:rsidR="6EC6E36D" w:rsidRPr="39DF275C">
              <w:rPr>
                <w:rFonts w:eastAsia="Arial"/>
                <w:color w:val="000000"/>
              </w:rPr>
              <w:t>I will only possess or control the personal device</w:t>
            </w:r>
            <w:r w:rsidR="128B6515" w:rsidRPr="39DF275C">
              <w:rPr>
                <w:rFonts w:eastAsia="Arial"/>
                <w:color w:val="000000"/>
              </w:rPr>
              <w:t xml:space="preserve"> </w:t>
            </w:r>
            <w:r w:rsidR="6EC6E36D" w:rsidRPr="39DF275C">
              <w:rPr>
                <w:rFonts w:eastAsia="Arial"/>
                <w:color w:val="000000"/>
              </w:rPr>
              <w:t>described above for the purpose(s) listed.</w:t>
            </w:r>
          </w:p>
          <w:p w14:paraId="09BA5E32" w14:textId="1C86927C" w:rsidR="6EC6E36D" w:rsidRDefault="003760EE" w:rsidP="32CB3361">
            <w:pPr>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eastAsia="Arial"/>
                  <w:color w:val="000000"/>
                  <w:szCs w:val="22"/>
                </w:rPr>
                <w:id w:val="362255825"/>
                <w14:checkbox>
                  <w14:checked w14:val="0"/>
                  <w14:checkedState w14:val="2612" w14:font="MS Gothic"/>
                  <w14:uncheckedState w14:val="2610" w14:font="MS Gothic"/>
                </w14:checkbox>
              </w:sdtPr>
              <w:sdtEndPr/>
              <w:sdtContent>
                <w:r w:rsidR="00776018">
                  <w:rPr>
                    <w:rFonts w:ascii="MS Gothic" w:eastAsia="MS Gothic" w:hAnsi="MS Gothic" w:hint="eastAsia"/>
                    <w:color w:val="000000"/>
                    <w:szCs w:val="22"/>
                  </w:rPr>
                  <w:t>☐</w:t>
                </w:r>
              </w:sdtContent>
            </w:sdt>
            <w:r w:rsidR="00776018">
              <w:rPr>
                <w:rFonts w:eastAsia="Arial"/>
                <w:color w:val="000000"/>
                <w:szCs w:val="22"/>
              </w:rPr>
              <w:t xml:space="preserve"> </w:t>
            </w:r>
            <w:r w:rsidR="6EC6E36D" w:rsidRPr="32CB3361">
              <w:rPr>
                <w:rFonts w:eastAsia="Arial"/>
                <w:color w:val="000000"/>
                <w:szCs w:val="22"/>
              </w:rPr>
              <w:t>I will not use the personal device to capture, store or transmit images or recordings of children.</w:t>
            </w:r>
          </w:p>
          <w:p w14:paraId="15452822" w14:textId="638221BC" w:rsidR="6EC6E36D" w:rsidRDefault="003760EE" w:rsidP="32CB3361">
            <w:pPr>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eastAsia="Arial"/>
                  <w:color w:val="000000"/>
                  <w:szCs w:val="22"/>
                </w:rPr>
                <w:id w:val="-920866900"/>
                <w14:checkbox>
                  <w14:checked w14:val="0"/>
                  <w14:checkedState w14:val="2612" w14:font="MS Gothic"/>
                  <w14:uncheckedState w14:val="2610" w14:font="MS Gothic"/>
                </w14:checkbox>
              </w:sdtPr>
              <w:sdtEndPr/>
              <w:sdtContent>
                <w:r w:rsidR="00776018">
                  <w:rPr>
                    <w:rFonts w:ascii="MS Gothic" w:eastAsia="MS Gothic" w:hAnsi="MS Gothic" w:hint="eastAsia"/>
                    <w:color w:val="000000"/>
                    <w:szCs w:val="22"/>
                  </w:rPr>
                  <w:t>☐</w:t>
                </w:r>
              </w:sdtContent>
            </w:sdt>
            <w:r w:rsidR="00776018">
              <w:rPr>
                <w:rFonts w:eastAsia="Arial"/>
                <w:color w:val="000000"/>
                <w:szCs w:val="22"/>
              </w:rPr>
              <w:t xml:space="preserve"> </w:t>
            </w:r>
            <w:r w:rsidR="6EC6E36D" w:rsidRPr="32CB3361">
              <w:rPr>
                <w:rFonts w:eastAsia="Arial"/>
                <w:color w:val="000000"/>
                <w:szCs w:val="22"/>
              </w:rPr>
              <w:t>I will ensure the personal device is used in line with service policies and procedures.</w:t>
            </w:r>
          </w:p>
          <w:p w14:paraId="45E91DEB" w14:textId="2D103281" w:rsidR="6EC6E36D" w:rsidRDefault="003760EE" w:rsidP="32CB3361">
            <w:pPr>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eastAsia="Arial"/>
                  <w:color w:val="000000"/>
                  <w:szCs w:val="22"/>
                </w:rPr>
                <w:id w:val="360248222"/>
                <w14:checkbox>
                  <w14:checked w14:val="0"/>
                  <w14:checkedState w14:val="2612" w14:font="MS Gothic"/>
                  <w14:uncheckedState w14:val="2610" w14:font="MS Gothic"/>
                </w14:checkbox>
              </w:sdtPr>
              <w:sdtEndPr/>
              <w:sdtContent>
                <w:r w:rsidR="00776018">
                  <w:rPr>
                    <w:rFonts w:ascii="MS Gothic" w:eastAsia="MS Gothic" w:hAnsi="MS Gothic" w:hint="eastAsia"/>
                    <w:color w:val="000000"/>
                    <w:szCs w:val="22"/>
                  </w:rPr>
                  <w:t>☐</w:t>
                </w:r>
              </w:sdtContent>
            </w:sdt>
            <w:r w:rsidR="00776018">
              <w:rPr>
                <w:rFonts w:eastAsia="Arial"/>
                <w:color w:val="000000"/>
                <w:szCs w:val="22"/>
              </w:rPr>
              <w:t xml:space="preserve"> </w:t>
            </w:r>
            <w:r w:rsidR="6EC6E36D" w:rsidRPr="32CB3361">
              <w:rPr>
                <w:rFonts w:eastAsia="Arial"/>
                <w:color w:val="000000"/>
                <w:szCs w:val="22"/>
              </w:rPr>
              <w:t>I understand that under Section 175I that it is an offence to use my personal device while I am working directly with children as part of the service for any reason other than what is listed in this authorisation.</w:t>
            </w:r>
          </w:p>
          <w:p w14:paraId="19B2DD30" w14:textId="0032F777" w:rsidR="6EC6E36D" w:rsidRDefault="003760EE" w:rsidP="32CB3361">
            <w:pPr>
              <w:cnfStyle w:val="000000000000" w:firstRow="0" w:lastRow="0" w:firstColumn="0" w:lastColumn="0" w:oddVBand="0" w:evenVBand="0" w:oddHBand="0" w:evenHBand="0" w:firstRowFirstColumn="0" w:firstRowLastColumn="0" w:lastRowFirstColumn="0" w:lastRowLastColumn="0"/>
              <w:rPr>
                <w:rFonts w:eastAsia="Arial"/>
                <w:color w:val="000000"/>
                <w:szCs w:val="22"/>
              </w:rPr>
            </w:pPr>
            <w:sdt>
              <w:sdtPr>
                <w:rPr>
                  <w:rFonts w:eastAsia="Arial"/>
                  <w:color w:val="000000"/>
                  <w:szCs w:val="22"/>
                </w:rPr>
                <w:id w:val="-1490169656"/>
                <w14:checkbox>
                  <w14:checked w14:val="0"/>
                  <w14:checkedState w14:val="2612" w14:font="MS Gothic"/>
                  <w14:uncheckedState w14:val="2610" w14:font="MS Gothic"/>
                </w14:checkbox>
              </w:sdtPr>
              <w:sdtEndPr/>
              <w:sdtContent>
                <w:r w:rsidR="000A6129">
                  <w:rPr>
                    <w:rFonts w:ascii="MS Gothic" w:eastAsia="MS Gothic" w:hAnsi="MS Gothic" w:hint="eastAsia"/>
                    <w:color w:val="000000"/>
                    <w:szCs w:val="22"/>
                  </w:rPr>
                  <w:t>☐</w:t>
                </w:r>
              </w:sdtContent>
            </w:sdt>
            <w:r w:rsidR="000A6129">
              <w:rPr>
                <w:rFonts w:eastAsia="Arial"/>
                <w:color w:val="000000"/>
                <w:szCs w:val="22"/>
              </w:rPr>
              <w:t xml:space="preserve"> I understand that u</w:t>
            </w:r>
            <w:r w:rsidR="6EC6E36D" w:rsidRPr="32CB3361">
              <w:rPr>
                <w:rFonts w:eastAsia="Arial"/>
                <w:color w:val="000000"/>
                <w:szCs w:val="22"/>
              </w:rPr>
              <w:t>nder Section 295 of the Children (Education and Care Services) National Law it is an offence to give information or documents known to be false or misleading in a material particular to the Regulatory Authority or an authorised officer.</w:t>
            </w:r>
          </w:p>
        </w:tc>
        <w:tc>
          <w:tcPr>
            <w:tcW w:w="5209" w:type="dxa"/>
          </w:tcPr>
          <w:p w14:paraId="5F99842B" w14:textId="617A4991" w:rsidR="7A1C2998" w:rsidRDefault="7A1C2998" w:rsidP="32CB3361">
            <w:pPr>
              <w:cnfStyle w:val="000000000000" w:firstRow="0" w:lastRow="0" w:firstColumn="0" w:lastColumn="0" w:oddVBand="0" w:evenVBand="0" w:oddHBand="0" w:evenHBand="0" w:firstRowFirstColumn="0" w:firstRowLastColumn="0" w:lastRowFirstColumn="0" w:lastRowLastColumn="0"/>
            </w:pPr>
            <w:r>
              <w:t>Name</w:t>
            </w:r>
            <w:r w:rsidR="4B8D3C75">
              <w:t xml:space="preserve"> of authorised person</w:t>
            </w:r>
            <w:r>
              <w:t>:</w:t>
            </w:r>
          </w:p>
          <w:p w14:paraId="2E212937" w14:textId="22EAB637" w:rsidR="417DAC22" w:rsidRDefault="417DAC22">
            <w:pPr>
              <w:cnfStyle w:val="000000000000" w:firstRow="0" w:lastRow="0" w:firstColumn="0" w:lastColumn="0" w:oddVBand="0" w:evenVBand="0" w:oddHBand="0" w:evenHBand="0" w:firstRowFirstColumn="0" w:firstRowLastColumn="0" w:lastRowFirstColumn="0" w:lastRowLastColumn="0"/>
            </w:pPr>
          </w:p>
          <w:p w14:paraId="06482F91" w14:textId="04BE51EB" w:rsidR="7A1C2998" w:rsidRDefault="7A1C2998" w:rsidP="32CB3361">
            <w:pPr>
              <w:cnfStyle w:val="000000000000" w:firstRow="0" w:lastRow="0" w:firstColumn="0" w:lastColumn="0" w:oddVBand="0" w:evenVBand="0" w:oddHBand="0" w:evenHBand="0" w:firstRowFirstColumn="0" w:firstRowLastColumn="0" w:lastRowFirstColumn="0" w:lastRowLastColumn="0"/>
            </w:pPr>
            <w:r>
              <w:t>Date:</w:t>
            </w:r>
          </w:p>
          <w:p w14:paraId="4326F559" w14:textId="2B2FBF47" w:rsidR="417DAC22" w:rsidRDefault="417DAC22">
            <w:pPr>
              <w:cnfStyle w:val="000000000000" w:firstRow="0" w:lastRow="0" w:firstColumn="0" w:lastColumn="0" w:oddVBand="0" w:evenVBand="0" w:oddHBand="0" w:evenHBand="0" w:firstRowFirstColumn="0" w:firstRowLastColumn="0" w:lastRowFirstColumn="0" w:lastRowLastColumn="0"/>
            </w:pPr>
          </w:p>
          <w:p w14:paraId="3457D861" w14:textId="414FAC8D" w:rsidR="7A1C2998" w:rsidRDefault="7A1C2998" w:rsidP="32CB3361">
            <w:pPr>
              <w:cnfStyle w:val="000000000000" w:firstRow="0" w:lastRow="0" w:firstColumn="0" w:lastColumn="0" w:oddVBand="0" w:evenVBand="0" w:oddHBand="0" w:evenHBand="0" w:firstRowFirstColumn="0" w:firstRowLastColumn="0" w:lastRowFirstColumn="0" w:lastRowLastColumn="0"/>
            </w:pPr>
            <w:r>
              <w:t>Signature:</w:t>
            </w:r>
          </w:p>
        </w:tc>
      </w:tr>
      <w:tr w:rsidR="007E6249" w14:paraId="77970BF0" w14:textId="77777777" w:rsidTr="417DAC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7ED64DCD" w14:textId="77777777" w:rsidR="007E6249" w:rsidRDefault="00B15FE3" w:rsidP="32CB3361">
            <w:pPr>
              <w:rPr>
                <w:b w:val="0"/>
                <w:bCs w:val="0"/>
              </w:rPr>
            </w:pPr>
            <w:r>
              <w:lastRenderedPageBreak/>
              <w:t>Authorisation by approved provider or authorised delegate</w:t>
            </w:r>
          </w:p>
          <w:p w14:paraId="67043A0B" w14:textId="47F4BAF1" w:rsidR="00FE3D89" w:rsidRPr="00CE3489" w:rsidRDefault="00CE3489" w:rsidP="32CB3361">
            <w:pPr>
              <w:rPr>
                <w:b w:val="0"/>
                <w:bCs w:val="0"/>
                <w:i/>
                <w:iCs/>
              </w:rPr>
            </w:pPr>
            <w:r w:rsidRPr="00CE3489">
              <w:rPr>
                <w:b w:val="0"/>
                <w:bCs w:val="0"/>
                <w:i/>
                <w:iCs/>
              </w:rPr>
              <w:t>The approved provider/authorised delegate has authorised the person named to possess or control the personal device described for the purpose(s) listed, in accordance with Section 175J of the Children (Education and Care Services) National Law.  </w:t>
            </w:r>
          </w:p>
          <w:p w14:paraId="4239F665" w14:textId="7A6A2E24" w:rsidR="00B15FE3" w:rsidRDefault="00B15FE3" w:rsidP="32CB3361"/>
        </w:tc>
        <w:tc>
          <w:tcPr>
            <w:tcW w:w="4961" w:type="dxa"/>
          </w:tcPr>
          <w:p w14:paraId="21005A54" w14:textId="514A3349" w:rsidR="00B70BC9" w:rsidRPr="00B70BC9" w:rsidRDefault="00B70BC9" w:rsidP="00B70BC9">
            <w:pPr>
              <w:cnfStyle w:val="000000100000" w:firstRow="0" w:lastRow="0" w:firstColumn="0" w:lastColumn="0" w:oddVBand="0" w:evenVBand="0" w:oddHBand="1" w:evenHBand="0" w:firstRowFirstColumn="0" w:firstRowLastColumn="0" w:lastRowFirstColumn="0" w:lastRowLastColumn="0"/>
            </w:pPr>
            <w:r>
              <w:t>As the person making the written record as an approved provider or approved delegate on behalf of the approved</w:t>
            </w:r>
            <w:r w:rsidR="39B2B489">
              <w:t xml:space="preserve"> </w:t>
            </w:r>
            <w:r w:rsidR="00DE30A0">
              <w:t>p</w:t>
            </w:r>
            <w:r>
              <w:t>rovider, under Section 175J(2)(a) of the National Law, I confirm that: </w:t>
            </w:r>
          </w:p>
          <w:p w14:paraId="25960EA7" w14:textId="4723FB36" w:rsidR="00B70BC9" w:rsidRPr="00B70BC9" w:rsidRDefault="003760EE" w:rsidP="001F18E4">
            <w:pPr>
              <w:cnfStyle w:val="000000100000" w:firstRow="0" w:lastRow="0" w:firstColumn="0" w:lastColumn="0" w:oddVBand="0" w:evenVBand="0" w:oddHBand="1" w:evenHBand="0" w:firstRowFirstColumn="0" w:firstRowLastColumn="0" w:lastRowFirstColumn="0" w:lastRowLastColumn="0"/>
            </w:pPr>
            <w:sdt>
              <w:sdtPr>
                <w:id w:val="-890968041"/>
                <w14:checkbox>
                  <w14:checked w14:val="0"/>
                  <w14:checkedState w14:val="2612" w14:font="MS Gothic"/>
                  <w14:uncheckedState w14:val="2610" w14:font="MS Gothic"/>
                </w14:checkbox>
              </w:sdtPr>
              <w:sdtEndPr/>
              <w:sdtContent>
                <w:r w:rsidR="001F18E4">
                  <w:rPr>
                    <w:rFonts w:ascii="MS Gothic" w:eastAsia="MS Gothic" w:hAnsi="MS Gothic" w:hint="eastAsia"/>
                  </w:rPr>
                  <w:t>☐</w:t>
                </w:r>
              </w:sdtContent>
            </w:sdt>
            <w:r w:rsidR="001F18E4">
              <w:t xml:space="preserve"> </w:t>
            </w:r>
            <w:r w:rsidR="00B70BC9" w:rsidRPr="00B70BC9">
              <w:t>The safety, health and wellbeing of children is paramount in making this decision.  </w:t>
            </w:r>
          </w:p>
          <w:p w14:paraId="08BCD0BF" w14:textId="67B41846" w:rsidR="00B70BC9" w:rsidRPr="00B70BC9" w:rsidRDefault="003760EE" w:rsidP="001F18E4">
            <w:pPr>
              <w:cnfStyle w:val="000000100000" w:firstRow="0" w:lastRow="0" w:firstColumn="0" w:lastColumn="0" w:oddVBand="0" w:evenVBand="0" w:oddHBand="1" w:evenHBand="0" w:firstRowFirstColumn="0" w:firstRowLastColumn="0" w:lastRowFirstColumn="0" w:lastRowLastColumn="0"/>
            </w:pPr>
            <w:sdt>
              <w:sdtPr>
                <w:id w:val="-280876642"/>
                <w14:checkbox>
                  <w14:checked w14:val="0"/>
                  <w14:checkedState w14:val="2612" w14:font="MS Gothic"/>
                  <w14:uncheckedState w14:val="2610" w14:font="MS Gothic"/>
                </w14:checkbox>
              </w:sdtPr>
              <w:sdtEndPr/>
              <w:sdtContent>
                <w:r w:rsidR="001F18E4">
                  <w:rPr>
                    <w:rFonts w:ascii="MS Gothic" w:eastAsia="MS Gothic" w:hAnsi="MS Gothic" w:hint="eastAsia"/>
                  </w:rPr>
                  <w:t>☐</w:t>
                </w:r>
              </w:sdtContent>
            </w:sdt>
            <w:r w:rsidR="001F18E4">
              <w:t xml:space="preserve"> </w:t>
            </w:r>
            <w:r w:rsidR="00B70BC9" w:rsidRPr="00B70BC9">
              <w:t>A risk assessment has been undertaken, and appropriate risk mitigation strategies are in place.  </w:t>
            </w:r>
          </w:p>
          <w:p w14:paraId="4EA0EC14" w14:textId="2447C23C" w:rsidR="00B70BC9" w:rsidRPr="00B70BC9" w:rsidRDefault="003760EE" w:rsidP="001F18E4">
            <w:pPr>
              <w:cnfStyle w:val="000000100000" w:firstRow="0" w:lastRow="0" w:firstColumn="0" w:lastColumn="0" w:oddVBand="0" w:evenVBand="0" w:oddHBand="1" w:evenHBand="0" w:firstRowFirstColumn="0" w:firstRowLastColumn="0" w:lastRowFirstColumn="0" w:lastRowLastColumn="0"/>
            </w:pPr>
            <w:sdt>
              <w:sdtPr>
                <w:id w:val="1884283918"/>
                <w14:checkbox>
                  <w14:checked w14:val="0"/>
                  <w14:checkedState w14:val="2612" w14:font="MS Gothic"/>
                  <w14:uncheckedState w14:val="2610" w14:font="MS Gothic"/>
                </w14:checkbox>
              </w:sdtPr>
              <w:sdtEndPr/>
              <w:sdtContent>
                <w:r w:rsidR="001F18E4">
                  <w:rPr>
                    <w:rFonts w:ascii="MS Gothic" w:eastAsia="MS Gothic" w:hAnsi="MS Gothic" w:hint="eastAsia"/>
                  </w:rPr>
                  <w:t>☐</w:t>
                </w:r>
              </w:sdtContent>
            </w:sdt>
            <w:r w:rsidR="001F18E4">
              <w:t xml:space="preserve"> </w:t>
            </w:r>
            <w:r w:rsidR="00B70BC9" w:rsidRPr="00B70BC9">
              <w:t>The authorisation is only granted where there is a clear and valid reason consistent with legislative and service requirements.  </w:t>
            </w:r>
          </w:p>
          <w:p w14:paraId="0E8D9A0E" w14:textId="101EA962" w:rsidR="00B70BC9" w:rsidRPr="00B70BC9" w:rsidRDefault="003760EE" w:rsidP="001F18E4">
            <w:pPr>
              <w:cnfStyle w:val="000000100000" w:firstRow="0" w:lastRow="0" w:firstColumn="0" w:lastColumn="0" w:oddVBand="0" w:evenVBand="0" w:oddHBand="1" w:evenHBand="0" w:firstRowFirstColumn="0" w:firstRowLastColumn="0" w:lastRowFirstColumn="0" w:lastRowLastColumn="0"/>
            </w:pPr>
            <w:sdt>
              <w:sdtPr>
                <w:id w:val="1663350216"/>
                <w14:checkbox>
                  <w14:checked w14:val="0"/>
                  <w14:checkedState w14:val="2612" w14:font="MS Gothic"/>
                  <w14:uncheckedState w14:val="2610" w14:font="MS Gothic"/>
                </w14:checkbox>
              </w:sdtPr>
              <w:sdtEndPr/>
              <w:sdtContent>
                <w:r w:rsidR="001F18E4">
                  <w:rPr>
                    <w:rFonts w:ascii="MS Gothic" w:eastAsia="MS Gothic" w:hAnsi="MS Gothic" w:hint="eastAsia"/>
                  </w:rPr>
                  <w:t>☐</w:t>
                </w:r>
              </w:sdtContent>
            </w:sdt>
            <w:r w:rsidR="001F18E4">
              <w:t xml:space="preserve"> </w:t>
            </w:r>
            <w:r w:rsidR="00B70BC9" w:rsidRPr="00B70BC9">
              <w:t>The authorisation will be reviewed at least every 3 months, or earlier if circumstances change, to determine if it remains necessary.  </w:t>
            </w:r>
          </w:p>
          <w:p w14:paraId="44AE66AB" w14:textId="3D74FFFB" w:rsidR="007E6249" w:rsidRDefault="003760EE" w:rsidP="32CB3361">
            <w:pPr>
              <w:cnfStyle w:val="000000100000" w:firstRow="0" w:lastRow="0" w:firstColumn="0" w:lastColumn="0" w:oddVBand="0" w:evenVBand="0" w:oddHBand="1" w:evenHBand="0" w:firstRowFirstColumn="0" w:firstRowLastColumn="0" w:lastRowFirstColumn="0" w:lastRowLastColumn="0"/>
            </w:pPr>
            <w:sdt>
              <w:sdtPr>
                <w:id w:val="648948681"/>
                <w14:checkbox>
                  <w14:checked w14:val="0"/>
                  <w14:checkedState w14:val="2612" w14:font="MS Gothic"/>
                  <w14:uncheckedState w14:val="2610" w14:font="MS Gothic"/>
                </w14:checkbox>
              </w:sdtPr>
              <w:sdtEndPr/>
              <w:sdtContent>
                <w:r w:rsidR="001F18E4">
                  <w:rPr>
                    <w:rFonts w:ascii="MS Gothic" w:eastAsia="MS Gothic" w:hAnsi="MS Gothic" w:hint="eastAsia"/>
                  </w:rPr>
                  <w:t>☐</w:t>
                </w:r>
              </w:sdtContent>
            </w:sdt>
            <w:r w:rsidR="001F18E4">
              <w:t xml:space="preserve"> </w:t>
            </w:r>
            <w:r w:rsidR="00B70BC9" w:rsidRPr="00B70BC9">
              <w:t>The authorisation will be revoked within 48 hours if it is identified that there is no longer a valid reason for it to continue. </w:t>
            </w:r>
          </w:p>
        </w:tc>
        <w:tc>
          <w:tcPr>
            <w:tcW w:w="5209" w:type="dxa"/>
          </w:tcPr>
          <w:p w14:paraId="352B4204" w14:textId="3C66E6DA" w:rsidR="001F18E4" w:rsidRDefault="001F18E4" w:rsidP="32CB3361">
            <w:pPr>
              <w:cnfStyle w:val="000000100000" w:firstRow="0" w:lastRow="0" w:firstColumn="0" w:lastColumn="0" w:oddVBand="0" w:evenVBand="0" w:oddHBand="1" w:evenHBand="0" w:firstRowFirstColumn="0" w:firstRowLastColumn="0" w:lastRowFirstColumn="0" w:lastRowLastColumn="0"/>
            </w:pPr>
            <w:r>
              <w:t>Name</w:t>
            </w:r>
            <w:r w:rsidR="4929F8CB">
              <w:t xml:space="preserve"> of person authorising</w:t>
            </w:r>
            <w:r>
              <w:t>:</w:t>
            </w:r>
          </w:p>
          <w:p w14:paraId="18D236FE" w14:textId="0D3617CF" w:rsidR="417DAC22" w:rsidRDefault="417DAC22">
            <w:pPr>
              <w:cnfStyle w:val="000000100000" w:firstRow="0" w:lastRow="0" w:firstColumn="0" w:lastColumn="0" w:oddVBand="0" w:evenVBand="0" w:oddHBand="1" w:evenHBand="0" w:firstRowFirstColumn="0" w:firstRowLastColumn="0" w:lastRowFirstColumn="0" w:lastRowLastColumn="0"/>
            </w:pPr>
          </w:p>
          <w:p w14:paraId="2A363F89" w14:textId="59F6C615" w:rsidR="30DD6585" w:rsidRDefault="30DD6585">
            <w:pPr>
              <w:cnfStyle w:val="000000100000" w:firstRow="0" w:lastRow="0" w:firstColumn="0" w:lastColumn="0" w:oddVBand="0" w:evenVBand="0" w:oddHBand="1" w:evenHBand="0" w:firstRowFirstColumn="0" w:firstRowLastColumn="0" w:lastRowFirstColumn="0" w:lastRowLastColumn="0"/>
            </w:pPr>
            <w:r>
              <w:t>Role within the approved provider:</w:t>
            </w:r>
          </w:p>
          <w:p w14:paraId="2B932710" w14:textId="05AFDC2C" w:rsidR="417DAC22" w:rsidRDefault="417DAC22">
            <w:pPr>
              <w:cnfStyle w:val="000000100000" w:firstRow="0" w:lastRow="0" w:firstColumn="0" w:lastColumn="0" w:oddVBand="0" w:evenVBand="0" w:oddHBand="1" w:evenHBand="0" w:firstRowFirstColumn="0" w:firstRowLastColumn="0" w:lastRowFirstColumn="0" w:lastRowLastColumn="0"/>
            </w:pPr>
          </w:p>
          <w:p w14:paraId="3E82E5C7" w14:textId="1FB87063" w:rsidR="001F18E4" w:rsidRDefault="001F18E4" w:rsidP="32CB3361">
            <w:pPr>
              <w:cnfStyle w:val="000000100000" w:firstRow="0" w:lastRow="0" w:firstColumn="0" w:lastColumn="0" w:oddVBand="0" w:evenVBand="0" w:oddHBand="1" w:evenHBand="0" w:firstRowFirstColumn="0" w:firstRowLastColumn="0" w:lastRowFirstColumn="0" w:lastRowLastColumn="0"/>
            </w:pPr>
            <w:r>
              <w:t>Date:</w:t>
            </w:r>
          </w:p>
          <w:p w14:paraId="2B85D86C" w14:textId="5A035AFC" w:rsidR="417DAC22" w:rsidRDefault="417DAC22">
            <w:pPr>
              <w:cnfStyle w:val="000000100000" w:firstRow="0" w:lastRow="0" w:firstColumn="0" w:lastColumn="0" w:oddVBand="0" w:evenVBand="0" w:oddHBand="1" w:evenHBand="0" w:firstRowFirstColumn="0" w:firstRowLastColumn="0" w:lastRowFirstColumn="0" w:lastRowLastColumn="0"/>
            </w:pPr>
          </w:p>
          <w:p w14:paraId="71A59020" w14:textId="4D0756DC" w:rsidR="001F18E4" w:rsidRDefault="001F18E4" w:rsidP="32CB3361">
            <w:pPr>
              <w:cnfStyle w:val="000000100000" w:firstRow="0" w:lastRow="0" w:firstColumn="0" w:lastColumn="0" w:oddVBand="0" w:evenVBand="0" w:oddHBand="1" w:evenHBand="0" w:firstRowFirstColumn="0" w:firstRowLastColumn="0" w:lastRowFirstColumn="0" w:lastRowLastColumn="0"/>
            </w:pPr>
            <w:r>
              <w:t>Signature:</w:t>
            </w:r>
          </w:p>
        </w:tc>
      </w:tr>
      <w:tr w:rsidR="009B575F" w14:paraId="5BB78CCE" w14:textId="77777777" w:rsidTr="417DAC22">
        <w:trPr>
          <w:trHeight w:val="300"/>
        </w:trPr>
        <w:tc>
          <w:tcPr>
            <w:cnfStyle w:val="001000000000" w:firstRow="0" w:lastRow="0" w:firstColumn="1" w:lastColumn="0" w:oddVBand="0" w:evenVBand="0" w:oddHBand="0" w:evenHBand="0" w:firstRowFirstColumn="0" w:firstRowLastColumn="0" w:lastRowFirstColumn="0" w:lastRowLastColumn="0"/>
            <w:tcW w:w="4390" w:type="dxa"/>
            <w:shd w:val="clear" w:color="auto" w:fill="002664" w:themeFill="accent1"/>
          </w:tcPr>
          <w:p w14:paraId="3CE56878" w14:textId="77777777" w:rsidR="009B575F" w:rsidRDefault="009B575F" w:rsidP="32CB3361">
            <w:pPr>
              <w:rPr>
                <w:b w:val="0"/>
                <w:bCs w:val="0"/>
              </w:rPr>
            </w:pPr>
            <w:r>
              <w:lastRenderedPageBreak/>
              <w:t>Revocation of authorisation</w:t>
            </w:r>
          </w:p>
          <w:p w14:paraId="46568C19" w14:textId="7D9F64D7" w:rsidR="009B575F" w:rsidRPr="00C17921" w:rsidRDefault="00C17921" w:rsidP="32CB3361">
            <w:pPr>
              <w:rPr>
                <w:b w:val="0"/>
                <w:bCs w:val="0"/>
                <w:i/>
                <w:iCs/>
              </w:rPr>
            </w:pPr>
            <w:r w:rsidRPr="00C17921">
              <w:rPr>
                <w:b w:val="0"/>
                <w:bCs w:val="0"/>
                <w:i/>
                <w:iCs/>
              </w:rPr>
              <w:t>Approved providers must ensure that authorisations for personal device use are revoked where they are no longer required, no longer appropriate, or where conditions of use have been breached. Records of revocations must be maintained.</w:t>
            </w:r>
          </w:p>
        </w:tc>
        <w:tc>
          <w:tcPr>
            <w:tcW w:w="4961" w:type="dxa"/>
          </w:tcPr>
          <w:p w14:paraId="01F0DDF0" w14:textId="77777777" w:rsidR="009B575F" w:rsidRDefault="00EF13CC" w:rsidP="00B70BC9">
            <w:pPr>
              <w:cnfStyle w:val="000000000000" w:firstRow="0" w:lastRow="0" w:firstColumn="0" w:lastColumn="0" w:oddVBand="0" w:evenVBand="0" w:oddHBand="0" w:evenHBand="0" w:firstRowFirstColumn="0" w:firstRowLastColumn="0" w:lastRowFirstColumn="0" w:lastRowLastColumn="0"/>
            </w:pPr>
            <w:r>
              <w:t>Name of p</w:t>
            </w:r>
            <w:r w:rsidR="0008463A">
              <w:t xml:space="preserve">erson revoking authorisation of device: </w:t>
            </w:r>
          </w:p>
          <w:p w14:paraId="7DF8091D" w14:textId="4C2FEE3E" w:rsidR="39DF275C" w:rsidRDefault="39DF275C">
            <w:pPr>
              <w:cnfStyle w:val="000000000000" w:firstRow="0" w:lastRow="0" w:firstColumn="0" w:lastColumn="0" w:oddVBand="0" w:evenVBand="0" w:oddHBand="0" w:evenHBand="0" w:firstRowFirstColumn="0" w:firstRowLastColumn="0" w:lastRowFirstColumn="0" w:lastRowLastColumn="0"/>
            </w:pPr>
          </w:p>
          <w:p w14:paraId="436D10B2" w14:textId="21FCB1FC" w:rsidR="0008463A" w:rsidRDefault="0008463A" w:rsidP="00B70BC9">
            <w:pPr>
              <w:cnfStyle w:val="000000000000" w:firstRow="0" w:lastRow="0" w:firstColumn="0" w:lastColumn="0" w:oddVBand="0" w:evenVBand="0" w:oddHBand="0" w:evenHBand="0" w:firstRowFirstColumn="0" w:firstRowLastColumn="0" w:lastRowFirstColumn="0" w:lastRowLastColumn="0"/>
            </w:pPr>
            <w:r>
              <w:t>Role</w:t>
            </w:r>
            <w:r w:rsidR="26867578">
              <w:t xml:space="preserve"> within the approved provider</w:t>
            </w:r>
            <w:r>
              <w:t>:</w:t>
            </w:r>
          </w:p>
          <w:p w14:paraId="20D8761A" w14:textId="0FD7209B" w:rsidR="39DF275C" w:rsidRDefault="39DF275C">
            <w:pPr>
              <w:cnfStyle w:val="000000000000" w:firstRow="0" w:lastRow="0" w:firstColumn="0" w:lastColumn="0" w:oddVBand="0" w:evenVBand="0" w:oddHBand="0" w:evenHBand="0" w:firstRowFirstColumn="0" w:firstRowLastColumn="0" w:lastRowFirstColumn="0" w:lastRowLastColumn="0"/>
            </w:pPr>
          </w:p>
          <w:p w14:paraId="0149864F" w14:textId="16015232" w:rsidR="0008463A" w:rsidRPr="00B70BC9" w:rsidRDefault="0008463A" w:rsidP="00B70BC9">
            <w:pPr>
              <w:cnfStyle w:val="000000000000" w:firstRow="0" w:lastRow="0" w:firstColumn="0" w:lastColumn="0" w:oddVBand="0" w:evenVBand="0" w:oddHBand="0" w:evenHBand="0" w:firstRowFirstColumn="0" w:firstRowLastColumn="0" w:lastRowFirstColumn="0" w:lastRowLastColumn="0"/>
            </w:pPr>
            <w:r>
              <w:t>Reason for revocation:</w:t>
            </w:r>
          </w:p>
        </w:tc>
        <w:tc>
          <w:tcPr>
            <w:tcW w:w="5209" w:type="dxa"/>
          </w:tcPr>
          <w:p w14:paraId="00EC0955" w14:textId="77777777" w:rsidR="009B575F" w:rsidRDefault="0008463A" w:rsidP="32CB3361">
            <w:pPr>
              <w:cnfStyle w:val="000000000000" w:firstRow="0" w:lastRow="0" w:firstColumn="0" w:lastColumn="0" w:oddVBand="0" w:evenVBand="0" w:oddHBand="0" w:evenHBand="0" w:firstRowFirstColumn="0" w:firstRowLastColumn="0" w:lastRowFirstColumn="0" w:lastRowLastColumn="0"/>
            </w:pPr>
            <w:r>
              <w:t>Date:</w:t>
            </w:r>
          </w:p>
          <w:p w14:paraId="24A37250" w14:textId="404BD9BC" w:rsidR="417DAC22" w:rsidRDefault="417DAC22">
            <w:pPr>
              <w:cnfStyle w:val="000000000000" w:firstRow="0" w:lastRow="0" w:firstColumn="0" w:lastColumn="0" w:oddVBand="0" w:evenVBand="0" w:oddHBand="0" w:evenHBand="0" w:firstRowFirstColumn="0" w:firstRowLastColumn="0" w:lastRowFirstColumn="0" w:lastRowLastColumn="0"/>
            </w:pPr>
          </w:p>
          <w:p w14:paraId="7CB23566" w14:textId="722CA260" w:rsidR="0008463A" w:rsidRDefault="0008463A" w:rsidP="32CB3361">
            <w:pPr>
              <w:cnfStyle w:val="000000000000" w:firstRow="0" w:lastRow="0" w:firstColumn="0" w:lastColumn="0" w:oddVBand="0" w:evenVBand="0" w:oddHBand="0" w:evenHBand="0" w:firstRowFirstColumn="0" w:firstRowLastColumn="0" w:lastRowFirstColumn="0" w:lastRowLastColumn="0"/>
            </w:pPr>
            <w:r>
              <w:t>Signature:</w:t>
            </w:r>
          </w:p>
        </w:tc>
      </w:tr>
    </w:tbl>
    <w:p w14:paraId="2F817E6F" w14:textId="1682B59A" w:rsidR="00CD33FA" w:rsidRPr="00C86AB0" w:rsidRDefault="00CD33FA" w:rsidP="00C86AB0"/>
    <w:sectPr w:rsidR="00CD33FA" w:rsidRPr="00C86AB0" w:rsidSect="0057190C">
      <w:headerReference w:type="default" r:id="rId15"/>
      <w:footerReference w:type="default" r:id="rId16"/>
      <w:headerReference w:type="first" r:id="rId1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E193" w14:textId="77777777" w:rsidR="003760EE" w:rsidRDefault="003760EE" w:rsidP="00843DF5">
      <w:r>
        <w:separator/>
      </w:r>
    </w:p>
    <w:p w14:paraId="3513910E" w14:textId="77777777" w:rsidR="003760EE" w:rsidRDefault="003760EE" w:rsidP="00843DF5"/>
    <w:p w14:paraId="4AB098F5" w14:textId="77777777" w:rsidR="003760EE" w:rsidRDefault="003760EE" w:rsidP="00843DF5"/>
  </w:endnote>
  <w:endnote w:type="continuationSeparator" w:id="0">
    <w:p w14:paraId="43D29F20" w14:textId="77777777" w:rsidR="003760EE" w:rsidRDefault="003760EE" w:rsidP="00843DF5">
      <w:r>
        <w:continuationSeparator/>
      </w:r>
    </w:p>
    <w:p w14:paraId="022F6060" w14:textId="77777777" w:rsidR="003760EE" w:rsidRDefault="003760EE" w:rsidP="00843DF5"/>
    <w:p w14:paraId="6E90FCDE" w14:textId="77777777" w:rsidR="003760EE" w:rsidRDefault="003760EE"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D8C9" w14:textId="4990B2E8" w:rsidR="008A353C" w:rsidRPr="00123A38" w:rsidRDefault="00123A38" w:rsidP="00843DF5">
    <w:pPr>
      <w:pStyle w:val="Footer"/>
    </w:pPr>
    <w:r>
      <w:fldChar w:fldCharType="begin"/>
    </w:r>
    <w:r>
      <w:instrText xml:space="preserve"> DATE  \@ "MMM-yy"  \* MERGEFORMAT </w:instrText>
    </w:r>
    <w:r>
      <w:fldChar w:fldCharType="separate"/>
    </w:r>
    <w:r w:rsidR="00D27078">
      <w:rPr>
        <w:noProof/>
      </w:rPr>
      <w:t>May-26</w:t>
    </w:r>
    <w:r>
      <w:fldChar w:fldCharType="end"/>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848C" w14:textId="77777777" w:rsidR="003760EE" w:rsidRDefault="003760EE" w:rsidP="00843DF5">
      <w:r>
        <w:separator/>
      </w:r>
    </w:p>
    <w:p w14:paraId="583FC148" w14:textId="77777777" w:rsidR="003760EE" w:rsidRDefault="003760EE" w:rsidP="00843DF5"/>
    <w:p w14:paraId="20E6B981" w14:textId="77777777" w:rsidR="003760EE" w:rsidRDefault="003760EE" w:rsidP="00843DF5"/>
  </w:footnote>
  <w:footnote w:type="continuationSeparator" w:id="0">
    <w:p w14:paraId="6D3DFB05" w14:textId="77777777" w:rsidR="003760EE" w:rsidRDefault="003760EE" w:rsidP="00843DF5">
      <w:r>
        <w:continuationSeparator/>
      </w:r>
    </w:p>
    <w:p w14:paraId="7DD3E44D" w14:textId="77777777" w:rsidR="003760EE" w:rsidRDefault="003760EE" w:rsidP="00843DF5"/>
    <w:p w14:paraId="44EA56FB" w14:textId="77777777" w:rsidR="003760EE" w:rsidRDefault="003760EE"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019A" w14:textId="56B33D8F" w:rsidR="008A353C" w:rsidRPr="00B020C7" w:rsidRDefault="00F04662" w:rsidP="00BE1111">
    <w:pPr>
      <w:pStyle w:val="Header"/>
      <w:tabs>
        <w:tab w:val="right" w:pos="14459"/>
      </w:tabs>
      <w:jc w:val="right"/>
    </w:pPr>
    <w:r>
      <w:t>Authorisation to possess or control a personal device while working directly with children in a centre-based service</w:t>
    </w:r>
    <w:r w:rsidR="008C6C6A">
      <w:t xml:space="preserve"> </w:t>
    </w:r>
    <w:r w:rsidR="00B020C7" w:rsidRPr="0042629E">
      <w:t xml:space="preserve">| </w:t>
    </w:r>
    <w:r w:rsidR="00B020C7" w:rsidRPr="0042629E">
      <w:fldChar w:fldCharType="begin"/>
    </w:r>
    <w:r w:rsidR="00B020C7" w:rsidRPr="0042629E">
      <w:instrText xml:space="preserve"> PAGE   \* MERGEFORMAT </w:instrText>
    </w:r>
    <w:r w:rsidR="00B020C7" w:rsidRPr="0042629E">
      <w:fldChar w:fldCharType="separate"/>
    </w:r>
    <w:r w:rsidR="00B020C7">
      <w:t>4</w:t>
    </w:r>
    <w:r w:rsidR="00B020C7" w:rsidRPr="0042629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F717" w14:textId="007679C5" w:rsidR="003B3E41" w:rsidRPr="006B25E2" w:rsidRDefault="0099399A" w:rsidP="00AB25D2">
    <w:pPr>
      <w:pStyle w:val="Descriptor"/>
      <w:tabs>
        <w:tab w:val="clear" w:pos="10206"/>
        <w:tab w:val="right" w:pos="14570"/>
      </w:tabs>
      <w:rPr>
        <w:rStyle w:val="Logo"/>
        <w:noProof w:val="0"/>
        <w:position w:val="0"/>
      </w:rPr>
    </w:pPr>
    <w:r w:rsidRPr="005C2BDA">
      <w:rPr>
        <w:noProof/>
      </w:rPr>
      <mc:AlternateContent>
        <mc:Choice Requires="wps">
          <w:drawing>
            <wp:anchor distT="0" distB="0" distL="114300" distR="114300" simplePos="0" relativeHeight="251658240" behindDoc="1" locked="0" layoutInCell="1" allowOverlap="1" wp14:anchorId="14EF0EA7" wp14:editId="2067CE3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FE8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79DB18"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F0EA7"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" fillcolor="#cfe8fd" stroked="f" strokeweight="1pt">
              <v:textbox>
                <w:txbxContent>
                  <w:p w14:paraId="7379DB18" w14:textId="77777777" w:rsidR="0099399A" w:rsidRDefault="0099399A" w:rsidP="00843DF5"/>
                </w:txbxContent>
              </v:textbox>
            </v:rect>
          </w:pict>
        </mc:Fallback>
      </mc:AlternateContent>
    </w:r>
    <w:r w:rsidR="00AB25D2">
      <w:tab/>
    </w:r>
    <w:r w:rsidRPr="006B25E2">
      <w:rPr>
        <w:rStyle w:val="Log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08A9772B"/>
    <w:multiLevelType w:val="multilevel"/>
    <w:tmpl w:val="0488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6F698B"/>
    <w:multiLevelType w:val="multilevel"/>
    <w:tmpl w:val="A8B8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5F5565"/>
    <w:multiLevelType w:val="multilevel"/>
    <w:tmpl w:val="A64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374347"/>
    <w:multiLevelType w:val="multilevel"/>
    <w:tmpl w:val="565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C803C4"/>
    <w:multiLevelType w:val="multilevel"/>
    <w:tmpl w:val="27EA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BB70AE"/>
    <w:multiLevelType w:val="hybridMultilevel"/>
    <w:tmpl w:val="37C2882E"/>
    <w:lvl w:ilvl="0" w:tplc="D36C7C4E">
      <w:start w:val="1"/>
      <w:numFmt w:val="bullet"/>
      <w:lvlText w:val=""/>
      <w:lvlJc w:val="left"/>
      <w:pPr>
        <w:ind w:left="720" w:hanging="360"/>
      </w:pPr>
      <w:rPr>
        <w:rFonts w:ascii="Symbol" w:hAnsi="Symbol" w:hint="default"/>
      </w:rPr>
    </w:lvl>
    <w:lvl w:ilvl="1" w:tplc="4106CCDA">
      <w:start w:val="1"/>
      <w:numFmt w:val="bullet"/>
      <w:lvlText w:val="o"/>
      <w:lvlJc w:val="left"/>
      <w:pPr>
        <w:ind w:left="1440" w:hanging="360"/>
      </w:pPr>
      <w:rPr>
        <w:rFonts w:ascii="Courier New" w:hAnsi="Courier New" w:hint="default"/>
      </w:rPr>
    </w:lvl>
    <w:lvl w:ilvl="2" w:tplc="413E4AF8">
      <w:start w:val="1"/>
      <w:numFmt w:val="bullet"/>
      <w:lvlText w:val=""/>
      <w:lvlJc w:val="left"/>
      <w:pPr>
        <w:ind w:left="2160" w:hanging="360"/>
      </w:pPr>
      <w:rPr>
        <w:rFonts w:ascii="Wingdings" w:hAnsi="Wingdings" w:hint="default"/>
      </w:rPr>
    </w:lvl>
    <w:lvl w:ilvl="3" w:tplc="844859DA">
      <w:start w:val="1"/>
      <w:numFmt w:val="bullet"/>
      <w:lvlText w:val=""/>
      <w:lvlJc w:val="left"/>
      <w:pPr>
        <w:ind w:left="2880" w:hanging="360"/>
      </w:pPr>
      <w:rPr>
        <w:rFonts w:ascii="Symbol" w:hAnsi="Symbol" w:hint="default"/>
      </w:rPr>
    </w:lvl>
    <w:lvl w:ilvl="4" w:tplc="8D36F526">
      <w:start w:val="1"/>
      <w:numFmt w:val="bullet"/>
      <w:lvlText w:val="o"/>
      <w:lvlJc w:val="left"/>
      <w:pPr>
        <w:ind w:left="3600" w:hanging="360"/>
      </w:pPr>
      <w:rPr>
        <w:rFonts w:ascii="Courier New" w:hAnsi="Courier New" w:hint="default"/>
      </w:rPr>
    </w:lvl>
    <w:lvl w:ilvl="5" w:tplc="437C6F5A">
      <w:start w:val="1"/>
      <w:numFmt w:val="bullet"/>
      <w:lvlText w:val=""/>
      <w:lvlJc w:val="left"/>
      <w:pPr>
        <w:ind w:left="4320" w:hanging="360"/>
      </w:pPr>
      <w:rPr>
        <w:rFonts w:ascii="Wingdings" w:hAnsi="Wingdings" w:hint="default"/>
      </w:rPr>
    </w:lvl>
    <w:lvl w:ilvl="6" w:tplc="60D43D42">
      <w:start w:val="1"/>
      <w:numFmt w:val="bullet"/>
      <w:lvlText w:val=""/>
      <w:lvlJc w:val="left"/>
      <w:pPr>
        <w:ind w:left="5040" w:hanging="360"/>
      </w:pPr>
      <w:rPr>
        <w:rFonts w:ascii="Symbol" w:hAnsi="Symbol" w:hint="default"/>
      </w:rPr>
    </w:lvl>
    <w:lvl w:ilvl="7" w:tplc="7B480720">
      <w:start w:val="1"/>
      <w:numFmt w:val="bullet"/>
      <w:lvlText w:val="o"/>
      <w:lvlJc w:val="left"/>
      <w:pPr>
        <w:ind w:left="5760" w:hanging="360"/>
      </w:pPr>
      <w:rPr>
        <w:rFonts w:ascii="Courier New" w:hAnsi="Courier New" w:hint="default"/>
      </w:rPr>
    </w:lvl>
    <w:lvl w:ilvl="8" w:tplc="9C226D4A">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67347539">
    <w:abstractNumId w:val="9"/>
  </w:num>
  <w:num w:numId="2" w16cid:durableId="1597900356">
    <w:abstractNumId w:val="2"/>
  </w:num>
  <w:num w:numId="3" w16cid:durableId="8873947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172331478">
    <w:abstractNumId w:val="0"/>
  </w:num>
  <w:num w:numId="5" w16cid:durableId="2032602562">
    <w:abstractNumId w:val="3"/>
  </w:num>
  <w:num w:numId="6" w16cid:durableId="187456233">
    <w:abstractNumId w:val="10"/>
  </w:num>
  <w:num w:numId="7" w16cid:durableId="842359142">
    <w:abstractNumId w:val="7"/>
  </w:num>
  <w:num w:numId="8" w16cid:durableId="877930721">
    <w:abstractNumId w:val="4"/>
  </w:num>
  <w:num w:numId="9" w16cid:durableId="529336679">
    <w:abstractNumId w:val="1"/>
  </w:num>
  <w:num w:numId="10" w16cid:durableId="1389957326">
    <w:abstractNumId w:val="6"/>
  </w:num>
  <w:num w:numId="11" w16cid:durableId="182203675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6A"/>
    <w:rsid w:val="00003EFA"/>
    <w:rsid w:val="00004183"/>
    <w:rsid w:val="000077BF"/>
    <w:rsid w:val="00013FF2"/>
    <w:rsid w:val="00017B07"/>
    <w:rsid w:val="000252CB"/>
    <w:rsid w:val="000257A4"/>
    <w:rsid w:val="00043819"/>
    <w:rsid w:val="00045F0D"/>
    <w:rsid w:val="0004750C"/>
    <w:rsid w:val="00047862"/>
    <w:rsid w:val="00050FB9"/>
    <w:rsid w:val="00051080"/>
    <w:rsid w:val="00054D26"/>
    <w:rsid w:val="00061D5B"/>
    <w:rsid w:val="000673B7"/>
    <w:rsid w:val="00070384"/>
    <w:rsid w:val="00070804"/>
    <w:rsid w:val="00072E86"/>
    <w:rsid w:val="000733A1"/>
    <w:rsid w:val="00074F0F"/>
    <w:rsid w:val="000769CC"/>
    <w:rsid w:val="0008463A"/>
    <w:rsid w:val="000A6129"/>
    <w:rsid w:val="000C1B93"/>
    <w:rsid w:val="000C24ED"/>
    <w:rsid w:val="000C33F9"/>
    <w:rsid w:val="000C4344"/>
    <w:rsid w:val="000C5481"/>
    <w:rsid w:val="000C7D63"/>
    <w:rsid w:val="000D1EB7"/>
    <w:rsid w:val="000D3BBE"/>
    <w:rsid w:val="000D63DC"/>
    <w:rsid w:val="000D7466"/>
    <w:rsid w:val="000D7E5E"/>
    <w:rsid w:val="000F3D20"/>
    <w:rsid w:val="000F498B"/>
    <w:rsid w:val="00103E4F"/>
    <w:rsid w:val="00112528"/>
    <w:rsid w:val="00113093"/>
    <w:rsid w:val="00123A38"/>
    <w:rsid w:val="00125DFF"/>
    <w:rsid w:val="0012654C"/>
    <w:rsid w:val="00153D13"/>
    <w:rsid w:val="0015695A"/>
    <w:rsid w:val="001613E4"/>
    <w:rsid w:val="0017408C"/>
    <w:rsid w:val="00181F54"/>
    <w:rsid w:val="0018257C"/>
    <w:rsid w:val="00190C6F"/>
    <w:rsid w:val="001A1403"/>
    <w:rsid w:val="001A2D64"/>
    <w:rsid w:val="001A3009"/>
    <w:rsid w:val="001C0997"/>
    <w:rsid w:val="001C7E97"/>
    <w:rsid w:val="001D1713"/>
    <w:rsid w:val="001D5230"/>
    <w:rsid w:val="001E103F"/>
    <w:rsid w:val="001E3497"/>
    <w:rsid w:val="001E761A"/>
    <w:rsid w:val="001F18E4"/>
    <w:rsid w:val="001F2668"/>
    <w:rsid w:val="001F2D78"/>
    <w:rsid w:val="001F5F7B"/>
    <w:rsid w:val="001F7BAF"/>
    <w:rsid w:val="002075BD"/>
    <w:rsid w:val="002105AD"/>
    <w:rsid w:val="00216244"/>
    <w:rsid w:val="002178F4"/>
    <w:rsid w:val="00217902"/>
    <w:rsid w:val="00220F0B"/>
    <w:rsid w:val="002227AD"/>
    <w:rsid w:val="002300CD"/>
    <w:rsid w:val="00242D98"/>
    <w:rsid w:val="0024474D"/>
    <w:rsid w:val="0025592F"/>
    <w:rsid w:val="0026327B"/>
    <w:rsid w:val="0026548C"/>
    <w:rsid w:val="00266207"/>
    <w:rsid w:val="0027370C"/>
    <w:rsid w:val="00282DB0"/>
    <w:rsid w:val="002A28B4"/>
    <w:rsid w:val="002A2B8C"/>
    <w:rsid w:val="002A30D8"/>
    <w:rsid w:val="002A31C7"/>
    <w:rsid w:val="002A35CF"/>
    <w:rsid w:val="002A475D"/>
    <w:rsid w:val="002B2751"/>
    <w:rsid w:val="002B316A"/>
    <w:rsid w:val="002B50F2"/>
    <w:rsid w:val="002D5727"/>
    <w:rsid w:val="002F7A2F"/>
    <w:rsid w:val="002F7CFE"/>
    <w:rsid w:val="00302680"/>
    <w:rsid w:val="00303085"/>
    <w:rsid w:val="003041ED"/>
    <w:rsid w:val="00306C23"/>
    <w:rsid w:val="003355E2"/>
    <w:rsid w:val="00340DD9"/>
    <w:rsid w:val="00360E17"/>
    <w:rsid w:val="0036209C"/>
    <w:rsid w:val="00371F68"/>
    <w:rsid w:val="003760EE"/>
    <w:rsid w:val="0038536D"/>
    <w:rsid w:val="00385DFB"/>
    <w:rsid w:val="003A0CFB"/>
    <w:rsid w:val="003A5190"/>
    <w:rsid w:val="003A6DDF"/>
    <w:rsid w:val="003B0768"/>
    <w:rsid w:val="003B1A7F"/>
    <w:rsid w:val="003B240E"/>
    <w:rsid w:val="003B3E41"/>
    <w:rsid w:val="003D13EF"/>
    <w:rsid w:val="003D1F70"/>
    <w:rsid w:val="003D44CB"/>
    <w:rsid w:val="003F5A78"/>
    <w:rsid w:val="003F6E52"/>
    <w:rsid w:val="00400ACE"/>
    <w:rsid w:val="00401084"/>
    <w:rsid w:val="00402F46"/>
    <w:rsid w:val="00407210"/>
    <w:rsid w:val="00407CAD"/>
    <w:rsid w:val="00407EF0"/>
    <w:rsid w:val="00410FFD"/>
    <w:rsid w:val="00412F2B"/>
    <w:rsid w:val="00414364"/>
    <w:rsid w:val="004178B3"/>
    <w:rsid w:val="00420B9C"/>
    <w:rsid w:val="00426A04"/>
    <w:rsid w:val="00430F12"/>
    <w:rsid w:val="00433BF9"/>
    <w:rsid w:val="00434F12"/>
    <w:rsid w:val="00442345"/>
    <w:rsid w:val="00453EC1"/>
    <w:rsid w:val="00454159"/>
    <w:rsid w:val="00456066"/>
    <w:rsid w:val="004662AB"/>
    <w:rsid w:val="00466EEF"/>
    <w:rsid w:val="00474E4B"/>
    <w:rsid w:val="00480185"/>
    <w:rsid w:val="0048642E"/>
    <w:rsid w:val="00491389"/>
    <w:rsid w:val="0049792D"/>
    <w:rsid w:val="004A29D0"/>
    <w:rsid w:val="004B13C5"/>
    <w:rsid w:val="004B484F"/>
    <w:rsid w:val="004B723A"/>
    <w:rsid w:val="004C029A"/>
    <w:rsid w:val="004C11A9"/>
    <w:rsid w:val="004C4B48"/>
    <w:rsid w:val="004C68E7"/>
    <w:rsid w:val="004E1043"/>
    <w:rsid w:val="004E5808"/>
    <w:rsid w:val="004F2AC5"/>
    <w:rsid w:val="004F48DD"/>
    <w:rsid w:val="004F6AF2"/>
    <w:rsid w:val="00511863"/>
    <w:rsid w:val="005128E7"/>
    <w:rsid w:val="00513F4E"/>
    <w:rsid w:val="00526795"/>
    <w:rsid w:val="00530A9F"/>
    <w:rsid w:val="00531C02"/>
    <w:rsid w:val="00541FBB"/>
    <w:rsid w:val="00542251"/>
    <w:rsid w:val="005500B1"/>
    <w:rsid w:val="00551995"/>
    <w:rsid w:val="005608F0"/>
    <w:rsid w:val="005649D2"/>
    <w:rsid w:val="005651B7"/>
    <w:rsid w:val="0057190C"/>
    <w:rsid w:val="0058102D"/>
    <w:rsid w:val="00583731"/>
    <w:rsid w:val="0059265D"/>
    <w:rsid w:val="005934B4"/>
    <w:rsid w:val="005957FA"/>
    <w:rsid w:val="00597644"/>
    <w:rsid w:val="005A34D4"/>
    <w:rsid w:val="005A67CA"/>
    <w:rsid w:val="005B184F"/>
    <w:rsid w:val="005B4B00"/>
    <w:rsid w:val="005B57F5"/>
    <w:rsid w:val="005B76BC"/>
    <w:rsid w:val="005B77E0"/>
    <w:rsid w:val="005C14A7"/>
    <w:rsid w:val="005C2BDA"/>
    <w:rsid w:val="005C344B"/>
    <w:rsid w:val="005D0140"/>
    <w:rsid w:val="005D1384"/>
    <w:rsid w:val="005D49FE"/>
    <w:rsid w:val="005E1F63"/>
    <w:rsid w:val="005F49D6"/>
    <w:rsid w:val="00613017"/>
    <w:rsid w:val="00624D13"/>
    <w:rsid w:val="006267FC"/>
    <w:rsid w:val="00626BBF"/>
    <w:rsid w:val="00627A57"/>
    <w:rsid w:val="0064273E"/>
    <w:rsid w:val="00643CC4"/>
    <w:rsid w:val="0066751A"/>
    <w:rsid w:val="00677835"/>
    <w:rsid w:val="00680388"/>
    <w:rsid w:val="00691121"/>
    <w:rsid w:val="0069617A"/>
    <w:rsid w:val="00696410"/>
    <w:rsid w:val="006A046F"/>
    <w:rsid w:val="006A0B1B"/>
    <w:rsid w:val="006A3884"/>
    <w:rsid w:val="006B25E2"/>
    <w:rsid w:val="006B3488"/>
    <w:rsid w:val="006D00B0"/>
    <w:rsid w:val="006D1CF3"/>
    <w:rsid w:val="006E54D3"/>
    <w:rsid w:val="006F1CF4"/>
    <w:rsid w:val="006F6669"/>
    <w:rsid w:val="0070414F"/>
    <w:rsid w:val="00704744"/>
    <w:rsid w:val="00717237"/>
    <w:rsid w:val="0072638E"/>
    <w:rsid w:val="00745140"/>
    <w:rsid w:val="00752ED5"/>
    <w:rsid w:val="007564F8"/>
    <w:rsid w:val="0076669D"/>
    <w:rsid w:val="00766D19"/>
    <w:rsid w:val="00767CA4"/>
    <w:rsid w:val="00773CDB"/>
    <w:rsid w:val="00776018"/>
    <w:rsid w:val="0079523E"/>
    <w:rsid w:val="00795843"/>
    <w:rsid w:val="00796499"/>
    <w:rsid w:val="007A6F6A"/>
    <w:rsid w:val="007B020C"/>
    <w:rsid w:val="007B2EE4"/>
    <w:rsid w:val="007B523A"/>
    <w:rsid w:val="007C4870"/>
    <w:rsid w:val="007C5D33"/>
    <w:rsid w:val="007C61E6"/>
    <w:rsid w:val="007C63BB"/>
    <w:rsid w:val="007D56C3"/>
    <w:rsid w:val="007E20E5"/>
    <w:rsid w:val="007E6249"/>
    <w:rsid w:val="007E6A58"/>
    <w:rsid w:val="007F066A"/>
    <w:rsid w:val="007F27F8"/>
    <w:rsid w:val="007F6BE6"/>
    <w:rsid w:val="00800C14"/>
    <w:rsid w:val="00801971"/>
    <w:rsid w:val="0080248A"/>
    <w:rsid w:val="00804F58"/>
    <w:rsid w:val="00806ECB"/>
    <w:rsid w:val="008073B1"/>
    <w:rsid w:val="00810D93"/>
    <w:rsid w:val="008242EB"/>
    <w:rsid w:val="00824F5A"/>
    <w:rsid w:val="00836838"/>
    <w:rsid w:val="008426B6"/>
    <w:rsid w:val="00843DF5"/>
    <w:rsid w:val="008559F3"/>
    <w:rsid w:val="00856CA3"/>
    <w:rsid w:val="00861C01"/>
    <w:rsid w:val="00864528"/>
    <w:rsid w:val="00865BC1"/>
    <w:rsid w:val="008706C3"/>
    <w:rsid w:val="0087496A"/>
    <w:rsid w:val="00881ED0"/>
    <w:rsid w:val="00890EEE"/>
    <w:rsid w:val="0089316E"/>
    <w:rsid w:val="00893EA8"/>
    <w:rsid w:val="008A353C"/>
    <w:rsid w:val="008A371E"/>
    <w:rsid w:val="008A4CF6"/>
    <w:rsid w:val="008B1946"/>
    <w:rsid w:val="008C6C6A"/>
    <w:rsid w:val="008D5C37"/>
    <w:rsid w:val="008E3DE9"/>
    <w:rsid w:val="008E4E66"/>
    <w:rsid w:val="009107ED"/>
    <w:rsid w:val="009138BF"/>
    <w:rsid w:val="00915B46"/>
    <w:rsid w:val="00921FDC"/>
    <w:rsid w:val="00934AE2"/>
    <w:rsid w:val="0093679E"/>
    <w:rsid w:val="00941947"/>
    <w:rsid w:val="0094511B"/>
    <w:rsid w:val="00945B9D"/>
    <w:rsid w:val="009560E5"/>
    <w:rsid w:val="00962A0A"/>
    <w:rsid w:val="0097042E"/>
    <w:rsid w:val="009739C8"/>
    <w:rsid w:val="00982157"/>
    <w:rsid w:val="0099399A"/>
    <w:rsid w:val="00995C6E"/>
    <w:rsid w:val="009B1280"/>
    <w:rsid w:val="009B3D61"/>
    <w:rsid w:val="009B575F"/>
    <w:rsid w:val="009C2DB5"/>
    <w:rsid w:val="009C461A"/>
    <w:rsid w:val="009C5B0E"/>
    <w:rsid w:val="009D180F"/>
    <w:rsid w:val="009D43DD"/>
    <w:rsid w:val="009D5CD9"/>
    <w:rsid w:val="009E6FBE"/>
    <w:rsid w:val="00A10577"/>
    <w:rsid w:val="00A11183"/>
    <w:rsid w:val="00A119B4"/>
    <w:rsid w:val="00A170A2"/>
    <w:rsid w:val="00A2629A"/>
    <w:rsid w:val="00A534B8"/>
    <w:rsid w:val="00A54063"/>
    <w:rsid w:val="00A5409F"/>
    <w:rsid w:val="00A56811"/>
    <w:rsid w:val="00A57460"/>
    <w:rsid w:val="00A63054"/>
    <w:rsid w:val="00A6693C"/>
    <w:rsid w:val="00A67AC1"/>
    <w:rsid w:val="00A74A54"/>
    <w:rsid w:val="00A76FB9"/>
    <w:rsid w:val="00A836F1"/>
    <w:rsid w:val="00A83D41"/>
    <w:rsid w:val="00A873E9"/>
    <w:rsid w:val="00A9004C"/>
    <w:rsid w:val="00AB099B"/>
    <w:rsid w:val="00AB25D2"/>
    <w:rsid w:val="00AB3116"/>
    <w:rsid w:val="00AB5F89"/>
    <w:rsid w:val="00AC22DD"/>
    <w:rsid w:val="00AC4760"/>
    <w:rsid w:val="00AE4760"/>
    <w:rsid w:val="00AF19C2"/>
    <w:rsid w:val="00B020C7"/>
    <w:rsid w:val="00B03CCC"/>
    <w:rsid w:val="00B04229"/>
    <w:rsid w:val="00B05292"/>
    <w:rsid w:val="00B07BB8"/>
    <w:rsid w:val="00B15FE3"/>
    <w:rsid w:val="00B2036D"/>
    <w:rsid w:val="00B211A8"/>
    <w:rsid w:val="00B222FB"/>
    <w:rsid w:val="00B26C50"/>
    <w:rsid w:val="00B32B2F"/>
    <w:rsid w:val="00B42E51"/>
    <w:rsid w:val="00B45E47"/>
    <w:rsid w:val="00B46033"/>
    <w:rsid w:val="00B47814"/>
    <w:rsid w:val="00B53FCE"/>
    <w:rsid w:val="00B56BFE"/>
    <w:rsid w:val="00B57D39"/>
    <w:rsid w:val="00B6366F"/>
    <w:rsid w:val="00B65452"/>
    <w:rsid w:val="00B656BE"/>
    <w:rsid w:val="00B6716A"/>
    <w:rsid w:val="00B70BC9"/>
    <w:rsid w:val="00B727CB"/>
    <w:rsid w:val="00B72931"/>
    <w:rsid w:val="00B742B4"/>
    <w:rsid w:val="00B7704B"/>
    <w:rsid w:val="00B80AAD"/>
    <w:rsid w:val="00B80ADE"/>
    <w:rsid w:val="00B816F5"/>
    <w:rsid w:val="00B868BA"/>
    <w:rsid w:val="00BA7230"/>
    <w:rsid w:val="00BA7759"/>
    <w:rsid w:val="00BA7AAB"/>
    <w:rsid w:val="00BC1208"/>
    <w:rsid w:val="00BC7C1F"/>
    <w:rsid w:val="00BD07C9"/>
    <w:rsid w:val="00BE1111"/>
    <w:rsid w:val="00BF35D4"/>
    <w:rsid w:val="00BF732E"/>
    <w:rsid w:val="00C17921"/>
    <w:rsid w:val="00C2168A"/>
    <w:rsid w:val="00C31B72"/>
    <w:rsid w:val="00C436AB"/>
    <w:rsid w:val="00C43F7A"/>
    <w:rsid w:val="00C55B7A"/>
    <w:rsid w:val="00C62B29"/>
    <w:rsid w:val="00C664FC"/>
    <w:rsid w:val="00C70C44"/>
    <w:rsid w:val="00C84DB5"/>
    <w:rsid w:val="00C86AB0"/>
    <w:rsid w:val="00C92FDF"/>
    <w:rsid w:val="00CA0226"/>
    <w:rsid w:val="00CB2145"/>
    <w:rsid w:val="00CB4CB2"/>
    <w:rsid w:val="00CB5E90"/>
    <w:rsid w:val="00CB66B0"/>
    <w:rsid w:val="00CD33FA"/>
    <w:rsid w:val="00CD6723"/>
    <w:rsid w:val="00CD7272"/>
    <w:rsid w:val="00CE1962"/>
    <w:rsid w:val="00CE3489"/>
    <w:rsid w:val="00CE5951"/>
    <w:rsid w:val="00CF3B77"/>
    <w:rsid w:val="00CF73E9"/>
    <w:rsid w:val="00D04B1A"/>
    <w:rsid w:val="00D05125"/>
    <w:rsid w:val="00D136E3"/>
    <w:rsid w:val="00D14573"/>
    <w:rsid w:val="00D15A52"/>
    <w:rsid w:val="00D2403C"/>
    <w:rsid w:val="00D26176"/>
    <w:rsid w:val="00D27078"/>
    <w:rsid w:val="00D31E35"/>
    <w:rsid w:val="00D34E92"/>
    <w:rsid w:val="00D411BE"/>
    <w:rsid w:val="00D507E2"/>
    <w:rsid w:val="00D534B3"/>
    <w:rsid w:val="00D61CE0"/>
    <w:rsid w:val="00D678DB"/>
    <w:rsid w:val="00D7649E"/>
    <w:rsid w:val="00D924E7"/>
    <w:rsid w:val="00D9343E"/>
    <w:rsid w:val="00DA016D"/>
    <w:rsid w:val="00DA489F"/>
    <w:rsid w:val="00DB32F3"/>
    <w:rsid w:val="00DB569A"/>
    <w:rsid w:val="00DC66B8"/>
    <w:rsid w:val="00DC6BCA"/>
    <w:rsid w:val="00DC74E1"/>
    <w:rsid w:val="00DC76E2"/>
    <w:rsid w:val="00DD1132"/>
    <w:rsid w:val="00DD2F4E"/>
    <w:rsid w:val="00DE07A5"/>
    <w:rsid w:val="00DE2BC5"/>
    <w:rsid w:val="00DE2CE3"/>
    <w:rsid w:val="00DE30A0"/>
    <w:rsid w:val="00E03656"/>
    <w:rsid w:val="00E04DAF"/>
    <w:rsid w:val="00E07AD3"/>
    <w:rsid w:val="00E112C7"/>
    <w:rsid w:val="00E15C44"/>
    <w:rsid w:val="00E22F6B"/>
    <w:rsid w:val="00E32ED9"/>
    <w:rsid w:val="00E356A8"/>
    <w:rsid w:val="00E4272D"/>
    <w:rsid w:val="00E42E92"/>
    <w:rsid w:val="00E4707A"/>
    <w:rsid w:val="00E5058E"/>
    <w:rsid w:val="00E51733"/>
    <w:rsid w:val="00E53513"/>
    <w:rsid w:val="00E56264"/>
    <w:rsid w:val="00E604B6"/>
    <w:rsid w:val="00E66CA0"/>
    <w:rsid w:val="00E80AB8"/>
    <w:rsid w:val="00E836F5"/>
    <w:rsid w:val="00E87132"/>
    <w:rsid w:val="00E904DB"/>
    <w:rsid w:val="00E97EAA"/>
    <w:rsid w:val="00EA07C6"/>
    <w:rsid w:val="00EB4227"/>
    <w:rsid w:val="00EC1E0E"/>
    <w:rsid w:val="00EC59D6"/>
    <w:rsid w:val="00ED1EDE"/>
    <w:rsid w:val="00EF13CC"/>
    <w:rsid w:val="00F04295"/>
    <w:rsid w:val="00F04662"/>
    <w:rsid w:val="00F1353E"/>
    <w:rsid w:val="00F147AB"/>
    <w:rsid w:val="00F14D7F"/>
    <w:rsid w:val="00F1578E"/>
    <w:rsid w:val="00F20AC8"/>
    <w:rsid w:val="00F30351"/>
    <w:rsid w:val="00F34455"/>
    <w:rsid w:val="00F3454B"/>
    <w:rsid w:val="00F522E3"/>
    <w:rsid w:val="00F54F06"/>
    <w:rsid w:val="00F561EA"/>
    <w:rsid w:val="00F620A7"/>
    <w:rsid w:val="00F65B7F"/>
    <w:rsid w:val="00F66145"/>
    <w:rsid w:val="00F67719"/>
    <w:rsid w:val="00F814BD"/>
    <w:rsid w:val="00F81980"/>
    <w:rsid w:val="00FA3555"/>
    <w:rsid w:val="00FA4C9C"/>
    <w:rsid w:val="00FA6449"/>
    <w:rsid w:val="00FC0E4A"/>
    <w:rsid w:val="00FC388E"/>
    <w:rsid w:val="00FC3BCF"/>
    <w:rsid w:val="00FD0590"/>
    <w:rsid w:val="00FD0A93"/>
    <w:rsid w:val="00FE393D"/>
    <w:rsid w:val="00FE3D89"/>
    <w:rsid w:val="00FE5E0D"/>
    <w:rsid w:val="062E4754"/>
    <w:rsid w:val="06CEA853"/>
    <w:rsid w:val="076B72E6"/>
    <w:rsid w:val="080462FA"/>
    <w:rsid w:val="0B66D1EE"/>
    <w:rsid w:val="0BE168A0"/>
    <w:rsid w:val="0CAB9EC1"/>
    <w:rsid w:val="0D069AA9"/>
    <w:rsid w:val="11EEFA24"/>
    <w:rsid w:val="128B6515"/>
    <w:rsid w:val="12A3155A"/>
    <w:rsid w:val="130D717E"/>
    <w:rsid w:val="13A66B63"/>
    <w:rsid w:val="14DF948D"/>
    <w:rsid w:val="17833555"/>
    <w:rsid w:val="19E0CFB4"/>
    <w:rsid w:val="19F2CB63"/>
    <w:rsid w:val="1D3F1864"/>
    <w:rsid w:val="20B1B46F"/>
    <w:rsid w:val="26867578"/>
    <w:rsid w:val="2728C0E8"/>
    <w:rsid w:val="280EBB4B"/>
    <w:rsid w:val="2DBEF63B"/>
    <w:rsid w:val="30936E00"/>
    <w:rsid w:val="30DD6585"/>
    <w:rsid w:val="311F71AF"/>
    <w:rsid w:val="32CB3361"/>
    <w:rsid w:val="33284E59"/>
    <w:rsid w:val="338C7948"/>
    <w:rsid w:val="36BEDBCD"/>
    <w:rsid w:val="36D8DC1C"/>
    <w:rsid w:val="394CCE86"/>
    <w:rsid w:val="39695078"/>
    <w:rsid w:val="39B2B489"/>
    <w:rsid w:val="39DF275C"/>
    <w:rsid w:val="39E65BC6"/>
    <w:rsid w:val="3A2940B5"/>
    <w:rsid w:val="3A934FE0"/>
    <w:rsid w:val="3F3F2A77"/>
    <w:rsid w:val="3F58594D"/>
    <w:rsid w:val="417DAC22"/>
    <w:rsid w:val="4416C1EF"/>
    <w:rsid w:val="4464173C"/>
    <w:rsid w:val="44780F4D"/>
    <w:rsid w:val="482D46C8"/>
    <w:rsid w:val="4929F8CB"/>
    <w:rsid w:val="4B8D3C75"/>
    <w:rsid w:val="4BE1F0B6"/>
    <w:rsid w:val="51936166"/>
    <w:rsid w:val="51E74428"/>
    <w:rsid w:val="52C9942E"/>
    <w:rsid w:val="53DDDB6B"/>
    <w:rsid w:val="54CC2DB7"/>
    <w:rsid w:val="558F8CB9"/>
    <w:rsid w:val="5623B460"/>
    <w:rsid w:val="57C3E6E0"/>
    <w:rsid w:val="5827453D"/>
    <w:rsid w:val="5A7B725E"/>
    <w:rsid w:val="5B0D230D"/>
    <w:rsid w:val="5D62427A"/>
    <w:rsid w:val="5F14F645"/>
    <w:rsid w:val="60AFD15C"/>
    <w:rsid w:val="6204092C"/>
    <w:rsid w:val="62870561"/>
    <w:rsid w:val="63B9DB6B"/>
    <w:rsid w:val="6790F34E"/>
    <w:rsid w:val="68372F92"/>
    <w:rsid w:val="68B021B1"/>
    <w:rsid w:val="6B4E37EA"/>
    <w:rsid w:val="6D60E621"/>
    <w:rsid w:val="6EC6E36D"/>
    <w:rsid w:val="701A87F7"/>
    <w:rsid w:val="717A767E"/>
    <w:rsid w:val="7268EFB4"/>
    <w:rsid w:val="728336D9"/>
    <w:rsid w:val="740F168A"/>
    <w:rsid w:val="74FE5A1F"/>
    <w:rsid w:val="75F5034A"/>
    <w:rsid w:val="77BCD6B1"/>
    <w:rsid w:val="7907177E"/>
    <w:rsid w:val="7A1C2998"/>
    <w:rsid w:val="7B83E709"/>
    <w:rsid w:val="7C83AA6E"/>
    <w:rsid w:val="7EADB31B"/>
    <w:rsid w:val="7ECCC0A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8903"/>
  <w15:chartTrackingRefBased/>
  <w15:docId w15:val="{9536044C-7D08-4449-8435-8B141432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04B1A"/>
    <w:pPr>
      <w:suppressAutoHyphens/>
      <w:spacing w:before="120" w:after="120" w:line="360" w:lineRule="auto"/>
    </w:pPr>
    <w:rPr>
      <w:rFonts w:ascii="Arial" w:hAnsi="Arial" w:cs="Arial"/>
      <w:szCs w:val="24"/>
    </w:rPr>
  </w:style>
  <w:style w:type="paragraph" w:styleId="Heading1">
    <w:name w:val="heading 1"/>
    <w:basedOn w:val="Normal"/>
    <w:next w:val="Normal"/>
    <w:link w:val="Heading1Char"/>
    <w:uiPriority w:val="3"/>
    <w:qFormat/>
    <w:rsid w:val="00A11183"/>
    <w:pPr>
      <w:keepNext/>
      <w:keepLines/>
      <w:spacing w:before="800" w:after="1000"/>
      <w:contextualSpacing/>
      <w:outlineLvl w:val="0"/>
    </w:pPr>
    <w:rPr>
      <w:rFonts w:eastAsiaTheme="majorEastAsia"/>
      <w:bCs/>
      <w:color w:val="002664" w:themeColor="accent1"/>
      <w:sz w:val="40"/>
      <w:szCs w:val="52"/>
    </w:rPr>
  </w:style>
  <w:style w:type="paragraph" w:styleId="Heading2">
    <w:name w:val="heading 2"/>
    <w:basedOn w:val="Normal"/>
    <w:next w:val="Normal"/>
    <w:link w:val="Heading2Char"/>
    <w:uiPriority w:val="3"/>
    <w:qFormat/>
    <w:rsid w:val="00D04B1A"/>
    <w:pPr>
      <w:keepNext/>
      <w:keepLines/>
      <w:outlineLvl w:val="1"/>
    </w:pPr>
    <w:rPr>
      <w:rFonts w:eastAsiaTheme="majorEastAsia"/>
      <w:bCs/>
      <w:color w:val="002664" w:themeColor="accent1"/>
      <w:sz w:val="36"/>
      <w:szCs w:val="48"/>
    </w:rPr>
  </w:style>
  <w:style w:type="paragraph" w:styleId="Heading3">
    <w:name w:val="heading 3"/>
    <w:basedOn w:val="Normal"/>
    <w:next w:val="Normal"/>
    <w:link w:val="Heading3Char"/>
    <w:uiPriority w:val="4"/>
    <w:qFormat/>
    <w:rsid w:val="0057190C"/>
    <w:pPr>
      <w:keepNext/>
      <w:spacing w:before="360"/>
      <w:outlineLvl w:val="2"/>
    </w:pPr>
    <w:rPr>
      <w:color w:val="002664" w:themeColor="accent1"/>
      <w:sz w:val="32"/>
      <w:szCs w:val="40"/>
    </w:rPr>
  </w:style>
  <w:style w:type="paragraph" w:styleId="Heading4">
    <w:name w:val="heading 4"/>
    <w:basedOn w:val="Normal"/>
    <w:next w:val="Normal"/>
    <w:link w:val="Heading4Char"/>
    <w:uiPriority w:val="5"/>
    <w:qFormat/>
    <w:rsid w:val="0057190C"/>
    <w:pPr>
      <w:keepNext/>
      <w:outlineLvl w:val="3"/>
    </w:pPr>
    <w:rPr>
      <w:color w:val="002664" w:themeColor="accent1"/>
      <w:sz w:val="28"/>
      <w:szCs w:val="36"/>
    </w:rPr>
  </w:style>
  <w:style w:type="paragraph" w:styleId="Heading5">
    <w:name w:val="heading 5"/>
    <w:basedOn w:val="Normal"/>
    <w:next w:val="Normal"/>
    <w:link w:val="Heading5Char"/>
    <w:uiPriority w:val="6"/>
    <w:qFormat/>
    <w:rsid w:val="0057190C"/>
    <w:pPr>
      <w:keepNext/>
      <w:outlineLvl w:val="4"/>
    </w:pPr>
    <w:rPr>
      <w:b/>
      <w:szCs w:val="32"/>
    </w:rPr>
  </w:style>
  <w:style w:type="paragraph" w:styleId="Heading6">
    <w:name w:val="heading 6"/>
    <w:basedOn w:val="Normal"/>
    <w:next w:val="Normal"/>
    <w:link w:val="Heading6Char"/>
    <w:uiPriority w:val="9"/>
    <w:semiHidden/>
    <w:rsid w:val="0057190C"/>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20"/>
    <w:qFormat/>
    <w:rsid w:val="0057190C"/>
    <w:pPr>
      <w:keepNext/>
      <w:spacing w:after="200" w:line="240" w:lineRule="auto"/>
    </w:pPr>
    <w:rPr>
      <w:iCs/>
      <w:color w:val="002664" w:themeColor="accent1"/>
      <w:sz w:val="18"/>
      <w:szCs w:val="18"/>
    </w:rPr>
  </w:style>
  <w:style w:type="table" w:customStyle="1" w:styleId="Tableheader">
    <w:name w:val="ŠTable header"/>
    <w:basedOn w:val="TableNormal"/>
    <w:uiPriority w:val="99"/>
    <w:rsid w:val="0057190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7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7"/>
    <w:qFormat/>
    <w:rsid w:val="0057190C"/>
    <w:pPr>
      <w:numPr>
        <w:numId w:val="5"/>
      </w:numPr>
    </w:pPr>
  </w:style>
  <w:style w:type="paragraph" w:styleId="ListNumber2">
    <w:name w:val="List Number 2"/>
    <w:basedOn w:val="Normal"/>
    <w:uiPriority w:val="8"/>
    <w:qFormat/>
    <w:rsid w:val="0057190C"/>
    <w:pPr>
      <w:numPr>
        <w:numId w:val="6"/>
      </w:numPr>
    </w:pPr>
  </w:style>
  <w:style w:type="paragraph" w:styleId="ListBullet">
    <w:name w:val="List Bullet"/>
    <w:basedOn w:val="Normal"/>
    <w:uiPriority w:val="9"/>
    <w:qFormat/>
    <w:rsid w:val="0057190C"/>
    <w:pPr>
      <w:numPr>
        <w:numId w:val="2"/>
      </w:numPr>
    </w:pPr>
  </w:style>
  <w:style w:type="paragraph" w:styleId="ListBullet2">
    <w:name w:val="List Bullet 2"/>
    <w:basedOn w:val="Normal"/>
    <w:uiPriority w:val="10"/>
    <w:qFormat/>
    <w:rsid w:val="0057190C"/>
    <w:pPr>
      <w:numPr>
        <w:numId w:val="3"/>
      </w:numPr>
    </w:pPr>
  </w:style>
  <w:style w:type="paragraph" w:styleId="Subtitle">
    <w:name w:val="Subtitle"/>
    <w:basedOn w:val="Normal"/>
    <w:next w:val="BlockText"/>
    <w:link w:val="SubtitleChar"/>
    <w:uiPriority w:val="11"/>
    <w:semiHidden/>
    <w:qFormat/>
    <w:rsid w:val="002A31C7"/>
    <w:pPr>
      <w:suppressAutoHyphens w:val="0"/>
      <w:spacing w:before="360" w:after="160" w:line="259" w:lineRule="auto"/>
    </w:pPr>
    <w:rPr>
      <w:color w:val="002664" w:themeColor="accent1"/>
      <w:sz w:val="44"/>
      <w:szCs w:val="48"/>
    </w:rPr>
  </w:style>
  <w:style w:type="character" w:customStyle="1" w:styleId="SubtitleChar">
    <w:name w:val="Subtitle Char"/>
    <w:basedOn w:val="DefaultParagraphFont"/>
    <w:link w:val="Subtitle"/>
    <w:uiPriority w:val="11"/>
    <w:semiHidden/>
    <w:rsid w:val="0057190C"/>
    <w:rPr>
      <w:rFonts w:ascii="Arial" w:hAnsi="Arial" w:cs="Arial"/>
      <w:color w:val="002664" w:themeColor="accent1"/>
      <w:sz w:val="44"/>
      <w:szCs w:val="48"/>
    </w:rPr>
  </w:style>
  <w:style w:type="character" w:styleId="Hyperlink">
    <w:name w:val="Hyperlink"/>
    <w:basedOn w:val="DefaultParagraphFont"/>
    <w:uiPriority w:val="99"/>
    <w:unhideWhenUsed/>
    <w:rsid w:val="0057190C"/>
    <w:rPr>
      <w:color w:val="001C4A" w:themeColor="accent1" w:themeShade="BF"/>
      <w:u w:val="single"/>
    </w:rPr>
  </w:style>
  <w:style w:type="paragraph" w:styleId="TOC1">
    <w:name w:val="toc 1"/>
    <w:basedOn w:val="Normal"/>
    <w:next w:val="Normal"/>
    <w:uiPriority w:val="39"/>
    <w:unhideWhenUsed/>
    <w:rsid w:val="0057190C"/>
    <w:pPr>
      <w:tabs>
        <w:tab w:val="right" w:leader="dot" w:pos="14570"/>
      </w:tabs>
      <w:spacing w:before="0"/>
    </w:pPr>
    <w:rPr>
      <w:b/>
      <w:noProof/>
    </w:rPr>
  </w:style>
  <w:style w:type="paragraph" w:styleId="TOC2">
    <w:name w:val="toc 2"/>
    <w:basedOn w:val="Normal"/>
    <w:next w:val="Normal"/>
    <w:uiPriority w:val="39"/>
    <w:unhideWhenUsed/>
    <w:rsid w:val="0057190C"/>
    <w:pPr>
      <w:tabs>
        <w:tab w:val="right" w:leader="dot" w:pos="14570"/>
      </w:tabs>
      <w:spacing w:before="0"/>
    </w:pPr>
    <w:rPr>
      <w:noProof/>
    </w:rPr>
  </w:style>
  <w:style w:type="paragraph" w:styleId="TOC3">
    <w:name w:val="toc 3"/>
    <w:basedOn w:val="Normal"/>
    <w:next w:val="Normal"/>
    <w:uiPriority w:val="39"/>
    <w:unhideWhenUsed/>
    <w:rsid w:val="0057190C"/>
    <w:pPr>
      <w:spacing w:before="0"/>
      <w:ind w:left="244"/>
    </w:pPr>
  </w:style>
  <w:style w:type="character" w:customStyle="1" w:styleId="Heading1Char">
    <w:name w:val="Heading 1 Char"/>
    <w:basedOn w:val="DefaultParagraphFont"/>
    <w:link w:val="Heading1"/>
    <w:uiPriority w:val="3"/>
    <w:rsid w:val="00A11183"/>
    <w:rPr>
      <w:rFonts w:ascii="Arial" w:eastAsiaTheme="majorEastAsia" w:hAnsi="Arial" w:cs="Arial"/>
      <w:bCs/>
      <w:color w:val="002664" w:themeColor="accent1"/>
      <w:sz w:val="40"/>
      <w:szCs w:val="52"/>
    </w:rPr>
  </w:style>
  <w:style w:type="character" w:customStyle="1" w:styleId="Heading2Char">
    <w:name w:val="Heading 2 Char"/>
    <w:basedOn w:val="DefaultParagraphFont"/>
    <w:link w:val="Heading2"/>
    <w:uiPriority w:val="3"/>
    <w:rsid w:val="00D04B1A"/>
    <w:rPr>
      <w:rFonts w:ascii="Arial" w:eastAsiaTheme="majorEastAsia" w:hAnsi="Arial" w:cs="Arial"/>
      <w:bCs/>
      <w:color w:val="002664" w:themeColor="accent1"/>
      <w:sz w:val="36"/>
      <w:szCs w:val="48"/>
    </w:rPr>
  </w:style>
  <w:style w:type="paragraph" w:styleId="TOCHeading">
    <w:name w:val="TOC Heading"/>
    <w:basedOn w:val="Heading1"/>
    <w:next w:val="Normal"/>
    <w:uiPriority w:val="38"/>
    <w:qFormat/>
    <w:rsid w:val="0057190C"/>
    <w:pPr>
      <w:spacing w:after="240"/>
      <w:outlineLvl w:val="9"/>
    </w:pPr>
    <w:rPr>
      <w:szCs w:val="40"/>
    </w:rPr>
  </w:style>
  <w:style w:type="paragraph" w:styleId="Footer">
    <w:name w:val="footer"/>
    <w:basedOn w:val="Normal"/>
    <w:link w:val="FooterChar"/>
    <w:uiPriority w:val="19"/>
    <w:rsid w:val="00BD07C9"/>
    <w:pPr>
      <w:tabs>
        <w:tab w:val="center" w:pos="4513"/>
        <w:tab w:val="right" w:pos="9026"/>
        <w:tab w:val="right" w:pos="10773"/>
      </w:tabs>
      <w:spacing w:after="0" w:line="23" w:lineRule="atLeast"/>
      <w:ind w:right="-567"/>
    </w:pPr>
    <w:rPr>
      <w:color w:val="002664" w:themeColor="accent1"/>
      <w:sz w:val="18"/>
      <w:szCs w:val="18"/>
    </w:rPr>
  </w:style>
  <w:style w:type="character" w:customStyle="1" w:styleId="FooterChar">
    <w:name w:val="Footer Char"/>
    <w:basedOn w:val="DefaultParagraphFont"/>
    <w:link w:val="Footer"/>
    <w:uiPriority w:val="19"/>
    <w:rsid w:val="00BD07C9"/>
    <w:rPr>
      <w:rFonts w:ascii="Arial" w:hAnsi="Arial" w:cs="Arial"/>
      <w:color w:val="002664" w:themeColor="accent1"/>
      <w:sz w:val="18"/>
      <w:szCs w:val="18"/>
    </w:rPr>
  </w:style>
  <w:style w:type="paragraph" w:styleId="Header">
    <w:name w:val="header"/>
    <w:aliases w:val="Header w page"/>
    <w:basedOn w:val="Normal"/>
    <w:link w:val="HeaderChar"/>
    <w:uiPriority w:val="16"/>
    <w:rsid w:val="00407210"/>
    <w:pPr>
      <w:spacing w:after="360"/>
    </w:pPr>
    <w:rPr>
      <w:noProof/>
      <w:sz w:val="18"/>
      <w:szCs w:val="28"/>
    </w:rPr>
  </w:style>
  <w:style w:type="character" w:customStyle="1" w:styleId="HeaderChar">
    <w:name w:val="Header Char"/>
    <w:aliases w:val="Header w page Char"/>
    <w:basedOn w:val="DefaultParagraphFont"/>
    <w:link w:val="Header"/>
    <w:uiPriority w:val="16"/>
    <w:rsid w:val="00407210"/>
    <w:rPr>
      <w:rFonts w:ascii="Arial" w:hAnsi="Arial" w:cs="Arial"/>
      <w:noProof/>
      <w:sz w:val="18"/>
      <w:szCs w:val="28"/>
    </w:rPr>
  </w:style>
  <w:style w:type="character" w:customStyle="1" w:styleId="Heading3Char">
    <w:name w:val="Heading 3 Char"/>
    <w:basedOn w:val="DefaultParagraphFont"/>
    <w:link w:val="Heading3"/>
    <w:uiPriority w:val="4"/>
    <w:rsid w:val="0057190C"/>
    <w:rPr>
      <w:rFonts w:ascii="Arial" w:hAnsi="Arial" w:cs="Arial"/>
      <w:color w:val="002664" w:themeColor="accent1"/>
      <w:sz w:val="32"/>
      <w:szCs w:val="40"/>
    </w:rPr>
  </w:style>
  <w:style w:type="character" w:customStyle="1" w:styleId="Heading4Char">
    <w:name w:val="Heading 4 Char"/>
    <w:basedOn w:val="DefaultParagraphFont"/>
    <w:link w:val="Heading4"/>
    <w:uiPriority w:val="5"/>
    <w:rsid w:val="0057190C"/>
    <w:rPr>
      <w:rFonts w:ascii="Arial" w:hAnsi="Arial" w:cs="Arial"/>
      <w:color w:val="002664" w:themeColor="accent1"/>
      <w:sz w:val="28"/>
      <w:szCs w:val="36"/>
    </w:rPr>
  </w:style>
  <w:style w:type="character" w:customStyle="1" w:styleId="Heading5Char">
    <w:name w:val="Heading 5 Char"/>
    <w:basedOn w:val="DefaultParagraphFont"/>
    <w:link w:val="Heading5"/>
    <w:uiPriority w:val="6"/>
    <w:rsid w:val="0057190C"/>
    <w:rPr>
      <w:rFonts w:ascii="Arial" w:hAnsi="Arial" w:cs="Arial"/>
      <w:b/>
      <w:szCs w:val="32"/>
    </w:rPr>
  </w:style>
  <w:style w:type="character" w:styleId="UnresolvedMention">
    <w:name w:val="Unresolved Mention"/>
    <w:basedOn w:val="DefaultParagraphFont"/>
    <w:uiPriority w:val="99"/>
    <w:semiHidden/>
    <w:unhideWhenUsed/>
    <w:rsid w:val="0057190C"/>
    <w:rPr>
      <w:color w:val="605E5C"/>
      <w:shd w:val="clear" w:color="auto" w:fill="E1DFDD"/>
    </w:rPr>
  </w:style>
  <w:style w:type="character" w:styleId="SubtleEmphasis">
    <w:name w:val="Subtle Emphasis"/>
    <w:basedOn w:val="DefaultParagraphFont"/>
    <w:uiPriority w:val="19"/>
    <w:semiHidden/>
    <w:qFormat/>
    <w:rsid w:val="0057190C"/>
    <w:rPr>
      <w:i/>
      <w:iCs/>
      <w:color w:val="525D67" w:themeColor="text1" w:themeTint="BF"/>
    </w:rPr>
  </w:style>
  <w:style w:type="paragraph" w:styleId="TOC4">
    <w:name w:val="toc 4"/>
    <w:basedOn w:val="Normal"/>
    <w:next w:val="Normal"/>
    <w:autoRedefine/>
    <w:uiPriority w:val="39"/>
    <w:unhideWhenUsed/>
    <w:rsid w:val="0057190C"/>
    <w:pPr>
      <w:spacing w:before="0"/>
      <w:ind w:left="488"/>
    </w:pPr>
  </w:style>
  <w:style w:type="character" w:styleId="CommentReference">
    <w:name w:val="annotation reference"/>
    <w:basedOn w:val="DefaultParagraphFont"/>
    <w:uiPriority w:val="99"/>
    <w:semiHidden/>
    <w:unhideWhenUsed/>
    <w:rsid w:val="0057190C"/>
    <w:rPr>
      <w:sz w:val="16"/>
      <w:szCs w:val="16"/>
    </w:rPr>
  </w:style>
  <w:style w:type="paragraph" w:styleId="CommentText">
    <w:name w:val="annotation text"/>
    <w:basedOn w:val="Normal"/>
    <w:link w:val="CommentTextChar"/>
    <w:uiPriority w:val="99"/>
    <w:semiHidden/>
    <w:unhideWhenUsed/>
    <w:rsid w:val="0057190C"/>
    <w:pPr>
      <w:spacing w:line="240" w:lineRule="auto"/>
    </w:pPr>
    <w:rPr>
      <w:sz w:val="20"/>
      <w:szCs w:val="20"/>
    </w:rPr>
  </w:style>
  <w:style w:type="character" w:customStyle="1" w:styleId="CommentTextChar">
    <w:name w:val="Comment Text Char"/>
    <w:basedOn w:val="DefaultParagraphFont"/>
    <w:link w:val="CommentText"/>
    <w:uiPriority w:val="99"/>
    <w:semiHidden/>
    <w:rsid w:val="0057190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7190C"/>
    <w:rPr>
      <w:b/>
      <w:bCs/>
    </w:rPr>
  </w:style>
  <w:style w:type="character" w:customStyle="1" w:styleId="CommentSubjectChar">
    <w:name w:val="Comment Subject Char"/>
    <w:basedOn w:val="CommentTextChar"/>
    <w:link w:val="CommentSubject"/>
    <w:uiPriority w:val="99"/>
    <w:semiHidden/>
    <w:rsid w:val="0057190C"/>
    <w:rPr>
      <w:rFonts w:ascii="Arial" w:hAnsi="Arial" w:cs="Arial"/>
      <w:b/>
      <w:bCs/>
      <w:sz w:val="20"/>
      <w:szCs w:val="20"/>
    </w:rPr>
  </w:style>
  <w:style w:type="character" w:styleId="Strong">
    <w:name w:val="Strong"/>
    <w:aliases w:val="Bold"/>
    <w:qFormat/>
    <w:rsid w:val="0057190C"/>
    <w:rPr>
      <w:b/>
      <w:bCs/>
    </w:rPr>
  </w:style>
  <w:style w:type="character" w:styleId="Emphasis">
    <w:name w:val="Emphasis"/>
    <w:aliases w:val="Italic"/>
    <w:qFormat/>
    <w:rsid w:val="0057190C"/>
    <w:rPr>
      <w:i/>
      <w:iCs/>
    </w:rPr>
  </w:style>
  <w:style w:type="paragraph" w:styleId="ListNumber3">
    <w:name w:val="List Number 3"/>
    <w:basedOn w:val="ListBullet3"/>
    <w:next w:val="ListBullet3"/>
    <w:uiPriority w:val="8"/>
    <w:rsid w:val="0057190C"/>
    <w:pPr>
      <w:numPr>
        <w:ilvl w:val="2"/>
        <w:numId w:val="6"/>
      </w:numPr>
    </w:pPr>
  </w:style>
  <w:style w:type="paragraph" w:styleId="ListBullet3">
    <w:name w:val="List Bullet 3"/>
    <w:basedOn w:val="Normal"/>
    <w:uiPriority w:val="10"/>
    <w:rsid w:val="0057190C"/>
    <w:pPr>
      <w:numPr>
        <w:numId w:val="4"/>
      </w:numPr>
    </w:pPr>
  </w:style>
  <w:style w:type="character" w:styleId="PlaceholderText">
    <w:name w:val="Placeholder Text"/>
    <w:basedOn w:val="DefaultParagraphFont"/>
    <w:uiPriority w:val="99"/>
    <w:semiHidden/>
    <w:rsid w:val="0057190C"/>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basedOn w:val="Normal"/>
    <w:uiPriority w:val="34"/>
    <w:unhideWhenUsed/>
    <w:qFormat/>
    <w:rsid w:val="0057190C"/>
    <w:pPr>
      <w:ind w:left="567"/>
    </w:pPr>
  </w:style>
  <w:style w:type="paragraph" w:styleId="BlockText">
    <w:name w:val="Block Text"/>
    <w:basedOn w:val="Normal"/>
    <w:uiPriority w:val="99"/>
    <w:semiHidden/>
    <w:unhideWhenUsed/>
    <w:rsid w:val="0057190C"/>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paragraph" w:styleId="BodyText">
    <w:name w:val="Body Text"/>
    <w:basedOn w:val="Normal"/>
    <w:link w:val="BodyTextChar"/>
    <w:uiPriority w:val="99"/>
    <w:unhideWhenUsed/>
    <w:rsid w:val="0057190C"/>
  </w:style>
  <w:style w:type="character" w:customStyle="1" w:styleId="BodyTextChar">
    <w:name w:val="Body Text Char"/>
    <w:basedOn w:val="DefaultParagraphFont"/>
    <w:link w:val="BodyText"/>
    <w:uiPriority w:val="99"/>
    <w:rsid w:val="0057190C"/>
    <w:rPr>
      <w:rFonts w:ascii="Arial" w:hAnsi="Arial" w:cs="Arial"/>
      <w:szCs w:val="24"/>
    </w:rPr>
  </w:style>
  <w:style w:type="character" w:customStyle="1" w:styleId="BoldItalic">
    <w:name w:val="Bold Italic"/>
    <w:basedOn w:val="DefaultParagraphFont"/>
    <w:uiPriority w:val="1"/>
    <w:qFormat/>
    <w:rsid w:val="0057190C"/>
    <w:rPr>
      <w:b/>
      <w:i/>
      <w:iCs/>
    </w:rPr>
  </w:style>
  <w:style w:type="paragraph" w:customStyle="1" w:styleId="Documentname">
    <w:name w:val="Document name"/>
    <w:basedOn w:val="Normal"/>
    <w:next w:val="Normal"/>
    <w:uiPriority w:val="17"/>
    <w:qFormat/>
    <w:rsid w:val="0057190C"/>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Feature Box"/>
    <w:basedOn w:val="Normal"/>
    <w:next w:val="Normal"/>
    <w:uiPriority w:val="11"/>
    <w:qFormat/>
    <w:rsid w:val="0057190C"/>
    <w:pPr>
      <w:pBdr>
        <w:top w:val="single" w:sz="24" w:space="10" w:color="002664" w:themeColor="accent1"/>
        <w:left w:val="single" w:sz="24" w:space="10" w:color="002664" w:themeColor="accent1"/>
        <w:bottom w:val="single" w:sz="24" w:space="10" w:color="002664" w:themeColor="accent1"/>
        <w:right w:val="single" w:sz="24" w:space="10" w:color="002664" w:themeColor="accent1"/>
      </w:pBdr>
    </w:pPr>
  </w:style>
  <w:style w:type="paragraph" w:customStyle="1" w:styleId="FeatureBox2">
    <w:name w:val="Feature Box 2"/>
    <w:basedOn w:val="Normal"/>
    <w:next w:val="Normal"/>
    <w:uiPriority w:val="12"/>
    <w:rsid w:val="00BE1111"/>
    <w:pPr>
      <w:pBdr>
        <w:top w:val="single" w:sz="24" w:space="10" w:color="CBEDFD" w:themeColor="accent4"/>
        <w:left w:val="single" w:sz="24" w:space="10" w:color="CBEDFD" w:themeColor="accent4"/>
        <w:bottom w:val="single" w:sz="24" w:space="10" w:color="CBEDFD" w:themeColor="accent4"/>
        <w:right w:val="single" w:sz="24" w:space="10" w:color="CBEDFD" w:themeColor="accent4"/>
      </w:pBdr>
      <w:shd w:val="clear" w:color="auto" w:fill="CBEDFD" w:themeFill="accent4"/>
    </w:pPr>
  </w:style>
  <w:style w:type="paragraph" w:customStyle="1" w:styleId="FeatureBox3">
    <w:name w:val="Feature Box 3"/>
    <w:basedOn w:val="Normal"/>
    <w:next w:val="Normal"/>
    <w:uiPriority w:val="13"/>
    <w:rsid w:val="00BE1111"/>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4">
    <w:name w:val="Feature Box 4"/>
    <w:basedOn w:val="FeatureBox2"/>
    <w:next w:val="Normal"/>
    <w:uiPriority w:val="14"/>
    <w:rsid w:val="0057190C"/>
    <w:pPr>
      <w:pBdr>
        <w:top w:val="single" w:sz="24" w:space="10" w:color="EBEBEB"/>
        <w:left w:val="single" w:sz="24" w:space="10" w:color="EBEBEB"/>
        <w:bottom w:val="single" w:sz="24" w:space="10" w:color="EBEBEB"/>
        <w:right w:val="single" w:sz="24" w:space="10" w:color="EBEBEB"/>
      </w:pBdr>
      <w:shd w:val="clear" w:color="auto" w:fill="EBEBEB"/>
    </w:pPr>
  </w:style>
  <w:style w:type="table" w:styleId="GridTable4-Accent1">
    <w:name w:val="Grid Table 4 Accent 1"/>
    <w:basedOn w:val="TableNormal"/>
    <w:uiPriority w:val="49"/>
    <w:rsid w:val="0057190C"/>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character" w:customStyle="1" w:styleId="Heading6Char">
    <w:name w:val="Heading 6 Char"/>
    <w:basedOn w:val="DefaultParagraphFont"/>
    <w:link w:val="Heading6"/>
    <w:uiPriority w:val="9"/>
    <w:semiHidden/>
    <w:rsid w:val="0057190C"/>
    <w:rPr>
      <w:rFonts w:asciiTheme="majorHAnsi" w:eastAsiaTheme="majorEastAsia" w:hAnsiTheme="majorHAnsi" w:cstheme="majorBidi"/>
      <w:color w:val="001231" w:themeColor="accent1" w:themeShade="7F"/>
      <w:szCs w:val="24"/>
    </w:rPr>
  </w:style>
  <w:style w:type="paragraph" w:customStyle="1" w:styleId="Imageattributioncaption">
    <w:name w:val="Image attribution caption"/>
    <w:basedOn w:val="Normal"/>
    <w:next w:val="Normal"/>
    <w:uiPriority w:val="15"/>
    <w:qFormat/>
    <w:rsid w:val="0057190C"/>
    <w:pPr>
      <w:spacing w:after="0"/>
    </w:pPr>
    <w:rPr>
      <w:sz w:val="18"/>
      <w:szCs w:val="18"/>
    </w:rPr>
  </w:style>
  <w:style w:type="table" w:styleId="ListTable3-Accent1">
    <w:name w:val="List Table 3 Accent 1"/>
    <w:basedOn w:val="TableNormal"/>
    <w:uiPriority w:val="48"/>
    <w:rsid w:val="0057190C"/>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Logo">
    <w:name w:val="Logo"/>
    <w:basedOn w:val="DefaultParagraphFont"/>
    <w:uiPriority w:val="1"/>
    <w:rsid w:val="00402F46"/>
    <w:rPr>
      <w:noProof/>
      <w:position w:val="-116"/>
    </w:rPr>
  </w:style>
  <w:style w:type="paragraph" w:customStyle="1" w:styleId="Pulloutquote">
    <w:name w:val="Pull out quote"/>
    <w:basedOn w:val="Normal"/>
    <w:next w:val="Normal"/>
    <w:uiPriority w:val="20"/>
    <w:qFormat/>
    <w:rsid w:val="0057190C"/>
    <w:pPr>
      <w:keepNext/>
      <w:ind w:left="567" w:right="57"/>
    </w:pPr>
    <w:rPr>
      <w:szCs w:val="22"/>
    </w:rPr>
  </w:style>
  <w:style w:type="paragraph" w:styleId="TOC5">
    <w:name w:val="toc 5"/>
    <w:basedOn w:val="Normal"/>
    <w:next w:val="Normal"/>
    <w:autoRedefine/>
    <w:uiPriority w:val="39"/>
    <w:unhideWhenUsed/>
    <w:rsid w:val="0057190C"/>
    <w:pPr>
      <w:spacing w:after="100"/>
      <w:ind w:left="880"/>
    </w:pPr>
  </w:style>
  <w:style w:type="paragraph" w:styleId="TOC9">
    <w:name w:val="toc 9"/>
    <w:basedOn w:val="Normal"/>
    <w:next w:val="Normal"/>
    <w:autoRedefine/>
    <w:uiPriority w:val="39"/>
    <w:semiHidden/>
    <w:unhideWhenUsed/>
    <w:rsid w:val="0057190C"/>
    <w:pPr>
      <w:spacing w:after="100"/>
      <w:ind w:left="1760"/>
    </w:pPr>
  </w:style>
  <w:style w:type="paragraph" w:customStyle="1" w:styleId="Descriptor">
    <w:name w:val="Descriptor"/>
    <w:next w:val="Title"/>
    <w:uiPriority w:val="1"/>
    <w:rsid w:val="00530A9F"/>
    <w:pPr>
      <w:tabs>
        <w:tab w:val="right" w:pos="10206"/>
      </w:tabs>
      <w:suppressAutoHyphens/>
      <w:spacing w:after="0" w:line="240" w:lineRule="auto"/>
      <w:contextualSpacing/>
    </w:pPr>
    <w:rPr>
      <w:rFonts w:ascii="Arial" w:eastAsiaTheme="minorEastAsia" w:hAnsi="Arial"/>
      <w:b/>
      <w:color w:val="002664" w:themeColor="accent1"/>
      <w:sz w:val="24"/>
      <w:lang w:eastAsia="zh-CN"/>
    </w:rPr>
  </w:style>
  <w:style w:type="paragraph" w:styleId="Title">
    <w:name w:val="Title"/>
    <w:basedOn w:val="Normal"/>
    <w:next w:val="Normal"/>
    <w:link w:val="TitleChar"/>
    <w:uiPriority w:val="1"/>
    <w:semiHidden/>
    <w:rsid w:val="005C2BD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semiHidden/>
    <w:rsid w:val="005C2BDA"/>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8C6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nsw.gov.au/view/html/inforce/current/sl-2025-601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slation.nsw.gov.au/view/html/inforce/current/sl-2025-601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nsw.gov.au/view/html/inforce/current/act-2010-104a?utm_source=sfmc&amp;utm_medium=email&amp;utm_campaign=20260202_Commission+ECEC+Update&amp;utm_term=Section+174AA&amp;utm_id=259527&amp;sfmc_id=4832654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content/dam/main-education/early-childhood-education/regulation-and-compliance/Educationand_Care_Services_Supply,_Authorisation_and_Use_of_Devices_Order_202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rlow18\AppData\Local\Temp\0e543540-f100-4801-aa0f-7f13667003a7_DoEBrandAsset%20(16).zip.3a7\DoE_Blank_Word_Template_-_Landscape.dotx" TargetMode="External"/></Relationship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38b95d-4cb9-4fc3-ba84-b6cbdc282a43" xsi:nil="true"/>
    <lcf76f155ced4ddcb4097134ff3c332f xmlns="d9ed8ea3-46c4-4932-868e-30b3e755e2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68F7C72709D4438501418BD959E527" ma:contentTypeVersion="13" ma:contentTypeDescription="Create a new document." ma:contentTypeScope="" ma:versionID="374491b4771392249803ef10ae421b20">
  <xsd:schema xmlns:xsd="http://www.w3.org/2001/XMLSchema" xmlns:xs="http://www.w3.org/2001/XMLSchema" xmlns:p="http://schemas.microsoft.com/office/2006/metadata/properties" xmlns:ns2="d9ed8ea3-46c4-4932-868e-30b3e755e265" xmlns:ns3="5c38b95d-4cb9-4fc3-ba84-b6cbdc282a43" targetNamespace="http://schemas.microsoft.com/office/2006/metadata/properties" ma:root="true" ma:fieldsID="b77eebe4aff91054caee8c318274294a" ns2:_="" ns3:_="">
    <xsd:import namespace="d9ed8ea3-46c4-4932-868e-30b3e755e265"/>
    <xsd:import namespace="5c38b95d-4cb9-4fc3-ba84-b6cbdc282a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d8ea3-46c4-4932-868e-30b3e755e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8b95d-4cb9-4fc3-ba84-b6cbdc282a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cdc793-0424-46f7-b103-80713db067bd}" ma:internalName="TaxCatchAll" ma:showField="CatchAllData" ma:web="5c38b95d-4cb9-4fc3-ba84-b6cbdc282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5c38b95d-4cb9-4fc3-ba84-b6cbdc282a43"/>
    <ds:schemaRef ds:uri="d9ed8ea3-46c4-4932-868e-30b3e755e265"/>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721FE15E-944B-4308-AC10-4E35127B4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d8ea3-46c4-4932-868e-30b3e755e265"/>
    <ds:schemaRef ds:uri="5c38b95d-4cb9-4fc3-ba84-b6cbdc282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DoE_Blank_Word_Template_-_Landscape</Template>
  <TotalTime>1</TotalTime>
  <Pages>6</Pages>
  <Words>809</Words>
  <Characters>4614</Characters>
  <Application>Microsoft Office Word</Application>
  <DocSecurity>0</DocSecurity>
  <Lines>38</Lines>
  <Paragraphs>10</Paragraphs>
  <ScaleCrop>false</ScaleCrop>
  <Manager/>
  <Company/>
  <LinksUpToDate>false</LinksUpToDate>
  <CharactersWithSpaces>5413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title for the document</dc:title>
  <dc:subject/>
  <dc:creator>Kate Barlow</dc:creator>
  <cp:keywords/>
  <dc:description/>
  <cp:lastModifiedBy>Vaida Shaw</cp:lastModifiedBy>
  <cp:revision>2</cp:revision>
  <dcterms:created xsi:type="dcterms:W3CDTF">2026-05-22T00:31:00Z</dcterms:created>
  <dcterms:modified xsi:type="dcterms:W3CDTF">2026-05-22T00:31:00Z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0x0101004268F7C72709D4438501418BD959E527</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