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A1907" w14:textId="49B2FC53" w:rsidR="00087D95" w:rsidRPr="002B3989" w:rsidRDefault="00616639" w:rsidP="00734023">
      <w:pPr>
        <w:pStyle w:val="Title"/>
      </w:pPr>
      <w:r w:rsidRPr="002B3989">
        <w:t>Software Engineering</w:t>
      </w:r>
      <w:r w:rsidR="00602782" w:rsidRPr="002B3989">
        <w:t xml:space="preserve"> </w:t>
      </w:r>
      <w:r w:rsidR="00087D95" w:rsidRPr="002B3989">
        <w:t>Stage</w:t>
      </w:r>
      <w:r w:rsidR="00602782" w:rsidRPr="002B3989">
        <w:t xml:space="preserve"> </w:t>
      </w:r>
      <w:r w:rsidR="00FB391E" w:rsidRPr="002B3989">
        <w:t>6</w:t>
      </w:r>
      <w:r w:rsidR="00087D95" w:rsidRPr="002B3989">
        <w:t xml:space="preserve"> </w:t>
      </w:r>
      <w:r w:rsidR="008176CC">
        <w:t>(</w:t>
      </w:r>
      <w:r w:rsidR="00087D95" w:rsidRPr="002B3989">
        <w:t>Year</w:t>
      </w:r>
      <w:r w:rsidR="00602782" w:rsidRPr="002B3989">
        <w:t xml:space="preserve"> </w:t>
      </w:r>
      <w:r w:rsidR="00FB391E" w:rsidRPr="002B3989">
        <w:t>12</w:t>
      </w:r>
      <w:r w:rsidR="008176CC">
        <w:t>)</w:t>
      </w:r>
      <w:r w:rsidR="00602782" w:rsidRPr="002B3989">
        <w:t xml:space="preserve"> </w:t>
      </w:r>
      <w:r w:rsidR="00087D95" w:rsidRPr="002B3989">
        <w:t xml:space="preserve">– sample assessment task </w:t>
      </w:r>
      <w:r w:rsidR="00296ECA" w:rsidRPr="002B3989">
        <w:t>3</w:t>
      </w:r>
      <w:r w:rsidR="00602782" w:rsidRPr="002B3989">
        <w:t xml:space="preserve"> </w:t>
      </w:r>
      <w:r w:rsidR="00087D95" w:rsidRPr="002B3989">
        <w:t>notification</w:t>
      </w:r>
    </w:p>
    <w:p w14:paraId="584EF2C4" w14:textId="29898C4D" w:rsidR="0008611F" w:rsidRPr="002B3989" w:rsidRDefault="008726C6" w:rsidP="00FD6D6A">
      <w:pPr>
        <w:pStyle w:val="Subtitle0"/>
      </w:pPr>
      <w:r w:rsidRPr="002B3989">
        <w:t xml:space="preserve">Software </w:t>
      </w:r>
      <w:r w:rsidR="009530EB">
        <w:t>engineering</w:t>
      </w:r>
      <w:r w:rsidR="009530EB" w:rsidRPr="002B3989">
        <w:t xml:space="preserve"> </w:t>
      </w:r>
      <w:r w:rsidR="00296ECA" w:rsidRPr="002B3989">
        <w:t>project</w:t>
      </w:r>
      <w:r w:rsidR="0008611F" w:rsidRPr="002B3989">
        <w:br w:type="page"/>
      </w:r>
    </w:p>
    <w:sdt>
      <w:sdtPr>
        <w:rPr>
          <w:rFonts w:eastAsiaTheme="minorEastAsia"/>
          <w:b/>
          <w:bCs w:val="0"/>
          <w:color w:val="auto"/>
          <w:sz w:val="24"/>
          <w:szCs w:val="24"/>
        </w:rPr>
        <w:id w:val="-269702453"/>
        <w:docPartObj>
          <w:docPartGallery w:val="Table of Contents"/>
          <w:docPartUnique/>
        </w:docPartObj>
      </w:sdtPr>
      <w:sdtEndPr>
        <w:rPr>
          <w:b w:val="0"/>
          <w:sz w:val="22"/>
          <w:szCs w:val="22"/>
        </w:rPr>
      </w:sdtEndPr>
      <w:sdtContent>
        <w:p w14:paraId="67C41F25" w14:textId="5BAC8896" w:rsidR="00FD44CF" w:rsidRPr="002B3989" w:rsidRDefault="00FD44CF" w:rsidP="00622ACF">
          <w:pPr>
            <w:pStyle w:val="TOCHeading"/>
            <w:tabs>
              <w:tab w:val="left" w:pos="720"/>
              <w:tab w:val="left" w:pos="1440"/>
              <w:tab w:val="left" w:pos="2160"/>
              <w:tab w:val="left" w:pos="2751"/>
            </w:tabs>
          </w:pPr>
          <w:r w:rsidRPr="002B3989">
            <w:t>Contents</w:t>
          </w:r>
        </w:p>
        <w:p w14:paraId="1D37890D" w14:textId="2C296B22" w:rsidR="00AF6F15" w:rsidRDefault="004C1DED">
          <w:pPr>
            <w:pStyle w:val="TOC1"/>
            <w:rPr>
              <w:rFonts w:asciiTheme="minorHAnsi" w:eastAsiaTheme="minorEastAsia" w:hAnsiTheme="minorHAnsi" w:cstheme="minorBidi"/>
              <w:b w:val="0"/>
              <w:kern w:val="2"/>
              <w:szCs w:val="22"/>
              <w:lang w:eastAsia="en-AU"/>
              <w14:ligatures w14:val="standardContextual"/>
            </w:rPr>
          </w:pPr>
          <w:r w:rsidRPr="002B3989">
            <w:rPr>
              <w:b w:val="0"/>
              <w:noProof w:val="0"/>
            </w:rPr>
            <w:fldChar w:fldCharType="begin"/>
          </w:r>
          <w:r w:rsidRPr="002B3989">
            <w:rPr>
              <w:b w:val="0"/>
              <w:noProof w:val="0"/>
            </w:rPr>
            <w:instrText xml:space="preserve"> TOC \o "1-3" \h \z \u </w:instrText>
          </w:r>
          <w:r w:rsidRPr="002B3989">
            <w:rPr>
              <w:b w:val="0"/>
              <w:noProof w:val="0"/>
            </w:rPr>
            <w:fldChar w:fldCharType="separate"/>
          </w:r>
          <w:hyperlink w:anchor="_Toc165551197" w:history="1">
            <w:r w:rsidR="00AF6F15" w:rsidRPr="00776E00">
              <w:rPr>
                <w:rStyle w:val="Hyperlink"/>
              </w:rPr>
              <w:t>About this resource</w:t>
            </w:r>
            <w:r w:rsidR="00AF6F15">
              <w:rPr>
                <w:webHidden/>
              </w:rPr>
              <w:tab/>
            </w:r>
            <w:r w:rsidR="00AF6F15">
              <w:rPr>
                <w:webHidden/>
              </w:rPr>
              <w:fldChar w:fldCharType="begin"/>
            </w:r>
            <w:r w:rsidR="00AF6F15">
              <w:rPr>
                <w:webHidden/>
              </w:rPr>
              <w:instrText xml:space="preserve"> PAGEREF _Toc165551197 \h </w:instrText>
            </w:r>
            <w:r w:rsidR="00AF6F15">
              <w:rPr>
                <w:webHidden/>
              </w:rPr>
            </w:r>
            <w:r w:rsidR="00AF6F15">
              <w:rPr>
                <w:webHidden/>
              </w:rPr>
              <w:fldChar w:fldCharType="separate"/>
            </w:r>
            <w:r w:rsidR="00AF6F15">
              <w:rPr>
                <w:webHidden/>
              </w:rPr>
              <w:t>2</w:t>
            </w:r>
            <w:r w:rsidR="00AF6F15">
              <w:rPr>
                <w:webHidden/>
              </w:rPr>
              <w:fldChar w:fldCharType="end"/>
            </w:r>
          </w:hyperlink>
        </w:p>
        <w:p w14:paraId="7691807A" w14:textId="46BF42BA" w:rsidR="00AF6F15" w:rsidRDefault="0009579D">
          <w:pPr>
            <w:pStyle w:val="TOC2"/>
            <w:rPr>
              <w:rFonts w:asciiTheme="minorHAnsi" w:eastAsiaTheme="minorEastAsia" w:hAnsiTheme="minorHAnsi" w:cstheme="minorBidi"/>
              <w:kern w:val="2"/>
              <w:szCs w:val="22"/>
              <w:lang w:eastAsia="en-AU"/>
              <w14:ligatures w14:val="standardContextual"/>
            </w:rPr>
          </w:pPr>
          <w:hyperlink w:anchor="_Toc165551198" w:history="1">
            <w:r w:rsidR="00AF6F15" w:rsidRPr="00776E00">
              <w:rPr>
                <w:rStyle w:val="Hyperlink"/>
              </w:rPr>
              <w:t>Purpose of resource</w:t>
            </w:r>
            <w:r w:rsidR="00AF6F15">
              <w:rPr>
                <w:webHidden/>
              </w:rPr>
              <w:tab/>
            </w:r>
            <w:r w:rsidR="00AF6F15">
              <w:rPr>
                <w:webHidden/>
              </w:rPr>
              <w:fldChar w:fldCharType="begin"/>
            </w:r>
            <w:r w:rsidR="00AF6F15">
              <w:rPr>
                <w:webHidden/>
              </w:rPr>
              <w:instrText xml:space="preserve"> PAGEREF _Toc165551198 \h </w:instrText>
            </w:r>
            <w:r w:rsidR="00AF6F15">
              <w:rPr>
                <w:webHidden/>
              </w:rPr>
            </w:r>
            <w:r w:rsidR="00AF6F15">
              <w:rPr>
                <w:webHidden/>
              </w:rPr>
              <w:fldChar w:fldCharType="separate"/>
            </w:r>
            <w:r w:rsidR="00AF6F15">
              <w:rPr>
                <w:webHidden/>
              </w:rPr>
              <w:t>2</w:t>
            </w:r>
            <w:r w:rsidR="00AF6F15">
              <w:rPr>
                <w:webHidden/>
              </w:rPr>
              <w:fldChar w:fldCharType="end"/>
            </w:r>
          </w:hyperlink>
        </w:p>
        <w:p w14:paraId="46FAB078" w14:textId="0C799939" w:rsidR="00AF6F15" w:rsidRDefault="0009579D">
          <w:pPr>
            <w:pStyle w:val="TOC2"/>
            <w:rPr>
              <w:rFonts w:asciiTheme="minorHAnsi" w:eastAsiaTheme="minorEastAsia" w:hAnsiTheme="minorHAnsi" w:cstheme="minorBidi"/>
              <w:kern w:val="2"/>
              <w:szCs w:val="22"/>
              <w:lang w:eastAsia="en-AU"/>
              <w14:ligatures w14:val="standardContextual"/>
            </w:rPr>
          </w:pPr>
          <w:hyperlink w:anchor="_Toc165551199" w:history="1">
            <w:r w:rsidR="00AF6F15" w:rsidRPr="00776E00">
              <w:rPr>
                <w:rStyle w:val="Hyperlink"/>
              </w:rPr>
              <w:t>Target audience</w:t>
            </w:r>
            <w:r w:rsidR="00AF6F15">
              <w:rPr>
                <w:webHidden/>
              </w:rPr>
              <w:tab/>
            </w:r>
            <w:r w:rsidR="00AF6F15">
              <w:rPr>
                <w:webHidden/>
              </w:rPr>
              <w:fldChar w:fldCharType="begin"/>
            </w:r>
            <w:r w:rsidR="00AF6F15">
              <w:rPr>
                <w:webHidden/>
              </w:rPr>
              <w:instrText xml:space="preserve"> PAGEREF _Toc165551199 \h </w:instrText>
            </w:r>
            <w:r w:rsidR="00AF6F15">
              <w:rPr>
                <w:webHidden/>
              </w:rPr>
            </w:r>
            <w:r w:rsidR="00AF6F15">
              <w:rPr>
                <w:webHidden/>
              </w:rPr>
              <w:fldChar w:fldCharType="separate"/>
            </w:r>
            <w:r w:rsidR="00AF6F15">
              <w:rPr>
                <w:webHidden/>
              </w:rPr>
              <w:t>2</w:t>
            </w:r>
            <w:r w:rsidR="00AF6F15">
              <w:rPr>
                <w:webHidden/>
              </w:rPr>
              <w:fldChar w:fldCharType="end"/>
            </w:r>
          </w:hyperlink>
        </w:p>
        <w:p w14:paraId="1A50D805" w14:textId="6D0B4869" w:rsidR="00AF6F15" w:rsidRDefault="0009579D">
          <w:pPr>
            <w:pStyle w:val="TOC2"/>
            <w:rPr>
              <w:rFonts w:asciiTheme="minorHAnsi" w:eastAsiaTheme="minorEastAsia" w:hAnsiTheme="minorHAnsi" w:cstheme="minorBidi"/>
              <w:kern w:val="2"/>
              <w:szCs w:val="22"/>
              <w:lang w:eastAsia="en-AU"/>
              <w14:ligatures w14:val="standardContextual"/>
            </w:rPr>
          </w:pPr>
          <w:hyperlink w:anchor="_Toc165551200" w:history="1">
            <w:r w:rsidR="00AF6F15" w:rsidRPr="00776E00">
              <w:rPr>
                <w:rStyle w:val="Hyperlink"/>
              </w:rPr>
              <w:t>When and how to use</w:t>
            </w:r>
            <w:r w:rsidR="00AF6F15">
              <w:rPr>
                <w:webHidden/>
              </w:rPr>
              <w:tab/>
            </w:r>
            <w:r w:rsidR="00AF6F15">
              <w:rPr>
                <w:webHidden/>
              </w:rPr>
              <w:fldChar w:fldCharType="begin"/>
            </w:r>
            <w:r w:rsidR="00AF6F15">
              <w:rPr>
                <w:webHidden/>
              </w:rPr>
              <w:instrText xml:space="preserve"> PAGEREF _Toc165551200 \h </w:instrText>
            </w:r>
            <w:r w:rsidR="00AF6F15">
              <w:rPr>
                <w:webHidden/>
              </w:rPr>
            </w:r>
            <w:r w:rsidR="00AF6F15">
              <w:rPr>
                <w:webHidden/>
              </w:rPr>
              <w:fldChar w:fldCharType="separate"/>
            </w:r>
            <w:r w:rsidR="00AF6F15">
              <w:rPr>
                <w:webHidden/>
              </w:rPr>
              <w:t>2</w:t>
            </w:r>
            <w:r w:rsidR="00AF6F15">
              <w:rPr>
                <w:webHidden/>
              </w:rPr>
              <w:fldChar w:fldCharType="end"/>
            </w:r>
          </w:hyperlink>
        </w:p>
        <w:p w14:paraId="2A7BE4ED" w14:textId="1AE1A693" w:rsidR="00AF6F15" w:rsidRDefault="0009579D">
          <w:pPr>
            <w:pStyle w:val="TOC1"/>
            <w:rPr>
              <w:rFonts w:asciiTheme="minorHAnsi" w:eastAsiaTheme="minorEastAsia" w:hAnsiTheme="minorHAnsi" w:cstheme="minorBidi"/>
              <w:b w:val="0"/>
              <w:kern w:val="2"/>
              <w:szCs w:val="22"/>
              <w:lang w:eastAsia="en-AU"/>
              <w14:ligatures w14:val="standardContextual"/>
            </w:rPr>
          </w:pPr>
          <w:hyperlink w:anchor="_Toc165551201" w:history="1">
            <w:r w:rsidR="00AF6F15" w:rsidRPr="00776E00">
              <w:rPr>
                <w:rStyle w:val="Hyperlink"/>
              </w:rPr>
              <w:t>Task description</w:t>
            </w:r>
            <w:r w:rsidR="00AF6F15">
              <w:rPr>
                <w:webHidden/>
              </w:rPr>
              <w:tab/>
            </w:r>
            <w:r w:rsidR="00AF6F15">
              <w:rPr>
                <w:webHidden/>
              </w:rPr>
              <w:fldChar w:fldCharType="begin"/>
            </w:r>
            <w:r w:rsidR="00AF6F15">
              <w:rPr>
                <w:webHidden/>
              </w:rPr>
              <w:instrText xml:space="preserve"> PAGEREF _Toc165551201 \h </w:instrText>
            </w:r>
            <w:r w:rsidR="00AF6F15">
              <w:rPr>
                <w:webHidden/>
              </w:rPr>
            </w:r>
            <w:r w:rsidR="00AF6F15">
              <w:rPr>
                <w:webHidden/>
              </w:rPr>
              <w:fldChar w:fldCharType="separate"/>
            </w:r>
            <w:r w:rsidR="00AF6F15">
              <w:rPr>
                <w:webHidden/>
              </w:rPr>
              <w:t>3</w:t>
            </w:r>
            <w:r w:rsidR="00AF6F15">
              <w:rPr>
                <w:webHidden/>
              </w:rPr>
              <w:fldChar w:fldCharType="end"/>
            </w:r>
          </w:hyperlink>
        </w:p>
        <w:p w14:paraId="6E0A18E8" w14:textId="34B263A3" w:rsidR="00AF6F15" w:rsidRDefault="0009579D">
          <w:pPr>
            <w:pStyle w:val="TOC1"/>
            <w:rPr>
              <w:rFonts w:asciiTheme="minorHAnsi" w:eastAsiaTheme="minorEastAsia" w:hAnsiTheme="minorHAnsi" w:cstheme="minorBidi"/>
              <w:b w:val="0"/>
              <w:kern w:val="2"/>
              <w:szCs w:val="22"/>
              <w:lang w:eastAsia="en-AU"/>
              <w14:ligatures w14:val="standardContextual"/>
            </w:rPr>
          </w:pPr>
          <w:hyperlink w:anchor="_Toc165551202" w:history="1">
            <w:r w:rsidR="00AF6F15" w:rsidRPr="00776E00">
              <w:rPr>
                <w:rStyle w:val="Hyperlink"/>
              </w:rPr>
              <w:t>Project description</w:t>
            </w:r>
            <w:r w:rsidR="00AF6F15">
              <w:rPr>
                <w:webHidden/>
              </w:rPr>
              <w:tab/>
            </w:r>
            <w:r w:rsidR="00AF6F15">
              <w:rPr>
                <w:webHidden/>
              </w:rPr>
              <w:fldChar w:fldCharType="begin"/>
            </w:r>
            <w:r w:rsidR="00AF6F15">
              <w:rPr>
                <w:webHidden/>
              </w:rPr>
              <w:instrText xml:space="preserve"> PAGEREF _Toc165551202 \h </w:instrText>
            </w:r>
            <w:r w:rsidR="00AF6F15">
              <w:rPr>
                <w:webHidden/>
              </w:rPr>
            </w:r>
            <w:r w:rsidR="00AF6F15">
              <w:rPr>
                <w:webHidden/>
              </w:rPr>
              <w:fldChar w:fldCharType="separate"/>
            </w:r>
            <w:r w:rsidR="00AF6F15">
              <w:rPr>
                <w:webHidden/>
              </w:rPr>
              <w:t>4</w:t>
            </w:r>
            <w:r w:rsidR="00AF6F15">
              <w:rPr>
                <w:webHidden/>
              </w:rPr>
              <w:fldChar w:fldCharType="end"/>
            </w:r>
          </w:hyperlink>
        </w:p>
        <w:p w14:paraId="146A810F" w14:textId="6ADBB44A" w:rsidR="00AF6F15" w:rsidRDefault="0009579D">
          <w:pPr>
            <w:pStyle w:val="TOC1"/>
            <w:rPr>
              <w:rFonts w:asciiTheme="minorHAnsi" w:eastAsiaTheme="minorEastAsia" w:hAnsiTheme="minorHAnsi" w:cstheme="minorBidi"/>
              <w:b w:val="0"/>
              <w:kern w:val="2"/>
              <w:szCs w:val="22"/>
              <w:lang w:eastAsia="en-AU"/>
              <w14:ligatures w14:val="standardContextual"/>
            </w:rPr>
          </w:pPr>
          <w:hyperlink w:anchor="_Toc165551203" w:history="1">
            <w:r w:rsidR="00AF6F15" w:rsidRPr="00776E00">
              <w:rPr>
                <w:rStyle w:val="Hyperlink"/>
              </w:rPr>
              <w:t>Submission details</w:t>
            </w:r>
            <w:r w:rsidR="00AF6F15">
              <w:rPr>
                <w:webHidden/>
              </w:rPr>
              <w:tab/>
            </w:r>
            <w:r w:rsidR="00AF6F15">
              <w:rPr>
                <w:webHidden/>
              </w:rPr>
              <w:fldChar w:fldCharType="begin"/>
            </w:r>
            <w:r w:rsidR="00AF6F15">
              <w:rPr>
                <w:webHidden/>
              </w:rPr>
              <w:instrText xml:space="preserve"> PAGEREF _Toc165551203 \h </w:instrText>
            </w:r>
            <w:r w:rsidR="00AF6F15">
              <w:rPr>
                <w:webHidden/>
              </w:rPr>
            </w:r>
            <w:r w:rsidR="00AF6F15">
              <w:rPr>
                <w:webHidden/>
              </w:rPr>
              <w:fldChar w:fldCharType="separate"/>
            </w:r>
            <w:r w:rsidR="00AF6F15">
              <w:rPr>
                <w:webHidden/>
              </w:rPr>
              <w:t>6</w:t>
            </w:r>
            <w:r w:rsidR="00AF6F15">
              <w:rPr>
                <w:webHidden/>
              </w:rPr>
              <w:fldChar w:fldCharType="end"/>
            </w:r>
          </w:hyperlink>
        </w:p>
        <w:p w14:paraId="54E5CAD4" w14:textId="29CEE411" w:rsidR="00AF6F15" w:rsidRDefault="0009579D">
          <w:pPr>
            <w:pStyle w:val="TOC1"/>
            <w:rPr>
              <w:rFonts w:asciiTheme="minorHAnsi" w:eastAsiaTheme="minorEastAsia" w:hAnsiTheme="minorHAnsi" w:cstheme="minorBidi"/>
              <w:b w:val="0"/>
              <w:kern w:val="2"/>
              <w:szCs w:val="22"/>
              <w:lang w:eastAsia="en-AU"/>
              <w14:ligatures w14:val="standardContextual"/>
            </w:rPr>
          </w:pPr>
          <w:hyperlink w:anchor="_Toc165551204" w:history="1">
            <w:r w:rsidR="00AF6F15" w:rsidRPr="00776E00">
              <w:rPr>
                <w:rStyle w:val="Hyperlink"/>
              </w:rPr>
              <w:t>Steps to success</w:t>
            </w:r>
            <w:r w:rsidR="00AF6F15">
              <w:rPr>
                <w:webHidden/>
              </w:rPr>
              <w:tab/>
            </w:r>
            <w:r w:rsidR="00AF6F15">
              <w:rPr>
                <w:webHidden/>
              </w:rPr>
              <w:fldChar w:fldCharType="begin"/>
            </w:r>
            <w:r w:rsidR="00AF6F15">
              <w:rPr>
                <w:webHidden/>
              </w:rPr>
              <w:instrText xml:space="preserve"> PAGEREF _Toc165551204 \h </w:instrText>
            </w:r>
            <w:r w:rsidR="00AF6F15">
              <w:rPr>
                <w:webHidden/>
              </w:rPr>
            </w:r>
            <w:r w:rsidR="00AF6F15">
              <w:rPr>
                <w:webHidden/>
              </w:rPr>
              <w:fldChar w:fldCharType="separate"/>
            </w:r>
            <w:r w:rsidR="00AF6F15">
              <w:rPr>
                <w:webHidden/>
              </w:rPr>
              <w:t>7</w:t>
            </w:r>
            <w:r w:rsidR="00AF6F15">
              <w:rPr>
                <w:webHidden/>
              </w:rPr>
              <w:fldChar w:fldCharType="end"/>
            </w:r>
          </w:hyperlink>
        </w:p>
        <w:p w14:paraId="0EA31191" w14:textId="62533A49" w:rsidR="00AF6F15" w:rsidRDefault="0009579D">
          <w:pPr>
            <w:pStyle w:val="TOC1"/>
            <w:rPr>
              <w:rFonts w:asciiTheme="minorHAnsi" w:eastAsiaTheme="minorEastAsia" w:hAnsiTheme="minorHAnsi" w:cstheme="minorBidi"/>
              <w:b w:val="0"/>
              <w:kern w:val="2"/>
              <w:szCs w:val="22"/>
              <w:lang w:eastAsia="en-AU"/>
              <w14:ligatures w14:val="standardContextual"/>
            </w:rPr>
          </w:pPr>
          <w:hyperlink w:anchor="_Toc165551205" w:history="1">
            <w:r w:rsidR="00AF6F15" w:rsidRPr="00776E00">
              <w:rPr>
                <w:rStyle w:val="Hyperlink"/>
              </w:rPr>
              <w:t>What is the teacher looking for?</w:t>
            </w:r>
            <w:r w:rsidR="00AF6F15">
              <w:rPr>
                <w:webHidden/>
              </w:rPr>
              <w:tab/>
            </w:r>
            <w:r w:rsidR="00AF6F15">
              <w:rPr>
                <w:webHidden/>
              </w:rPr>
              <w:fldChar w:fldCharType="begin"/>
            </w:r>
            <w:r w:rsidR="00AF6F15">
              <w:rPr>
                <w:webHidden/>
              </w:rPr>
              <w:instrText xml:space="preserve"> PAGEREF _Toc165551205 \h </w:instrText>
            </w:r>
            <w:r w:rsidR="00AF6F15">
              <w:rPr>
                <w:webHidden/>
              </w:rPr>
            </w:r>
            <w:r w:rsidR="00AF6F15">
              <w:rPr>
                <w:webHidden/>
              </w:rPr>
              <w:fldChar w:fldCharType="separate"/>
            </w:r>
            <w:r w:rsidR="00AF6F15">
              <w:rPr>
                <w:webHidden/>
              </w:rPr>
              <w:t>10</w:t>
            </w:r>
            <w:r w:rsidR="00AF6F15">
              <w:rPr>
                <w:webHidden/>
              </w:rPr>
              <w:fldChar w:fldCharType="end"/>
            </w:r>
          </w:hyperlink>
        </w:p>
        <w:p w14:paraId="20E5A665" w14:textId="561BDEC0" w:rsidR="00AF6F15" w:rsidRDefault="0009579D">
          <w:pPr>
            <w:pStyle w:val="TOC1"/>
            <w:rPr>
              <w:rFonts w:asciiTheme="minorHAnsi" w:eastAsiaTheme="minorEastAsia" w:hAnsiTheme="minorHAnsi" w:cstheme="minorBidi"/>
              <w:b w:val="0"/>
              <w:kern w:val="2"/>
              <w:szCs w:val="22"/>
              <w:lang w:eastAsia="en-AU"/>
              <w14:ligatures w14:val="standardContextual"/>
            </w:rPr>
          </w:pPr>
          <w:hyperlink w:anchor="_Toc165551206" w:history="1">
            <w:r w:rsidR="00AF6F15" w:rsidRPr="00776E00">
              <w:rPr>
                <w:rStyle w:val="Hyperlink"/>
              </w:rPr>
              <w:t>Marking guidelines</w:t>
            </w:r>
            <w:r w:rsidR="00AF6F15">
              <w:rPr>
                <w:webHidden/>
              </w:rPr>
              <w:tab/>
            </w:r>
            <w:r w:rsidR="00AF6F15">
              <w:rPr>
                <w:webHidden/>
              </w:rPr>
              <w:fldChar w:fldCharType="begin"/>
            </w:r>
            <w:r w:rsidR="00AF6F15">
              <w:rPr>
                <w:webHidden/>
              </w:rPr>
              <w:instrText xml:space="preserve"> PAGEREF _Toc165551206 \h </w:instrText>
            </w:r>
            <w:r w:rsidR="00AF6F15">
              <w:rPr>
                <w:webHidden/>
              </w:rPr>
            </w:r>
            <w:r w:rsidR="00AF6F15">
              <w:rPr>
                <w:webHidden/>
              </w:rPr>
              <w:fldChar w:fldCharType="separate"/>
            </w:r>
            <w:r w:rsidR="00AF6F15">
              <w:rPr>
                <w:webHidden/>
              </w:rPr>
              <w:t>12</w:t>
            </w:r>
            <w:r w:rsidR="00AF6F15">
              <w:rPr>
                <w:webHidden/>
              </w:rPr>
              <w:fldChar w:fldCharType="end"/>
            </w:r>
          </w:hyperlink>
        </w:p>
        <w:p w14:paraId="252D2571" w14:textId="16255683" w:rsidR="00AF6F15" w:rsidRDefault="0009579D">
          <w:pPr>
            <w:pStyle w:val="TOC1"/>
            <w:rPr>
              <w:rFonts w:asciiTheme="minorHAnsi" w:eastAsiaTheme="minorEastAsia" w:hAnsiTheme="minorHAnsi" w:cstheme="minorBidi"/>
              <w:b w:val="0"/>
              <w:kern w:val="2"/>
              <w:szCs w:val="22"/>
              <w:lang w:eastAsia="en-AU"/>
              <w14:ligatures w14:val="standardContextual"/>
            </w:rPr>
          </w:pPr>
          <w:hyperlink w:anchor="_Toc165551207" w:history="1">
            <w:r w:rsidR="00AF6F15" w:rsidRPr="00776E00">
              <w:rPr>
                <w:rStyle w:val="Hyperlink"/>
              </w:rPr>
              <w:t>Student-facing rubric</w:t>
            </w:r>
            <w:r w:rsidR="00AF6F15">
              <w:rPr>
                <w:webHidden/>
              </w:rPr>
              <w:tab/>
            </w:r>
            <w:r w:rsidR="00AF6F15">
              <w:rPr>
                <w:webHidden/>
              </w:rPr>
              <w:fldChar w:fldCharType="begin"/>
            </w:r>
            <w:r w:rsidR="00AF6F15">
              <w:rPr>
                <w:webHidden/>
              </w:rPr>
              <w:instrText xml:space="preserve"> PAGEREF _Toc165551207 \h </w:instrText>
            </w:r>
            <w:r w:rsidR="00AF6F15">
              <w:rPr>
                <w:webHidden/>
              </w:rPr>
            </w:r>
            <w:r w:rsidR="00AF6F15">
              <w:rPr>
                <w:webHidden/>
              </w:rPr>
              <w:fldChar w:fldCharType="separate"/>
            </w:r>
            <w:r w:rsidR="00AF6F15">
              <w:rPr>
                <w:webHidden/>
              </w:rPr>
              <w:t>14</w:t>
            </w:r>
            <w:r w:rsidR="00AF6F15">
              <w:rPr>
                <w:webHidden/>
              </w:rPr>
              <w:fldChar w:fldCharType="end"/>
            </w:r>
          </w:hyperlink>
        </w:p>
        <w:p w14:paraId="50023518" w14:textId="2A376859" w:rsidR="00AF6F15" w:rsidRDefault="0009579D">
          <w:pPr>
            <w:pStyle w:val="TOC1"/>
            <w:rPr>
              <w:rFonts w:asciiTheme="minorHAnsi" w:eastAsiaTheme="minorEastAsia" w:hAnsiTheme="minorHAnsi" w:cstheme="minorBidi"/>
              <w:b w:val="0"/>
              <w:kern w:val="2"/>
              <w:szCs w:val="22"/>
              <w:lang w:eastAsia="en-AU"/>
              <w14:ligatures w14:val="standardContextual"/>
            </w:rPr>
          </w:pPr>
          <w:hyperlink w:anchor="_Toc165551208" w:history="1">
            <w:r w:rsidR="00AF6F15" w:rsidRPr="00776E00">
              <w:rPr>
                <w:rStyle w:val="Hyperlink"/>
              </w:rPr>
              <w:t>Student support material</w:t>
            </w:r>
            <w:r w:rsidR="00AF6F15">
              <w:rPr>
                <w:webHidden/>
              </w:rPr>
              <w:tab/>
            </w:r>
            <w:r w:rsidR="00AF6F15">
              <w:rPr>
                <w:webHidden/>
              </w:rPr>
              <w:fldChar w:fldCharType="begin"/>
            </w:r>
            <w:r w:rsidR="00AF6F15">
              <w:rPr>
                <w:webHidden/>
              </w:rPr>
              <w:instrText xml:space="preserve"> PAGEREF _Toc165551208 \h </w:instrText>
            </w:r>
            <w:r w:rsidR="00AF6F15">
              <w:rPr>
                <w:webHidden/>
              </w:rPr>
            </w:r>
            <w:r w:rsidR="00AF6F15">
              <w:rPr>
                <w:webHidden/>
              </w:rPr>
              <w:fldChar w:fldCharType="separate"/>
            </w:r>
            <w:r w:rsidR="00AF6F15">
              <w:rPr>
                <w:webHidden/>
              </w:rPr>
              <w:t>17</w:t>
            </w:r>
            <w:r w:rsidR="00AF6F15">
              <w:rPr>
                <w:webHidden/>
              </w:rPr>
              <w:fldChar w:fldCharType="end"/>
            </w:r>
          </w:hyperlink>
        </w:p>
        <w:p w14:paraId="7FBBB9C6" w14:textId="3277F4FC" w:rsidR="00AF6F15" w:rsidRDefault="0009579D">
          <w:pPr>
            <w:pStyle w:val="TOC2"/>
            <w:rPr>
              <w:rFonts w:asciiTheme="minorHAnsi" w:eastAsiaTheme="minorEastAsia" w:hAnsiTheme="minorHAnsi" w:cstheme="minorBidi"/>
              <w:kern w:val="2"/>
              <w:szCs w:val="22"/>
              <w:lang w:eastAsia="en-AU"/>
              <w14:ligatures w14:val="standardContextual"/>
            </w:rPr>
          </w:pPr>
          <w:hyperlink w:anchor="_Toc165551209" w:history="1">
            <w:r w:rsidR="00AF6F15" w:rsidRPr="00776E00">
              <w:rPr>
                <w:rStyle w:val="Hyperlink"/>
              </w:rPr>
              <w:t>Scenarios for students who do not have a client</w:t>
            </w:r>
            <w:r w:rsidR="00AF6F15">
              <w:rPr>
                <w:webHidden/>
              </w:rPr>
              <w:tab/>
            </w:r>
            <w:r w:rsidR="00AF6F15">
              <w:rPr>
                <w:webHidden/>
              </w:rPr>
              <w:fldChar w:fldCharType="begin"/>
            </w:r>
            <w:r w:rsidR="00AF6F15">
              <w:rPr>
                <w:webHidden/>
              </w:rPr>
              <w:instrText xml:space="preserve"> PAGEREF _Toc165551209 \h </w:instrText>
            </w:r>
            <w:r w:rsidR="00AF6F15">
              <w:rPr>
                <w:webHidden/>
              </w:rPr>
            </w:r>
            <w:r w:rsidR="00AF6F15">
              <w:rPr>
                <w:webHidden/>
              </w:rPr>
              <w:fldChar w:fldCharType="separate"/>
            </w:r>
            <w:r w:rsidR="00AF6F15">
              <w:rPr>
                <w:webHidden/>
              </w:rPr>
              <w:t>17</w:t>
            </w:r>
            <w:r w:rsidR="00AF6F15">
              <w:rPr>
                <w:webHidden/>
              </w:rPr>
              <w:fldChar w:fldCharType="end"/>
            </w:r>
          </w:hyperlink>
        </w:p>
        <w:p w14:paraId="5FD2DBE3" w14:textId="1C952939" w:rsidR="00AF6F15" w:rsidRDefault="0009579D">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5551210" w:history="1">
            <w:r w:rsidR="00AF6F15" w:rsidRPr="00776E00">
              <w:rPr>
                <w:rStyle w:val="Hyperlink"/>
                <w:noProof/>
              </w:rPr>
              <w:t>Scenario 1 – parking roster</w:t>
            </w:r>
            <w:r w:rsidR="00AF6F15">
              <w:rPr>
                <w:noProof/>
                <w:webHidden/>
              </w:rPr>
              <w:tab/>
            </w:r>
            <w:r w:rsidR="00AF6F15">
              <w:rPr>
                <w:noProof/>
                <w:webHidden/>
              </w:rPr>
              <w:fldChar w:fldCharType="begin"/>
            </w:r>
            <w:r w:rsidR="00AF6F15">
              <w:rPr>
                <w:noProof/>
                <w:webHidden/>
              </w:rPr>
              <w:instrText xml:space="preserve"> PAGEREF _Toc165551210 \h </w:instrText>
            </w:r>
            <w:r w:rsidR="00AF6F15">
              <w:rPr>
                <w:noProof/>
                <w:webHidden/>
              </w:rPr>
            </w:r>
            <w:r w:rsidR="00AF6F15">
              <w:rPr>
                <w:noProof/>
                <w:webHidden/>
              </w:rPr>
              <w:fldChar w:fldCharType="separate"/>
            </w:r>
            <w:r w:rsidR="00AF6F15">
              <w:rPr>
                <w:noProof/>
                <w:webHidden/>
              </w:rPr>
              <w:t>17</w:t>
            </w:r>
            <w:r w:rsidR="00AF6F15">
              <w:rPr>
                <w:noProof/>
                <w:webHidden/>
              </w:rPr>
              <w:fldChar w:fldCharType="end"/>
            </w:r>
          </w:hyperlink>
        </w:p>
        <w:p w14:paraId="374A7027" w14:textId="4B3403DA" w:rsidR="00AF6F15" w:rsidRDefault="0009579D">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5551211" w:history="1">
            <w:r w:rsidR="00AF6F15" w:rsidRPr="00776E00">
              <w:rPr>
                <w:rStyle w:val="Hyperlink"/>
                <w:noProof/>
              </w:rPr>
              <w:t>Scenario 2 – typing tutor game</w:t>
            </w:r>
            <w:r w:rsidR="00AF6F15">
              <w:rPr>
                <w:noProof/>
                <w:webHidden/>
              </w:rPr>
              <w:tab/>
            </w:r>
            <w:r w:rsidR="00AF6F15">
              <w:rPr>
                <w:noProof/>
                <w:webHidden/>
              </w:rPr>
              <w:fldChar w:fldCharType="begin"/>
            </w:r>
            <w:r w:rsidR="00AF6F15">
              <w:rPr>
                <w:noProof/>
                <w:webHidden/>
              </w:rPr>
              <w:instrText xml:space="preserve"> PAGEREF _Toc165551211 \h </w:instrText>
            </w:r>
            <w:r w:rsidR="00AF6F15">
              <w:rPr>
                <w:noProof/>
                <w:webHidden/>
              </w:rPr>
            </w:r>
            <w:r w:rsidR="00AF6F15">
              <w:rPr>
                <w:noProof/>
                <w:webHidden/>
              </w:rPr>
              <w:fldChar w:fldCharType="separate"/>
            </w:r>
            <w:r w:rsidR="00AF6F15">
              <w:rPr>
                <w:noProof/>
                <w:webHidden/>
              </w:rPr>
              <w:t>20</w:t>
            </w:r>
            <w:r w:rsidR="00AF6F15">
              <w:rPr>
                <w:noProof/>
                <w:webHidden/>
              </w:rPr>
              <w:fldChar w:fldCharType="end"/>
            </w:r>
          </w:hyperlink>
        </w:p>
        <w:p w14:paraId="3DBD5618" w14:textId="25ED144C" w:rsidR="00AF6F15" w:rsidRDefault="0009579D">
          <w:pPr>
            <w:pStyle w:val="TOC1"/>
            <w:rPr>
              <w:rFonts w:asciiTheme="minorHAnsi" w:eastAsiaTheme="minorEastAsia" w:hAnsiTheme="minorHAnsi" w:cstheme="minorBidi"/>
              <w:b w:val="0"/>
              <w:kern w:val="2"/>
              <w:szCs w:val="22"/>
              <w:lang w:eastAsia="en-AU"/>
              <w14:ligatures w14:val="standardContextual"/>
            </w:rPr>
          </w:pPr>
          <w:hyperlink w:anchor="_Toc165551212" w:history="1">
            <w:r w:rsidR="00AF6F15" w:rsidRPr="00776E00">
              <w:rPr>
                <w:rStyle w:val="Hyperlink"/>
              </w:rPr>
              <w:t>Additional information</w:t>
            </w:r>
            <w:r w:rsidR="00AF6F15">
              <w:rPr>
                <w:webHidden/>
              </w:rPr>
              <w:tab/>
            </w:r>
            <w:r w:rsidR="00AF6F15">
              <w:rPr>
                <w:webHidden/>
              </w:rPr>
              <w:fldChar w:fldCharType="begin"/>
            </w:r>
            <w:r w:rsidR="00AF6F15">
              <w:rPr>
                <w:webHidden/>
              </w:rPr>
              <w:instrText xml:space="preserve"> PAGEREF _Toc165551212 \h </w:instrText>
            </w:r>
            <w:r w:rsidR="00AF6F15">
              <w:rPr>
                <w:webHidden/>
              </w:rPr>
            </w:r>
            <w:r w:rsidR="00AF6F15">
              <w:rPr>
                <w:webHidden/>
              </w:rPr>
              <w:fldChar w:fldCharType="separate"/>
            </w:r>
            <w:r w:rsidR="00AF6F15">
              <w:rPr>
                <w:webHidden/>
              </w:rPr>
              <w:t>25</w:t>
            </w:r>
            <w:r w:rsidR="00AF6F15">
              <w:rPr>
                <w:webHidden/>
              </w:rPr>
              <w:fldChar w:fldCharType="end"/>
            </w:r>
          </w:hyperlink>
        </w:p>
        <w:p w14:paraId="239CACF7" w14:textId="59C3E8B7" w:rsidR="00AF6F15" w:rsidRDefault="0009579D">
          <w:pPr>
            <w:pStyle w:val="TOC2"/>
            <w:rPr>
              <w:rFonts w:asciiTheme="minorHAnsi" w:eastAsiaTheme="minorEastAsia" w:hAnsiTheme="minorHAnsi" w:cstheme="minorBidi"/>
              <w:kern w:val="2"/>
              <w:szCs w:val="22"/>
              <w:lang w:eastAsia="en-AU"/>
              <w14:ligatures w14:val="standardContextual"/>
            </w:rPr>
          </w:pPr>
          <w:hyperlink w:anchor="_Toc165551213" w:history="1">
            <w:r w:rsidR="00AF6F15" w:rsidRPr="00776E00">
              <w:rPr>
                <w:rStyle w:val="Hyperlink"/>
              </w:rPr>
              <w:t>Assessment advice</w:t>
            </w:r>
            <w:r w:rsidR="00AF6F15">
              <w:rPr>
                <w:webHidden/>
              </w:rPr>
              <w:tab/>
            </w:r>
            <w:r w:rsidR="00AF6F15">
              <w:rPr>
                <w:webHidden/>
              </w:rPr>
              <w:fldChar w:fldCharType="begin"/>
            </w:r>
            <w:r w:rsidR="00AF6F15">
              <w:rPr>
                <w:webHidden/>
              </w:rPr>
              <w:instrText xml:space="preserve"> PAGEREF _Toc165551213 \h </w:instrText>
            </w:r>
            <w:r w:rsidR="00AF6F15">
              <w:rPr>
                <w:webHidden/>
              </w:rPr>
            </w:r>
            <w:r w:rsidR="00AF6F15">
              <w:rPr>
                <w:webHidden/>
              </w:rPr>
              <w:fldChar w:fldCharType="separate"/>
            </w:r>
            <w:r w:rsidR="00AF6F15">
              <w:rPr>
                <w:webHidden/>
              </w:rPr>
              <w:t>25</w:t>
            </w:r>
            <w:r w:rsidR="00AF6F15">
              <w:rPr>
                <w:webHidden/>
              </w:rPr>
              <w:fldChar w:fldCharType="end"/>
            </w:r>
          </w:hyperlink>
        </w:p>
        <w:p w14:paraId="4CA435D4" w14:textId="77B2F005" w:rsidR="00AF6F15" w:rsidRDefault="0009579D">
          <w:pPr>
            <w:pStyle w:val="TOC2"/>
            <w:rPr>
              <w:rFonts w:asciiTheme="minorHAnsi" w:eastAsiaTheme="minorEastAsia" w:hAnsiTheme="minorHAnsi" w:cstheme="minorBidi"/>
              <w:kern w:val="2"/>
              <w:szCs w:val="22"/>
              <w:lang w:eastAsia="en-AU"/>
              <w14:ligatures w14:val="standardContextual"/>
            </w:rPr>
          </w:pPr>
          <w:hyperlink w:anchor="_Toc165551214" w:history="1">
            <w:r w:rsidR="00AF6F15" w:rsidRPr="00776E00">
              <w:rPr>
                <w:rStyle w:val="Hyperlink"/>
              </w:rPr>
              <w:t>Assessment as a learning opportunity</w:t>
            </w:r>
            <w:r w:rsidR="00AF6F15">
              <w:rPr>
                <w:webHidden/>
              </w:rPr>
              <w:tab/>
            </w:r>
            <w:r w:rsidR="00AF6F15">
              <w:rPr>
                <w:webHidden/>
              </w:rPr>
              <w:fldChar w:fldCharType="begin"/>
            </w:r>
            <w:r w:rsidR="00AF6F15">
              <w:rPr>
                <w:webHidden/>
              </w:rPr>
              <w:instrText xml:space="preserve"> PAGEREF _Toc165551214 \h </w:instrText>
            </w:r>
            <w:r w:rsidR="00AF6F15">
              <w:rPr>
                <w:webHidden/>
              </w:rPr>
            </w:r>
            <w:r w:rsidR="00AF6F15">
              <w:rPr>
                <w:webHidden/>
              </w:rPr>
              <w:fldChar w:fldCharType="separate"/>
            </w:r>
            <w:r w:rsidR="00AF6F15">
              <w:rPr>
                <w:webHidden/>
              </w:rPr>
              <w:t>25</w:t>
            </w:r>
            <w:r w:rsidR="00AF6F15">
              <w:rPr>
                <w:webHidden/>
              </w:rPr>
              <w:fldChar w:fldCharType="end"/>
            </w:r>
          </w:hyperlink>
        </w:p>
        <w:p w14:paraId="52B1E566" w14:textId="30DDFA72" w:rsidR="00AF6F15" w:rsidRDefault="0009579D">
          <w:pPr>
            <w:pStyle w:val="TOC2"/>
            <w:rPr>
              <w:rFonts w:asciiTheme="minorHAnsi" w:eastAsiaTheme="minorEastAsia" w:hAnsiTheme="minorHAnsi" w:cstheme="minorBidi"/>
              <w:kern w:val="2"/>
              <w:szCs w:val="22"/>
              <w:lang w:eastAsia="en-AU"/>
              <w14:ligatures w14:val="standardContextual"/>
            </w:rPr>
          </w:pPr>
          <w:hyperlink w:anchor="_Toc165551215" w:history="1">
            <w:r w:rsidR="00AF6F15" w:rsidRPr="00776E00">
              <w:rPr>
                <w:rStyle w:val="Hyperlink"/>
              </w:rPr>
              <w:t>Differentiation advice</w:t>
            </w:r>
            <w:r w:rsidR="00AF6F15">
              <w:rPr>
                <w:webHidden/>
              </w:rPr>
              <w:tab/>
            </w:r>
            <w:r w:rsidR="00AF6F15">
              <w:rPr>
                <w:webHidden/>
              </w:rPr>
              <w:fldChar w:fldCharType="begin"/>
            </w:r>
            <w:r w:rsidR="00AF6F15">
              <w:rPr>
                <w:webHidden/>
              </w:rPr>
              <w:instrText xml:space="preserve"> PAGEREF _Toc165551215 \h </w:instrText>
            </w:r>
            <w:r w:rsidR="00AF6F15">
              <w:rPr>
                <w:webHidden/>
              </w:rPr>
            </w:r>
            <w:r w:rsidR="00AF6F15">
              <w:rPr>
                <w:webHidden/>
              </w:rPr>
              <w:fldChar w:fldCharType="separate"/>
            </w:r>
            <w:r w:rsidR="00AF6F15">
              <w:rPr>
                <w:webHidden/>
              </w:rPr>
              <w:t>26</w:t>
            </w:r>
            <w:r w:rsidR="00AF6F15">
              <w:rPr>
                <w:webHidden/>
              </w:rPr>
              <w:fldChar w:fldCharType="end"/>
            </w:r>
          </w:hyperlink>
        </w:p>
        <w:p w14:paraId="0DBA5CAA" w14:textId="58B504C7" w:rsidR="00AF6F15" w:rsidRDefault="0009579D">
          <w:pPr>
            <w:pStyle w:val="TOC2"/>
            <w:rPr>
              <w:rFonts w:asciiTheme="minorHAnsi" w:eastAsiaTheme="minorEastAsia" w:hAnsiTheme="minorHAnsi" w:cstheme="minorBidi"/>
              <w:kern w:val="2"/>
              <w:szCs w:val="22"/>
              <w:lang w:eastAsia="en-AU"/>
              <w14:ligatures w14:val="standardContextual"/>
            </w:rPr>
          </w:pPr>
          <w:hyperlink w:anchor="_Toc165551216" w:history="1">
            <w:r w:rsidR="00AF6F15" w:rsidRPr="00776E00">
              <w:rPr>
                <w:rStyle w:val="Hyperlink"/>
              </w:rPr>
              <w:t>Support and alignment</w:t>
            </w:r>
            <w:r w:rsidR="00AF6F15">
              <w:rPr>
                <w:webHidden/>
              </w:rPr>
              <w:tab/>
            </w:r>
            <w:r w:rsidR="00AF6F15">
              <w:rPr>
                <w:webHidden/>
              </w:rPr>
              <w:fldChar w:fldCharType="begin"/>
            </w:r>
            <w:r w:rsidR="00AF6F15">
              <w:rPr>
                <w:webHidden/>
              </w:rPr>
              <w:instrText xml:space="preserve"> PAGEREF _Toc165551216 \h </w:instrText>
            </w:r>
            <w:r w:rsidR="00AF6F15">
              <w:rPr>
                <w:webHidden/>
              </w:rPr>
            </w:r>
            <w:r w:rsidR="00AF6F15">
              <w:rPr>
                <w:webHidden/>
              </w:rPr>
              <w:fldChar w:fldCharType="separate"/>
            </w:r>
            <w:r w:rsidR="00AF6F15">
              <w:rPr>
                <w:webHidden/>
              </w:rPr>
              <w:t>27</w:t>
            </w:r>
            <w:r w:rsidR="00AF6F15">
              <w:rPr>
                <w:webHidden/>
              </w:rPr>
              <w:fldChar w:fldCharType="end"/>
            </w:r>
          </w:hyperlink>
        </w:p>
        <w:p w14:paraId="41819ABB" w14:textId="1F6E0EE8" w:rsidR="00AF6F15" w:rsidRDefault="0009579D">
          <w:pPr>
            <w:pStyle w:val="TOC1"/>
            <w:rPr>
              <w:rFonts w:asciiTheme="minorHAnsi" w:eastAsiaTheme="minorEastAsia" w:hAnsiTheme="minorHAnsi" w:cstheme="minorBidi"/>
              <w:b w:val="0"/>
              <w:kern w:val="2"/>
              <w:szCs w:val="22"/>
              <w:lang w:eastAsia="en-AU"/>
              <w14:ligatures w14:val="standardContextual"/>
            </w:rPr>
          </w:pPr>
          <w:hyperlink w:anchor="_Toc165551217" w:history="1">
            <w:r w:rsidR="00AF6F15" w:rsidRPr="00776E00">
              <w:rPr>
                <w:rStyle w:val="Hyperlink"/>
              </w:rPr>
              <w:t>Evidence base</w:t>
            </w:r>
            <w:r w:rsidR="00AF6F15">
              <w:rPr>
                <w:webHidden/>
              </w:rPr>
              <w:tab/>
            </w:r>
            <w:r w:rsidR="00AF6F15">
              <w:rPr>
                <w:webHidden/>
              </w:rPr>
              <w:fldChar w:fldCharType="begin"/>
            </w:r>
            <w:r w:rsidR="00AF6F15">
              <w:rPr>
                <w:webHidden/>
              </w:rPr>
              <w:instrText xml:space="preserve"> PAGEREF _Toc165551217 \h </w:instrText>
            </w:r>
            <w:r w:rsidR="00AF6F15">
              <w:rPr>
                <w:webHidden/>
              </w:rPr>
            </w:r>
            <w:r w:rsidR="00AF6F15">
              <w:rPr>
                <w:webHidden/>
              </w:rPr>
              <w:fldChar w:fldCharType="separate"/>
            </w:r>
            <w:r w:rsidR="00AF6F15">
              <w:rPr>
                <w:webHidden/>
              </w:rPr>
              <w:t>29</w:t>
            </w:r>
            <w:r w:rsidR="00AF6F15">
              <w:rPr>
                <w:webHidden/>
              </w:rPr>
              <w:fldChar w:fldCharType="end"/>
            </w:r>
          </w:hyperlink>
        </w:p>
        <w:p w14:paraId="47403E2D" w14:textId="2419E1E2" w:rsidR="00FD44CF" w:rsidRPr="002B3989" w:rsidRDefault="004C1DED">
          <w:r w:rsidRPr="002B3989">
            <w:rPr>
              <w:b/>
            </w:rPr>
            <w:fldChar w:fldCharType="end"/>
          </w:r>
        </w:p>
      </w:sdtContent>
    </w:sdt>
    <w:p w14:paraId="069E2708" w14:textId="77777777" w:rsidR="009F17E2" w:rsidRPr="002B3989" w:rsidRDefault="009F17E2" w:rsidP="00CF0AB3">
      <w:pPr>
        <w:spacing w:before="100" w:after="100"/>
      </w:pPr>
      <w:r w:rsidRPr="002B3989">
        <w:br w:type="page"/>
      </w:r>
    </w:p>
    <w:p w14:paraId="7C4C19D8" w14:textId="05E49418" w:rsidR="00EA4101" w:rsidRPr="002B3989" w:rsidRDefault="00EA4101" w:rsidP="00EA4101">
      <w:pPr>
        <w:pStyle w:val="Heading1"/>
      </w:pPr>
      <w:bookmarkStart w:id="0" w:name="_Toc165551197"/>
      <w:r w:rsidRPr="002B3989">
        <w:lastRenderedPageBreak/>
        <w:t>About this resource</w:t>
      </w:r>
      <w:bookmarkEnd w:id="0"/>
    </w:p>
    <w:p w14:paraId="0E887FAA" w14:textId="77777777" w:rsidR="00EA4101" w:rsidRPr="002B3989" w:rsidRDefault="00EA4101" w:rsidP="00EA4101">
      <w:pPr>
        <w:pStyle w:val="Heading2"/>
      </w:pPr>
      <w:bookmarkStart w:id="1" w:name="_Toc165551198"/>
      <w:r w:rsidRPr="002B3989">
        <w:t>Purpose of resource</w:t>
      </w:r>
      <w:bookmarkEnd w:id="1"/>
    </w:p>
    <w:p w14:paraId="25964A8A" w14:textId="57F108E9" w:rsidR="00DC50B1" w:rsidRPr="002B3989" w:rsidRDefault="00DC50B1" w:rsidP="00DC50B1">
      <w:r w:rsidRPr="002B3989">
        <w:t xml:space="preserve">This sample assessment task unpacks how teachers can assess students </w:t>
      </w:r>
      <w:r w:rsidR="66CD3BE0" w:rsidRPr="002B3989">
        <w:t>in</w:t>
      </w:r>
      <w:r w:rsidRPr="002B3989">
        <w:t xml:space="preserve"> </w:t>
      </w:r>
      <w:r w:rsidR="3289D001" w:rsidRPr="002B3989">
        <w:t>the project</w:t>
      </w:r>
      <w:r w:rsidRPr="002B3989">
        <w:t xml:space="preserve"> for Year 12 </w:t>
      </w:r>
      <w:r w:rsidR="00616639" w:rsidRPr="002B3989">
        <w:t>Software Engineering</w:t>
      </w:r>
      <w:r w:rsidRPr="002B3989">
        <w:t>.</w:t>
      </w:r>
    </w:p>
    <w:p w14:paraId="11B6694D" w14:textId="77777777" w:rsidR="00EA4101" w:rsidRPr="002B3989" w:rsidRDefault="00EA4101" w:rsidP="00EA4101">
      <w:pPr>
        <w:pStyle w:val="Heading2"/>
      </w:pPr>
      <w:bookmarkStart w:id="2" w:name="_Toc165551199"/>
      <w:r w:rsidRPr="002B3989">
        <w:t>Target audience</w:t>
      </w:r>
      <w:bookmarkEnd w:id="2"/>
    </w:p>
    <w:p w14:paraId="1DF2684C" w14:textId="6A28A3F2" w:rsidR="00DC50B1" w:rsidRPr="002B3989" w:rsidRDefault="00DC50B1" w:rsidP="00DC50B1">
      <w:r w:rsidRPr="002B3989">
        <w:t>This resource can be used to support teachers with effective syllabus implementation.</w:t>
      </w:r>
    </w:p>
    <w:p w14:paraId="7797DD5C" w14:textId="77777777" w:rsidR="00EA4101" w:rsidRPr="002B3989" w:rsidRDefault="00EA4101" w:rsidP="00EA4101">
      <w:pPr>
        <w:pStyle w:val="Heading2"/>
      </w:pPr>
      <w:bookmarkStart w:id="3" w:name="_Toc165551200"/>
      <w:r w:rsidRPr="002B3989">
        <w:t>When and how to use</w:t>
      </w:r>
      <w:bookmarkEnd w:id="3"/>
    </w:p>
    <w:p w14:paraId="181403A4" w14:textId="6FD7AE0C" w:rsidR="00EA4101" w:rsidRPr="002B3989" w:rsidRDefault="00DC50B1" w:rsidP="008141E4">
      <w:r w:rsidRPr="002B3989">
        <w:t xml:space="preserve">This resource is designed for assessing students </w:t>
      </w:r>
      <w:proofErr w:type="gramStart"/>
      <w:r w:rsidR="5810A804" w:rsidRPr="002B3989">
        <w:t>in</w:t>
      </w:r>
      <w:r w:rsidRPr="002B3989">
        <w:t xml:space="preserve"> </w:t>
      </w:r>
      <w:r w:rsidR="00FC3453">
        <w:t>the area of</w:t>
      </w:r>
      <w:proofErr w:type="gramEnd"/>
      <w:r w:rsidR="00FC3453">
        <w:t xml:space="preserve"> their </w:t>
      </w:r>
      <w:r w:rsidR="00A45834">
        <w:t>s</w:t>
      </w:r>
      <w:r w:rsidR="00A45834" w:rsidRPr="002B3989">
        <w:t xml:space="preserve">oftware </w:t>
      </w:r>
      <w:r w:rsidR="00FC3453">
        <w:t xml:space="preserve">engineering </w:t>
      </w:r>
      <w:r w:rsidR="00296ECA" w:rsidRPr="002B3989">
        <w:t>project</w:t>
      </w:r>
      <w:r w:rsidRPr="002B3989">
        <w:t xml:space="preserve">. The resource can be adapted to suit the context of the school. This is sample assessment </w:t>
      </w:r>
      <w:r w:rsidR="00296ECA" w:rsidRPr="002B3989">
        <w:t>3</w:t>
      </w:r>
      <w:r w:rsidRPr="002B3989">
        <w:t xml:space="preserve"> of 4. Teachers can also refer to the sample scope and sequence and assessment schedule. The task is weighted at </w:t>
      </w:r>
      <w:r w:rsidR="00296ECA" w:rsidRPr="002B3989">
        <w:t>30</w:t>
      </w:r>
      <w:r w:rsidRPr="002B3989">
        <w:t>% and requires students to create documentation</w:t>
      </w:r>
      <w:r w:rsidR="00F17CE4" w:rsidRPr="002B3989">
        <w:t xml:space="preserve">, a system and </w:t>
      </w:r>
      <w:r w:rsidR="00FC3453">
        <w:t xml:space="preserve">a </w:t>
      </w:r>
      <w:r w:rsidR="54D4B417" w:rsidRPr="002B3989">
        <w:t>presentation.</w:t>
      </w:r>
    </w:p>
    <w:p w14:paraId="484501DE" w14:textId="77777777" w:rsidR="00622ACF" w:rsidRPr="00622ACF" w:rsidRDefault="00622ACF" w:rsidP="00622ACF">
      <w:r w:rsidRPr="00622ACF">
        <w:br w:type="page"/>
      </w:r>
    </w:p>
    <w:p w14:paraId="52DC6FBC" w14:textId="0E4D5866" w:rsidR="00F12D5C" w:rsidRPr="002B3989" w:rsidRDefault="00F12D5C" w:rsidP="006F1A55">
      <w:pPr>
        <w:pStyle w:val="Heading1"/>
      </w:pPr>
      <w:bookmarkStart w:id="4" w:name="_Toc165551201"/>
      <w:r w:rsidRPr="002B3989">
        <w:lastRenderedPageBreak/>
        <w:t xml:space="preserve">Task </w:t>
      </w:r>
      <w:r w:rsidR="0064780D" w:rsidRPr="002B3989">
        <w:t>description</w:t>
      </w:r>
      <w:bookmarkEnd w:id="4"/>
    </w:p>
    <w:p w14:paraId="6A53B43D" w14:textId="403CE4BE" w:rsidR="008726C6" w:rsidRPr="002B3989" w:rsidRDefault="008726C6" w:rsidP="008726C6">
      <w:pPr>
        <w:rPr>
          <w:rFonts w:eastAsia="Calibri"/>
          <w:b/>
          <w:bCs/>
        </w:rPr>
      </w:pPr>
      <w:r w:rsidRPr="002B3989">
        <w:rPr>
          <w:rFonts w:eastAsia="Calibri"/>
          <w:b/>
          <w:bCs/>
        </w:rPr>
        <w:t>Type of task</w:t>
      </w:r>
      <w:r w:rsidRPr="002B3989">
        <w:rPr>
          <w:rFonts w:eastAsia="Calibri"/>
        </w:rPr>
        <w:t xml:space="preserve">: develop </w:t>
      </w:r>
      <w:r w:rsidR="4A33D595" w:rsidRPr="002B3989">
        <w:rPr>
          <w:rFonts w:eastAsia="Calibri"/>
        </w:rPr>
        <w:t>a</w:t>
      </w:r>
      <w:r w:rsidRPr="002B3989">
        <w:rPr>
          <w:rFonts w:eastAsia="Calibri"/>
        </w:rPr>
        <w:t xml:space="preserve"> </w:t>
      </w:r>
      <w:r w:rsidR="00A45834">
        <w:rPr>
          <w:rFonts w:eastAsia="Calibri"/>
        </w:rPr>
        <w:t>s</w:t>
      </w:r>
      <w:r w:rsidR="00A45834" w:rsidRPr="002B3989">
        <w:rPr>
          <w:rFonts w:eastAsia="Calibri"/>
        </w:rPr>
        <w:t xml:space="preserve">oftware </w:t>
      </w:r>
      <w:r w:rsidR="009530EB">
        <w:rPr>
          <w:rFonts w:eastAsia="Calibri"/>
        </w:rPr>
        <w:t>engineering</w:t>
      </w:r>
      <w:r w:rsidR="009530EB" w:rsidRPr="002B3989">
        <w:rPr>
          <w:rFonts w:eastAsia="Calibri"/>
        </w:rPr>
        <w:t xml:space="preserve"> </w:t>
      </w:r>
      <w:r w:rsidRPr="002B3989">
        <w:rPr>
          <w:rFonts w:eastAsia="Calibri"/>
        </w:rPr>
        <w:t>project containing a solution, project documentation and a presentation.</w:t>
      </w:r>
    </w:p>
    <w:p w14:paraId="283672B6" w14:textId="77777777" w:rsidR="008726C6" w:rsidRPr="002B3989" w:rsidRDefault="008726C6" w:rsidP="008726C6">
      <w:pPr>
        <w:rPr>
          <w:rFonts w:eastAsia="Calibri"/>
        </w:rPr>
      </w:pPr>
      <w:r w:rsidRPr="002B3989">
        <w:rPr>
          <w:rFonts w:eastAsia="Calibri"/>
          <w:b/>
          <w:bCs/>
        </w:rPr>
        <w:t>Outcomes being assessed</w:t>
      </w:r>
      <w:r w:rsidRPr="002B3989">
        <w:rPr>
          <w:rFonts w:eastAsia="Calibri"/>
        </w:rPr>
        <w:t>:</w:t>
      </w:r>
    </w:p>
    <w:p w14:paraId="4BDB6ED5" w14:textId="77777777" w:rsidR="008726C6" w:rsidRPr="002B3989" w:rsidRDefault="008726C6" w:rsidP="008726C6">
      <w:pPr>
        <w:rPr>
          <w:rFonts w:eastAsia="Calibri"/>
        </w:rPr>
      </w:pPr>
      <w:r w:rsidRPr="002B3989">
        <w:rPr>
          <w:rFonts w:eastAsia="Calibri"/>
        </w:rPr>
        <w:t>A student:</w:t>
      </w:r>
    </w:p>
    <w:p w14:paraId="3C37BC7E" w14:textId="5D45CDC8" w:rsidR="008726C6" w:rsidRPr="002B3989" w:rsidRDefault="008726C6" w:rsidP="006033C8">
      <w:pPr>
        <w:pStyle w:val="ListBullet"/>
      </w:pPr>
      <w:r w:rsidRPr="002B3989">
        <w:t xml:space="preserve">justifies methods used to plan, </w:t>
      </w:r>
      <w:bookmarkStart w:id="5" w:name="_Int_zVKfcgMD"/>
      <w:r w:rsidRPr="002B3989">
        <w:t>develop</w:t>
      </w:r>
      <w:bookmarkEnd w:id="5"/>
      <w:r w:rsidRPr="002B3989">
        <w:t xml:space="preserve"> and engineer software solutions</w:t>
      </w:r>
      <w:r w:rsidR="00524BF3" w:rsidRPr="00524BF3">
        <w:rPr>
          <w:b/>
          <w:bCs/>
        </w:rPr>
        <w:t xml:space="preserve"> </w:t>
      </w:r>
      <w:r w:rsidR="00524BF3" w:rsidRPr="002B3989">
        <w:rPr>
          <w:b/>
          <w:bCs/>
        </w:rPr>
        <w:t>SE-12-01</w:t>
      </w:r>
    </w:p>
    <w:p w14:paraId="414702D1" w14:textId="59F469EA" w:rsidR="008726C6" w:rsidRPr="002B3989" w:rsidRDefault="008726C6" w:rsidP="006033C8">
      <w:pPr>
        <w:pStyle w:val="ListBullet"/>
      </w:pPr>
      <w:r w:rsidRPr="002B3989">
        <w:t>applies structural elements to develop programming code</w:t>
      </w:r>
      <w:r w:rsidR="00524BF3" w:rsidRPr="00524BF3">
        <w:rPr>
          <w:b/>
          <w:bCs/>
        </w:rPr>
        <w:t xml:space="preserve"> </w:t>
      </w:r>
      <w:r w:rsidR="00524BF3" w:rsidRPr="002B3989">
        <w:rPr>
          <w:b/>
          <w:bCs/>
        </w:rPr>
        <w:t>SE-12-02</w:t>
      </w:r>
    </w:p>
    <w:p w14:paraId="5C43EBFC" w14:textId="1090244E" w:rsidR="008726C6" w:rsidRPr="002B3989" w:rsidRDefault="008726C6" w:rsidP="006033C8">
      <w:pPr>
        <w:pStyle w:val="ListBullet"/>
      </w:pPr>
      <w:r w:rsidRPr="002B3989">
        <w:t>analyses how current hardware, software and emerging technologies influence the development of software engineering solutions</w:t>
      </w:r>
      <w:r w:rsidR="00524BF3" w:rsidRPr="00524BF3">
        <w:rPr>
          <w:b/>
          <w:bCs/>
        </w:rPr>
        <w:t xml:space="preserve"> </w:t>
      </w:r>
      <w:r w:rsidR="00524BF3" w:rsidRPr="002B3989">
        <w:rPr>
          <w:b/>
          <w:bCs/>
        </w:rPr>
        <w:t>SE-12-03</w:t>
      </w:r>
    </w:p>
    <w:p w14:paraId="34C0F724" w14:textId="04CD8634" w:rsidR="008726C6" w:rsidRPr="002B3989" w:rsidRDefault="008726C6" w:rsidP="006033C8">
      <w:pPr>
        <w:pStyle w:val="ListBullet"/>
      </w:pPr>
      <w:r w:rsidRPr="002B3989">
        <w:t xml:space="preserve">evaluates practices to </w:t>
      </w:r>
      <w:bookmarkStart w:id="6" w:name="_Int_afpb2smR"/>
      <w:proofErr w:type="gramStart"/>
      <w:r w:rsidRPr="002B3989">
        <w:t>safely and securely collect, use and store data</w:t>
      </w:r>
      <w:bookmarkEnd w:id="6"/>
      <w:r w:rsidR="00524BF3" w:rsidRPr="00524BF3">
        <w:rPr>
          <w:b/>
          <w:bCs/>
        </w:rPr>
        <w:t xml:space="preserve"> </w:t>
      </w:r>
      <w:r w:rsidR="00524BF3" w:rsidRPr="002B3989">
        <w:rPr>
          <w:b/>
          <w:bCs/>
        </w:rPr>
        <w:t>SE-12-04</w:t>
      </w:r>
      <w:proofErr w:type="gramEnd"/>
    </w:p>
    <w:p w14:paraId="69D5FCB0" w14:textId="5BA21F67" w:rsidR="008726C6" w:rsidRPr="002B3989" w:rsidRDefault="008726C6" w:rsidP="006033C8">
      <w:pPr>
        <w:pStyle w:val="ListBullet"/>
        <w:rPr>
          <w:b/>
          <w:bCs/>
        </w:rPr>
      </w:pPr>
      <w:r w:rsidRPr="002B3989">
        <w:t xml:space="preserve">explains the social, </w:t>
      </w:r>
      <w:bookmarkStart w:id="7" w:name="_Int_axoJALAo"/>
      <w:r w:rsidRPr="002B3989">
        <w:t>ethical</w:t>
      </w:r>
      <w:bookmarkEnd w:id="7"/>
      <w:r w:rsidRPr="002B3989">
        <w:t xml:space="preserve"> and legal implications of software engineering on the individual, </w:t>
      </w:r>
      <w:bookmarkStart w:id="8" w:name="_Int_fiN0B3Is"/>
      <w:r w:rsidRPr="002B3989">
        <w:t>society</w:t>
      </w:r>
      <w:bookmarkEnd w:id="8"/>
      <w:r w:rsidRPr="002B3989">
        <w:t xml:space="preserve"> and the environment</w:t>
      </w:r>
      <w:r w:rsidR="00524BF3" w:rsidRPr="00524BF3">
        <w:rPr>
          <w:b/>
          <w:bCs/>
        </w:rPr>
        <w:t xml:space="preserve"> </w:t>
      </w:r>
      <w:r w:rsidR="00524BF3" w:rsidRPr="002B3989">
        <w:rPr>
          <w:b/>
          <w:bCs/>
        </w:rPr>
        <w:t>SE-12-05</w:t>
      </w:r>
    </w:p>
    <w:p w14:paraId="514BD942" w14:textId="759B9A31" w:rsidR="008726C6" w:rsidRPr="002B3989" w:rsidRDefault="008726C6" w:rsidP="006033C8">
      <w:pPr>
        <w:pStyle w:val="ListBullet"/>
        <w:rPr>
          <w:b/>
          <w:bCs/>
        </w:rPr>
      </w:pPr>
      <w:r w:rsidRPr="002B3989">
        <w:t xml:space="preserve">justifies the selection and use of tools and resources to design, develop, </w:t>
      </w:r>
      <w:bookmarkStart w:id="9" w:name="_Int_N6qOl4Kd"/>
      <w:r w:rsidRPr="002B3989">
        <w:t>manage</w:t>
      </w:r>
      <w:bookmarkEnd w:id="9"/>
      <w:r w:rsidRPr="002B3989">
        <w:t xml:space="preserve"> and evaluate software</w:t>
      </w:r>
      <w:r w:rsidR="00524BF3" w:rsidRPr="00524BF3">
        <w:rPr>
          <w:b/>
          <w:bCs/>
        </w:rPr>
        <w:t xml:space="preserve"> </w:t>
      </w:r>
      <w:r w:rsidR="00524BF3" w:rsidRPr="002B3989">
        <w:rPr>
          <w:b/>
          <w:bCs/>
        </w:rPr>
        <w:t>SE-12-06</w:t>
      </w:r>
    </w:p>
    <w:p w14:paraId="65DA9357" w14:textId="6D773997" w:rsidR="008726C6" w:rsidRPr="002B3989" w:rsidRDefault="008726C6" w:rsidP="006033C8">
      <w:pPr>
        <w:pStyle w:val="ListBullet"/>
        <w:rPr>
          <w:b/>
          <w:bCs/>
        </w:rPr>
      </w:pPr>
      <w:r w:rsidRPr="002B3989">
        <w:t xml:space="preserve">designs, </w:t>
      </w:r>
      <w:bookmarkStart w:id="10" w:name="_Int_rQQet1XE"/>
      <w:r w:rsidRPr="002B3989">
        <w:t>develops</w:t>
      </w:r>
      <w:bookmarkEnd w:id="10"/>
      <w:r w:rsidRPr="002B3989">
        <w:t xml:space="preserve"> and implements safe and secure programming solutions</w:t>
      </w:r>
      <w:r w:rsidR="00524BF3" w:rsidRPr="00524BF3">
        <w:rPr>
          <w:b/>
          <w:bCs/>
        </w:rPr>
        <w:t xml:space="preserve"> </w:t>
      </w:r>
      <w:r w:rsidR="00524BF3" w:rsidRPr="002B3989">
        <w:rPr>
          <w:b/>
          <w:bCs/>
        </w:rPr>
        <w:t>SE-12-07</w:t>
      </w:r>
    </w:p>
    <w:p w14:paraId="0D534CB2" w14:textId="11E9565C" w:rsidR="008726C6" w:rsidRPr="002B3989" w:rsidRDefault="008726C6" w:rsidP="006033C8">
      <w:pPr>
        <w:pStyle w:val="ListBullet"/>
        <w:rPr>
          <w:b/>
          <w:bCs/>
        </w:rPr>
      </w:pPr>
      <w:r w:rsidRPr="002B3989">
        <w:t>tests and evaluates language structures to refine code</w:t>
      </w:r>
      <w:r w:rsidR="00524BF3" w:rsidRPr="00524BF3">
        <w:rPr>
          <w:b/>
          <w:bCs/>
        </w:rPr>
        <w:t xml:space="preserve"> </w:t>
      </w:r>
      <w:r w:rsidR="00524BF3" w:rsidRPr="002B3989">
        <w:rPr>
          <w:b/>
          <w:bCs/>
        </w:rPr>
        <w:t>SE-12-08</w:t>
      </w:r>
    </w:p>
    <w:p w14:paraId="4FB20535" w14:textId="3FA2CEAE" w:rsidR="008726C6" w:rsidRPr="002B3989" w:rsidRDefault="008726C6" w:rsidP="006033C8">
      <w:pPr>
        <w:pStyle w:val="ListBullet"/>
      </w:pPr>
      <w:r w:rsidRPr="002B3989">
        <w:t>applies methods to manage and document the development of a software project</w:t>
      </w:r>
      <w:r w:rsidR="00524BF3" w:rsidRPr="00524BF3">
        <w:rPr>
          <w:b/>
          <w:bCs/>
        </w:rPr>
        <w:t xml:space="preserve"> </w:t>
      </w:r>
      <w:r w:rsidR="00524BF3" w:rsidRPr="002B3989">
        <w:rPr>
          <w:b/>
          <w:bCs/>
        </w:rPr>
        <w:t>SE-12-09</w:t>
      </w:r>
    </w:p>
    <w:p w14:paraId="7B7E9319" w14:textId="4F1D607D" w:rsidR="008726C6" w:rsidRPr="002B3989" w:rsidRDefault="0009579D" w:rsidP="008726C6">
      <w:pPr>
        <w:spacing w:after="0"/>
        <w:rPr>
          <w:rFonts w:eastAsia="Calibri"/>
          <w:sz w:val="18"/>
          <w:szCs w:val="18"/>
        </w:rPr>
      </w:pPr>
      <w:hyperlink r:id="rId7">
        <w:r w:rsidR="008726C6" w:rsidRPr="002B3989">
          <w:rPr>
            <w:rFonts w:eastAsia="Calibri"/>
            <w:color w:val="2F5496" w:themeColor="accent1" w:themeShade="BF"/>
            <w:sz w:val="18"/>
            <w:szCs w:val="18"/>
            <w:u w:val="single"/>
          </w:rPr>
          <w:t>Software Engineering 11</w:t>
        </w:r>
        <w:r w:rsidR="006F1841">
          <w:rPr>
            <w:rFonts w:eastAsia="Calibri"/>
            <w:color w:val="2F5496" w:themeColor="accent1" w:themeShade="BF"/>
            <w:sz w:val="18"/>
            <w:szCs w:val="18"/>
            <w:u w:val="single"/>
          </w:rPr>
          <w:t>–</w:t>
        </w:r>
        <w:r w:rsidR="008726C6" w:rsidRPr="002B3989">
          <w:rPr>
            <w:rFonts w:eastAsia="Calibri"/>
            <w:color w:val="2F5496" w:themeColor="accent1" w:themeShade="BF"/>
            <w:sz w:val="18"/>
            <w:szCs w:val="18"/>
            <w:u w:val="single"/>
          </w:rPr>
          <w:t>12 Syllabus</w:t>
        </w:r>
      </w:hyperlink>
      <w:r w:rsidR="008726C6" w:rsidRPr="002B3989">
        <w:rPr>
          <w:rFonts w:eastAsia="Calibri"/>
          <w:sz w:val="18"/>
          <w:szCs w:val="18"/>
        </w:rPr>
        <w:t xml:space="preserve"> © </w:t>
      </w:r>
      <w:bookmarkStart w:id="11" w:name="_Int_GqMKMU4y"/>
      <w:r w:rsidR="008726C6" w:rsidRPr="002B3989">
        <w:rPr>
          <w:rFonts w:eastAsia="Calibri"/>
          <w:sz w:val="18"/>
          <w:szCs w:val="18"/>
        </w:rPr>
        <w:t>NSW</w:t>
      </w:r>
      <w:bookmarkEnd w:id="11"/>
      <w:r w:rsidR="008726C6" w:rsidRPr="002B3989">
        <w:rPr>
          <w:rFonts w:eastAsia="Calibri"/>
          <w:sz w:val="18"/>
          <w:szCs w:val="18"/>
        </w:rPr>
        <w:t xml:space="preserve"> Education Standards Authority (NESA) for and on behalf of the Crown in right of the State of New South Wales, 2022.</w:t>
      </w:r>
    </w:p>
    <w:p w14:paraId="41DE25E9" w14:textId="03369C7F" w:rsidR="00C659E5" w:rsidRDefault="008726C6" w:rsidP="008726C6">
      <w:pPr>
        <w:rPr>
          <w:rFonts w:eastAsia="Calibri"/>
        </w:rPr>
      </w:pPr>
      <w:r w:rsidRPr="002B3989">
        <w:rPr>
          <w:rFonts w:eastAsia="Calibri"/>
          <w:b/>
          <w:bCs/>
        </w:rPr>
        <w:t>Suggested weighting</w:t>
      </w:r>
      <w:r w:rsidRPr="002B3989">
        <w:rPr>
          <w:rFonts w:eastAsia="Calibri"/>
        </w:rPr>
        <w:t>: 30%</w:t>
      </w:r>
    </w:p>
    <w:p w14:paraId="2EC7CB50" w14:textId="46D11497" w:rsidR="00977513" w:rsidRPr="002B3989" w:rsidRDefault="00977513" w:rsidP="00977513">
      <w:pPr>
        <w:pStyle w:val="FeatureBox"/>
      </w:pPr>
      <w:r w:rsidRPr="002B3989">
        <w:t xml:space="preserve">Students identify a real-world problem or opportunity that can be addressed through </w:t>
      </w:r>
      <w:r w:rsidR="00FB15E7">
        <w:t>the development of</w:t>
      </w:r>
      <w:r w:rsidR="00FB15E7" w:rsidRPr="002B3989">
        <w:t xml:space="preserve"> </w:t>
      </w:r>
      <w:r w:rsidR="1E2FD2C2" w:rsidRPr="002B3989">
        <w:t>a</w:t>
      </w:r>
      <w:r w:rsidRPr="002B3989">
        <w:t xml:space="preserve"> </w:t>
      </w:r>
      <w:r w:rsidR="00A45834">
        <w:t>s</w:t>
      </w:r>
      <w:r w:rsidR="00C659E5">
        <w:t>oftware</w:t>
      </w:r>
      <w:r w:rsidR="00C659E5" w:rsidRPr="002B3989">
        <w:t xml:space="preserve"> </w:t>
      </w:r>
      <w:r w:rsidR="00AE6D2E">
        <w:t xml:space="preserve">engineering </w:t>
      </w:r>
      <w:r w:rsidRPr="002B3989">
        <w:t>project.</w:t>
      </w:r>
      <w:r w:rsidR="005C1610" w:rsidRPr="002B3989">
        <w:t xml:space="preserve"> Students develop project documentation and </w:t>
      </w:r>
      <w:r w:rsidR="00FB15E7">
        <w:t>engineer a software solution</w:t>
      </w:r>
      <w:r w:rsidRPr="002B3989">
        <w:t xml:space="preserve"> that addresses this real-world problem or opportunity. </w:t>
      </w:r>
      <w:r w:rsidR="0025513C" w:rsidRPr="002B3989">
        <w:t>T</w:t>
      </w:r>
      <w:r w:rsidRPr="002B3989">
        <w:t xml:space="preserve">he </w:t>
      </w:r>
      <w:r w:rsidR="00A45834">
        <w:t>s</w:t>
      </w:r>
      <w:r w:rsidR="00C659E5">
        <w:t xml:space="preserve">oftware </w:t>
      </w:r>
      <w:r w:rsidR="00AE6D2E">
        <w:t xml:space="preserve">engineering </w:t>
      </w:r>
      <w:r w:rsidR="00BC7A2A">
        <w:t>project</w:t>
      </w:r>
      <w:r w:rsidR="00BC7A2A" w:rsidRPr="002B3989">
        <w:t xml:space="preserve"> </w:t>
      </w:r>
      <w:r w:rsidR="0025513C" w:rsidRPr="002B3989">
        <w:t>is presented</w:t>
      </w:r>
      <w:r w:rsidRPr="002B3989">
        <w:t xml:space="preserve"> to the class</w:t>
      </w:r>
      <w:r w:rsidR="0025513C" w:rsidRPr="002B3989">
        <w:t xml:space="preserve"> </w:t>
      </w:r>
      <w:r w:rsidR="00FB15E7">
        <w:t xml:space="preserve">by </w:t>
      </w:r>
      <w:r w:rsidR="0025513C" w:rsidRPr="002B3989">
        <w:t xml:space="preserve">simulating a </w:t>
      </w:r>
      <w:r w:rsidR="00B05E03" w:rsidRPr="002B3989">
        <w:t>client handover.</w:t>
      </w:r>
    </w:p>
    <w:p w14:paraId="6B4E931F" w14:textId="498BF2F3" w:rsidR="008726C6" w:rsidRPr="002B3989" w:rsidRDefault="008726C6" w:rsidP="006033C8">
      <w:pPr>
        <w:pStyle w:val="Heading1"/>
      </w:pPr>
      <w:bookmarkStart w:id="12" w:name="_Toc163652414"/>
      <w:bookmarkStart w:id="13" w:name="_Toc165551202"/>
      <w:r w:rsidRPr="002B3989">
        <w:t xml:space="preserve">Project </w:t>
      </w:r>
      <w:bookmarkEnd w:id="12"/>
      <w:r w:rsidR="00DE79D7">
        <w:t>description</w:t>
      </w:r>
      <w:bookmarkEnd w:id="13"/>
    </w:p>
    <w:p w14:paraId="3E941285" w14:textId="77777777" w:rsidR="000079E1" w:rsidRPr="000079E1" w:rsidRDefault="008726C6" w:rsidP="000079E1">
      <w:pPr>
        <w:pStyle w:val="FeatureBox2"/>
      </w:pPr>
      <w:r w:rsidRPr="002B3989">
        <w:t>Students find a client for whom they can develop a software solution</w:t>
      </w:r>
      <w:r w:rsidR="00EC127D">
        <w:t>.</w:t>
      </w:r>
      <w:r w:rsidRPr="002B3989">
        <w:t xml:space="preserve"> Students unable to find a client may use</w:t>
      </w:r>
      <w:r w:rsidR="000079E1">
        <w:t xml:space="preserve"> </w:t>
      </w:r>
      <w:r w:rsidR="000079E1" w:rsidRPr="000079E1">
        <w:t>Scenario 1 or Scenario 2 in the Student support material section of this assessment task.</w:t>
      </w:r>
    </w:p>
    <w:p w14:paraId="7C724340" w14:textId="02BEAA33" w:rsidR="008726C6" w:rsidRPr="002B3989" w:rsidRDefault="00FB15E7" w:rsidP="00AA0778">
      <w:pPr>
        <w:spacing w:before="480" w:after="360"/>
      </w:pPr>
      <w:r w:rsidRPr="002B3989">
        <w:rPr>
          <w:b/>
          <w:bCs/>
          <w:noProof/>
        </w:rPr>
        <w:drawing>
          <wp:anchor distT="0" distB="0" distL="114300" distR="114300" simplePos="0" relativeHeight="251661312" behindDoc="0" locked="0" layoutInCell="1" allowOverlap="1" wp14:anchorId="086D97C6" wp14:editId="4C8AE2A8">
            <wp:simplePos x="0" y="0"/>
            <wp:positionH relativeFrom="margin">
              <wp:posOffset>-43815</wp:posOffset>
            </wp:positionH>
            <wp:positionV relativeFrom="paragraph">
              <wp:posOffset>37465</wp:posOffset>
            </wp:positionV>
            <wp:extent cx="581025" cy="581025"/>
            <wp:effectExtent l="0" t="0" r="9525" b="9525"/>
            <wp:wrapSquare wrapText="bothSides"/>
            <wp:docPr id="1226239926" name="Picture 12262399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14:sizeRelH relativeFrom="page">
              <wp14:pctWidth>0</wp14:pctWidth>
            </wp14:sizeRelH>
            <wp14:sizeRelV relativeFrom="page">
              <wp14:pctHeight>0</wp14:pctHeight>
            </wp14:sizeRelV>
          </wp:anchor>
        </w:drawing>
      </w:r>
      <w:r>
        <w:rPr>
          <w:rStyle w:val="Strong"/>
        </w:rPr>
        <w:t>Possible c</w:t>
      </w:r>
      <w:r w:rsidRPr="002B3989">
        <w:rPr>
          <w:rStyle w:val="Strong"/>
        </w:rPr>
        <w:t xml:space="preserve">lients </w:t>
      </w:r>
      <w:r w:rsidR="008726C6" w:rsidRPr="002B3989">
        <w:rPr>
          <w:rStyle w:val="Strong"/>
        </w:rPr>
        <w:t>include</w:t>
      </w:r>
      <w:r w:rsidR="008726C6" w:rsidRPr="0021756C">
        <w:rPr>
          <w:b/>
          <w:bCs/>
        </w:rPr>
        <w:t>:</w:t>
      </w:r>
    </w:p>
    <w:p w14:paraId="468AF246" w14:textId="141E0A1C" w:rsidR="008726C6" w:rsidRPr="002B3989" w:rsidRDefault="00AA0778" w:rsidP="00AA0778">
      <w:pPr>
        <w:pStyle w:val="ListBullet"/>
      </w:pPr>
      <w:r>
        <w:t>s</w:t>
      </w:r>
      <w:r w:rsidRPr="002B3989">
        <w:t>chool</w:t>
      </w:r>
      <w:r w:rsidR="00FB15E7">
        <w:t>-</w:t>
      </w:r>
      <w:r w:rsidR="008726C6" w:rsidRPr="002B3989">
        <w:t>based positions: a teacher, librarian or school administrator</w:t>
      </w:r>
    </w:p>
    <w:p w14:paraId="5B7D435E" w14:textId="5F768326" w:rsidR="008726C6" w:rsidRPr="00AA0778" w:rsidRDefault="00AA0778" w:rsidP="00AA0778">
      <w:pPr>
        <w:pStyle w:val="ListBullet"/>
      </w:pPr>
      <w:r>
        <w:t>a</w:t>
      </w:r>
      <w:r w:rsidRPr="00AA0778">
        <w:t xml:space="preserve"> </w:t>
      </w:r>
      <w:r w:rsidR="008726C6" w:rsidRPr="00AA0778">
        <w:t>member of the wider community</w:t>
      </w:r>
    </w:p>
    <w:p w14:paraId="6F8E421D" w14:textId="77777777" w:rsidR="008726C6" w:rsidRPr="002B3989" w:rsidRDefault="008726C6" w:rsidP="00AA0778">
      <w:pPr>
        <w:pStyle w:val="ListBullet2"/>
      </w:pPr>
      <w:r w:rsidRPr="002B3989">
        <w:t>business owner</w:t>
      </w:r>
    </w:p>
    <w:p w14:paraId="3F8B51FD" w14:textId="762878FB" w:rsidR="008726C6" w:rsidRPr="002B3989" w:rsidRDefault="008726C6" w:rsidP="00AA0778">
      <w:pPr>
        <w:pStyle w:val="ListBullet2"/>
      </w:pPr>
      <w:r w:rsidRPr="002B3989">
        <w:t xml:space="preserve">a </w:t>
      </w:r>
      <w:r w:rsidR="00AA0778">
        <w:t>n</w:t>
      </w:r>
      <w:r w:rsidR="00AA0778" w:rsidRPr="002B3989">
        <w:t>on</w:t>
      </w:r>
      <w:r w:rsidRPr="002B3989">
        <w:t>-</w:t>
      </w:r>
      <w:r w:rsidR="00BF503B">
        <w:t>g</w:t>
      </w:r>
      <w:r w:rsidRPr="002B3989">
        <w:t xml:space="preserve">overnment </w:t>
      </w:r>
      <w:r w:rsidR="00BF503B">
        <w:t>o</w:t>
      </w:r>
      <w:r w:rsidRPr="002B3989">
        <w:t>rganisation that works on various humanitarian and social issues</w:t>
      </w:r>
    </w:p>
    <w:p w14:paraId="5ED52FB3" w14:textId="0ABA5D16" w:rsidR="008726C6" w:rsidRPr="002B3989" w:rsidRDefault="003D1E2D" w:rsidP="00AA0778">
      <w:pPr>
        <w:pStyle w:val="ListBullet2"/>
      </w:pPr>
      <w:r w:rsidRPr="002B3989">
        <w:t>a</w:t>
      </w:r>
      <w:r w:rsidR="008726C6" w:rsidRPr="002B3989">
        <w:t xml:space="preserve"> </w:t>
      </w:r>
      <w:r w:rsidR="00AA0778">
        <w:t>s</w:t>
      </w:r>
      <w:r w:rsidR="00AA0778" w:rsidRPr="002B3989">
        <w:t xml:space="preserve">porting </w:t>
      </w:r>
      <w:r w:rsidR="008726C6" w:rsidRPr="002B3989">
        <w:t>club, coach, manager or gym</w:t>
      </w:r>
    </w:p>
    <w:p w14:paraId="3393C93C" w14:textId="5C312FC7" w:rsidR="008726C6" w:rsidRPr="002B3989" w:rsidRDefault="008726C6" w:rsidP="00AA0778">
      <w:pPr>
        <w:pStyle w:val="ListBullet2"/>
      </w:pPr>
      <w:r w:rsidRPr="002B3989">
        <w:t>a PCYC,</w:t>
      </w:r>
      <w:r w:rsidR="003D1E2D" w:rsidRPr="002B3989">
        <w:t xml:space="preserve"> YMCA</w:t>
      </w:r>
      <w:r w:rsidR="00A1415F">
        <w:t>,</w:t>
      </w:r>
      <w:r w:rsidR="00F87418">
        <w:t xml:space="preserve"> </w:t>
      </w:r>
      <w:r w:rsidR="00A1415F">
        <w:t>Scouts,</w:t>
      </w:r>
      <w:r w:rsidR="00F87418">
        <w:t xml:space="preserve"> </w:t>
      </w:r>
      <w:r w:rsidR="00A1415F">
        <w:t>Guides</w:t>
      </w:r>
      <w:r w:rsidR="003D1E2D" w:rsidRPr="002B3989">
        <w:t xml:space="preserve"> or similar</w:t>
      </w:r>
    </w:p>
    <w:p w14:paraId="479BC928" w14:textId="5FEA3CBD" w:rsidR="008726C6" w:rsidRPr="002B3989" w:rsidRDefault="008726C6" w:rsidP="00AA0778">
      <w:pPr>
        <w:pStyle w:val="ListBullet2"/>
      </w:pPr>
      <w:r w:rsidRPr="002B3989">
        <w:t xml:space="preserve">a community </w:t>
      </w:r>
      <w:r w:rsidR="00F86B2C" w:rsidRPr="002B3989">
        <w:t>group, religious group</w:t>
      </w:r>
      <w:r w:rsidR="00AA0778">
        <w:t xml:space="preserve"> or</w:t>
      </w:r>
      <w:r w:rsidR="00F86B2C" w:rsidRPr="002B3989">
        <w:t xml:space="preserve"> hobby group</w:t>
      </w:r>
    </w:p>
    <w:p w14:paraId="3E80CC83" w14:textId="42BF68BB" w:rsidR="008726C6" w:rsidRPr="002B3989" w:rsidRDefault="008726C6" w:rsidP="00AA0778">
      <w:pPr>
        <w:pStyle w:val="ListBullet2"/>
      </w:pPr>
      <w:r w:rsidRPr="002B3989">
        <w:t>any other organisation or client approved by the teacher.</w:t>
      </w:r>
    </w:p>
    <w:p w14:paraId="6E329448" w14:textId="77777777" w:rsidR="008726C6" w:rsidRPr="002B3989" w:rsidRDefault="008726C6" w:rsidP="008726C6">
      <w:pPr>
        <w:rPr>
          <w:rStyle w:val="Strong"/>
        </w:rPr>
      </w:pPr>
      <w:r w:rsidRPr="002B3989">
        <w:rPr>
          <w:rStyle w:val="Strong"/>
        </w:rPr>
        <w:t>Students meet and negotiate with their client to:</w:t>
      </w:r>
    </w:p>
    <w:p w14:paraId="256F6E11" w14:textId="2A91C34D" w:rsidR="008726C6" w:rsidRPr="002B3989" w:rsidRDefault="008726C6" w:rsidP="008726C6">
      <w:pPr>
        <w:pStyle w:val="ListBullet"/>
      </w:pPr>
      <w:r w:rsidRPr="002B3989">
        <w:t>define and analyse requirements</w:t>
      </w:r>
    </w:p>
    <w:p w14:paraId="3EDE48D5" w14:textId="3AA3E7CA" w:rsidR="008726C6" w:rsidRPr="002B3989" w:rsidRDefault="008726C6" w:rsidP="008726C6">
      <w:pPr>
        <w:pStyle w:val="ListBullet"/>
      </w:pPr>
      <w:r w:rsidRPr="002B3989">
        <w:t>assess scheduling feasibility</w:t>
      </w:r>
    </w:p>
    <w:p w14:paraId="709CF83B" w14:textId="609E7964" w:rsidR="008726C6" w:rsidRPr="002B3989" w:rsidRDefault="008726C6" w:rsidP="008726C6">
      <w:pPr>
        <w:pStyle w:val="ListBullet"/>
      </w:pPr>
      <w:r w:rsidRPr="002B3989">
        <w:t>define boundaries</w:t>
      </w:r>
    </w:p>
    <w:p w14:paraId="50EBDC01" w14:textId="2E78854C" w:rsidR="008726C6" w:rsidRPr="002B3989" w:rsidRDefault="008726C6" w:rsidP="008726C6">
      <w:pPr>
        <w:pStyle w:val="ListBullet"/>
      </w:pPr>
      <w:r w:rsidRPr="002B3989">
        <w:t>continually check progress</w:t>
      </w:r>
    </w:p>
    <w:p w14:paraId="0691E31F" w14:textId="13D900A4" w:rsidR="006A1806" w:rsidRPr="002B3989" w:rsidRDefault="006033C8" w:rsidP="006033C8">
      <w:pPr>
        <w:pStyle w:val="ListBullet"/>
      </w:pPr>
      <w:r>
        <w:t>d</w:t>
      </w:r>
      <w:r w:rsidRPr="002B3989">
        <w:t xml:space="preserve">ocument </w:t>
      </w:r>
      <w:r w:rsidR="006A1806" w:rsidRPr="002B3989">
        <w:t>all correspondence</w:t>
      </w:r>
      <w:r>
        <w:t>.</w:t>
      </w:r>
    </w:p>
    <w:p w14:paraId="2C8E8B5F" w14:textId="753880BE" w:rsidR="008726C6" w:rsidRPr="002B3989" w:rsidRDefault="008726C6" w:rsidP="008726C6">
      <w:pPr>
        <w:pStyle w:val="FeatureBox2"/>
      </w:pPr>
      <w:r w:rsidRPr="00C660E1">
        <w:rPr>
          <w:b/>
          <w:bCs/>
        </w:rPr>
        <w:t>Note</w:t>
      </w:r>
      <w:r w:rsidRPr="002B3989">
        <w:t xml:space="preserve">: </w:t>
      </w:r>
      <w:r w:rsidR="00BC7A2A">
        <w:t>students</w:t>
      </w:r>
      <w:r w:rsidR="00BC7A2A" w:rsidRPr="002B3989">
        <w:t xml:space="preserve"> </w:t>
      </w:r>
      <w:r w:rsidRPr="002B3989">
        <w:t>ensure their classroom teacher is involved in all contact and correspondence between themselves and their clients. This strengthens school partnerships to ensure a quality learning experience for the student and a quality software product for the client. It is the students’ responsibility that both course and client requirements are met. School-defined submission dates and client requirements will assist in determining the scale and scope of the final project.</w:t>
      </w:r>
    </w:p>
    <w:p w14:paraId="5F2F40C4" w14:textId="35E6383A" w:rsidR="008726C6" w:rsidRPr="00C660E1" w:rsidRDefault="008726C6" w:rsidP="00C660E1">
      <w:pPr>
        <w:rPr>
          <w:b/>
          <w:bCs/>
        </w:rPr>
      </w:pPr>
      <w:bookmarkStart w:id="14" w:name="_Toc163652415"/>
      <w:r w:rsidRPr="00C660E1">
        <w:rPr>
          <w:b/>
          <w:bCs/>
        </w:rPr>
        <w:t xml:space="preserve">The software </w:t>
      </w:r>
      <w:r w:rsidR="3591D31A" w:rsidRPr="00C660E1">
        <w:rPr>
          <w:b/>
          <w:bCs/>
        </w:rPr>
        <w:t>solution:</w:t>
      </w:r>
      <w:bookmarkEnd w:id="14"/>
    </w:p>
    <w:p w14:paraId="32D487CE" w14:textId="23DA53E6" w:rsidR="008726C6" w:rsidRPr="002B3989" w:rsidRDefault="008726C6" w:rsidP="00687057">
      <w:pPr>
        <w:pStyle w:val="ListBullet"/>
      </w:pPr>
      <w:r w:rsidRPr="002B3989">
        <w:t xml:space="preserve">demonstrates the design, </w:t>
      </w:r>
      <w:bookmarkStart w:id="15" w:name="_Int_DfCsebHU"/>
      <w:r w:rsidRPr="002B3989">
        <w:t>development</w:t>
      </w:r>
      <w:bookmarkEnd w:id="15"/>
      <w:r w:rsidRPr="002B3989">
        <w:t xml:space="preserve"> and construction of algorithms </w:t>
      </w:r>
    </w:p>
    <w:p w14:paraId="1E6AB331" w14:textId="77777777" w:rsidR="008726C6" w:rsidRPr="002B3989" w:rsidRDefault="008726C6" w:rsidP="00687057">
      <w:pPr>
        <w:pStyle w:val="ListBullet"/>
      </w:pPr>
      <w:r w:rsidRPr="002B3989">
        <w:t>addresses all the clients functional and performance requirements.</w:t>
      </w:r>
    </w:p>
    <w:p w14:paraId="7E6931F8" w14:textId="0399A54E" w:rsidR="008726C6" w:rsidRPr="00C660E1" w:rsidRDefault="008726C6" w:rsidP="008726C6">
      <w:pPr>
        <w:rPr>
          <w:b/>
          <w:bCs/>
        </w:rPr>
      </w:pPr>
      <w:r w:rsidRPr="00C660E1">
        <w:rPr>
          <w:b/>
          <w:bCs/>
        </w:rPr>
        <w:t>The program should also:</w:t>
      </w:r>
    </w:p>
    <w:p w14:paraId="24AEE8C3" w14:textId="77777777" w:rsidR="008726C6" w:rsidRPr="002B3989" w:rsidRDefault="008726C6" w:rsidP="00687057">
      <w:pPr>
        <w:pStyle w:val="ListBullet"/>
      </w:pPr>
      <w:r w:rsidRPr="002B3989">
        <w:t>use a language-dependent code optimisation technique</w:t>
      </w:r>
    </w:p>
    <w:p w14:paraId="65244972" w14:textId="06FA47F5" w:rsidR="008726C6" w:rsidRPr="002B3989" w:rsidRDefault="008726C6" w:rsidP="00687057">
      <w:pPr>
        <w:pStyle w:val="ListBullet"/>
      </w:pPr>
      <w:r w:rsidRPr="002B3989">
        <w:t>be configurable in terms of the interface layout, colour scheme, accessibility requirements, legislative and technical requirements as per client needs</w:t>
      </w:r>
    </w:p>
    <w:p w14:paraId="3C2274A1" w14:textId="77777777" w:rsidR="008726C6" w:rsidRPr="002B3989" w:rsidRDefault="008726C6" w:rsidP="00687057">
      <w:pPr>
        <w:pStyle w:val="ListBullet"/>
      </w:pPr>
      <w:r w:rsidRPr="002B3989">
        <w:t xml:space="preserve">incorporate security elements such as usernames, passwords, basic </w:t>
      </w:r>
      <w:bookmarkStart w:id="16" w:name="_Int_P8zXCx5N"/>
      <w:r w:rsidRPr="002B3989">
        <w:t>encryption</w:t>
      </w:r>
      <w:bookmarkEnd w:id="16"/>
      <w:r w:rsidRPr="002B3989">
        <w:t xml:space="preserve"> and decryption as per client requirements. </w:t>
      </w:r>
    </w:p>
    <w:p w14:paraId="10E112A4" w14:textId="0B8AA38F" w:rsidR="008726C6" w:rsidRPr="002B3989" w:rsidRDefault="00C660E1" w:rsidP="00687057">
      <w:pPr>
        <w:pStyle w:val="ListBullet"/>
      </w:pPr>
      <w:r>
        <w:t>i</w:t>
      </w:r>
      <w:r w:rsidRPr="00687057">
        <w:t>nclude</w:t>
      </w:r>
      <w:r w:rsidRPr="002B3989">
        <w:t xml:space="preserve"> </w:t>
      </w:r>
      <w:r w:rsidR="008726C6" w:rsidRPr="002B3989">
        <w:t>a proposal for an additional innovative solution using a prototype and user interface (UI) design</w:t>
      </w:r>
      <w:r w:rsidR="00881AD0">
        <w:t>.</w:t>
      </w:r>
    </w:p>
    <w:p w14:paraId="16B16B1E" w14:textId="77777777" w:rsidR="00B60F55" w:rsidRPr="00B60F55" w:rsidRDefault="00B60F55" w:rsidP="00B60F55">
      <w:bookmarkStart w:id="17" w:name="_Toc163652416"/>
      <w:r w:rsidRPr="00B60F55">
        <w:br w:type="page"/>
      </w:r>
    </w:p>
    <w:p w14:paraId="2594E25D" w14:textId="10EAB1BD" w:rsidR="008726C6" w:rsidRPr="002B3989" w:rsidRDefault="008726C6" w:rsidP="00B60F55">
      <w:pPr>
        <w:pStyle w:val="Heading1"/>
      </w:pPr>
      <w:bookmarkStart w:id="18" w:name="_Toc165551203"/>
      <w:r w:rsidRPr="002B3989">
        <w:t>Submission details</w:t>
      </w:r>
      <w:bookmarkEnd w:id="17"/>
      <w:bookmarkEnd w:id="18"/>
    </w:p>
    <w:p w14:paraId="5BBCD9E2" w14:textId="5D8D27D7" w:rsidR="008726C6" w:rsidRPr="002B3989" w:rsidRDefault="008726C6" w:rsidP="008726C6">
      <w:r w:rsidRPr="002B3989">
        <w:t>Students submit:</w:t>
      </w:r>
    </w:p>
    <w:p w14:paraId="76FF939B" w14:textId="3D88D13C" w:rsidR="008726C6" w:rsidRPr="002B3989" w:rsidRDefault="008726C6" w:rsidP="008726C6">
      <w:r w:rsidRPr="002B3989">
        <w:rPr>
          <w:b/>
          <w:bCs/>
        </w:rPr>
        <w:t>Component A</w:t>
      </w:r>
      <w:r w:rsidR="008513FD" w:rsidRPr="002B3989">
        <w:rPr>
          <w:b/>
          <w:bCs/>
        </w:rPr>
        <w:t xml:space="preserve"> </w:t>
      </w:r>
      <w:r w:rsidR="008513FD" w:rsidRPr="0034740A">
        <w:rPr>
          <w:b/>
          <w:bCs/>
        </w:rPr>
        <w:t xml:space="preserve">– </w:t>
      </w:r>
      <w:r w:rsidR="00D914EB" w:rsidRPr="0034740A">
        <w:rPr>
          <w:b/>
          <w:bCs/>
        </w:rPr>
        <w:t xml:space="preserve">project </w:t>
      </w:r>
      <w:r w:rsidRPr="0034740A">
        <w:rPr>
          <w:b/>
          <w:bCs/>
        </w:rPr>
        <w:t>documentation</w:t>
      </w:r>
    </w:p>
    <w:p w14:paraId="45CE9FB6" w14:textId="72216EA1" w:rsidR="008726C6" w:rsidRPr="00D914EB" w:rsidRDefault="008726C6" w:rsidP="00D914EB">
      <w:pPr>
        <w:pStyle w:val="ListBullet"/>
      </w:pPr>
      <w:r w:rsidRPr="00D914EB">
        <w:t xml:space="preserve">Complete </w:t>
      </w:r>
      <w:r w:rsidR="00BF4BD3">
        <w:t>resource</w:t>
      </w:r>
      <w:r w:rsidR="00BF4BD3" w:rsidRPr="00D914EB">
        <w:t xml:space="preserve"> </w:t>
      </w:r>
      <w:r w:rsidRPr="00D914EB">
        <w:t>booklet including:</w:t>
      </w:r>
    </w:p>
    <w:p w14:paraId="22D1F371" w14:textId="66F94FA2" w:rsidR="008726C6" w:rsidRPr="002B3989" w:rsidRDefault="008726C6" w:rsidP="00D914EB">
      <w:pPr>
        <w:pStyle w:val="ListBullet2"/>
        <w:ind w:left="1134" w:hanging="567"/>
      </w:pPr>
      <w:r w:rsidRPr="002B3989">
        <w:t>process diary</w:t>
      </w:r>
    </w:p>
    <w:p w14:paraId="6B750639" w14:textId="77777777" w:rsidR="008726C6" w:rsidRPr="002B3989" w:rsidRDefault="008726C6" w:rsidP="00D914EB">
      <w:pPr>
        <w:pStyle w:val="ListBullet2"/>
        <w:ind w:left="1134" w:hanging="567"/>
      </w:pPr>
      <w:r w:rsidRPr="002B3989">
        <w:t>client correspondence and feedback</w:t>
      </w:r>
    </w:p>
    <w:p w14:paraId="037CA030" w14:textId="77777777" w:rsidR="008726C6" w:rsidRPr="002B3989" w:rsidRDefault="008726C6" w:rsidP="00D914EB">
      <w:pPr>
        <w:pStyle w:val="ListBullet2"/>
        <w:ind w:left="1134" w:hanging="567"/>
      </w:pPr>
      <w:r w:rsidRPr="002B3989">
        <w:t>Gantt chart</w:t>
      </w:r>
    </w:p>
    <w:p w14:paraId="5F19FF11" w14:textId="079E09CF" w:rsidR="008726C6" w:rsidRPr="002B3989" w:rsidRDefault="00D914EB" w:rsidP="00D914EB">
      <w:pPr>
        <w:pStyle w:val="ListBullet2"/>
        <w:ind w:left="1134" w:hanging="567"/>
      </w:pPr>
      <w:r>
        <w:t>use</w:t>
      </w:r>
      <w:r w:rsidRPr="002B3989">
        <w:t xml:space="preserve"> </w:t>
      </w:r>
      <w:r w:rsidR="008726C6" w:rsidRPr="002B3989">
        <w:t>of modelling tools</w:t>
      </w:r>
      <w:r>
        <w:t>.</w:t>
      </w:r>
    </w:p>
    <w:p w14:paraId="035B20C5" w14:textId="5F3731F9" w:rsidR="008726C6" w:rsidRDefault="008726C6" w:rsidP="008726C6">
      <w:r w:rsidRPr="002B3989">
        <w:rPr>
          <w:b/>
          <w:bCs/>
        </w:rPr>
        <w:t>Component B</w:t>
      </w:r>
      <w:r w:rsidR="008513FD" w:rsidRPr="002B3989">
        <w:rPr>
          <w:b/>
          <w:bCs/>
        </w:rPr>
        <w:t xml:space="preserve"> – </w:t>
      </w:r>
      <w:r w:rsidR="00D914EB" w:rsidRPr="000F5B72">
        <w:rPr>
          <w:b/>
          <w:bCs/>
        </w:rPr>
        <w:t xml:space="preserve">software </w:t>
      </w:r>
      <w:r w:rsidRPr="000F5B72">
        <w:rPr>
          <w:b/>
          <w:bCs/>
        </w:rPr>
        <w:t>solution</w:t>
      </w:r>
    </w:p>
    <w:p w14:paraId="7AA4C615" w14:textId="34EDED97" w:rsidR="006A79F0" w:rsidRPr="002B3989" w:rsidRDefault="006A79F0" w:rsidP="006A79F0">
      <w:pPr>
        <w:pStyle w:val="ListBullet"/>
      </w:pPr>
      <w:bookmarkStart w:id="19" w:name="_Hlk165021212"/>
      <w:r w:rsidRPr="002B3989">
        <w:t>Develop</w:t>
      </w:r>
      <w:r>
        <w:t>,</w:t>
      </w:r>
      <w:r w:rsidRPr="002B3989">
        <w:t xml:space="preserve"> code </w:t>
      </w:r>
      <w:r>
        <w:t xml:space="preserve">and upload </w:t>
      </w:r>
      <w:r w:rsidRPr="002B3989">
        <w:t xml:space="preserve">a software solution for the problem as indicated in the </w:t>
      </w:r>
      <w:r>
        <w:t>p</w:t>
      </w:r>
      <w:r w:rsidRPr="002B3989">
        <w:t>roject documentation</w:t>
      </w:r>
      <w:r>
        <w:t>.</w:t>
      </w:r>
    </w:p>
    <w:bookmarkEnd w:id="19"/>
    <w:p w14:paraId="5A04E721" w14:textId="4E3F3BD3" w:rsidR="008726C6" w:rsidRPr="002B3989" w:rsidRDefault="008726C6" w:rsidP="008726C6">
      <w:r w:rsidRPr="002B3989">
        <w:rPr>
          <w:b/>
          <w:bCs/>
        </w:rPr>
        <w:t>Component C</w:t>
      </w:r>
      <w:r w:rsidR="008513FD" w:rsidRPr="002B3989">
        <w:rPr>
          <w:b/>
          <w:bCs/>
        </w:rPr>
        <w:t xml:space="preserve"> – </w:t>
      </w:r>
      <w:r w:rsidR="00D914EB" w:rsidRPr="0034740A">
        <w:rPr>
          <w:b/>
          <w:bCs/>
        </w:rPr>
        <w:t>presentation</w:t>
      </w:r>
    </w:p>
    <w:p w14:paraId="0923B45C" w14:textId="4961A8F0" w:rsidR="008726C6" w:rsidRPr="002B3989" w:rsidRDefault="000F5B72" w:rsidP="00D914EB">
      <w:pPr>
        <w:pStyle w:val="ListBullet"/>
      </w:pPr>
      <w:r>
        <w:t>P</w:t>
      </w:r>
      <w:r w:rsidRPr="002B3989">
        <w:t xml:space="preserve">resent </w:t>
      </w:r>
      <w:r w:rsidR="008726C6" w:rsidRPr="002B3989">
        <w:t xml:space="preserve">their </w:t>
      </w:r>
      <w:r w:rsidR="00A45834">
        <w:t>s</w:t>
      </w:r>
      <w:r w:rsidR="00A45834" w:rsidRPr="002B3989">
        <w:t xml:space="preserve">oftware </w:t>
      </w:r>
      <w:r w:rsidR="009530EB">
        <w:t xml:space="preserve">engineering </w:t>
      </w:r>
      <w:r w:rsidR="00D914EB">
        <w:t>project</w:t>
      </w:r>
      <w:r w:rsidR="00D914EB" w:rsidRPr="002B3989">
        <w:t xml:space="preserve"> </w:t>
      </w:r>
      <w:r w:rsidR="008726C6" w:rsidRPr="002B3989">
        <w:t xml:space="preserve">to peers </w:t>
      </w:r>
    </w:p>
    <w:p w14:paraId="39CAD8F5" w14:textId="1E59A4C4" w:rsidR="008726C6" w:rsidRDefault="000F5B72" w:rsidP="00D914EB">
      <w:pPr>
        <w:pStyle w:val="ListBullet"/>
      </w:pPr>
      <w:r>
        <w:t>R</w:t>
      </w:r>
      <w:r w:rsidRPr="002B3989">
        <w:t xml:space="preserve">espond </w:t>
      </w:r>
      <w:r w:rsidR="008726C6" w:rsidRPr="002B3989">
        <w:t xml:space="preserve">to </w:t>
      </w:r>
      <w:r w:rsidR="008E75E3">
        <w:t>Q&amp;A</w:t>
      </w:r>
      <w:r w:rsidR="00D914EB">
        <w:t>.</w:t>
      </w:r>
    </w:p>
    <w:p w14:paraId="7EC21C94" w14:textId="2DF495E3" w:rsidR="00B60F55" w:rsidRDefault="00B60F55">
      <w:pPr>
        <w:suppressAutoHyphens w:val="0"/>
        <w:spacing w:before="0" w:after="160" w:line="259" w:lineRule="auto"/>
      </w:pPr>
      <w:r>
        <w:br w:type="page"/>
      </w:r>
    </w:p>
    <w:p w14:paraId="47417F52" w14:textId="4CD501AA" w:rsidR="008726C6" w:rsidRPr="002B3989" w:rsidRDefault="008726C6" w:rsidP="00B60F55">
      <w:pPr>
        <w:pStyle w:val="Heading1"/>
      </w:pPr>
      <w:bookmarkStart w:id="20" w:name="_Toc163652417"/>
      <w:bookmarkStart w:id="21" w:name="_Toc165551204"/>
      <w:r w:rsidRPr="002B3989">
        <w:t>Steps to success</w:t>
      </w:r>
      <w:bookmarkEnd w:id="20"/>
      <w:bookmarkEnd w:id="21"/>
    </w:p>
    <w:p w14:paraId="1C175F32" w14:textId="3EE42C7E" w:rsidR="00D914EB" w:rsidRDefault="00D914EB" w:rsidP="00D914EB">
      <w:pPr>
        <w:pStyle w:val="Caption"/>
      </w:pPr>
      <w:r>
        <w:t xml:space="preserve">Table </w:t>
      </w:r>
      <w:r>
        <w:fldChar w:fldCharType="begin"/>
      </w:r>
      <w:r>
        <w:instrText xml:space="preserve"> SEQ Table \* ARABIC </w:instrText>
      </w:r>
      <w:r>
        <w:fldChar w:fldCharType="separate"/>
      </w:r>
      <w:r w:rsidR="00982DC9">
        <w:rPr>
          <w:noProof/>
        </w:rPr>
        <w:t>1</w:t>
      </w:r>
      <w:r>
        <w:fldChar w:fldCharType="end"/>
      </w:r>
      <w:r>
        <w:t xml:space="preserve"> – assessment preparation schedule</w:t>
      </w:r>
    </w:p>
    <w:tbl>
      <w:tblPr>
        <w:tblStyle w:val="Tableheader"/>
        <w:tblW w:w="5000" w:type="pct"/>
        <w:tblLayout w:type="fixed"/>
        <w:tblLook w:val="04A0" w:firstRow="1" w:lastRow="0" w:firstColumn="1" w:lastColumn="0" w:noHBand="0" w:noVBand="1"/>
        <w:tblDescription w:val="Table outlining steps to success, what needs to be done and demonstrates the sequence it should be done."/>
      </w:tblPr>
      <w:tblGrid>
        <w:gridCol w:w="2689"/>
        <w:gridCol w:w="6941"/>
      </w:tblGrid>
      <w:tr w:rsidR="008726C6" w:rsidRPr="002B3989" w14:paraId="10E457D8" w14:textId="77777777" w:rsidTr="21A5F6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3F7CBF92" w14:textId="77777777" w:rsidR="008726C6" w:rsidRPr="002B3989" w:rsidRDefault="008726C6" w:rsidP="008A5158">
            <w:bookmarkStart w:id="22" w:name="_Hlk164343447"/>
            <w:r w:rsidRPr="002B3989">
              <w:t>Steps</w:t>
            </w:r>
          </w:p>
        </w:tc>
        <w:tc>
          <w:tcPr>
            <w:tcW w:w="3604" w:type="pct"/>
          </w:tcPr>
          <w:p w14:paraId="2FCE1ABB" w14:textId="32D534BD" w:rsidR="008726C6" w:rsidRPr="002B3989" w:rsidRDefault="008726C6" w:rsidP="008A5158">
            <w:pPr>
              <w:cnfStyle w:val="100000000000" w:firstRow="1" w:lastRow="0" w:firstColumn="0" w:lastColumn="0" w:oddVBand="0" w:evenVBand="0" w:oddHBand="0" w:evenHBand="0" w:firstRowFirstColumn="0" w:firstRowLastColumn="0" w:lastRowFirstColumn="0" w:lastRowLastColumn="0"/>
            </w:pPr>
            <w:r w:rsidRPr="002B3989">
              <w:t>What I need to do</w:t>
            </w:r>
          </w:p>
        </w:tc>
      </w:tr>
      <w:tr w:rsidR="008726C6" w:rsidRPr="002B3989" w14:paraId="567FAEE3" w14:textId="77777777" w:rsidTr="00603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shd w:val="clear" w:color="auto" w:fill="EBEBEB"/>
          </w:tcPr>
          <w:p w14:paraId="230AC021" w14:textId="671DC5EE" w:rsidR="008726C6" w:rsidRPr="001055BA" w:rsidRDefault="008726C6" w:rsidP="008A5158">
            <w:r w:rsidRPr="001055BA">
              <w:t>Component A</w:t>
            </w:r>
            <w:r w:rsidR="008513FD" w:rsidRPr="001055BA">
              <w:t xml:space="preserve"> –</w:t>
            </w:r>
          </w:p>
          <w:p w14:paraId="6E79707A" w14:textId="77777777" w:rsidR="008726C6" w:rsidRPr="006033C8" w:rsidRDefault="008726C6" w:rsidP="008A5158">
            <w:r w:rsidRPr="00FD7250">
              <w:t>Project documentation</w:t>
            </w:r>
          </w:p>
        </w:tc>
        <w:tc>
          <w:tcPr>
            <w:tcW w:w="3604" w:type="pct"/>
            <w:shd w:val="clear" w:color="auto" w:fill="EBEBEB"/>
          </w:tcPr>
          <w:p w14:paraId="43DCE4E4" w14:textId="18E3C388" w:rsidR="008726C6" w:rsidRPr="002B3989" w:rsidRDefault="006012A2" w:rsidP="006012A2">
            <w:pPr>
              <w:cnfStyle w:val="000000100000" w:firstRow="0" w:lastRow="0" w:firstColumn="0" w:lastColumn="0" w:oddVBand="0" w:evenVBand="0" w:oddHBand="1" w:evenHBand="0" w:firstRowFirstColumn="0" w:firstRowLastColumn="0" w:lastRowFirstColumn="0" w:lastRowLastColumn="0"/>
            </w:pPr>
            <w:r w:rsidRPr="002B3989">
              <w:t>O</w:t>
            </w:r>
            <w:r w:rsidR="008726C6" w:rsidRPr="002B3989">
              <w:t xml:space="preserve">ngoing completion of the Software </w:t>
            </w:r>
            <w:r w:rsidR="009530EB">
              <w:t xml:space="preserve">engineering </w:t>
            </w:r>
            <w:r w:rsidR="008726C6" w:rsidRPr="002B3989">
              <w:t xml:space="preserve">project </w:t>
            </w:r>
            <w:r w:rsidRPr="002B3989">
              <w:t>d</w:t>
            </w:r>
            <w:r w:rsidR="008726C6" w:rsidRPr="002B3989">
              <w:t xml:space="preserve">ocumentation booklet provided that involves </w:t>
            </w:r>
            <w:r w:rsidR="00D137B0">
              <w:t>4</w:t>
            </w:r>
            <w:r w:rsidR="00D137B0" w:rsidRPr="002B3989">
              <w:t xml:space="preserve"> </w:t>
            </w:r>
            <w:r w:rsidR="008726C6" w:rsidRPr="002B3989">
              <w:t>key stages.</w:t>
            </w:r>
          </w:p>
          <w:p w14:paraId="0C45E050" w14:textId="63A6A8D3" w:rsidR="008726C6" w:rsidRPr="002B3989" w:rsidRDefault="008726C6" w:rsidP="006012A2">
            <w:pPr>
              <w:pStyle w:val="ListNumber"/>
              <w:cnfStyle w:val="000000100000" w:firstRow="0" w:lastRow="0" w:firstColumn="0" w:lastColumn="0" w:oddVBand="0" w:evenVBand="0" w:oddHBand="1" w:evenHBand="0" w:firstRowFirstColumn="0" w:firstRowLastColumn="0" w:lastRowFirstColumn="0" w:lastRowLastColumn="0"/>
            </w:pPr>
            <w:r w:rsidRPr="002B3989">
              <w:t>Identifying and defining</w:t>
            </w:r>
          </w:p>
          <w:p w14:paraId="6FBB1C99" w14:textId="61D04AA5" w:rsidR="008726C6" w:rsidRPr="002B3989" w:rsidRDefault="008726C6" w:rsidP="006012A2">
            <w:pPr>
              <w:pStyle w:val="ListNumber"/>
              <w:cnfStyle w:val="000000100000" w:firstRow="0" w:lastRow="0" w:firstColumn="0" w:lastColumn="0" w:oddVBand="0" w:evenVBand="0" w:oddHBand="1" w:evenHBand="0" w:firstRowFirstColumn="0" w:firstRowLastColumn="0" w:lastRowFirstColumn="0" w:lastRowLastColumn="0"/>
            </w:pPr>
            <w:r w:rsidRPr="002B3989">
              <w:t>Research and planning</w:t>
            </w:r>
          </w:p>
          <w:p w14:paraId="78451AFB" w14:textId="4A686203" w:rsidR="008726C6" w:rsidRPr="002B3989" w:rsidRDefault="008726C6" w:rsidP="006012A2">
            <w:pPr>
              <w:pStyle w:val="ListNumber"/>
              <w:cnfStyle w:val="000000100000" w:firstRow="0" w:lastRow="0" w:firstColumn="0" w:lastColumn="0" w:oddVBand="0" w:evenVBand="0" w:oddHBand="1" w:evenHBand="0" w:firstRowFirstColumn="0" w:firstRowLastColumn="0" w:lastRowFirstColumn="0" w:lastRowLastColumn="0"/>
            </w:pPr>
            <w:r w:rsidRPr="002B3989">
              <w:t xml:space="preserve">Producing and implementing </w:t>
            </w:r>
          </w:p>
          <w:p w14:paraId="0E2903B3" w14:textId="52799E2B" w:rsidR="008726C6" w:rsidRPr="002B3989" w:rsidRDefault="008726C6" w:rsidP="006012A2">
            <w:pPr>
              <w:pStyle w:val="ListNumber"/>
              <w:cnfStyle w:val="000000100000" w:firstRow="0" w:lastRow="0" w:firstColumn="0" w:lastColumn="0" w:oddVBand="0" w:evenVBand="0" w:oddHBand="1" w:evenHBand="0" w:firstRowFirstColumn="0" w:firstRowLastColumn="0" w:lastRowFirstColumn="0" w:lastRowLastColumn="0"/>
            </w:pPr>
            <w:r w:rsidRPr="002B3989">
              <w:t>Testing and evaluating</w:t>
            </w:r>
          </w:p>
        </w:tc>
      </w:tr>
      <w:tr w:rsidR="008726C6" w:rsidRPr="002B3989" w14:paraId="145C9E52" w14:textId="77777777" w:rsidTr="006033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shd w:val="clear" w:color="auto" w:fill="auto"/>
          </w:tcPr>
          <w:p w14:paraId="6F5E6ACA" w14:textId="789F376A" w:rsidR="008726C6" w:rsidRPr="005569B4" w:rsidRDefault="008726C6" w:rsidP="008A5158">
            <w:r w:rsidRPr="00FD7250">
              <w:t>Identifying and defining</w:t>
            </w:r>
          </w:p>
        </w:tc>
        <w:tc>
          <w:tcPr>
            <w:tcW w:w="3604" w:type="pct"/>
            <w:shd w:val="clear" w:color="auto" w:fill="auto"/>
          </w:tcPr>
          <w:p w14:paraId="1433C63D" w14:textId="6E0BC1E7" w:rsidR="008726C6" w:rsidRPr="002B3989" w:rsidRDefault="006012A2" w:rsidP="005569B4">
            <w:pPr>
              <w:pStyle w:val="ListBullet"/>
              <w:cnfStyle w:val="000000010000" w:firstRow="0" w:lastRow="0" w:firstColumn="0" w:lastColumn="0" w:oddVBand="0" w:evenVBand="0" w:oddHBand="0" w:evenHBand="1" w:firstRowFirstColumn="0" w:firstRowLastColumn="0" w:lastRowFirstColumn="0" w:lastRowLastColumn="0"/>
            </w:pPr>
            <w:r w:rsidRPr="002B3989">
              <w:t>B</w:t>
            </w:r>
            <w:r w:rsidR="008726C6" w:rsidRPr="002B3989">
              <w:t>egin by defining and analysing the problem requirements</w:t>
            </w:r>
            <w:r w:rsidR="00A67661">
              <w:t xml:space="preserve"> including</w:t>
            </w:r>
            <w:r w:rsidR="005938EB">
              <w:t>:</w:t>
            </w:r>
          </w:p>
          <w:p w14:paraId="2148D992" w14:textId="541A9DF9" w:rsidR="008726C6" w:rsidRPr="002B3989" w:rsidRDefault="00A67661" w:rsidP="005569B4">
            <w:pPr>
              <w:pStyle w:val="ListBullet2"/>
              <w:ind w:left="1167" w:hanging="600"/>
              <w:cnfStyle w:val="000000010000" w:firstRow="0" w:lastRow="0" w:firstColumn="0" w:lastColumn="0" w:oddVBand="0" w:evenVBand="0" w:oddHBand="0" w:evenHBand="1" w:firstRowFirstColumn="0" w:firstRowLastColumn="0" w:lastRowFirstColumn="0" w:lastRowLastColumn="0"/>
            </w:pPr>
            <w:r>
              <w:t xml:space="preserve">demonstrating </w:t>
            </w:r>
            <w:r w:rsidR="008726C6" w:rsidRPr="002B3989">
              <w:t>need(s) or opportunities</w:t>
            </w:r>
          </w:p>
          <w:p w14:paraId="02CF6D7D" w14:textId="1C2B46A1" w:rsidR="008726C6" w:rsidRPr="002B3989" w:rsidRDefault="00A67661" w:rsidP="005569B4">
            <w:pPr>
              <w:pStyle w:val="ListBullet2"/>
              <w:ind w:left="1167" w:hanging="600"/>
              <w:cnfStyle w:val="000000010000" w:firstRow="0" w:lastRow="0" w:firstColumn="0" w:lastColumn="0" w:oddVBand="0" w:evenVBand="0" w:oddHBand="0" w:evenHBand="1" w:firstRowFirstColumn="0" w:firstRowLastColumn="0" w:lastRowFirstColumn="0" w:lastRowLastColumn="0"/>
            </w:pPr>
            <w:r>
              <w:t xml:space="preserve">assessing </w:t>
            </w:r>
            <w:r w:rsidR="008726C6" w:rsidRPr="002B3989">
              <w:t>scheduling and financial feasibility</w:t>
            </w:r>
          </w:p>
          <w:p w14:paraId="6AA817C5" w14:textId="43415AEA" w:rsidR="008726C6" w:rsidRPr="002B3989" w:rsidRDefault="00A67661" w:rsidP="005569B4">
            <w:pPr>
              <w:pStyle w:val="ListBullet2"/>
              <w:ind w:left="1167" w:hanging="600"/>
              <w:cnfStyle w:val="000000010000" w:firstRow="0" w:lastRow="0" w:firstColumn="0" w:lastColumn="0" w:oddVBand="0" w:evenVBand="0" w:oddHBand="0" w:evenHBand="1" w:firstRowFirstColumn="0" w:firstRowLastColumn="0" w:lastRowFirstColumn="0" w:lastRowLastColumn="0"/>
            </w:pPr>
            <w:r>
              <w:t xml:space="preserve">generating </w:t>
            </w:r>
            <w:r w:rsidR="008726C6" w:rsidRPr="002B3989">
              <w:t>requirements including functionality and performance</w:t>
            </w:r>
          </w:p>
          <w:p w14:paraId="4DA4C5B9" w14:textId="3D49A756" w:rsidR="008726C6" w:rsidRPr="002B3989" w:rsidRDefault="00A67661" w:rsidP="005569B4">
            <w:pPr>
              <w:pStyle w:val="ListBullet2"/>
              <w:ind w:left="1167" w:hanging="600"/>
              <w:cnfStyle w:val="000000010000" w:firstRow="0" w:lastRow="0" w:firstColumn="0" w:lastColumn="0" w:oddVBand="0" w:evenVBand="0" w:oddHBand="0" w:evenHBand="1" w:firstRowFirstColumn="0" w:firstRowLastColumn="0" w:lastRowFirstColumn="0" w:lastRowLastColumn="0"/>
            </w:pPr>
            <w:r>
              <w:t xml:space="preserve">defining </w:t>
            </w:r>
            <w:r w:rsidR="008726C6" w:rsidRPr="002B3989">
              <w:t>data structures and data types</w:t>
            </w:r>
          </w:p>
          <w:p w14:paraId="11DC3770" w14:textId="3DE05913" w:rsidR="008726C6" w:rsidRDefault="00A67661" w:rsidP="001055BA">
            <w:pPr>
              <w:pStyle w:val="ListBullet2"/>
              <w:ind w:left="1167" w:hanging="600"/>
              <w:cnfStyle w:val="000000010000" w:firstRow="0" w:lastRow="0" w:firstColumn="0" w:lastColumn="0" w:oddVBand="0" w:evenVBand="0" w:oddHBand="0" w:evenHBand="1" w:firstRowFirstColumn="0" w:firstRowLastColumn="0" w:lastRowFirstColumn="0" w:lastRowLastColumn="0"/>
            </w:pPr>
            <w:r>
              <w:t xml:space="preserve">defining </w:t>
            </w:r>
            <w:r w:rsidR="008726C6" w:rsidRPr="002B3989">
              <w:t>boundaries</w:t>
            </w:r>
          </w:p>
          <w:p w14:paraId="641FEF22" w14:textId="3008EDAB" w:rsidR="001055BA" w:rsidRPr="002B3989" w:rsidRDefault="001055BA" w:rsidP="001055BA">
            <w:pPr>
              <w:pStyle w:val="ListBullet"/>
              <w:cnfStyle w:val="000000010000" w:firstRow="0" w:lastRow="0" w:firstColumn="0" w:lastColumn="0" w:oddVBand="0" w:evenVBand="0" w:oddHBand="0" w:evenHBand="1" w:firstRowFirstColumn="0" w:firstRowLastColumn="0" w:lastRowFirstColumn="0" w:lastRowLastColumn="0"/>
            </w:pPr>
            <w:r w:rsidRPr="002B3989">
              <w:t xml:space="preserve">Provide </w:t>
            </w:r>
            <w:r w:rsidRPr="00817B3D">
              <w:t>ongoing</w:t>
            </w:r>
            <w:r w:rsidRPr="002B3989">
              <w:t xml:space="preserve"> screenshots of tools used to develop ideas and generate solutions</w:t>
            </w:r>
            <w:r w:rsidR="00A67661">
              <w:t xml:space="preserve"> including</w:t>
            </w:r>
            <w:r w:rsidRPr="002B3989">
              <w:t>:</w:t>
            </w:r>
          </w:p>
          <w:p w14:paraId="2C556BF5" w14:textId="77611341" w:rsidR="001055BA" w:rsidRPr="002B3989" w:rsidRDefault="001055BA" w:rsidP="005569B4">
            <w:pPr>
              <w:pStyle w:val="ListBullet2"/>
              <w:ind w:left="1167" w:hanging="600"/>
              <w:cnfStyle w:val="000000010000" w:firstRow="0" w:lastRow="0" w:firstColumn="0" w:lastColumn="0" w:oddVBand="0" w:evenVBand="0" w:oddHBand="0" w:evenHBand="1" w:firstRowFirstColumn="0" w:firstRowLastColumn="0" w:lastRowFirstColumn="0" w:lastRowLastColumn="0"/>
            </w:pPr>
            <w:r w:rsidRPr="002B3989">
              <w:t>brainstorm</w:t>
            </w:r>
            <w:r w:rsidR="00A67661">
              <w:t>ing</w:t>
            </w:r>
            <w:r w:rsidRPr="002B3989">
              <w:t>, mind map</w:t>
            </w:r>
            <w:r w:rsidR="00A67661">
              <w:t>ping</w:t>
            </w:r>
            <w:r w:rsidRPr="002B3989">
              <w:t xml:space="preserve"> and storyboards</w:t>
            </w:r>
          </w:p>
          <w:p w14:paraId="641B6FB1" w14:textId="77777777" w:rsidR="001055BA" w:rsidRPr="002B3989" w:rsidRDefault="001055BA" w:rsidP="005569B4">
            <w:pPr>
              <w:pStyle w:val="ListBullet2"/>
              <w:ind w:left="1167" w:hanging="600"/>
              <w:cnfStyle w:val="000000010000" w:firstRow="0" w:lastRow="0" w:firstColumn="0" w:lastColumn="0" w:oddVBand="0" w:evenVBand="0" w:oddHBand="0" w:evenHBand="1" w:firstRowFirstColumn="0" w:firstRowLastColumn="0" w:lastRowFirstColumn="0" w:lastRowLastColumn="0"/>
            </w:pPr>
            <w:r w:rsidRPr="002B3989">
              <w:t>data dictionaries</w:t>
            </w:r>
          </w:p>
          <w:p w14:paraId="0B98C367" w14:textId="77777777" w:rsidR="001055BA" w:rsidRPr="002B3989" w:rsidRDefault="001055BA" w:rsidP="005569B4">
            <w:pPr>
              <w:pStyle w:val="ListBullet2"/>
              <w:ind w:left="1167" w:hanging="600"/>
              <w:cnfStyle w:val="000000010000" w:firstRow="0" w:lastRow="0" w:firstColumn="0" w:lastColumn="0" w:oddVBand="0" w:evenVBand="0" w:oddHBand="0" w:evenHBand="1" w:firstRowFirstColumn="0" w:firstRowLastColumn="0" w:lastRowFirstColumn="0" w:lastRowLastColumn="0"/>
            </w:pPr>
            <w:r w:rsidRPr="002B3989">
              <w:t>algorithm design</w:t>
            </w:r>
          </w:p>
          <w:p w14:paraId="7E8D01AF" w14:textId="77777777" w:rsidR="001055BA" w:rsidRPr="002B3989" w:rsidRDefault="001055BA" w:rsidP="005569B4">
            <w:pPr>
              <w:pStyle w:val="ListBullet2"/>
              <w:ind w:left="1167" w:hanging="600"/>
              <w:cnfStyle w:val="000000010000" w:firstRow="0" w:lastRow="0" w:firstColumn="0" w:lastColumn="0" w:oddVBand="0" w:evenVBand="0" w:oddHBand="0" w:evenHBand="1" w:firstRowFirstColumn="0" w:firstRowLastColumn="0" w:lastRowFirstColumn="0" w:lastRowLastColumn="0"/>
            </w:pPr>
            <w:r w:rsidRPr="002B3989">
              <w:t>code generation</w:t>
            </w:r>
          </w:p>
          <w:p w14:paraId="02868A6B" w14:textId="77777777" w:rsidR="001055BA" w:rsidRPr="002B3989" w:rsidRDefault="001055BA" w:rsidP="005569B4">
            <w:pPr>
              <w:pStyle w:val="ListBullet2"/>
              <w:ind w:left="1167" w:hanging="600"/>
              <w:cnfStyle w:val="000000010000" w:firstRow="0" w:lastRow="0" w:firstColumn="0" w:lastColumn="0" w:oddVBand="0" w:evenVBand="0" w:oddHBand="0" w:evenHBand="1" w:firstRowFirstColumn="0" w:firstRowLastColumn="0" w:lastRowFirstColumn="0" w:lastRowLastColumn="0"/>
            </w:pPr>
            <w:r w:rsidRPr="002B3989">
              <w:t>testing and debugging</w:t>
            </w:r>
          </w:p>
          <w:p w14:paraId="7E78D773" w14:textId="77777777" w:rsidR="001055BA" w:rsidRPr="002B3989" w:rsidRDefault="001055BA" w:rsidP="005569B4">
            <w:pPr>
              <w:pStyle w:val="ListBullet2"/>
              <w:ind w:left="1167" w:hanging="600"/>
              <w:cnfStyle w:val="000000010000" w:firstRow="0" w:lastRow="0" w:firstColumn="0" w:lastColumn="0" w:oddVBand="0" w:evenVBand="0" w:oddHBand="0" w:evenHBand="1" w:firstRowFirstColumn="0" w:firstRowLastColumn="0" w:lastRowFirstColumn="0" w:lastRowLastColumn="0"/>
            </w:pPr>
            <w:r w:rsidRPr="002B3989">
              <w:t>installation</w:t>
            </w:r>
          </w:p>
          <w:p w14:paraId="45421CEE" w14:textId="7CEE59E7" w:rsidR="001055BA" w:rsidRPr="002B3989" w:rsidRDefault="001055BA" w:rsidP="005569B4">
            <w:pPr>
              <w:pStyle w:val="ListBullet2"/>
              <w:ind w:left="1167" w:hanging="600"/>
              <w:cnfStyle w:val="000000010000" w:firstRow="0" w:lastRow="0" w:firstColumn="0" w:lastColumn="0" w:oddVBand="0" w:evenVBand="0" w:oddHBand="0" w:evenHBand="1" w:firstRowFirstColumn="0" w:firstRowLastColumn="0" w:lastRowFirstColumn="0" w:lastRowLastColumn="0"/>
            </w:pPr>
            <w:r w:rsidRPr="002B3989">
              <w:t>maintenance.</w:t>
            </w:r>
          </w:p>
        </w:tc>
      </w:tr>
      <w:tr w:rsidR="008726C6" w:rsidRPr="002B3989" w14:paraId="2AF9D0FE" w14:textId="77777777" w:rsidTr="00304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shd w:val="clear" w:color="auto" w:fill="auto"/>
          </w:tcPr>
          <w:p w14:paraId="35D7B97E" w14:textId="77777777" w:rsidR="008726C6" w:rsidRPr="00B779D1" w:rsidRDefault="008726C6" w:rsidP="00817B3D">
            <w:r w:rsidRPr="00FD7250">
              <w:t>Research</w:t>
            </w:r>
            <w:r w:rsidRPr="00A67661">
              <w:rPr>
                <w:iCs/>
              </w:rPr>
              <w:t xml:space="preserve"> and planning</w:t>
            </w:r>
          </w:p>
        </w:tc>
        <w:tc>
          <w:tcPr>
            <w:tcW w:w="3604" w:type="pct"/>
            <w:shd w:val="clear" w:color="auto" w:fill="auto"/>
          </w:tcPr>
          <w:p w14:paraId="2FF3EE84" w14:textId="4299C8C4" w:rsidR="008726C6" w:rsidRPr="002B3989" w:rsidRDefault="006012A2" w:rsidP="00B779D1">
            <w:pPr>
              <w:pStyle w:val="ListBullet"/>
              <w:cnfStyle w:val="000000100000" w:firstRow="0" w:lastRow="0" w:firstColumn="0" w:lastColumn="0" w:oddVBand="0" w:evenVBand="0" w:oddHBand="1" w:evenHBand="0" w:firstRowFirstColumn="0" w:firstRowLastColumn="0" w:lastRowFirstColumn="0" w:lastRowLastColumn="0"/>
            </w:pPr>
            <w:r w:rsidRPr="002B3989">
              <w:t>A</w:t>
            </w:r>
            <w:r w:rsidR="008726C6" w:rsidRPr="002B3989">
              <w:t xml:space="preserve">pply ongoing project management to plan and conduct the development and implementation </w:t>
            </w:r>
            <w:r w:rsidR="00817B3D">
              <w:t xml:space="preserve">of </w:t>
            </w:r>
            <w:r w:rsidR="008726C6" w:rsidRPr="002B3989">
              <w:t>the project</w:t>
            </w:r>
            <w:r w:rsidR="00A67661">
              <w:t xml:space="preserve"> including:</w:t>
            </w:r>
          </w:p>
          <w:p w14:paraId="3C120C54" w14:textId="64363194" w:rsidR="008726C6" w:rsidRPr="002B3989" w:rsidRDefault="00B779D1" w:rsidP="00B779D1">
            <w:pPr>
              <w:pStyle w:val="ListBullet2"/>
              <w:ind w:left="1167" w:hanging="600"/>
              <w:cnfStyle w:val="000000100000" w:firstRow="0" w:lastRow="0" w:firstColumn="0" w:lastColumn="0" w:oddVBand="0" w:evenVBand="0" w:oddHBand="1" w:evenHBand="0" w:firstRowFirstColumn="0" w:firstRowLastColumn="0" w:lastRowFirstColumn="0" w:lastRowLastColumn="0"/>
            </w:pPr>
            <w:r>
              <w:t>scheduling</w:t>
            </w:r>
            <w:r w:rsidR="008726C6" w:rsidRPr="002B3989">
              <w:t xml:space="preserve"> and track</w:t>
            </w:r>
            <w:r w:rsidR="00A67661">
              <w:t>ing</w:t>
            </w:r>
            <w:r w:rsidR="008726C6" w:rsidRPr="002B3989">
              <w:t xml:space="preserve"> using a software tool, including Gantt charts</w:t>
            </w:r>
          </w:p>
          <w:p w14:paraId="2090FF13" w14:textId="20BEF749" w:rsidR="008726C6" w:rsidRDefault="008726C6" w:rsidP="00A67661">
            <w:pPr>
              <w:pStyle w:val="ListBullet2"/>
              <w:ind w:left="1167" w:hanging="600"/>
              <w:cnfStyle w:val="000000100000" w:firstRow="0" w:lastRow="0" w:firstColumn="0" w:lastColumn="0" w:oddVBand="0" w:evenVBand="0" w:oddHBand="1" w:evenHBand="0" w:firstRowFirstColumn="0" w:firstRowLastColumn="0" w:lastRowFirstColumn="0" w:lastRowLastColumn="0"/>
            </w:pPr>
            <w:r w:rsidRPr="002B3989">
              <w:t>using collaboration tools</w:t>
            </w:r>
          </w:p>
          <w:p w14:paraId="5FCD8286" w14:textId="7667C702" w:rsidR="00CA4B9C" w:rsidRPr="002B3989" w:rsidRDefault="00CA4B9C" w:rsidP="00B779D1">
            <w:pPr>
              <w:pStyle w:val="ListBullet"/>
              <w:cnfStyle w:val="000000100000" w:firstRow="0" w:lastRow="0" w:firstColumn="0" w:lastColumn="0" w:oddVBand="0" w:evenVBand="0" w:oddHBand="1" w:evenHBand="0" w:firstRowFirstColumn="0" w:firstRowLastColumn="0" w:lastRowFirstColumn="0" w:lastRowLastColumn="0"/>
            </w:pPr>
            <w:r w:rsidRPr="002B3989">
              <w:t>Explore communication issues associated with project work</w:t>
            </w:r>
            <w:r>
              <w:t xml:space="preserve"> including:</w:t>
            </w:r>
          </w:p>
          <w:p w14:paraId="6A152E83" w14:textId="064A8786" w:rsidR="00CA4B9C" w:rsidRPr="002B3989" w:rsidRDefault="00CA4B9C" w:rsidP="00B779D1">
            <w:pPr>
              <w:pStyle w:val="ListBullet2"/>
              <w:ind w:left="1167" w:hanging="600"/>
              <w:cnfStyle w:val="000000100000" w:firstRow="0" w:lastRow="0" w:firstColumn="0" w:lastColumn="0" w:oddVBand="0" w:evenVBand="0" w:oddHBand="1" w:evenHBand="0" w:firstRowFirstColumn="0" w:firstRowLastColumn="0" w:lastRowFirstColumn="0" w:lastRowLastColumn="0"/>
            </w:pPr>
            <w:r w:rsidRPr="002B3989">
              <w:t>involv</w:t>
            </w:r>
            <w:r>
              <w:t>ing</w:t>
            </w:r>
            <w:r w:rsidRPr="002B3989">
              <w:t xml:space="preserve"> and empower</w:t>
            </w:r>
            <w:r>
              <w:t>ing</w:t>
            </w:r>
            <w:r w:rsidRPr="002B3989">
              <w:t xml:space="preserve"> the client</w:t>
            </w:r>
          </w:p>
          <w:p w14:paraId="49A63DA4" w14:textId="743DD374" w:rsidR="00CA4B9C" w:rsidRPr="002B3989" w:rsidRDefault="00CA4B9C" w:rsidP="00B779D1">
            <w:pPr>
              <w:pStyle w:val="ListBullet2"/>
              <w:ind w:left="1167" w:hanging="600"/>
              <w:cnfStyle w:val="000000100000" w:firstRow="0" w:lastRow="0" w:firstColumn="0" w:lastColumn="0" w:oddVBand="0" w:evenVBand="0" w:oddHBand="1" w:evenHBand="0" w:firstRowFirstColumn="0" w:firstRowLastColumn="0" w:lastRowFirstColumn="0" w:lastRowLastColumn="0"/>
            </w:pPr>
            <w:r w:rsidRPr="002B3989">
              <w:t>enabl</w:t>
            </w:r>
            <w:r>
              <w:t>ing</w:t>
            </w:r>
            <w:r w:rsidRPr="002B3989">
              <w:t xml:space="preserve"> feedback</w:t>
            </w:r>
          </w:p>
          <w:p w14:paraId="7D3E6AAA" w14:textId="6D153F30" w:rsidR="00A67661" w:rsidRDefault="00CA4B9C" w:rsidP="00B779D1">
            <w:pPr>
              <w:pStyle w:val="ListBullet2"/>
              <w:ind w:left="1167" w:hanging="600"/>
              <w:cnfStyle w:val="000000100000" w:firstRow="0" w:lastRow="0" w:firstColumn="0" w:lastColumn="0" w:oddVBand="0" w:evenVBand="0" w:oddHBand="1" w:evenHBand="0" w:firstRowFirstColumn="0" w:firstRowLastColumn="0" w:lastRowFirstColumn="0" w:lastRowLastColumn="0"/>
            </w:pPr>
            <w:r w:rsidRPr="002B3989">
              <w:t>negotiat</w:t>
            </w:r>
            <w:r>
              <w:t>ing</w:t>
            </w:r>
          </w:p>
          <w:p w14:paraId="20B94D7E" w14:textId="77777777" w:rsidR="00647EF1" w:rsidRPr="002B3989" w:rsidRDefault="00647EF1" w:rsidP="0030473F">
            <w:pPr>
              <w:pStyle w:val="ListBullet"/>
              <w:cnfStyle w:val="000000100000" w:firstRow="0" w:lastRow="0" w:firstColumn="0" w:lastColumn="0" w:oddVBand="0" w:evenVBand="0" w:oddHBand="1" w:evenHBand="0" w:firstRowFirstColumn="0" w:firstRowLastColumn="0" w:lastRowFirstColumn="0" w:lastRowLastColumn="0"/>
            </w:pPr>
            <w:r w:rsidRPr="002B3989">
              <w:t>Investigate how software engineering solutions are quality assured including:</w:t>
            </w:r>
          </w:p>
          <w:p w14:paraId="7FDEA540" w14:textId="77777777" w:rsidR="00647EF1" w:rsidRPr="002B3989" w:rsidRDefault="00647EF1" w:rsidP="0030473F">
            <w:pPr>
              <w:pStyle w:val="ListBullet2"/>
              <w:ind w:left="1167" w:hanging="600"/>
              <w:cnfStyle w:val="000000100000" w:firstRow="0" w:lastRow="0" w:firstColumn="0" w:lastColumn="0" w:oddVBand="0" w:evenVBand="0" w:oddHBand="1" w:evenHBand="0" w:firstRowFirstColumn="0" w:firstRowLastColumn="0" w:lastRowFirstColumn="0" w:lastRowLastColumn="0"/>
            </w:pPr>
            <w:r>
              <w:t>defining</w:t>
            </w:r>
            <w:r w:rsidRPr="002B3989">
              <w:t xml:space="preserve"> criteria on which quality will be judged</w:t>
            </w:r>
          </w:p>
          <w:p w14:paraId="1B767739" w14:textId="77777777" w:rsidR="00647EF1" w:rsidRPr="002B3989" w:rsidRDefault="00647EF1" w:rsidP="0030473F">
            <w:pPr>
              <w:pStyle w:val="ListBullet2"/>
              <w:ind w:left="1167" w:hanging="600"/>
              <w:cnfStyle w:val="000000100000" w:firstRow="0" w:lastRow="0" w:firstColumn="0" w:lastColumn="0" w:oddVBand="0" w:evenVBand="0" w:oddHBand="1" w:evenHBand="0" w:firstRowFirstColumn="0" w:firstRowLastColumn="0" w:lastRowFirstColumn="0" w:lastRowLastColumn="0"/>
            </w:pPr>
            <w:r w:rsidRPr="002B3989">
              <w:t>ensuring requirements are met using a continual checking process</w:t>
            </w:r>
          </w:p>
          <w:p w14:paraId="79ECC248" w14:textId="7DE49074" w:rsidR="00647EF1" w:rsidRDefault="00647EF1" w:rsidP="00647EF1">
            <w:pPr>
              <w:pStyle w:val="ListBullet2"/>
              <w:ind w:left="1167" w:hanging="600"/>
              <w:cnfStyle w:val="000000100000" w:firstRow="0" w:lastRow="0" w:firstColumn="0" w:lastColumn="0" w:oddVBand="0" w:evenVBand="0" w:oddHBand="1" w:evenHBand="0" w:firstRowFirstColumn="0" w:firstRowLastColumn="0" w:lastRowFirstColumn="0" w:lastRowLastColumn="0"/>
            </w:pPr>
            <w:r w:rsidRPr="002B3989">
              <w:t>addressing compliance and legislative requirements</w:t>
            </w:r>
          </w:p>
          <w:p w14:paraId="7072DFA5" w14:textId="27A67BB8" w:rsidR="00647EF1" w:rsidRPr="002B3989" w:rsidRDefault="00647EF1" w:rsidP="0030473F">
            <w:pPr>
              <w:pStyle w:val="ListBullet"/>
              <w:cnfStyle w:val="000000100000" w:firstRow="0" w:lastRow="0" w:firstColumn="0" w:lastColumn="0" w:oddVBand="0" w:evenVBand="0" w:oddHBand="1" w:evenHBand="0" w:firstRowFirstColumn="0" w:firstRowLastColumn="0" w:lastRowFirstColumn="0" w:lastRowLastColumn="0"/>
            </w:pPr>
            <w:r w:rsidRPr="002B3989">
              <w:t>Demonstrate the use of modelling tools</w:t>
            </w:r>
            <w:r>
              <w:t xml:space="preserve"> including</w:t>
            </w:r>
            <w:r w:rsidRPr="002B3989">
              <w:t>:</w:t>
            </w:r>
          </w:p>
          <w:p w14:paraId="01FAA159" w14:textId="29C5CEBB" w:rsidR="00647EF1" w:rsidRPr="002B3989" w:rsidRDefault="00647EF1" w:rsidP="0030473F">
            <w:pPr>
              <w:pStyle w:val="ListBullet2"/>
              <w:ind w:left="1167" w:hanging="600"/>
              <w:cnfStyle w:val="000000100000" w:firstRow="0" w:lastRow="0" w:firstColumn="0" w:lastColumn="0" w:oddVBand="0" w:evenVBand="0" w:oddHBand="1" w:evenHBand="0" w:firstRowFirstColumn="0" w:firstRowLastColumn="0" w:lastRowFirstColumn="0" w:lastRowLastColumn="0"/>
            </w:pPr>
            <w:r w:rsidRPr="002B3989">
              <w:t>data flow diagrams</w:t>
            </w:r>
          </w:p>
          <w:p w14:paraId="070C9619" w14:textId="3092CD24" w:rsidR="00647EF1" w:rsidRPr="002B3989" w:rsidRDefault="00647EF1" w:rsidP="0030473F">
            <w:pPr>
              <w:pStyle w:val="ListBullet2"/>
              <w:ind w:left="1167" w:hanging="600"/>
              <w:cnfStyle w:val="000000100000" w:firstRow="0" w:lastRow="0" w:firstColumn="0" w:lastColumn="0" w:oddVBand="0" w:evenVBand="0" w:oddHBand="1" w:evenHBand="0" w:firstRowFirstColumn="0" w:firstRowLastColumn="0" w:lastRowFirstColumn="0" w:lastRowLastColumn="0"/>
            </w:pPr>
            <w:r w:rsidRPr="002B3989">
              <w:t>structure charts</w:t>
            </w:r>
          </w:p>
          <w:p w14:paraId="08E6EA7F" w14:textId="2D9F1CB2" w:rsidR="00647EF1" w:rsidRPr="002B3989" w:rsidRDefault="00647EF1" w:rsidP="0030473F">
            <w:pPr>
              <w:pStyle w:val="ListBullet2"/>
              <w:ind w:left="1167" w:hanging="600"/>
              <w:cnfStyle w:val="000000100000" w:firstRow="0" w:lastRow="0" w:firstColumn="0" w:lastColumn="0" w:oddVBand="0" w:evenVBand="0" w:oddHBand="1" w:evenHBand="0" w:firstRowFirstColumn="0" w:firstRowLastColumn="0" w:lastRowFirstColumn="0" w:lastRowLastColumn="0"/>
            </w:pPr>
            <w:r w:rsidRPr="002B3989">
              <w:t>class diagrams</w:t>
            </w:r>
          </w:p>
          <w:p w14:paraId="1B6FCC35" w14:textId="72636C00" w:rsidR="00647EF1" w:rsidRPr="00647EF1" w:rsidRDefault="00647EF1" w:rsidP="0030473F">
            <w:pPr>
              <w:pStyle w:val="ListBullet2"/>
              <w:ind w:left="1167" w:hanging="600"/>
              <w:cnfStyle w:val="000000100000" w:firstRow="0" w:lastRow="0" w:firstColumn="0" w:lastColumn="0" w:oddVBand="0" w:evenVBand="0" w:oddHBand="1" w:evenHBand="0" w:firstRowFirstColumn="0" w:firstRowLastColumn="0" w:lastRowFirstColumn="0" w:lastRowLastColumn="0"/>
            </w:pPr>
            <w:r w:rsidRPr="002B3989">
              <w:t>decision trees</w:t>
            </w:r>
            <w:r w:rsidR="008E75E3">
              <w:t>.</w:t>
            </w:r>
          </w:p>
        </w:tc>
      </w:tr>
      <w:tr w:rsidR="008726C6" w:rsidRPr="002B3989" w14:paraId="1DFFB353" w14:textId="77777777" w:rsidTr="21A5F65A">
        <w:trPr>
          <w:cnfStyle w:val="000000010000" w:firstRow="0" w:lastRow="0" w:firstColumn="0" w:lastColumn="0" w:oddVBand="0" w:evenVBand="0" w:oddHBand="0" w:evenHBand="1"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1396" w:type="pct"/>
          </w:tcPr>
          <w:p w14:paraId="725A04D4" w14:textId="00F53A4F" w:rsidR="008726C6" w:rsidRPr="002B3989" w:rsidRDefault="008726C6" w:rsidP="00B24F4E">
            <w:r w:rsidRPr="002B3989">
              <w:t xml:space="preserve">Component </w:t>
            </w:r>
            <w:r w:rsidR="002B3989" w:rsidRPr="002B3989">
              <w:t>B –</w:t>
            </w:r>
            <w:r w:rsidR="00B24F4E">
              <w:t xml:space="preserve">complete </w:t>
            </w:r>
            <w:r w:rsidRPr="002B3989">
              <w:t>software solution</w:t>
            </w:r>
          </w:p>
        </w:tc>
        <w:tc>
          <w:tcPr>
            <w:tcW w:w="3604" w:type="pct"/>
          </w:tcPr>
          <w:p w14:paraId="02783C25" w14:textId="56E7E90D" w:rsidR="008726C6" w:rsidRPr="002B3989" w:rsidRDefault="00AD01FC" w:rsidP="002B3989">
            <w:pPr>
              <w:pStyle w:val="ListBullet"/>
              <w:cnfStyle w:val="000000010000" w:firstRow="0" w:lastRow="0" w:firstColumn="0" w:lastColumn="0" w:oddVBand="0" w:evenVBand="0" w:oddHBand="0" w:evenHBand="1" w:firstRowFirstColumn="0" w:firstRowLastColumn="0" w:lastRowFirstColumn="0" w:lastRowLastColumn="0"/>
            </w:pPr>
            <w:r>
              <w:t>D</w:t>
            </w:r>
            <w:r w:rsidR="008726C6" w:rsidRPr="002B3989">
              <w:t xml:space="preserve">evelop and code a software solution for the problem as indicated in the </w:t>
            </w:r>
            <w:r w:rsidR="006A4192">
              <w:t xml:space="preserve">project </w:t>
            </w:r>
            <w:r w:rsidR="008726C6" w:rsidRPr="002B3989">
              <w:t>documentation</w:t>
            </w:r>
          </w:p>
          <w:p w14:paraId="59A8061F" w14:textId="12790DB2" w:rsidR="008726C6" w:rsidRPr="002B3989" w:rsidRDefault="00AD01FC" w:rsidP="002B3989">
            <w:pPr>
              <w:pStyle w:val="ListBullet"/>
              <w:cnfStyle w:val="000000010000" w:firstRow="0" w:lastRow="0" w:firstColumn="0" w:lastColumn="0" w:oddVBand="0" w:evenVBand="0" w:oddHBand="0" w:evenHBand="1" w:firstRowFirstColumn="0" w:firstRowLastColumn="0" w:lastRowFirstColumn="0" w:lastRowLastColumn="0"/>
            </w:pPr>
            <w:r>
              <w:t>U</w:t>
            </w:r>
            <w:r w:rsidR="008726C6" w:rsidRPr="002B3989">
              <w:t>pload the solution</w:t>
            </w:r>
            <w:r w:rsidR="006A4192">
              <w:t>.</w:t>
            </w:r>
          </w:p>
        </w:tc>
      </w:tr>
      <w:tr w:rsidR="008726C6" w:rsidRPr="002B3989" w14:paraId="37A2F8AC" w14:textId="77777777" w:rsidTr="21A5F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130C7583" w14:textId="5EF86C9B" w:rsidR="008726C6" w:rsidRPr="005569B4" w:rsidRDefault="008726C6" w:rsidP="008A5158">
            <w:pPr>
              <w:rPr>
                <w:bCs/>
              </w:rPr>
            </w:pPr>
            <w:r w:rsidRPr="00FD7250">
              <w:rPr>
                <w:bCs/>
                <w:szCs w:val="22"/>
              </w:rPr>
              <w:t>Producing and implementing</w:t>
            </w:r>
          </w:p>
        </w:tc>
        <w:tc>
          <w:tcPr>
            <w:tcW w:w="3604" w:type="pct"/>
          </w:tcPr>
          <w:p w14:paraId="6F49E671" w14:textId="06C78AF2" w:rsidR="008726C6" w:rsidRDefault="002B3989" w:rsidP="005569B4">
            <w:pPr>
              <w:pStyle w:val="ListBullet"/>
              <w:cnfStyle w:val="000000100000" w:firstRow="0" w:lastRow="0" w:firstColumn="0" w:lastColumn="0" w:oddVBand="0" w:evenVBand="0" w:oddHBand="1" w:evenHBand="0" w:firstRowFirstColumn="0" w:firstRowLastColumn="0" w:lastRowFirstColumn="0" w:lastRowLastColumn="0"/>
            </w:pPr>
            <w:r>
              <w:t>D</w:t>
            </w:r>
            <w:r w:rsidR="008726C6" w:rsidRPr="002B3989">
              <w:t xml:space="preserve">esign, </w:t>
            </w:r>
            <w:bookmarkStart w:id="23" w:name="_Int_VksjkY51"/>
            <w:r w:rsidR="008726C6" w:rsidRPr="002B3989">
              <w:t>construct</w:t>
            </w:r>
            <w:bookmarkEnd w:id="23"/>
            <w:r w:rsidR="008726C6" w:rsidRPr="002B3989">
              <w:t xml:space="preserve"> and implement a solution to a software problem using appropriate development approach(es)</w:t>
            </w:r>
          </w:p>
          <w:p w14:paraId="6FABAD6D" w14:textId="07571E57" w:rsidR="00804A73" w:rsidRDefault="00804A73" w:rsidP="005569B4">
            <w:pPr>
              <w:pStyle w:val="ListBullet"/>
              <w:cnfStyle w:val="000000100000" w:firstRow="0" w:lastRow="0" w:firstColumn="0" w:lastColumn="0" w:oddVBand="0" w:evenVBand="0" w:oddHBand="1" w:evenHBand="0" w:firstRowFirstColumn="0" w:firstRowLastColumn="0" w:lastRowFirstColumn="0" w:lastRowLastColumn="0"/>
            </w:pPr>
            <w:r>
              <w:t>D</w:t>
            </w:r>
            <w:r w:rsidRPr="002B3989">
              <w:t>evelop, construct and document algorithms</w:t>
            </w:r>
          </w:p>
          <w:p w14:paraId="01F1CC97" w14:textId="604164A3" w:rsidR="00804A73" w:rsidRDefault="00804A73" w:rsidP="005569B4">
            <w:pPr>
              <w:pStyle w:val="ListBullet"/>
              <w:cnfStyle w:val="000000100000" w:firstRow="0" w:lastRow="0" w:firstColumn="0" w:lastColumn="0" w:oddVBand="0" w:evenVBand="0" w:oddHBand="1" w:evenHBand="0" w:firstRowFirstColumn="0" w:firstRowLastColumn="0" w:lastRowFirstColumn="0" w:lastRowLastColumn="0"/>
            </w:pPr>
            <w:r w:rsidRPr="002B3989">
              <w:t>Implement version control when developing a software engineering solution</w:t>
            </w:r>
          </w:p>
          <w:p w14:paraId="6004EA72" w14:textId="2C9EBE89" w:rsidR="00804A73" w:rsidRPr="002B3989" w:rsidRDefault="00804A73" w:rsidP="005569B4">
            <w:pPr>
              <w:pStyle w:val="ListBullet"/>
              <w:cnfStyle w:val="000000100000" w:firstRow="0" w:lastRow="0" w:firstColumn="0" w:lastColumn="0" w:oddVBand="0" w:evenVBand="0" w:oddHBand="1" w:evenHBand="0" w:firstRowFirstColumn="0" w:firstRowLastColumn="0" w:lastRowFirstColumn="0" w:lastRowLastColumn="0"/>
            </w:pPr>
            <w:r>
              <w:t>P</w:t>
            </w:r>
            <w:r w:rsidRPr="002B3989">
              <w:t>ropose an additional innovative solution using a prototype and user interface (UI) design</w:t>
            </w:r>
            <w:r>
              <w:t>.</w:t>
            </w:r>
          </w:p>
        </w:tc>
      </w:tr>
      <w:tr w:rsidR="008726C6" w:rsidRPr="002B3989" w14:paraId="310E3DC3" w14:textId="77777777" w:rsidTr="00AD01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shd w:val="clear" w:color="auto" w:fill="auto"/>
          </w:tcPr>
          <w:p w14:paraId="0C21A6F5" w14:textId="24F8B933" w:rsidR="008726C6" w:rsidRPr="00AD01FC" w:rsidRDefault="008726C6" w:rsidP="008A5158">
            <w:pPr>
              <w:rPr>
                <w:bCs/>
              </w:rPr>
            </w:pPr>
            <w:r w:rsidRPr="00804A73">
              <w:rPr>
                <w:bCs/>
              </w:rPr>
              <w:t>Testing and evaluating</w:t>
            </w:r>
          </w:p>
        </w:tc>
        <w:tc>
          <w:tcPr>
            <w:tcW w:w="3604" w:type="pct"/>
            <w:shd w:val="clear" w:color="auto" w:fill="auto"/>
          </w:tcPr>
          <w:p w14:paraId="020EB796" w14:textId="26CC34C1" w:rsidR="008726C6" w:rsidRPr="002B3989" w:rsidRDefault="002B3989" w:rsidP="00AD01FC">
            <w:pPr>
              <w:pStyle w:val="ListBullet"/>
              <w:cnfStyle w:val="000000010000" w:firstRow="0" w:lastRow="0" w:firstColumn="0" w:lastColumn="0" w:oddVBand="0" w:evenVBand="0" w:oddHBand="0" w:evenHBand="1" w:firstRowFirstColumn="0" w:firstRowLastColumn="0" w:lastRowFirstColumn="0" w:lastRowLastColumn="0"/>
            </w:pPr>
            <w:r>
              <w:t>A</w:t>
            </w:r>
            <w:r w:rsidR="008726C6" w:rsidRPr="002B3989">
              <w:t>pply methodologies to test and evaluate code</w:t>
            </w:r>
          </w:p>
          <w:p w14:paraId="09A599E9" w14:textId="2CC2D159" w:rsidR="008726C6" w:rsidRPr="002B3989" w:rsidRDefault="002B3989" w:rsidP="00AD01FC">
            <w:pPr>
              <w:pStyle w:val="ListBullet"/>
              <w:cnfStyle w:val="000000010000" w:firstRow="0" w:lastRow="0" w:firstColumn="0" w:lastColumn="0" w:oddVBand="0" w:evenVBand="0" w:oddHBand="0" w:evenHBand="1" w:firstRowFirstColumn="0" w:firstRowLastColumn="0" w:lastRowFirstColumn="0" w:lastRowLastColumn="0"/>
            </w:pPr>
            <w:r>
              <w:t>U</w:t>
            </w:r>
            <w:r w:rsidR="008726C6" w:rsidRPr="002B3989">
              <w:t>se a language-dependent code optimisation technique</w:t>
            </w:r>
            <w:r>
              <w:t>.</w:t>
            </w:r>
          </w:p>
        </w:tc>
      </w:tr>
      <w:tr w:rsidR="008726C6" w:rsidRPr="002B3989" w14:paraId="297C0777" w14:textId="77777777" w:rsidTr="00AD0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shd w:val="clear" w:color="auto" w:fill="EBEBEB"/>
          </w:tcPr>
          <w:p w14:paraId="5BA32618" w14:textId="2B604291" w:rsidR="008726C6" w:rsidRPr="002B3989" w:rsidRDefault="008726C6" w:rsidP="008A5158">
            <w:r w:rsidRPr="002B3989">
              <w:t>Component C</w:t>
            </w:r>
            <w:r w:rsidR="00DF0849" w:rsidRPr="002B3989">
              <w:t xml:space="preserve"> –</w:t>
            </w:r>
            <w:r w:rsidR="00AD01FC">
              <w:t xml:space="preserve"> </w:t>
            </w:r>
            <w:r w:rsidR="00BA05DE">
              <w:t>presentation</w:t>
            </w:r>
          </w:p>
        </w:tc>
        <w:tc>
          <w:tcPr>
            <w:tcW w:w="3604" w:type="pct"/>
            <w:shd w:val="clear" w:color="auto" w:fill="EBEBEB"/>
          </w:tcPr>
          <w:p w14:paraId="1CF952B1" w14:textId="781FAE02" w:rsidR="008726C6" w:rsidRPr="002B3989" w:rsidRDefault="00FB760E" w:rsidP="008A5158">
            <w:pPr>
              <w:pStyle w:val="ListBullet"/>
              <w:cnfStyle w:val="000000100000" w:firstRow="0" w:lastRow="0" w:firstColumn="0" w:lastColumn="0" w:oddVBand="0" w:evenVBand="0" w:oddHBand="1" w:evenHBand="0" w:firstRowFirstColumn="0" w:firstRowLastColumn="0" w:lastRowFirstColumn="0" w:lastRowLastColumn="0"/>
            </w:pPr>
            <w:r w:rsidRPr="002B3989">
              <w:t>P</w:t>
            </w:r>
            <w:r w:rsidR="008726C6" w:rsidRPr="002B3989">
              <w:t xml:space="preserve">resent </w:t>
            </w:r>
            <w:r w:rsidR="002B3989">
              <w:t>the</w:t>
            </w:r>
            <w:r>
              <w:t>ir</w:t>
            </w:r>
            <w:r w:rsidR="002B3989">
              <w:t xml:space="preserve"> </w:t>
            </w:r>
            <w:r w:rsidR="008E75E3">
              <w:t>s</w:t>
            </w:r>
            <w:r w:rsidR="008726C6" w:rsidRPr="002B3989">
              <w:t xml:space="preserve">oftware </w:t>
            </w:r>
            <w:r w:rsidR="002E7245">
              <w:t>e</w:t>
            </w:r>
            <w:r w:rsidR="008726C6" w:rsidRPr="002B3989">
              <w:t>ngineering</w:t>
            </w:r>
            <w:r w:rsidR="004D2725">
              <w:t xml:space="preserve"> </w:t>
            </w:r>
            <w:r w:rsidR="00C41779">
              <w:t>project</w:t>
            </w:r>
            <w:r w:rsidR="00C41779" w:rsidRPr="002B3989">
              <w:t xml:space="preserve"> </w:t>
            </w:r>
            <w:r w:rsidR="008726C6" w:rsidRPr="002B3989">
              <w:t>to peers</w:t>
            </w:r>
          </w:p>
          <w:p w14:paraId="4E72E9B1" w14:textId="0250F7CC" w:rsidR="008726C6" w:rsidRPr="002B3989" w:rsidRDefault="00AD01FC" w:rsidP="002B3989">
            <w:pPr>
              <w:pStyle w:val="ListBullet"/>
              <w:cnfStyle w:val="000000100000" w:firstRow="0" w:lastRow="0" w:firstColumn="0" w:lastColumn="0" w:oddVBand="0" w:evenVBand="0" w:oddHBand="1" w:evenHBand="0" w:firstRowFirstColumn="0" w:firstRowLastColumn="0" w:lastRowFirstColumn="0" w:lastRowLastColumn="0"/>
              <w:rPr>
                <w:bCs/>
              </w:rPr>
            </w:pPr>
            <w:r>
              <w:t>R</w:t>
            </w:r>
            <w:r w:rsidR="008726C6" w:rsidRPr="002B3989">
              <w:t xml:space="preserve">espond to </w:t>
            </w:r>
            <w:r w:rsidR="00A46A24">
              <w:t>questions and answers</w:t>
            </w:r>
            <w:r w:rsidR="002B3989">
              <w:t>.</w:t>
            </w:r>
          </w:p>
        </w:tc>
      </w:tr>
      <w:tr w:rsidR="008726C6" w:rsidRPr="002B3989" w14:paraId="5C872B96" w14:textId="77777777" w:rsidTr="00CE4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shd w:val="clear" w:color="auto" w:fill="auto"/>
          </w:tcPr>
          <w:p w14:paraId="163723BE" w14:textId="77777777" w:rsidR="008726C6" w:rsidRPr="002B3989" w:rsidRDefault="008726C6" w:rsidP="008A5158">
            <w:r w:rsidRPr="002B3989">
              <w:t>Testing and evaluating</w:t>
            </w:r>
          </w:p>
        </w:tc>
        <w:tc>
          <w:tcPr>
            <w:tcW w:w="3604" w:type="pct"/>
            <w:shd w:val="clear" w:color="auto" w:fill="auto"/>
          </w:tcPr>
          <w:p w14:paraId="587BC72E" w14:textId="5341A39E" w:rsidR="008726C6" w:rsidRPr="00804A73" w:rsidRDefault="008726C6" w:rsidP="00CE40DA">
            <w:pPr>
              <w:pStyle w:val="ListBullet"/>
              <w:cnfStyle w:val="000000010000" w:firstRow="0" w:lastRow="0" w:firstColumn="0" w:lastColumn="0" w:oddVBand="0" w:evenVBand="0" w:oddHBand="0" w:evenHBand="1" w:firstRowFirstColumn="0" w:firstRowLastColumn="0" w:lastRowFirstColumn="0" w:lastRowLastColumn="0"/>
            </w:pPr>
            <w:r w:rsidRPr="00804A73">
              <w:t>Analyse and respond to feedback</w:t>
            </w:r>
          </w:p>
          <w:p w14:paraId="5C62FCC0" w14:textId="194FC724" w:rsidR="00804A73" w:rsidRPr="002B3989" w:rsidRDefault="00804A73" w:rsidP="00CE40DA">
            <w:pPr>
              <w:pStyle w:val="ListBullet"/>
              <w:cnfStyle w:val="000000010000" w:firstRow="0" w:lastRow="0" w:firstColumn="0" w:lastColumn="0" w:oddVBand="0" w:evenVBand="0" w:oddHBand="0" w:evenHBand="1" w:firstRowFirstColumn="0" w:firstRowLastColumn="0" w:lastRowFirstColumn="0" w:lastRowLastColumn="0"/>
            </w:pPr>
            <w:r w:rsidRPr="00804A73">
              <w:t>Evaluate the effectiveness of a software engineering solution.</w:t>
            </w:r>
          </w:p>
        </w:tc>
      </w:tr>
      <w:bookmarkEnd w:id="22"/>
    </w:tbl>
    <w:p w14:paraId="7398A5F9" w14:textId="70AFBA89" w:rsidR="008726C6" w:rsidRPr="002B3989" w:rsidRDefault="008726C6" w:rsidP="008726C6">
      <w:pPr>
        <w:suppressAutoHyphens w:val="0"/>
        <w:spacing w:after="0" w:line="276" w:lineRule="auto"/>
      </w:pPr>
      <w:r w:rsidRPr="002B3989">
        <w:br w:type="page"/>
      </w:r>
    </w:p>
    <w:p w14:paraId="6D08C2A3" w14:textId="695D9857" w:rsidR="00F12D5C" w:rsidRPr="00B60F55" w:rsidRDefault="00F12D5C" w:rsidP="00B60F55">
      <w:pPr>
        <w:pStyle w:val="Heading1"/>
      </w:pPr>
      <w:bookmarkStart w:id="24" w:name="_Toc165551205"/>
      <w:r w:rsidRPr="00B60F55">
        <w:t>What is the teacher looking for?</w:t>
      </w:r>
      <w:bookmarkEnd w:id="24"/>
    </w:p>
    <w:p w14:paraId="340089E4" w14:textId="2183AE93" w:rsidR="004A3CFC" w:rsidRPr="002B3989" w:rsidRDefault="004A3CFC" w:rsidP="004A3CFC">
      <w:r w:rsidRPr="002B3989">
        <w:t>Students are required to submit 3 components by the end of this project</w:t>
      </w:r>
      <w:r w:rsidR="002864B9">
        <w:t>.</w:t>
      </w:r>
    </w:p>
    <w:p w14:paraId="13B6B9A3" w14:textId="3B3E8110" w:rsidR="004A3CFC" w:rsidRPr="002B3989" w:rsidRDefault="004A3CFC" w:rsidP="004A3CFC">
      <w:pPr>
        <w:rPr>
          <w:b/>
          <w:bCs/>
        </w:rPr>
      </w:pPr>
      <w:r w:rsidRPr="002B3989">
        <w:rPr>
          <w:b/>
          <w:bCs/>
        </w:rPr>
        <w:t>Component A</w:t>
      </w:r>
      <w:r w:rsidR="00FF6CB5" w:rsidRPr="002B3989">
        <w:t xml:space="preserve"> </w:t>
      </w:r>
      <w:r w:rsidR="00FF6CB5" w:rsidRPr="002B3989">
        <w:rPr>
          <w:b/>
          <w:bCs/>
        </w:rPr>
        <w:t>–</w:t>
      </w:r>
      <w:r w:rsidRPr="002B3989">
        <w:rPr>
          <w:b/>
          <w:bCs/>
        </w:rPr>
        <w:t xml:space="preserve"> </w:t>
      </w:r>
      <w:r w:rsidR="002864B9">
        <w:rPr>
          <w:b/>
          <w:bCs/>
        </w:rPr>
        <w:t>project</w:t>
      </w:r>
      <w:r w:rsidR="002864B9" w:rsidRPr="002B3989">
        <w:rPr>
          <w:b/>
          <w:bCs/>
        </w:rPr>
        <w:t xml:space="preserve"> </w:t>
      </w:r>
      <w:r w:rsidRPr="002B3989">
        <w:rPr>
          <w:b/>
          <w:bCs/>
        </w:rPr>
        <w:t>documentation</w:t>
      </w:r>
    </w:p>
    <w:p w14:paraId="63FC5278" w14:textId="53CD0808" w:rsidR="004A3CFC" w:rsidRPr="002B3989" w:rsidRDefault="004A3CFC" w:rsidP="004A3CFC">
      <w:r w:rsidRPr="002B3989">
        <w:t xml:space="preserve">The </w:t>
      </w:r>
      <w:r w:rsidR="007C66FF">
        <w:t>p</w:t>
      </w:r>
      <w:r w:rsidRPr="002B3989">
        <w:t xml:space="preserve">roject documentation comprises of the </w:t>
      </w:r>
      <w:r w:rsidR="002864B9">
        <w:t>4</w:t>
      </w:r>
      <w:r w:rsidR="002864B9" w:rsidRPr="002B3989">
        <w:t xml:space="preserve"> </w:t>
      </w:r>
      <w:r w:rsidRPr="002B3989">
        <w:t xml:space="preserve">sections, based on the </w:t>
      </w:r>
      <w:r w:rsidR="00616639" w:rsidRPr="002B3989">
        <w:t>Software Engineering</w:t>
      </w:r>
      <w:r w:rsidRPr="002B3989">
        <w:t xml:space="preserve"> syllabus:</w:t>
      </w:r>
    </w:p>
    <w:p w14:paraId="61F49E88" w14:textId="38D86922" w:rsidR="004A3CFC" w:rsidRPr="002B3989" w:rsidRDefault="004A3CFC" w:rsidP="00843193">
      <w:pPr>
        <w:pStyle w:val="ListNumber"/>
        <w:numPr>
          <w:ilvl w:val="0"/>
          <w:numId w:val="2"/>
        </w:numPr>
      </w:pPr>
      <w:r w:rsidRPr="002B3989">
        <w:t xml:space="preserve">Identifying and </w:t>
      </w:r>
      <w:r w:rsidR="00234192">
        <w:t>defining</w:t>
      </w:r>
    </w:p>
    <w:p w14:paraId="0072B88D" w14:textId="61460D73" w:rsidR="004A3CFC" w:rsidRPr="002B3989" w:rsidRDefault="004A3CFC" w:rsidP="00AA5154">
      <w:pPr>
        <w:pStyle w:val="ListNumber"/>
      </w:pPr>
      <w:r w:rsidRPr="002B3989">
        <w:t xml:space="preserve">Research and </w:t>
      </w:r>
      <w:r w:rsidR="00234192">
        <w:t>planning</w:t>
      </w:r>
    </w:p>
    <w:p w14:paraId="4C1EB756" w14:textId="577ED549" w:rsidR="004A3CFC" w:rsidRPr="002B3989" w:rsidRDefault="004A3CFC" w:rsidP="00AA5154">
      <w:pPr>
        <w:pStyle w:val="ListNumber"/>
      </w:pPr>
      <w:r w:rsidRPr="002B3989">
        <w:t xml:space="preserve">Producing and </w:t>
      </w:r>
      <w:r w:rsidR="00234192">
        <w:t>implementing</w:t>
      </w:r>
    </w:p>
    <w:p w14:paraId="516C4E56" w14:textId="37C92990" w:rsidR="004A3CFC" w:rsidRPr="002B3989" w:rsidRDefault="004A3CFC" w:rsidP="00AA5154">
      <w:pPr>
        <w:pStyle w:val="ListNumber"/>
      </w:pPr>
      <w:r w:rsidRPr="002B3989">
        <w:t xml:space="preserve">Testing and </w:t>
      </w:r>
      <w:r w:rsidR="00234192">
        <w:t>evaluating</w:t>
      </w:r>
    </w:p>
    <w:p w14:paraId="23640083" w14:textId="25B4BA62" w:rsidR="00316E4C" w:rsidRPr="002B3989" w:rsidRDefault="004A3CFC" w:rsidP="004A3CFC">
      <w:r w:rsidRPr="002B3989">
        <w:t xml:space="preserve">The content of the </w:t>
      </w:r>
      <w:r w:rsidR="007C66FF">
        <w:t>p</w:t>
      </w:r>
      <w:r w:rsidRPr="002B3989">
        <w:t xml:space="preserve">roject documentation should follow the </w:t>
      </w:r>
      <w:r w:rsidR="008726C6" w:rsidRPr="002B3989">
        <w:t>support resource</w:t>
      </w:r>
      <w:r w:rsidRPr="002B3989">
        <w:t xml:space="preserve"> provided. </w:t>
      </w:r>
    </w:p>
    <w:p w14:paraId="5B47BC1A" w14:textId="3D47744F" w:rsidR="004A3CFC" w:rsidRPr="002B3989" w:rsidRDefault="004A3CFC" w:rsidP="004A3CFC">
      <w:pPr>
        <w:rPr>
          <w:b/>
          <w:bCs/>
        </w:rPr>
      </w:pPr>
      <w:r w:rsidRPr="002B3989">
        <w:rPr>
          <w:b/>
          <w:bCs/>
        </w:rPr>
        <w:t>Component B</w:t>
      </w:r>
      <w:r w:rsidR="00FF6CB5" w:rsidRPr="002B3989">
        <w:rPr>
          <w:b/>
          <w:bCs/>
        </w:rPr>
        <w:t xml:space="preserve"> –</w:t>
      </w:r>
      <w:r w:rsidRPr="002B3989">
        <w:rPr>
          <w:b/>
          <w:bCs/>
        </w:rPr>
        <w:t xml:space="preserve"> </w:t>
      </w:r>
      <w:r w:rsidR="00066E34">
        <w:rPr>
          <w:b/>
          <w:bCs/>
        </w:rPr>
        <w:t>software</w:t>
      </w:r>
      <w:r w:rsidR="00066E34" w:rsidRPr="002B3989">
        <w:rPr>
          <w:b/>
          <w:bCs/>
        </w:rPr>
        <w:t xml:space="preserve"> </w:t>
      </w:r>
      <w:r w:rsidR="00A209A1" w:rsidRPr="002B3989">
        <w:rPr>
          <w:b/>
          <w:bCs/>
        </w:rPr>
        <w:t>solution</w:t>
      </w:r>
    </w:p>
    <w:p w14:paraId="1505938F" w14:textId="7BB9F172" w:rsidR="00B638EA" w:rsidRPr="002B3989" w:rsidRDefault="004A3CFC" w:rsidP="004A3CFC">
      <w:r w:rsidRPr="002B3989">
        <w:t>Students</w:t>
      </w:r>
      <w:r w:rsidR="008726C6" w:rsidRPr="002B3989">
        <w:t>, in consultation with their teacher,</w:t>
      </w:r>
      <w:r w:rsidRPr="002B3989">
        <w:t xml:space="preserve"> choose the </w:t>
      </w:r>
      <w:r w:rsidR="008726C6" w:rsidRPr="002B3989">
        <w:t xml:space="preserve">programming language </w:t>
      </w:r>
      <w:r w:rsidRPr="002B3989">
        <w:t xml:space="preserve">with which their </w:t>
      </w:r>
      <w:r w:rsidR="008726C6" w:rsidRPr="002B3989">
        <w:t>solution</w:t>
      </w:r>
      <w:r w:rsidRPr="002B3989">
        <w:t xml:space="preserve"> is developed.</w:t>
      </w:r>
      <w:r w:rsidR="002D5579" w:rsidRPr="002B3989">
        <w:t xml:space="preserve"> </w:t>
      </w:r>
      <w:r w:rsidRPr="002B3989">
        <w:t xml:space="preserve">Examples of </w:t>
      </w:r>
      <w:r w:rsidR="002D5579" w:rsidRPr="002B3989">
        <w:t>languages</w:t>
      </w:r>
      <w:r w:rsidRPr="002B3989">
        <w:t xml:space="preserve"> include</w:t>
      </w:r>
      <w:r w:rsidR="002D5579" w:rsidRPr="002B3989">
        <w:t xml:space="preserve"> the VS suite,</w:t>
      </w:r>
      <w:r w:rsidRPr="002B3989">
        <w:t xml:space="preserve"> </w:t>
      </w:r>
      <w:r w:rsidR="008726C6" w:rsidRPr="002B3989">
        <w:t>Python</w:t>
      </w:r>
      <w:r w:rsidRPr="002B3989">
        <w:t>,</w:t>
      </w:r>
      <w:r w:rsidR="002D5579" w:rsidRPr="002B3989">
        <w:t xml:space="preserve"> </w:t>
      </w:r>
      <w:r w:rsidR="008726C6" w:rsidRPr="002B3989">
        <w:t>Java</w:t>
      </w:r>
      <w:r w:rsidR="002D5579" w:rsidRPr="002B3989">
        <w:t xml:space="preserve"> and</w:t>
      </w:r>
      <w:r w:rsidR="008726C6" w:rsidRPr="002B3989">
        <w:t xml:space="preserve"> C</w:t>
      </w:r>
      <w:r w:rsidRPr="002B3989">
        <w:t>.</w:t>
      </w:r>
    </w:p>
    <w:p w14:paraId="4D02AFFA" w14:textId="27709AC0" w:rsidR="002D5579" w:rsidRPr="002B3989" w:rsidRDefault="54AB7DDC" w:rsidP="004A3CFC">
      <w:r w:rsidRPr="002B3989">
        <w:t>Students</w:t>
      </w:r>
      <w:r w:rsidR="00066E34">
        <w:t>’</w:t>
      </w:r>
      <w:r w:rsidR="002D5579" w:rsidRPr="002B3989">
        <w:t xml:space="preserve"> programs should (where relevant) incorporate combinations of the following features: control </w:t>
      </w:r>
      <w:r w:rsidR="6A5AD918" w:rsidRPr="002B3989">
        <w:t>structures,</w:t>
      </w:r>
      <w:r w:rsidR="002D5579" w:rsidRPr="002B3989">
        <w:t xml:space="preserve"> global and local </w:t>
      </w:r>
      <w:r w:rsidR="3C40459D" w:rsidRPr="002B3989">
        <w:t>variables,</w:t>
      </w:r>
      <w:r w:rsidR="002D5579" w:rsidRPr="002B3989">
        <w:t xml:space="preserve"> use of simple and structured data </w:t>
      </w:r>
      <w:r w:rsidR="006FADE8" w:rsidRPr="002B3989">
        <w:t>types,</w:t>
      </w:r>
      <w:r w:rsidR="002D5579" w:rsidRPr="002B3989">
        <w:t xml:space="preserve"> classes, objects, attributes and </w:t>
      </w:r>
      <w:r w:rsidR="6212F31A" w:rsidRPr="002B3989">
        <w:t>methods,</w:t>
      </w:r>
      <w:r w:rsidR="002D5579" w:rsidRPr="002B3989">
        <w:t xml:space="preserve"> </w:t>
      </w:r>
      <w:r w:rsidR="5B3CD6A9" w:rsidRPr="002B3989">
        <w:t>functions,</w:t>
      </w:r>
      <w:r w:rsidR="002D5579" w:rsidRPr="002B3989">
        <w:t xml:space="preserve"> modules and </w:t>
      </w:r>
      <w:r w:rsidR="2EDE990A" w:rsidRPr="002B3989">
        <w:t>libraries</w:t>
      </w:r>
      <w:r w:rsidR="00066E34">
        <w:t xml:space="preserve"> and</w:t>
      </w:r>
      <w:r w:rsidR="002D5579" w:rsidRPr="002B3989">
        <w:t xml:space="preserve"> file handling</w:t>
      </w:r>
      <w:r w:rsidR="00A36419">
        <w:t>.</w:t>
      </w:r>
    </w:p>
    <w:p w14:paraId="79B2298B" w14:textId="756B0D54" w:rsidR="008726C6" w:rsidRPr="002B3989" w:rsidRDefault="002D5579" w:rsidP="004A3CFC">
      <w:r w:rsidRPr="002B3989">
        <w:t>Other e</w:t>
      </w:r>
      <w:r w:rsidR="008726C6" w:rsidRPr="002B3989">
        <w:t>xamples of tools could include web page creation tools</w:t>
      </w:r>
      <w:r w:rsidRPr="002B3989">
        <w:t>, front-end web development frameworks and SQL databases.</w:t>
      </w:r>
    </w:p>
    <w:p w14:paraId="61744D63" w14:textId="25ED86CD" w:rsidR="00316E4C" w:rsidRPr="002B3989" w:rsidRDefault="004A3CFC" w:rsidP="004A3CFC">
      <w:r w:rsidRPr="002B3989">
        <w:t xml:space="preserve">The </w:t>
      </w:r>
      <w:r w:rsidR="00A45834">
        <w:t>s</w:t>
      </w:r>
      <w:r w:rsidR="00A45834" w:rsidRPr="002B3989">
        <w:t>oftware</w:t>
      </w:r>
      <w:r w:rsidR="00A45834">
        <w:t xml:space="preserve"> </w:t>
      </w:r>
      <w:r w:rsidR="00D00367">
        <w:t>engineering</w:t>
      </w:r>
      <w:r w:rsidR="008726C6" w:rsidRPr="002B3989">
        <w:t xml:space="preserve"> </w:t>
      </w:r>
      <w:r w:rsidRPr="002B3989">
        <w:t xml:space="preserve">project should solve a real-world problem or meet a real-world </w:t>
      </w:r>
      <w:r w:rsidR="002D5579" w:rsidRPr="002B3989">
        <w:t xml:space="preserve">need or </w:t>
      </w:r>
      <w:r w:rsidRPr="002B3989">
        <w:t xml:space="preserve">opportunity </w:t>
      </w:r>
      <w:r w:rsidR="002D5579" w:rsidRPr="002B3989">
        <w:t xml:space="preserve">as determined through negotiation with a client. These clients could be associated </w:t>
      </w:r>
      <w:r w:rsidR="71D13444" w:rsidRPr="002B3989">
        <w:t>with</w:t>
      </w:r>
      <w:r w:rsidRPr="002B3989">
        <w:t xml:space="preserve"> health, education, business, entertainment or social. Note that this list is not exhaustive.</w:t>
      </w:r>
    </w:p>
    <w:p w14:paraId="52945675" w14:textId="4B937AC6" w:rsidR="004A3CFC" w:rsidRPr="002B3989" w:rsidRDefault="004A3CFC" w:rsidP="004A3CFC">
      <w:pPr>
        <w:rPr>
          <w:b/>
          <w:bCs/>
        </w:rPr>
      </w:pPr>
      <w:r w:rsidRPr="002B3989">
        <w:rPr>
          <w:b/>
          <w:bCs/>
        </w:rPr>
        <w:t>Component C</w:t>
      </w:r>
      <w:r w:rsidR="00FF6CB5" w:rsidRPr="002B3989">
        <w:rPr>
          <w:b/>
          <w:bCs/>
        </w:rPr>
        <w:t xml:space="preserve"> –</w:t>
      </w:r>
      <w:r w:rsidRPr="002B3989">
        <w:rPr>
          <w:b/>
          <w:bCs/>
        </w:rPr>
        <w:t xml:space="preserve"> </w:t>
      </w:r>
      <w:r w:rsidR="00066E34">
        <w:rPr>
          <w:b/>
          <w:bCs/>
        </w:rPr>
        <w:t>presentation</w:t>
      </w:r>
    </w:p>
    <w:p w14:paraId="007E3531" w14:textId="24593227" w:rsidR="00B638EA" w:rsidRPr="002B3989" w:rsidRDefault="004A3CFC" w:rsidP="004A3CFC">
      <w:pPr>
        <w:spacing w:after="200"/>
      </w:pPr>
      <w:bookmarkStart w:id="25" w:name="_ydfdi7r5m5ej"/>
      <w:bookmarkEnd w:id="25"/>
      <w:r w:rsidRPr="002B3989">
        <w:t xml:space="preserve">Students are to develop a </w:t>
      </w:r>
      <w:r w:rsidR="00720F4F" w:rsidRPr="002B3989">
        <w:t>4</w:t>
      </w:r>
      <w:r w:rsidRPr="002B3989">
        <w:t>-minute presentation in the appropriate format (for example</w:t>
      </w:r>
      <w:r w:rsidR="00BA59DD">
        <w:t>,</w:t>
      </w:r>
      <w:r w:rsidRPr="002B3989">
        <w:t xml:space="preserve"> PowerPoint) that demonstrates </w:t>
      </w:r>
      <w:r w:rsidR="00234192">
        <w:t>their</w:t>
      </w:r>
      <w:r w:rsidR="00234192" w:rsidRPr="002B3989">
        <w:t xml:space="preserve"> </w:t>
      </w:r>
      <w:r w:rsidR="00A209A1" w:rsidRPr="002B3989">
        <w:t>software solution</w:t>
      </w:r>
      <w:r w:rsidRPr="002B3989">
        <w:t xml:space="preserve"> to a </w:t>
      </w:r>
      <w:r w:rsidR="00A209A1" w:rsidRPr="002B3989">
        <w:t>client (simulated by peers)</w:t>
      </w:r>
      <w:r w:rsidRPr="002B3989">
        <w:t xml:space="preserve"> using a</w:t>
      </w:r>
      <w:r w:rsidR="00A209A1" w:rsidRPr="002B3989">
        <w:t xml:space="preserve"> professional</w:t>
      </w:r>
      <w:r w:rsidRPr="002B3989">
        <w:t xml:space="preserve"> language, </w:t>
      </w:r>
      <w:bookmarkStart w:id="26" w:name="_Int_vBZWaBNA"/>
      <w:r w:rsidRPr="002B3989">
        <w:t>style</w:t>
      </w:r>
      <w:bookmarkEnd w:id="26"/>
      <w:r w:rsidR="00A209A1" w:rsidRPr="002B3989">
        <w:t xml:space="preserve"> and</w:t>
      </w:r>
      <w:r w:rsidRPr="002B3989">
        <w:t xml:space="preserve"> format</w:t>
      </w:r>
      <w:r w:rsidR="00A209A1" w:rsidRPr="002B3989">
        <w:t xml:space="preserve">. The presentation will include screenshots of </w:t>
      </w:r>
      <w:r w:rsidR="00E56B1E">
        <w:t xml:space="preserve">the </w:t>
      </w:r>
      <w:r w:rsidR="00A209A1" w:rsidRPr="002B3989">
        <w:t xml:space="preserve">development and documentation of the process. During a 3-minute </w:t>
      </w:r>
      <w:r w:rsidR="00BA59DD">
        <w:t>question and answer session</w:t>
      </w:r>
      <w:r w:rsidR="00A209A1" w:rsidRPr="002B3989">
        <w:t xml:space="preserve"> students will answer questions about their </w:t>
      </w:r>
      <w:r w:rsidR="0065236A" w:rsidRPr="002B3989">
        <w:t>project</w:t>
      </w:r>
      <w:r w:rsidR="00B638EA" w:rsidRPr="002B3989">
        <w:t xml:space="preserve"> and </w:t>
      </w:r>
      <w:r w:rsidR="00CF125D" w:rsidRPr="002B3989">
        <w:t>receive</w:t>
      </w:r>
      <w:r w:rsidRPr="002B3989">
        <w:t xml:space="preserve"> feedback from </w:t>
      </w:r>
      <w:r w:rsidR="00A209A1" w:rsidRPr="002B3989">
        <w:t>the</w:t>
      </w:r>
      <w:r w:rsidRPr="002B3989">
        <w:t xml:space="preserve"> audience.</w:t>
      </w:r>
    </w:p>
    <w:p w14:paraId="1FC5A31E" w14:textId="6DF8E536" w:rsidR="004A3CFC" w:rsidRPr="002B3989" w:rsidRDefault="004A3CFC" w:rsidP="004A3CFC">
      <w:pPr>
        <w:spacing w:after="200"/>
      </w:pPr>
      <w:r w:rsidRPr="002B3989">
        <w:t xml:space="preserve">The presentation </w:t>
      </w:r>
      <w:r w:rsidRPr="008F1647">
        <w:rPr>
          <w:rStyle w:val="BoldItalic"/>
          <w:i w:val="0"/>
          <w:iCs w:val="0"/>
        </w:rPr>
        <w:t>must</w:t>
      </w:r>
      <w:r w:rsidRPr="002B3989">
        <w:t xml:space="preserve"> have:</w:t>
      </w:r>
    </w:p>
    <w:p w14:paraId="7C0F7CDA" w14:textId="0CE5C72E" w:rsidR="004A3CFC" w:rsidRPr="002B3989" w:rsidRDefault="004A3CFC" w:rsidP="00E56B1E">
      <w:pPr>
        <w:pStyle w:val="ListBullet"/>
      </w:pPr>
      <w:r w:rsidRPr="002B3989">
        <w:rPr>
          <w:b/>
          <w:bCs/>
        </w:rPr>
        <w:t xml:space="preserve">Presentation </w:t>
      </w:r>
      <w:r w:rsidR="008F1647">
        <w:rPr>
          <w:b/>
          <w:bCs/>
        </w:rPr>
        <w:t>s</w:t>
      </w:r>
      <w:r w:rsidR="008F1647" w:rsidRPr="002B3989">
        <w:rPr>
          <w:b/>
          <w:bCs/>
        </w:rPr>
        <w:t>lides</w:t>
      </w:r>
      <w:r w:rsidRPr="002B3989">
        <w:rPr>
          <w:b/>
          <w:bCs/>
        </w:rPr>
        <w:t xml:space="preserve">: </w:t>
      </w:r>
      <w:r w:rsidRPr="002B3989">
        <w:t xml:space="preserve">A set of slides in the appropriate format (for example PowerPoint) that </w:t>
      </w:r>
      <w:r w:rsidR="28E0EC1E" w:rsidRPr="002B3989">
        <w:t>highlights</w:t>
      </w:r>
      <w:r w:rsidRPr="002B3989">
        <w:t xml:space="preserve"> your s</w:t>
      </w:r>
      <w:r w:rsidR="00A209A1" w:rsidRPr="002B3989">
        <w:t>olutions</w:t>
      </w:r>
      <w:r w:rsidRPr="002B3989">
        <w:t xml:space="preserve"> features, benefits</w:t>
      </w:r>
      <w:r w:rsidR="004B3C6D" w:rsidRPr="002B3989">
        <w:t xml:space="preserve"> and</w:t>
      </w:r>
      <w:r w:rsidRPr="002B3989">
        <w:t xml:space="preserve"> challenges using appropriate visual aids such as slides, </w:t>
      </w:r>
      <w:bookmarkStart w:id="27" w:name="_Int_AulZjkdE"/>
      <w:r w:rsidRPr="002B3989">
        <w:t>diagrams</w:t>
      </w:r>
      <w:bookmarkEnd w:id="27"/>
      <w:r w:rsidRPr="002B3989">
        <w:t xml:space="preserve"> </w:t>
      </w:r>
      <w:r w:rsidR="0065236A" w:rsidRPr="002B3989">
        <w:t>and</w:t>
      </w:r>
      <w:r w:rsidRPr="002B3989">
        <w:t xml:space="preserve"> screenshots. </w:t>
      </w:r>
    </w:p>
    <w:p w14:paraId="7935B7EB" w14:textId="18C2C6D8" w:rsidR="004A3CFC" w:rsidRPr="002B3989" w:rsidRDefault="28152204" w:rsidP="00E56B1E">
      <w:pPr>
        <w:pStyle w:val="ListBullet"/>
      </w:pPr>
      <w:r w:rsidRPr="002B3989">
        <w:rPr>
          <w:b/>
          <w:bCs/>
        </w:rPr>
        <w:t xml:space="preserve">Software </w:t>
      </w:r>
      <w:r w:rsidR="008F1647">
        <w:rPr>
          <w:b/>
          <w:bCs/>
        </w:rPr>
        <w:t>d</w:t>
      </w:r>
      <w:r w:rsidR="008F1647" w:rsidRPr="002B3989">
        <w:rPr>
          <w:b/>
          <w:bCs/>
        </w:rPr>
        <w:t>emonstration</w:t>
      </w:r>
      <w:r w:rsidR="004A3CFC" w:rsidRPr="002B3989">
        <w:rPr>
          <w:b/>
          <w:bCs/>
        </w:rPr>
        <w:t xml:space="preserve">: </w:t>
      </w:r>
      <w:r w:rsidR="00E56B1E">
        <w:t>a</w:t>
      </w:r>
      <w:r w:rsidR="004A3CFC" w:rsidRPr="002B3989">
        <w:t xml:space="preserve"> live demonstration of your system that allows your teacher and peers to</w:t>
      </w:r>
      <w:r w:rsidR="00416ECA" w:rsidRPr="002B3989">
        <w:t xml:space="preserve"> see how you</w:t>
      </w:r>
      <w:r w:rsidR="004A3CFC" w:rsidRPr="002B3989">
        <w:t xml:space="preserve"> interact with the system and provide feedback.</w:t>
      </w:r>
    </w:p>
    <w:p w14:paraId="66620F2C" w14:textId="77777777" w:rsidR="00F70212" w:rsidRPr="009033C9" w:rsidRDefault="00F70212" w:rsidP="009033C9">
      <w:r w:rsidRPr="009033C9">
        <w:br w:type="page"/>
      </w:r>
    </w:p>
    <w:p w14:paraId="5AECF083" w14:textId="77777777" w:rsidR="00F12D5C" w:rsidRPr="002B3989" w:rsidRDefault="00F12D5C" w:rsidP="006F1A55">
      <w:pPr>
        <w:pStyle w:val="Heading1"/>
      </w:pPr>
      <w:bookmarkStart w:id="28" w:name="_Toc165551206"/>
      <w:r w:rsidRPr="002B3989">
        <w:t>Marking guidelines</w:t>
      </w:r>
      <w:bookmarkEnd w:id="28"/>
    </w:p>
    <w:p w14:paraId="314A674D" w14:textId="13447DBE" w:rsidR="009033C9" w:rsidRDefault="009033C9" w:rsidP="009033C9">
      <w:pPr>
        <w:pStyle w:val="Caption"/>
      </w:pPr>
      <w:r>
        <w:t xml:space="preserve">Table </w:t>
      </w:r>
      <w:r>
        <w:fldChar w:fldCharType="begin"/>
      </w:r>
      <w:r>
        <w:instrText xml:space="preserve"> SEQ Table \* ARABIC </w:instrText>
      </w:r>
      <w:r>
        <w:fldChar w:fldCharType="separate"/>
      </w:r>
      <w:r w:rsidR="00982DC9">
        <w:rPr>
          <w:noProof/>
        </w:rPr>
        <w:t>2</w:t>
      </w:r>
      <w:r>
        <w:fldChar w:fldCharType="end"/>
      </w:r>
      <w:r>
        <w:t xml:space="preserve"> – assessment marking guidelines</w:t>
      </w:r>
    </w:p>
    <w:tbl>
      <w:tblPr>
        <w:tblStyle w:val="Tableheader"/>
        <w:tblW w:w="0" w:type="auto"/>
        <w:tblLook w:val="04A0" w:firstRow="1" w:lastRow="0" w:firstColumn="1" w:lastColumn="0" w:noHBand="0" w:noVBand="1"/>
        <w:tblDescription w:val="Marking guidelines for assessment task, including the grade and marking guideline descriptors."/>
      </w:tblPr>
      <w:tblGrid>
        <w:gridCol w:w="1678"/>
        <w:gridCol w:w="7952"/>
      </w:tblGrid>
      <w:tr w:rsidR="00F12D5C" w:rsidRPr="002B3989" w14:paraId="01AF4187" w14:textId="77777777" w:rsidTr="009942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2A19847D" w14:textId="77777777" w:rsidR="00F12D5C" w:rsidRPr="002B3989" w:rsidRDefault="00F12D5C" w:rsidP="00F12D5C">
            <w:r w:rsidRPr="002B3989">
              <w:t>Grade</w:t>
            </w:r>
          </w:p>
        </w:tc>
        <w:tc>
          <w:tcPr>
            <w:tcW w:w="7952" w:type="dxa"/>
          </w:tcPr>
          <w:p w14:paraId="2FFC6B5B" w14:textId="77777777" w:rsidR="00F12D5C" w:rsidRPr="002B3989" w:rsidRDefault="00F12D5C" w:rsidP="00F12D5C">
            <w:pPr>
              <w:cnfStyle w:val="100000000000" w:firstRow="1" w:lastRow="0" w:firstColumn="0" w:lastColumn="0" w:oddVBand="0" w:evenVBand="0" w:oddHBand="0" w:evenHBand="0" w:firstRowFirstColumn="0" w:firstRowLastColumn="0" w:lastRowFirstColumn="0" w:lastRowLastColumn="0"/>
            </w:pPr>
            <w:r w:rsidRPr="002B3989">
              <w:t>Marking guideline descriptors</w:t>
            </w:r>
          </w:p>
        </w:tc>
      </w:tr>
      <w:tr w:rsidR="00F12D5C" w:rsidRPr="002B3989" w14:paraId="0F17D9AA" w14:textId="77777777" w:rsidTr="00994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3B7185C0" w14:textId="77777777" w:rsidR="00F12D5C" w:rsidRPr="002B3989" w:rsidRDefault="003918CB" w:rsidP="00F12D5C">
            <w:r w:rsidRPr="002B3989">
              <w:t>A</w:t>
            </w:r>
          </w:p>
        </w:tc>
        <w:tc>
          <w:tcPr>
            <w:tcW w:w="7952" w:type="dxa"/>
          </w:tcPr>
          <w:p w14:paraId="665165C0" w14:textId="0352FF46" w:rsidR="004A3CFC" w:rsidRPr="002B3989" w:rsidRDefault="004A3CFC" w:rsidP="004A3CFC">
            <w:pPr>
              <w:pStyle w:val="ListBullet"/>
              <w:cnfStyle w:val="000000100000" w:firstRow="0" w:lastRow="0" w:firstColumn="0" w:lastColumn="0" w:oddVBand="0" w:evenVBand="0" w:oddHBand="1" w:evenHBand="0" w:firstRowFirstColumn="0" w:firstRowLastColumn="0" w:lastRowFirstColumn="0" w:lastRowLastColumn="0"/>
            </w:pPr>
            <w:r w:rsidRPr="002B3989">
              <w:t xml:space="preserve">A student demonstrates extensive knowledge and </w:t>
            </w:r>
            <w:r w:rsidR="0065236A" w:rsidRPr="002B3989">
              <w:t>skill</w:t>
            </w:r>
            <w:r w:rsidRPr="002B3989">
              <w:t xml:space="preserve"> </w:t>
            </w:r>
            <w:r w:rsidR="0065236A" w:rsidRPr="002B3989">
              <w:t>in</w:t>
            </w:r>
            <w:r w:rsidRPr="002B3989">
              <w:t xml:space="preserve"> the application of data, </w:t>
            </w:r>
            <w:bookmarkStart w:id="29" w:name="_Int_6IC0FKX1"/>
            <w:r w:rsidRPr="002B3989">
              <w:t>tools</w:t>
            </w:r>
            <w:bookmarkEnd w:id="29"/>
            <w:r w:rsidRPr="002B3989">
              <w:t xml:space="preserve"> and resources </w:t>
            </w:r>
            <w:r w:rsidR="202F757F" w:rsidRPr="002B3989">
              <w:t>to</w:t>
            </w:r>
            <w:r w:rsidRPr="002B3989">
              <w:t xml:space="preserve"> develop</w:t>
            </w:r>
            <w:r w:rsidR="202F757F" w:rsidRPr="002B3989">
              <w:t xml:space="preserve"> and evaluate a</w:t>
            </w:r>
            <w:r w:rsidR="32B74CC1" w:rsidRPr="002B3989">
              <w:t xml:space="preserve"> fully functional</w:t>
            </w:r>
            <w:r w:rsidR="202F757F" w:rsidRPr="002B3989">
              <w:t xml:space="preserve"> </w:t>
            </w:r>
            <w:r w:rsidR="005D45AF">
              <w:t>software engineering</w:t>
            </w:r>
            <w:r w:rsidRPr="002B3989">
              <w:t xml:space="preserve"> solution</w:t>
            </w:r>
            <w:r w:rsidR="5D15F71D" w:rsidRPr="002B3989">
              <w:t>.</w:t>
            </w:r>
          </w:p>
          <w:p w14:paraId="664E933E" w14:textId="678FF255" w:rsidR="007F7C10" w:rsidRPr="002B3989" w:rsidRDefault="007F7C10" w:rsidP="007F7C10">
            <w:pPr>
              <w:pStyle w:val="ListBullet"/>
              <w:cnfStyle w:val="000000100000" w:firstRow="0" w:lastRow="0" w:firstColumn="0" w:lastColumn="0" w:oddVBand="0" w:evenVBand="0" w:oddHBand="1" w:evenHBand="0" w:firstRowFirstColumn="0" w:firstRowLastColumn="0" w:lastRowFirstColumn="0" w:lastRowLastColumn="0"/>
            </w:pPr>
            <w:r w:rsidRPr="002B3989">
              <w:t xml:space="preserve">A student demonstrates extensive knowledge and skill in the development, testing and implementation of safe and secure code. </w:t>
            </w:r>
          </w:p>
          <w:p w14:paraId="7304581B" w14:textId="080972DF" w:rsidR="004A3CFC" w:rsidRPr="002B3989" w:rsidRDefault="004A3CFC" w:rsidP="004A3CFC">
            <w:pPr>
              <w:pStyle w:val="ListBullet"/>
              <w:cnfStyle w:val="000000100000" w:firstRow="0" w:lastRow="0" w:firstColumn="0" w:lastColumn="0" w:oddVBand="0" w:evenVBand="0" w:oddHBand="1" w:evenHBand="0" w:firstRowFirstColumn="0" w:firstRowLastColumn="0" w:lastRowFirstColumn="0" w:lastRowLastColumn="0"/>
            </w:pPr>
            <w:r w:rsidRPr="002B3989">
              <w:t xml:space="preserve">A student demonstrates extensive knowledge and understanding of the social, </w:t>
            </w:r>
            <w:bookmarkStart w:id="30" w:name="_Int_APqrSrAo"/>
            <w:r w:rsidRPr="002B3989">
              <w:t>ethical</w:t>
            </w:r>
            <w:bookmarkEnd w:id="30"/>
            <w:r w:rsidRPr="002B3989">
              <w:t xml:space="preserve"> and legal implications of the application of </w:t>
            </w:r>
            <w:r w:rsidR="005D45AF">
              <w:t xml:space="preserve">software engineering </w:t>
            </w:r>
            <w:r w:rsidRPr="002B3989">
              <w:t xml:space="preserve">solutions on the individual, </w:t>
            </w:r>
            <w:bookmarkStart w:id="31" w:name="_Int_goCTXJrB"/>
            <w:r w:rsidRPr="002B3989">
              <w:t>society</w:t>
            </w:r>
            <w:bookmarkEnd w:id="31"/>
            <w:r w:rsidRPr="002B3989">
              <w:t xml:space="preserve"> and the environment</w:t>
            </w:r>
            <w:r w:rsidR="5D15F71D" w:rsidRPr="002B3989">
              <w:t>.</w:t>
            </w:r>
          </w:p>
          <w:p w14:paraId="1682ABE1" w14:textId="6068F39B" w:rsidR="004A3CFC" w:rsidRPr="002B3989" w:rsidRDefault="004A3CFC" w:rsidP="004A3CFC">
            <w:pPr>
              <w:pStyle w:val="ListBullet"/>
              <w:cnfStyle w:val="000000100000" w:firstRow="0" w:lastRow="0" w:firstColumn="0" w:lastColumn="0" w:oddVBand="0" w:evenVBand="0" w:oddHBand="1" w:evenHBand="0" w:firstRowFirstColumn="0" w:firstRowLastColumn="0" w:lastRowFirstColumn="0" w:lastRowLastColumn="0"/>
            </w:pPr>
            <w:r w:rsidRPr="002B3989">
              <w:t xml:space="preserve">A student applies comprehensive skills in developing, </w:t>
            </w:r>
            <w:r w:rsidR="007F7C10" w:rsidRPr="002B3989">
              <w:t>managing</w:t>
            </w:r>
            <w:r w:rsidRPr="002B3989">
              <w:t xml:space="preserve"> and documenting </w:t>
            </w:r>
            <w:r w:rsidR="00A45834">
              <w:t>s</w:t>
            </w:r>
            <w:r w:rsidR="005D45AF">
              <w:t xml:space="preserve">oftware </w:t>
            </w:r>
            <w:r w:rsidR="009530EB">
              <w:t>e</w:t>
            </w:r>
            <w:r w:rsidR="005D45AF">
              <w:t xml:space="preserve">ngineering </w:t>
            </w:r>
            <w:r w:rsidRPr="002B3989">
              <w:t>projects</w:t>
            </w:r>
            <w:r w:rsidR="00F257FA" w:rsidRPr="002B3989">
              <w:t>.</w:t>
            </w:r>
          </w:p>
          <w:p w14:paraId="4259EE4D" w14:textId="18F7FD14" w:rsidR="00F12D5C" w:rsidRPr="002B3989" w:rsidRDefault="004A3CFC" w:rsidP="004A3CFC">
            <w:pPr>
              <w:pStyle w:val="ListBullet"/>
              <w:cnfStyle w:val="000000100000" w:firstRow="0" w:lastRow="0" w:firstColumn="0" w:lastColumn="0" w:oddVBand="0" w:evenVBand="0" w:oddHBand="1" w:evenHBand="0" w:firstRowFirstColumn="0" w:firstRowLastColumn="0" w:lastRowFirstColumn="0" w:lastRowLastColumn="0"/>
            </w:pPr>
            <w:r w:rsidRPr="002B3989">
              <w:t xml:space="preserve">A student communicates logically </w:t>
            </w:r>
            <w:r w:rsidR="007F7C10" w:rsidRPr="002B3989">
              <w:t>and</w:t>
            </w:r>
            <w:r w:rsidRPr="002B3989">
              <w:t xml:space="preserve"> effectively using a range of terms, </w:t>
            </w:r>
            <w:r w:rsidR="007F7C10" w:rsidRPr="002B3989">
              <w:t>conventions,</w:t>
            </w:r>
            <w:r w:rsidRPr="002B3989">
              <w:t xml:space="preserve"> and methods</w:t>
            </w:r>
            <w:r w:rsidR="00F257FA" w:rsidRPr="002B3989">
              <w:t>.</w:t>
            </w:r>
          </w:p>
        </w:tc>
      </w:tr>
      <w:tr w:rsidR="004A3CFC" w:rsidRPr="002B3989" w14:paraId="7ABFDB63" w14:textId="77777777" w:rsidTr="009942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2106127F" w14:textId="77777777" w:rsidR="004A3CFC" w:rsidRPr="002B3989" w:rsidRDefault="004A3CFC" w:rsidP="004A3CFC">
            <w:r w:rsidRPr="002B3989">
              <w:t>B</w:t>
            </w:r>
          </w:p>
        </w:tc>
        <w:tc>
          <w:tcPr>
            <w:tcW w:w="7952" w:type="dxa"/>
          </w:tcPr>
          <w:p w14:paraId="0CE28FF6" w14:textId="50FE6F62" w:rsidR="004A3CFC" w:rsidRPr="002B3989" w:rsidRDefault="004A3CFC" w:rsidP="004A3CFC">
            <w:pPr>
              <w:pStyle w:val="ListBullet"/>
              <w:cnfStyle w:val="000000010000" w:firstRow="0" w:lastRow="0" w:firstColumn="0" w:lastColumn="0" w:oddVBand="0" w:evenVBand="0" w:oddHBand="0" w:evenHBand="1" w:firstRowFirstColumn="0" w:firstRowLastColumn="0" w:lastRowFirstColumn="0" w:lastRowLastColumn="0"/>
            </w:pPr>
            <w:r w:rsidRPr="002B3989">
              <w:t xml:space="preserve">A student demonstrates thorough knowledge and </w:t>
            </w:r>
            <w:r w:rsidR="202F757F" w:rsidRPr="002B3989">
              <w:t xml:space="preserve">skill in </w:t>
            </w:r>
            <w:r w:rsidRPr="002B3989">
              <w:t xml:space="preserve">the application of data, </w:t>
            </w:r>
            <w:bookmarkStart w:id="32" w:name="_Int_memZ0204"/>
            <w:r w:rsidRPr="002B3989">
              <w:t>tools</w:t>
            </w:r>
            <w:bookmarkEnd w:id="32"/>
            <w:r w:rsidRPr="002B3989">
              <w:t xml:space="preserve"> and resources </w:t>
            </w:r>
            <w:r w:rsidR="32B74CC1" w:rsidRPr="002B3989">
              <w:t>to</w:t>
            </w:r>
            <w:r w:rsidRPr="002B3989">
              <w:t xml:space="preserve"> devel</w:t>
            </w:r>
            <w:r w:rsidR="32B74CC1" w:rsidRPr="002B3989">
              <w:t>op a functional</w:t>
            </w:r>
            <w:r w:rsidRPr="002B3989">
              <w:t xml:space="preserve"> </w:t>
            </w:r>
            <w:r w:rsidR="005D45AF">
              <w:t xml:space="preserve">software engineering </w:t>
            </w:r>
            <w:r w:rsidRPr="002B3989">
              <w:t>solution</w:t>
            </w:r>
            <w:r w:rsidR="5D15F71D" w:rsidRPr="002B3989">
              <w:t>.</w:t>
            </w:r>
          </w:p>
          <w:p w14:paraId="7452698F" w14:textId="44D5D1E3" w:rsidR="007F7C10" w:rsidRPr="002B3989" w:rsidRDefault="007F7C10" w:rsidP="007F7C10">
            <w:pPr>
              <w:pStyle w:val="ListBullet"/>
              <w:cnfStyle w:val="000000010000" w:firstRow="0" w:lastRow="0" w:firstColumn="0" w:lastColumn="0" w:oddVBand="0" w:evenVBand="0" w:oddHBand="0" w:evenHBand="1" w:firstRowFirstColumn="0" w:firstRowLastColumn="0" w:lastRowFirstColumn="0" w:lastRowLastColumn="0"/>
            </w:pPr>
            <w:r w:rsidRPr="002B3989">
              <w:t xml:space="preserve">A student demonstrates thorough knowledge and skill in the development, testing and implementation of safe and secure code. </w:t>
            </w:r>
          </w:p>
          <w:p w14:paraId="69F57EC7" w14:textId="4BCAC59C" w:rsidR="004A3CFC" w:rsidRPr="002B3989" w:rsidRDefault="004A3CFC" w:rsidP="004A3CFC">
            <w:pPr>
              <w:pStyle w:val="ListBullet"/>
              <w:cnfStyle w:val="000000010000" w:firstRow="0" w:lastRow="0" w:firstColumn="0" w:lastColumn="0" w:oddVBand="0" w:evenVBand="0" w:oddHBand="0" w:evenHBand="1" w:firstRowFirstColumn="0" w:firstRowLastColumn="0" w:lastRowFirstColumn="0" w:lastRowLastColumn="0"/>
            </w:pPr>
            <w:r w:rsidRPr="002B3989">
              <w:t xml:space="preserve">A student demonstrates thorough knowledge and understanding of the social, </w:t>
            </w:r>
            <w:bookmarkStart w:id="33" w:name="_Int_ub8xxJZj"/>
            <w:r w:rsidRPr="002B3989">
              <w:t>ethical</w:t>
            </w:r>
            <w:bookmarkEnd w:id="33"/>
            <w:r w:rsidRPr="002B3989">
              <w:t xml:space="preserve"> and legal implications of the application of </w:t>
            </w:r>
            <w:r w:rsidR="005D45AF">
              <w:t xml:space="preserve">software engineering </w:t>
            </w:r>
            <w:r w:rsidRPr="002B3989">
              <w:t xml:space="preserve">solutions on the individual, </w:t>
            </w:r>
            <w:bookmarkStart w:id="34" w:name="_Int_A7X82sgo"/>
            <w:r w:rsidRPr="002B3989">
              <w:t>society</w:t>
            </w:r>
            <w:bookmarkEnd w:id="34"/>
            <w:r w:rsidRPr="002B3989">
              <w:t xml:space="preserve"> and the environment</w:t>
            </w:r>
            <w:r w:rsidR="5D15F71D" w:rsidRPr="002B3989">
              <w:t>.</w:t>
            </w:r>
          </w:p>
          <w:p w14:paraId="6670E1B6" w14:textId="26986579" w:rsidR="004A3CFC" w:rsidRPr="002B3989" w:rsidRDefault="004A3CFC" w:rsidP="004A3CFC">
            <w:pPr>
              <w:pStyle w:val="ListBullet"/>
              <w:cnfStyle w:val="000000010000" w:firstRow="0" w:lastRow="0" w:firstColumn="0" w:lastColumn="0" w:oddVBand="0" w:evenVBand="0" w:oddHBand="0" w:evenHBand="1" w:firstRowFirstColumn="0" w:firstRowLastColumn="0" w:lastRowFirstColumn="0" w:lastRowLastColumn="0"/>
            </w:pPr>
            <w:r w:rsidRPr="002B3989">
              <w:t xml:space="preserve">A student demonstrates high-level skills in developing, </w:t>
            </w:r>
            <w:r w:rsidR="007F7C10" w:rsidRPr="002B3989">
              <w:t>managing</w:t>
            </w:r>
            <w:r w:rsidRPr="002B3989">
              <w:t xml:space="preserve"> and documenting </w:t>
            </w:r>
            <w:r w:rsidR="00A45834">
              <w:t>s</w:t>
            </w:r>
            <w:r w:rsidR="005D45AF">
              <w:t xml:space="preserve">oftware engineering </w:t>
            </w:r>
            <w:r w:rsidRPr="002B3989">
              <w:t>projects</w:t>
            </w:r>
            <w:r w:rsidR="00F257FA" w:rsidRPr="002B3989">
              <w:t>.</w:t>
            </w:r>
          </w:p>
          <w:p w14:paraId="24F8E041" w14:textId="33C136B7" w:rsidR="004A3CFC" w:rsidRPr="002B3989" w:rsidRDefault="004A3CFC" w:rsidP="004A3CFC">
            <w:pPr>
              <w:pStyle w:val="ListBullet"/>
              <w:cnfStyle w:val="000000010000" w:firstRow="0" w:lastRow="0" w:firstColumn="0" w:lastColumn="0" w:oddVBand="0" w:evenVBand="0" w:oddHBand="0" w:evenHBand="1" w:firstRowFirstColumn="0" w:firstRowLastColumn="0" w:lastRowFirstColumn="0" w:lastRowLastColumn="0"/>
            </w:pPr>
            <w:r w:rsidRPr="002B3989">
              <w:t xml:space="preserve">A student communicates logically using appropriate terms, </w:t>
            </w:r>
            <w:bookmarkStart w:id="35" w:name="_Int_0LDvprXT"/>
            <w:r w:rsidRPr="002B3989">
              <w:t>conventions</w:t>
            </w:r>
            <w:bookmarkEnd w:id="35"/>
            <w:r w:rsidRPr="002B3989">
              <w:t xml:space="preserve"> and methods</w:t>
            </w:r>
            <w:r w:rsidR="5D15F71D" w:rsidRPr="002B3989">
              <w:t>.</w:t>
            </w:r>
          </w:p>
        </w:tc>
      </w:tr>
      <w:tr w:rsidR="004A3CFC" w:rsidRPr="002B3989" w14:paraId="19CBE0BD" w14:textId="77777777" w:rsidTr="00994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2D506F3F" w14:textId="77777777" w:rsidR="004A3CFC" w:rsidRPr="002B3989" w:rsidRDefault="004A3CFC" w:rsidP="004A3CFC">
            <w:r w:rsidRPr="002B3989">
              <w:t>C</w:t>
            </w:r>
          </w:p>
        </w:tc>
        <w:tc>
          <w:tcPr>
            <w:tcW w:w="7952" w:type="dxa"/>
          </w:tcPr>
          <w:p w14:paraId="36E2C3D2" w14:textId="3F79A7C7" w:rsidR="004A3CFC" w:rsidRPr="002B3989" w:rsidRDefault="004A3CFC" w:rsidP="004A3CFC">
            <w:pPr>
              <w:pStyle w:val="ListBullet"/>
              <w:cnfStyle w:val="000000100000" w:firstRow="0" w:lastRow="0" w:firstColumn="0" w:lastColumn="0" w:oddVBand="0" w:evenVBand="0" w:oddHBand="1" w:evenHBand="0" w:firstRowFirstColumn="0" w:firstRowLastColumn="0" w:lastRowFirstColumn="0" w:lastRowLastColumn="0"/>
            </w:pPr>
            <w:r w:rsidRPr="002B3989">
              <w:t xml:space="preserve">A student demonstrates </w:t>
            </w:r>
            <w:r w:rsidR="001F155D">
              <w:t>sound</w:t>
            </w:r>
            <w:r w:rsidR="001F155D" w:rsidRPr="002B3989">
              <w:t xml:space="preserve"> </w:t>
            </w:r>
            <w:r w:rsidRPr="002B3989">
              <w:t xml:space="preserve">knowledge and </w:t>
            </w:r>
            <w:r w:rsidR="32B74CC1" w:rsidRPr="002B3989">
              <w:t>skill</w:t>
            </w:r>
            <w:r w:rsidRPr="002B3989">
              <w:t xml:space="preserve"> </w:t>
            </w:r>
            <w:r w:rsidR="32B74CC1" w:rsidRPr="002B3989">
              <w:t>in</w:t>
            </w:r>
            <w:r w:rsidRPr="002B3989">
              <w:t xml:space="preserve"> the application of data, </w:t>
            </w:r>
            <w:bookmarkStart w:id="36" w:name="_Int_4xfL41Tl"/>
            <w:r w:rsidRPr="002B3989">
              <w:t>tools</w:t>
            </w:r>
            <w:bookmarkEnd w:id="36"/>
            <w:r w:rsidRPr="002B3989">
              <w:t xml:space="preserve"> and resources</w:t>
            </w:r>
            <w:r w:rsidR="32B74CC1" w:rsidRPr="002B3989">
              <w:t xml:space="preserve"> to develop a </w:t>
            </w:r>
            <w:r w:rsidR="005D45AF">
              <w:t xml:space="preserve">software engineering </w:t>
            </w:r>
            <w:r w:rsidR="32B74CC1" w:rsidRPr="002B3989">
              <w:t>solution</w:t>
            </w:r>
            <w:r w:rsidR="009A2799">
              <w:t>.</w:t>
            </w:r>
          </w:p>
          <w:p w14:paraId="6FDE3364" w14:textId="71768AE6" w:rsidR="005037D2" w:rsidRPr="002B3989" w:rsidRDefault="005037D2" w:rsidP="005037D2">
            <w:pPr>
              <w:pStyle w:val="ListBullet"/>
              <w:cnfStyle w:val="000000100000" w:firstRow="0" w:lastRow="0" w:firstColumn="0" w:lastColumn="0" w:oddVBand="0" w:evenVBand="0" w:oddHBand="1" w:evenHBand="0" w:firstRowFirstColumn="0" w:firstRowLastColumn="0" w:lastRowFirstColumn="0" w:lastRowLastColumn="0"/>
            </w:pPr>
            <w:r w:rsidRPr="002B3989">
              <w:t xml:space="preserve">A student demonstrates </w:t>
            </w:r>
            <w:r w:rsidR="001F155D">
              <w:t xml:space="preserve">sound </w:t>
            </w:r>
            <w:r w:rsidRPr="002B3989">
              <w:t xml:space="preserve">knowledge and skill in the development, testing and implementation of safe and secure code. </w:t>
            </w:r>
          </w:p>
          <w:p w14:paraId="0A2F0D22" w14:textId="41B7FE00" w:rsidR="004A3CFC" w:rsidRPr="002B3989" w:rsidRDefault="004A3CFC" w:rsidP="004A3CFC">
            <w:pPr>
              <w:pStyle w:val="ListBullet"/>
              <w:cnfStyle w:val="000000100000" w:firstRow="0" w:lastRow="0" w:firstColumn="0" w:lastColumn="0" w:oddVBand="0" w:evenVBand="0" w:oddHBand="1" w:evenHBand="0" w:firstRowFirstColumn="0" w:firstRowLastColumn="0" w:lastRowFirstColumn="0" w:lastRowLastColumn="0"/>
            </w:pPr>
            <w:r w:rsidRPr="002B3989">
              <w:t xml:space="preserve">A student demonstrates </w:t>
            </w:r>
            <w:r w:rsidR="001F155D">
              <w:t xml:space="preserve">sound </w:t>
            </w:r>
            <w:r w:rsidRPr="002B3989">
              <w:t>knowledge and understanding of the social</w:t>
            </w:r>
            <w:r w:rsidR="005D45AF">
              <w:t>/</w:t>
            </w:r>
            <w:r w:rsidRPr="002B3989">
              <w:t xml:space="preserve">ethical and/or legal implications of the application of </w:t>
            </w:r>
            <w:r w:rsidR="00667D1B">
              <w:t xml:space="preserve">software engineering </w:t>
            </w:r>
            <w:r w:rsidRPr="002B3989">
              <w:t>solutions</w:t>
            </w:r>
            <w:r w:rsidR="008107BF" w:rsidRPr="002B3989">
              <w:t>.</w:t>
            </w:r>
          </w:p>
          <w:p w14:paraId="04ED7812" w14:textId="5AA85DD1" w:rsidR="004A3CFC" w:rsidRPr="002B3989" w:rsidRDefault="004A3CFC" w:rsidP="004A3CFC">
            <w:pPr>
              <w:pStyle w:val="ListBullet"/>
              <w:cnfStyle w:val="000000100000" w:firstRow="0" w:lastRow="0" w:firstColumn="0" w:lastColumn="0" w:oddVBand="0" w:evenVBand="0" w:oddHBand="1" w:evenHBand="0" w:firstRowFirstColumn="0" w:firstRowLastColumn="0" w:lastRowFirstColumn="0" w:lastRowLastColumn="0"/>
            </w:pPr>
            <w:r w:rsidRPr="002B3989">
              <w:t xml:space="preserve">A student displays </w:t>
            </w:r>
            <w:r w:rsidR="001F155D">
              <w:t xml:space="preserve">sound </w:t>
            </w:r>
            <w:r w:rsidRPr="002B3989">
              <w:t xml:space="preserve">skills in developing </w:t>
            </w:r>
            <w:r w:rsidR="00A45834">
              <w:t>s</w:t>
            </w:r>
            <w:r w:rsidR="00667D1B">
              <w:t xml:space="preserve">oftware engineering </w:t>
            </w:r>
            <w:r w:rsidRPr="002B3989">
              <w:t>projects</w:t>
            </w:r>
            <w:r w:rsidR="008107BF" w:rsidRPr="002B3989">
              <w:t>.</w:t>
            </w:r>
          </w:p>
          <w:p w14:paraId="77B29A06" w14:textId="3D0DC5B9" w:rsidR="004A3CFC" w:rsidRPr="002B3989" w:rsidRDefault="004A3CFC" w:rsidP="004A3CFC">
            <w:pPr>
              <w:pStyle w:val="ListBullet"/>
              <w:cnfStyle w:val="000000100000" w:firstRow="0" w:lastRow="0" w:firstColumn="0" w:lastColumn="0" w:oddVBand="0" w:evenVBand="0" w:oddHBand="1" w:evenHBand="0" w:firstRowFirstColumn="0" w:firstRowLastColumn="0" w:lastRowFirstColumn="0" w:lastRowLastColumn="0"/>
            </w:pPr>
            <w:r w:rsidRPr="002B3989">
              <w:t xml:space="preserve">A student communicates using </w:t>
            </w:r>
            <w:r w:rsidR="001F155D">
              <w:t xml:space="preserve">sound </w:t>
            </w:r>
            <w:r w:rsidRPr="002B3989">
              <w:t>terms and conventions and/or methods</w:t>
            </w:r>
            <w:r w:rsidR="008107BF" w:rsidRPr="002B3989">
              <w:t>.</w:t>
            </w:r>
          </w:p>
        </w:tc>
      </w:tr>
      <w:tr w:rsidR="004A3CFC" w:rsidRPr="002B3989" w14:paraId="49DE494A" w14:textId="77777777" w:rsidTr="009942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3D797AF7" w14:textId="77777777" w:rsidR="004A3CFC" w:rsidRPr="002B3989" w:rsidRDefault="004A3CFC" w:rsidP="004A3CFC">
            <w:r w:rsidRPr="002B3989">
              <w:t>D</w:t>
            </w:r>
          </w:p>
        </w:tc>
        <w:tc>
          <w:tcPr>
            <w:tcW w:w="7952" w:type="dxa"/>
          </w:tcPr>
          <w:p w14:paraId="555A738A" w14:textId="72F7C674" w:rsidR="005037D2" w:rsidRPr="002B3989" w:rsidRDefault="32B74CC1" w:rsidP="005037D2">
            <w:pPr>
              <w:pStyle w:val="ListBullet"/>
              <w:cnfStyle w:val="000000010000" w:firstRow="0" w:lastRow="0" w:firstColumn="0" w:lastColumn="0" w:oddVBand="0" w:evenVBand="0" w:oddHBand="0" w:evenHBand="1" w:firstRowFirstColumn="0" w:firstRowLastColumn="0" w:lastRowFirstColumn="0" w:lastRowLastColumn="0"/>
            </w:pPr>
            <w:r w:rsidRPr="002B3989">
              <w:t xml:space="preserve">A student demonstrates </w:t>
            </w:r>
            <w:r w:rsidR="001F155D">
              <w:t xml:space="preserve">basic </w:t>
            </w:r>
            <w:r w:rsidRPr="002B3989">
              <w:t xml:space="preserve">knowledge and skill in the application of data, </w:t>
            </w:r>
            <w:bookmarkStart w:id="37" w:name="_Int_lYGqyA5K"/>
            <w:r w:rsidRPr="002B3989">
              <w:t>tools</w:t>
            </w:r>
            <w:bookmarkEnd w:id="37"/>
            <w:r w:rsidRPr="002B3989">
              <w:t xml:space="preserve"> and resources to develop software</w:t>
            </w:r>
            <w:r w:rsidR="001F155D">
              <w:t>.</w:t>
            </w:r>
          </w:p>
          <w:p w14:paraId="0A0F580B" w14:textId="0456C8AD" w:rsidR="005037D2" w:rsidRPr="002B3989" w:rsidRDefault="005037D2" w:rsidP="005037D2">
            <w:pPr>
              <w:pStyle w:val="ListBullet"/>
              <w:cnfStyle w:val="000000010000" w:firstRow="0" w:lastRow="0" w:firstColumn="0" w:lastColumn="0" w:oddVBand="0" w:evenVBand="0" w:oddHBand="0" w:evenHBand="1" w:firstRowFirstColumn="0" w:firstRowLastColumn="0" w:lastRowFirstColumn="0" w:lastRowLastColumn="0"/>
            </w:pPr>
            <w:r w:rsidRPr="002B3989">
              <w:t xml:space="preserve">A student demonstrates </w:t>
            </w:r>
            <w:r w:rsidR="001F155D">
              <w:t xml:space="preserve">basic </w:t>
            </w:r>
            <w:r w:rsidRPr="002B3989">
              <w:t xml:space="preserve">knowledge and skill in the development, testing and implementation of safe and secure code. </w:t>
            </w:r>
          </w:p>
          <w:p w14:paraId="31DE3710" w14:textId="3DDD01C7" w:rsidR="004A3CFC" w:rsidRPr="002B3989" w:rsidRDefault="004A3CFC" w:rsidP="004A3CFC">
            <w:pPr>
              <w:pStyle w:val="ListBullet"/>
              <w:cnfStyle w:val="000000010000" w:firstRow="0" w:lastRow="0" w:firstColumn="0" w:lastColumn="0" w:oddVBand="0" w:evenVBand="0" w:oddHBand="0" w:evenHBand="1" w:firstRowFirstColumn="0" w:firstRowLastColumn="0" w:lastRowFirstColumn="0" w:lastRowLastColumn="0"/>
            </w:pPr>
            <w:r w:rsidRPr="002B3989">
              <w:t xml:space="preserve">A student displays </w:t>
            </w:r>
            <w:r w:rsidR="001F155D">
              <w:t xml:space="preserve">basic </w:t>
            </w:r>
            <w:r w:rsidRPr="002B3989">
              <w:t xml:space="preserve">skills in developing </w:t>
            </w:r>
            <w:r w:rsidR="005037D2" w:rsidRPr="002B3989">
              <w:t>s</w:t>
            </w:r>
            <w:r w:rsidR="00616639" w:rsidRPr="002B3989">
              <w:t>oftware</w:t>
            </w:r>
            <w:r w:rsidR="001F155D">
              <w:t>.</w:t>
            </w:r>
          </w:p>
          <w:p w14:paraId="791586B8" w14:textId="6299FE0A" w:rsidR="004A3CFC" w:rsidRPr="002B3989" w:rsidRDefault="004A3CFC" w:rsidP="004A3CFC">
            <w:pPr>
              <w:pStyle w:val="ListBullet"/>
              <w:cnfStyle w:val="000000010000" w:firstRow="0" w:lastRow="0" w:firstColumn="0" w:lastColumn="0" w:oddVBand="0" w:evenVBand="0" w:oddHBand="0" w:evenHBand="1" w:firstRowFirstColumn="0" w:firstRowLastColumn="0" w:lastRowFirstColumn="0" w:lastRowLastColumn="0"/>
            </w:pPr>
            <w:r w:rsidRPr="002B3989">
              <w:t xml:space="preserve">A student communicates with </w:t>
            </w:r>
            <w:r w:rsidR="001F155D">
              <w:t xml:space="preserve">a basic </w:t>
            </w:r>
            <w:r w:rsidRPr="002B3989">
              <w:t>use of terms</w:t>
            </w:r>
            <w:r w:rsidR="008107BF" w:rsidRPr="002B3989">
              <w:t>.</w:t>
            </w:r>
          </w:p>
        </w:tc>
      </w:tr>
      <w:tr w:rsidR="004A3CFC" w:rsidRPr="002B3989" w14:paraId="7EDC1849" w14:textId="77777777" w:rsidTr="00994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6FAE6CE1" w14:textId="77777777" w:rsidR="004A3CFC" w:rsidRPr="002B3989" w:rsidRDefault="004A3CFC" w:rsidP="004A3CFC">
            <w:r w:rsidRPr="002B3989">
              <w:t>E</w:t>
            </w:r>
          </w:p>
        </w:tc>
        <w:tc>
          <w:tcPr>
            <w:tcW w:w="7952" w:type="dxa"/>
          </w:tcPr>
          <w:p w14:paraId="0CD7EC06" w14:textId="7A73BF8A" w:rsidR="004A3CFC" w:rsidRPr="002B3989" w:rsidRDefault="004A3CFC" w:rsidP="004A3CFC">
            <w:pPr>
              <w:pStyle w:val="ListBullet"/>
              <w:cnfStyle w:val="000000100000" w:firstRow="0" w:lastRow="0" w:firstColumn="0" w:lastColumn="0" w:oddVBand="0" w:evenVBand="0" w:oddHBand="1" w:evenHBand="0" w:firstRowFirstColumn="0" w:firstRowLastColumn="0" w:lastRowFirstColumn="0" w:lastRowLastColumn="0"/>
            </w:pPr>
            <w:r w:rsidRPr="002B3989">
              <w:t xml:space="preserve">A student displays limited skills in developing </w:t>
            </w:r>
            <w:r w:rsidR="005037D2" w:rsidRPr="002B3989">
              <w:t>a s</w:t>
            </w:r>
            <w:r w:rsidR="00616639" w:rsidRPr="002B3989">
              <w:t xml:space="preserve">oftware </w:t>
            </w:r>
            <w:r w:rsidR="00D00367">
              <w:t xml:space="preserve">engineering </w:t>
            </w:r>
            <w:r w:rsidRPr="002B3989">
              <w:t>project</w:t>
            </w:r>
            <w:r w:rsidR="008107BF" w:rsidRPr="002B3989">
              <w:t>.</w:t>
            </w:r>
          </w:p>
          <w:p w14:paraId="704AC107" w14:textId="77B2338A" w:rsidR="004A3CFC" w:rsidRPr="002B3989" w:rsidRDefault="004A3CFC" w:rsidP="004A3CFC">
            <w:pPr>
              <w:pStyle w:val="ListBullet"/>
              <w:cnfStyle w:val="000000100000" w:firstRow="0" w:lastRow="0" w:firstColumn="0" w:lastColumn="0" w:oddVBand="0" w:evenVBand="0" w:oddHBand="1" w:evenHBand="0" w:firstRowFirstColumn="0" w:firstRowLastColumn="0" w:lastRowFirstColumn="0" w:lastRowLastColumn="0"/>
            </w:pPr>
            <w:r w:rsidRPr="002B3989">
              <w:t>A student communicates with limited use of terms</w:t>
            </w:r>
            <w:r w:rsidR="008107BF" w:rsidRPr="002B3989">
              <w:t>.</w:t>
            </w:r>
          </w:p>
        </w:tc>
      </w:tr>
    </w:tbl>
    <w:p w14:paraId="5C9C9457" w14:textId="5849A543" w:rsidR="002A69AB" w:rsidRPr="002B3989" w:rsidRDefault="0009579D" w:rsidP="00294C88">
      <w:pPr>
        <w:pStyle w:val="Imageattributioncaption"/>
        <w:sectPr w:rsidR="002A69AB" w:rsidRPr="002B3989" w:rsidSect="00F00EE1">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0"/>
          <w:cols w:space="708"/>
          <w:titlePg/>
          <w:docGrid w:linePitch="360"/>
        </w:sectPr>
      </w:pPr>
      <w:hyperlink r:id="rId14" w:history="1">
        <w:r w:rsidR="002A69AB" w:rsidRPr="00351AAD">
          <w:rPr>
            <w:rStyle w:val="Hyperlink"/>
          </w:rPr>
          <w:t>Common Grade Scale for Preliminary Courses</w:t>
        </w:r>
      </w:hyperlink>
    </w:p>
    <w:p w14:paraId="7DF3B621" w14:textId="77777777" w:rsidR="00F12D5C" w:rsidRPr="002B3989" w:rsidRDefault="00F12D5C" w:rsidP="00177205">
      <w:pPr>
        <w:pStyle w:val="Heading1"/>
        <w:spacing w:before="120" w:after="240"/>
      </w:pPr>
      <w:bookmarkStart w:id="38" w:name="_Toc165551207"/>
      <w:r w:rsidRPr="002B3989">
        <w:t>Student</w:t>
      </w:r>
      <w:r w:rsidR="00D2033E" w:rsidRPr="002B3989">
        <w:t>-</w:t>
      </w:r>
      <w:r w:rsidRPr="002B3989">
        <w:t>facing rubric</w:t>
      </w:r>
      <w:bookmarkEnd w:id="38"/>
    </w:p>
    <w:p w14:paraId="22136B88" w14:textId="7A5E506E" w:rsidR="002219A1" w:rsidRPr="002B3989" w:rsidRDefault="002219A1" w:rsidP="00177205">
      <w:pPr>
        <w:pStyle w:val="Caption"/>
        <w:spacing w:before="120"/>
      </w:pPr>
      <w:r w:rsidRPr="002B3989">
        <w:t xml:space="preserve">Table </w:t>
      </w:r>
      <w:r w:rsidRPr="002B3989">
        <w:fldChar w:fldCharType="begin"/>
      </w:r>
      <w:r w:rsidRPr="002B3989">
        <w:instrText>SEQ Table \* ARABIC</w:instrText>
      </w:r>
      <w:r w:rsidRPr="002B3989">
        <w:fldChar w:fldCharType="separate"/>
      </w:r>
      <w:r w:rsidR="00982DC9">
        <w:rPr>
          <w:noProof/>
        </w:rPr>
        <w:t>3</w:t>
      </w:r>
      <w:r w:rsidRPr="002B3989">
        <w:fldChar w:fldCharType="end"/>
      </w:r>
      <w:r w:rsidRPr="002B3989">
        <w:t xml:space="preserve"> – </w:t>
      </w:r>
      <w:r w:rsidR="00E36604">
        <w:t>rubric</w:t>
      </w:r>
      <w:r w:rsidR="00E36604" w:rsidRPr="002B3989">
        <w:t xml:space="preserve"> </w:t>
      </w:r>
      <w:r w:rsidRPr="002B3989">
        <w:t>for Component</w:t>
      </w:r>
      <w:r w:rsidR="00BE1689" w:rsidRPr="002B3989">
        <w:t xml:space="preserve">s </w:t>
      </w:r>
      <w:r w:rsidRPr="002B3989">
        <w:t>A</w:t>
      </w:r>
      <w:r w:rsidR="00BE1689" w:rsidRPr="002B3989">
        <w:t xml:space="preserve"> and B</w:t>
      </w:r>
      <w:r w:rsidR="0002331F">
        <w:t xml:space="preserve"> –</w:t>
      </w:r>
      <w:r w:rsidRPr="002B3989">
        <w:t xml:space="preserve"> </w:t>
      </w:r>
      <w:r w:rsidR="00E36604">
        <w:t>project documentation</w:t>
      </w:r>
      <w:r w:rsidR="00E36604" w:rsidRPr="002B3989">
        <w:t xml:space="preserve"> </w:t>
      </w:r>
      <w:r w:rsidR="00BE1689" w:rsidRPr="002B3989">
        <w:t xml:space="preserve">and </w:t>
      </w:r>
      <w:r w:rsidR="00E36604">
        <w:t>software solution</w:t>
      </w:r>
    </w:p>
    <w:tbl>
      <w:tblPr>
        <w:tblStyle w:val="Tableheader"/>
        <w:tblW w:w="5000" w:type="pct"/>
        <w:tblLayout w:type="fixed"/>
        <w:tblLook w:val="04A0" w:firstRow="1" w:lastRow="0" w:firstColumn="1" w:lastColumn="0" w:noHBand="0" w:noVBand="1"/>
        <w:tblDescription w:val="A student-facing rubric for Components A and B – project documentation and software solution."/>
      </w:tblPr>
      <w:tblGrid>
        <w:gridCol w:w="2378"/>
        <w:gridCol w:w="2438"/>
        <w:gridCol w:w="2438"/>
        <w:gridCol w:w="2438"/>
        <w:gridCol w:w="2438"/>
        <w:gridCol w:w="2432"/>
      </w:tblGrid>
      <w:tr w:rsidR="009663E2" w:rsidRPr="002B3989" w14:paraId="5559EE0F" w14:textId="77777777" w:rsidTr="00294C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pct"/>
          </w:tcPr>
          <w:p w14:paraId="450033F9" w14:textId="77777777" w:rsidR="00AE666D" w:rsidRPr="00655CBD" w:rsidRDefault="00AE666D" w:rsidP="006A01D6">
            <w:r w:rsidRPr="00655CBD">
              <w:t>Section</w:t>
            </w:r>
          </w:p>
        </w:tc>
        <w:tc>
          <w:tcPr>
            <w:tcW w:w="837" w:type="pct"/>
          </w:tcPr>
          <w:p w14:paraId="33D6B4BE" w14:textId="77777777" w:rsidR="00AE666D" w:rsidRPr="002B3989" w:rsidRDefault="00AE666D" w:rsidP="00850A74">
            <w:pPr>
              <w:cnfStyle w:val="100000000000" w:firstRow="1" w:lastRow="0" w:firstColumn="0" w:lastColumn="0" w:oddVBand="0" w:evenVBand="0" w:oddHBand="0" w:evenHBand="0" w:firstRowFirstColumn="0" w:firstRowLastColumn="0" w:lastRowFirstColumn="0" w:lastRowLastColumn="0"/>
            </w:pPr>
            <w:r w:rsidRPr="002B3989">
              <w:t>Limited</w:t>
            </w:r>
          </w:p>
        </w:tc>
        <w:tc>
          <w:tcPr>
            <w:tcW w:w="837" w:type="pct"/>
          </w:tcPr>
          <w:p w14:paraId="4EE0BC55" w14:textId="77777777" w:rsidR="00AE666D" w:rsidRPr="002B3989" w:rsidRDefault="00AE666D" w:rsidP="00850A74">
            <w:pPr>
              <w:cnfStyle w:val="100000000000" w:firstRow="1" w:lastRow="0" w:firstColumn="0" w:lastColumn="0" w:oddVBand="0" w:evenVBand="0" w:oddHBand="0" w:evenHBand="0" w:firstRowFirstColumn="0" w:firstRowLastColumn="0" w:lastRowFirstColumn="0" w:lastRowLastColumn="0"/>
            </w:pPr>
            <w:r w:rsidRPr="002B3989">
              <w:t>Basic</w:t>
            </w:r>
          </w:p>
        </w:tc>
        <w:tc>
          <w:tcPr>
            <w:tcW w:w="837" w:type="pct"/>
          </w:tcPr>
          <w:p w14:paraId="1EA5E485" w14:textId="77777777" w:rsidR="00AE666D" w:rsidRPr="002B3989" w:rsidRDefault="00AE666D" w:rsidP="00850A74">
            <w:pPr>
              <w:cnfStyle w:val="100000000000" w:firstRow="1" w:lastRow="0" w:firstColumn="0" w:lastColumn="0" w:oddVBand="0" w:evenVBand="0" w:oddHBand="0" w:evenHBand="0" w:firstRowFirstColumn="0" w:firstRowLastColumn="0" w:lastRowFirstColumn="0" w:lastRowLastColumn="0"/>
            </w:pPr>
            <w:r w:rsidRPr="002B3989">
              <w:t>Sound</w:t>
            </w:r>
          </w:p>
        </w:tc>
        <w:tc>
          <w:tcPr>
            <w:tcW w:w="837" w:type="pct"/>
          </w:tcPr>
          <w:p w14:paraId="5D3C7B69" w14:textId="77777777" w:rsidR="00AE666D" w:rsidRPr="002B3989" w:rsidRDefault="00AE666D" w:rsidP="00850A74">
            <w:pPr>
              <w:cnfStyle w:val="100000000000" w:firstRow="1" w:lastRow="0" w:firstColumn="0" w:lastColumn="0" w:oddVBand="0" w:evenVBand="0" w:oddHBand="0" w:evenHBand="0" w:firstRowFirstColumn="0" w:firstRowLastColumn="0" w:lastRowFirstColumn="0" w:lastRowLastColumn="0"/>
            </w:pPr>
            <w:r w:rsidRPr="002B3989">
              <w:t>High</w:t>
            </w:r>
          </w:p>
        </w:tc>
        <w:tc>
          <w:tcPr>
            <w:tcW w:w="837" w:type="pct"/>
          </w:tcPr>
          <w:p w14:paraId="745754B7" w14:textId="77777777" w:rsidR="00AE666D" w:rsidRPr="002B3989" w:rsidRDefault="00AE666D" w:rsidP="00850A74">
            <w:pPr>
              <w:cnfStyle w:val="100000000000" w:firstRow="1" w:lastRow="0" w:firstColumn="0" w:lastColumn="0" w:oddVBand="0" w:evenVBand="0" w:oddHBand="0" w:evenHBand="0" w:firstRowFirstColumn="0" w:firstRowLastColumn="0" w:lastRowFirstColumn="0" w:lastRowLastColumn="0"/>
            </w:pPr>
            <w:r w:rsidRPr="002B3989">
              <w:t>Outstanding</w:t>
            </w:r>
          </w:p>
        </w:tc>
      </w:tr>
      <w:tr w:rsidR="009663E2" w:rsidRPr="002B3989" w14:paraId="06E82F23" w14:textId="77777777" w:rsidTr="0029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pct"/>
          </w:tcPr>
          <w:p w14:paraId="2A143F1B" w14:textId="6C7D2878" w:rsidR="00AE666D" w:rsidRPr="006A01D6" w:rsidRDefault="006A01D6" w:rsidP="00177205">
            <w:pPr>
              <w:spacing w:before="120"/>
            </w:pPr>
            <w:r w:rsidRPr="006A01D6">
              <w:rPr>
                <w:bCs/>
              </w:rPr>
              <w:t>1.</w:t>
            </w:r>
            <w:r>
              <w:t xml:space="preserve"> </w:t>
            </w:r>
            <w:r w:rsidR="00AE666D" w:rsidRPr="006A01D6">
              <w:t>Identifying and defining</w:t>
            </w:r>
          </w:p>
        </w:tc>
        <w:tc>
          <w:tcPr>
            <w:tcW w:w="837" w:type="pct"/>
          </w:tcPr>
          <w:p w14:paraId="65C5B012" w14:textId="77777777" w:rsidR="00AE666D" w:rsidRPr="002B3989" w:rsidRDefault="00AE666D" w:rsidP="00177205">
            <w:pPr>
              <w:spacing w:before="120"/>
              <w:cnfStyle w:val="000000100000" w:firstRow="0" w:lastRow="0" w:firstColumn="0" w:lastColumn="0" w:oddVBand="0" w:evenVBand="0" w:oddHBand="1" w:evenHBand="0" w:firstRowFirstColumn="0" w:firstRowLastColumn="0" w:lastRowFirstColumn="0" w:lastRowLastColumn="0"/>
            </w:pPr>
            <w:r w:rsidRPr="002B3989">
              <w:t>Minimal identification of the project's problem and needs, requirements and limitations and applicable tools and processes.</w:t>
            </w:r>
          </w:p>
        </w:tc>
        <w:tc>
          <w:tcPr>
            <w:tcW w:w="837" w:type="pct"/>
          </w:tcPr>
          <w:p w14:paraId="6C008465" w14:textId="4B90430A" w:rsidR="00AE666D" w:rsidRPr="002B3989" w:rsidRDefault="00AE666D" w:rsidP="00177205">
            <w:pPr>
              <w:spacing w:before="120"/>
              <w:cnfStyle w:val="000000100000" w:firstRow="0" w:lastRow="0" w:firstColumn="0" w:lastColumn="0" w:oddVBand="0" w:evenVBand="0" w:oddHBand="1" w:evenHBand="0" w:firstRowFirstColumn="0" w:firstRowLastColumn="0" w:lastRowFirstColumn="0" w:lastRowLastColumn="0"/>
            </w:pPr>
            <w:r w:rsidRPr="002B3989">
              <w:t xml:space="preserve">Basic definition and understanding of the project's scope including problem and needs, </w:t>
            </w:r>
            <w:r w:rsidR="007939C0" w:rsidRPr="002B3989">
              <w:t xml:space="preserve">feasibility, boundaries </w:t>
            </w:r>
            <w:r w:rsidRPr="002B3989">
              <w:t>and applicable tools and processes.</w:t>
            </w:r>
          </w:p>
        </w:tc>
        <w:tc>
          <w:tcPr>
            <w:tcW w:w="837" w:type="pct"/>
          </w:tcPr>
          <w:p w14:paraId="6AE3F912" w14:textId="5297ED2C" w:rsidR="00AE666D" w:rsidRPr="002B3989" w:rsidRDefault="00CA2409" w:rsidP="00177205">
            <w:pPr>
              <w:spacing w:before="120"/>
              <w:cnfStyle w:val="000000100000" w:firstRow="0" w:lastRow="0" w:firstColumn="0" w:lastColumn="0" w:oddVBand="0" w:evenVBand="0" w:oddHBand="1" w:evenHBand="0" w:firstRowFirstColumn="0" w:firstRowLastColumn="0" w:lastRowFirstColumn="0" w:lastRowLastColumn="0"/>
            </w:pPr>
            <w:r>
              <w:t>Sound d</w:t>
            </w:r>
            <w:r w:rsidR="00AE666D" w:rsidRPr="002B3989">
              <w:t xml:space="preserve">escription of the project's requirements and chosen opportunity including problem </w:t>
            </w:r>
            <w:r w:rsidR="007939C0" w:rsidRPr="002B3989">
              <w:t xml:space="preserve">feasibility, boundaries </w:t>
            </w:r>
            <w:r w:rsidR="00AE666D" w:rsidRPr="002B3989">
              <w:t>and applicable tools and processes.</w:t>
            </w:r>
          </w:p>
        </w:tc>
        <w:tc>
          <w:tcPr>
            <w:tcW w:w="837" w:type="pct"/>
          </w:tcPr>
          <w:p w14:paraId="46D71469" w14:textId="2A106E24" w:rsidR="00AE666D" w:rsidRPr="002B3989" w:rsidRDefault="00AD7953" w:rsidP="00177205">
            <w:pPr>
              <w:spacing w:before="120"/>
              <w:cnfStyle w:val="000000100000" w:firstRow="0" w:lastRow="0" w:firstColumn="0" w:lastColumn="0" w:oddVBand="0" w:evenVBand="0" w:oddHBand="1" w:evenHBand="0" w:firstRowFirstColumn="0" w:firstRowLastColumn="0" w:lastRowFirstColumn="0" w:lastRowLastColumn="0"/>
            </w:pPr>
            <w:r>
              <w:t xml:space="preserve">Comprehensive </w:t>
            </w:r>
            <w:r w:rsidRPr="002B3989">
              <w:t>explanation</w:t>
            </w:r>
            <w:r w:rsidR="00AE666D" w:rsidRPr="002B3989">
              <w:t xml:space="preserve"> and rationale </w:t>
            </w:r>
            <w:r w:rsidR="00E82CE9">
              <w:t xml:space="preserve">supporting </w:t>
            </w:r>
            <w:r w:rsidR="00AE666D" w:rsidRPr="002B3989">
              <w:t xml:space="preserve">the project's selection including needs, </w:t>
            </w:r>
            <w:r w:rsidR="007939C0" w:rsidRPr="002B3989">
              <w:t xml:space="preserve">feasibility, boundaries and </w:t>
            </w:r>
            <w:r w:rsidR="00AE666D" w:rsidRPr="002B3989">
              <w:t>applicable tools and processes.</w:t>
            </w:r>
          </w:p>
        </w:tc>
        <w:tc>
          <w:tcPr>
            <w:tcW w:w="837" w:type="pct"/>
          </w:tcPr>
          <w:p w14:paraId="4436D723" w14:textId="6482EF96" w:rsidR="00AE666D" w:rsidRPr="002B3989" w:rsidRDefault="00AD7953" w:rsidP="00177205">
            <w:pPr>
              <w:spacing w:before="120"/>
              <w:cnfStyle w:val="000000100000" w:firstRow="0" w:lastRow="0" w:firstColumn="0" w:lastColumn="0" w:oddVBand="0" w:evenVBand="0" w:oddHBand="1" w:evenHBand="0" w:firstRowFirstColumn="0" w:firstRowLastColumn="0" w:lastRowFirstColumn="0" w:lastRowLastColumn="0"/>
            </w:pPr>
            <w:r>
              <w:t>C</w:t>
            </w:r>
            <w:r w:rsidR="00AE666D" w:rsidRPr="002B3989">
              <w:t>omprehensive analysis of the problem</w:t>
            </w:r>
            <w:r w:rsidR="001374F3" w:rsidRPr="002B3989">
              <w:t>. I</w:t>
            </w:r>
            <w:r w:rsidR="00AE666D" w:rsidRPr="002B3989">
              <w:t>nsightful detail</w:t>
            </w:r>
            <w:r w:rsidR="00651E65">
              <w:t xml:space="preserve"> explaining</w:t>
            </w:r>
            <w:r w:rsidR="00AE666D" w:rsidRPr="002B3989">
              <w:t xml:space="preserve"> the </w:t>
            </w:r>
            <w:r w:rsidR="007939C0" w:rsidRPr="002B3989">
              <w:t>client</w:t>
            </w:r>
            <w:r w:rsidR="00AE666D" w:rsidRPr="002B3989">
              <w:t xml:space="preserve">'s </w:t>
            </w:r>
            <w:r w:rsidR="001374F3" w:rsidRPr="002B3989">
              <w:t xml:space="preserve">functional </w:t>
            </w:r>
            <w:r w:rsidR="00AE666D" w:rsidRPr="002B3989">
              <w:t xml:space="preserve">needs </w:t>
            </w:r>
            <w:r w:rsidR="007939C0" w:rsidRPr="002B3989">
              <w:t xml:space="preserve">and </w:t>
            </w:r>
            <w:r w:rsidR="00AE666D" w:rsidRPr="002B3989">
              <w:t>requirements</w:t>
            </w:r>
            <w:r w:rsidR="007939C0" w:rsidRPr="002B3989">
              <w:t xml:space="preserve"> including</w:t>
            </w:r>
            <w:r w:rsidR="001374F3" w:rsidRPr="002B3989">
              <w:t xml:space="preserve"> feasibility</w:t>
            </w:r>
            <w:r w:rsidR="00AE666D" w:rsidRPr="002B3989">
              <w:t xml:space="preserve"> and</w:t>
            </w:r>
            <w:r w:rsidR="001374F3" w:rsidRPr="002B3989">
              <w:t xml:space="preserve"> boundaries</w:t>
            </w:r>
            <w:r w:rsidR="00D00367">
              <w:t>.</w:t>
            </w:r>
          </w:p>
        </w:tc>
      </w:tr>
      <w:tr w:rsidR="009663E2" w:rsidRPr="002B3989" w14:paraId="02ECF2FF" w14:textId="77777777" w:rsidTr="00294C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pct"/>
          </w:tcPr>
          <w:p w14:paraId="02EC75D2" w14:textId="21AA0B4C" w:rsidR="00AE666D" w:rsidRPr="006A01D6" w:rsidRDefault="00AE666D" w:rsidP="00177205">
            <w:pPr>
              <w:spacing w:before="120"/>
            </w:pPr>
            <w:r w:rsidRPr="00655CBD">
              <w:t>2. Researching and planning</w:t>
            </w:r>
          </w:p>
        </w:tc>
        <w:tc>
          <w:tcPr>
            <w:tcW w:w="837" w:type="pct"/>
          </w:tcPr>
          <w:p w14:paraId="4470B169" w14:textId="6741044E" w:rsidR="00AE666D" w:rsidRPr="002B3989" w:rsidRDefault="00AE666D" w:rsidP="00177205">
            <w:pPr>
              <w:spacing w:before="120"/>
              <w:cnfStyle w:val="000000010000" w:firstRow="0" w:lastRow="0" w:firstColumn="0" w:lastColumn="0" w:oddVBand="0" w:evenVBand="0" w:oddHBand="0" w:evenHBand="1" w:firstRowFirstColumn="0" w:firstRowLastColumn="0" w:lastRowFirstColumn="0" w:lastRowLastColumn="0"/>
            </w:pPr>
            <w:r w:rsidRPr="002B3989">
              <w:t xml:space="preserve">Minimal understanding of the role of </w:t>
            </w:r>
            <w:r w:rsidR="00DE714C" w:rsidRPr="002B3989">
              <w:t xml:space="preserve">planning and modelling </w:t>
            </w:r>
            <w:r w:rsidRPr="002B3989">
              <w:t>tools in project development.</w:t>
            </w:r>
          </w:p>
        </w:tc>
        <w:tc>
          <w:tcPr>
            <w:tcW w:w="837" w:type="pct"/>
          </w:tcPr>
          <w:p w14:paraId="3252E4DC" w14:textId="5CE1D8B2" w:rsidR="00AE666D" w:rsidRPr="002B3989" w:rsidRDefault="00AE666D" w:rsidP="00177205">
            <w:pPr>
              <w:spacing w:before="120"/>
              <w:cnfStyle w:val="000000010000" w:firstRow="0" w:lastRow="0" w:firstColumn="0" w:lastColumn="0" w:oddVBand="0" w:evenVBand="0" w:oddHBand="0" w:evenHBand="1" w:firstRowFirstColumn="0" w:firstRowLastColumn="0" w:lastRowFirstColumn="0" w:lastRowLastColumn="0"/>
            </w:pPr>
            <w:r w:rsidRPr="002B3989">
              <w:t xml:space="preserve">Basic creation of a project </w:t>
            </w:r>
            <w:r w:rsidR="00DE714C" w:rsidRPr="002B3989">
              <w:t>management that uses</w:t>
            </w:r>
            <w:r w:rsidRPr="002B3989">
              <w:t xml:space="preserve"> </w:t>
            </w:r>
            <w:r w:rsidR="00DE714C" w:rsidRPr="002B3989">
              <w:t>planning and modelling tools</w:t>
            </w:r>
            <w:r w:rsidRPr="002B3989">
              <w:t>.</w:t>
            </w:r>
          </w:p>
        </w:tc>
        <w:tc>
          <w:tcPr>
            <w:tcW w:w="837" w:type="pct"/>
          </w:tcPr>
          <w:p w14:paraId="18D3A04D" w14:textId="65D1391C" w:rsidR="00AE666D" w:rsidRPr="002B3989" w:rsidRDefault="00DE714C" w:rsidP="00177205">
            <w:pPr>
              <w:spacing w:before="120"/>
              <w:cnfStyle w:val="000000010000" w:firstRow="0" w:lastRow="0" w:firstColumn="0" w:lastColumn="0" w:oddVBand="0" w:evenVBand="0" w:oddHBand="0" w:evenHBand="1" w:firstRowFirstColumn="0" w:firstRowLastColumn="0" w:lastRowFirstColumn="0" w:lastRowLastColumn="0"/>
            </w:pPr>
            <w:r w:rsidRPr="002B3989">
              <w:t xml:space="preserve">A </w:t>
            </w:r>
            <w:r w:rsidR="00A241B0">
              <w:t xml:space="preserve">sound </w:t>
            </w:r>
            <w:r w:rsidRPr="002B3989">
              <w:t>project management plan using planning and modelling tools</w:t>
            </w:r>
            <w:r w:rsidR="00FA4568" w:rsidRPr="002B3989">
              <w:t xml:space="preserve"> </w:t>
            </w:r>
            <w:r w:rsidR="00AE666D" w:rsidRPr="002B3989">
              <w:t>where necessary.</w:t>
            </w:r>
          </w:p>
        </w:tc>
        <w:tc>
          <w:tcPr>
            <w:tcW w:w="837" w:type="pct"/>
          </w:tcPr>
          <w:p w14:paraId="270C38E9" w14:textId="0DBBCB9F" w:rsidR="00AE666D" w:rsidRPr="002B3989" w:rsidRDefault="00AE666D" w:rsidP="00177205">
            <w:pPr>
              <w:spacing w:before="120"/>
              <w:cnfStyle w:val="000000010000" w:firstRow="0" w:lastRow="0" w:firstColumn="0" w:lastColumn="0" w:oddVBand="0" w:evenVBand="0" w:oddHBand="0" w:evenHBand="1" w:firstRowFirstColumn="0" w:firstRowLastColumn="0" w:lastRowFirstColumn="0" w:lastRowLastColumn="0"/>
            </w:pPr>
            <w:r w:rsidRPr="002B3989">
              <w:t xml:space="preserve">Detailed </w:t>
            </w:r>
            <w:r w:rsidR="007939C0" w:rsidRPr="002B3989">
              <w:t xml:space="preserve">project management plans </w:t>
            </w:r>
            <w:r w:rsidR="00DE714C" w:rsidRPr="002B3989">
              <w:t>including key planning and modelling tools as well as client correspondence</w:t>
            </w:r>
            <w:r w:rsidR="00D84DE1">
              <w:t>.</w:t>
            </w:r>
          </w:p>
        </w:tc>
        <w:tc>
          <w:tcPr>
            <w:tcW w:w="837" w:type="pct"/>
          </w:tcPr>
          <w:p w14:paraId="1AEFF73F" w14:textId="7B3E77BE" w:rsidR="00AE666D" w:rsidRPr="002B3989" w:rsidRDefault="00FF5DFF" w:rsidP="00177205">
            <w:pPr>
              <w:spacing w:before="120"/>
              <w:cnfStyle w:val="000000010000" w:firstRow="0" w:lastRow="0" w:firstColumn="0" w:lastColumn="0" w:oddVBand="0" w:evenVBand="0" w:oddHBand="0" w:evenHBand="1" w:firstRowFirstColumn="0" w:firstRowLastColumn="0" w:lastRowFirstColumn="0" w:lastRowLastColumn="0"/>
            </w:pPr>
            <w:r>
              <w:t xml:space="preserve">Comprehensive </w:t>
            </w:r>
            <w:r w:rsidR="00AE666D" w:rsidRPr="002B3989">
              <w:t xml:space="preserve">project </w:t>
            </w:r>
            <w:r w:rsidR="001374F3" w:rsidRPr="002B3989">
              <w:t xml:space="preserve">management </w:t>
            </w:r>
            <w:r w:rsidR="00AE666D" w:rsidRPr="002B3989">
              <w:t>plans</w:t>
            </w:r>
            <w:r w:rsidR="002B1144">
              <w:t>.</w:t>
            </w:r>
            <w:r w:rsidR="002B1144" w:rsidRPr="002B3989">
              <w:t xml:space="preserve"> </w:t>
            </w:r>
            <w:r w:rsidR="002B1144">
              <w:t>U</w:t>
            </w:r>
            <w:r w:rsidR="002B1144" w:rsidRPr="002B3989">
              <w:t xml:space="preserve">se </w:t>
            </w:r>
            <w:r w:rsidR="00AE666D" w:rsidRPr="002B3989">
              <w:t xml:space="preserve">of all </w:t>
            </w:r>
            <w:r w:rsidR="00D42E4B">
              <w:t xml:space="preserve">relevant </w:t>
            </w:r>
            <w:r w:rsidR="00AE666D" w:rsidRPr="002B3989">
              <w:t>planning</w:t>
            </w:r>
            <w:r w:rsidR="001374F3" w:rsidRPr="002B3989">
              <w:t xml:space="preserve"> and modelling</w:t>
            </w:r>
            <w:r w:rsidR="00AE666D" w:rsidRPr="002B3989">
              <w:t xml:space="preserve"> tools</w:t>
            </w:r>
            <w:r w:rsidR="002B1144">
              <w:t>,</w:t>
            </w:r>
            <w:r w:rsidR="002B1144" w:rsidRPr="002B3989">
              <w:t xml:space="preserve"> </w:t>
            </w:r>
            <w:r w:rsidR="002B1144">
              <w:t>i</w:t>
            </w:r>
            <w:r w:rsidR="002B1144" w:rsidRPr="002B3989">
              <w:t xml:space="preserve">ncluding </w:t>
            </w:r>
            <w:r w:rsidR="00D42E4B">
              <w:t xml:space="preserve">responding to </w:t>
            </w:r>
            <w:r w:rsidR="00435A17" w:rsidRPr="002B3989">
              <w:t>client correspondence</w:t>
            </w:r>
            <w:r w:rsidR="00D84DE1">
              <w:t>.</w:t>
            </w:r>
          </w:p>
        </w:tc>
      </w:tr>
      <w:tr w:rsidR="009663E2" w:rsidRPr="002B3989" w14:paraId="4871059E" w14:textId="77777777" w:rsidTr="00294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pct"/>
          </w:tcPr>
          <w:p w14:paraId="490F6C8B" w14:textId="541BD161" w:rsidR="00DE714C" w:rsidRPr="00655CBD" w:rsidRDefault="00DE714C" w:rsidP="00177205">
            <w:pPr>
              <w:spacing w:before="120"/>
            </w:pPr>
            <w:r w:rsidRPr="00655CBD">
              <w:t>3. Producing and implementing</w:t>
            </w:r>
          </w:p>
        </w:tc>
        <w:tc>
          <w:tcPr>
            <w:tcW w:w="837" w:type="pct"/>
          </w:tcPr>
          <w:p w14:paraId="6FC3F798" w14:textId="0FD5C930" w:rsidR="00DE714C" w:rsidRPr="002B3989" w:rsidRDefault="00DE714C" w:rsidP="00177205">
            <w:pPr>
              <w:spacing w:before="120"/>
              <w:cnfStyle w:val="000000100000" w:firstRow="0" w:lastRow="0" w:firstColumn="0" w:lastColumn="0" w:oddVBand="0" w:evenVBand="0" w:oddHBand="1" w:evenHBand="0" w:firstRowFirstColumn="0" w:firstRowLastColumn="0" w:lastRowFirstColumn="0" w:lastRowLastColumn="0"/>
            </w:pPr>
            <w:r w:rsidRPr="002B3989">
              <w:t>Minimal</w:t>
            </w:r>
            <w:r w:rsidR="00BE1689" w:rsidRPr="002B3989">
              <w:t xml:space="preserve"> attempt at a software solution</w:t>
            </w:r>
            <w:r w:rsidR="00CF40CC">
              <w:t>.</w:t>
            </w:r>
            <w:r w:rsidR="00BE1689" w:rsidRPr="002B3989">
              <w:t xml:space="preserve"> </w:t>
            </w:r>
          </w:p>
        </w:tc>
        <w:tc>
          <w:tcPr>
            <w:tcW w:w="837" w:type="pct"/>
          </w:tcPr>
          <w:p w14:paraId="4BFE8006" w14:textId="5399E65A" w:rsidR="00DE714C" w:rsidRPr="002B3989" w:rsidRDefault="00BE1689" w:rsidP="00177205">
            <w:pPr>
              <w:spacing w:before="120"/>
              <w:cnfStyle w:val="000000100000" w:firstRow="0" w:lastRow="0" w:firstColumn="0" w:lastColumn="0" w:oddVBand="0" w:evenVBand="0" w:oddHBand="1" w:evenHBand="0" w:firstRowFirstColumn="0" w:firstRowLastColumn="0" w:lastRowFirstColumn="0" w:lastRowLastColumn="0"/>
            </w:pPr>
            <w:r w:rsidRPr="002B3989">
              <w:t xml:space="preserve">An attempt at a software solution that meets basic needs. </w:t>
            </w:r>
          </w:p>
        </w:tc>
        <w:tc>
          <w:tcPr>
            <w:tcW w:w="837" w:type="pct"/>
          </w:tcPr>
          <w:p w14:paraId="08BC530B" w14:textId="18EACBD8" w:rsidR="00DE714C" w:rsidRPr="002B3989" w:rsidRDefault="00DE714C" w:rsidP="00177205">
            <w:pPr>
              <w:spacing w:before="120"/>
              <w:cnfStyle w:val="000000100000" w:firstRow="0" w:lastRow="0" w:firstColumn="0" w:lastColumn="0" w:oddVBand="0" w:evenVBand="0" w:oddHBand="1" w:evenHBand="0" w:firstRowFirstColumn="0" w:firstRowLastColumn="0" w:lastRowFirstColumn="0" w:lastRowLastColumn="0"/>
            </w:pPr>
            <w:r w:rsidRPr="002B3989">
              <w:t xml:space="preserve">A software solution that meets </w:t>
            </w:r>
            <w:r w:rsidR="00D84DE1">
              <w:t xml:space="preserve">the </w:t>
            </w:r>
            <w:r w:rsidRPr="002B3989">
              <w:t>clients’ basic needs. Proposes an addition</w:t>
            </w:r>
            <w:r w:rsidR="0088704B">
              <w:t>.</w:t>
            </w:r>
            <w:r w:rsidRPr="002B3989">
              <w:t xml:space="preserve"> Includes an appropriate development approach</w:t>
            </w:r>
            <w:r w:rsidR="00BE1689" w:rsidRPr="002B3989">
              <w:t>.</w:t>
            </w:r>
            <w:r w:rsidRPr="002B3989">
              <w:t xml:space="preserve"> </w:t>
            </w:r>
          </w:p>
        </w:tc>
        <w:tc>
          <w:tcPr>
            <w:tcW w:w="837" w:type="pct"/>
          </w:tcPr>
          <w:p w14:paraId="644D6101" w14:textId="48D28B8C" w:rsidR="00DE714C" w:rsidRPr="002B3989" w:rsidRDefault="25B4BD79" w:rsidP="00177205">
            <w:pPr>
              <w:spacing w:before="120"/>
              <w:cnfStyle w:val="000000100000" w:firstRow="0" w:lastRow="0" w:firstColumn="0" w:lastColumn="0" w:oddVBand="0" w:evenVBand="0" w:oddHBand="1" w:evenHBand="0" w:firstRowFirstColumn="0" w:firstRowLastColumn="0" w:lastRowFirstColumn="0" w:lastRowLastColumn="0"/>
            </w:pPr>
            <w:r w:rsidRPr="002B3989">
              <w:t>Functional software solution meeting client requirements. Uses code optimi</w:t>
            </w:r>
            <w:r w:rsidR="00D15662">
              <w:t>s</w:t>
            </w:r>
            <w:r w:rsidRPr="002B3989">
              <w:t xml:space="preserve">ation, demonstrates version </w:t>
            </w:r>
            <w:bookmarkStart w:id="39" w:name="_Int_C7CzDj2k"/>
            <w:r w:rsidRPr="002B3989">
              <w:t>control</w:t>
            </w:r>
            <w:bookmarkEnd w:id="39"/>
            <w:r w:rsidRPr="002B3989">
              <w:t xml:space="preserve"> and proposes an additional solution</w:t>
            </w:r>
            <w:r w:rsidR="00C8787C">
              <w:t>.</w:t>
            </w:r>
            <w:r w:rsidRPr="002B3989">
              <w:t xml:space="preserve"> Includes an appropriate development approach</w:t>
            </w:r>
            <w:r w:rsidR="00D84DE1">
              <w:t>.</w:t>
            </w:r>
            <w:r w:rsidRPr="002B3989">
              <w:t xml:space="preserve"> </w:t>
            </w:r>
          </w:p>
        </w:tc>
        <w:tc>
          <w:tcPr>
            <w:tcW w:w="837" w:type="pct"/>
          </w:tcPr>
          <w:p w14:paraId="2028632A" w14:textId="50404756" w:rsidR="00DE714C" w:rsidRPr="002B3989" w:rsidRDefault="25B4BD79" w:rsidP="00177205">
            <w:pPr>
              <w:spacing w:before="120"/>
              <w:cnfStyle w:val="000000100000" w:firstRow="0" w:lastRow="0" w:firstColumn="0" w:lastColumn="0" w:oddVBand="0" w:evenVBand="0" w:oddHBand="1" w:evenHBand="0" w:firstRowFirstColumn="0" w:firstRowLastColumn="0" w:lastRowFirstColumn="0" w:lastRowLastColumn="0"/>
            </w:pPr>
            <w:r w:rsidRPr="002B3989">
              <w:t>Fully functional software solution surpassing client requirements, uses code optimi</w:t>
            </w:r>
            <w:r w:rsidR="00D15662">
              <w:t>s</w:t>
            </w:r>
            <w:r w:rsidRPr="002B3989">
              <w:t xml:space="preserve">ation, demonstrates version </w:t>
            </w:r>
            <w:bookmarkStart w:id="40" w:name="_Int_V0BRhita"/>
            <w:r w:rsidRPr="002B3989">
              <w:t>control</w:t>
            </w:r>
            <w:bookmarkEnd w:id="40"/>
            <w:r w:rsidR="00D84DE1">
              <w:t xml:space="preserve">, </w:t>
            </w:r>
            <w:r w:rsidRPr="002B3989">
              <w:t xml:space="preserve">proposes an additional innovative solution and </w:t>
            </w:r>
            <w:r w:rsidR="00D84DE1">
              <w:t xml:space="preserve">an </w:t>
            </w:r>
            <w:r w:rsidRPr="002B3989">
              <w:t>appropriate development approach</w:t>
            </w:r>
            <w:r w:rsidR="00D84DE1">
              <w:t>.</w:t>
            </w:r>
          </w:p>
        </w:tc>
      </w:tr>
      <w:tr w:rsidR="009663E2" w:rsidRPr="002B3989" w14:paraId="09474643" w14:textId="77777777" w:rsidTr="00294C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pct"/>
          </w:tcPr>
          <w:p w14:paraId="15835343" w14:textId="4859E558" w:rsidR="00DE714C" w:rsidRPr="00655CBD" w:rsidRDefault="00DE714C" w:rsidP="00177205">
            <w:pPr>
              <w:spacing w:before="120"/>
            </w:pPr>
            <w:r w:rsidRPr="00655CBD">
              <w:t>4. Testing and evaluating</w:t>
            </w:r>
          </w:p>
        </w:tc>
        <w:tc>
          <w:tcPr>
            <w:tcW w:w="837" w:type="pct"/>
          </w:tcPr>
          <w:p w14:paraId="6A1DEB68" w14:textId="7A802AA7" w:rsidR="00DE714C" w:rsidRPr="002B3989" w:rsidRDefault="00DE714C" w:rsidP="00177205">
            <w:pPr>
              <w:spacing w:before="120"/>
              <w:cnfStyle w:val="000000010000" w:firstRow="0" w:lastRow="0" w:firstColumn="0" w:lastColumn="0" w:oddVBand="0" w:evenVBand="0" w:oddHBand="0" w:evenHBand="1" w:firstRowFirstColumn="0" w:firstRowLastColumn="0" w:lastRowFirstColumn="0" w:lastRowLastColumn="0"/>
            </w:pPr>
            <w:r w:rsidRPr="002B3989">
              <w:t>Identifies basic testing outcomes without much insight.</w:t>
            </w:r>
          </w:p>
        </w:tc>
        <w:tc>
          <w:tcPr>
            <w:tcW w:w="837" w:type="pct"/>
          </w:tcPr>
          <w:p w14:paraId="18DCEC38" w14:textId="46358E2E" w:rsidR="00DE714C" w:rsidRPr="002B3989" w:rsidRDefault="00DE714C" w:rsidP="00177205">
            <w:pPr>
              <w:spacing w:before="120"/>
              <w:cnfStyle w:val="000000010000" w:firstRow="0" w:lastRow="0" w:firstColumn="0" w:lastColumn="0" w:oddVBand="0" w:evenVBand="0" w:oddHBand="0" w:evenHBand="1" w:firstRowFirstColumn="0" w:firstRowLastColumn="0" w:lastRowFirstColumn="0" w:lastRowLastColumn="0"/>
            </w:pPr>
            <w:r w:rsidRPr="002B3989">
              <w:t>Defines effectiveness of the s</w:t>
            </w:r>
            <w:r w:rsidR="00BE1689" w:rsidRPr="002B3989">
              <w:t>oftware</w:t>
            </w:r>
            <w:r w:rsidRPr="002B3989">
              <w:t xml:space="preserve"> with some evaluation.</w:t>
            </w:r>
          </w:p>
        </w:tc>
        <w:tc>
          <w:tcPr>
            <w:tcW w:w="837" w:type="pct"/>
          </w:tcPr>
          <w:p w14:paraId="6E5EE859" w14:textId="219C9EA9" w:rsidR="00DE714C" w:rsidRPr="002B3989" w:rsidRDefault="00DE714C" w:rsidP="00177205">
            <w:pPr>
              <w:spacing w:before="120"/>
              <w:cnfStyle w:val="000000010000" w:firstRow="0" w:lastRow="0" w:firstColumn="0" w:lastColumn="0" w:oddVBand="0" w:evenVBand="0" w:oddHBand="0" w:evenHBand="1" w:firstRowFirstColumn="0" w:firstRowLastColumn="0" w:lastRowFirstColumn="0" w:lastRowLastColumn="0"/>
            </w:pPr>
            <w:r w:rsidRPr="002B3989">
              <w:t>Describes the s</w:t>
            </w:r>
            <w:r w:rsidR="00BE1689" w:rsidRPr="002B3989">
              <w:t>oftware</w:t>
            </w:r>
            <w:r w:rsidRPr="002B3989">
              <w:t>'s performance with reference to problem definition and need.</w:t>
            </w:r>
          </w:p>
        </w:tc>
        <w:tc>
          <w:tcPr>
            <w:tcW w:w="837" w:type="pct"/>
          </w:tcPr>
          <w:p w14:paraId="4A048D86" w14:textId="1916DD92" w:rsidR="00DE714C" w:rsidRPr="002B3989" w:rsidRDefault="00DE714C" w:rsidP="00177205">
            <w:pPr>
              <w:spacing w:before="120"/>
              <w:cnfStyle w:val="000000010000" w:firstRow="0" w:lastRow="0" w:firstColumn="0" w:lastColumn="0" w:oddVBand="0" w:evenVBand="0" w:oddHBand="0" w:evenHBand="1" w:firstRowFirstColumn="0" w:firstRowLastColumn="0" w:lastRowFirstColumn="0" w:lastRowLastColumn="0"/>
            </w:pPr>
            <w:r w:rsidRPr="002B3989">
              <w:t>Explains the s</w:t>
            </w:r>
            <w:r w:rsidR="00BE1689" w:rsidRPr="002B3989">
              <w:t>oftware</w:t>
            </w:r>
            <w:r w:rsidRPr="002B3989">
              <w:t>'s effectiveness and necessary improvements based on testing.</w:t>
            </w:r>
          </w:p>
        </w:tc>
        <w:tc>
          <w:tcPr>
            <w:tcW w:w="837" w:type="pct"/>
          </w:tcPr>
          <w:p w14:paraId="2BB63CCD" w14:textId="28C997B8" w:rsidR="00DE714C" w:rsidRPr="002B3989" w:rsidRDefault="005129F7" w:rsidP="00177205">
            <w:pPr>
              <w:spacing w:before="120"/>
              <w:cnfStyle w:val="000000010000" w:firstRow="0" w:lastRow="0" w:firstColumn="0" w:lastColumn="0" w:oddVBand="0" w:evenVBand="0" w:oddHBand="0" w:evenHBand="1" w:firstRowFirstColumn="0" w:firstRowLastColumn="0" w:lastRowFirstColumn="0" w:lastRowLastColumn="0"/>
            </w:pPr>
            <w:r>
              <w:t>Clear e</w:t>
            </w:r>
            <w:r w:rsidR="00DE714C" w:rsidRPr="002B3989">
              <w:t>vidence of analysis and response to feedback.</w:t>
            </w:r>
            <w:r w:rsidR="00BE1689" w:rsidRPr="002B3989">
              <w:t xml:space="preserve"> </w:t>
            </w:r>
            <w:r w:rsidR="00DE714C" w:rsidRPr="002B3989">
              <w:t>Evaluates software performance thoroughly, providing detailed feedback for future modifications.</w:t>
            </w:r>
          </w:p>
        </w:tc>
      </w:tr>
    </w:tbl>
    <w:p w14:paraId="0B74C31F" w14:textId="77777777" w:rsidR="006865C0" w:rsidRPr="002B3989" w:rsidRDefault="006865C0">
      <w:pPr>
        <w:suppressAutoHyphens w:val="0"/>
        <w:spacing w:before="0" w:after="160" w:line="259" w:lineRule="auto"/>
        <w:rPr>
          <w:iCs/>
          <w:color w:val="002664"/>
          <w:sz w:val="18"/>
          <w:szCs w:val="18"/>
        </w:rPr>
      </w:pPr>
      <w:r w:rsidRPr="002B3989">
        <w:br w:type="page"/>
      </w:r>
    </w:p>
    <w:p w14:paraId="5A5FA069" w14:textId="69EC7B06" w:rsidR="00CF40CC" w:rsidRDefault="00CF40CC" w:rsidP="00CF40CC">
      <w:pPr>
        <w:pStyle w:val="Caption"/>
      </w:pPr>
      <w:r>
        <w:t xml:space="preserve">Table </w:t>
      </w:r>
      <w:r>
        <w:fldChar w:fldCharType="begin"/>
      </w:r>
      <w:r>
        <w:instrText xml:space="preserve"> SEQ Table \* ARABIC </w:instrText>
      </w:r>
      <w:r>
        <w:fldChar w:fldCharType="separate"/>
      </w:r>
      <w:r w:rsidR="00982DC9">
        <w:rPr>
          <w:noProof/>
        </w:rPr>
        <w:t>4</w:t>
      </w:r>
      <w:r>
        <w:fldChar w:fldCharType="end"/>
      </w:r>
      <w:r>
        <w:t xml:space="preserve"> – rubric for Component C</w:t>
      </w:r>
      <w:r w:rsidR="00DA674E">
        <w:t xml:space="preserve"> –</w:t>
      </w:r>
      <w:r>
        <w:t xml:space="preserve"> presentation</w:t>
      </w:r>
    </w:p>
    <w:tbl>
      <w:tblPr>
        <w:tblStyle w:val="Tableheader"/>
        <w:tblW w:w="5000" w:type="pct"/>
        <w:tblLayout w:type="fixed"/>
        <w:tblLook w:val="04A0" w:firstRow="1" w:lastRow="0" w:firstColumn="1" w:lastColumn="0" w:noHBand="0" w:noVBand="1"/>
        <w:tblDescription w:val="A student-facing rubric for Component C: presentation."/>
      </w:tblPr>
      <w:tblGrid>
        <w:gridCol w:w="2429"/>
        <w:gridCol w:w="2429"/>
        <w:gridCol w:w="2426"/>
        <w:gridCol w:w="2426"/>
        <w:gridCol w:w="2426"/>
        <w:gridCol w:w="2426"/>
      </w:tblGrid>
      <w:tr w:rsidR="00AE666D" w:rsidRPr="002B3989" w14:paraId="7A82900A" w14:textId="77777777" w:rsidTr="21A5F6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pct"/>
          </w:tcPr>
          <w:p w14:paraId="04E80CD4" w14:textId="77777777" w:rsidR="00AE666D" w:rsidRPr="002B3989" w:rsidRDefault="00AE666D" w:rsidP="00850A74">
            <w:r w:rsidRPr="002B3989">
              <w:t>Item</w:t>
            </w:r>
          </w:p>
        </w:tc>
        <w:tc>
          <w:tcPr>
            <w:tcW w:w="834" w:type="pct"/>
          </w:tcPr>
          <w:p w14:paraId="5540CE92" w14:textId="77777777" w:rsidR="00AE666D" w:rsidRPr="002B3989" w:rsidRDefault="00AE666D" w:rsidP="00850A74">
            <w:pPr>
              <w:cnfStyle w:val="100000000000" w:firstRow="1" w:lastRow="0" w:firstColumn="0" w:lastColumn="0" w:oddVBand="0" w:evenVBand="0" w:oddHBand="0" w:evenHBand="0" w:firstRowFirstColumn="0" w:firstRowLastColumn="0" w:lastRowFirstColumn="0" w:lastRowLastColumn="0"/>
            </w:pPr>
            <w:r w:rsidRPr="002B3989">
              <w:t>Limited</w:t>
            </w:r>
          </w:p>
        </w:tc>
        <w:tc>
          <w:tcPr>
            <w:tcW w:w="833" w:type="pct"/>
          </w:tcPr>
          <w:p w14:paraId="3241A1AA" w14:textId="77777777" w:rsidR="00AE666D" w:rsidRPr="002B3989" w:rsidRDefault="00AE666D" w:rsidP="00850A74">
            <w:pPr>
              <w:cnfStyle w:val="100000000000" w:firstRow="1" w:lastRow="0" w:firstColumn="0" w:lastColumn="0" w:oddVBand="0" w:evenVBand="0" w:oddHBand="0" w:evenHBand="0" w:firstRowFirstColumn="0" w:firstRowLastColumn="0" w:lastRowFirstColumn="0" w:lastRowLastColumn="0"/>
            </w:pPr>
            <w:r w:rsidRPr="002B3989">
              <w:t>Basic</w:t>
            </w:r>
          </w:p>
        </w:tc>
        <w:tc>
          <w:tcPr>
            <w:tcW w:w="833" w:type="pct"/>
          </w:tcPr>
          <w:p w14:paraId="1AE3BC72" w14:textId="77777777" w:rsidR="00AE666D" w:rsidRPr="002B3989" w:rsidRDefault="00AE666D" w:rsidP="00850A74">
            <w:pPr>
              <w:cnfStyle w:val="100000000000" w:firstRow="1" w:lastRow="0" w:firstColumn="0" w:lastColumn="0" w:oddVBand="0" w:evenVBand="0" w:oddHBand="0" w:evenHBand="0" w:firstRowFirstColumn="0" w:firstRowLastColumn="0" w:lastRowFirstColumn="0" w:lastRowLastColumn="0"/>
            </w:pPr>
            <w:r w:rsidRPr="002B3989">
              <w:t>Sound</w:t>
            </w:r>
          </w:p>
        </w:tc>
        <w:tc>
          <w:tcPr>
            <w:tcW w:w="833" w:type="pct"/>
          </w:tcPr>
          <w:p w14:paraId="2DC1120B" w14:textId="77777777" w:rsidR="00AE666D" w:rsidRPr="002B3989" w:rsidRDefault="00AE666D" w:rsidP="00850A74">
            <w:pPr>
              <w:cnfStyle w:val="100000000000" w:firstRow="1" w:lastRow="0" w:firstColumn="0" w:lastColumn="0" w:oddVBand="0" w:evenVBand="0" w:oddHBand="0" w:evenHBand="0" w:firstRowFirstColumn="0" w:firstRowLastColumn="0" w:lastRowFirstColumn="0" w:lastRowLastColumn="0"/>
            </w:pPr>
            <w:r w:rsidRPr="002B3989">
              <w:t>High</w:t>
            </w:r>
          </w:p>
        </w:tc>
        <w:tc>
          <w:tcPr>
            <w:tcW w:w="833" w:type="pct"/>
          </w:tcPr>
          <w:p w14:paraId="62DE056A" w14:textId="77777777" w:rsidR="00AE666D" w:rsidRPr="002B3989" w:rsidRDefault="00AE666D" w:rsidP="00850A74">
            <w:pPr>
              <w:cnfStyle w:val="100000000000" w:firstRow="1" w:lastRow="0" w:firstColumn="0" w:lastColumn="0" w:oddVBand="0" w:evenVBand="0" w:oddHBand="0" w:evenHBand="0" w:firstRowFirstColumn="0" w:firstRowLastColumn="0" w:lastRowFirstColumn="0" w:lastRowLastColumn="0"/>
            </w:pPr>
            <w:r w:rsidRPr="002B3989">
              <w:t>Outstanding</w:t>
            </w:r>
          </w:p>
        </w:tc>
      </w:tr>
      <w:tr w:rsidR="00AE666D" w:rsidRPr="002B3989" w14:paraId="067CEC1F" w14:textId="77777777" w:rsidTr="21A5F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pct"/>
          </w:tcPr>
          <w:p w14:paraId="5C438D74" w14:textId="7F9E5483" w:rsidR="00AE666D" w:rsidRPr="000D4136" w:rsidRDefault="005E412E" w:rsidP="00850A74">
            <w:pPr>
              <w:rPr>
                <w:b w:val="0"/>
              </w:rPr>
            </w:pPr>
            <w:r w:rsidRPr="002B3989">
              <w:t>Software</w:t>
            </w:r>
            <w:r w:rsidR="00AE666D" w:rsidRPr="002B3989">
              <w:t xml:space="preserve"> features, </w:t>
            </w:r>
            <w:bookmarkStart w:id="41" w:name="_Int_ccDkGCoF"/>
            <w:r w:rsidR="00AE666D" w:rsidRPr="002B3989">
              <w:t>benefits</w:t>
            </w:r>
            <w:bookmarkEnd w:id="41"/>
            <w:r w:rsidR="4AC93039" w:rsidRPr="002B3989">
              <w:t xml:space="preserve"> and</w:t>
            </w:r>
            <w:r w:rsidR="00AE666D" w:rsidRPr="002B3989">
              <w:t xml:space="preserve"> challenges</w:t>
            </w:r>
          </w:p>
        </w:tc>
        <w:tc>
          <w:tcPr>
            <w:tcW w:w="834" w:type="pct"/>
          </w:tcPr>
          <w:p w14:paraId="2696804C" w14:textId="452853FE" w:rsidR="00AE666D" w:rsidRPr="002B3989" w:rsidRDefault="00AE666D" w:rsidP="00850A74">
            <w:pPr>
              <w:cnfStyle w:val="000000100000" w:firstRow="0" w:lastRow="0" w:firstColumn="0" w:lastColumn="0" w:oddVBand="0" w:evenVBand="0" w:oddHBand="1" w:evenHBand="0" w:firstRowFirstColumn="0" w:firstRowLastColumn="0" w:lastRowFirstColumn="0" w:lastRowLastColumn="0"/>
            </w:pPr>
            <w:r w:rsidRPr="002B3989">
              <w:t>Minimal</w:t>
            </w:r>
            <w:r w:rsidR="005129F7">
              <w:t xml:space="preserve"> to no</w:t>
            </w:r>
            <w:r w:rsidRPr="002B3989">
              <w:t xml:space="preserve"> description of the </w:t>
            </w:r>
            <w:r w:rsidR="00994A52">
              <w:t>software’</w:t>
            </w:r>
            <w:r w:rsidRPr="002B3989">
              <w:t xml:space="preserve">s features, </w:t>
            </w:r>
            <w:bookmarkStart w:id="42" w:name="_Int_5nyp67mR"/>
            <w:r w:rsidRPr="002B3989">
              <w:t>benefits</w:t>
            </w:r>
            <w:bookmarkEnd w:id="42"/>
            <w:r w:rsidR="4AC93039" w:rsidRPr="002B3989">
              <w:t xml:space="preserve"> or</w:t>
            </w:r>
            <w:r w:rsidRPr="002B3989">
              <w:t xml:space="preserve"> challenges.</w:t>
            </w:r>
          </w:p>
        </w:tc>
        <w:tc>
          <w:tcPr>
            <w:tcW w:w="833" w:type="pct"/>
          </w:tcPr>
          <w:p w14:paraId="76C49F53" w14:textId="1338C320" w:rsidR="00AE666D" w:rsidRPr="002B3989" w:rsidRDefault="00E53485" w:rsidP="00850A74">
            <w:pPr>
              <w:cnfStyle w:val="000000100000" w:firstRow="0" w:lastRow="0" w:firstColumn="0" w:lastColumn="0" w:oddVBand="0" w:evenVBand="0" w:oddHBand="1" w:evenHBand="0" w:firstRowFirstColumn="0" w:firstRowLastColumn="0" w:lastRowFirstColumn="0" w:lastRowLastColumn="0"/>
            </w:pPr>
            <w:r>
              <w:t xml:space="preserve">Basic </w:t>
            </w:r>
            <w:r w:rsidR="00AE666D" w:rsidRPr="002B3989">
              <w:t xml:space="preserve">description of </w:t>
            </w:r>
            <w:r w:rsidR="00994A52">
              <w:t xml:space="preserve">the software’s </w:t>
            </w:r>
            <w:r w:rsidR="00AE666D" w:rsidRPr="002B3989">
              <w:t xml:space="preserve">features, </w:t>
            </w:r>
            <w:bookmarkStart w:id="43" w:name="_Int_DAFsOvfZ"/>
            <w:r w:rsidR="00AE666D" w:rsidRPr="002B3989">
              <w:t>benefits</w:t>
            </w:r>
            <w:bookmarkEnd w:id="43"/>
            <w:r w:rsidR="4AC93039" w:rsidRPr="002B3989">
              <w:t xml:space="preserve"> and</w:t>
            </w:r>
            <w:r w:rsidR="00AE666D" w:rsidRPr="002B3989">
              <w:t xml:space="preserve"> challenges.</w:t>
            </w:r>
            <w:r w:rsidR="005E412E" w:rsidRPr="002B3989">
              <w:t xml:space="preserve"> </w:t>
            </w:r>
            <w:r w:rsidR="0025091D">
              <w:t xml:space="preserve">Provides a simple </w:t>
            </w:r>
            <w:r w:rsidR="002575B6">
              <w:t>outline</w:t>
            </w:r>
            <w:r w:rsidR="002575B6" w:rsidRPr="002B3989">
              <w:t xml:space="preserve"> </w:t>
            </w:r>
            <w:r w:rsidR="005E412E" w:rsidRPr="002B3989">
              <w:t>of how this was achieved.</w:t>
            </w:r>
          </w:p>
        </w:tc>
        <w:tc>
          <w:tcPr>
            <w:tcW w:w="833" w:type="pct"/>
          </w:tcPr>
          <w:p w14:paraId="70212A70" w14:textId="4CFD810A" w:rsidR="00AE666D" w:rsidRPr="002B3989" w:rsidRDefault="0040672D" w:rsidP="00850A74">
            <w:pPr>
              <w:cnfStyle w:val="000000100000" w:firstRow="0" w:lastRow="0" w:firstColumn="0" w:lastColumn="0" w:oddVBand="0" w:evenVBand="0" w:oddHBand="1" w:evenHBand="0" w:firstRowFirstColumn="0" w:firstRowLastColumn="0" w:lastRowFirstColumn="0" w:lastRowLastColumn="0"/>
            </w:pPr>
            <w:r>
              <w:t>Sound</w:t>
            </w:r>
            <w:r w:rsidRPr="002B3989">
              <w:t xml:space="preserve"> </w:t>
            </w:r>
            <w:r w:rsidR="00AE666D" w:rsidRPr="002B3989">
              <w:t xml:space="preserve">overview of the </w:t>
            </w:r>
            <w:r w:rsidR="00994A52">
              <w:t>software’</w:t>
            </w:r>
            <w:r w:rsidR="00AE666D" w:rsidRPr="002B3989">
              <w:t xml:space="preserve">s features, </w:t>
            </w:r>
            <w:bookmarkStart w:id="44" w:name="_Int_Rey1GKbJ"/>
            <w:r w:rsidR="00AE666D" w:rsidRPr="002B3989">
              <w:t>benefits</w:t>
            </w:r>
            <w:bookmarkEnd w:id="44"/>
            <w:r w:rsidR="4AC93039" w:rsidRPr="002B3989">
              <w:t xml:space="preserve"> and</w:t>
            </w:r>
            <w:r w:rsidR="00AE666D" w:rsidRPr="002B3989">
              <w:t xml:space="preserve"> challenges with examples.</w:t>
            </w:r>
            <w:r w:rsidR="005E412E" w:rsidRPr="002B3989">
              <w:t xml:space="preserve"> </w:t>
            </w:r>
            <w:r w:rsidR="00DA0F42">
              <w:t xml:space="preserve">Some </w:t>
            </w:r>
            <w:r w:rsidR="005E412E" w:rsidRPr="002B3989">
              <w:t>explanation of how this was achieved.</w:t>
            </w:r>
          </w:p>
        </w:tc>
        <w:tc>
          <w:tcPr>
            <w:tcW w:w="833" w:type="pct"/>
          </w:tcPr>
          <w:p w14:paraId="4365EB1F" w14:textId="6C271063" w:rsidR="00AE666D" w:rsidRPr="002B3989" w:rsidRDefault="00AE666D" w:rsidP="00850A74">
            <w:pPr>
              <w:cnfStyle w:val="000000100000" w:firstRow="0" w:lastRow="0" w:firstColumn="0" w:lastColumn="0" w:oddVBand="0" w:evenVBand="0" w:oddHBand="1" w:evenHBand="0" w:firstRowFirstColumn="0" w:firstRowLastColumn="0" w:lastRowFirstColumn="0" w:lastRowLastColumn="0"/>
            </w:pPr>
            <w:r w:rsidRPr="002B3989">
              <w:t xml:space="preserve">Detailed presentation of the </w:t>
            </w:r>
            <w:r w:rsidR="005E412E" w:rsidRPr="002B3989">
              <w:t>software</w:t>
            </w:r>
            <w:r w:rsidRPr="002B3989">
              <w:t xml:space="preserve">'s features, </w:t>
            </w:r>
            <w:bookmarkStart w:id="45" w:name="_Int_qmCpBkC8"/>
            <w:r w:rsidRPr="002B3989">
              <w:t>benefits</w:t>
            </w:r>
            <w:bookmarkEnd w:id="45"/>
            <w:r w:rsidR="4AC93039" w:rsidRPr="002B3989">
              <w:t xml:space="preserve"> and </w:t>
            </w:r>
            <w:r w:rsidRPr="002B3989">
              <w:t>challenges.</w:t>
            </w:r>
            <w:r w:rsidR="005E412E" w:rsidRPr="002B3989">
              <w:t xml:space="preserve"> Detailed explanation of how this was achieved.</w:t>
            </w:r>
          </w:p>
        </w:tc>
        <w:tc>
          <w:tcPr>
            <w:tcW w:w="833" w:type="pct"/>
          </w:tcPr>
          <w:p w14:paraId="37F9D569" w14:textId="692C04A3" w:rsidR="00AE666D" w:rsidRPr="002B3989" w:rsidRDefault="00AE666D" w:rsidP="00850A74">
            <w:pPr>
              <w:cnfStyle w:val="000000100000" w:firstRow="0" w:lastRow="0" w:firstColumn="0" w:lastColumn="0" w:oddVBand="0" w:evenVBand="0" w:oddHBand="1" w:evenHBand="0" w:firstRowFirstColumn="0" w:firstRowLastColumn="0" w:lastRowFirstColumn="0" w:lastRowLastColumn="0"/>
            </w:pPr>
            <w:r w:rsidRPr="002B3989">
              <w:t xml:space="preserve">Comprehensive and insightful presentation </w:t>
            </w:r>
            <w:r w:rsidR="00994A52">
              <w:t xml:space="preserve">of the software’s </w:t>
            </w:r>
            <w:r w:rsidRPr="002B3989">
              <w:t xml:space="preserve">features, benefits, </w:t>
            </w:r>
            <w:r w:rsidR="00BF6224" w:rsidRPr="002B3989">
              <w:t xml:space="preserve">and </w:t>
            </w:r>
            <w:r w:rsidRPr="002B3989">
              <w:t>challenges with clear links to improvement and future development.</w:t>
            </w:r>
            <w:r w:rsidR="005E412E" w:rsidRPr="002B3989">
              <w:t xml:space="preserve"> </w:t>
            </w:r>
            <w:r w:rsidR="0026538E">
              <w:t xml:space="preserve">Thorough </w:t>
            </w:r>
            <w:r w:rsidR="005E412E" w:rsidRPr="002B3989">
              <w:t>explanation of how this was achieved.</w:t>
            </w:r>
          </w:p>
        </w:tc>
      </w:tr>
      <w:tr w:rsidR="00AE666D" w:rsidRPr="002B3989" w14:paraId="0B69D64B" w14:textId="77777777" w:rsidTr="21A5F6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pct"/>
          </w:tcPr>
          <w:p w14:paraId="6C6C8A96" w14:textId="72C2B026" w:rsidR="00AE666D" w:rsidRPr="000D4136" w:rsidRDefault="00AE666D" w:rsidP="00850A74">
            <w:pPr>
              <w:rPr>
                <w:b w:val="0"/>
              </w:rPr>
            </w:pPr>
            <w:r w:rsidRPr="002B3989">
              <w:t xml:space="preserve">How the </w:t>
            </w:r>
            <w:r w:rsidR="0732485D" w:rsidRPr="002B3989">
              <w:t>Software meets</w:t>
            </w:r>
            <w:r w:rsidRPr="002B3989">
              <w:t xml:space="preserve"> the project requirements and the user needs</w:t>
            </w:r>
          </w:p>
        </w:tc>
        <w:tc>
          <w:tcPr>
            <w:tcW w:w="834" w:type="pct"/>
          </w:tcPr>
          <w:p w14:paraId="1B0D8120" w14:textId="58BAD8F3" w:rsidR="00AE666D" w:rsidRPr="002B3989" w:rsidRDefault="003A4EF7" w:rsidP="00850A74">
            <w:pPr>
              <w:cnfStyle w:val="000000010000" w:firstRow="0" w:lastRow="0" w:firstColumn="0" w:lastColumn="0" w:oddVBand="0" w:evenVBand="0" w:oddHBand="0" w:evenHBand="1" w:firstRowFirstColumn="0" w:firstRowLastColumn="0" w:lastRowFirstColumn="0" w:lastRowLastColumn="0"/>
            </w:pPr>
            <w:r>
              <w:t>Provides limited to no information</w:t>
            </w:r>
            <w:r w:rsidRPr="002B3989">
              <w:t xml:space="preserve"> </w:t>
            </w:r>
            <w:r>
              <w:t xml:space="preserve">to </w:t>
            </w:r>
            <w:r w:rsidR="00AE666D" w:rsidRPr="002B3989">
              <w:t xml:space="preserve">demonstrate how the </w:t>
            </w:r>
            <w:r w:rsidR="00994A52">
              <w:t>software</w:t>
            </w:r>
            <w:r w:rsidR="00994A52" w:rsidRPr="002B3989">
              <w:t xml:space="preserve"> </w:t>
            </w:r>
            <w:r w:rsidR="08430FB8" w:rsidRPr="002B3989">
              <w:t>meets</w:t>
            </w:r>
            <w:r w:rsidR="00AE666D" w:rsidRPr="002B3989">
              <w:t xml:space="preserve"> requirements or </w:t>
            </w:r>
            <w:r w:rsidR="005E412E" w:rsidRPr="002B3989">
              <w:t>client</w:t>
            </w:r>
            <w:r w:rsidR="00AE666D" w:rsidRPr="002B3989">
              <w:t xml:space="preserve"> needs.</w:t>
            </w:r>
          </w:p>
        </w:tc>
        <w:tc>
          <w:tcPr>
            <w:tcW w:w="833" w:type="pct"/>
          </w:tcPr>
          <w:p w14:paraId="701F658A" w14:textId="1321C629" w:rsidR="00AE666D" w:rsidRPr="002B3989" w:rsidRDefault="003A4EF7" w:rsidP="00850A74">
            <w:pPr>
              <w:cnfStyle w:val="000000010000" w:firstRow="0" w:lastRow="0" w:firstColumn="0" w:lastColumn="0" w:oddVBand="0" w:evenVBand="0" w:oddHBand="0" w:evenHBand="1" w:firstRowFirstColumn="0" w:firstRowLastColumn="0" w:lastRowFirstColumn="0" w:lastRowLastColumn="0"/>
            </w:pPr>
            <w:r>
              <w:t>Provides</w:t>
            </w:r>
            <w:r w:rsidRPr="002B3989">
              <w:t xml:space="preserve"> </w:t>
            </w:r>
            <w:r w:rsidR="00AE666D" w:rsidRPr="002B3989">
              <w:t xml:space="preserve">a basic connection between the </w:t>
            </w:r>
            <w:r w:rsidR="00994A52">
              <w:t>software</w:t>
            </w:r>
            <w:r w:rsidR="00994A52" w:rsidRPr="002B3989">
              <w:t xml:space="preserve"> </w:t>
            </w:r>
            <w:r w:rsidR="3D3B989F" w:rsidRPr="002B3989">
              <w:t>and</w:t>
            </w:r>
            <w:r w:rsidR="00AE666D" w:rsidRPr="002B3989">
              <w:t xml:space="preserve"> project/</w:t>
            </w:r>
            <w:r w:rsidR="005E412E" w:rsidRPr="002B3989">
              <w:t>client</w:t>
            </w:r>
            <w:r w:rsidR="00AE666D" w:rsidRPr="002B3989">
              <w:t xml:space="preserve"> needs with minimal evidence.</w:t>
            </w:r>
          </w:p>
        </w:tc>
        <w:tc>
          <w:tcPr>
            <w:tcW w:w="833" w:type="pct"/>
          </w:tcPr>
          <w:p w14:paraId="7F8752D2" w14:textId="7F83484A" w:rsidR="00AE666D" w:rsidRPr="002B3989" w:rsidRDefault="00AE666D" w:rsidP="00850A74">
            <w:pPr>
              <w:cnfStyle w:val="000000010000" w:firstRow="0" w:lastRow="0" w:firstColumn="0" w:lastColumn="0" w:oddVBand="0" w:evenVBand="0" w:oddHBand="0" w:evenHBand="1" w:firstRowFirstColumn="0" w:firstRowLastColumn="0" w:lastRowFirstColumn="0" w:lastRowLastColumn="0"/>
            </w:pPr>
            <w:r w:rsidRPr="002B3989">
              <w:t xml:space="preserve">Clearly outlines how the </w:t>
            </w:r>
            <w:r w:rsidR="00221379">
              <w:t>s</w:t>
            </w:r>
            <w:r w:rsidR="3512BFC1" w:rsidRPr="002B3989">
              <w:t>oftware addresses</w:t>
            </w:r>
            <w:r w:rsidRPr="002B3989">
              <w:t xml:space="preserve"> project requirements and </w:t>
            </w:r>
            <w:r w:rsidR="01903CE1" w:rsidRPr="002B3989">
              <w:t>client</w:t>
            </w:r>
            <w:r w:rsidRPr="002B3989">
              <w:t xml:space="preserve"> need, with some examples.</w:t>
            </w:r>
          </w:p>
        </w:tc>
        <w:tc>
          <w:tcPr>
            <w:tcW w:w="833" w:type="pct"/>
          </w:tcPr>
          <w:p w14:paraId="05812D84" w14:textId="6C70D3C6" w:rsidR="00AE666D" w:rsidRPr="002B3989" w:rsidRDefault="00AE666D" w:rsidP="00850A74">
            <w:pPr>
              <w:cnfStyle w:val="000000010000" w:firstRow="0" w:lastRow="0" w:firstColumn="0" w:lastColumn="0" w:oddVBand="0" w:evenVBand="0" w:oddHBand="0" w:evenHBand="1" w:firstRowFirstColumn="0" w:firstRowLastColumn="0" w:lastRowFirstColumn="0" w:lastRowLastColumn="0"/>
            </w:pPr>
            <w:r w:rsidRPr="002B3989">
              <w:t xml:space="preserve">Effectively demonstrates the </w:t>
            </w:r>
            <w:r w:rsidR="006C3114">
              <w:t>software’</w:t>
            </w:r>
            <w:r w:rsidRPr="002B3989">
              <w:t xml:space="preserve">s alignment with project requirements and </w:t>
            </w:r>
            <w:r w:rsidR="4F3AB6FA" w:rsidRPr="002B3989">
              <w:t>client</w:t>
            </w:r>
            <w:r w:rsidRPr="002B3989">
              <w:t xml:space="preserve"> need, supported by specific examples.</w:t>
            </w:r>
          </w:p>
        </w:tc>
        <w:tc>
          <w:tcPr>
            <w:tcW w:w="833" w:type="pct"/>
          </w:tcPr>
          <w:p w14:paraId="47BBD1BB" w14:textId="3F79535B" w:rsidR="00AE666D" w:rsidRPr="002B3989" w:rsidRDefault="00AE666D" w:rsidP="00850A74">
            <w:pPr>
              <w:cnfStyle w:val="000000010000" w:firstRow="0" w:lastRow="0" w:firstColumn="0" w:lastColumn="0" w:oddVBand="0" w:evenVBand="0" w:oddHBand="0" w:evenHBand="1" w:firstRowFirstColumn="0" w:firstRowLastColumn="0" w:lastRowFirstColumn="0" w:lastRowLastColumn="0"/>
            </w:pPr>
            <w:r w:rsidRPr="002B3989">
              <w:t>Excellent</w:t>
            </w:r>
            <w:r w:rsidR="00C26EF6">
              <w:t xml:space="preserve"> justification</w:t>
            </w:r>
            <w:r w:rsidR="005E23CE">
              <w:t xml:space="preserve"> of</w:t>
            </w:r>
            <w:r w:rsidRPr="002B3989">
              <w:t xml:space="preserve"> a comprehensive match between the </w:t>
            </w:r>
            <w:r w:rsidR="005E23CE">
              <w:t>s</w:t>
            </w:r>
            <w:r w:rsidR="005E412E" w:rsidRPr="002B3989">
              <w:t xml:space="preserve">oftware </w:t>
            </w:r>
            <w:r w:rsidRPr="002B3989">
              <w:t xml:space="preserve">and project requirements and </w:t>
            </w:r>
            <w:r w:rsidR="4F89D6AE" w:rsidRPr="002B3989">
              <w:t>client</w:t>
            </w:r>
            <w:r w:rsidRPr="002B3989">
              <w:t xml:space="preserve"> need, with detailed evidence.</w:t>
            </w:r>
          </w:p>
        </w:tc>
      </w:tr>
    </w:tbl>
    <w:p w14:paraId="73873B99" w14:textId="77777777" w:rsidR="00AE666D" w:rsidRPr="002B3989" w:rsidRDefault="00AE666D" w:rsidP="00F12D5C">
      <w:pPr>
        <w:sectPr w:rsidR="00AE666D" w:rsidRPr="002B3989" w:rsidSect="00F00EE1">
          <w:headerReference w:type="first" r:id="rId15"/>
          <w:footerReference w:type="first" r:id="rId16"/>
          <w:pgSz w:w="16838" w:h="11906" w:orient="landscape"/>
          <w:pgMar w:top="1134" w:right="1134" w:bottom="1134" w:left="1134" w:header="680" w:footer="709" w:gutter="0"/>
          <w:cols w:space="708"/>
          <w:titlePg/>
          <w:docGrid w:linePitch="360"/>
        </w:sectPr>
      </w:pPr>
    </w:p>
    <w:p w14:paraId="19FC8D72" w14:textId="77777777" w:rsidR="00C47634" w:rsidRDefault="00C47634" w:rsidP="00C47634">
      <w:pPr>
        <w:pStyle w:val="Heading1"/>
      </w:pPr>
      <w:bookmarkStart w:id="46" w:name="_Toc157079164"/>
      <w:bookmarkStart w:id="47" w:name="_Toc165551208"/>
      <w:bookmarkStart w:id="48" w:name="_Hlk115937726"/>
      <w:r>
        <w:t>Student support material</w:t>
      </w:r>
      <w:bookmarkEnd w:id="46"/>
      <w:bookmarkEnd w:id="47"/>
    </w:p>
    <w:p w14:paraId="13785810" w14:textId="1A0F6E43" w:rsidR="00FF6CB5" w:rsidRPr="002B3989" w:rsidRDefault="00CE61DF" w:rsidP="00637686">
      <w:pPr>
        <w:pStyle w:val="Heading2"/>
      </w:pPr>
      <w:bookmarkStart w:id="49" w:name="_Toc165551209"/>
      <w:r w:rsidRPr="002B3989">
        <w:t xml:space="preserve">Scenarios </w:t>
      </w:r>
      <w:r w:rsidRPr="00207826">
        <w:t>for</w:t>
      </w:r>
      <w:r w:rsidRPr="002B3989">
        <w:t xml:space="preserve"> students who do not have a client</w:t>
      </w:r>
      <w:bookmarkEnd w:id="49"/>
    </w:p>
    <w:p w14:paraId="41290E41" w14:textId="10732275" w:rsidR="00CE61DF" w:rsidRPr="002B3989" w:rsidRDefault="43A6D80E" w:rsidP="00361407">
      <w:pPr>
        <w:spacing w:before="0" w:after="160"/>
      </w:pPr>
      <w:bookmarkStart w:id="50" w:name="_lgh1aggendz"/>
      <w:bookmarkStart w:id="51" w:name="_71b94rnrlrut"/>
      <w:bookmarkStart w:id="52" w:name="_Toc143615164"/>
      <w:bookmarkEnd w:id="50"/>
      <w:bookmarkEnd w:id="51"/>
      <w:r w:rsidRPr="002B3989">
        <w:t>Scenarios</w:t>
      </w:r>
      <w:r w:rsidR="00CE61DF" w:rsidRPr="002B3989">
        <w:t xml:space="preserve"> where clients could be simulated by the teacher or classmates could include:</w:t>
      </w:r>
    </w:p>
    <w:p w14:paraId="3629DA01" w14:textId="5FF62FA7" w:rsidR="00CE61DF" w:rsidRPr="00207826" w:rsidRDefault="00FF57CC" w:rsidP="00207826">
      <w:pPr>
        <w:pStyle w:val="ListBullet"/>
      </w:pPr>
      <w:r>
        <w:t>o</w:t>
      </w:r>
      <w:r w:rsidR="00CE61DF" w:rsidRPr="00207826">
        <w:t xml:space="preserve">nline </w:t>
      </w:r>
      <w:r>
        <w:t>p</w:t>
      </w:r>
      <w:r w:rsidR="00CE61DF" w:rsidRPr="00207826">
        <w:t xml:space="preserve">refect </w:t>
      </w:r>
      <w:r>
        <w:t>v</w:t>
      </w:r>
      <w:r w:rsidR="00CE61DF" w:rsidRPr="00207826">
        <w:t>oting system</w:t>
      </w:r>
    </w:p>
    <w:p w14:paraId="6F4B4A2E" w14:textId="028F01F9" w:rsidR="00CE61DF" w:rsidRPr="00207826" w:rsidRDefault="00FF57CC" w:rsidP="00207826">
      <w:pPr>
        <w:pStyle w:val="ListBullet"/>
      </w:pPr>
      <w:r>
        <w:t>c</w:t>
      </w:r>
      <w:r w:rsidR="00CE61DF" w:rsidRPr="00207826">
        <w:t>anteen ordering app</w:t>
      </w:r>
    </w:p>
    <w:p w14:paraId="1300D0C2" w14:textId="434B5AF0" w:rsidR="00CE61DF" w:rsidRPr="00207826" w:rsidRDefault="00FF57CC" w:rsidP="00207826">
      <w:pPr>
        <w:pStyle w:val="ListBullet"/>
      </w:pPr>
      <w:r>
        <w:t>m</w:t>
      </w:r>
      <w:r w:rsidR="00CE61DF" w:rsidRPr="00207826">
        <w:t>arket day business studies website</w:t>
      </w:r>
    </w:p>
    <w:p w14:paraId="62C9580F" w14:textId="3CEC8CD8" w:rsidR="00CE61DF" w:rsidRPr="00207826" w:rsidRDefault="00FF57CC" w:rsidP="00207826">
      <w:pPr>
        <w:pStyle w:val="ListBullet"/>
      </w:pPr>
      <w:r>
        <w:t xml:space="preserve">school musical booking </w:t>
      </w:r>
      <w:r w:rsidR="00CE61DF" w:rsidRPr="00207826">
        <w:t>system</w:t>
      </w:r>
    </w:p>
    <w:p w14:paraId="7A758136" w14:textId="59E41B46" w:rsidR="00CE61DF" w:rsidRPr="00207826" w:rsidRDefault="00FF57CC" w:rsidP="00207826">
      <w:pPr>
        <w:pStyle w:val="ListBullet"/>
      </w:pPr>
      <w:r>
        <w:t>a</w:t>
      </w:r>
      <w:r w:rsidR="00CE61DF" w:rsidRPr="00207826">
        <w:t xml:space="preserve"> biometric roll call attendance system (controversial)</w:t>
      </w:r>
    </w:p>
    <w:p w14:paraId="0C38ADC4" w14:textId="0E6C49BC" w:rsidR="00AD230F" w:rsidRPr="00207826" w:rsidRDefault="00FF57CC" w:rsidP="00207826">
      <w:pPr>
        <w:pStyle w:val="ListBullet"/>
      </w:pPr>
      <w:r>
        <w:t xml:space="preserve">school </w:t>
      </w:r>
      <w:r w:rsidR="00AD230F" w:rsidRPr="00207826">
        <w:t>jersey and name design app</w:t>
      </w:r>
    </w:p>
    <w:p w14:paraId="77C72650" w14:textId="4982E983" w:rsidR="00361407" w:rsidRPr="00207826" w:rsidRDefault="00FF57CC" w:rsidP="00207826">
      <w:pPr>
        <w:pStyle w:val="ListBullet"/>
      </w:pPr>
      <w:r>
        <w:t xml:space="preserve">sports </w:t>
      </w:r>
      <w:r w:rsidR="00361407" w:rsidRPr="00207826">
        <w:t xml:space="preserve">carnival </w:t>
      </w:r>
      <w:r w:rsidR="00370A5E" w:rsidRPr="00207826">
        <w:t>administration system</w:t>
      </w:r>
    </w:p>
    <w:p w14:paraId="5FB964F0" w14:textId="3E451471" w:rsidR="00370A5E" w:rsidRPr="00207826" w:rsidRDefault="00FF57CC" w:rsidP="00207826">
      <w:pPr>
        <w:pStyle w:val="ListBullet"/>
      </w:pPr>
      <w:r>
        <w:t xml:space="preserve">event </w:t>
      </w:r>
      <w:r w:rsidR="00370A5E" w:rsidRPr="00207826">
        <w:t>management system</w:t>
      </w:r>
    </w:p>
    <w:p w14:paraId="011F9F9C" w14:textId="2F1C0ABC" w:rsidR="00AF4A93" w:rsidRPr="00207826" w:rsidRDefault="00FF57CC" w:rsidP="00207826">
      <w:pPr>
        <w:pStyle w:val="ListBullet"/>
      </w:pPr>
      <w:r>
        <w:t xml:space="preserve">an </w:t>
      </w:r>
      <w:r w:rsidR="004E7886" w:rsidRPr="00207826">
        <w:t>interactive school map and timetable</w:t>
      </w:r>
      <w:r w:rsidR="009850B4">
        <w:t>.</w:t>
      </w:r>
    </w:p>
    <w:p w14:paraId="7AD16781" w14:textId="77777777" w:rsidR="00361407" w:rsidRPr="002B3989" w:rsidRDefault="003A436D" w:rsidP="00207826">
      <w:r w:rsidRPr="002B3989">
        <w:t xml:space="preserve">These </w:t>
      </w:r>
      <w:r w:rsidR="00AD230F" w:rsidRPr="002B3989">
        <w:t>sh</w:t>
      </w:r>
      <w:r w:rsidRPr="002B3989">
        <w:t>ould be expanded into detailed scenarios to provide guidance for students to</w:t>
      </w:r>
      <w:r w:rsidR="00361407" w:rsidRPr="002B3989">
        <w:t>:</w:t>
      </w:r>
    </w:p>
    <w:p w14:paraId="4C8B8484" w14:textId="1AAB8CF4" w:rsidR="00361407" w:rsidRPr="00207826" w:rsidRDefault="003A436D" w:rsidP="00207826">
      <w:pPr>
        <w:pStyle w:val="ListBullet"/>
      </w:pPr>
      <w:r w:rsidRPr="00207826">
        <w:t xml:space="preserve">extract </w:t>
      </w:r>
      <w:r w:rsidR="00AD230F" w:rsidRPr="00207826">
        <w:t>functional</w:t>
      </w:r>
      <w:r w:rsidRPr="00207826">
        <w:t xml:space="preserve"> requirements</w:t>
      </w:r>
    </w:p>
    <w:p w14:paraId="66E92AA9" w14:textId="77777777" w:rsidR="00361407" w:rsidRPr="00207826" w:rsidRDefault="00AD230F" w:rsidP="00207826">
      <w:pPr>
        <w:pStyle w:val="ListBullet"/>
      </w:pPr>
      <w:r w:rsidRPr="00207826">
        <w:t>model with tools</w:t>
      </w:r>
    </w:p>
    <w:p w14:paraId="02573C64" w14:textId="1A168411" w:rsidR="003A436D" w:rsidRPr="002B3989" w:rsidRDefault="00AD230F" w:rsidP="00207826">
      <w:pPr>
        <w:pStyle w:val="ListBullet"/>
      </w:pPr>
      <w:r w:rsidRPr="00207826">
        <w:t>develop software solutions and innovative</w:t>
      </w:r>
      <w:r w:rsidRPr="002B3989">
        <w:t xml:space="preserve"> prototypes.</w:t>
      </w:r>
    </w:p>
    <w:p w14:paraId="5AD01CD3" w14:textId="3DCAC8CE" w:rsidR="0065448B" w:rsidRPr="00FF57CC" w:rsidRDefault="00AD230F" w:rsidP="00DA674E">
      <w:r w:rsidRPr="00FF57CC">
        <w:t xml:space="preserve">The following </w:t>
      </w:r>
      <w:r w:rsidR="00FF57CC" w:rsidRPr="00FF57CC">
        <w:t xml:space="preserve">2 </w:t>
      </w:r>
      <w:r w:rsidRPr="00FF57CC">
        <w:t>scenarios</w:t>
      </w:r>
      <w:r w:rsidR="0065448B" w:rsidRPr="00FF57CC">
        <w:t xml:space="preserve"> demonstrate the depth of detail required to identify, define and analyse to produce and implement a software engineering solution.</w:t>
      </w:r>
    </w:p>
    <w:p w14:paraId="08EAF5CC" w14:textId="7A1988F2" w:rsidR="00CE61DF" w:rsidRPr="002B3989" w:rsidRDefault="00CE61DF" w:rsidP="00637686">
      <w:pPr>
        <w:pStyle w:val="Heading3"/>
      </w:pPr>
      <w:bookmarkStart w:id="53" w:name="_Toc165551210"/>
      <w:r w:rsidRPr="002B3989">
        <w:t xml:space="preserve">Scenario 1 </w:t>
      </w:r>
      <w:r w:rsidR="00982DC9">
        <w:t xml:space="preserve">– </w:t>
      </w:r>
      <w:r w:rsidR="00FF57CC">
        <w:t xml:space="preserve">parking </w:t>
      </w:r>
      <w:r w:rsidR="000D3D8D">
        <w:t>r</w:t>
      </w:r>
      <w:r w:rsidRPr="002B3989">
        <w:t>oster</w:t>
      </w:r>
      <w:bookmarkEnd w:id="53"/>
    </w:p>
    <w:p w14:paraId="38E44C48" w14:textId="53CA60D7" w:rsidR="00CE61DF" w:rsidRPr="002B3989" w:rsidRDefault="00CE61DF" w:rsidP="00384EA7">
      <w:r w:rsidRPr="002B3989">
        <w:t xml:space="preserve">Warami High School has </w:t>
      </w:r>
      <w:r w:rsidR="489B7EB9" w:rsidRPr="002B3989">
        <w:t>an exceedingly small</w:t>
      </w:r>
      <w:r w:rsidRPr="002B3989">
        <w:t xml:space="preserve"> staff car park. They have a total of 30 spaces allocated for 120 staff members (including Student Administration and Support), split across the 10 faculties of:</w:t>
      </w:r>
    </w:p>
    <w:p w14:paraId="294F3056" w14:textId="77777777" w:rsidR="00CE61DF" w:rsidRPr="002B3989" w:rsidRDefault="00CE61DF" w:rsidP="00384EA7">
      <w:pPr>
        <w:pStyle w:val="ListBullet"/>
      </w:pPr>
      <w:r w:rsidRPr="002B3989">
        <w:t>English – 15 teachers</w:t>
      </w:r>
    </w:p>
    <w:p w14:paraId="5DFE2656" w14:textId="77777777" w:rsidR="00CE61DF" w:rsidRPr="002B3989" w:rsidRDefault="00CE61DF" w:rsidP="00384EA7">
      <w:pPr>
        <w:pStyle w:val="ListBullet"/>
      </w:pPr>
      <w:r w:rsidRPr="002B3989">
        <w:t>Mathematics – 13 teachers</w:t>
      </w:r>
    </w:p>
    <w:p w14:paraId="7A119BF0" w14:textId="77777777" w:rsidR="00CE61DF" w:rsidRPr="002B3989" w:rsidRDefault="00CE61DF" w:rsidP="00384EA7">
      <w:pPr>
        <w:pStyle w:val="ListBullet"/>
      </w:pPr>
      <w:r w:rsidRPr="002B3989">
        <w:t xml:space="preserve">Science – 10 teachers </w:t>
      </w:r>
    </w:p>
    <w:p w14:paraId="10983935" w14:textId="77777777" w:rsidR="00CE61DF" w:rsidRPr="002B3989" w:rsidRDefault="00CE61DF" w:rsidP="00384EA7">
      <w:pPr>
        <w:pStyle w:val="ListBullet"/>
      </w:pPr>
      <w:r w:rsidRPr="002B3989">
        <w:t>Technological and Applied Studies (TAS) – 12 teachers</w:t>
      </w:r>
    </w:p>
    <w:p w14:paraId="3AD752D6" w14:textId="77777777" w:rsidR="00CE61DF" w:rsidRPr="002B3989" w:rsidRDefault="00CE61DF" w:rsidP="00384EA7">
      <w:pPr>
        <w:pStyle w:val="ListBullet"/>
      </w:pPr>
      <w:r w:rsidRPr="002B3989">
        <w:t>Creative and Performing Arts (CAPA) – 7 teachers</w:t>
      </w:r>
    </w:p>
    <w:p w14:paraId="7191B880" w14:textId="77777777" w:rsidR="00CE61DF" w:rsidRPr="002B3989" w:rsidRDefault="00CE61DF" w:rsidP="00384EA7">
      <w:pPr>
        <w:pStyle w:val="ListBullet"/>
      </w:pPr>
      <w:r w:rsidRPr="002B3989">
        <w:t xml:space="preserve">Personal Development, </w:t>
      </w:r>
      <w:bookmarkStart w:id="54" w:name="_Int_GRaP4LHb"/>
      <w:r w:rsidRPr="002B3989">
        <w:t>Health</w:t>
      </w:r>
      <w:bookmarkEnd w:id="54"/>
      <w:r w:rsidRPr="002B3989">
        <w:t xml:space="preserve"> and Physical Education (PD/H/PE) – 7 teachers</w:t>
      </w:r>
    </w:p>
    <w:p w14:paraId="7E6001C1" w14:textId="77777777" w:rsidR="00CE61DF" w:rsidRPr="002B3989" w:rsidRDefault="00CE61DF" w:rsidP="00384EA7">
      <w:pPr>
        <w:pStyle w:val="ListBullet"/>
      </w:pPr>
      <w:r w:rsidRPr="002B3989">
        <w:t>History and Languages – 7 teachers</w:t>
      </w:r>
    </w:p>
    <w:p w14:paraId="443041AC" w14:textId="77777777" w:rsidR="00CE61DF" w:rsidRPr="002B3989" w:rsidRDefault="00CE61DF" w:rsidP="00384EA7">
      <w:pPr>
        <w:pStyle w:val="ListBullet"/>
      </w:pPr>
      <w:r w:rsidRPr="002B3989">
        <w:t>Human Society and Its Environment (HSIE) – 9 teachers</w:t>
      </w:r>
    </w:p>
    <w:p w14:paraId="0A54475E" w14:textId="4494B1CA" w:rsidR="00CE61DF" w:rsidRPr="002B3989" w:rsidRDefault="00CE61DF" w:rsidP="00384EA7">
      <w:pPr>
        <w:pStyle w:val="ListBullet"/>
      </w:pPr>
      <w:r w:rsidRPr="002B3989">
        <w:t>Learning Support – 6 teachers</w:t>
      </w:r>
    </w:p>
    <w:p w14:paraId="5E42997E" w14:textId="1775610F" w:rsidR="00CE61DF" w:rsidRPr="002B3989" w:rsidRDefault="00CE61DF" w:rsidP="00384EA7">
      <w:pPr>
        <w:pStyle w:val="ListBullet"/>
      </w:pPr>
      <w:r w:rsidRPr="002B3989">
        <w:t>Student Administration and Support – 34 staff members</w:t>
      </w:r>
    </w:p>
    <w:p w14:paraId="3C076764" w14:textId="77777777" w:rsidR="00CE61DF" w:rsidRPr="002B3989" w:rsidRDefault="00CE61DF" w:rsidP="00384EA7">
      <w:r w:rsidRPr="002B3989">
        <w:t xml:space="preserve">The number of teachers for each faculty is given above. There are a total of 10 files provided, one representing each faculty, that need to be read into the program. In each file, there are the names of each of the teachers. </w:t>
      </w:r>
    </w:p>
    <w:p w14:paraId="03164165" w14:textId="61D4AD61" w:rsidR="00CE61DF" w:rsidRPr="002B3989" w:rsidRDefault="00CE61DF" w:rsidP="00384EA7">
      <w:r w:rsidRPr="002B3989">
        <w:t xml:space="preserve">A timetable of how many spaces each faculty gets per day as well as who gets what spot each day for a </w:t>
      </w:r>
      <w:r w:rsidR="00FA2AF8">
        <w:t>2</w:t>
      </w:r>
      <w:r w:rsidRPr="002B3989">
        <w:t xml:space="preserve">-week cycle needs to be generated. </w:t>
      </w:r>
    </w:p>
    <w:p w14:paraId="07D77FE9" w14:textId="77777777" w:rsidR="00CE61DF" w:rsidRPr="002B3989" w:rsidRDefault="00CE61DF" w:rsidP="00DA674E">
      <w:r w:rsidRPr="002B3989">
        <w:t xml:space="preserve">The program </w:t>
      </w:r>
      <w:r w:rsidRPr="00277FAA">
        <w:rPr>
          <w:rStyle w:val="Strong"/>
        </w:rPr>
        <w:t>must</w:t>
      </w:r>
      <w:r w:rsidRPr="002B3989">
        <w:t>:</w:t>
      </w:r>
    </w:p>
    <w:p w14:paraId="7152B44F" w14:textId="370C4F56" w:rsidR="00CE61DF" w:rsidRPr="002B3989" w:rsidRDefault="00FA2AF8" w:rsidP="00104064">
      <w:pPr>
        <w:pStyle w:val="ListBullet"/>
      </w:pPr>
      <w:r>
        <w:t>present</w:t>
      </w:r>
      <w:r w:rsidRPr="002B3989">
        <w:t xml:space="preserve"> </w:t>
      </w:r>
      <w:r w:rsidR="00CE61DF" w:rsidRPr="002B3989">
        <w:t>a form for the user to select the files containing the names for each faculty</w:t>
      </w:r>
    </w:p>
    <w:p w14:paraId="0CDC210C" w14:textId="0266CA7B" w:rsidR="00CE61DF" w:rsidRPr="002B3989" w:rsidRDefault="00FA2AF8" w:rsidP="00104064">
      <w:pPr>
        <w:pStyle w:val="ListBullet"/>
      </w:pPr>
      <w:r>
        <w:t>read</w:t>
      </w:r>
      <w:r w:rsidRPr="002B3989">
        <w:t xml:space="preserve"> </w:t>
      </w:r>
      <w:r w:rsidR="00CE61DF" w:rsidRPr="002B3989">
        <w:t>the names of each of the teachers in each of the faculties from the files</w:t>
      </w:r>
    </w:p>
    <w:p w14:paraId="363A0EEA" w14:textId="3C728C41" w:rsidR="00437F20" w:rsidRDefault="00FA2AF8" w:rsidP="00104064">
      <w:pPr>
        <w:pStyle w:val="ListBullet"/>
      </w:pPr>
      <w:r>
        <w:t>display</w:t>
      </w:r>
      <w:r w:rsidRPr="002B3989">
        <w:t xml:space="preserve"> </w:t>
      </w:r>
      <w:r w:rsidR="00CE61DF" w:rsidRPr="002B3989">
        <w:t>which faculty has wh</w:t>
      </w:r>
      <w:r w:rsidR="00365A47">
        <w:t>at</w:t>
      </w:r>
      <w:r w:rsidR="00CE61DF" w:rsidRPr="002B3989">
        <w:t xml:space="preserve"> spaces on </w:t>
      </w:r>
      <w:proofErr w:type="gramStart"/>
      <w:r w:rsidR="00956425">
        <w:t xml:space="preserve">particular </w:t>
      </w:r>
      <w:r w:rsidR="00CE61DF" w:rsidRPr="002B3989">
        <w:t>days</w:t>
      </w:r>
      <w:proofErr w:type="gramEnd"/>
      <w:r w:rsidR="00CE61DF" w:rsidRPr="002B3989">
        <w:t xml:space="preserve"> </w:t>
      </w:r>
      <w:r w:rsidR="00956425">
        <w:t xml:space="preserve">linked to </w:t>
      </w:r>
      <w:r w:rsidR="00CE61DF" w:rsidRPr="002B3989">
        <w:t>the teachers’ names</w:t>
      </w:r>
      <w:r w:rsidR="00957F4A">
        <w:t>,</w:t>
      </w:r>
      <w:r w:rsidR="00CE61DF" w:rsidRPr="002B3989">
        <w:t xml:space="preserve"> using a graphical method such as a block of colour or a picture of a car in a car park.</w:t>
      </w:r>
    </w:p>
    <w:p w14:paraId="6077BE5F" w14:textId="4F309649" w:rsidR="00B560B9" w:rsidRDefault="000079E1" w:rsidP="00104064">
      <w:pPr>
        <w:pStyle w:val="ListBullet"/>
      </w:pPr>
      <w:r>
        <w:t>enable t</w:t>
      </w:r>
      <w:r w:rsidR="00CE61DF" w:rsidRPr="002B3989">
        <w:t xml:space="preserve">he user to click on ‘Monday’ and get the allocations for Monday, or ‘Tuesday’ for Tuesday’s allocations </w:t>
      </w:r>
      <w:r w:rsidR="00EA39D8">
        <w:t>and so on</w:t>
      </w:r>
      <w:r w:rsidR="00CE61DF" w:rsidRPr="002B3989">
        <w:t>.</w:t>
      </w:r>
    </w:p>
    <w:p w14:paraId="75D4A65A" w14:textId="7DE3E69A" w:rsidR="00CE61DF" w:rsidRPr="002B3989" w:rsidRDefault="000079E1" w:rsidP="006F6624">
      <w:pPr>
        <w:pStyle w:val="ListBullet"/>
        <w:numPr>
          <w:ilvl w:val="0"/>
          <w:numId w:val="0"/>
        </w:numPr>
      </w:pPr>
      <w:r>
        <w:t xml:space="preserve">Note: </w:t>
      </w:r>
      <w:r w:rsidR="00CE61DF" w:rsidRPr="002B3989">
        <w:t xml:space="preserve">Teachers do not have to </w:t>
      </w:r>
      <w:r w:rsidR="00B560B9">
        <w:t xml:space="preserve">be allocated </w:t>
      </w:r>
      <w:r w:rsidR="00CE61DF" w:rsidRPr="002B3989">
        <w:t xml:space="preserve">the same days in a row, nor do they have to have the same </w:t>
      </w:r>
      <w:r w:rsidR="00B560B9">
        <w:t xml:space="preserve">parking </w:t>
      </w:r>
      <w:r w:rsidR="00CE61DF" w:rsidRPr="002B3989">
        <w:t xml:space="preserve">spots each </w:t>
      </w:r>
      <w:r w:rsidR="00B560B9">
        <w:t>time</w:t>
      </w:r>
      <w:r w:rsidR="00CE61DF" w:rsidRPr="002B3989">
        <w:t>.</w:t>
      </w:r>
    </w:p>
    <w:p w14:paraId="79FEBF21" w14:textId="77777777" w:rsidR="00CE61DF" w:rsidRPr="002B3989" w:rsidRDefault="00CE61DF" w:rsidP="00361407">
      <w:pPr>
        <w:spacing w:before="0" w:after="160"/>
      </w:pPr>
      <w:r w:rsidRPr="002B3989">
        <w:t xml:space="preserve">The program </w:t>
      </w:r>
      <w:r w:rsidRPr="00104064">
        <w:rPr>
          <w:rStyle w:val="Strong"/>
        </w:rPr>
        <w:t>should</w:t>
      </w:r>
      <w:r w:rsidRPr="002B3989">
        <w:t xml:space="preserve"> also:</w:t>
      </w:r>
    </w:p>
    <w:p w14:paraId="3CF75FAE" w14:textId="3B8977BC" w:rsidR="00CE61DF" w:rsidRPr="002B3989" w:rsidRDefault="00FA2AF8" w:rsidP="00104064">
      <w:pPr>
        <w:pStyle w:val="ListBullet"/>
      </w:pPr>
      <w:r>
        <w:t>ensure</w:t>
      </w:r>
      <w:r w:rsidRPr="002B3989">
        <w:t xml:space="preserve"> </w:t>
      </w:r>
      <w:r w:rsidR="00CE61DF" w:rsidRPr="002B3989">
        <w:t xml:space="preserve">that 50% of each faculty is allocated a parking spot in the fortnight </w:t>
      </w:r>
    </w:p>
    <w:p w14:paraId="791E7870" w14:textId="3E399B08" w:rsidR="00CE61DF" w:rsidRPr="002B3989" w:rsidRDefault="00FA2AF8" w:rsidP="00104064">
      <w:pPr>
        <w:pStyle w:val="ListBullet"/>
      </w:pPr>
      <w:r>
        <w:t xml:space="preserve">give </w:t>
      </w:r>
      <w:r w:rsidR="00CE61DF" w:rsidRPr="002B3989">
        <w:t>the user the option to either read the names of each teacher from the files</w:t>
      </w:r>
      <w:r w:rsidR="0071684A">
        <w:t>,</w:t>
      </w:r>
      <w:r w:rsidR="00CE61DF" w:rsidRPr="002B3989">
        <w:t xml:space="preserve"> or to enter each teacher’s name manually </w:t>
      </w:r>
      <w:r w:rsidR="00710750">
        <w:t>with</w:t>
      </w:r>
      <w:r w:rsidR="00CE61DF" w:rsidRPr="002B3989">
        <w:t xml:space="preserve"> the number of days each teacher is in per fortnight </w:t>
      </w:r>
    </w:p>
    <w:p w14:paraId="20FF65EA" w14:textId="42FD67CF" w:rsidR="00CE61DF" w:rsidRPr="002B3989" w:rsidRDefault="00DD68FE" w:rsidP="00104064">
      <w:pPr>
        <w:pStyle w:val="ListBullet"/>
      </w:pPr>
      <w:r>
        <w:t xml:space="preserve">have </w:t>
      </w:r>
      <w:r w:rsidR="00710750">
        <w:t xml:space="preserve">a </w:t>
      </w:r>
      <w:r w:rsidR="00CE61DF" w:rsidRPr="002B3989">
        <w:t xml:space="preserve">menu system that allows the user to switch between the default mode as specified in the ‘must’ section, and this optional mode. </w:t>
      </w:r>
    </w:p>
    <w:p w14:paraId="00F573FD" w14:textId="77777777" w:rsidR="00CE61DF" w:rsidRPr="002B3989" w:rsidRDefault="00CE61DF" w:rsidP="00EC43ED">
      <w:r w:rsidRPr="002B3989">
        <w:t xml:space="preserve">The program </w:t>
      </w:r>
      <w:r w:rsidRPr="00350951">
        <w:rPr>
          <w:rStyle w:val="Strong"/>
        </w:rPr>
        <w:t>could</w:t>
      </w:r>
      <w:r w:rsidRPr="002B3989">
        <w:t xml:space="preserve"> also:</w:t>
      </w:r>
    </w:p>
    <w:p w14:paraId="636F6A4E" w14:textId="205390E1" w:rsidR="00CE61DF" w:rsidRPr="002B3989" w:rsidRDefault="00DD68FE" w:rsidP="00104064">
      <w:pPr>
        <w:pStyle w:val="ListBullet"/>
      </w:pPr>
      <w:r>
        <w:t xml:space="preserve">ensure </w:t>
      </w:r>
      <w:r w:rsidR="00CE61DF" w:rsidRPr="002B3989">
        <w:t xml:space="preserve">that 70% of each faculty is allocated a parking spot in the fortnight </w:t>
      </w:r>
    </w:p>
    <w:p w14:paraId="444E116C" w14:textId="40E9D417" w:rsidR="00CE61DF" w:rsidRPr="002B3989" w:rsidRDefault="00DD68FE" w:rsidP="00104064">
      <w:pPr>
        <w:pStyle w:val="ListBullet"/>
      </w:pPr>
      <w:r>
        <w:t xml:space="preserve">allow </w:t>
      </w:r>
      <w:r w:rsidR="00CE61DF" w:rsidRPr="002B3989">
        <w:t xml:space="preserve">the user to change the number of staff members per faculty so long as the total of 120 staff members is reached. This means that the user should be presented with a form with each faculty name and </w:t>
      </w:r>
      <w:r w:rsidR="119C1634" w:rsidRPr="002B3989">
        <w:t>an associated</w:t>
      </w:r>
      <w:r w:rsidR="00CE61DF" w:rsidRPr="002B3989">
        <w:t xml:space="preserve"> input box with how many staff members are in each faculty</w:t>
      </w:r>
    </w:p>
    <w:p w14:paraId="01FF2E6F" w14:textId="657A53B7" w:rsidR="00CE61DF" w:rsidRPr="002B3989" w:rsidRDefault="00DD68FE" w:rsidP="00104064">
      <w:pPr>
        <w:pStyle w:val="ListBullet"/>
      </w:pPr>
      <w:r>
        <w:t>increase</w:t>
      </w:r>
      <w:r w:rsidRPr="002B3989">
        <w:t xml:space="preserve"> </w:t>
      </w:r>
      <w:r w:rsidR="00CE61DF" w:rsidRPr="002B3989">
        <w:t>or decrease the number of total staff members in the school car parking timetable. This should in turn check to see that the total entered does not exceed the number of total staff members.</w:t>
      </w:r>
    </w:p>
    <w:p w14:paraId="36637278" w14:textId="202B358B" w:rsidR="00361407" w:rsidRPr="002B3989" w:rsidRDefault="00361407">
      <w:pPr>
        <w:suppressAutoHyphens w:val="0"/>
        <w:spacing w:before="0" w:after="160" w:line="259" w:lineRule="auto"/>
      </w:pPr>
      <w:r w:rsidRPr="002B3989">
        <w:br w:type="page"/>
      </w:r>
    </w:p>
    <w:p w14:paraId="35A515C4" w14:textId="544FEE93" w:rsidR="00CE61DF" w:rsidRPr="002B3989" w:rsidRDefault="00CE61DF" w:rsidP="00637686">
      <w:pPr>
        <w:pStyle w:val="Heading3"/>
      </w:pPr>
      <w:bookmarkStart w:id="55" w:name="_Toc165551211"/>
      <w:r w:rsidRPr="002B3989">
        <w:t>Scenario 2</w:t>
      </w:r>
      <w:r w:rsidR="00DD68FE">
        <w:t xml:space="preserve"> –</w:t>
      </w:r>
      <w:r w:rsidRPr="002B3989">
        <w:t xml:space="preserve"> </w:t>
      </w:r>
      <w:r w:rsidR="00DD68FE">
        <w:t xml:space="preserve">typing </w:t>
      </w:r>
      <w:r w:rsidR="000D3D8D">
        <w:t>t</w:t>
      </w:r>
      <w:r w:rsidRPr="002B3989">
        <w:t xml:space="preserve">utor </w:t>
      </w:r>
      <w:r w:rsidR="000D3D8D">
        <w:t>g</w:t>
      </w:r>
      <w:r w:rsidRPr="002B3989">
        <w:t>ame</w:t>
      </w:r>
      <w:bookmarkEnd w:id="55"/>
    </w:p>
    <w:p w14:paraId="1940D7F3" w14:textId="68D9E6DE" w:rsidR="00CE61DF" w:rsidRPr="002B3989" w:rsidRDefault="00CE61DF" w:rsidP="00010A40">
      <w:r w:rsidRPr="002B3989">
        <w:t xml:space="preserve">There is a lot of vocabulary in the Software Engineering course. There are also a lot of large, complex assessment tasks like this one which require a lot of typing. A typing game which builds up the vocabulary of the students </w:t>
      </w:r>
      <w:r w:rsidR="00010A40">
        <w:t xml:space="preserve">studying </w:t>
      </w:r>
      <w:r w:rsidRPr="002B3989">
        <w:t>Software Engineering</w:t>
      </w:r>
      <w:r w:rsidR="00010A40">
        <w:t>,</w:t>
      </w:r>
      <w:r w:rsidRPr="002B3989">
        <w:t xml:space="preserve"> as well as keyboard skills</w:t>
      </w:r>
      <w:r w:rsidR="00DD68FE">
        <w:t>,</w:t>
      </w:r>
      <w:r w:rsidRPr="002B3989">
        <w:t xml:space="preserve"> is required to bridge this gap. Technical vocabulary for this typing program is to be derived from the topics of:</w:t>
      </w:r>
    </w:p>
    <w:p w14:paraId="67A9444A" w14:textId="117B5C9B" w:rsidR="00CE61DF" w:rsidRPr="002B3989" w:rsidRDefault="00CE61DF" w:rsidP="0023100C">
      <w:pPr>
        <w:pStyle w:val="ListBullet"/>
      </w:pPr>
      <w:r w:rsidRPr="002B3989">
        <w:t xml:space="preserve">Programming </w:t>
      </w:r>
      <w:r w:rsidR="00C424D8">
        <w:t>fundamentals</w:t>
      </w:r>
      <w:r w:rsidR="00C424D8" w:rsidRPr="002B3989">
        <w:t xml:space="preserve"> </w:t>
      </w:r>
      <w:r w:rsidRPr="002B3989">
        <w:t>– 10 pieces of technical vocabulary</w:t>
      </w:r>
    </w:p>
    <w:p w14:paraId="63ADC1DE" w14:textId="3D192699" w:rsidR="00CE61DF" w:rsidRPr="002B3989" w:rsidRDefault="00CE61DF" w:rsidP="0023100C">
      <w:pPr>
        <w:pStyle w:val="ListBullet"/>
      </w:pPr>
      <w:r w:rsidRPr="002B3989">
        <w:t>Object-</w:t>
      </w:r>
      <w:r w:rsidR="00C424D8">
        <w:t>oriented</w:t>
      </w:r>
      <w:r w:rsidR="00C424D8" w:rsidRPr="002B3989">
        <w:t xml:space="preserve"> </w:t>
      </w:r>
      <w:r w:rsidR="00C424D8">
        <w:t xml:space="preserve">programming </w:t>
      </w:r>
      <w:r w:rsidRPr="002B3989">
        <w:t>– 10 pieces of technical vocabulary</w:t>
      </w:r>
    </w:p>
    <w:p w14:paraId="1BF34C93" w14:textId="08EA8B76" w:rsidR="00CE61DF" w:rsidRPr="002B3989" w:rsidRDefault="00CE61DF" w:rsidP="0023100C">
      <w:pPr>
        <w:pStyle w:val="ListBullet"/>
      </w:pPr>
      <w:r w:rsidRPr="002B3989">
        <w:t xml:space="preserve">Programming </w:t>
      </w:r>
      <w:r w:rsidR="00C424D8">
        <w:t xml:space="preserve">mechatronics </w:t>
      </w:r>
      <w:r w:rsidRPr="002B3989">
        <w:t>– 10 pieces of technical vocabulary</w:t>
      </w:r>
    </w:p>
    <w:p w14:paraId="5FCD5E98" w14:textId="28F4D31C" w:rsidR="00CE61DF" w:rsidRPr="002B3989" w:rsidRDefault="00CE61DF" w:rsidP="0023100C">
      <w:pPr>
        <w:pStyle w:val="ListBullet"/>
      </w:pPr>
      <w:r w:rsidRPr="002B3989">
        <w:t xml:space="preserve">Secure </w:t>
      </w:r>
      <w:r w:rsidR="00C424D8">
        <w:t xml:space="preserve">software architecture </w:t>
      </w:r>
      <w:r w:rsidRPr="002B3989">
        <w:t>– 10 pieces of technical vocabulary</w:t>
      </w:r>
    </w:p>
    <w:p w14:paraId="64B2DA16" w14:textId="53539736" w:rsidR="00CE61DF" w:rsidRPr="002B3989" w:rsidRDefault="00CE61DF" w:rsidP="0023100C">
      <w:pPr>
        <w:pStyle w:val="ListBullet"/>
      </w:pPr>
      <w:r w:rsidRPr="002B3989">
        <w:t xml:space="preserve">Programming for the </w:t>
      </w:r>
      <w:r w:rsidR="00C424D8">
        <w:t xml:space="preserve">web </w:t>
      </w:r>
      <w:r w:rsidRPr="002B3989">
        <w:t>– 10 pieces of technical vocabulary</w:t>
      </w:r>
    </w:p>
    <w:p w14:paraId="3C657B46" w14:textId="48DCDBBE" w:rsidR="00CE61DF" w:rsidRPr="002B3989" w:rsidRDefault="00CE61DF" w:rsidP="0023100C">
      <w:pPr>
        <w:pStyle w:val="ListBullet"/>
      </w:pPr>
      <w:r w:rsidRPr="002B3989">
        <w:t xml:space="preserve">Software </w:t>
      </w:r>
      <w:r w:rsidR="00C424D8">
        <w:t xml:space="preserve">automation </w:t>
      </w:r>
      <w:r w:rsidRPr="002B3989">
        <w:t>– 10 pieces of technical vocabulary</w:t>
      </w:r>
    </w:p>
    <w:p w14:paraId="1C36FAE2" w14:textId="63778B3F" w:rsidR="00CE61DF" w:rsidRPr="00C424D8" w:rsidRDefault="00CE61DF" w:rsidP="00EC43ED">
      <w:r w:rsidRPr="00C424D8">
        <w:t xml:space="preserve">In addition, </w:t>
      </w:r>
      <w:bookmarkStart w:id="56" w:name="_Int_BYVaWYp8"/>
      <w:r w:rsidRPr="00C424D8">
        <w:t>definitions</w:t>
      </w:r>
      <w:bookmarkEnd w:id="56"/>
      <w:r w:rsidRPr="00C424D8">
        <w:t xml:space="preserve"> and exemplar paragraphs for each of </w:t>
      </w:r>
      <w:r w:rsidR="00EA39D8">
        <w:t>the below</w:t>
      </w:r>
      <w:r w:rsidR="00EA39D8" w:rsidRPr="00C424D8">
        <w:t xml:space="preserve"> </w:t>
      </w:r>
      <w:r w:rsidRPr="00C424D8">
        <w:t xml:space="preserve">NESA key terms need to be included in </w:t>
      </w:r>
      <w:r w:rsidR="00C85498">
        <w:t>the</w:t>
      </w:r>
      <w:r w:rsidR="00C85498" w:rsidRPr="00C424D8">
        <w:t xml:space="preserve"> </w:t>
      </w:r>
      <w:r w:rsidRPr="00C424D8">
        <w:t>typing tutor program</w:t>
      </w:r>
      <w:r w:rsidR="008E2B89">
        <w:t>.</w:t>
      </w:r>
    </w:p>
    <w:p w14:paraId="04436A66" w14:textId="77777777" w:rsidR="00CE61DF" w:rsidRPr="00C424D8" w:rsidRDefault="00CE61DF" w:rsidP="00C424D8">
      <w:pPr>
        <w:pStyle w:val="ListBullet"/>
      </w:pPr>
      <w:r w:rsidRPr="00C424D8">
        <w:t>Identify</w:t>
      </w:r>
    </w:p>
    <w:p w14:paraId="29558AAC" w14:textId="77777777" w:rsidR="00CE61DF" w:rsidRPr="00C424D8" w:rsidRDefault="00CE61DF" w:rsidP="00C424D8">
      <w:pPr>
        <w:pStyle w:val="ListBullet"/>
      </w:pPr>
      <w:r w:rsidRPr="00C424D8">
        <w:t>Define</w:t>
      </w:r>
    </w:p>
    <w:p w14:paraId="51B5A420" w14:textId="77777777" w:rsidR="00CE61DF" w:rsidRPr="00C424D8" w:rsidRDefault="00CE61DF" w:rsidP="00C424D8">
      <w:pPr>
        <w:pStyle w:val="ListBullet"/>
      </w:pPr>
      <w:r w:rsidRPr="00C424D8">
        <w:t>Describe</w:t>
      </w:r>
    </w:p>
    <w:p w14:paraId="40664FF1" w14:textId="77777777" w:rsidR="00CE61DF" w:rsidRPr="00C424D8" w:rsidRDefault="00CE61DF" w:rsidP="00C424D8">
      <w:pPr>
        <w:pStyle w:val="ListBullet"/>
      </w:pPr>
      <w:r w:rsidRPr="00C424D8">
        <w:t>Explain</w:t>
      </w:r>
    </w:p>
    <w:p w14:paraId="3015B51B" w14:textId="77777777" w:rsidR="00CE61DF" w:rsidRPr="00C424D8" w:rsidRDefault="00CE61DF" w:rsidP="00C424D8">
      <w:pPr>
        <w:pStyle w:val="ListBullet"/>
      </w:pPr>
      <w:r w:rsidRPr="00C424D8">
        <w:t>Analyse</w:t>
      </w:r>
    </w:p>
    <w:p w14:paraId="4BD19D82" w14:textId="77777777" w:rsidR="00CE61DF" w:rsidRPr="00C424D8" w:rsidRDefault="00CE61DF" w:rsidP="00C424D8">
      <w:pPr>
        <w:pStyle w:val="ListBullet"/>
      </w:pPr>
      <w:r w:rsidRPr="00C424D8">
        <w:t>Justify</w:t>
      </w:r>
    </w:p>
    <w:p w14:paraId="43944FC1" w14:textId="7C25EC7D" w:rsidR="00CE61DF" w:rsidRPr="00C424D8" w:rsidRDefault="00CE61DF" w:rsidP="00C424D8">
      <w:pPr>
        <w:pStyle w:val="ListBullet"/>
      </w:pPr>
      <w:r w:rsidRPr="00C424D8">
        <w:t>Evaluate</w:t>
      </w:r>
    </w:p>
    <w:p w14:paraId="2BC47C8D" w14:textId="5DCB6C38" w:rsidR="00CE61DF" w:rsidRPr="00C424D8" w:rsidRDefault="00CE61DF" w:rsidP="00EC43ED">
      <w:r w:rsidRPr="00C424D8">
        <w:t>These exemplar paragraphs are to be read from data files provided.</w:t>
      </w:r>
    </w:p>
    <w:p w14:paraId="2BEAF41B" w14:textId="3F289A0F" w:rsidR="00CE61DF" w:rsidRPr="00C424D8" w:rsidRDefault="00CE61DF" w:rsidP="00EC43ED">
      <w:r w:rsidRPr="00C424D8">
        <w:t xml:space="preserve">Additional exercises that train students on how to place their hands on the home row, feel for the bumps on F and J, punctuation marks </w:t>
      </w:r>
      <w:r w:rsidR="00C424D8">
        <w:t xml:space="preserve">and so on </w:t>
      </w:r>
      <w:r w:rsidRPr="00C424D8">
        <w:t xml:space="preserve">must also be included. </w:t>
      </w:r>
      <w:r w:rsidR="00FB0199">
        <w:t xml:space="preserve">Some examples </w:t>
      </w:r>
      <w:r w:rsidRPr="00C424D8">
        <w:t>of typing program</w:t>
      </w:r>
      <w:r w:rsidR="00FB0199">
        <w:t>s</w:t>
      </w:r>
      <w:r w:rsidRPr="00C424D8">
        <w:t xml:space="preserve"> are given here:</w:t>
      </w:r>
    </w:p>
    <w:p w14:paraId="6FA38334" w14:textId="60B04360" w:rsidR="00CE61DF" w:rsidRPr="002B3989" w:rsidRDefault="00FB0199" w:rsidP="00CA4500">
      <w:pPr>
        <w:pStyle w:val="ListBullet"/>
      </w:pPr>
      <w:r>
        <w:t xml:space="preserve">Speed Typing Online </w:t>
      </w:r>
      <w:hyperlink r:id="rId17" w:history="1">
        <w:r w:rsidR="006D57D4">
          <w:rPr>
            <w:rStyle w:val="Hyperlink"/>
          </w:rPr>
          <w:t>(https://www.speedtypingonline.com/typing-tutor)</w:t>
        </w:r>
      </w:hyperlink>
    </w:p>
    <w:p w14:paraId="6EED4219" w14:textId="0E1D5DA2" w:rsidR="00CE61DF" w:rsidRPr="002B3989" w:rsidRDefault="006D57D4" w:rsidP="00CA4500">
      <w:pPr>
        <w:pStyle w:val="ListBullet"/>
      </w:pPr>
      <w:r>
        <w:t xml:space="preserve">Typing Trainer </w:t>
      </w:r>
      <w:hyperlink r:id="rId18" w:history="1">
        <w:r w:rsidRPr="006D57D4">
          <w:rPr>
            <w:rStyle w:val="Hyperlink"/>
          </w:rPr>
          <w:t>(https://www.typingtest.com/trainer/)</w:t>
        </w:r>
      </w:hyperlink>
    </w:p>
    <w:p w14:paraId="1F0D9B9D" w14:textId="2084DF6C" w:rsidR="00CE61DF" w:rsidRPr="002B3989" w:rsidRDefault="00801A06" w:rsidP="00CA4500">
      <w:pPr>
        <w:pStyle w:val="ListBullet"/>
      </w:pPr>
      <w:r>
        <w:t xml:space="preserve">Typing Academy </w:t>
      </w:r>
      <w:hyperlink r:id="rId19" w:history="1">
        <w:r w:rsidRPr="00801A06">
          <w:rPr>
            <w:rStyle w:val="Hyperlink"/>
          </w:rPr>
          <w:t>(https://www.typing.academy/)</w:t>
        </w:r>
      </w:hyperlink>
      <w:r>
        <w:t>.</w:t>
      </w:r>
    </w:p>
    <w:p w14:paraId="6817AA7A" w14:textId="78CDA421" w:rsidR="00CE61DF" w:rsidRPr="00884574" w:rsidRDefault="00CE61DF" w:rsidP="00F84E2B">
      <w:r w:rsidRPr="00884574">
        <w:t xml:space="preserve">The program </w:t>
      </w:r>
      <w:r w:rsidRPr="00884574">
        <w:rPr>
          <w:b/>
          <w:bCs/>
        </w:rPr>
        <w:t>must</w:t>
      </w:r>
      <w:r w:rsidRPr="00884574">
        <w:t>:</w:t>
      </w:r>
    </w:p>
    <w:p w14:paraId="6EF3FF5B" w14:textId="22DA3332" w:rsidR="00CE61DF" w:rsidRPr="002B3989" w:rsidRDefault="00884574" w:rsidP="00CA4500">
      <w:pPr>
        <w:pStyle w:val="ListBullet"/>
      </w:pPr>
      <w:r>
        <w:t>read</w:t>
      </w:r>
      <w:r w:rsidRPr="002B3989">
        <w:t xml:space="preserve"> </w:t>
      </w:r>
      <w:r w:rsidR="00CE61DF" w:rsidRPr="002B3989">
        <w:t>the provided data file for the NESA key term exemplar paragraphs</w:t>
      </w:r>
    </w:p>
    <w:p w14:paraId="21983BA0" w14:textId="2A3794E7" w:rsidR="00CE61DF" w:rsidRPr="002B3989" w:rsidRDefault="00884574" w:rsidP="00CA4500">
      <w:pPr>
        <w:pStyle w:val="ListBullet"/>
      </w:pPr>
      <w:r>
        <w:t xml:space="preserve">progress </w:t>
      </w:r>
      <w:r w:rsidR="00CE61DF" w:rsidRPr="002B3989">
        <w:t>the students</w:t>
      </w:r>
      <w:r w:rsidR="00801A06">
        <w:t>,</w:t>
      </w:r>
      <w:r w:rsidR="00CE61DF" w:rsidRPr="002B3989">
        <w:t xml:space="preserve"> from training them how to place their hands on the home row to typing in key words</w:t>
      </w:r>
      <w:r w:rsidR="00F84E2B">
        <w:t>,</w:t>
      </w:r>
      <w:r w:rsidR="00CE61DF" w:rsidRPr="002B3989">
        <w:t xml:space="preserve"> then whole sentences and paragraphs</w:t>
      </w:r>
    </w:p>
    <w:p w14:paraId="68341C73" w14:textId="31583B02" w:rsidR="00CE61DF" w:rsidRPr="002B3989" w:rsidRDefault="00C83598" w:rsidP="00CA4500">
      <w:pPr>
        <w:pStyle w:val="ListBullet"/>
      </w:pPr>
      <w:r>
        <w:t xml:space="preserve">calculate </w:t>
      </w:r>
      <w:r w:rsidR="00CE61DF" w:rsidRPr="002B3989">
        <w:t>their words per minute and percentage (%) of accuracy</w:t>
      </w:r>
    </w:p>
    <w:p w14:paraId="323451E1" w14:textId="7380D45C" w:rsidR="00CE61DF" w:rsidRPr="002B3989" w:rsidRDefault="00C83598" w:rsidP="00CA4500">
      <w:pPr>
        <w:pStyle w:val="ListBullet"/>
      </w:pPr>
      <w:r>
        <w:t xml:space="preserve">contain </w:t>
      </w:r>
      <w:r w:rsidR="00CE61DF" w:rsidRPr="002B3989">
        <w:t>at least 5 levels, from absolute beginner at Level 1 to typing in whole sentences and paragraphs at Level 5.</w:t>
      </w:r>
    </w:p>
    <w:p w14:paraId="1C35E002" w14:textId="77777777" w:rsidR="00CE61DF" w:rsidRPr="002B3989" w:rsidRDefault="00CE61DF" w:rsidP="00F84E2B">
      <w:r w:rsidRPr="002B3989">
        <w:t xml:space="preserve">The program </w:t>
      </w:r>
      <w:r w:rsidRPr="00CA4500">
        <w:rPr>
          <w:rStyle w:val="Strong"/>
        </w:rPr>
        <w:t>should</w:t>
      </w:r>
      <w:r w:rsidRPr="002B3989">
        <w:t xml:space="preserve"> also:</w:t>
      </w:r>
    </w:p>
    <w:p w14:paraId="59DF7A33" w14:textId="67D7A226" w:rsidR="00CE61DF" w:rsidRPr="002B3989" w:rsidRDefault="00C83598" w:rsidP="00CA4500">
      <w:pPr>
        <w:pStyle w:val="ListBullet"/>
      </w:pPr>
      <w:r>
        <w:t>give</w:t>
      </w:r>
      <w:r w:rsidRPr="002B3989">
        <w:t xml:space="preserve"> </w:t>
      </w:r>
      <w:r w:rsidR="00CE61DF" w:rsidRPr="002B3989">
        <w:t>the administrator of the typing tutor the option of entering the technical vocabulary for each of the given Software Engineering topics into a form, which then gets written into at least one file</w:t>
      </w:r>
    </w:p>
    <w:p w14:paraId="6D5FEFAF" w14:textId="56748556" w:rsidR="00CE61DF" w:rsidRPr="002B3989" w:rsidRDefault="00CB7613" w:rsidP="00CA4500">
      <w:pPr>
        <w:pStyle w:val="ListBullet"/>
      </w:pPr>
      <w:r>
        <w:t xml:space="preserve">read </w:t>
      </w:r>
      <w:r w:rsidR="00CE61DF" w:rsidRPr="002B3989">
        <w:t>the technical vocabulary for each topic from the data file generated by the program.</w:t>
      </w:r>
    </w:p>
    <w:p w14:paraId="147B01C4" w14:textId="77777777" w:rsidR="00CE61DF" w:rsidRPr="00CB7613" w:rsidRDefault="00CE61DF" w:rsidP="00EC43ED">
      <w:r w:rsidRPr="00CB7613">
        <w:t xml:space="preserve">The program </w:t>
      </w:r>
      <w:r w:rsidRPr="00CB7613">
        <w:rPr>
          <w:rStyle w:val="Strong"/>
        </w:rPr>
        <w:t>could</w:t>
      </w:r>
      <w:r w:rsidRPr="00CB7613">
        <w:t xml:space="preserve"> also:</w:t>
      </w:r>
    </w:p>
    <w:p w14:paraId="19C70F79" w14:textId="13479AFC" w:rsidR="00470677" w:rsidRDefault="00CB7613" w:rsidP="00CA4500">
      <w:pPr>
        <w:pStyle w:val="ListBullet"/>
      </w:pPr>
      <w:r>
        <w:t>contain</w:t>
      </w:r>
      <w:r w:rsidRPr="002B3989">
        <w:t xml:space="preserve"> </w:t>
      </w:r>
      <w:r w:rsidR="00CE61DF" w:rsidRPr="002B3989">
        <w:t>up to 10 levels, slowly progressing from absolute beginner at Level 1 to expert at Level 10</w:t>
      </w:r>
      <w:r w:rsidR="00EB57DC">
        <w:t>,</w:t>
      </w:r>
      <w:r w:rsidR="00CE61DF" w:rsidRPr="002B3989">
        <w:t xml:space="preserve"> where the students are typing in exemplars of code that perform various tasks from Object-</w:t>
      </w:r>
      <w:r w:rsidR="00EB57DC">
        <w:t>oriented</w:t>
      </w:r>
      <w:r w:rsidR="00EB57DC" w:rsidRPr="002B3989">
        <w:t xml:space="preserve"> </w:t>
      </w:r>
      <w:r w:rsidR="00EB57DC">
        <w:t xml:space="preserve">programming </w:t>
      </w:r>
      <w:r w:rsidR="00CE61DF" w:rsidRPr="002B3989">
        <w:t xml:space="preserve">such as </w:t>
      </w:r>
    </w:p>
    <w:p w14:paraId="67579E9A" w14:textId="77777777" w:rsidR="00470677" w:rsidRDefault="00CE61DF" w:rsidP="00470677">
      <w:pPr>
        <w:pStyle w:val="ListBullet2"/>
      </w:pPr>
      <w:r w:rsidRPr="002B3989">
        <w:t>class definition and object instantiation</w:t>
      </w:r>
    </w:p>
    <w:p w14:paraId="25B2939F" w14:textId="77777777" w:rsidR="00470677" w:rsidRDefault="00CE61DF" w:rsidP="00470677">
      <w:pPr>
        <w:pStyle w:val="ListBullet2"/>
      </w:pPr>
      <w:r w:rsidRPr="002B3989">
        <w:t>polymorphism</w:t>
      </w:r>
    </w:p>
    <w:p w14:paraId="289CBE7C" w14:textId="5E8FA405" w:rsidR="00470677" w:rsidRDefault="00CE61DF" w:rsidP="00470677">
      <w:pPr>
        <w:pStyle w:val="ListBullet2"/>
      </w:pPr>
      <w:r w:rsidRPr="002B3989">
        <w:t xml:space="preserve">inheritance and/or Secure </w:t>
      </w:r>
      <w:r w:rsidR="00EB57DC">
        <w:t xml:space="preserve">software architecture </w:t>
      </w:r>
      <w:r w:rsidRPr="002B3989">
        <w:t xml:space="preserve">to create MD5 hashes such as those in </w:t>
      </w:r>
      <w:hyperlink r:id="rId20" w:history="1">
        <w:r w:rsidRPr="002B3989">
          <w:rPr>
            <w:rStyle w:val="Hyperlink"/>
          </w:rPr>
          <w:t>Python</w:t>
        </w:r>
      </w:hyperlink>
      <w:r w:rsidRPr="002B3989">
        <w:t xml:space="preserve"> or in </w:t>
      </w:r>
      <w:hyperlink r:id="rId21" w:history="1">
        <w:r w:rsidRPr="002B3989">
          <w:rPr>
            <w:rStyle w:val="Hyperlink"/>
          </w:rPr>
          <w:t>JavaScript</w:t>
        </w:r>
      </w:hyperlink>
    </w:p>
    <w:p w14:paraId="4DFF72FA" w14:textId="20446CF2" w:rsidR="00CE61DF" w:rsidRPr="002B3989" w:rsidRDefault="00CE61DF" w:rsidP="00470677">
      <w:pPr>
        <w:pStyle w:val="ListBullet2"/>
      </w:pPr>
      <w:r w:rsidRPr="002B3989">
        <w:t xml:space="preserve">AES encryption and decryption ciphers in </w:t>
      </w:r>
      <w:hyperlink r:id="rId22" w:history="1">
        <w:r w:rsidRPr="002B3989">
          <w:rPr>
            <w:rStyle w:val="Hyperlink"/>
          </w:rPr>
          <w:t>Python</w:t>
        </w:r>
      </w:hyperlink>
      <w:r w:rsidRPr="002B3989">
        <w:t xml:space="preserve">, or PGP encryption and decryption in </w:t>
      </w:r>
      <w:hyperlink r:id="rId23" w:history="1">
        <w:r w:rsidRPr="002B3989">
          <w:rPr>
            <w:rStyle w:val="Hyperlink"/>
          </w:rPr>
          <w:t>Python</w:t>
        </w:r>
      </w:hyperlink>
      <w:r w:rsidRPr="002B3989">
        <w:t xml:space="preserve"> and </w:t>
      </w:r>
      <w:hyperlink r:id="rId24" w:history="1">
        <w:r w:rsidRPr="002B3989">
          <w:rPr>
            <w:rStyle w:val="Hyperlink"/>
          </w:rPr>
          <w:t>OpenPGP in JavaScript</w:t>
        </w:r>
      </w:hyperlink>
      <w:r w:rsidRPr="002B3989">
        <w:t xml:space="preserve"> as typing practice</w:t>
      </w:r>
    </w:p>
    <w:p w14:paraId="5BEAB231" w14:textId="1D47FF35" w:rsidR="00CE61DF" w:rsidRDefault="00CB7613" w:rsidP="00CA4500">
      <w:pPr>
        <w:pStyle w:val="ListBullet"/>
      </w:pPr>
      <w:r>
        <w:t xml:space="preserve">read </w:t>
      </w:r>
      <w:r w:rsidR="00CE61DF" w:rsidRPr="002B3989">
        <w:t>these code exemplars from data files made for the program</w:t>
      </w:r>
      <w:r w:rsidR="5AFBED2E" w:rsidRPr="002B3989">
        <w:t>.</w:t>
      </w:r>
    </w:p>
    <w:bookmarkEnd w:id="52"/>
    <w:p w14:paraId="541CC2FE" w14:textId="1BB0CBCF" w:rsidR="00FF6CB5" w:rsidRPr="002B3989" w:rsidRDefault="00FF6CB5" w:rsidP="00FF6CB5">
      <w:pPr>
        <w:pStyle w:val="FeatureBox2"/>
      </w:pPr>
      <w:r w:rsidRPr="002B3989">
        <w:rPr>
          <w:rStyle w:val="Strong"/>
        </w:rPr>
        <w:t>Note</w:t>
      </w:r>
      <w:r w:rsidRPr="002B3989">
        <w:t xml:space="preserve">: </w:t>
      </w:r>
      <w:r w:rsidR="00C83598">
        <w:t>the</w:t>
      </w:r>
      <w:r w:rsidR="00C83598" w:rsidRPr="002B3989">
        <w:t xml:space="preserve"> </w:t>
      </w:r>
      <w:r w:rsidRPr="002B3989">
        <w:t xml:space="preserve">exemplars given </w:t>
      </w:r>
      <w:r w:rsidR="00470677">
        <w:t>below</w:t>
      </w:r>
      <w:r w:rsidR="00470677" w:rsidRPr="002B3989">
        <w:t xml:space="preserve"> </w:t>
      </w:r>
      <w:r w:rsidRPr="002B3989">
        <w:t>for each key term are a guide for students to model their responses</w:t>
      </w:r>
      <w:r w:rsidR="00EF0AE9">
        <w:t xml:space="preserve"> on</w:t>
      </w:r>
      <w:r w:rsidRPr="002B3989">
        <w:t>.</w:t>
      </w:r>
    </w:p>
    <w:p w14:paraId="4674AAAF" w14:textId="1C6055F5" w:rsidR="00982DC9" w:rsidRDefault="00982DC9" w:rsidP="00982DC9">
      <w:pPr>
        <w:pStyle w:val="Caption"/>
      </w:pPr>
      <w:r>
        <w:t xml:space="preserve">Table </w:t>
      </w:r>
      <w:r>
        <w:fldChar w:fldCharType="begin"/>
      </w:r>
      <w:r>
        <w:instrText xml:space="preserve"> SEQ Table \* ARABIC </w:instrText>
      </w:r>
      <w:r>
        <w:fldChar w:fldCharType="separate"/>
      </w:r>
      <w:r>
        <w:rPr>
          <w:noProof/>
        </w:rPr>
        <w:t>5</w:t>
      </w:r>
      <w:r>
        <w:fldChar w:fldCharType="end"/>
      </w:r>
      <w:r>
        <w:t xml:space="preserve"> – NESA key terms</w:t>
      </w:r>
    </w:p>
    <w:tbl>
      <w:tblPr>
        <w:tblStyle w:val="Tableheader"/>
        <w:tblW w:w="5000" w:type="pct"/>
        <w:tblLayout w:type="fixed"/>
        <w:tblLook w:val="04A0" w:firstRow="1" w:lastRow="0" w:firstColumn="1" w:lastColumn="0" w:noHBand="0" w:noVBand="1"/>
        <w:tblDescription w:val="A table showing NESA key terms with a definition and example."/>
      </w:tblPr>
      <w:tblGrid>
        <w:gridCol w:w="2123"/>
        <w:gridCol w:w="3118"/>
        <w:gridCol w:w="4389"/>
      </w:tblGrid>
      <w:tr w:rsidR="00FF6CB5" w:rsidRPr="002B3989" w14:paraId="2288C216" w14:textId="77777777" w:rsidTr="21A5F6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6E7173B2" w14:textId="0AFB5FCA" w:rsidR="00FF6CB5" w:rsidRPr="002B3989" w:rsidRDefault="00FF6CB5" w:rsidP="0094521D">
            <w:r w:rsidRPr="002B3989">
              <w:t xml:space="preserve">NESA </w:t>
            </w:r>
            <w:r w:rsidR="00982DC9">
              <w:t>key term</w:t>
            </w:r>
          </w:p>
        </w:tc>
        <w:tc>
          <w:tcPr>
            <w:tcW w:w="1619" w:type="pct"/>
          </w:tcPr>
          <w:p w14:paraId="1170634F" w14:textId="77777777" w:rsidR="00FF6CB5" w:rsidRPr="002B3989" w:rsidRDefault="00FF6CB5" w:rsidP="0094521D">
            <w:pPr>
              <w:cnfStyle w:val="100000000000" w:firstRow="1" w:lastRow="0" w:firstColumn="0" w:lastColumn="0" w:oddVBand="0" w:evenVBand="0" w:oddHBand="0" w:evenHBand="0" w:firstRowFirstColumn="0" w:firstRowLastColumn="0" w:lastRowFirstColumn="0" w:lastRowLastColumn="0"/>
            </w:pPr>
            <w:r w:rsidRPr="002B3989">
              <w:t>Definition</w:t>
            </w:r>
          </w:p>
        </w:tc>
        <w:tc>
          <w:tcPr>
            <w:tcW w:w="2279" w:type="pct"/>
          </w:tcPr>
          <w:p w14:paraId="1F9E9A0E" w14:textId="77777777" w:rsidR="00FF6CB5" w:rsidRPr="002B3989" w:rsidRDefault="00FF6CB5" w:rsidP="0094521D">
            <w:pPr>
              <w:cnfStyle w:val="100000000000" w:firstRow="1" w:lastRow="0" w:firstColumn="0" w:lastColumn="0" w:oddVBand="0" w:evenVBand="0" w:oddHBand="0" w:evenHBand="0" w:firstRowFirstColumn="0" w:firstRowLastColumn="0" w:lastRowFirstColumn="0" w:lastRowLastColumn="0"/>
            </w:pPr>
            <w:r w:rsidRPr="002B3989">
              <w:t>Example</w:t>
            </w:r>
          </w:p>
        </w:tc>
      </w:tr>
      <w:tr w:rsidR="00FF6CB5" w:rsidRPr="002B3989" w14:paraId="282B5C9B" w14:textId="77777777" w:rsidTr="21A5F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738A85E7" w14:textId="77777777" w:rsidR="00FF6CB5" w:rsidRPr="002B3989" w:rsidRDefault="00FF6CB5" w:rsidP="005D653C">
            <w:r w:rsidRPr="002B3989">
              <w:t>Identify</w:t>
            </w:r>
          </w:p>
        </w:tc>
        <w:tc>
          <w:tcPr>
            <w:tcW w:w="1619" w:type="pct"/>
          </w:tcPr>
          <w:p w14:paraId="243FECCD" w14:textId="5F9F18D9" w:rsidR="00FF6CB5" w:rsidRPr="002B3989" w:rsidRDefault="00FF6CB5" w:rsidP="005D653C">
            <w:pPr>
              <w:cnfStyle w:val="000000100000" w:firstRow="0" w:lastRow="0" w:firstColumn="0" w:lastColumn="0" w:oddVBand="0" w:evenVBand="0" w:oddHBand="1" w:evenHBand="0" w:firstRowFirstColumn="0" w:firstRowLastColumn="0" w:lastRowFirstColumn="0" w:lastRowLastColumn="0"/>
            </w:pPr>
            <w:r w:rsidRPr="002B3989">
              <w:t>Recognise and name.</w:t>
            </w:r>
          </w:p>
        </w:tc>
        <w:tc>
          <w:tcPr>
            <w:tcW w:w="2279" w:type="pct"/>
          </w:tcPr>
          <w:p w14:paraId="436C2DF1" w14:textId="504C8481" w:rsidR="00FF6CB5" w:rsidRPr="002B3989" w:rsidRDefault="00FF6CB5" w:rsidP="005D653C">
            <w:pPr>
              <w:cnfStyle w:val="000000100000" w:firstRow="0" w:lastRow="0" w:firstColumn="0" w:lastColumn="0" w:oddVBand="0" w:evenVBand="0" w:oddHBand="1" w:evenHBand="0" w:firstRowFirstColumn="0" w:firstRowLastColumn="0" w:lastRowFirstColumn="0" w:lastRowLastColumn="0"/>
            </w:pPr>
            <w:r w:rsidRPr="002B3989">
              <w:t>The computer has Microsoft Office 365, Chrome, Internet Explorer and so on.</w:t>
            </w:r>
          </w:p>
        </w:tc>
      </w:tr>
      <w:tr w:rsidR="00FF6CB5" w:rsidRPr="002B3989" w14:paraId="2FF24D90" w14:textId="77777777" w:rsidTr="21A5F6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228C68EC" w14:textId="77777777" w:rsidR="00FF6CB5" w:rsidRPr="002B3989" w:rsidRDefault="00FF6CB5" w:rsidP="005D653C">
            <w:r w:rsidRPr="002B3989">
              <w:t>Define</w:t>
            </w:r>
          </w:p>
        </w:tc>
        <w:tc>
          <w:tcPr>
            <w:tcW w:w="1619" w:type="pct"/>
          </w:tcPr>
          <w:p w14:paraId="7FA1EB90" w14:textId="758928E0" w:rsidR="00FF6CB5" w:rsidRPr="002B3989" w:rsidRDefault="00FF6CB5" w:rsidP="005D653C">
            <w:pPr>
              <w:cnfStyle w:val="000000010000" w:firstRow="0" w:lastRow="0" w:firstColumn="0" w:lastColumn="0" w:oddVBand="0" w:evenVBand="0" w:oddHBand="0" w:evenHBand="1" w:firstRowFirstColumn="0" w:firstRowLastColumn="0" w:lastRowFirstColumn="0" w:lastRowLastColumn="0"/>
            </w:pPr>
            <w:r w:rsidRPr="002B3989">
              <w:t>State meaning and identify essential qualities.</w:t>
            </w:r>
          </w:p>
        </w:tc>
        <w:tc>
          <w:tcPr>
            <w:tcW w:w="2279" w:type="pct"/>
          </w:tcPr>
          <w:p w14:paraId="01D6FE9C" w14:textId="7C9E47BE" w:rsidR="00FF6CB5" w:rsidRPr="002B3989" w:rsidRDefault="00FF6CB5" w:rsidP="005D653C">
            <w:pPr>
              <w:cnfStyle w:val="000000010000" w:firstRow="0" w:lastRow="0" w:firstColumn="0" w:lastColumn="0" w:oddVBand="0" w:evenVBand="0" w:oddHBand="0" w:evenHBand="1" w:firstRowFirstColumn="0" w:firstRowLastColumn="0" w:lastRowFirstColumn="0" w:lastRowLastColumn="0"/>
            </w:pPr>
            <w:r w:rsidRPr="002B3989">
              <w:t xml:space="preserve">The computer has Microsoft Office 365, which has programmes such as Word, Excel, </w:t>
            </w:r>
            <w:r w:rsidR="6FFE8422" w:rsidRPr="002B3989">
              <w:t>Access</w:t>
            </w:r>
            <w:r w:rsidRPr="002B3989">
              <w:t xml:space="preserve"> and PowerPoint. Internet Explorer and Chrome are also there, which serve as </w:t>
            </w:r>
            <w:r w:rsidR="5D3945E6" w:rsidRPr="002B3989">
              <w:t>the</w:t>
            </w:r>
            <w:r w:rsidRPr="002B3989">
              <w:t xml:space="preserve"> main web browsers.</w:t>
            </w:r>
          </w:p>
        </w:tc>
      </w:tr>
      <w:tr w:rsidR="00FF6CB5" w:rsidRPr="002B3989" w14:paraId="1418D82B" w14:textId="77777777" w:rsidTr="21A5F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7D964B34" w14:textId="77777777" w:rsidR="00FF6CB5" w:rsidRPr="002B3989" w:rsidRDefault="00FF6CB5" w:rsidP="005D653C">
            <w:r w:rsidRPr="002B3989">
              <w:t>Describe</w:t>
            </w:r>
          </w:p>
        </w:tc>
        <w:tc>
          <w:tcPr>
            <w:tcW w:w="1619" w:type="pct"/>
          </w:tcPr>
          <w:p w14:paraId="09CFFC16" w14:textId="29F216BB" w:rsidR="00FF6CB5" w:rsidRPr="002B3989" w:rsidRDefault="00FF6CB5" w:rsidP="005D653C">
            <w:pPr>
              <w:cnfStyle w:val="000000100000" w:firstRow="0" w:lastRow="0" w:firstColumn="0" w:lastColumn="0" w:oddVBand="0" w:evenVBand="0" w:oddHBand="1" w:evenHBand="0" w:firstRowFirstColumn="0" w:firstRowLastColumn="0" w:lastRowFirstColumn="0" w:lastRowLastColumn="0"/>
            </w:pPr>
            <w:r w:rsidRPr="002B3989">
              <w:t>Provide characteristics and features.</w:t>
            </w:r>
          </w:p>
        </w:tc>
        <w:tc>
          <w:tcPr>
            <w:tcW w:w="2279" w:type="pct"/>
          </w:tcPr>
          <w:p w14:paraId="0B068494" w14:textId="68877BB8" w:rsidR="00FF6CB5" w:rsidRPr="002B3989" w:rsidRDefault="00FF6CB5" w:rsidP="005D653C">
            <w:pPr>
              <w:cnfStyle w:val="000000100000" w:firstRow="0" w:lastRow="0" w:firstColumn="0" w:lastColumn="0" w:oddVBand="0" w:evenVBand="0" w:oddHBand="1" w:evenHBand="0" w:firstRowFirstColumn="0" w:firstRowLastColumn="0" w:lastRowFirstColumn="0" w:lastRowLastColumn="0"/>
            </w:pPr>
            <w:r w:rsidRPr="002B3989">
              <w:t xml:space="preserve">The computer runs Office 365, Chrome, Internet Explorer and so on. They are all applications which are pre-installed on the computer. Chrome and Internet Explorer are web browsers that allow access to Office 365, email, ManageBac and so on. Office 365 is on the computer, though it can also run through a web browser, meaning you can access it at </w:t>
            </w:r>
            <w:r w:rsidR="00554752" w:rsidRPr="002B3989">
              <w:t>anytime</w:t>
            </w:r>
            <w:r w:rsidRPr="002B3989">
              <w:t>, anywhere.</w:t>
            </w:r>
          </w:p>
        </w:tc>
      </w:tr>
      <w:tr w:rsidR="00FF6CB5" w:rsidRPr="002B3989" w14:paraId="1FA727B5" w14:textId="77777777" w:rsidTr="21A5F6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18299828" w14:textId="77777777" w:rsidR="00FF6CB5" w:rsidRPr="002B3989" w:rsidRDefault="00FF6CB5" w:rsidP="005D653C">
            <w:r w:rsidRPr="002B3989">
              <w:t>Explain</w:t>
            </w:r>
          </w:p>
        </w:tc>
        <w:tc>
          <w:tcPr>
            <w:tcW w:w="1619" w:type="pct"/>
          </w:tcPr>
          <w:p w14:paraId="0EBEE24B" w14:textId="475ED96D" w:rsidR="00FF6CB5" w:rsidRPr="002B3989" w:rsidRDefault="00FF6CB5" w:rsidP="005D653C">
            <w:pPr>
              <w:cnfStyle w:val="000000010000" w:firstRow="0" w:lastRow="0" w:firstColumn="0" w:lastColumn="0" w:oddVBand="0" w:evenVBand="0" w:oddHBand="0" w:evenHBand="1" w:firstRowFirstColumn="0" w:firstRowLastColumn="0" w:lastRowFirstColumn="0" w:lastRowLastColumn="0"/>
            </w:pPr>
            <w:r w:rsidRPr="002B3989">
              <w:t>Relate cause and effect; make the relationships between things evident; provide why and/or how.</w:t>
            </w:r>
          </w:p>
        </w:tc>
        <w:tc>
          <w:tcPr>
            <w:tcW w:w="2279" w:type="pct"/>
          </w:tcPr>
          <w:p w14:paraId="4BFC0DB8" w14:textId="77777777" w:rsidR="00FF6CB5" w:rsidRPr="002B3989" w:rsidRDefault="00FF6CB5" w:rsidP="005D653C">
            <w:pPr>
              <w:cnfStyle w:val="000000010000" w:firstRow="0" w:lastRow="0" w:firstColumn="0" w:lastColumn="0" w:oddVBand="0" w:evenVBand="0" w:oddHBand="0" w:evenHBand="1" w:firstRowFirstColumn="0" w:firstRowLastColumn="0" w:lastRowFirstColumn="0" w:lastRowLastColumn="0"/>
            </w:pPr>
            <w:r w:rsidRPr="002B3989">
              <w:t>The applications Office 365, Internet Explorer and Chrome are on the computers. Office 365 contains applications such as Word, Excel and Access which are available both at school and online through Internet Explorer and Chrome. Internet Explorer and Chrome are both web browsers, which are not only used to provide access to Office 365, but also to information and YouTube videos to help with assessments from anywhere, at any time.</w:t>
            </w:r>
          </w:p>
        </w:tc>
      </w:tr>
      <w:tr w:rsidR="00FF6CB5" w:rsidRPr="002B3989" w14:paraId="19816A7E" w14:textId="77777777" w:rsidTr="21A5F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6AAB18C1" w14:textId="77777777" w:rsidR="00FF6CB5" w:rsidRPr="002B3989" w:rsidRDefault="00FF6CB5" w:rsidP="005D653C">
            <w:r w:rsidRPr="002B3989">
              <w:t>Analyse</w:t>
            </w:r>
          </w:p>
        </w:tc>
        <w:tc>
          <w:tcPr>
            <w:tcW w:w="1619" w:type="pct"/>
          </w:tcPr>
          <w:p w14:paraId="40E18153" w14:textId="1CC80E1B" w:rsidR="00FF6CB5" w:rsidRPr="002B3989" w:rsidRDefault="00FF6CB5" w:rsidP="005D653C">
            <w:pPr>
              <w:cnfStyle w:val="000000100000" w:firstRow="0" w:lastRow="0" w:firstColumn="0" w:lastColumn="0" w:oddVBand="0" w:evenVBand="0" w:oddHBand="1" w:evenHBand="0" w:firstRowFirstColumn="0" w:firstRowLastColumn="0" w:lastRowFirstColumn="0" w:lastRowLastColumn="0"/>
            </w:pPr>
            <w:r w:rsidRPr="002B3989">
              <w:t>Identify components and the relationship between them; draw out and relate implications.</w:t>
            </w:r>
          </w:p>
        </w:tc>
        <w:tc>
          <w:tcPr>
            <w:tcW w:w="2279" w:type="pct"/>
          </w:tcPr>
          <w:p w14:paraId="604A3288" w14:textId="0CE31F7A" w:rsidR="00FF6CB5" w:rsidRPr="002B3989" w:rsidRDefault="00FF6CB5" w:rsidP="005D653C">
            <w:pPr>
              <w:cnfStyle w:val="000000100000" w:firstRow="0" w:lastRow="0" w:firstColumn="0" w:lastColumn="0" w:oddVBand="0" w:evenVBand="0" w:oddHBand="1" w:evenHBand="0" w:firstRowFirstColumn="0" w:firstRowLastColumn="0" w:lastRowFirstColumn="0" w:lastRowLastColumn="0"/>
            </w:pPr>
            <w:r w:rsidRPr="002B3989">
              <w:t xml:space="preserve">Office 365, Internet </w:t>
            </w:r>
            <w:r w:rsidR="701EA970" w:rsidRPr="002B3989">
              <w:t>Explorer,</w:t>
            </w:r>
            <w:r w:rsidRPr="002B3989">
              <w:t xml:space="preserve"> and Chrome are on the computers. Internet Explorer and Chrome are both web browsers, which provide a graphical interface to the information and content available online. Some of that content includes</w:t>
            </w:r>
            <w:r w:rsidR="00CF421A">
              <w:t>,</w:t>
            </w:r>
            <w:r w:rsidRPr="002B3989">
              <w:t xml:space="preserve"> but is not limited to</w:t>
            </w:r>
            <w:r w:rsidR="00CF421A">
              <w:t>,</w:t>
            </w:r>
            <w:r w:rsidRPr="002B3989">
              <w:t xml:space="preserve"> the Office 365 application suite, allowing students to access Word, Excel, PowerPoint </w:t>
            </w:r>
            <w:r w:rsidR="00687F24">
              <w:t xml:space="preserve">and so on </w:t>
            </w:r>
            <w:r w:rsidRPr="002B3989">
              <w:t xml:space="preserve">anywhere, </w:t>
            </w:r>
            <w:r w:rsidR="00687F24">
              <w:t xml:space="preserve">at </w:t>
            </w:r>
            <w:r w:rsidRPr="002B3989">
              <w:t>any</w:t>
            </w:r>
            <w:r w:rsidR="00687F24">
              <w:t xml:space="preserve"> </w:t>
            </w:r>
            <w:r w:rsidRPr="002B3989">
              <w:t xml:space="preserve">time. These are accessible inside the Office 365 interface through </w:t>
            </w:r>
            <w:r w:rsidR="4D18AAB2" w:rsidRPr="002B3989">
              <w:t>easily identifiable</w:t>
            </w:r>
            <w:r w:rsidRPr="002B3989">
              <w:t xml:space="preserve"> web-based versions of these applications; the computer-based versions of these applications are more powerful.</w:t>
            </w:r>
          </w:p>
        </w:tc>
      </w:tr>
      <w:tr w:rsidR="00FF6CB5" w:rsidRPr="002B3989" w14:paraId="020F33F7" w14:textId="77777777" w:rsidTr="21A5F6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14DF2A82" w14:textId="77777777" w:rsidR="00FF6CB5" w:rsidRPr="002B3989" w:rsidRDefault="00FF6CB5" w:rsidP="005D653C">
            <w:r w:rsidRPr="002B3989">
              <w:t>Justify</w:t>
            </w:r>
          </w:p>
        </w:tc>
        <w:tc>
          <w:tcPr>
            <w:tcW w:w="1619" w:type="pct"/>
          </w:tcPr>
          <w:p w14:paraId="506E82AF" w14:textId="41D1DDAD" w:rsidR="00FF6CB5" w:rsidRPr="002B3989" w:rsidRDefault="00FF6CB5" w:rsidP="005D653C">
            <w:pPr>
              <w:cnfStyle w:val="000000010000" w:firstRow="0" w:lastRow="0" w:firstColumn="0" w:lastColumn="0" w:oddVBand="0" w:evenVBand="0" w:oddHBand="0" w:evenHBand="1" w:firstRowFirstColumn="0" w:firstRowLastColumn="0" w:lastRowFirstColumn="0" w:lastRowLastColumn="0"/>
            </w:pPr>
            <w:r w:rsidRPr="002B3989">
              <w:t>Support an argument or conclusion.</w:t>
            </w:r>
          </w:p>
        </w:tc>
        <w:tc>
          <w:tcPr>
            <w:tcW w:w="2279" w:type="pct"/>
          </w:tcPr>
          <w:p w14:paraId="3A985C06" w14:textId="354417DF" w:rsidR="00FF6CB5" w:rsidRPr="002B3989" w:rsidRDefault="00FF6CB5" w:rsidP="005D653C">
            <w:pPr>
              <w:cnfStyle w:val="000000010000" w:firstRow="0" w:lastRow="0" w:firstColumn="0" w:lastColumn="0" w:oddVBand="0" w:evenVBand="0" w:oddHBand="0" w:evenHBand="1" w:firstRowFirstColumn="0" w:firstRowLastColumn="0" w:lastRowFirstColumn="0" w:lastRowLastColumn="0"/>
            </w:pPr>
            <w:r w:rsidRPr="002B3989">
              <w:t xml:space="preserve">Office 365, Internet </w:t>
            </w:r>
            <w:r w:rsidR="388A1214" w:rsidRPr="002B3989">
              <w:t>Explorer,</w:t>
            </w:r>
            <w:r w:rsidRPr="002B3989">
              <w:t xml:space="preserve"> and Chrome are on the computers. Internet Explorer and Chrome are both web browsers, which provide a graphical interface to the information and content available online. Some of that content includes</w:t>
            </w:r>
            <w:r w:rsidR="00CF421A">
              <w:t>,</w:t>
            </w:r>
            <w:r w:rsidRPr="002B3989">
              <w:t xml:space="preserve"> but is not limited to</w:t>
            </w:r>
            <w:r w:rsidR="00CF421A">
              <w:t>,</w:t>
            </w:r>
            <w:r w:rsidRPr="002B3989">
              <w:t xml:space="preserve"> the Office 365 application suite, allowing students to access Word, Excel, PowerPoint </w:t>
            </w:r>
            <w:r w:rsidR="00CF421A">
              <w:t xml:space="preserve">and so on </w:t>
            </w:r>
            <w:r w:rsidRPr="002B3989">
              <w:t xml:space="preserve">anywhere, </w:t>
            </w:r>
            <w:r w:rsidR="00CF421A">
              <w:t xml:space="preserve">at </w:t>
            </w:r>
            <w:r w:rsidRPr="002B3989">
              <w:t>any</w:t>
            </w:r>
            <w:r w:rsidR="00CF421A">
              <w:t xml:space="preserve"> </w:t>
            </w:r>
            <w:r w:rsidRPr="002B3989">
              <w:t xml:space="preserve">time. This easy access allows students to complete school assessments and tasks without being in </w:t>
            </w:r>
            <w:r w:rsidR="5774D316" w:rsidRPr="002B3989">
              <w:t>any way</w:t>
            </w:r>
            <w:r w:rsidRPr="002B3989">
              <w:t xml:space="preserve"> disadvantaged by needing to have the Office suite installed on their own computers, behaving much like the applications on the desktop machines at school.</w:t>
            </w:r>
          </w:p>
        </w:tc>
      </w:tr>
      <w:tr w:rsidR="00FF6CB5" w:rsidRPr="002B3989" w14:paraId="2698E731" w14:textId="77777777" w:rsidTr="21A5F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1C493FC8" w14:textId="77777777" w:rsidR="00FF6CB5" w:rsidRPr="002B3989" w:rsidRDefault="00FF6CB5" w:rsidP="005D653C">
            <w:r w:rsidRPr="002B3989">
              <w:t>Evaluate</w:t>
            </w:r>
          </w:p>
        </w:tc>
        <w:tc>
          <w:tcPr>
            <w:tcW w:w="1619" w:type="pct"/>
          </w:tcPr>
          <w:p w14:paraId="4120A636" w14:textId="0AD5A284" w:rsidR="00FF6CB5" w:rsidRPr="002B3989" w:rsidRDefault="00FF6CB5" w:rsidP="005D653C">
            <w:pPr>
              <w:cnfStyle w:val="000000100000" w:firstRow="0" w:lastRow="0" w:firstColumn="0" w:lastColumn="0" w:oddVBand="0" w:evenVBand="0" w:oddHBand="1" w:evenHBand="0" w:firstRowFirstColumn="0" w:firstRowLastColumn="0" w:lastRowFirstColumn="0" w:lastRowLastColumn="0"/>
            </w:pPr>
            <w:r w:rsidRPr="002B3989">
              <w:t>Make a judgement based on criteria; determine the value of.</w:t>
            </w:r>
          </w:p>
        </w:tc>
        <w:tc>
          <w:tcPr>
            <w:tcW w:w="2279" w:type="pct"/>
          </w:tcPr>
          <w:p w14:paraId="1C954C32" w14:textId="60BE5ED1" w:rsidR="00FF6CB5" w:rsidRPr="002B3989" w:rsidRDefault="00FF6CB5" w:rsidP="00A617EC">
            <w:pPr>
              <w:cnfStyle w:val="000000100000" w:firstRow="0" w:lastRow="0" w:firstColumn="0" w:lastColumn="0" w:oddVBand="0" w:evenVBand="0" w:oddHBand="1" w:evenHBand="0" w:firstRowFirstColumn="0" w:firstRowLastColumn="0" w:lastRowFirstColumn="0" w:lastRowLastColumn="0"/>
            </w:pPr>
            <w:r w:rsidRPr="002B3989">
              <w:t xml:space="preserve">Office 365, Internet </w:t>
            </w:r>
            <w:r w:rsidR="0C750086" w:rsidRPr="002B3989">
              <w:t>Explorer,</w:t>
            </w:r>
            <w:r w:rsidRPr="002B3989">
              <w:t xml:space="preserve"> and Chrome are on the computers. Internet Explorer and Chrome are both web browsers, which provide a graphical interface to the information and content available online. Some of that content includes</w:t>
            </w:r>
            <w:r w:rsidR="00CF421A">
              <w:t>,</w:t>
            </w:r>
            <w:r w:rsidRPr="002B3989">
              <w:t xml:space="preserve"> but is not limited to</w:t>
            </w:r>
            <w:r w:rsidR="00CF421A">
              <w:t>,</w:t>
            </w:r>
            <w:r w:rsidRPr="002B3989">
              <w:t xml:space="preserve"> the Office 365 application suite, allowing students to access Word, Excel, PowerPoint </w:t>
            </w:r>
            <w:r w:rsidR="00CF421A">
              <w:t xml:space="preserve">and so on </w:t>
            </w:r>
            <w:r w:rsidRPr="002B3989">
              <w:t xml:space="preserve">anywhere, </w:t>
            </w:r>
            <w:r w:rsidR="00CF421A">
              <w:t xml:space="preserve">at </w:t>
            </w:r>
            <w:r w:rsidRPr="002B3989">
              <w:t>any</w:t>
            </w:r>
            <w:r w:rsidR="00CF421A">
              <w:t xml:space="preserve"> </w:t>
            </w:r>
            <w:r w:rsidRPr="002B3989">
              <w:t xml:space="preserve">time. This easy access allows students to complete school assessments and tasks without being in </w:t>
            </w:r>
            <w:r w:rsidR="6696DE47" w:rsidRPr="002B3989">
              <w:t>any way</w:t>
            </w:r>
            <w:r w:rsidRPr="002B3989">
              <w:t xml:space="preserve"> disadvantaged by needing to have the Office suite installed on their own computers, behaving much like the applications on the desktop machines at school. The main advantage of this </w:t>
            </w:r>
            <w:bookmarkStart w:id="57" w:name="_Int_6lzYk9Er"/>
            <w:r w:rsidRPr="002B3989">
              <w:t>open access</w:t>
            </w:r>
            <w:bookmarkEnd w:id="57"/>
            <w:r w:rsidRPr="002B3989">
              <w:t xml:space="preserve"> is the reduction in gaps between those who have access to the Office suite and those who do not, meaning less excuses for those who may have used this lack of access in the past. However, this also may reduce skill sets or exposure to other application suites such as OpenOffice which some may perceive as a failing of being homogenous.</w:t>
            </w:r>
          </w:p>
        </w:tc>
      </w:tr>
    </w:tbl>
    <w:bookmarkEnd w:id="48"/>
    <w:p w14:paraId="197928B3" w14:textId="59480817" w:rsidR="000E043B" w:rsidRDefault="000E043B" w:rsidP="00EC43ED">
      <w:pPr>
        <w:pStyle w:val="Imageattributioncaption"/>
      </w:pPr>
      <w:r>
        <w:rPr>
          <w:rStyle w:val="ui-provider"/>
        </w:rPr>
        <w:fldChar w:fldCharType="begin"/>
      </w:r>
      <w:r>
        <w:rPr>
          <w:rStyle w:val="ui-provider"/>
        </w:rPr>
        <w:instrText>HYPERLINK "https://www.nsw.gov.au/education-and-training/nesa/hsc/student-guide/glossary" \o "https://www.nsw.gov.au/education-and-training/nesa/hsc/student-guide/glossary" \t "_blank"</w:instrText>
      </w:r>
      <w:r>
        <w:rPr>
          <w:rStyle w:val="ui-provider"/>
        </w:rPr>
      </w:r>
      <w:r>
        <w:rPr>
          <w:rStyle w:val="ui-provider"/>
        </w:rPr>
        <w:fldChar w:fldCharType="separate"/>
      </w:r>
      <w:r>
        <w:rPr>
          <w:rStyle w:val="Hyperlink"/>
        </w:rPr>
        <w:t>Glossary of key words</w:t>
      </w:r>
      <w:r>
        <w:rPr>
          <w:rStyle w:val="ui-provider"/>
        </w:rPr>
        <w:fldChar w:fldCharType="end"/>
      </w:r>
      <w:r>
        <w:rPr>
          <w:rStyle w:val="ui-provider"/>
        </w:rPr>
        <w:t xml:space="preserve"> © NSW Education Standards Authority (NESA) for and on behalf of the Crown in right of the State of New South Wales, 2024.</w:t>
      </w:r>
    </w:p>
    <w:p w14:paraId="45812007" w14:textId="2585CF94" w:rsidR="00A8296F" w:rsidRPr="002B3989" w:rsidRDefault="00A8296F" w:rsidP="00A8296F">
      <w:r w:rsidRPr="002B3989">
        <w:br w:type="page"/>
      </w:r>
    </w:p>
    <w:p w14:paraId="0BBED542" w14:textId="77777777" w:rsidR="00400FFE" w:rsidRDefault="00400FFE" w:rsidP="00400FFE">
      <w:pPr>
        <w:pStyle w:val="Heading1"/>
      </w:pPr>
      <w:bookmarkStart w:id="58" w:name="_Toc159418711"/>
      <w:bookmarkStart w:id="59" w:name="_Toc165551212"/>
      <w:bookmarkStart w:id="60" w:name="_Toc147840979"/>
      <w:r>
        <w:t>Additional information</w:t>
      </w:r>
      <w:bookmarkEnd w:id="58"/>
      <w:bookmarkEnd w:id="59"/>
    </w:p>
    <w:p w14:paraId="330807E3" w14:textId="77777777" w:rsidR="00400FFE" w:rsidRDefault="00400FFE" w:rsidP="00400FFE">
      <w:r>
        <w:t>This resource has been developed to assist teachers in NSW Department of Education schools to create learning that is contextualised to their classroom. It can be used as a basis for the teacher’s own program, assessment, or scope and sequence, or be used as an example of how the new curriculum could be implemented. The resource should be used with timeframes that are created by the teacher to meet the overall schedules of assessment.</w:t>
      </w:r>
    </w:p>
    <w:p w14:paraId="5623712C" w14:textId="77777777" w:rsidR="00400FFE" w:rsidRDefault="00400FFE" w:rsidP="00400FFE">
      <w:r>
        <w:t xml:space="preserve">For additional support or advice, contact the TAS curriculum team by emailing </w:t>
      </w:r>
      <w:hyperlink r:id="rId25" w:history="1">
        <w:r>
          <w:rPr>
            <w:rStyle w:val="Hyperlink"/>
          </w:rPr>
          <w:t>TAS@det.nsw.edu.au</w:t>
        </w:r>
      </w:hyperlink>
      <w:r>
        <w:t>.</w:t>
      </w:r>
    </w:p>
    <w:p w14:paraId="28B9796E" w14:textId="77777777" w:rsidR="00400FFE" w:rsidRDefault="00400FFE" w:rsidP="00400FFE">
      <w:pPr>
        <w:pStyle w:val="Heading2"/>
      </w:pPr>
      <w:bookmarkStart w:id="61" w:name="_Toc159418712"/>
      <w:bookmarkStart w:id="62" w:name="_Toc165551213"/>
      <w:r>
        <w:t>Assessment advice</w:t>
      </w:r>
      <w:bookmarkEnd w:id="61"/>
      <w:bookmarkEnd w:id="62"/>
    </w:p>
    <w:p w14:paraId="6E743FA2" w14:textId="77777777" w:rsidR="00400FFE" w:rsidRDefault="00400FFE" w:rsidP="00400FFE">
      <w:r>
        <w:t>Assessment is a powerful tool to measure student learning and plan for the next stages in the learning process. Some considerations in using parts of this assessment notification are:</w:t>
      </w:r>
    </w:p>
    <w:p w14:paraId="7CBA1F69" w14:textId="77777777" w:rsidR="00400FFE" w:rsidRDefault="00400FFE" w:rsidP="00843193">
      <w:pPr>
        <w:pStyle w:val="ListBullet"/>
        <w:numPr>
          <w:ilvl w:val="0"/>
          <w:numId w:val="1"/>
        </w:numPr>
      </w:pPr>
      <w:r>
        <w:t>Consider the skills, knowledge, and understanding students need to complete the task, and see where there are opportunities for them to refine these through ongoing feedback in the learning sequences associated with the assessment task.</w:t>
      </w:r>
    </w:p>
    <w:p w14:paraId="0B53FF33" w14:textId="77777777" w:rsidR="00400FFE" w:rsidRDefault="00400FFE" w:rsidP="00843193">
      <w:pPr>
        <w:pStyle w:val="ListBullet"/>
        <w:numPr>
          <w:ilvl w:val="0"/>
          <w:numId w:val="1"/>
        </w:numPr>
      </w:pPr>
      <w:r>
        <w:t>Ensure the language and readability of the task presents an appropriate challenge for the students the task is being used with. Direct, plain English will allow the greatest number of students to access the task independently.</w:t>
      </w:r>
    </w:p>
    <w:p w14:paraId="30720B57" w14:textId="77777777" w:rsidR="00400FFE" w:rsidRDefault="00400FFE" w:rsidP="00843193">
      <w:pPr>
        <w:pStyle w:val="ListBullet"/>
        <w:numPr>
          <w:ilvl w:val="0"/>
          <w:numId w:val="1"/>
        </w:numPr>
      </w:pPr>
      <w:r>
        <w:t>Marking guidelines should directly reflect the success criteria and outcomes of the task and align with appropriate levels of achievement for the relevant stage.</w:t>
      </w:r>
    </w:p>
    <w:p w14:paraId="2229CAD8" w14:textId="77777777" w:rsidR="00400FFE" w:rsidRDefault="00400FFE" w:rsidP="00843193">
      <w:pPr>
        <w:pStyle w:val="ListBullet"/>
        <w:numPr>
          <w:ilvl w:val="0"/>
          <w:numId w:val="1"/>
        </w:numPr>
      </w:pPr>
      <w:r>
        <w:t>When constructing or adjusting the marking guidelines and/or rubric, try to keep active verbs like ‘do’, ‘say’, ‘make’, or ‘write’ in mind to measure student performance at each level. This will help to avoid subjective language.</w:t>
      </w:r>
    </w:p>
    <w:p w14:paraId="385789D3" w14:textId="77777777" w:rsidR="00400FFE" w:rsidRDefault="00400FFE" w:rsidP="00400FFE">
      <w:pPr>
        <w:pStyle w:val="Heading2"/>
      </w:pPr>
      <w:bookmarkStart w:id="63" w:name="_Toc159418713"/>
      <w:bookmarkStart w:id="64" w:name="_Toc165551214"/>
      <w:r>
        <w:t>Assessment as a learning opportunity</w:t>
      </w:r>
      <w:bookmarkEnd w:id="63"/>
      <w:bookmarkEnd w:id="64"/>
    </w:p>
    <w:p w14:paraId="114F36D3" w14:textId="77777777" w:rsidR="00400FFE" w:rsidRDefault="00400FFE" w:rsidP="00400FFE">
      <w:r>
        <w:t>Assessment can provide ways for students to use formal and informal feedback and self-assessment to help them understand where they are in their learning, where they are going, and how they are going to get there. It is essential that students receive feedback on their performance in the task and have opportunity to clarify and plan the next steps in learning.</w:t>
      </w:r>
    </w:p>
    <w:p w14:paraId="26F707F5" w14:textId="77777777" w:rsidR="00400FFE" w:rsidRDefault="00400FFE" w:rsidP="00843193">
      <w:pPr>
        <w:pStyle w:val="ListBullet"/>
        <w:numPr>
          <w:ilvl w:val="0"/>
          <w:numId w:val="1"/>
        </w:numPr>
      </w:pPr>
      <w:r>
        <w:t>Clear and explicit marking rubrics can support effective self-assessment in relation to the learning intentions and success criteria assisting students to become owners of their own learning. Students can then build their capacity for individual goal setting, which includes students asking questions such as, ‘What do I need to improve?’ and ‘What is my next step?’</w:t>
      </w:r>
      <w:r w:rsidRPr="00884A97">
        <w:t xml:space="preserve"> </w:t>
      </w:r>
      <w:r>
        <w:t>(</w:t>
      </w:r>
      <w:hyperlink r:id="rId26" w:history="1">
        <w:r w:rsidRPr="000A6B94">
          <w:rPr>
            <w:rStyle w:val="Hyperlink"/>
          </w:rPr>
          <w:t>CESE Growth goal setting – what works best in practice</w:t>
        </w:r>
      </w:hyperlink>
      <w:r>
        <w:t>).</w:t>
      </w:r>
    </w:p>
    <w:p w14:paraId="6DF90A88" w14:textId="77777777" w:rsidR="00400FFE" w:rsidRDefault="00400FFE" w:rsidP="00843193">
      <w:pPr>
        <w:pStyle w:val="ListBullet"/>
        <w:numPr>
          <w:ilvl w:val="0"/>
          <w:numId w:val="1"/>
        </w:numPr>
      </w:pPr>
      <w:r>
        <w:t>Greater learning gains may be made when teachers provide explicit descriptive feedback to students in a timely manner. This feedback supports students in forming their learning goals as well as helping the teacher to plan for the next iteration of the teaching and learning cycle.</w:t>
      </w:r>
    </w:p>
    <w:p w14:paraId="0615FD05" w14:textId="77777777" w:rsidR="00400FFE" w:rsidRDefault="00400FFE" w:rsidP="00400FFE">
      <w:pPr>
        <w:pStyle w:val="Heading2"/>
      </w:pPr>
      <w:bookmarkStart w:id="65" w:name="_Toc159418714"/>
      <w:bookmarkStart w:id="66" w:name="_Toc165551215"/>
      <w:r>
        <w:t>Differentiation advice</w:t>
      </w:r>
      <w:bookmarkEnd w:id="65"/>
      <w:bookmarkEnd w:id="66"/>
    </w:p>
    <w:p w14:paraId="149854CD" w14:textId="77777777" w:rsidR="00400FFE" w:rsidRDefault="00400FFE" w:rsidP="00400FFE">
      <w:r>
        <w:t xml:space="preserve">Differentiated learning can be enabled by differentiating the assessment approach to content, process and product. Reasonable adjustments of assessment for students with disability is a legal requirement under the </w:t>
      </w:r>
      <w:hyperlink r:id="rId27" w:history="1">
        <w:r w:rsidRPr="00697B45">
          <w:rPr>
            <w:rStyle w:val="Hyperlink"/>
            <w:iCs/>
          </w:rPr>
          <w:t>Disability Standards for Education 2005</w:t>
        </w:r>
        <w:r w:rsidRPr="00697B45">
          <w:rPr>
            <w:rStyle w:val="Hyperlink"/>
          </w:rPr>
          <w:t xml:space="preserve"> </w:t>
        </w:r>
        <w:r>
          <w:rPr>
            <w:rStyle w:val="Hyperlink"/>
          </w:rPr>
          <w:t>(Cth)</w:t>
        </w:r>
      </w:hyperlink>
      <w:r>
        <w:t xml:space="preserve">. For students with a disability, adjustment in assessment tasks should be made through the </w:t>
      </w:r>
      <w:hyperlink r:id="rId28" w:history="1">
        <w:r w:rsidRPr="00510BB5">
          <w:rPr>
            <w:rStyle w:val="Hyperlink"/>
          </w:rPr>
          <w:t>Collaborative curriculum planning</w:t>
        </w:r>
      </w:hyperlink>
      <w:r>
        <w:rPr>
          <w:rStyle w:val="Hyperlink"/>
        </w:rPr>
        <w:t xml:space="preserve"> </w:t>
      </w:r>
      <w:r w:rsidRPr="00DF641D">
        <w:t>process</w:t>
      </w:r>
      <w:r>
        <w:t xml:space="preserve">. For more information on differentiation, go to </w:t>
      </w:r>
      <w:hyperlink r:id="rId29" w:history="1">
        <w:r w:rsidRPr="00510BB5">
          <w:rPr>
            <w:rStyle w:val="Hyperlink"/>
          </w:rPr>
          <w:t>Differentiating learning</w:t>
        </w:r>
      </w:hyperlink>
      <w:r>
        <w:t xml:space="preserve"> and </w:t>
      </w:r>
      <w:hyperlink r:id="rId30" w:history="1">
        <w:r w:rsidRPr="00510BB5">
          <w:rPr>
            <w:rStyle w:val="Hyperlink"/>
          </w:rPr>
          <w:t>Differentiation</w:t>
        </w:r>
      </w:hyperlink>
      <w:r>
        <w:t xml:space="preserve">. When using this resource, teachers can use a range of </w:t>
      </w:r>
      <w:hyperlink r:id="rId31" w:history="1">
        <w:r w:rsidRPr="00510BB5">
          <w:rPr>
            <w:rStyle w:val="Hyperlink"/>
          </w:rPr>
          <w:t>adjustments</w:t>
        </w:r>
      </w:hyperlink>
      <w:r>
        <w:t xml:space="preserve"> to ensure a personalised approach to student learning.</w:t>
      </w:r>
    </w:p>
    <w:p w14:paraId="32FA07DA" w14:textId="77DFAECA" w:rsidR="00400FFE" w:rsidRDefault="00400FFE" w:rsidP="00843193">
      <w:pPr>
        <w:pStyle w:val="ListBullet"/>
        <w:numPr>
          <w:ilvl w:val="0"/>
          <w:numId w:val="1"/>
        </w:numPr>
      </w:pPr>
      <w:r>
        <w:t xml:space="preserve">Some common adjustments are available through the </w:t>
      </w:r>
      <w:hyperlink r:id="rId32" w:history="1">
        <w:r w:rsidR="007F7D9E">
          <w:rPr>
            <w:rStyle w:val="Hyperlink"/>
          </w:rPr>
          <w:t>I</w:t>
        </w:r>
        <w:r w:rsidRPr="00510BB5">
          <w:rPr>
            <w:rStyle w:val="Hyperlink"/>
          </w:rPr>
          <w:t xml:space="preserve">nclusive </w:t>
        </w:r>
        <w:r w:rsidR="007F7D9E">
          <w:rPr>
            <w:rStyle w:val="Hyperlink"/>
          </w:rPr>
          <w:t>P</w:t>
        </w:r>
        <w:r w:rsidRPr="00510BB5">
          <w:rPr>
            <w:rStyle w:val="Hyperlink"/>
          </w:rPr>
          <w:t>ractice hub assessment and reporting</w:t>
        </w:r>
      </w:hyperlink>
      <w:r>
        <w:t xml:space="preserve"> site.</w:t>
      </w:r>
    </w:p>
    <w:p w14:paraId="3D0C05B2" w14:textId="77777777" w:rsidR="00400FFE" w:rsidRDefault="00400FFE" w:rsidP="00843193">
      <w:pPr>
        <w:pStyle w:val="ListBullet"/>
        <w:numPr>
          <w:ilvl w:val="0"/>
          <w:numId w:val="1"/>
        </w:numPr>
      </w:pPr>
      <w:r>
        <w:t xml:space="preserve">The </w:t>
      </w:r>
      <w:hyperlink r:id="rId33" w:history="1">
        <w:r>
          <w:rPr>
            <w:rStyle w:val="Hyperlink"/>
          </w:rPr>
          <w:t>HPGE Differentiation Adjustment Tool</w:t>
        </w:r>
      </w:hyperlink>
      <w:r>
        <w:t xml:space="preserve"> and </w:t>
      </w:r>
      <w:hyperlink r:id="rId34" w:anchor="first-time-access-to-hpge-resources" w:history="1">
        <w:r>
          <w:rPr>
            <w:rStyle w:val="Hyperlink"/>
          </w:rPr>
          <w:t>D</w:t>
        </w:r>
        <w:r w:rsidRPr="00510BB5">
          <w:rPr>
            <w:rStyle w:val="Hyperlink"/>
          </w:rPr>
          <w:t xml:space="preserve">ifferentiation </w:t>
        </w:r>
        <w:r>
          <w:rPr>
            <w:rStyle w:val="Hyperlink"/>
          </w:rPr>
          <w:t>P</w:t>
        </w:r>
        <w:r w:rsidRPr="00510BB5">
          <w:rPr>
            <w:rStyle w:val="Hyperlink"/>
          </w:rPr>
          <w:t>ackage</w:t>
        </w:r>
      </w:hyperlink>
      <w:r>
        <w:t xml:space="preserve"> can assist teachers to decide how to provide extension and additional challenge for High Potential and Gifted (HPG) students.</w:t>
      </w:r>
    </w:p>
    <w:p w14:paraId="11434CCB" w14:textId="77777777" w:rsidR="00400FFE" w:rsidRDefault="00400FFE" w:rsidP="00400FFE">
      <w:r>
        <w:t>The steps below may be useful to consider when creating access opportunities for all students:</w:t>
      </w:r>
    </w:p>
    <w:p w14:paraId="5DE5B407" w14:textId="77777777" w:rsidR="00400FFE" w:rsidRDefault="00400FFE" w:rsidP="00843193">
      <w:pPr>
        <w:pStyle w:val="ListBullet"/>
        <w:numPr>
          <w:ilvl w:val="0"/>
          <w:numId w:val="1"/>
        </w:numPr>
      </w:pPr>
      <w:r>
        <w:t>remove unnecessary words/images</w:t>
      </w:r>
    </w:p>
    <w:p w14:paraId="503857CB" w14:textId="77777777" w:rsidR="00400FFE" w:rsidRDefault="00400FFE" w:rsidP="00843193">
      <w:pPr>
        <w:pStyle w:val="ListBullet"/>
        <w:numPr>
          <w:ilvl w:val="0"/>
          <w:numId w:val="1"/>
        </w:numPr>
      </w:pPr>
      <w:r>
        <w:t>simplify any tricky words, or make a glossary of subject-specific words</w:t>
      </w:r>
    </w:p>
    <w:p w14:paraId="1C8CEC20" w14:textId="77777777" w:rsidR="00400FFE" w:rsidRDefault="00400FFE" w:rsidP="00843193">
      <w:pPr>
        <w:pStyle w:val="ListBullet"/>
        <w:numPr>
          <w:ilvl w:val="0"/>
          <w:numId w:val="1"/>
        </w:numPr>
      </w:pPr>
      <w:r>
        <w:t>reduce the lexical density of the steps and use student-friendly language</w:t>
      </w:r>
    </w:p>
    <w:p w14:paraId="654B583F" w14:textId="77777777" w:rsidR="00400FFE" w:rsidRDefault="00400FFE" w:rsidP="00843193">
      <w:pPr>
        <w:pStyle w:val="ListBullet"/>
        <w:numPr>
          <w:ilvl w:val="0"/>
          <w:numId w:val="1"/>
        </w:numPr>
      </w:pPr>
      <w:r>
        <w:t>chunk large passages of reading or offer alternate ways of representing the information, such as a visual</w:t>
      </w:r>
    </w:p>
    <w:p w14:paraId="168553D0" w14:textId="77777777" w:rsidR="00400FFE" w:rsidRDefault="00400FFE" w:rsidP="00843193">
      <w:pPr>
        <w:pStyle w:val="ListBullet"/>
        <w:numPr>
          <w:ilvl w:val="0"/>
          <w:numId w:val="1"/>
        </w:numPr>
      </w:pPr>
      <w:r>
        <w:t>make the task description a checklist with numbered steps</w:t>
      </w:r>
    </w:p>
    <w:p w14:paraId="13ED0DC2" w14:textId="77777777" w:rsidR="00400FFE" w:rsidRDefault="00400FFE" w:rsidP="00843193">
      <w:pPr>
        <w:pStyle w:val="ListBullet"/>
        <w:numPr>
          <w:ilvl w:val="0"/>
          <w:numId w:val="1"/>
        </w:numPr>
      </w:pPr>
      <w:r>
        <w:t>limit options and/or reduce the number of choices students need to make independently.</w:t>
      </w:r>
    </w:p>
    <w:p w14:paraId="05B68EC7" w14:textId="77777777" w:rsidR="00EA4101" w:rsidRPr="002B3989" w:rsidRDefault="00EA4101" w:rsidP="007F7D9E">
      <w:pPr>
        <w:pStyle w:val="Heading2"/>
      </w:pPr>
      <w:bookmarkStart w:id="67" w:name="_Toc165551216"/>
      <w:r w:rsidRPr="002B3989">
        <w:t>Support and alignment</w:t>
      </w:r>
      <w:bookmarkEnd w:id="60"/>
      <w:bookmarkEnd w:id="67"/>
    </w:p>
    <w:p w14:paraId="479020CA" w14:textId="77777777" w:rsidR="00EA4101" w:rsidRPr="002B3989" w:rsidRDefault="00EA4101" w:rsidP="00EA4101">
      <w:r w:rsidRPr="002B3989">
        <w:rPr>
          <w:b/>
          <w:bCs/>
        </w:rPr>
        <w:t>Resource evaluation and support</w:t>
      </w:r>
      <w:r w:rsidRPr="002B3989">
        <w:t xml:space="preserve">: all curriculum resources are prepared through a rigorous process. Resources are periodically reviewed as part of our ongoing evaluation plan to ensure currency, </w:t>
      </w:r>
      <w:bookmarkStart w:id="68" w:name="_Int_y3ecu8KV"/>
      <w:r w:rsidRPr="002B3989">
        <w:t>relevance</w:t>
      </w:r>
      <w:bookmarkEnd w:id="68"/>
      <w:r w:rsidRPr="002B3989">
        <w:t xml:space="preserve"> and effectiveness. </w:t>
      </w:r>
      <w:r w:rsidR="007F21CA" w:rsidRPr="002B3989">
        <w:t xml:space="preserve">For additional support or advice contact the TAS curriculum team by emailing </w:t>
      </w:r>
      <w:hyperlink r:id="rId35">
        <w:r w:rsidR="007F21CA" w:rsidRPr="002B3989">
          <w:rPr>
            <w:rStyle w:val="Hyperlink"/>
          </w:rPr>
          <w:t>TAS@det.nsw.edu.au</w:t>
        </w:r>
      </w:hyperlink>
      <w:r w:rsidR="007F21CA" w:rsidRPr="002B3989">
        <w:t>.</w:t>
      </w:r>
    </w:p>
    <w:p w14:paraId="7F46BD92" w14:textId="39D0C6E1" w:rsidR="00EA4101" w:rsidRPr="002B3989" w:rsidRDefault="00EA4101" w:rsidP="00EA4101">
      <w:pPr>
        <w:rPr>
          <w:rFonts w:eastAsia="Arial"/>
        </w:rPr>
      </w:pPr>
      <w:r w:rsidRPr="002B3989">
        <w:rPr>
          <w:b/>
          <w:bCs/>
        </w:rPr>
        <w:t xml:space="preserve">Differentiation: </w:t>
      </w:r>
      <w:r w:rsidRPr="000E043B">
        <w:t>f</w:t>
      </w:r>
      <w:r w:rsidRPr="000E043B">
        <w:rPr>
          <w:rFonts w:eastAsia="Arial"/>
        </w:rPr>
        <w:t>u</w:t>
      </w:r>
      <w:r w:rsidRPr="002B3989">
        <w:rPr>
          <w:rFonts w:eastAsia="Arial"/>
        </w:rPr>
        <w:t>rther advice to support Aboriginal and Torres Strait Islander students, EAL</w:t>
      </w:r>
      <w:r w:rsidR="008F33F3">
        <w:rPr>
          <w:rFonts w:eastAsia="Arial"/>
        </w:rPr>
        <w:t>/</w:t>
      </w:r>
      <w:r w:rsidRPr="002B3989">
        <w:rPr>
          <w:rFonts w:eastAsia="Arial"/>
        </w:rPr>
        <w:t xml:space="preserve">D students, students with a disability and/or additional needs and High Potential and gifted students can be found on the </w:t>
      </w:r>
      <w:hyperlink r:id="rId36">
        <w:r w:rsidRPr="002B3989">
          <w:rPr>
            <w:rStyle w:val="Hyperlink"/>
            <w:rFonts w:eastAsia="Arial"/>
          </w:rPr>
          <w:t>Planning</w:t>
        </w:r>
        <w:r w:rsidR="000E043B">
          <w:rPr>
            <w:rStyle w:val="Hyperlink"/>
            <w:rFonts w:eastAsia="Arial"/>
          </w:rPr>
          <w:t>,</w:t>
        </w:r>
        <w:r w:rsidRPr="002B3989">
          <w:rPr>
            <w:rStyle w:val="Hyperlink"/>
            <w:rFonts w:eastAsia="Arial"/>
          </w:rPr>
          <w:t xml:space="preserve"> programming and assessing 7</w:t>
        </w:r>
        <w:r w:rsidR="000E043B">
          <w:rPr>
            <w:rStyle w:val="Hyperlink"/>
            <w:rFonts w:eastAsia="Arial"/>
          </w:rPr>
          <w:t>–</w:t>
        </w:r>
        <w:r w:rsidRPr="002B3989">
          <w:rPr>
            <w:rStyle w:val="Hyperlink"/>
            <w:rFonts w:eastAsia="Arial"/>
          </w:rPr>
          <w:t>12</w:t>
        </w:r>
      </w:hyperlink>
      <w:r w:rsidRPr="002B3989">
        <w:rPr>
          <w:rFonts w:eastAsia="Arial"/>
        </w:rPr>
        <w:t xml:space="preserve"> webpage. This includes the</w:t>
      </w:r>
      <w:r w:rsidRPr="002B3989">
        <w:t xml:space="preserve"> </w:t>
      </w:r>
      <w:hyperlink r:id="rId37">
        <w:r w:rsidR="000E043B">
          <w:rPr>
            <w:rStyle w:val="Hyperlink"/>
          </w:rPr>
          <w:t>Inclusion and differentiation advice 7–10</w:t>
        </w:r>
      </w:hyperlink>
      <w:r w:rsidRPr="002B3989">
        <w:t xml:space="preserve"> webpage.</w:t>
      </w:r>
    </w:p>
    <w:p w14:paraId="57E38239" w14:textId="22E45D90" w:rsidR="00EA4101" w:rsidRPr="002B3989" w:rsidRDefault="00EA4101" w:rsidP="00EA4101">
      <w:r w:rsidRPr="002B3989">
        <w:rPr>
          <w:b/>
          <w:bCs/>
        </w:rPr>
        <w:t>Assessment</w:t>
      </w:r>
      <w:r w:rsidRPr="002B3989">
        <w:t xml:space="preserve">: </w:t>
      </w:r>
      <w:r w:rsidRPr="002B3989">
        <w:rPr>
          <w:rFonts w:eastAsia="Arial"/>
        </w:rPr>
        <w:t xml:space="preserve">further advice to support formative assessment is available on the </w:t>
      </w:r>
      <w:hyperlink r:id="rId38">
        <w:r w:rsidRPr="002B3989">
          <w:rPr>
            <w:rStyle w:val="Hyperlink"/>
            <w:rFonts w:eastAsia="Arial"/>
          </w:rPr>
          <w:t>Planning</w:t>
        </w:r>
        <w:r w:rsidR="000E043B">
          <w:rPr>
            <w:rStyle w:val="Hyperlink"/>
            <w:rFonts w:eastAsia="Arial"/>
          </w:rPr>
          <w:t>,</w:t>
        </w:r>
        <w:r w:rsidRPr="002B3989">
          <w:rPr>
            <w:rStyle w:val="Hyperlink"/>
            <w:rFonts w:eastAsia="Arial"/>
          </w:rPr>
          <w:t xml:space="preserve"> programming and assessing 7</w:t>
        </w:r>
        <w:r w:rsidR="000E043B">
          <w:rPr>
            <w:rStyle w:val="Hyperlink"/>
            <w:rFonts w:eastAsia="Arial"/>
          </w:rPr>
          <w:t>–</w:t>
        </w:r>
        <w:r w:rsidRPr="002B3989">
          <w:rPr>
            <w:rStyle w:val="Hyperlink"/>
            <w:rFonts w:eastAsia="Arial"/>
          </w:rPr>
          <w:t>12</w:t>
        </w:r>
      </w:hyperlink>
      <w:r w:rsidRPr="002B3989">
        <w:rPr>
          <w:rFonts w:eastAsia="Arial"/>
        </w:rPr>
        <w:t xml:space="preserve"> webpage. This includes the</w:t>
      </w:r>
      <w:r w:rsidRPr="002B3989">
        <w:t xml:space="preserve"> </w:t>
      </w:r>
      <w:hyperlink r:id="rId39" w:history="1">
        <w:r w:rsidRPr="002B3989">
          <w:rPr>
            <w:rStyle w:val="Hyperlink"/>
          </w:rPr>
          <w:t>Classroom assessment advice 7</w:t>
        </w:r>
        <w:r w:rsidR="000E043B">
          <w:rPr>
            <w:rStyle w:val="Hyperlink"/>
          </w:rPr>
          <w:t>–</w:t>
        </w:r>
        <w:r w:rsidRPr="002B3989">
          <w:rPr>
            <w:rStyle w:val="Hyperlink"/>
          </w:rPr>
          <w:t>10</w:t>
        </w:r>
      </w:hyperlink>
      <w:r w:rsidRPr="002B3989">
        <w:t xml:space="preserve">. For summative assessment tasks, the </w:t>
      </w:r>
      <w:hyperlink r:id="rId40" w:history="1">
        <w:r w:rsidR="000E043B">
          <w:rPr>
            <w:rStyle w:val="Hyperlink"/>
          </w:rPr>
          <w:t>A</w:t>
        </w:r>
        <w:r w:rsidRPr="002B3989">
          <w:rPr>
            <w:rStyle w:val="Hyperlink"/>
          </w:rPr>
          <w:t>ssessment task advice 7</w:t>
        </w:r>
        <w:r w:rsidR="000E043B">
          <w:rPr>
            <w:rStyle w:val="Hyperlink"/>
          </w:rPr>
          <w:t>–</w:t>
        </w:r>
        <w:r w:rsidRPr="002B3989">
          <w:rPr>
            <w:rStyle w:val="Hyperlink"/>
          </w:rPr>
          <w:t>10</w:t>
        </w:r>
      </w:hyperlink>
      <w:r w:rsidRPr="002B3989">
        <w:t xml:space="preserve"> webpage is available.</w:t>
      </w:r>
    </w:p>
    <w:p w14:paraId="4E07AC08" w14:textId="26FD734F" w:rsidR="00EA4101" w:rsidRDefault="00EA4101" w:rsidP="007F21CA">
      <w:r w:rsidRPr="002B3989">
        <w:rPr>
          <w:b/>
          <w:bCs/>
        </w:rPr>
        <w:t>Consulted with</w:t>
      </w:r>
      <w:r w:rsidRPr="002B3989">
        <w:t>: Curriculum and Reform and subject matter experts</w:t>
      </w:r>
    </w:p>
    <w:p w14:paraId="5BD96E60" w14:textId="7909D93D" w:rsidR="00DE58FB" w:rsidRPr="002B3989" w:rsidRDefault="00DE58FB" w:rsidP="00DE58FB">
      <w:r w:rsidRPr="002B3989">
        <w:rPr>
          <w:b/>
          <w:bCs/>
        </w:rPr>
        <w:t xml:space="preserve">Alignment to </w:t>
      </w:r>
      <w:r>
        <w:rPr>
          <w:b/>
          <w:bCs/>
        </w:rPr>
        <w:t>system</w:t>
      </w:r>
      <w:r w:rsidRPr="002B3989">
        <w:rPr>
          <w:b/>
          <w:bCs/>
        </w:rPr>
        <w:t xml:space="preserve"> priorities and/or needs</w:t>
      </w:r>
      <w:r w:rsidRPr="002B3989">
        <w:t xml:space="preserve">: </w:t>
      </w:r>
      <w:hyperlink r:id="rId41">
        <w:r w:rsidRPr="002B3989">
          <w:rPr>
            <w:rStyle w:val="Hyperlink"/>
          </w:rPr>
          <w:t>School Excellence Policy</w:t>
        </w:r>
      </w:hyperlink>
    </w:p>
    <w:p w14:paraId="3F6C510F" w14:textId="77777777" w:rsidR="00DE58FB" w:rsidRPr="002B3989" w:rsidRDefault="00DE58FB" w:rsidP="00DE58FB">
      <w:r w:rsidRPr="002B3989">
        <w:rPr>
          <w:b/>
          <w:bCs/>
        </w:rPr>
        <w:t>Alignment to the School Excellence Framework</w:t>
      </w:r>
      <w:r w:rsidRPr="002B3989">
        <w:t xml:space="preserve">: this resource supports the </w:t>
      </w:r>
      <w:hyperlink r:id="rId42" w:history="1">
        <w:r w:rsidRPr="002B3989">
          <w:rPr>
            <w:rStyle w:val="Hyperlink"/>
          </w:rPr>
          <w:t>School Excellence Framework</w:t>
        </w:r>
      </w:hyperlink>
      <w:r w:rsidRPr="002B3989">
        <w:t xml:space="preserve"> elements of curriculum (curriculum provision) and effective classroom practice (lesson planning, explicit teaching).</w:t>
      </w:r>
    </w:p>
    <w:p w14:paraId="396E93C7" w14:textId="77777777" w:rsidR="00DE58FB" w:rsidRPr="002B3989" w:rsidRDefault="00DE58FB" w:rsidP="00DE58FB">
      <w:r w:rsidRPr="002B3989">
        <w:rPr>
          <w:b/>
          <w:bCs/>
        </w:rPr>
        <w:t>Alignment to Australian Professional Standards</w:t>
      </w:r>
      <w:r>
        <w:rPr>
          <w:b/>
          <w:bCs/>
        </w:rPr>
        <w:t xml:space="preserve"> for Teachers</w:t>
      </w:r>
      <w:r w:rsidRPr="002B3989">
        <w:t xml:space="preserve">: this resource supports teachers to address </w:t>
      </w:r>
      <w:hyperlink r:id="rId43">
        <w:r>
          <w:rPr>
            <w:rStyle w:val="Hyperlink"/>
          </w:rPr>
          <w:t>Australian Professional Standards for Teachers</w:t>
        </w:r>
      </w:hyperlink>
      <w:r w:rsidRPr="002B3989">
        <w:t xml:space="preserve"> </w:t>
      </w:r>
      <w:r w:rsidRPr="002B3989">
        <w:rPr>
          <w:rStyle w:val="Strong"/>
          <w:b w:val="0"/>
          <w:bCs w:val="0"/>
          <w:color w:val="22272B"/>
          <w:shd w:val="clear" w:color="auto" w:fill="FFFFFF"/>
        </w:rPr>
        <w:t>3.1.2,</w:t>
      </w:r>
      <w:r w:rsidRPr="002B3989">
        <w:rPr>
          <w:rStyle w:val="Strong"/>
        </w:rPr>
        <w:t xml:space="preserve"> </w:t>
      </w:r>
      <w:r w:rsidRPr="002B3989">
        <w:rPr>
          <w:rStyle w:val="Strong"/>
          <w:b w:val="0"/>
          <w:bCs w:val="0"/>
          <w:color w:val="22272B"/>
          <w:shd w:val="clear" w:color="auto" w:fill="FFFFFF"/>
        </w:rPr>
        <w:t>3.3.2, 3.4.2, 5.1.2.</w:t>
      </w:r>
    </w:p>
    <w:p w14:paraId="44608FFE" w14:textId="7978D285" w:rsidR="002947F6" w:rsidRDefault="002947F6" w:rsidP="002947F6">
      <w:r w:rsidRPr="00DF0B65">
        <w:rPr>
          <w:b/>
          <w:bCs/>
        </w:rPr>
        <w:t xml:space="preserve">NSW </w:t>
      </w:r>
      <w:r>
        <w:rPr>
          <w:b/>
          <w:bCs/>
        </w:rPr>
        <w:t>S</w:t>
      </w:r>
      <w:r w:rsidRPr="00DF0B65">
        <w:rPr>
          <w:b/>
          <w:bCs/>
        </w:rPr>
        <w:t>yllabus</w:t>
      </w:r>
      <w:r>
        <w:t>: Software Engineering 11–12</w:t>
      </w:r>
    </w:p>
    <w:p w14:paraId="4780EE0C" w14:textId="77777777" w:rsidR="002947F6" w:rsidRPr="00556FE7" w:rsidRDefault="002947F6" w:rsidP="002947F6">
      <w:r w:rsidRPr="00DF0B65">
        <w:rPr>
          <w:b/>
          <w:bCs/>
        </w:rPr>
        <w:t>Syllabus outcomes</w:t>
      </w:r>
      <w:r w:rsidRPr="00556FE7">
        <w:t xml:space="preserve">: </w:t>
      </w:r>
      <w:r w:rsidRPr="00C353CB">
        <w:t>SE-11-01, SE-11-02</w:t>
      </w:r>
      <w:r>
        <w:t>,</w:t>
      </w:r>
      <w:r w:rsidRPr="00C353CB">
        <w:t xml:space="preserve"> SE-11-0</w:t>
      </w:r>
      <w:r>
        <w:t>3,</w:t>
      </w:r>
      <w:r w:rsidRPr="00C353CB">
        <w:t xml:space="preserve"> SE-11-0</w:t>
      </w:r>
      <w:r>
        <w:t>4,</w:t>
      </w:r>
      <w:r w:rsidRPr="00C353CB">
        <w:t xml:space="preserve"> SE-11-0</w:t>
      </w:r>
      <w:r>
        <w:t>5,</w:t>
      </w:r>
      <w:r w:rsidRPr="00C353CB">
        <w:t xml:space="preserve"> SE-11-06, SE-11-07, SE-11-08</w:t>
      </w:r>
      <w:r>
        <w:t>,</w:t>
      </w:r>
      <w:r w:rsidRPr="00C353CB">
        <w:t xml:space="preserve"> SE-11-09</w:t>
      </w:r>
    </w:p>
    <w:p w14:paraId="383915FB" w14:textId="73F3D669" w:rsidR="002947F6" w:rsidRDefault="002947F6" w:rsidP="002947F6">
      <w:r w:rsidRPr="00DF0B65">
        <w:rPr>
          <w:b/>
          <w:bCs/>
        </w:rPr>
        <w:t>Author</w:t>
      </w:r>
      <w:r>
        <w:t>: TAS, Curriculum Secondary Learners, Curriculum Reform</w:t>
      </w:r>
    </w:p>
    <w:p w14:paraId="010D0CF0" w14:textId="77777777" w:rsidR="002947F6" w:rsidRDefault="002947F6" w:rsidP="002947F6">
      <w:r w:rsidRPr="00DF0B65">
        <w:rPr>
          <w:b/>
          <w:bCs/>
        </w:rPr>
        <w:t>Publisher</w:t>
      </w:r>
      <w:r>
        <w:t>: State of NSW, Department of Education</w:t>
      </w:r>
    </w:p>
    <w:p w14:paraId="6CB602FD" w14:textId="1AE1112B" w:rsidR="002947F6" w:rsidRDefault="002947F6" w:rsidP="002947F6">
      <w:r w:rsidRPr="00DF0B65">
        <w:rPr>
          <w:b/>
          <w:bCs/>
        </w:rPr>
        <w:t>Resource</w:t>
      </w:r>
      <w:r>
        <w:t xml:space="preserve">: </w:t>
      </w:r>
      <w:r w:rsidR="008F33F3">
        <w:t>assessment task notification</w:t>
      </w:r>
    </w:p>
    <w:p w14:paraId="1D9D9FC5" w14:textId="77777777" w:rsidR="002947F6" w:rsidRDefault="002947F6" w:rsidP="002947F6">
      <w:r w:rsidRPr="00DF0B65">
        <w:rPr>
          <w:b/>
          <w:bCs/>
        </w:rPr>
        <w:t>Related resources</w:t>
      </w:r>
      <w:r>
        <w:t xml:space="preserve">: further resources to support Software Engineering 11–12 can be found on the </w:t>
      </w:r>
      <w:hyperlink r:id="rId44" w:history="1">
        <w:r w:rsidRPr="00F90F5C">
          <w:rPr>
            <w:rStyle w:val="Hyperlink"/>
          </w:rPr>
          <w:t>TAS curriculum page</w:t>
        </w:r>
      </w:hyperlink>
      <w:r>
        <w:t>.</w:t>
      </w:r>
    </w:p>
    <w:p w14:paraId="43071152" w14:textId="76AF3528" w:rsidR="002947F6" w:rsidRDefault="002947F6" w:rsidP="002947F6">
      <w:r w:rsidRPr="00DF0B65">
        <w:rPr>
          <w:b/>
          <w:bCs/>
        </w:rPr>
        <w:t>Professional learning</w:t>
      </w:r>
      <w:r>
        <w:t xml:space="preserve">: relevant professional learning is available through </w:t>
      </w:r>
      <w:hyperlink r:id="rId45" w:history="1">
        <w:r w:rsidRPr="00A23FDD">
          <w:rPr>
            <w:rStyle w:val="Hyperlink"/>
          </w:rPr>
          <w:t>HSC Professional Learning</w:t>
        </w:r>
      </w:hyperlink>
      <w:r>
        <w:t xml:space="preserve"> or </w:t>
      </w:r>
      <w:r w:rsidR="000079E1" w:rsidRPr="000079E1">
        <w:t>in the TAS statewide staffroom</w:t>
      </w:r>
      <w:r w:rsidR="00495B9A">
        <w:t>.</w:t>
      </w:r>
    </w:p>
    <w:p w14:paraId="45EE816A" w14:textId="77777777" w:rsidR="006C5739" w:rsidRDefault="006C5739" w:rsidP="00EA4101">
      <w:pPr>
        <w:rPr>
          <w:rStyle w:val="Strong"/>
          <w:b w:val="0"/>
          <w:bCs w:val="0"/>
        </w:rPr>
      </w:pPr>
      <w:r w:rsidRPr="002B3989">
        <w:rPr>
          <w:rStyle w:val="Strong"/>
        </w:rPr>
        <w:t>Creation date:</w:t>
      </w:r>
      <w:r w:rsidR="007F21CA" w:rsidRPr="002B3989">
        <w:rPr>
          <w:rStyle w:val="Strong"/>
        </w:rPr>
        <w:t xml:space="preserve"> </w:t>
      </w:r>
      <w:r w:rsidR="007F21CA" w:rsidRPr="002B3989">
        <w:rPr>
          <w:rStyle w:val="Strong"/>
          <w:b w:val="0"/>
          <w:bCs w:val="0"/>
        </w:rPr>
        <w:t>2024</w:t>
      </w:r>
    </w:p>
    <w:p w14:paraId="71C83513" w14:textId="77777777" w:rsidR="002947F6" w:rsidRPr="004031E4" w:rsidRDefault="002947F6" w:rsidP="002947F6">
      <w:r w:rsidRPr="00DF0B65">
        <w:rPr>
          <w:b/>
          <w:bCs/>
        </w:rPr>
        <w:t>Rights</w:t>
      </w:r>
      <w:r>
        <w:t>: © State of New South Wales, Department of Education</w:t>
      </w:r>
    </w:p>
    <w:p w14:paraId="69E797C5" w14:textId="77777777" w:rsidR="00D53913" w:rsidRPr="002B3989" w:rsidRDefault="00D53913">
      <w:pPr>
        <w:spacing w:before="0" w:after="160" w:line="259" w:lineRule="auto"/>
      </w:pPr>
      <w:r w:rsidRPr="002B3989">
        <w:br w:type="page"/>
      </w:r>
    </w:p>
    <w:p w14:paraId="74B65FB8" w14:textId="77777777" w:rsidR="00A8296F" w:rsidRPr="002B3989" w:rsidRDefault="00A8296F" w:rsidP="006F1A55">
      <w:pPr>
        <w:pStyle w:val="Heading1"/>
      </w:pPr>
      <w:bookmarkStart w:id="69" w:name="_Toc165551217"/>
      <w:r w:rsidRPr="002B3989">
        <w:t xml:space="preserve">Evidence </w:t>
      </w:r>
      <w:r w:rsidR="00D53913" w:rsidRPr="002B3989">
        <w:t>base</w:t>
      </w:r>
      <w:bookmarkEnd w:id="69"/>
    </w:p>
    <w:p w14:paraId="57068678" w14:textId="77777777" w:rsidR="001B3E3C" w:rsidRDefault="001B3E3C" w:rsidP="001B3E3C">
      <w:pPr>
        <w:pStyle w:val="FeatureBox2"/>
      </w:pPr>
      <w:r>
        <w:t>This document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0618395" w14:textId="77777777" w:rsidR="001B3E3C" w:rsidRDefault="001B3E3C" w:rsidP="001B3E3C">
      <w:pPr>
        <w:pStyle w:val="FeatureBox2"/>
      </w:pPr>
      <w:r>
        <w:t xml:space="preserve">Please refer to the NESA Copyright Disclaimer for more information </w:t>
      </w:r>
      <w:hyperlink r:id="rId46" w:history="1">
        <w:r>
          <w:rPr>
            <w:rStyle w:val="Hyperlink"/>
          </w:rPr>
          <w:t>https://educationstandards.nsw.edu.au/wps/portal/nesa/mini-footer/copyright</w:t>
        </w:r>
      </w:hyperlink>
      <w:r>
        <w:t>.</w:t>
      </w:r>
    </w:p>
    <w:p w14:paraId="2801CABD" w14:textId="77777777" w:rsidR="001B3E3C" w:rsidRDefault="001B3E3C" w:rsidP="001B3E3C">
      <w:pPr>
        <w:pStyle w:val="FeatureBox2"/>
      </w:pPr>
      <w:r>
        <w:t xml:space="preserve">NESA holds the only official and up-to-date versions of the NSW Curriculum and syllabus documents. Please visit the NSW Education Standards Authority (NESA) website </w:t>
      </w:r>
      <w:hyperlink r:id="rId47" w:tgtFrame="_blank" w:tooltip="https://educationstandards.nsw.edu.au/" w:history="1">
        <w:r>
          <w:rPr>
            <w:rStyle w:val="Hyperlink"/>
          </w:rPr>
          <w:t>https://educationstandards.nsw.edu.au/</w:t>
        </w:r>
      </w:hyperlink>
      <w:r>
        <w:t xml:space="preserve"> and the NSW Curriculum website </w:t>
      </w:r>
      <w:hyperlink r:id="rId48" w:history="1">
        <w:r>
          <w:rPr>
            <w:rStyle w:val="Hyperlink"/>
          </w:rPr>
          <w:t>https://curriculum.nsw.edu.au</w:t>
        </w:r>
      </w:hyperlink>
      <w:r>
        <w:t>.</w:t>
      </w:r>
    </w:p>
    <w:p w14:paraId="53966752" w14:textId="164383F0" w:rsidR="00BE2463" w:rsidRPr="002B3989" w:rsidRDefault="0009579D" w:rsidP="001B3E3C">
      <w:hyperlink r:id="rId49" w:history="1">
        <w:r w:rsidR="00616639" w:rsidRPr="001B3E3C">
          <w:rPr>
            <w:rStyle w:val="Hyperlink"/>
          </w:rPr>
          <w:t>Software Engineering</w:t>
        </w:r>
        <w:r w:rsidR="00BE2463" w:rsidRPr="001B3E3C">
          <w:rPr>
            <w:rStyle w:val="Hyperlink"/>
          </w:rPr>
          <w:t xml:space="preserve"> 11–12 Syllabus</w:t>
        </w:r>
      </w:hyperlink>
      <w:r w:rsidR="00BE2463" w:rsidRPr="002B3989">
        <w:t xml:space="preserve"> © NSW Education Standards Authority (NESA) for and on behalf of the Crown in right of the State of New South Wales, 2022.</w:t>
      </w:r>
    </w:p>
    <w:p w14:paraId="5984EF9E" w14:textId="2CA800D1" w:rsidR="004C28DA" w:rsidRPr="002B3989" w:rsidRDefault="0009579D" w:rsidP="001B3E3C">
      <w:hyperlink r:id="rId50" w:anchor="software-engineering-course-specifications-software_engineering_11_12_2022" w:history="1">
        <w:r w:rsidR="00616639" w:rsidRPr="001B3E3C">
          <w:rPr>
            <w:rStyle w:val="Hyperlink"/>
          </w:rPr>
          <w:t>Software Engineering</w:t>
        </w:r>
        <w:r w:rsidR="00D72236" w:rsidRPr="001B3E3C">
          <w:rPr>
            <w:rStyle w:val="Hyperlink"/>
          </w:rPr>
          <w:t xml:space="preserve"> </w:t>
        </w:r>
        <w:r w:rsidR="00E06A71" w:rsidRPr="001B3E3C">
          <w:rPr>
            <w:rStyle w:val="Hyperlink"/>
          </w:rPr>
          <w:t>11–12 Course Specifications</w:t>
        </w:r>
      </w:hyperlink>
      <w:r w:rsidR="00E06A71" w:rsidRPr="002B3989">
        <w:t xml:space="preserve"> © NSW Education Standards Authority (NESA) for and on behalf of the Crown in right of the State of New South Wales, 2022.</w:t>
      </w:r>
    </w:p>
    <w:p w14:paraId="60CC4726" w14:textId="256C9BE7" w:rsidR="00A8296F" w:rsidRPr="002B3989" w:rsidRDefault="00A8296F" w:rsidP="001B3E3C">
      <w:r w:rsidRPr="002B3989">
        <w:t>Brookhart S</w:t>
      </w:r>
      <w:r w:rsidR="00F33C95" w:rsidRPr="002B3989">
        <w:t>M</w:t>
      </w:r>
      <w:r w:rsidRPr="002B3989">
        <w:t xml:space="preserve"> (2018) ‘</w:t>
      </w:r>
      <w:hyperlink r:id="rId51" w:history="1">
        <w:r w:rsidRPr="002B3989">
          <w:rPr>
            <w:rStyle w:val="Hyperlink"/>
          </w:rPr>
          <w:t xml:space="preserve">Appropriate Criteria: </w:t>
        </w:r>
        <w:r w:rsidR="00420460" w:rsidRPr="002B3989">
          <w:rPr>
            <w:rStyle w:val="Hyperlink"/>
          </w:rPr>
          <w:t>K</w:t>
        </w:r>
        <w:r w:rsidRPr="002B3989">
          <w:rPr>
            <w:rStyle w:val="Hyperlink"/>
          </w:rPr>
          <w:t xml:space="preserve">ey to </w:t>
        </w:r>
        <w:r w:rsidR="00420460" w:rsidRPr="002B3989">
          <w:rPr>
            <w:rStyle w:val="Hyperlink"/>
          </w:rPr>
          <w:t>E</w:t>
        </w:r>
        <w:r w:rsidRPr="002B3989">
          <w:rPr>
            <w:rStyle w:val="Hyperlink"/>
          </w:rPr>
          <w:t xml:space="preserve">ffective </w:t>
        </w:r>
        <w:r w:rsidR="00420460" w:rsidRPr="002B3989">
          <w:rPr>
            <w:rStyle w:val="Hyperlink"/>
          </w:rPr>
          <w:t>R</w:t>
        </w:r>
        <w:r w:rsidRPr="002B3989">
          <w:rPr>
            <w:rStyle w:val="Hyperlink"/>
          </w:rPr>
          <w:t>ubrics</w:t>
        </w:r>
      </w:hyperlink>
      <w:r w:rsidRPr="002B3989">
        <w:t xml:space="preserve">’, </w:t>
      </w:r>
      <w:r w:rsidRPr="002B3989">
        <w:rPr>
          <w:rStyle w:val="Emphasis"/>
        </w:rPr>
        <w:t>Frontiers in Education</w:t>
      </w:r>
      <w:r w:rsidRPr="002B3989">
        <w:t>, volume 3(22):1</w:t>
      </w:r>
      <w:r w:rsidR="00662ED0" w:rsidRPr="002B3989">
        <w:t>–</w:t>
      </w:r>
      <w:r w:rsidRPr="002B3989">
        <w:t xml:space="preserve">12, </w:t>
      </w:r>
      <w:r w:rsidR="00D15BEB" w:rsidRPr="002B3989">
        <w:t>doi</w:t>
      </w:r>
      <w:r w:rsidR="00420460" w:rsidRPr="002B3989">
        <w:t>:</w:t>
      </w:r>
      <w:r w:rsidR="00D15BEB" w:rsidRPr="002B3989">
        <w:t>10.3389/feduc.2018.00022,</w:t>
      </w:r>
      <w:r w:rsidRPr="002B3989">
        <w:t xml:space="preserve"> accessed </w:t>
      </w:r>
      <w:r w:rsidR="006A4D67" w:rsidRPr="002B3989">
        <w:t>3 April 2024</w:t>
      </w:r>
      <w:r w:rsidR="00445AFD">
        <w:t>.</w:t>
      </w:r>
    </w:p>
    <w:p w14:paraId="50A5E83B" w14:textId="78B07F3B" w:rsidR="0099194C" w:rsidRPr="004E26A7" w:rsidRDefault="0099194C" w:rsidP="000B0020">
      <w:r w:rsidRPr="004E26A7">
        <w:t>Campos P (</w:t>
      </w:r>
      <w:r w:rsidR="00E976B9" w:rsidRPr="004E26A7">
        <w:t xml:space="preserve">27 April </w:t>
      </w:r>
      <w:r w:rsidRPr="004E26A7">
        <w:t xml:space="preserve">2020) </w:t>
      </w:r>
      <w:hyperlink r:id="rId52" w:history="1">
        <w:r w:rsidR="00416D2F">
          <w:rPr>
            <w:rStyle w:val="Hyperlink"/>
          </w:rPr>
          <w:t>‘</w:t>
        </w:r>
        <w:r w:rsidR="00E976B9" w:rsidRPr="004E26A7">
          <w:rPr>
            <w:rStyle w:val="Hyperlink"/>
          </w:rPr>
          <w:t>AES Implementation in Python</w:t>
        </w:r>
      </w:hyperlink>
      <w:r w:rsidR="00416D2F">
        <w:rPr>
          <w:rStyle w:val="Hyperlink"/>
        </w:rPr>
        <w:t>’</w:t>
      </w:r>
      <w:r w:rsidR="00E976B9" w:rsidRPr="004E26A7">
        <w:t>,</w:t>
      </w:r>
      <w:r w:rsidRPr="004E26A7">
        <w:t xml:space="preserve"> </w:t>
      </w:r>
      <w:r w:rsidR="00E976B9" w:rsidRPr="000B0020">
        <w:rPr>
          <w:i/>
          <w:iCs/>
        </w:rPr>
        <w:t>Medium</w:t>
      </w:r>
      <w:r w:rsidR="00E976B9" w:rsidRPr="004E26A7">
        <w:t xml:space="preserve">, </w:t>
      </w:r>
      <w:r w:rsidRPr="004E26A7">
        <w:t>accessed 11 April 2024</w:t>
      </w:r>
      <w:r w:rsidR="004345F4" w:rsidRPr="004E26A7">
        <w:t>.</w:t>
      </w:r>
    </w:p>
    <w:p w14:paraId="7D25AF1F" w14:textId="77777777" w:rsidR="005A407A" w:rsidRPr="00445AFD" w:rsidRDefault="005A407A" w:rsidP="005A407A">
      <w:r w:rsidRPr="00445AFD">
        <w:t xml:space="preserve">CESE (Centre for Education Statistics and Evaluation) (2020) </w:t>
      </w:r>
      <w:hyperlink r:id="rId53" w:history="1">
        <w:r w:rsidRPr="00445AFD">
          <w:rPr>
            <w:rStyle w:val="Hyperlink"/>
            <w:i/>
            <w:iCs/>
          </w:rPr>
          <w:t>What works best: 2020 update</w:t>
        </w:r>
      </w:hyperlink>
      <w:r w:rsidRPr="00445AFD">
        <w:t>, NSW Department of Education, accessed 3 April 2024</w:t>
      </w:r>
      <w:r>
        <w:t>.</w:t>
      </w:r>
    </w:p>
    <w:p w14:paraId="29BC2968" w14:textId="77777777" w:rsidR="005A407A" w:rsidRPr="00445AFD" w:rsidRDefault="005A407A" w:rsidP="005A407A">
      <w:r w:rsidRPr="00445AFD">
        <w:t xml:space="preserve">CESE (2020) </w:t>
      </w:r>
      <w:hyperlink r:id="rId54">
        <w:r w:rsidRPr="00445AFD">
          <w:rPr>
            <w:rStyle w:val="Hyperlink"/>
            <w:i/>
            <w:iCs/>
          </w:rPr>
          <w:t>What works best in practice</w:t>
        </w:r>
      </w:hyperlink>
      <w:r w:rsidRPr="00445AFD">
        <w:t>, NSW Department of Education, accessed 3 April 2024</w:t>
      </w:r>
      <w:r>
        <w:t>.</w:t>
      </w:r>
    </w:p>
    <w:p w14:paraId="328D390C" w14:textId="77777777" w:rsidR="005A407A" w:rsidRPr="00445AFD" w:rsidRDefault="005A407A" w:rsidP="005A407A">
      <w:r w:rsidRPr="00445AFD">
        <w:t xml:space="preserve">CESE (2021) </w:t>
      </w:r>
      <w:hyperlink r:id="rId55" w:history="1">
        <w:r w:rsidRPr="00445AFD">
          <w:rPr>
            <w:rStyle w:val="Hyperlink"/>
            <w:i/>
            <w:iCs/>
          </w:rPr>
          <w:t>Growth goal setting – what works best in practice</w:t>
        </w:r>
      </w:hyperlink>
      <w:r w:rsidRPr="00445AFD">
        <w:t>, NSW Department of Education, accessed 3 April 2024.</w:t>
      </w:r>
    </w:p>
    <w:p w14:paraId="5B2F8760" w14:textId="7212BFA0" w:rsidR="005A407A" w:rsidRPr="009F222C" w:rsidRDefault="005A407A" w:rsidP="005A407A">
      <w:r w:rsidRPr="009F222C">
        <w:t xml:space="preserve">Cloud Kayak Labs (n.d.) </w:t>
      </w:r>
      <w:hyperlink r:id="rId56" w:history="1">
        <w:r w:rsidRPr="009F222C">
          <w:rPr>
            <w:rStyle w:val="Hyperlink"/>
          </w:rPr>
          <w:t>‘Typing Trainer’</w:t>
        </w:r>
      </w:hyperlink>
      <w:r w:rsidRPr="009F222C">
        <w:t xml:space="preserve">, </w:t>
      </w:r>
      <w:r w:rsidRPr="009F222C">
        <w:rPr>
          <w:i/>
          <w:iCs/>
        </w:rPr>
        <w:t>Typing Lessons,</w:t>
      </w:r>
      <w:r w:rsidRPr="009F222C">
        <w:t xml:space="preserve"> Typing </w:t>
      </w:r>
      <w:r w:rsidR="00416D2F">
        <w:t>T</w:t>
      </w:r>
      <w:r w:rsidRPr="009F222C">
        <w:t>est website, accessed 11 April 2024.</w:t>
      </w:r>
    </w:p>
    <w:p w14:paraId="49696277" w14:textId="77777777" w:rsidR="005A407A" w:rsidRPr="009F222C" w:rsidRDefault="005A407A" w:rsidP="005A407A">
      <w:r w:rsidRPr="009F222C">
        <w:t xml:space="preserve">Cord Bolte (n.d.) </w:t>
      </w:r>
      <w:hyperlink r:id="rId57" w:history="1">
        <w:r w:rsidRPr="009F222C">
          <w:rPr>
            <w:rStyle w:val="Hyperlink"/>
            <w:i/>
            <w:iCs/>
          </w:rPr>
          <w:t>Typing Academy</w:t>
        </w:r>
      </w:hyperlink>
      <w:r w:rsidRPr="009F222C">
        <w:t xml:space="preserve"> [website], accessed 11 April 2024.</w:t>
      </w:r>
    </w:p>
    <w:p w14:paraId="5430263F" w14:textId="47F4F6C9" w:rsidR="007202B6" w:rsidRPr="004C5B5F" w:rsidRDefault="007202B6" w:rsidP="000B0020">
      <w:r w:rsidRPr="004C5B5F">
        <w:t xml:space="preserve">Delgado </w:t>
      </w:r>
      <w:r w:rsidR="6C12EC2F" w:rsidRPr="004C5B5F">
        <w:t>C (</w:t>
      </w:r>
      <w:r w:rsidR="004C5B5F" w:rsidRPr="004C5B5F">
        <w:t xml:space="preserve">9 July </w:t>
      </w:r>
      <w:r w:rsidRPr="004C5B5F">
        <w:t xml:space="preserve">2021) </w:t>
      </w:r>
      <w:hyperlink r:id="rId58">
        <w:r w:rsidR="00416D2F">
          <w:rPr>
            <w:rStyle w:val="Hyperlink"/>
          </w:rPr>
          <w:t>‘</w:t>
        </w:r>
        <w:r w:rsidR="004C5B5F" w:rsidRPr="004C5B5F">
          <w:rPr>
            <w:rStyle w:val="Hyperlink"/>
          </w:rPr>
          <w:t>How to create MD5 hashes in JavaScript</w:t>
        </w:r>
      </w:hyperlink>
      <w:r w:rsidR="00416D2F">
        <w:rPr>
          <w:rStyle w:val="Hyperlink"/>
        </w:rPr>
        <w:t>’</w:t>
      </w:r>
      <w:r w:rsidR="004C5B5F" w:rsidRPr="004C5B5F">
        <w:t>,</w:t>
      </w:r>
      <w:r w:rsidRPr="004C5B5F">
        <w:t xml:space="preserve"> </w:t>
      </w:r>
      <w:r w:rsidR="004C5B5F" w:rsidRPr="004C5B5F">
        <w:rPr>
          <w:i/>
          <w:iCs/>
        </w:rPr>
        <w:t xml:space="preserve">Our Code </w:t>
      </w:r>
      <w:r w:rsidR="004C5B5F" w:rsidRPr="000B0020">
        <w:rPr>
          <w:i/>
          <w:iCs/>
        </w:rPr>
        <w:t>World</w:t>
      </w:r>
      <w:r w:rsidR="004C5B5F" w:rsidRPr="004C5B5F">
        <w:t xml:space="preserve">, </w:t>
      </w:r>
      <w:r w:rsidRPr="004C5B5F">
        <w:t>accessed 11 April 2024</w:t>
      </w:r>
      <w:r w:rsidR="004345F4" w:rsidRPr="004C5B5F">
        <w:t>.</w:t>
      </w:r>
    </w:p>
    <w:p w14:paraId="6B58B977" w14:textId="77777777" w:rsidR="005A407A" w:rsidRPr="00445AFD" w:rsidRDefault="005A407A" w:rsidP="005A407A">
      <w:r w:rsidRPr="00445AFD">
        <w:t>Fisher D and Frey N (1 November 2009) ‘</w:t>
      </w:r>
      <w:hyperlink r:id="rId59" w:history="1">
        <w:r w:rsidRPr="00445AFD">
          <w:rPr>
            <w:rStyle w:val="Hyperlink"/>
          </w:rPr>
          <w:t>Feed Up, Back, Forward</w:t>
        </w:r>
      </w:hyperlink>
      <w:r w:rsidRPr="00445AFD">
        <w:t xml:space="preserve">’, </w:t>
      </w:r>
      <w:r w:rsidRPr="00445AFD">
        <w:rPr>
          <w:rStyle w:val="Emphasis"/>
        </w:rPr>
        <w:t>ASCD (Association for Supervision and Curriculum Development): Educational Leadership magazine</w:t>
      </w:r>
      <w:r w:rsidRPr="00445AFD">
        <w:t>, 67(3), accessed 3 April 2024.</w:t>
      </w:r>
    </w:p>
    <w:p w14:paraId="3B53AFC4" w14:textId="2FC90769" w:rsidR="007202B6" w:rsidRPr="000B0020" w:rsidRDefault="007202B6" w:rsidP="000B0020">
      <w:r w:rsidRPr="000B0020">
        <w:t xml:space="preserve">GeekforGeeks (2023) </w:t>
      </w:r>
      <w:hyperlink r:id="rId60" w:history="1">
        <w:r w:rsidR="004C5B5F" w:rsidRPr="000B0020">
          <w:rPr>
            <w:rStyle w:val="Hyperlink"/>
            <w:i/>
            <w:iCs/>
          </w:rPr>
          <w:t>MD5 hash in Python</w:t>
        </w:r>
      </w:hyperlink>
      <w:r w:rsidR="004C5B5F" w:rsidRPr="000B0020">
        <w:t>,</w:t>
      </w:r>
      <w:r w:rsidRPr="000B0020">
        <w:t xml:space="preserve"> </w:t>
      </w:r>
      <w:r w:rsidR="000B0020" w:rsidRPr="000B0020">
        <w:t xml:space="preserve">GeeksforGeeks website, </w:t>
      </w:r>
      <w:r w:rsidRPr="000B0020">
        <w:t>accessed 11 April 2024</w:t>
      </w:r>
      <w:r w:rsidR="00445AFD" w:rsidRPr="000B0020">
        <w:t>.</w:t>
      </w:r>
    </w:p>
    <w:p w14:paraId="7084266A" w14:textId="77777777" w:rsidR="00A8296F" w:rsidRPr="00445AFD" w:rsidRDefault="00A8296F" w:rsidP="00A8296F">
      <w:r w:rsidRPr="00445AFD">
        <w:t xml:space="preserve">Griffin P (2017) </w:t>
      </w:r>
      <w:r w:rsidRPr="00445AFD">
        <w:rPr>
          <w:rStyle w:val="Emphasis"/>
        </w:rPr>
        <w:t>Assessment for Teaching</w:t>
      </w:r>
      <w:r w:rsidRPr="00445AFD">
        <w:t>, Cambridge University Press, Port Melbourne, Victoria</w:t>
      </w:r>
      <w:r w:rsidR="00622A42" w:rsidRPr="00445AFD">
        <w:t>.</w:t>
      </w:r>
    </w:p>
    <w:p w14:paraId="18C29118" w14:textId="77777777" w:rsidR="00A8296F" w:rsidRPr="00445AFD" w:rsidRDefault="00A8296F" w:rsidP="00A8296F">
      <w:r w:rsidRPr="00445AFD">
        <w:t>Hattie J and Timperley H</w:t>
      </w:r>
      <w:r w:rsidR="00D15BEB" w:rsidRPr="00445AFD">
        <w:t xml:space="preserve"> </w:t>
      </w:r>
      <w:r w:rsidRPr="00445AFD">
        <w:t xml:space="preserve">(2007) </w:t>
      </w:r>
      <w:r w:rsidR="000C00C7" w:rsidRPr="00445AFD">
        <w:t>‘</w:t>
      </w:r>
      <w:r w:rsidRPr="00445AFD">
        <w:t xml:space="preserve">The </w:t>
      </w:r>
      <w:r w:rsidR="001A28D1" w:rsidRPr="00445AFD">
        <w:t>P</w:t>
      </w:r>
      <w:r w:rsidRPr="00445AFD">
        <w:t xml:space="preserve">ower of </w:t>
      </w:r>
      <w:r w:rsidR="001A28D1" w:rsidRPr="00445AFD">
        <w:t>F</w:t>
      </w:r>
      <w:r w:rsidRPr="00445AFD">
        <w:t>eedback</w:t>
      </w:r>
      <w:r w:rsidR="000C00C7" w:rsidRPr="00445AFD">
        <w:t>’</w:t>
      </w:r>
      <w:r w:rsidRPr="00445AFD">
        <w:t xml:space="preserve">, </w:t>
      </w:r>
      <w:r w:rsidRPr="00445AFD">
        <w:rPr>
          <w:rStyle w:val="Emphasis"/>
        </w:rPr>
        <w:t xml:space="preserve">Review of </w:t>
      </w:r>
      <w:r w:rsidR="000C00C7" w:rsidRPr="00445AFD">
        <w:rPr>
          <w:rStyle w:val="Emphasis"/>
        </w:rPr>
        <w:t>Educational Research</w:t>
      </w:r>
      <w:r w:rsidRPr="00445AFD">
        <w:t>, 77(1): 81</w:t>
      </w:r>
      <w:r w:rsidR="00662ED0" w:rsidRPr="00445AFD">
        <w:t>–</w:t>
      </w:r>
      <w:r w:rsidRPr="00445AFD">
        <w:t>112</w:t>
      </w:r>
      <w:r w:rsidR="007A00B8" w:rsidRPr="00445AFD">
        <w:t>, doi:10.3102/003465430298487</w:t>
      </w:r>
      <w:r w:rsidR="00622A42" w:rsidRPr="00445AFD">
        <w:t>.</w:t>
      </w:r>
    </w:p>
    <w:p w14:paraId="35BBC80A" w14:textId="77777777" w:rsidR="005A407A" w:rsidRPr="009F222C" w:rsidRDefault="005A407A" w:rsidP="005A407A">
      <w:r w:rsidRPr="009F222C">
        <w:t xml:space="preserve">MLGray LLC (n.d.) </w:t>
      </w:r>
      <w:hyperlink r:id="rId61" w:history="1">
        <w:r w:rsidRPr="009F222C">
          <w:rPr>
            <w:rStyle w:val="Hyperlink"/>
          </w:rPr>
          <w:t>'Typing Tutor'</w:t>
        </w:r>
      </w:hyperlink>
      <w:r w:rsidRPr="009F222C">
        <w:t xml:space="preserve">, </w:t>
      </w:r>
      <w:r w:rsidRPr="009F222C">
        <w:rPr>
          <w:i/>
          <w:iCs/>
        </w:rPr>
        <w:t>Learn to Type</w:t>
      </w:r>
      <w:r w:rsidRPr="009F222C">
        <w:t>, Speed Typing Online website, accessed 11 April 2024.</w:t>
      </w:r>
    </w:p>
    <w:p w14:paraId="556F8D45" w14:textId="51E65840" w:rsidR="0099194C" w:rsidRDefault="0099194C" w:rsidP="00A8296F">
      <w:r w:rsidRPr="000B0020">
        <w:t>Mustafic A</w:t>
      </w:r>
      <w:r w:rsidR="000B0020" w:rsidRPr="000B0020">
        <w:t xml:space="preserve"> (26 July 2021)</w:t>
      </w:r>
      <w:r w:rsidRPr="000B0020">
        <w:t xml:space="preserve"> </w:t>
      </w:r>
      <w:hyperlink r:id="rId62" w:history="1">
        <w:r w:rsidR="000B0020" w:rsidRPr="000B0020">
          <w:rPr>
            <w:rStyle w:val="Hyperlink"/>
          </w:rPr>
          <w:t>'PGP key pair generation and encryption and decryption examples in Python 3'</w:t>
        </w:r>
      </w:hyperlink>
      <w:r w:rsidR="000B0020" w:rsidRPr="000B0020">
        <w:t>,</w:t>
      </w:r>
      <w:r w:rsidRPr="000B0020">
        <w:t xml:space="preserve"> </w:t>
      </w:r>
      <w:r w:rsidR="000B0020" w:rsidRPr="000B0020">
        <w:rPr>
          <w:i/>
          <w:iCs/>
        </w:rPr>
        <w:t>Medium</w:t>
      </w:r>
      <w:r w:rsidR="000B0020" w:rsidRPr="000B0020">
        <w:t xml:space="preserve">, </w:t>
      </w:r>
      <w:r w:rsidRPr="000B0020">
        <w:t>accessed 11 April 2024</w:t>
      </w:r>
      <w:r w:rsidR="00445AFD" w:rsidRPr="000B0020">
        <w:t>.</w:t>
      </w:r>
    </w:p>
    <w:p w14:paraId="358F5ECA" w14:textId="3BCBEF4C" w:rsidR="00FC32BA" w:rsidRPr="000B0020" w:rsidRDefault="00FC32BA" w:rsidP="00A8296F">
      <w:r>
        <w:rPr>
          <w:rStyle w:val="ui-provider"/>
        </w:rPr>
        <w:t xml:space="preserve">OpenPGP JavaScript Implementation (2018) </w:t>
      </w:r>
      <w:hyperlink r:id="rId63" w:tgtFrame="_blank" w:tooltip="https://github.com/openpgpjs/openpgpjs" w:history="1">
        <w:r>
          <w:rPr>
            <w:rStyle w:val="Hyperlink"/>
            <w:i/>
            <w:iCs/>
          </w:rPr>
          <w:t>openpgpjs</w:t>
        </w:r>
      </w:hyperlink>
      <w:r>
        <w:rPr>
          <w:rStyle w:val="ui-provider"/>
        </w:rPr>
        <w:t>, GitHub website, accessed 19 April 2024.</w:t>
      </w:r>
    </w:p>
    <w:p w14:paraId="7B44FE70" w14:textId="3E16FB04" w:rsidR="00903B33" w:rsidRPr="00445AFD" w:rsidRDefault="00903B33" w:rsidP="00A8296F">
      <w:r w:rsidRPr="00445AFD">
        <w:t>Panadero E and Jonsson A (2013) ‘</w:t>
      </w:r>
      <w:hyperlink r:id="rId64">
        <w:r w:rsidRPr="00445AFD">
          <w:rPr>
            <w:rStyle w:val="Hyperlink"/>
          </w:rPr>
          <w:t>The use of scoring rubrics for formative assessment purposes revisited: A review</w:t>
        </w:r>
      </w:hyperlink>
      <w:r w:rsidRPr="00445AFD">
        <w:t xml:space="preserve">’, </w:t>
      </w:r>
      <w:r w:rsidRPr="00445AFD">
        <w:rPr>
          <w:rStyle w:val="Emphasis"/>
        </w:rPr>
        <w:t>Educational Research Review</w:t>
      </w:r>
      <w:r w:rsidRPr="00445AFD">
        <w:t xml:space="preserve">, 9:129–144, </w:t>
      </w:r>
      <w:bookmarkStart w:id="70" w:name="_Int_40mE6ZhT"/>
      <w:r w:rsidRPr="00445AFD">
        <w:t>doi:10.1016/j.edurev</w:t>
      </w:r>
      <w:bookmarkEnd w:id="70"/>
      <w:r w:rsidRPr="00445AFD">
        <w:t xml:space="preserve">.2013.01.002, accessed </w:t>
      </w:r>
      <w:r w:rsidR="001712D2" w:rsidRPr="00445AFD">
        <w:t xml:space="preserve">3 </w:t>
      </w:r>
      <w:r w:rsidR="006A4D67" w:rsidRPr="00445AFD">
        <w:t>April 2024</w:t>
      </w:r>
      <w:r w:rsidRPr="00445AFD">
        <w:t>.</w:t>
      </w:r>
    </w:p>
    <w:p w14:paraId="20E1FBC9" w14:textId="77777777" w:rsidR="00A8296F" w:rsidRPr="00BC0F77" w:rsidRDefault="00A8296F" w:rsidP="001B3E3C">
      <w:r w:rsidRPr="00BC0F77">
        <w:t xml:space="preserve">Sherrington T (2019) </w:t>
      </w:r>
      <w:r w:rsidRPr="00BC0F77">
        <w:rPr>
          <w:rStyle w:val="Emphasis"/>
        </w:rPr>
        <w:t>Rosenshine’s Principles in Action</w:t>
      </w:r>
      <w:r w:rsidRPr="00BC0F77">
        <w:t>, John Catt Educational Limited</w:t>
      </w:r>
      <w:r w:rsidR="00C15BD1" w:rsidRPr="00BC0F77">
        <w:t>,</w:t>
      </w:r>
      <w:r w:rsidRPr="00BC0F77">
        <w:t xml:space="preserve"> Melton, Woodbridge</w:t>
      </w:r>
      <w:r w:rsidR="00622A42" w:rsidRPr="00BC0F77">
        <w:t>.</w:t>
      </w:r>
    </w:p>
    <w:p w14:paraId="1885137B" w14:textId="77777777" w:rsidR="00A8296F" w:rsidRPr="002B3989" w:rsidRDefault="00A8296F" w:rsidP="001B3E3C">
      <w:r w:rsidRPr="00BC0F77">
        <w:t>Wiliam D (201</w:t>
      </w:r>
      <w:r w:rsidR="00B07A0B" w:rsidRPr="00BC0F77">
        <w:t>7</w:t>
      </w:r>
      <w:r w:rsidRPr="00BC0F77">
        <w:t xml:space="preserve">) </w:t>
      </w:r>
      <w:r w:rsidRPr="00BC0F77">
        <w:rPr>
          <w:rStyle w:val="Emphasis"/>
        </w:rPr>
        <w:t>Embedded Formative Assessment</w:t>
      </w:r>
      <w:r w:rsidRPr="00BC0F77">
        <w:t>, 2nd ed</w:t>
      </w:r>
      <w:r w:rsidR="001D01BA" w:rsidRPr="00BC0F77">
        <w:t>n</w:t>
      </w:r>
      <w:r w:rsidRPr="00BC0F77">
        <w:t>, Solution Tree Press, Bloomington, I</w:t>
      </w:r>
      <w:r w:rsidR="00622A42" w:rsidRPr="00BC0F77">
        <w:t>N.</w:t>
      </w:r>
    </w:p>
    <w:p w14:paraId="444917C5" w14:textId="77777777" w:rsidR="00075DDD" w:rsidRPr="002B3989" w:rsidRDefault="00075DDD" w:rsidP="00075DDD">
      <w:pPr>
        <w:sectPr w:rsidR="00075DDD" w:rsidRPr="002B3989" w:rsidSect="00F00EE1">
          <w:headerReference w:type="first" r:id="rId65"/>
          <w:footerReference w:type="first" r:id="rId66"/>
          <w:pgSz w:w="11906" w:h="16838"/>
          <w:pgMar w:top="1134" w:right="1134" w:bottom="1134" w:left="1134" w:header="709" w:footer="709" w:gutter="0"/>
          <w:cols w:space="708"/>
          <w:titlePg/>
          <w:docGrid w:linePitch="360"/>
        </w:sectPr>
      </w:pPr>
    </w:p>
    <w:p w14:paraId="3D2FE299" w14:textId="77777777" w:rsidR="001B3E3C" w:rsidRPr="001748AB" w:rsidRDefault="001B3E3C" w:rsidP="001B3E3C">
      <w:pPr>
        <w:rPr>
          <w:rStyle w:val="Strong"/>
          <w:szCs w:val="22"/>
        </w:rPr>
      </w:pPr>
      <w:r w:rsidRPr="001748AB">
        <w:rPr>
          <w:rStyle w:val="Strong"/>
          <w:szCs w:val="22"/>
        </w:rPr>
        <w:t>© State of New South Wales (Department of Education), 202</w:t>
      </w:r>
      <w:r>
        <w:rPr>
          <w:rStyle w:val="Strong"/>
          <w:szCs w:val="22"/>
        </w:rPr>
        <w:t>4</w:t>
      </w:r>
    </w:p>
    <w:p w14:paraId="7114DA86" w14:textId="77777777" w:rsidR="001B3E3C" w:rsidRDefault="001B3E3C" w:rsidP="001B3E3C">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481049CE" w14:textId="77777777" w:rsidR="001B3E3C" w:rsidRDefault="001B3E3C" w:rsidP="001B3E3C">
      <w:r>
        <w:t xml:space="preserve">Copyright material available in this resource and owned by the NSW Department of Education is licensed under a </w:t>
      </w:r>
      <w:hyperlink r:id="rId67" w:history="1">
        <w:r w:rsidRPr="003B3E41">
          <w:rPr>
            <w:rStyle w:val="Hyperlink"/>
          </w:rPr>
          <w:t>Creative Commons Attribution 4.0 International (CC BY 4.0) license</w:t>
        </w:r>
      </w:hyperlink>
      <w:r>
        <w:t>.</w:t>
      </w:r>
    </w:p>
    <w:p w14:paraId="33EC38E1" w14:textId="77777777" w:rsidR="001B3E3C" w:rsidRDefault="001B3E3C" w:rsidP="001B3E3C">
      <w:r>
        <w:rPr>
          <w:noProof/>
        </w:rPr>
        <w:drawing>
          <wp:inline distT="0" distB="0" distL="0" distR="0" wp14:anchorId="43530BB9" wp14:editId="63F58D66">
            <wp:extent cx="1228725" cy="428625"/>
            <wp:effectExtent l="0" t="0" r="9525" b="9525"/>
            <wp:docPr id="32" name="Picture 32" descr="Creative Commons Attribution license logo.">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67"/>
                    </pic:cNvPr>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84EEFCD" w14:textId="77777777" w:rsidR="001B3E3C" w:rsidRDefault="001B3E3C" w:rsidP="001B3E3C">
      <w:r>
        <w:t>This license allows you to share and adapt the material for any purpose, even commercially.</w:t>
      </w:r>
    </w:p>
    <w:p w14:paraId="575239B4" w14:textId="77777777" w:rsidR="001B3E3C" w:rsidRDefault="001B3E3C" w:rsidP="001B3E3C">
      <w:r>
        <w:t>Attribution should be given to © State of New South Wales (Department of Education), 2024.</w:t>
      </w:r>
    </w:p>
    <w:p w14:paraId="087C8B01" w14:textId="77777777" w:rsidR="001B3E3C" w:rsidRDefault="001B3E3C" w:rsidP="001B3E3C">
      <w:r>
        <w:t>Material in this resource not available under a Creative Commons license:</w:t>
      </w:r>
    </w:p>
    <w:p w14:paraId="2CED6C52" w14:textId="77777777" w:rsidR="001B3E3C" w:rsidRDefault="001B3E3C" w:rsidP="00843193">
      <w:pPr>
        <w:pStyle w:val="ListBullet"/>
        <w:numPr>
          <w:ilvl w:val="0"/>
          <w:numId w:val="1"/>
        </w:numPr>
      </w:pPr>
      <w:r>
        <w:t>the NSW Department of Education logo, other logos and trademark-protected material</w:t>
      </w:r>
    </w:p>
    <w:p w14:paraId="2B616027" w14:textId="77777777" w:rsidR="001B3E3C" w:rsidRDefault="001B3E3C" w:rsidP="00843193">
      <w:pPr>
        <w:pStyle w:val="ListBullet"/>
        <w:numPr>
          <w:ilvl w:val="0"/>
          <w:numId w:val="1"/>
        </w:numPr>
      </w:pPr>
      <w:r>
        <w:t>material owned by a third party that has been reproduced with permission. You will need to obtain permission from the third party to reuse its material.</w:t>
      </w:r>
    </w:p>
    <w:p w14:paraId="51B29441" w14:textId="77777777" w:rsidR="001B3E3C" w:rsidRPr="003B3E41" w:rsidRDefault="001B3E3C" w:rsidP="001B3E3C">
      <w:pPr>
        <w:pStyle w:val="FeatureBox2"/>
        <w:rPr>
          <w:rStyle w:val="Strong"/>
        </w:rPr>
      </w:pPr>
      <w:r w:rsidRPr="003B3E41">
        <w:rPr>
          <w:rStyle w:val="Strong"/>
        </w:rPr>
        <w:t>Links to third-party material and websites</w:t>
      </w:r>
    </w:p>
    <w:p w14:paraId="4AEE6485" w14:textId="77777777" w:rsidR="001B3E3C" w:rsidRDefault="001B3E3C" w:rsidP="001B3E3C">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693132A" w14:textId="77777777" w:rsidR="001B3E3C" w:rsidRPr="00EC22E4" w:rsidRDefault="001B3E3C" w:rsidP="001B3E3C">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1B3E3C" w:rsidRPr="00EC22E4" w:rsidSect="00F00EE1">
      <w:headerReference w:type="first" r:id="rId69"/>
      <w:footerReference w:type="first" r:id="rId70"/>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CB882" w14:textId="77777777" w:rsidR="00F00EE1" w:rsidRPr="002B3989" w:rsidRDefault="00F00EE1" w:rsidP="00E51733">
      <w:r w:rsidRPr="002B3989">
        <w:separator/>
      </w:r>
    </w:p>
  </w:endnote>
  <w:endnote w:type="continuationSeparator" w:id="0">
    <w:p w14:paraId="57853D84" w14:textId="77777777" w:rsidR="00F00EE1" w:rsidRPr="002B3989" w:rsidRDefault="00F00EE1" w:rsidP="00E51733">
      <w:r w:rsidRPr="002B3989">
        <w:continuationSeparator/>
      </w:r>
    </w:p>
  </w:endnote>
  <w:endnote w:type="continuationNotice" w:id="1">
    <w:p w14:paraId="672FB84E" w14:textId="77777777" w:rsidR="00F00EE1" w:rsidRPr="002B3989" w:rsidRDefault="00F00EE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60E1" w14:textId="3066791E" w:rsidR="00F66145" w:rsidRPr="002B3989" w:rsidRDefault="00677835" w:rsidP="00B53FCE">
    <w:pPr>
      <w:pStyle w:val="Footer"/>
    </w:pPr>
    <w:r w:rsidRPr="002B3989">
      <w:t xml:space="preserve">© NSW Department of Education, </w:t>
    </w:r>
    <w:r w:rsidRPr="002B3989">
      <w:fldChar w:fldCharType="begin"/>
    </w:r>
    <w:r w:rsidRPr="002B3989">
      <w:instrText xml:space="preserve"> DATE  \@ "MMM-yy"  \* MERGEFORMAT </w:instrText>
    </w:r>
    <w:r w:rsidRPr="002B3989">
      <w:fldChar w:fldCharType="separate"/>
    </w:r>
    <w:r w:rsidR="00133BA0">
      <w:rPr>
        <w:noProof/>
      </w:rPr>
      <w:t>May-24</w:t>
    </w:r>
    <w:r w:rsidRPr="002B3989">
      <w:fldChar w:fldCharType="end"/>
    </w:r>
    <w:r w:rsidRPr="002B3989">
      <w:ptab w:relativeTo="margin" w:alignment="right" w:leader="none"/>
    </w:r>
    <w:r w:rsidRPr="002B3989">
      <w:fldChar w:fldCharType="begin"/>
    </w:r>
    <w:r w:rsidRPr="002B3989">
      <w:instrText xml:space="preserve"> PAGE  \* Arabic  \* MERGEFORMAT </w:instrText>
    </w:r>
    <w:r w:rsidRPr="002B3989">
      <w:fldChar w:fldCharType="separate"/>
    </w:r>
    <w:r w:rsidRPr="002B3989">
      <w:t>2</w:t>
    </w:r>
    <w:r w:rsidRPr="002B3989">
      <w:fldChar w:fldCharType="end"/>
    </w:r>
    <w:r w:rsidRPr="002B39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9D74" w14:textId="6F18FF40" w:rsidR="00F66145" w:rsidRPr="002B3989" w:rsidRDefault="00CF0AB3" w:rsidP="00CF0AB3">
    <w:pPr>
      <w:pStyle w:val="Footer"/>
    </w:pPr>
    <w:r w:rsidRPr="002B3989">
      <w:t xml:space="preserve">© NSW Department of Education, </w:t>
    </w:r>
    <w:r w:rsidRPr="002B3989">
      <w:fldChar w:fldCharType="begin"/>
    </w:r>
    <w:r w:rsidRPr="002B3989">
      <w:instrText xml:space="preserve"> DATE  \@ "MMM-yy"  \* MERGEFORMAT </w:instrText>
    </w:r>
    <w:r w:rsidRPr="002B3989">
      <w:fldChar w:fldCharType="separate"/>
    </w:r>
    <w:r w:rsidR="00133BA0">
      <w:rPr>
        <w:noProof/>
      </w:rPr>
      <w:t>May-24</w:t>
    </w:r>
    <w:r w:rsidRPr="002B3989">
      <w:fldChar w:fldCharType="end"/>
    </w:r>
    <w:r w:rsidRPr="002B3989">
      <w:ptab w:relativeTo="margin" w:alignment="right" w:leader="none"/>
    </w:r>
    <w:r w:rsidRPr="002B3989">
      <w:rPr>
        <w:b/>
        <w:noProof/>
        <w:sz w:val="28"/>
        <w:szCs w:val="28"/>
      </w:rPr>
      <w:drawing>
        <wp:inline distT="0" distB="0" distL="0" distR="0" wp14:anchorId="34C98168" wp14:editId="31764D39">
          <wp:extent cx="571500" cy="190500"/>
          <wp:effectExtent l="0" t="0" r="0" b="0"/>
          <wp:docPr id="1192418511" name="Picture 119241851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0DAF" w14:textId="77777777" w:rsidR="00D5631E" w:rsidRPr="002B3989" w:rsidRDefault="00734023" w:rsidP="00734023">
    <w:pPr>
      <w:pStyle w:val="Logo"/>
      <w:jc w:val="right"/>
    </w:pPr>
    <w:r w:rsidRPr="002B3989">
      <w:rPr>
        <w:noProof/>
      </w:rPr>
      <w:drawing>
        <wp:inline distT="0" distB="0" distL="0" distR="0" wp14:anchorId="6EC87453" wp14:editId="1B239076">
          <wp:extent cx="834442" cy="906218"/>
          <wp:effectExtent l="0" t="0" r="3810" b="8255"/>
          <wp:docPr id="85224813" name="Graphic 8522481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9EB0" w14:textId="1474F7E6" w:rsidR="00055A10" w:rsidRPr="002B3989" w:rsidRDefault="00055A10" w:rsidP="00055A10">
    <w:pPr>
      <w:pStyle w:val="Footer"/>
    </w:pPr>
    <w:r w:rsidRPr="002B3989">
      <w:t xml:space="preserve">© NSW Department of Education, </w:t>
    </w:r>
    <w:r w:rsidRPr="002B3989">
      <w:fldChar w:fldCharType="begin"/>
    </w:r>
    <w:r w:rsidRPr="002B3989">
      <w:instrText xml:space="preserve"> DATE  \@ "MMM-yy"  \* MERGEFORMAT </w:instrText>
    </w:r>
    <w:r w:rsidRPr="002B3989">
      <w:fldChar w:fldCharType="separate"/>
    </w:r>
    <w:r w:rsidR="00133BA0">
      <w:rPr>
        <w:noProof/>
      </w:rPr>
      <w:t>May-24</w:t>
    </w:r>
    <w:r w:rsidRPr="002B3989">
      <w:fldChar w:fldCharType="end"/>
    </w:r>
    <w:r w:rsidRPr="002B3989">
      <w:ptab w:relativeTo="margin" w:alignment="right" w:leader="none"/>
    </w:r>
    <w:r w:rsidRPr="002B3989">
      <w:rPr>
        <w:b/>
        <w:noProof/>
        <w:sz w:val="28"/>
        <w:szCs w:val="28"/>
      </w:rPr>
      <w:drawing>
        <wp:inline distT="0" distB="0" distL="0" distR="0" wp14:anchorId="3E69BF88" wp14:editId="79E594E0">
          <wp:extent cx="571500" cy="190500"/>
          <wp:effectExtent l="0" t="0" r="0" b="0"/>
          <wp:docPr id="1434285534" name="Picture 143428553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33424" w14:textId="1C831B8F" w:rsidR="00055A10" w:rsidRPr="002B3989" w:rsidRDefault="00055A10" w:rsidP="00055A10">
    <w:pPr>
      <w:pStyle w:val="Footer"/>
    </w:pPr>
    <w:r w:rsidRPr="002B3989">
      <w:t xml:space="preserve">© NSW Department of Education, </w:t>
    </w:r>
    <w:r w:rsidRPr="002B3989">
      <w:fldChar w:fldCharType="begin"/>
    </w:r>
    <w:r w:rsidRPr="002B3989">
      <w:instrText xml:space="preserve"> DATE  \@ "MMM-yy"  \* MERGEFORMAT </w:instrText>
    </w:r>
    <w:r w:rsidRPr="002B3989">
      <w:fldChar w:fldCharType="separate"/>
    </w:r>
    <w:r w:rsidR="00133BA0">
      <w:rPr>
        <w:noProof/>
      </w:rPr>
      <w:t>May-24</w:t>
    </w:r>
    <w:r w:rsidRPr="002B3989">
      <w:fldChar w:fldCharType="end"/>
    </w:r>
    <w:r w:rsidRPr="002B3989">
      <w:ptab w:relativeTo="margin" w:alignment="right" w:leader="none"/>
    </w:r>
    <w:r w:rsidRPr="002B3989">
      <w:rPr>
        <w:b/>
        <w:noProof/>
        <w:sz w:val="28"/>
        <w:szCs w:val="28"/>
      </w:rPr>
      <w:drawing>
        <wp:inline distT="0" distB="0" distL="0" distR="0" wp14:anchorId="778D58B9" wp14:editId="04919B16">
          <wp:extent cx="571500" cy="190500"/>
          <wp:effectExtent l="0" t="0" r="0" b="0"/>
          <wp:docPr id="1042212814" name="Picture 104221281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0943" w14:textId="77777777" w:rsidR="00AC1F61" w:rsidRPr="00EC1782" w:rsidRDefault="00AC1F6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6D68D" w14:textId="77777777" w:rsidR="00F00EE1" w:rsidRPr="002B3989" w:rsidRDefault="00F00EE1" w:rsidP="00E51733">
      <w:r w:rsidRPr="002B3989">
        <w:separator/>
      </w:r>
    </w:p>
  </w:footnote>
  <w:footnote w:type="continuationSeparator" w:id="0">
    <w:p w14:paraId="6C4620AC" w14:textId="77777777" w:rsidR="00F00EE1" w:rsidRPr="002B3989" w:rsidRDefault="00F00EE1" w:rsidP="00E51733">
      <w:r w:rsidRPr="002B3989">
        <w:continuationSeparator/>
      </w:r>
    </w:p>
  </w:footnote>
  <w:footnote w:type="continuationNotice" w:id="1">
    <w:p w14:paraId="61DA650F" w14:textId="77777777" w:rsidR="00F00EE1" w:rsidRPr="002B3989" w:rsidRDefault="00F00EE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6814" w14:textId="3C093CD4" w:rsidR="00734023" w:rsidRPr="002B3989" w:rsidRDefault="00616639" w:rsidP="00734023">
    <w:pPr>
      <w:pStyle w:val="Documentname"/>
    </w:pPr>
    <w:r w:rsidRPr="002B3989">
      <w:t>Software Engineering</w:t>
    </w:r>
    <w:r w:rsidR="007F21CA" w:rsidRPr="002B3989">
      <w:t xml:space="preserve"> </w:t>
    </w:r>
    <w:r w:rsidR="006F1A55" w:rsidRPr="002B3989">
      <w:t xml:space="preserve">Stage </w:t>
    </w:r>
    <w:r w:rsidR="007F21CA" w:rsidRPr="002B3989">
      <w:t>6</w:t>
    </w:r>
    <w:r w:rsidR="006F1A55" w:rsidRPr="002B3989">
      <w:t xml:space="preserve"> </w:t>
    </w:r>
    <w:r w:rsidR="00F47309">
      <w:t>(</w:t>
    </w:r>
    <w:r w:rsidR="006F1A55" w:rsidRPr="002B3989">
      <w:t xml:space="preserve">Year </w:t>
    </w:r>
    <w:r w:rsidR="007F21CA" w:rsidRPr="002B3989">
      <w:t>12</w:t>
    </w:r>
    <w:r w:rsidR="00F47309">
      <w:t>)</w:t>
    </w:r>
    <w:r w:rsidR="006F1A55" w:rsidRPr="002B3989">
      <w:t xml:space="preserve"> – sample assessment task </w:t>
    </w:r>
    <w:r w:rsidR="00B638EA" w:rsidRPr="002B3989">
      <w:t>3</w:t>
    </w:r>
    <w:r w:rsidR="006F1A55" w:rsidRPr="002B3989">
      <w:t xml:space="preserve"> notification</w:t>
    </w:r>
    <w:r w:rsidR="0083531C">
      <w:t xml:space="preserve"> – Software engineering project</w:t>
    </w:r>
    <w:r w:rsidR="006F1A55" w:rsidRPr="002B3989">
      <w:t xml:space="preserve"> </w:t>
    </w:r>
    <w:r w:rsidR="00734023" w:rsidRPr="002B3989">
      <w:t xml:space="preserve">| </w:t>
    </w:r>
    <w:r w:rsidR="00734023" w:rsidRPr="002B3989">
      <w:fldChar w:fldCharType="begin"/>
    </w:r>
    <w:r w:rsidR="00734023" w:rsidRPr="002B3989">
      <w:instrText xml:space="preserve"> PAGE   \* MERGEFORMAT </w:instrText>
    </w:r>
    <w:r w:rsidR="00734023" w:rsidRPr="002B3989">
      <w:fldChar w:fldCharType="separate"/>
    </w:r>
    <w:r w:rsidR="00734023" w:rsidRPr="002B3989">
      <w:t>2</w:t>
    </w:r>
    <w:r w:rsidR="00734023" w:rsidRPr="002B398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3683" w14:textId="77777777" w:rsidR="00734023" w:rsidRPr="002B3989" w:rsidRDefault="0009579D" w:rsidP="00734023">
    <w:pPr>
      <w:pStyle w:val="Header"/>
      <w:spacing w:after="0"/>
      <w:rPr>
        <w:noProof w:val="0"/>
      </w:rPr>
    </w:pPr>
    <w:r>
      <w:rPr>
        <w:noProof w:val="0"/>
      </w:rPr>
      <w:pict w14:anchorId="3367F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alt="" style="position:absolute;margin-left:-860.05pt;margin-top:-377.35pt;width:2159.7pt;height:988.5pt;z-index:-251658752;mso-wrap-edited:f;mso-width-percent:0;mso-height-percent:0;mso-position-horizontal-relative:margin;mso-position-vertical-relative:margin;mso-width-percent:0;mso-height-percent:0" o:allowincell="f">
          <v:imagedata r:id="rId1" o:title="Untitled design (4)" cropbottom="4005f"/>
          <w10:wrap anchorx="margin" anchory="margin"/>
        </v:shape>
      </w:pict>
    </w:r>
    <w:r w:rsidR="00734023" w:rsidRPr="002B3989">
      <w:rPr>
        <w:noProof w:val="0"/>
      </w:rPr>
      <w:t>NSW Department of Education</w:t>
    </w:r>
    <w:r w:rsidR="00734023" w:rsidRPr="002B3989">
      <w:rPr>
        <w:noProof w:val="0"/>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6B98" w14:textId="2C531DE0" w:rsidR="00055A10" w:rsidRPr="002B3989" w:rsidRDefault="00616639" w:rsidP="00055A10">
    <w:pPr>
      <w:pStyle w:val="Documentname"/>
    </w:pPr>
    <w:r w:rsidRPr="002B3989">
      <w:t>Software Engineering</w:t>
    </w:r>
    <w:r w:rsidR="00055A10" w:rsidRPr="002B3989">
      <w:t xml:space="preserve"> Stage </w:t>
    </w:r>
    <w:r w:rsidR="00FF6CB5" w:rsidRPr="002B3989">
      <w:t>6</w:t>
    </w:r>
    <w:r w:rsidR="00055A10" w:rsidRPr="002B3989">
      <w:t xml:space="preserve"> </w:t>
    </w:r>
    <w:r w:rsidR="0083531C">
      <w:t>(</w:t>
    </w:r>
    <w:r w:rsidR="00055A10" w:rsidRPr="002B3989">
      <w:t xml:space="preserve">Year </w:t>
    </w:r>
    <w:r w:rsidR="00FF6CB5" w:rsidRPr="002B3989">
      <w:t>12</w:t>
    </w:r>
    <w:r w:rsidR="0083531C">
      <w:t>)</w:t>
    </w:r>
    <w:r w:rsidR="00055A10" w:rsidRPr="002B3989">
      <w:t xml:space="preserve"> – sample assessment task </w:t>
    </w:r>
    <w:r w:rsidR="00FF6CB5" w:rsidRPr="002B3989">
      <w:t>3</w:t>
    </w:r>
    <w:r w:rsidR="00055A10" w:rsidRPr="002B3989">
      <w:t xml:space="preserve"> notification </w:t>
    </w:r>
    <w:r w:rsidR="0083531C">
      <w:t xml:space="preserve">– Software engineering project </w:t>
    </w:r>
    <w:r w:rsidR="00055A10" w:rsidRPr="002B3989">
      <w:t xml:space="preserve">| </w:t>
    </w:r>
    <w:r w:rsidR="00055A10" w:rsidRPr="002B3989">
      <w:fldChar w:fldCharType="begin"/>
    </w:r>
    <w:r w:rsidR="00055A10" w:rsidRPr="002B3989">
      <w:instrText xml:space="preserve"> PAGE   \* MERGEFORMAT </w:instrText>
    </w:r>
    <w:r w:rsidR="00055A10" w:rsidRPr="002B3989">
      <w:fldChar w:fldCharType="separate"/>
    </w:r>
    <w:r w:rsidR="00055A10" w:rsidRPr="002B3989">
      <w:t>6</w:t>
    </w:r>
    <w:r w:rsidR="00055A10" w:rsidRPr="002B3989">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A2FA" w14:textId="035FAB8A" w:rsidR="00055A10" w:rsidRPr="002B3989" w:rsidRDefault="00616639" w:rsidP="00055A10">
    <w:pPr>
      <w:pStyle w:val="Documentname"/>
    </w:pPr>
    <w:r w:rsidRPr="002B3989">
      <w:t>Software Engineering</w:t>
    </w:r>
    <w:r w:rsidR="00B638EA" w:rsidRPr="002B3989">
      <w:t xml:space="preserve"> Stage 6 </w:t>
    </w:r>
    <w:r w:rsidR="0083531C">
      <w:t>(</w:t>
    </w:r>
    <w:r w:rsidR="00B638EA" w:rsidRPr="002B3989">
      <w:t>Year 12</w:t>
    </w:r>
    <w:r w:rsidR="0083531C">
      <w:t>)</w:t>
    </w:r>
    <w:r w:rsidR="00B638EA" w:rsidRPr="002B3989">
      <w:t xml:space="preserve"> – sample assessment task 3 notification </w:t>
    </w:r>
    <w:r w:rsidR="0083531C">
      <w:t xml:space="preserve">– Software engineering project </w:t>
    </w:r>
    <w:r w:rsidR="00055A10" w:rsidRPr="002B3989">
      <w:t xml:space="preserve">| </w:t>
    </w:r>
    <w:r w:rsidR="00055A10" w:rsidRPr="002B3989">
      <w:fldChar w:fldCharType="begin"/>
    </w:r>
    <w:r w:rsidR="00055A10" w:rsidRPr="002B3989">
      <w:instrText xml:space="preserve"> PAGE   \* MERGEFORMAT </w:instrText>
    </w:r>
    <w:r w:rsidR="00055A10" w:rsidRPr="002B3989">
      <w:fldChar w:fldCharType="separate"/>
    </w:r>
    <w:r w:rsidR="00055A10" w:rsidRPr="002B3989">
      <w:t>8</w:t>
    </w:r>
    <w:r w:rsidR="00055A10" w:rsidRPr="002B3989">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700C" w14:textId="77777777" w:rsidR="00AC1F61" w:rsidRPr="00EC1782" w:rsidRDefault="00AC1F6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10147974">
    <w:abstractNumId w:val="1"/>
  </w:num>
  <w:num w:numId="2" w16cid:durableId="89468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9860719">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1315136436">
    <w:abstractNumId w:val="0"/>
  </w:num>
  <w:num w:numId="5" w16cid:durableId="776952559">
    <w:abstractNumId w:val="1"/>
  </w:num>
  <w:num w:numId="6" w16cid:durableId="2039502876">
    <w:abstractNumId w:val="4"/>
  </w:num>
  <w:num w:numId="7" w16cid:durableId="168763085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D8"/>
    <w:rsid w:val="00003B5A"/>
    <w:rsid w:val="00005E5F"/>
    <w:rsid w:val="00007844"/>
    <w:rsid w:val="000079E1"/>
    <w:rsid w:val="00007D44"/>
    <w:rsid w:val="00010A40"/>
    <w:rsid w:val="00010D04"/>
    <w:rsid w:val="000113E0"/>
    <w:rsid w:val="00013FF2"/>
    <w:rsid w:val="00014641"/>
    <w:rsid w:val="0001660E"/>
    <w:rsid w:val="0002331F"/>
    <w:rsid w:val="000236B9"/>
    <w:rsid w:val="000252CB"/>
    <w:rsid w:val="000257FC"/>
    <w:rsid w:val="0003168E"/>
    <w:rsid w:val="000343D3"/>
    <w:rsid w:val="000407CF"/>
    <w:rsid w:val="0004443D"/>
    <w:rsid w:val="00044714"/>
    <w:rsid w:val="00045F0D"/>
    <w:rsid w:val="0004750C"/>
    <w:rsid w:val="00047862"/>
    <w:rsid w:val="00047A88"/>
    <w:rsid w:val="000537F9"/>
    <w:rsid w:val="0005413C"/>
    <w:rsid w:val="0005574E"/>
    <w:rsid w:val="00055A10"/>
    <w:rsid w:val="00061D5B"/>
    <w:rsid w:val="00063300"/>
    <w:rsid w:val="00066E34"/>
    <w:rsid w:val="00074F0F"/>
    <w:rsid w:val="00074FD5"/>
    <w:rsid w:val="00075DDD"/>
    <w:rsid w:val="00080F75"/>
    <w:rsid w:val="00085114"/>
    <w:rsid w:val="0008611F"/>
    <w:rsid w:val="00087D95"/>
    <w:rsid w:val="0009579D"/>
    <w:rsid w:val="000A1338"/>
    <w:rsid w:val="000A649A"/>
    <w:rsid w:val="000B0020"/>
    <w:rsid w:val="000B379C"/>
    <w:rsid w:val="000B3E35"/>
    <w:rsid w:val="000C00C7"/>
    <w:rsid w:val="000C1B93"/>
    <w:rsid w:val="000C24ED"/>
    <w:rsid w:val="000C31CD"/>
    <w:rsid w:val="000C4EB2"/>
    <w:rsid w:val="000D3BBE"/>
    <w:rsid w:val="000D3D8D"/>
    <w:rsid w:val="000D4136"/>
    <w:rsid w:val="000D6A60"/>
    <w:rsid w:val="000D7466"/>
    <w:rsid w:val="000D7CAF"/>
    <w:rsid w:val="000E043B"/>
    <w:rsid w:val="000E70B1"/>
    <w:rsid w:val="000F0308"/>
    <w:rsid w:val="000F186F"/>
    <w:rsid w:val="000F1C1C"/>
    <w:rsid w:val="000F584C"/>
    <w:rsid w:val="000F5B72"/>
    <w:rsid w:val="000F6BD3"/>
    <w:rsid w:val="00104064"/>
    <w:rsid w:val="001055BA"/>
    <w:rsid w:val="00107056"/>
    <w:rsid w:val="0011032C"/>
    <w:rsid w:val="00112528"/>
    <w:rsid w:val="00133BA0"/>
    <w:rsid w:val="001346F8"/>
    <w:rsid w:val="001368ED"/>
    <w:rsid w:val="001374F3"/>
    <w:rsid w:val="0014077B"/>
    <w:rsid w:val="0014336C"/>
    <w:rsid w:val="0014472E"/>
    <w:rsid w:val="00166BDA"/>
    <w:rsid w:val="001712D2"/>
    <w:rsid w:val="00177205"/>
    <w:rsid w:val="00190C6F"/>
    <w:rsid w:val="001A28D1"/>
    <w:rsid w:val="001A2CB2"/>
    <w:rsid w:val="001A2D64"/>
    <w:rsid w:val="001A3009"/>
    <w:rsid w:val="001A4AE2"/>
    <w:rsid w:val="001B3E3C"/>
    <w:rsid w:val="001C12F7"/>
    <w:rsid w:val="001C1EF6"/>
    <w:rsid w:val="001C24B5"/>
    <w:rsid w:val="001C7E97"/>
    <w:rsid w:val="001D01BA"/>
    <w:rsid w:val="001D5230"/>
    <w:rsid w:val="001E79EB"/>
    <w:rsid w:val="001F155D"/>
    <w:rsid w:val="001F437E"/>
    <w:rsid w:val="001F7091"/>
    <w:rsid w:val="0020322B"/>
    <w:rsid w:val="00207707"/>
    <w:rsid w:val="00207826"/>
    <w:rsid w:val="002105AD"/>
    <w:rsid w:val="00210FBB"/>
    <w:rsid w:val="0021756C"/>
    <w:rsid w:val="00217ACE"/>
    <w:rsid w:val="00221379"/>
    <w:rsid w:val="002219A1"/>
    <w:rsid w:val="00223E7A"/>
    <w:rsid w:val="0023100C"/>
    <w:rsid w:val="00234192"/>
    <w:rsid w:val="00236AD2"/>
    <w:rsid w:val="00245818"/>
    <w:rsid w:val="0025091D"/>
    <w:rsid w:val="0025513C"/>
    <w:rsid w:val="002556DD"/>
    <w:rsid w:val="0025592F"/>
    <w:rsid w:val="002575B6"/>
    <w:rsid w:val="0026538E"/>
    <w:rsid w:val="0026548C"/>
    <w:rsid w:val="00266207"/>
    <w:rsid w:val="0027370C"/>
    <w:rsid w:val="00277FAA"/>
    <w:rsid w:val="002864B9"/>
    <w:rsid w:val="002947F6"/>
    <w:rsid w:val="00294C88"/>
    <w:rsid w:val="00296ECA"/>
    <w:rsid w:val="002A28B4"/>
    <w:rsid w:val="002A2B8C"/>
    <w:rsid w:val="002A30B5"/>
    <w:rsid w:val="002A35CF"/>
    <w:rsid w:val="002A475D"/>
    <w:rsid w:val="002A69AB"/>
    <w:rsid w:val="002A78F2"/>
    <w:rsid w:val="002B1144"/>
    <w:rsid w:val="002B3989"/>
    <w:rsid w:val="002B4D67"/>
    <w:rsid w:val="002B792F"/>
    <w:rsid w:val="002C7882"/>
    <w:rsid w:val="002D5579"/>
    <w:rsid w:val="002D79F3"/>
    <w:rsid w:val="002E6EE2"/>
    <w:rsid w:val="002E7245"/>
    <w:rsid w:val="002F1EFB"/>
    <w:rsid w:val="002F716A"/>
    <w:rsid w:val="002F7CFE"/>
    <w:rsid w:val="0030252A"/>
    <w:rsid w:val="00303085"/>
    <w:rsid w:val="0030473F"/>
    <w:rsid w:val="00306C23"/>
    <w:rsid w:val="00311AF4"/>
    <w:rsid w:val="0031333A"/>
    <w:rsid w:val="003147C2"/>
    <w:rsid w:val="00316E4C"/>
    <w:rsid w:val="0032053F"/>
    <w:rsid w:val="0032119F"/>
    <w:rsid w:val="00322BDF"/>
    <w:rsid w:val="003307CD"/>
    <w:rsid w:val="00340DD9"/>
    <w:rsid w:val="0034740A"/>
    <w:rsid w:val="00350951"/>
    <w:rsid w:val="00352F2A"/>
    <w:rsid w:val="00355352"/>
    <w:rsid w:val="00357331"/>
    <w:rsid w:val="00360B6D"/>
    <w:rsid w:val="00360E17"/>
    <w:rsid w:val="00361407"/>
    <w:rsid w:val="00361AC5"/>
    <w:rsid w:val="0036209C"/>
    <w:rsid w:val="00365A47"/>
    <w:rsid w:val="00365F1F"/>
    <w:rsid w:val="00370A5E"/>
    <w:rsid w:val="00375FB1"/>
    <w:rsid w:val="0038321C"/>
    <w:rsid w:val="00384EA7"/>
    <w:rsid w:val="00385DFB"/>
    <w:rsid w:val="00386136"/>
    <w:rsid w:val="003918CB"/>
    <w:rsid w:val="003944B9"/>
    <w:rsid w:val="0039671C"/>
    <w:rsid w:val="003A40D2"/>
    <w:rsid w:val="003A436D"/>
    <w:rsid w:val="003A4EF7"/>
    <w:rsid w:val="003A5190"/>
    <w:rsid w:val="003B14FF"/>
    <w:rsid w:val="003B240E"/>
    <w:rsid w:val="003C3827"/>
    <w:rsid w:val="003C6DD0"/>
    <w:rsid w:val="003D13EF"/>
    <w:rsid w:val="003D1E2D"/>
    <w:rsid w:val="003D620D"/>
    <w:rsid w:val="003D7789"/>
    <w:rsid w:val="003E1B7F"/>
    <w:rsid w:val="003E2280"/>
    <w:rsid w:val="003F5381"/>
    <w:rsid w:val="00400FFE"/>
    <w:rsid w:val="00401084"/>
    <w:rsid w:val="0040672D"/>
    <w:rsid w:val="00407EF0"/>
    <w:rsid w:val="00410299"/>
    <w:rsid w:val="00412F2B"/>
    <w:rsid w:val="00416D2F"/>
    <w:rsid w:val="00416ECA"/>
    <w:rsid w:val="004178B3"/>
    <w:rsid w:val="00420460"/>
    <w:rsid w:val="00430F12"/>
    <w:rsid w:val="0043120C"/>
    <w:rsid w:val="00431BD3"/>
    <w:rsid w:val="00431CA4"/>
    <w:rsid w:val="00433644"/>
    <w:rsid w:val="004345F4"/>
    <w:rsid w:val="0043559E"/>
    <w:rsid w:val="00435A17"/>
    <w:rsid w:val="00437F20"/>
    <w:rsid w:val="00445AFD"/>
    <w:rsid w:val="00456494"/>
    <w:rsid w:val="00456F47"/>
    <w:rsid w:val="004662AB"/>
    <w:rsid w:val="00470677"/>
    <w:rsid w:val="00475362"/>
    <w:rsid w:val="00480185"/>
    <w:rsid w:val="00482BB2"/>
    <w:rsid w:val="00483161"/>
    <w:rsid w:val="0048642E"/>
    <w:rsid w:val="00491051"/>
    <w:rsid w:val="00492C86"/>
    <w:rsid w:val="00495B9A"/>
    <w:rsid w:val="004A3CFC"/>
    <w:rsid w:val="004A3F03"/>
    <w:rsid w:val="004A554C"/>
    <w:rsid w:val="004B0F58"/>
    <w:rsid w:val="004B302E"/>
    <w:rsid w:val="004B3C6D"/>
    <w:rsid w:val="004B484F"/>
    <w:rsid w:val="004C11A9"/>
    <w:rsid w:val="004C1DED"/>
    <w:rsid w:val="004C28DA"/>
    <w:rsid w:val="004C2E85"/>
    <w:rsid w:val="004C5B5F"/>
    <w:rsid w:val="004D2725"/>
    <w:rsid w:val="004D613B"/>
    <w:rsid w:val="004E26A7"/>
    <w:rsid w:val="004E423C"/>
    <w:rsid w:val="004E52E7"/>
    <w:rsid w:val="004E7886"/>
    <w:rsid w:val="004F48DD"/>
    <w:rsid w:val="004F6AF2"/>
    <w:rsid w:val="005037D2"/>
    <w:rsid w:val="00510BB5"/>
    <w:rsid w:val="00511863"/>
    <w:rsid w:val="005129F7"/>
    <w:rsid w:val="00517321"/>
    <w:rsid w:val="00523C29"/>
    <w:rsid w:val="00524BF3"/>
    <w:rsid w:val="00526795"/>
    <w:rsid w:val="00527421"/>
    <w:rsid w:val="00531035"/>
    <w:rsid w:val="005367D0"/>
    <w:rsid w:val="00541FBB"/>
    <w:rsid w:val="00553B52"/>
    <w:rsid w:val="00554752"/>
    <w:rsid w:val="00554A8B"/>
    <w:rsid w:val="005569B4"/>
    <w:rsid w:val="00556F90"/>
    <w:rsid w:val="005623DC"/>
    <w:rsid w:val="005649D2"/>
    <w:rsid w:val="0056642E"/>
    <w:rsid w:val="00572723"/>
    <w:rsid w:val="00575814"/>
    <w:rsid w:val="0058102D"/>
    <w:rsid w:val="00583731"/>
    <w:rsid w:val="005934B4"/>
    <w:rsid w:val="005938EB"/>
    <w:rsid w:val="00594840"/>
    <w:rsid w:val="00597B30"/>
    <w:rsid w:val="005A29A8"/>
    <w:rsid w:val="005A34D4"/>
    <w:rsid w:val="005A407A"/>
    <w:rsid w:val="005A67CA"/>
    <w:rsid w:val="005A6D2B"/>
    <w:rsid w:val="005B184F"/>
    <w:rsid w:val="005B5A69"/>
    <w:rsid w:val="005B77E0"/>
    <w:rsid w:val="005C14A7"/>
    <w:rsid w:val="005C1610"/>
    <w:rsid w:val="005D0140"/>
    <w:rsid w:val="005D3B18"/>
    <w:rsid w:val="005D45AF"/>
    <w:rsid w:val="005D49FE"/>
    <w:rsid w:val="005D4BD8"/>
    <w:rsid w:val="005D4C68"/>
    <w:rsid w:val="005D653C"/>
    <w:rsid w:val="005E09B1"/>
    <w:rsid w:val="005E1500"/>
    <w:rsid w:val="005E1F63"/>
    <w:rsid w:val="005E23CE"/>
    <w:rsid w:val="005E412E"/>
    <w:rsid w:val="005F1982"/>
    <w:rsid w:val="006012A2"/>
    <w:rsid w:val="00601B33"/>
    <w:rsid w:val="006026C8"/>
    <w:rsid w:val="00602782"/>
    <w:rsid w:val="006033C8"/>
    <w:rsid w:val="006057A3"/>
    <w:rsid w:val="006070B6"/>
    <w:rsid w:val="00616639"/>
    <w:rsid w:val="006169FB"/>
    <w:rsid w:val="00622A42"/>
    <w:rsid w:val="00622ACF"/>
    <w:rsid w:val="00626BBF"/>
    <w:rsid w:val="006273FA"/>
    <w:rsid w:val="00634099"/>
    <w:rsid w:val="00637686"/>
    <w:rsid w:val="00637A95"/>
    <w:rsid w:val="00641141"/>
    <w:rsid w:val="0064273E"/>
    <w:rsid w:val="00643CC4"/>
    <w:rsid w:val="0064434E"/>
    <w:rsid w:val="0064780D"/>
    <w:rsid w:val="00647EF1"/>
    <w:rsid w:val="00651E65"/>
    <w:rsid w:val="0065236A"/>
    <w:rsid w:val="0065448B"/>
    <w:rsid w:val="00655CBD"/>
    <w:rsid w:val="006625E1"/>
    <w:rsid w:val="00662ED0"/>
    <w:rsid w:val="00666EE0"/>
    <w:rsid w:val="00667537"/>
    <w:rsid w:val="00667D1B"/>
    <w:rsid w:val="00677835"/>
    <w:rsid w:val="00680388"/>
    <w:rsid w:val="0068246E"/>
    <w:rsid w:val="006865C0"/>
    <w:rsid w:val="00687057"/>
    <w:rsid w:val="00687F24"/>
    <w:rsid w:val="00690632"/>
    <w:rsid w:val="0069518C"/>
    <w:rsid w:val="00696410"/>
    <w:rsid w:val="00696F33"/>
    <w:rsid w:val="006970C2"/>
    <w:rsid w:val="00697B45"/>
    <w:rsid w:val="006A01D6"/>
    <w:rsid w:val="006A0A81"/>
    <w:rsid w:val="006A1806"/>
    <w:rsid w:val="006A198A"/>
    <w:rsid w:val="006A3884"/>
    <w:rsid w:val="006A4192"/>
    <w:rsid w:val="006A4D67"/>
    <w:rsid w:val="006A79F0"/>
    <w:rsid w:val="006B3488"/>
    <w:rsid w:val="006B5179"/>
    <w:rsid w:val="006C2A88"/>
    <w:rsid w:val="006C2F67"/>
    <w:rsid w:val="006C3114"/>
    <w:rsid w:val="006C5739"/>
    <w:rsid w:val="006D00B0"/>
    <w:rsid w:val="006D1CF3"/>
    <w:rsid w:val="006D57D4"/>
    <w:rsid w:val="006E02F6"/>
    <w:rsid w:val="006E54D3"/>
    <w:rsid w:val="006F1841"/>
    <w:rsid w:val="006F1A55"/>
    <w:rsid w:val="006F47F9"/>
    <w:rsid w:val="006F6624"/>
    <w:rsid w:val="006F6EAE"/>
    <w:rsid w:val="006FADE8"/>
    <w:rsid w:val="00700BAB"/>
    <w:rsid w:val="00710750"/>
    <w:rsid w:val="00713EEE"/>
    <w:rsid w:val="0071684A"/>
    <w:rsid w:val="00717237"/>
    <w:rsid w:val="007202B6"/>
    <w:rsid w:val="00720F4F"/>
    <w:rsid w:val="00722C1F"/>
    <w:rsid w:val="00726A3F"/>
    <w:rsid w:val="00734023"/>
    <w:rsid w:val="00741B30"/>
    <w:rsid w:val="007426A6"/>
    <w:rsid w:val="0074465D"/>
    <w:rsid w:val="007471BE"/>
    <w:rsid w:val="0075082D"/>
    <w:rsid w:val="00762903"/>
    <w:rsid w:val="00763C54"/>
    <w:rsid w:val="00765634"/>
    <w:rsid w:val="00766D19"/>
    <w:rsid w:val="00775631"/>
    <w:rsid w:val="00775D1A"/>
    <w:rsid w:val="0077713A"/>
    <w:rsid w:val="0078268B"/>
    <w:rsid w:val="0079168E"/>
    <w:rsid w:val="007939C0"/>
    <w:rsid w:val="007A00B8"/>
    <w:rsid w:val="007A6686"/>
    <w:rsid w:val="007B020C"/>
    <w:rsid w:val="007B523A"/>
    <w:rsid w:val="007B6898"/>
    <w:rsid w:val="007C0AA9"/>
    <w:rsid w:val="007C5590"/>
    <w:rsid w:val="007C61E6"/>
    <w:rsid w:val="007C66FF"/>
    <w:rsid w:val="007D42EF"/>
    <w:rsid w:val="007D7B61"/>
    <w:rsid w:val="007E4401"/>
    <w:rsid w:val="007F066A"/>
    <w:rsid w:val="007F0BD8"/>
    <w:rsid w:val="007F0EB2"/>
    <w:rsid w:val="007F21CA"/>
    <w:rsid w:val="007F25C9"/>
    <w:rsid w:val="007F6BE6"/>
    <w:rsid w:val="007F7C10"/>
    <w:rsid w:val="007F7D9E"/>
    <w:rsid w:val="00801A06"/>
    <w:rsid w:val="0080248A"/>
    <w:rsid w:val="00804A73"/>
    <w:rsid w:val="00804F58"/>
    <w:rsid w:val="008073B1"/>
    <w:rsid w:val="008107BF"/>
    <w:rsid w:val="00810D7F"/>
    <w:rsid w:val="008141E4"/>
    <w:rsid w:val="008156DE"/>
    <w:rsid w:val="008176CC"/>
    <w:rsid w:val="00817B3D"/>
    <w:rsid w:val="00822F0F"/>
    <w:rsid w:val="00825198"/>
    <w:rsid w:val="00833B36"/>
    <w:rsid w:val="00833F2C"/>
    <w:rsid w:val="0083531C"/>
    <w:rsid w:val="00843193"/>
    <w:rsid w:val="008513FD"/>
    <w:rsid w:val="00852718"/>
    <w:rsid w:val="008559F3"/>
    <w:rsid w:val="00856CA3"/>
    <w:rsid w:val="00861A39"/>
    <w:rsid w:val="00865BC1"/>
    <w:rsid w:val="00867DC1"/>
    <w:rsid w:val="008726C6"/>
    <w:rsid w:val="0087496A"/>
    <w:rsid w:val="00881AD0"/>
    <w:rsid w:val="00884574"/>
    <w:rsid w:val="00884A97"/>
    <w:rsid w:val="0088704B"/>
    <w:rsid w:val="008872BF"/>
    <w:rsid w:val="0089017A"/>
    <w:rsid w:val="00890EEE"/>
    <w:rsid w:val="0089316E"/>
    <w:rsid w:val="008A4CF6"/>
    <w:rsid w:val="008B5D95"/>
    <w:rsid w:val="008C0C29"/>
    <w:rsid w:val="008C3C91"/>
    <w:rsid w:val="008D074E"/>
    <w:rsid w:val="008D67F7"/>
    <w:rsid w:val="008E2B89"/>
    <w:rsid w:val="008E3B02"/>
    <w:rsid w:val="008E3DE9"/>
    <w:rsid w:val="008E75E3"/>
    <w:rsid w:val="008F1647"/>
    <w:rsid w:val="008F33F3"/>
    <w:rsid w:val="008F5BBD"/>
    <w:rsid w:val="009033C9"/>
    <w:rsid w:val="00903B33"/>
    <w:rsid w:val="00904D98"/>
    <w:rsid w:val="00905A52"/>
    <w:rsid w:val="009076C2"/>
    <w:rsid w:val="009107ED"/>
    <w:rsid w:val="009138BF"/>
    <w:rsid w:val="00930D9B"/>
    <w:rsid w:val="00933366"/>
    <w:rsid w:val="0093679E"/>
    <w:rsid w:val="00941222"/>
    <w:rsid w:val="009530EB"/>
    <w:rsid w:val="00956425"/>
    <w:rsid w:val="00957F4A"/>
    <w:rsid w:val="009663E2"/>
    <w:rsid w:val="00967C89"/>
    <w:rsid w:val="009739C8"/>
    <w:rsid w:val="00973D90"/>
    <w:rsid w:val="00977513"/>
    <w:rsid w:val="00981F13"/>
    <w:rsid w:val="00982157"/>
    <w:rsid w:val="00982DC9"/>
    <w:rsid w:val="009850B4"/>
    <w:rsid w:val="0099194C"/>
    <w:rsid w:val="00992B07"/>
    <w:rsid w:val="009942E3"/>
    <w:rsid w:val="00994A52"/>
    <w:rsid w:val="009A0767"/>
    <w:rsid w:val="009A2793"/>
    <w:rsid w:val="009A2799"/>
    <w:rsid w:val="009A3902"/>
    <w:rsid w:val="009B1280"/>
    <w:rsid w:val="009B2453"/>
    <w:rsid w:val="009B66D9"/>
    <w:rsid w:val="009C0088"/>
    <w:rsid w:val="009C264E"/>
    <w:rsid w:val="009C2DB5"/>
    <w:rsid w:val="009C5B0E"/>
    <w:rsid w:val="009D1DC7"/>
    <w:rsid w:val="009E14FF"/>
    <w:rsid w:val="009E6FBE"/>
    <w:rsid w:val="009F17E2"/>
    <w:rsid w:val="009F222C"/>
    <w:rsid w:val="009F70B1"/>
    <w:rsid w:val="00A0020B"/>
    <w:rsid w:val="00A00CA2"/>
    <w:rsid w:val="00A119B4"/>
    <w:rsid w:val="00A13F23"/>
    <w:rsid w:val="00A13FC1"/>
    <w:rsid w:val="00A1415F"/>
    <w:rsid w:val="00A146EC"/>
    <w:rsid w:val="00A170A2"/>
    <w:rsid w:val="00A209A1"/>
    <w:rsid w:val="00A22B0C"/>
    <w:rsid w:val="00A241B0"/>
    <w:rsid w:val="00A26154"/>
    <w:rsid w:val="00A27E95"/>
    <w:rsid w:val="00A36419"/>
    <w:rsid w:val="00A378DB"/>
    <w:rsid w:val="00A42F2B"/>
    <w:rsid w:val="00A457AA"/>
    <w:rsid w:val="00A45834"/>
    <w:rsid w:val="00A45E4A"/>
    <w:rsid w:val="00A46A24"/>
    <w:rsid w:val="00A46F6E"/>
    <w:rsid w:val="00A534B8"/>
    <w:rsid w:val="00A54063"/>
    <w:rsid w:val="00A5409F"/>
    <w:rsid w:val="00A57460"/>
    <w:rsid w:val="00A617EC"/>
    <w:rsid w:val="00A63054"/>
    <w:rsid w:val="00A67661"/>
    <w:rsid w:val="00A70B7E"/>
    <w:rsid w:val="00A74BD9"/>
    <w:rsid w:val="00A80E01"/>
    <w:rsid w:val="00A8296F"/>
    <w:rsid w:val="00A84E64"/>
    <w:rsid w:val="00A8705B"/>
    <w:rsid w:val="00A90FF5"/>
    <w:rsid w:val="00A9170C"/>
    <w:rsid w:val="00A91B96"/>
    <w:rsid w:val="00A948EE"/>
    <w:rsid w:val="00A97AA1"/>
    <w:rsid w:val="00AA0778"/>
    <w:rsid w:val="00AA0B13"/>
    <w:rsid w:val="00AA3ED0"/>
    <w:rsid w:val="00AA5154"/>
    <w:rsid w:val="00AA5FB4"/>
    <w:rsid w:val="00AB099B"/>
    <w:rsid w:val="00AC0759"/>
    <w:rsid w:val="00AC1F61"/>
    <w:rsid w:val="00AC4558"/>
    <w:rsid w:val="00AC5BE1"/>
    <w:rsid w:val="00AD01FC"/>
    <w:rsid w:val="00AD02C1"/>
    <w:rsid w:val="00AD230F"/>
    <w:rsid w:val="00AD3ACB"/>
    <w:rsid w:val="00AD7953"/>
    <w:rsid w:val="00AE3371"/>
    <w:rsid w:val="00AE4BAB"/>
    <w:rsid w:val="00AE666D"/>
    <w:rsid w:val="00AE6917"/>
    <w:rsid w:val="00AE6D2E"/>
    <w:rsid w:val="00AE6F35"/>
    <w:rsid w:val="00AF1628"/>
    <w:rsid w:val="00AF28C6"/>
    <w:rsid w:val="00AF4A93"/>
    <w:rsid w:val="00AF6F15"/>
    <w:rsid w:val="00B01474"/>
    <w:rsid w:val="00B05E03"/>
    <w:rsid w:val="00B07A0B"/>
    <w:rsid w:val="00B107AE"/>
    <w:rsid w:val="00B2036D"/>
    <w:rsid w:val="00B21B40"/>
    <w:rsid w:val="00B22DB3"/>
    <w:rsid w:val="00B24EE4"/>
    <w:rsid w:val="00B24F4E"/>
    <w:rsid w:val="00B26C50"/>
    <w:rsid w:val="00B30399"/>
    <w:rsid w:val="00B418CE"/>
    <w:rsid w:val="00B4466C"/>
    <w:rsid w:val="00B46033"/>
    <w:rsid w:val="00B533EE"/>
    <w:rsid w:val="00B537FE"/>
    <w:rsid w:val="00B53FC7"/>
    <w:rsid w:val="00B53FCE"/>
    <w:rsid w:val="00B54F6D"/>
    <w:rsid w:val="00B55F7A"/>
    <w:rsid w:val="00B560B9"/>
    <w:rsid w:val="00B60F55"/>
    <w:rsid w:val="00B638EA"/>
    <w:rsid w:val="00B65452"/>
    <w:rsid w:val="00B6770F"/>
    <w:rsid w:val="00B72931"/>
    <w:rsid w:val="00B779D1"/>
    <w:rsid w:val="00B80AAD"/>
    <w:rsid w:val="00B84249"/>
    <w:rsid w:val="00B874CE"/>
    <w:rsid w:val="00B9063D"/>
    <w:rsid w:val="00B917E0"/>
    <w:rsid w:val="00BA01BD"/>
    <w:rsid w:val="00BA05DE"/>
    <w:rsid w:val="00BA59DD"/>
    <w:rsid w:val="00BA7230"/>
    <w:rsid w:val="00BA7AAB"/>
    <w:rsid w:val="00BB6158"/>
    <w:rsid w:val="00BC0F77"/>
    <w:rsid w:val="00BC4289"/>
    <w:rsid w:val="00BC7A2A"/>
    <w:rsid w:val="00BD4E7B"/>
    <w:rsid w:val="00BD5A62"/>
    <w:rsid w:val="00BE13F4"/>
    <w:rsid w:val="00BE1689"/>
    <w:rsid w:val="00BE2463"/>
    <w:rsid w:val="00BE4016"/>
    <w:rsid w:val="00BE5303"/>
    <w:rsid w:val="00BF35D4"/>
    <w:rsid w:val="00BF4BD3"/>
    <w:rsid w:val="00BF503B"/>
    <w:rsid w:val="00BF6224"/>
    <w:rsid w:val="00BF732E"/>
    <w:rsid w:val="00C0536F"/>
    <w:rsid w:val="00C15BD1"/>
    <w:rsid w:val="00C202C5"/>
    <w:rsid w:val="00C242D3"/>
    <w:rsid w:val="00C26EF6"/>
    <w:rsid w:val="00C3177D"/>
    <w:rsid w:val="00C361B7"/>
    <w:rsid w:val="00C36DA5"/>
    <w:rsid w:val="00C41779"/>
    <w:rsid w:val="00C424D8"/>
    <w:rsid w:val="00C436AB"/>
    <w:rsid w:val="00C455FC"/>
    <w:rsid w:val="00C47634"/>
    <w:rsid w:val="00C508B3"/>
    <w:rsid w:val="00C51DE3"/>
    <w:rsid w:val="00C5456F"/>
    <w:rsid w:val="00C54E68"/>
    <w:rsid w:val="00C56335"/>
    <w:rsid w:val="00C62B29"/>
    <w:rsid w:val="00C659E5"/>
    <w:rsid w:val="00C660E1"/>
    <w:rsid w:val="00C664FC"/>
    <w:rsid w:val="00C70C44"/>
    <w:rsid w:val="00C7303D"/>
    <w:rsid w:val="00C83598"/>
    <w:rsid w:val="00C84909"/>
    <w:rsid w:val="00C85498"/>
    <w:rsid w:val="00C8787C"/>
    <w:rsid w:val="00C94717"/>
    <w:rsid w:val="00C94F2B"/>
    <w:rsid w:val="00CA0226"/>
    <w:rsid w:val="00CA07BF"/>
    <w:rsid w:val="00CA0C56"/>
    <w:rsid w:val="00CA21B8"/>
    <w:rsid w:val="00CA2409"/>
    <w:rsid w:val="00CA4500"/>
    <w:rsid w:val="00CA4B9C"/>
    <w:rsid w:val="00CA5151"/>
    <w:rsid w:val="00CB2145"/>
    <w:rsid w:val="00CB42CB"/>
    <w:rsid w:val="00CB4B4E"/>
    <w:rsid w:val="00CB66B0"/>
    <w:rsid w:val="00CB7613"/>
    <w:rsid w:val="00CD6723"/>
    <w:rsid w:val="00CE3571"/>
    <w:rsid w:val="00CE40DA"/>
    <w:rsid w:val="00CE5951"/>
    <w:rsid w:val="00CE61DF"/>
    <w:rsid w:val="00CE69F8"/>
    <w:rsid w:val="00CF0AB3"/>
    <w:rsid w:val="00CF125D"/>
    <w:rsid w:val="00CF40CC"/>
    <w:rsid w:val="00CF421A"/>
    <w:rsid w:val="00CF73E9"/>
    <w:rsid w:val="00D00367"/>
    <w:rsid w:val="00D136E3"/>
    <w:rsid w:val="00D137B0"/>
    <w:rsid w:val="00D15662"/>
    <w:rsid w:val="00D15A52"/>
    <w:rsid w:val="00D15BEB"/>
    <w:rsid w:val="00D2033E"/>
    <w:rsid w:val="00D265A6"/>
    <w:rsid w:val="00D31E35"/>
    <w:rsid w:val="00D42E4B"/>
    <w:rsid w:val="00D461A9"/>
    <w:rsid w:val="00D4705C"/>
    <w:rsid w:val="00D507E2"/>
    <w:rsid w:val="00D534B3"/>
    <w:rsid w:val="00D53913"/>
    <w:rsid w:val="00D55CE4"/>
    <w:rsid w:val="00D5631E"/>
    <w:rsid w:val="00D60113"/>
    <w:rsid w:val="00D61CE0"/>
    <w:rsid w:val="00D65A7B"/>
    <w:rsid w:val="00D678DB"/>
    <w:rsid w:val="00D72236"/>
    <w:rsid w:val="00D74BB3"/>
    <w:rsid w:val="00D81BF1"/>
    <w:rsid w:val="00D82A86"/>
    <w:rsid w:val="00D84DE1"/>
    <w:rsid w:val="00D86254"/>
    <w:rsid w:val="00D914EB"/>
    <w:rsid w:val="00DA0F42"/>
    <w:rsid w:val="00DA674E"/>
    <w:rsid w:val="00DC50B1"/>
    <w:rsid w:val="00DC74E1"/>
    <w:rsid w:val="00DD2F4E"/>
    <w:rsid w:val="00DD6327"/>
    <w:rsid w:val="00DD68FE"/>
    <w:rsid w:val="00DE07A5"/>
    <w:rsid w:val="00DE2CE3"/>
    <w:rsid w:val="00DE58FB"/>
    <w:rsid w:val="00DE714C"/>
    <w:rsid w:val="00DE79D7"/>
    <w:rsid w:val="00DF0849"/>
    <w:rsid w:val="00E04DAF"/>
    <w:rsid w:val="00E06A71"/>
    <w:rsid w:val="00E112C7"/>
    <w:rsid w:val="00E20DC3"/>
    <w:rsid w:val="00E23B4B"/>
    <w:rsid w:val="00E33B22"/>
    <w:rsid w:val="00E36604"/>
    <w:rsid w:val="00E3760B"/>
    <w:rsid w:val="00E37A0A"/>
    <w:rsid w:val="00E40A53"/>
    <w:rsid w:val="00E4272D"/>
    <w:rsid w:val="00E446FC"/>
    <w:rsid w:val="00E50548"/>
    <w:rsid w:val="00E5058E"/>
    <w:rsid w:val="00E51733"/>
    <w:rsid w:val="00E53485"/>
    <w:rsid w:val="00E53A18"/>
    <w:rsid w:val="00E540F6"/>
    <w:rsid w:val="00E56264"/>
    <w:rsid w:val="00E56B1E"/>
    <w:rsid w:val="00E577C0"/>
    <w:rsid w:val="00E604B6"/>
    <w:rsid w:val="00E66CA0"/>
    <w:rsid w:val="00E70BDF"/>
    <w:rsid w:val="00E72792"/>
    <w:rsid w:val="00E74484"/>
    <w:rsid w:val="00E82CE9"/>
    <w:rsid w:val="00E836F5"/>
    <w:rsid w:val="00E8501D"/>
    <w:rsid w:val="00E91FDA"/>
    <w:rsid w:val="00E974C3"/>
    <w:rsid w:val="00E976B9"/>
    <w:rsid w:val="00EA39D8"/>
    <w:rsid w:val="00EA3BF0"/>
    <w:rsid w:val="00EA4101"/>
    <w:rsid w:val="00EA7023"/>
    <w:rsid w:val="00EB57DC"/>
    <w:rsid w:val="00EC127D"/>
    <w:rsid w:val="00EC43ED"/>
    <w:rsid w:val="00ED1C0B"/>
    <w:rsid w:val="00ED1F2F"/>
    <w:rsid w:val="00EE6349"/>
    <w:rsid w:val="00EE67ED"/>
    <w:rsid w:val="00EF0AE9"/>
    <w:rsid w:val="00EF3B00"/>
    <w:rsid w:val="00F00EE1"/>
    <w:rsid w:val="00F06B6F"/>
    <w:rsid w:val="00F12D5C"/>
    <w:rsid w:val="00F14D7F"/>
    <w:rsid w:val="00F17CE4"/>
    <w:rsid w:val="00F20AC8"/>
    <w:rsid w:val="00F22B59"/>
    <w:rsid w:val="00F257FA"/>
    <w:rsid w:val="00F3075A"/>
    <w:rsid w:val="00F33C95"/>
    <w:rsid w:val="00F3454B"/>
    <w:rsid w:val="00F4115F"/>
    <w:rsid w:val="00F4460E"/>
    <w:rsid w:val="00F47309"/>
    <w:rsid w:val="00F50647"/>
    <w:rsid w:val="00F522E3"/>
    <w:rsid w:val="00F54C73"/>
    <w:rsid w:val="00F56B50"/>
    <w:rsid w:val="00F63BF0"/>
    <w:rsid w:val="00F66145"/>
    <w:rsid w:val="00F67719"/>
    <w:rsid w:val="00F70212"/>
    <w:rsid w:val="00F7354C"/>
    <w:rsid w:val="00F81980"/>
    <w:rsid w:val="00F833A1"/>
    <w:rsid w:val="00F84E2B"/>
    <w:rsid w:val="00F8674B"/>
    <w:rsid w:val="00F86B2C"/>
    <w:rsid w:val="00F87418"/>
    <w:rsid w:val="00F93DB4"/>
    <w:rsid w:val="00FA0501"/>
    <w:rsid w:val="00FA2AF8"/>
    <w:rsid w:val="00FA3555"/>
    <w:rsid w:val="00FA3F7C"/>
    <w:rsid w:val="00FA4568"/>
    <w:rsid w:val="00FA786C"/>
    <w:rsid w:val="00FB0199"/>
    <w:rsid w:val="00FB15E7"/>
    <w:rsid w:val="00FB391E"/>
    <w:rsid w:val="00FB760E"/>
    <w:rsid w:val="00FC32BA"/>
    <w:rsid w:val="00FC3453"/>
    <w:rsid w:val="00FC414A"/>
    <w:rsid w:val="00FD0A93"/>
    <w:rsid w:val="00FD277E"/>
    <w:rsid w:val="00FD3335"/>
    <w:rsid w:val="00FD44CF"/>
    <w:rsid w:val="00FD5E4E"/>
    <w:rsid w:val="00FD6D6A"/>
    <w:rsid w:val="00FD7250"/>
    <w:rsid w:val="00FE3A62"/>
    <w:rsid w:val="00FE4349"/>
    <w:rsid w:val="00FE5E0D"/>
    <w:rsid w:val="00FF57CC"/>
    <w:rsid w:val="00FF5DFF"/>
    <w:rsid w:val="00FF6CB5"/>
    <w:rsid w:val="00FF7DFB"/>
    <w:rsid w:val="01903CE1"/>
    <w:rsid w:val="0732485D"/>
    <w:rsid w:val="08430FB8"/>
    <w:rsid w:val="08E87DFD"/>
    <w:rsid w:val="0C750086"/>
    <w:rsid w:val="119C1634"/>
    <w:rsid w:val="137B2577"/>
    <w:rsid w:val="16565EFA"/>
    <w:rsid w:val="17A88802"/>
    <w:rsid w:val="1E2FD2C2"/>
    <w:rsid w:val="1FD25937"/>
    <w:rsid w:val="202F757F"/>
    <w:rsid w:val="21A5F65A"/>
    <w:rsid w:val="22FE87DC"/>
    <w:rsid w:val="25B4BD79"/>
    <w:rsid w:val="28152204"/>
    <w:rsid w:val="28E0EC1E"/>
    <w:rsid w:val="2C1A8E7D"/>
    <w:rsid w:val="2EDE990A"/>
    <w:rsid w:val="319DFA94"/>
    <w:rsid w:val="3289D001"/>
    <w:rsid w:val="32B74CC1"/>
    <w:rsid w:val="3512BFC1"/>
    <w:rsid w:val="3591D31A"/>
    <w:rsid w:val="388A1214"/>
    <w:rsid w:val="3C40459D"/>
    <w:rsid w:val="3D3B989F"/>
    <w:rsid w:val="43A6D80E"/>
    <w:rsid w:val="457295C7"/>
    <w:rsid w:val="489B7EB9"/>
    <w:rsid w:val="4A33D595"/>
    <w:rsid w:val="4AC93039"/>
    <w:rsid w:val="4D18AAB2"/>
    <w:rsid w:val="4F3AB6FA"/>
    <w:rsid w:val="4F48DEA3"/>
    <w:rsid w:val="4F89D6AE"/>
    <w:rsid w:val="54AB7DDC"/>
    <w:rsid w:val="54D4B417"/>
    <w:rsid w:val="5774D316"/>
    <w:rsid w:val="5810A804"/>
    <w:rsid w:val="5AFBED2E"/>
    <w:rsid w:val="5B2360E2"/>
    <w:rsid w:val="5B3CD6A9"/>
    <w:rsid w:val="5D15F71D"/>
    <w:rsid w:val="5D3945E6"/>
    <w:rsid w:val="5E2B5764"/>
    <w:rsid w:val="6212F31A"/>
    <w:rsid w:val="6696DE47"/>
    <w:rsid w:val="66CD3BE0"/>
    <w:rsid w:val="6A5AD918"/>
    <w:rsid w:val="6C12EC2F"/>
    <w:rsid w:val="6FFE8422"/>
    <w:rsid w:val="701EA970"/>
    <w:rsid w:val="71D13444"/>
    <w:rsid w:val="77D7229D"/>
    <w:rsid w:val="7A395A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BC81D"/>
  <w15:chartTrackingRefBased/>
  <w15:docId w15:val="{4F865674-6C30-D844-BFC7-AB9B6FE3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A1338"/>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EC127D"/>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EC127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EC127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EC127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EC127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link w:val="CaptionChar"/>
    <w:uiPriority w:val="20"/>
    <w:qFormat/>
    <w:rsid w:val="00EC127D"/>
    <w:pPr>
      <w:keepNext/>
      <w:spacing w:after="200" w:line="240" w:lineRule="auto"/>
    </w:pPr>
    <w:rPr>
      <w:iCs/>
      <w:color w:val="002664"/>
      <w:sz w:val="18"/>
      <w:szCs w:val="18"/>
    </w:rPr>
  </w:style>
  <w:style w:type="table" w:customStyle="1" w:styleId="Tableheader">
    <w:name w:val="ŠTable header"/>
    <w:basedOn w:val="TableNormal"/>
    <w:uiPriority w:val="99"/>
    <w:rsid w:val="00EC127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EC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EC127D"/>
    <w:pPr>
      <w:numPr>
        <w:numId w:val="7"/>
      </w:numPr>
    </w:pPr>
  </w:style>
  <w:style w:type="paragraph" w:styleId="ListNumber2">
    <w:name w:val="List Number 2"/>
    <w:aliases w:val="ŠList Number 2"/>
    <w:basedOn w:val="Normal"/>
    <w:uiPriority w:val="8"/>
    <w:qFormat/>
    <w:rsid w:val="00EC127D"/>
    <w:pPr>
      <w:numPr>
        <w:numId w:val="6"/>
      </w:numPr>
    </w:pPr>
  </w:style>
  <w:style w:type="paragraph" w:styleId="ListBullet">
    <w:name w:val="List Bullet"/>
    <w:aliases w:val="ŠList Bullet"/>
    <w:basedOn w:val="Normal"/>
    <w:uiPriority w:val="9"/>
    <w:qFormat/>
    <w:rsid w:val="00EC127D"/>
    <w:pPr>
      <w:numPr>
        <w:numId w:val="5"/>
      </w:numPr>
    </w:pPr>
  </w:style>
  <w:style w:type="paragraph" w:styleId="ListBullet2">
    <w:name w:val="List Bullet 2"/>
    <w:aliases w:val="ŠList Bullet 2"/>
    <w:basedOn w:val="Normal"/>
    <w:uiPriority w:val="10"/>
    <w:qFormat/>
    <w:rsid w:val="00EC127D"/>
    <w:pPr>
      <w:numPr>
        <w:numId w:val="3"/>
      </w:numPr>
    </w:pPr>
  </w:style>
  <w:style w:type="character" w:styleId="SubtleReference">
    <w:name w:val="Subtle Reference"/>
    <w:aliases w:val="ŠSubtle Reference"/>
    <w:uiPriority w:val="31"/>
    <w:qFormat/>
    <w:rsid w:val="00085114"/>
    <w:rPr>
      <w:rFonts w:ascii="Arial" w:hAnsi="Arial"/>
      <w:sz w:val="22"/>
    </w:rPr>
  </w:style>
  <w:style w:type="paragraph" w:styleId="Quote">
    <w:name w:val="Quote"/>
    <w:aliases w:val="ŠQuote"/>
    <w:basedOn w:val="Normal"/>
    <w:next w:val="Normal"/>
    <w:link w:val="QuoteChar"/>
    <w:uiPriority w:val="29"/>
    <w:qFormat/>
    <w:rsid w:val="00085114"/>
    <w:pPr>
      <w:keepNext/>
      <w:spacing w:before="200" w:after="200" w:line="240" w:lineRule="atLeast"/>
      <w:ind w:left="567" w:right="567"/>
    </w:pPr>
  </w:style>
  <w:style w:type="paragraph" w:styleId="Date">
    <w:name w:val="Date"/>
    <w:aliases w:val="ŠDate"/>
    <w:basedOn w:val="Normal"/>
    <w:next w:val="Normal"/>
    <w:link w:val="DateChar"/>
    <w:uiPriority w:val="99"/>
    <w:rsid w:val="00085114"/>
    <w:pPr>
      <w:spacing w:before="0" w:after="0" w:line="720" w:lineRule="atLeast"/>
    </w:pPr>
  </w:style>
  <w:style w:type="character" w:customStyle="1" w:styleId="DateChar">
    <w:name w:val="Date Char"/>
    <w:aliases w:val="ŠDate Char"/>
    <w:basedOn w:val="DefaultParagraphFont"/>
    <w:link w:val="Date"/>
    <w:uiPriority w:val="99"/>
    <w:rsid w:val="00085114"/>
    <w:rPr>
      <w:rFonts w:ascii="Arial" w:hAnsi="Arial" w:cs="Arial"/>
      <w:sz w:val="24"/>
      <w:szCs w:val="24"/>
    </w:rPr>
  </w:style>
  <w:style w:type="paragraph" w:styleId="Signature">
    <w:name w:val="Signature"/>
    <w:aliases w:val="ŠSignature"/>
    <w:basedOn w:val="Normal"/>
    <w:link w:val="SignatureChar"/>
    <w:uiPriority w:val="99"/>
    <w:rsid w:val="00085114"/>
    <w:pPr>
      <w:spacing w:before="0" w:after="0" w:line="720" w:lineRule="atLeast"/>
    </w:pPr>
  </w:style>
  <w:style w:type="character" w:customStyle="1" w:styleId="SignatureChar">
    <w:name w:val="Signature Char"/>
    <w:aliases w:val="ŠSignature Char"/>
    <w:basedOn w:val="DefaultParagraphFont"/>
    <w:link w:val="Signature"/>
    <w:uiPriority w:val="99"/>
    <w:rsid w:val="00085114"/>
    <w:rPr>
      <w:rFonts w:ascii="Arial" w:hAnsi="Arial" w:cs="Arial"/>
      <w:sz w:val="24"/>
      <w:szCs w:val="24"/>
    </w:rPr>
  </w:style>
  <w:style w:type="character" w:styleId="Strong">
    <w:name w:val="Strong"/>
    <w:aliases w:val="ŠStrong,Bold"/>
    <w:qFormat/>
    <w:rsid w:val="00EC127D"/>
    <w:rPr>
      <w:b/>
      <w:bCs/>
    </w:rPr>
  </w:style>
  <w:style w:type="character" w:customStyle="1" w:styleId="QuoteChar">
    <w:name w:val="Quote Char"/>
    <w:aliases w:val="ŠQuote Char"/>
    <w:basedOn w:val="DefaultParagraphFont"/>
    <w:link w:val="Quote"/>
    <w:uiPriority w:val="29"/>
    <w:rsid w:val="00085114"/>
    <w:rPr>
      <w:rFonts w:ascii="Arial" w:hAnsi="Arial" w:cs="Arial"/>
      <w:sz w:val="24"/>
      <w:szCs w:val="24"/>
    </w:rPr>
  </w:style>
  <w:style w:type="paragraph" w:customStyle="1" w:styleId="FeatureBox2">
    <w:name w:val="ŠFeature Box 2"/>
    <w:basedOn w:val="Normal"/>
    <w:next w:val="Normal"/>
    <w:link w:val="FeatureBox2Char"/>
    <w:uiPriority w:val="12"/>
    <w:qFormat/>
    <w:rsid w:val="00EC127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085114"/>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EC127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EC127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C127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EC127D"/>
    <w:rPr>
      <w:color w:val="2F5496" w:themeColor="accent1" w:themeShade="BF"/>
      <w:u w:val="single"/>
    </w:rPr>
  </w:style>
  <w:style w:type="paragraph" w:customStyle="1" w:styleId="Logo">
    <w:name w:val="ŠLogo"/>
    <w:basedOn w:val="Normal"/>
    <w:uiPriority w:val="18"/>
    <w:qFormat/>
    <w:rsid w:val="00EC127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EC127D"/>
    <w:pPr>
      <w:tabs>
        <w:tab w:val="right" w:leader="dot" w:pos="14570"/>
      </w:tabs>
      <w:spacing w:before="0"/>
    </w:pPr>
    <w:rPr>
      <w:b/>
      <w:noProof/>
    </w:rPr>
  </w:style>
  <w:style w:type="paragraph" w:styleId="TOC2">
    <w:name w:val="toc 2"/>
    <w:aliases w:val="ŠTOC 2"/>
    <w:basedOn w:val="Normal"/>
    <w:next w:val="Normal"/>
    <w:uiPriority w:val="39"/>
    <w:unhideWhenUsed/>
    <w:rsid w:val="00EC127D"/>
    <w:pPr>
      <w:tabs>
        <w:tab w:val="right" w:leader="dot" w:pos="14570"/>
      </w:tabs>
      <w:spacing w:before="0"/>
    </w:pPr>
    <w:rPr>
      <w:noProof/>
    </w:rPr>
  </w:style>
  <w:style w:type="paragraph" w:styleId="TOC3">
    <w:name w:val="toc 3"/>
    <w:aliases w:val="ŠTOC 3"/>
    <w:basedOn w:val="Normal"/>
    <w:next w:val="Normal"/>
    <w:uiPriority w:val="39"/>
    <w:unhideWhenUsed/>
    <w:rsid w:val="00EC127D"/>
    <w:pPr>
      <w:spacing w:before="0"/>
      <w:ind w:left="244"/>
    </w:pPr>
  </w:style>
  <w:style w:type="paragraph" w:styleId="Title">
    <w:name w:val="Title"/>
    <w:aliases w:val="ŠTitle"/>
    <w:basedOn w:val="Normal"/>
    <w:next w:val="Normal"/>
    <w:link w:val="TitleChar"/>
    <w:uiPriority w:val="1"/>
    <w:rsid w:val="00EC127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EC127D"/>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EC127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EC127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EC127D"/>
    <w:pPr>
      <w:spacing w:after="240"/>
      <w:outlineLvl w:val="9"/>
    </w:pPr>
    <w:rPr>
      <w:szCs w:val="40"/>
    </w:rPr>
  </w:style>
  <w:style w:type="paragraph" w:styleId="Footer">
    <w:name w:val="footer"/>
    <w:aliases w:val="ŠFooter"/>
    <w:basedOn w:val="Normal"/>
    <w:link w:val="FooterChar"/>
    <w:uiPriority w:val="19"/>
    <w:rsid w:val="00EC127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EC127D"/>
    <w:rPr>
      <w:rFonts w:ascii="Arial" w:hAnsi="Arial" w:cs="Arial"/>
      <w:sz w:val="18"/>
      <w:szCs w:val="18"/>
    </w:rPr>
  </w:style>
  <w:style w:type="paragraph" w:styleId="Header">
    <w:name w:val="header"/>
    <w:aliases w:val="ŠHeader"/>
    <w:basedOn w:val="Normal"/>
    <w:link w:val="HeaderChar"/>
    <w:uiPriority w:val="16"/>
    <w:rsid w:val="00EC127D"/>
    <w:rPr>
      <w:noProof/>
      <w:color w:val="002664"/>
      <w:sz w:val="28"/>
      <w:szCs w:val="28"/>
    </w:rPr>
  </w:style>
  <w:style w:type="character" w:customStyle="1" w:styleId="HeaderChar">
    <w:name w:val="Header Char"/>
    <w:aliases w:val="ŠHeader Char"/>
    <w:basedOn w:val="DefaultParagraphFont"/>
    <w:link w:val="Header"/>
    <w:uiPriority w:val="16"/>
    <w:rsid w:val="00EC127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EC127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EC127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EC127D"/>
    <w:rPr>
      <w:rFonts w:ascii="Arial" w:hAnsi="Arial" w:cs="Arial"/>
      <w:b/>
      <w:szCs w:val="32"/>
    </w:rPr>
  </w:style>
  <w:style w:type="character" w:styleId="UnresolvedMention">
    <w:name w:val="Unresolved Mention"/>
    <w:basedOn w:val="DefaultParagraphFont"/>
    <w:uiPriority w:val="99"/>
    <w:semiHidden/>
    <w:unhideWhenUsed/>
    <w:rsid w:val="00EC127D"/>
    <w:rPr>
      <w:color w:val="605E5C"/>
      <w:shd w:val="clear" w:color="auto" w:fill="E1DFDD"/>
    </w:rPr>
  </w:style>
  <w:style w:type="character" w:styleId="Emphasis">
    <w:name w:val="Emphasis"/>
    <w:aliases w:val="ŠEmphasis,Italic"/>
    <w:qFormat/>
    <w:rsid w:val="00EC127D"/>
    <w:rPr>
      <w:i/>
      <w:iCs/>
    </w:rPr>
  </w:style>
  <w:style w:type="character" w:styleId="SubtleEmphasis">
    <w:name w:val="Subtle Emphasis"/>
    <w:basedOn w:val="DefaultParagraphFont"/>
    <w:uiPriority w:val="19"/>
    <w:semiHidden/>
    <w:qFormat/>
    <w:rsid w:val="00EC127D"/>
    <w:rPr>
      <w:i/>
      <w:iCs/>
      <w:color w:val="404040" w:themeColor="text1" w:themeTint="BF"/>
    </w:rPr>
  </w:style>
  <w:style w:type="paragraph" w:styleId="TOC4">
    <w:name w:val="toc 4"/>
    <w:aliases w:val="ŠTOC 4"/>
    <w:basedOn w:val="Normal"/>
    <w:next w:val="Normal"/>
    <w:autoRedefine/>
    <w:uiPriority w:val="39"/>
    <w:unhideWhenUsed/>
    <w:rsid w:val="00EC127D"/>
    <w:pPr>
      <w:spacing w:before="0"/>
      <w:ind w:left="488"/>
    </w:pPr>
  </w:style>
  <w:style w:type="character" w:styleId="CommentReference">
    <w:name w:val="annotation reference"/>
    <w:basedOn w:val="DefaultParagraphFont"/>
    <w:uiPriority w:val="99"/>
    <w:semiHidden/>
    <w:unhideWhenUsed/>
    <w:rsid w:val="00EC127D"/>
    <w:rPr>
      <w:sz w:val="16"/>
      <w:szCs w:val="16"/>
    </w:rPr>
  </w:style>
  <w:style w:type="paragraph" w:styleId="CommentText">
    <w:name w:val="annotation text"/>
    <w:basedOn w:val="Normal"/>
    <w:link w:val="CommentTextChar"/>
    <w:uiPriority w:val="99"/>
    <w:unhideWhenUsed/>
    <w:rsid w:val="00EC127D"/>
    <w:pPr>
      <w:spacing w:line="240" w:lineRule="auto"/>
    </w:pPr>
    <w:rPr>
      <w:sz w:val="20"/>
      <w:szCs w:val="20"/>
    </w:rPr>
  </w:style>
  <w:style w:type="character" w:customStyle="1" w:styleId="CommentTextChar">
    <w:name w:val="Comment Text Char"/>
    <w:basedOn w:val="DefaultParagraphFont"/>
    <w:link w:val="CommentText"/>
    <w:uiPriority w:val="99"/>
    <w:rsid w:val="00EC127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C127D"/>
    <w:rPr>
      <w:b/>
      <w:bCs/>
    </w:rPr>
  </w:style>
  <w:style w:type="character" w:customStyle="1" w:styleId="CommentSubjectChar">
    <w:name w:val="Comment Subject Char"/>
    <w:basedOn w:val="CommentTextChar"/>
    <w:link w:val="CommentSubject"/>
    <w:uiPriority w:val="99"/>
    <w:semiHidden/>
    <w:rsid w:val="00EC127D"/>
    <w:rPr>
      <w:rFonts w:ascii="Arial" w:hAnsi="Arial" w:cs="Arial"/>
      <w:b/>
      <w:bCs/>
      <w:sz w:val="20"/>
      <w:szCs w:val="20"/>
    </w:rPr>
  </w:style>
  <w:style w:type="paragraph" w:styleId="ListParagraph">
    <w:name w:val="List Paragraph"/>
    <w:aliases w:val="ŠList Paragraph"/>
    <w:basedOn w:val="Normal"/>
    <w:link w:val="ListParagraphChar"/>
    <w:uiPriority w:val="34"/>
    <w:unhideWhenUsed/>
    <w:qFormat/>
    <w:rsid w:val="00EC127D"/>
    <w:pPr>
      <w:ind w:left="567"/>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EC127D"/>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paragraph" w:styleId="ListBullet3">
    <w:name w:val="List Bullet 3"/>
    <w:aliases w:val="ŠList Bullet 3"/>
    <w:basedOn w:val="Normal"/>
    <w:uiPriority w:val="10"/>
    <w:rsid w:val="00EC127D"/>
    <w:pPr>
      <w:numPr>
        <w:numId w:val="4"/>
      </w:numPr>
    </w:pPr>
  </w:style>
  <w:style w:type="paragraph" w:styleId="ListNumber3">
    <w:name w:val="List Number 3"/>
    <w:aliases w:val="ŠList Number 3"/>
    <w:basedOn w:val="ListBullet3"/>
    <w:uiPriority w:val="8"/>
    <w:rsid w:val="00EC127D"/>
    <w:pPr>
      <w:numPr>
        <w:ilvl w:val="2"/>
        <w:numId w:val="6"/>
      </w:numPr>
    </w:pPr>
  </w:style>
  <w:style w:type="character" w:styleId="PlaceholderText">
    <w:name w:val="Placeholder Text"/>
    <w:basedOn w:val="DefaultParagraphFont"/>
    <w:uiPriority w:val="99"/>
    <w:semiHidden/>
    <w:rsid w:val="00EC127D"/>
    <w:rPr>
      <w:color w:val="808080"/>
    </w:rPr>
  </w:style>
  <w:style w:type="character" w:customStyle="1" w:styleId="BoldItalic">
    <w:name w:val="ŠBold Italic"/>
    <w:basedOn w:val="DefaultParagraphFont"/>
    <w:uiPriority w:val="1"/>
    <w:qFormat/>
    <w:rsid w:val="00EC127D"/>
    <w:rPr>
      <w:b/>
      <w:i/>
      <w:iCs/>
    </w:rPr>
  </w:style>
  <w:style w:type="paragraph" w:customStyle="1" w:styleId="Documentname">
    <w:name w:val="ŠDocument name"/>
    <w:basedOn w:val="Normal"/>
    <w:next w:val="Normal"/>
    <w:uiPriority w:val="17"/>
    <w:qFormat/>
    <w:rsid w:val="00EC127D"/>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EC127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EC127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EC127D"/>
    <w:pPr>
      <w:spacing w:after="0"/>
    </w:pPr>
    <w:rPr>
      <w:sz w:val="18"/>
      <w:szCs w:val="18"/>
    </w:rPr>
  </w:style>
  <w:style w:type="paragraph" w:customStyle="1" w:styleId="Pulloutquote">
    <w:name w:val="ŠPull out quote"/>
    <w:basedOn w:val="Normal"/>
    <w:next w:val="Normal"/>
    <w:uiPriority w:val="20"/>
    <w:qFormat/>
    <w:rsid w:val="00EC127D"/>
    <w:pPr>
      <w:keepNext/>
      <w:ind w:left="567" w:right="57"/>
    </w:pPr>
    <w:rPr>
      <w:szCs w:val="22"/>
    </w:rPr>
  </w:style>
  <w:style w:type="paragraph" w:customStyle="1" w:styleId="Subtitle0">
    <w:name w:val="ŠSubtitle"/>
    <w:basedOn w:val="Normal"/>
    <w:link w:val="SubtitleChar0"/>
    <w:uiPriority w:val="2"/>
    <w:qFormat/>
    <w:rsid w:val="00EC127D"/>
    <w:pPr>
      <w:spacing w:before="360"/>
    </w:pPr>
    <w:rPr>
      <w:color w:val="002664"/>
      <w:sz w:val="44"/>
      <w:szCs w:val="48"/>
    </w:rPr>
  </w:style>
  <w:style w:type="character" w:customStyle="1" w:styleId="SubtitleChar0">
    <w:name w:val="ŠSubtitle Char"/>
    <w:basedOn w:val="DefaultParagraphFont"/>
    <w:link w:val="Subtitle0"/>
    <w:uiPriority w:val="2"/>
    <w:rsid w:val="00EC127D"/>
    <w:rPr>
      <w:rFonts w:ascii="Arial" w:hAnsi="Arial" w:cs="Arial"/>
      <w:color w:val="002664"/>
      <w:sz w:val="44"/>
      <w:szCs w:val="48"/>
    </w:rPr>
  </w:style>
  <w:style w:type="paragraph" w:styleId="NormalWeb">
    <w:name w:val="Normal (Web)"/>
    <w:basedOn w:val="Normal"/>
    <w:uiPriority w:val="99"/>
    <w:semiHidden/>
    <w:unhideWhenUsed/>
    <w:rsid w:val="00977513"/>
    <w:pPr>
      <w:suppressAutoHyphens w:val="0"/>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FeatureBox2Char">
    <w:name w:val="Feature Box 2 Char"/>
    <w:aliases w:val="ŠFeature Box 2 Char"/>
    <w:basedOn w:val="DefaultParagraphFont"/>
    <w:link w:val="FeatureBox2"/>
    <w:uiPriority w:val="12"/>
    <w:rsid w:val="00FF6CB5"/>
    <w:rPr>
      <w:rFonts w:ascii="Arial" w:hAnsi="Arial" w:cs="Arial"/>
      <w:szCs w:val="24"/>
      <w:shd w:val="clear" w:color="auto" w:fill="CCEDFC"/>
    </w:rPr>
  </w:style>
  <w:style w:type="character" w:customStyle="1" w:styleId="ListParagraphChar">
    <w:name w:val="List Paragraph Char"/>
    <w:aliases w:val="ŠList Paragraph Char"/>
    <w:basedOn w:val="DefaultParagraphFont"/>
    <w:link w:val="ListParagraph"/>
    <w:uiPriority w:val="34"/>
    <w:locked/>
    <w:rsid w:val="008726C6"/>
    <w:rPr>
      <w:rFonts w:ascii="Arial" w:hAnsi="Arial" w:cs="Arial"/>
      <w:szCs w:val="24"/>
    </w:rPr>
  </w:style>
  <w:style w:type="character" w:customStyle="1" w:styleId="CaptionChar">
    <w:name w:val="Caption Char"/>
    <w:aliases w:val="ŠCaption Char"/>
    <w:basedOn w:val="DefaultParagraphFont"/>
    <w:link w:val="Caption"/>
    <w:uiPriority w:val="20"/>
    <w:rsid w:val="008726C6"/>
    <w:rPr>
      <w:rFonts w:ascii="Arial" w:hAnsi="Arial" w:cs="Arial"/>
      <w:iCs/>
      <w:color w:val="002664"/>
      <w:sz w:val="18"/>
      <w:szCs w:val="18"/>
    </w:rPr>
  </w:style>
  <w:style w:type="character" w:customStyle="1" w:styleId="ui-provider">
    <w:name w:val="ui-provider"/>
    <w:basedOn w:val="DefaultParagraphFont"/>
    <w:rsid w:val="000E043B"/>
  </w:style>
  <w:style w:type="character" w:customStyle="1" w:styleId="cf01">
    <w:name w:val="cf01"/>
    <w:basedOn w:val="DefaultParagraphFont"/>
    <w:rsid w:val="000079E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43380">
      <w:bodyDiv w:val="1"/>
      <w:marLeft w:val="0"/>
      <w:marRight w:val="0"/>
      <w:marTop w:val="0"/>
      <w:marBottom w:val="0"/>
      <w:divBdr>
        <w:top w:val="none" w:sz="0" w:space="0" w:color="auto"/>
        <w:left w:val="none" w:sz="0" w:space="0" w:color="auto"/>
        <w:bottom w:val="none" w:sz="0" w:space="0" w:color="auto"/>
        <w:right w:val="none" w:sz="0" w:space="0" w:color="auto"/>
      </w:divBdr>
    </w:div>
    <w:div w:id="243300677">
      <w:bodyDiv w:val="1"/>
      <w:marLeft w:val="0"/>
      <w:marRight w:val="0"/>
      <w:marTop w:val="0"/>
      <w:marBottom w:val="0"/>
      <w:divBdr>
        <w:top w:val="none" w:sz="0" w:space="0" w:color="auto"/>
        <w:left w:val="none" w:sz="0" w:space="0" w:color="auto"/>
        <w:bottom w:val="none" w:sz="0" w:space="0" w:color="auto"/>
        <w:right w:val="none" w:sz="0" w:space="0" w:color="auto"/>
      </w:divBdr>
    </w:div>
    <w:div w:id="255022594">
      <w:bodyDiv w:val="1"/>
      <w:marLeft w:val="0"/>
      <w:marRight w:val="0"/>
      <w:marTop w:val="0"/>
      <w:marBottom w:val="0"/>
      <w:divBdr>
        <w:top w:val="none" w:sz="0" w:space="0" w:color="auto"/>
        <w:left w:val="none" w:sz="0" w:space="0" w:color="auto"/>
        <w:bottom w:val="none" w:sz="0" w:space="0" w:color="auto"/>
        <w:right w:val="none" w:sz="0" w:space="0" w:color="auto"/>
      </w:divBdr>
    </w:div>
    <w:div w:id="899823550">
      <w:bodyDiv w:val="1"/>
      <w:marLeft w:val="0"/>
      <w:marRight w:val="0"/>
      <w:marTop w:val="0"/>
      <w:marBottom w:val="0"/>
      <w:divBdr>
        <w:top w:val="none" w:sz="0" w:space="0" w:color="auto"/>
        <w:left w:val="none" w:sz="0" w:space="0" w:color="auto"/>
        <w:bottom w:val="none" w:sz="0" w:space="0" w:color="auto"/>
        <w:right w:val="none" w:sz="0" w:space="0" w:color="auto"/>
      </w:divBdr>
      <w:divsChild>
        <w:div w:id="947006363">
          <w:marLeft w:val="0"/>
          <w:marRight w:val="0"/>
          <w:marTop w:val="0"/>
          <w:marBottom w:val="0"/>
          <w:divBdr>
            <w:top w:val="single" w:sz="2" w:space="0" w:color="auto"/>
            <w:left w:val="single" w:sz="2" w:space="0" w:color="auto"/>
            <w:bottom w:val="single" w:sz="2" w:space="0" w:color="auto"/>
            <w:right w:val="single" w:sz="2" w:space="0" w:color="auto"/>
          </w:divBdr>
        </w:div>
        <w:div w:id="2085452837">
          <w:marLeft w:val="0"/>
          <w:marRight w:val="0"/>
          <w:marTop w:val="0"/>
          <w:marBottom w:val="0"/>
          <w:divBdr>
            <w:top w:val="single" w:sz="2" w:space="0" w:color="auto"/>
            <w:left w:val="single" w:sz="2" w:space="0" w:color="auto"/>
            <w:bottom w:val="single" w:sz="2" w:space="0" w:color="auto"/>
            <w:right w:val="single" w:sz="2" w:space="0" w:color="auto"/>
          </w:divBdr>
          <w:divsChild>
            <w:div w:id="7148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37636230">
      <w:bodyDiv w:val="1"/>
      <w:marLeft w:val="0"/>
      <w:marRight w:val="0"/>
      <w:marTop w:val="0"/>
      <w:marBottom w:val="0"/>
      <w:divBdr>
        <w:top w:val="none" w:sz="0" w:space="0" w:color="auto"/>
        <w:left w:val="none" w:sz="0" w:space="0" w:color="auto"/>
        <w:bottom w:val="none" w:sz="0" w:space="0" w:color="auto"/>
        <w:right w:val="none" w:sz="0" w:space="0" w:color="auto"/>
      </w:divBdr>
      <w:divsChild>
        <w:div w:id="654576235">
          <w:marLeft w:val="0"/>
          <w:marRight w:val="0"/>
          <w:marTop w:val="0"/>
          <w:marBottom w:val="0"/>
          <w:divBdr>
            <w:top w:val="single" w:sz="2" w:space="0" w:color="auto"/>
            <w:left w:val="single" w:sz="2" w:space="0" w:color="auto"/>
            <w:bottom w:val="single" w:sz="2" w:space="0" w:color="auto"/>
            <w:right w:val="single" w:sz="2" w:space="0" w:color="auto"/>
          </w:divBdr>
        </w:div>
        <w:div w:id="1174371538">
          <w:marLeft w:val="0"/>
          <w:marRight w:val="0"/>
          <w:marTop w:val="0"/>
          <w:marBottom w:val="0"/>
          <w:divBdr>
            <w:top w:val="single" w:sz="2" w:space="0" w:color="auto"/>
            <w:left w:val="single" w:sz="2" w:space="0" w:color="auto"/>
            <w:bottom w:val="single" w:sz="2" w:space="0" w:color="auto"/>
            <w:right w:val="single" w:sz="2" w:space="0" w:color="auto"/>
          </w:divBdr>
          <w:divsChild>
            <w:div w:id="8267020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92293487">
      <w:bodyDiv w:val="1"/>
      <w:marLeft w:val="0"/>
      <w:marRight w:val="0"/>
      <w:marTop w:val="0"/>
      <w:marBottom w:val="0"/>
      <w:divBdr>
        <w:top w:val="none" w:sz="0" w:space="0" w:color="auto"/>
        <w:left w:val="none" w:sz="0" w:space="0" w:color="auto"/>
        <w:bottom w:val="none" w:sz="0" w:space="0" w:color="auto"/>
        <w:right w:val="none" w:sz="0" w:space="0" w:color="auto"/>
      </w:divBdr>
    </w:div>
    <w:div w:id="1594629510">
      <w:bodyDiv w:val="1"/>
      <w:marLeft w:val="0"/>
      <w:marRight w:val="0"/>
      <w:marTop w:val="0"/>
      <w:marBottom w:val="0"/>
      <w:divBdr>
        <w:top w:val="none" w:sz="0" w:space="0" w:color="auto"/>
        <w:left w:val="none" w:sz="0" w:space="0" w:color="auto"/>
        <w:bottom w:val="none" w:sz="0" w:space="0" w:color="auto"/>
        <w:right w:val="none" w:sz="0" w:space="0" w:color="auto"/>
      </w:divBdr>
    </w:div>
    <w:div w:id="1729455800">
      <w:bodyDiv w:val="1"/>
      <w:marLeft w:val="0"/>
      <w:marRight w:val="0"/>
      <w:marTop w:val="0"/>
      <w:marBottom w:val="0"/>
      <w:divBdr>
        <w:top w:val="none" w:sz="0" w:space="0" w:color="auto"/>
        <w:left w:val="none" w:sz="0" w:space="0" w:color="auto"/>
        <w:bottom w:val="none" w:sz="0" w:space="0" w:color="auto"/>
        <w:right w:val="none" w:sz="0" w:space="0" w:color="auto"/>
      </w:divBdr>
    </w:div>
    <w:div w:id="1739280579">
      <w:bodyDiv w:val="1"/>
      <w:marLeft w:val="0"/>
      <w:marRight w:val="0"/>
      <w:marTop w:val="0"/>
      <w:marBottom w:val="0"/>
      <w:divBdr>
        <w:top w:val="none" w:sz="0" w:space="0" w:color="auto"/>
        <w:left w:val="none" w:sz="0" w:space="0" w:color="auto"/>
        <w:bottom w:val="none" w:sz="0" w:space="0" w:color="auto"/>
        <w:right w:val="none" w:sz="0" w:space="0" w:color="auto"/>
      </w:divBdr>
    </w:div>
    <w:div w:id="192472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cation.nsw.gov.au/about-us/education-data-and-research/cese/publications/practical-guides-for-educators/growth-goal-setting" TargetMode="External"/><Relationship Id="rId21" Type="http://schemas.openxmlformats.org/officeDocument/2006/relationships/hyperlink" Target="https://ourcodeworld.com/articles/read/1547/how-to-create-md5-hashes-in-javascript" TargetMode="External"/><Relationship Id="rId42" Type="http://schemas.openxmlformats.org/officeDocument/2006/relationships/hyperlink" Target="https://education.nsw.gov.au/policy-library/policies/pd-2016-0468" TargetMode="External"/><Relationship Id="rId47" Type="http://schemas.openxmlformats.org/officeDocument/2006/relationships/hyperlink" Target="https://educationstandards.nsw.edu.au/wps/portal/nesa/home" TargetMode="External"/><Relationship Id="rId63" Type="http://schemas.openxmlformats.org/officeDocument/2006/relationships/hyperlink" Target="https://github.com/openpgpjs/openpgpjs" TargetMode="External"/><Relationship Id="rId68" Type="http://schemas.openxmlformats.org/officeDocument/2006/relationships/image" Target="media/image2.png"/><Relationship Id="rId7" Type="http://schemas.openxmlformats.org/officeDocument/2006/relationships/hyperlink" Target="https://curriculum.nsw.edu.au/learning-areas/tas/software-engineering-11-12-2022/overview"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yperlink" Target="https://education.nsw.gov.au/teaching-and-learning/professional-learning/teacher-quality-and-accreditation/strong-start-great-teachers/refining-practice/differentiating-learning" TargetMode="External"/><Relationship Id="rId11" Type="http://schemas.openxmlformats.org/officeDocument/2006/relationships/footer" Target="footer2.xml"/><Relationship Id="rId24" Type="http://schemas.openxmlformats.org/officeDocument/2006/relationships/hyperlink" Target="https://github.com/openpgpjs/openpgpjs" TargetMode="External"/><Relationship Id="rId32" Type="http://schemas.openxmlformats.org/officeDocument/2006/relationships/hyperlink" Target="https://education.nsw.gov.au/campaigns/inclusive-practice-hub/all-resources/secondary-resources/other-pdf-resources/nesa-assessment-and-reporting" TargetMode="External"/><Relationship Id="rId37" Type="http://schemas.openxmlformats.org/officeDocument/2006/relationships/hyperlink" Target="https://education.nsw.gov.au/teaching-and-learning/curriculum/planning-programming-and-assessing-k-12/planning-programming-and-assessing-7-12/inclusion-and-differentiation-advice-7-10" TargetMode="External"/><Relationship Id="rId40" Type="http://schemas.openxmlformats.org/officeDocument/2006/relationships/hyperlink" Target="https://education.nsw.gov.au/teaching-and-learning/curriculum/planning-programming-and-assessing-k-12/planning-programming-and-assessing-7-12/assessment-task-advice-7-10" TargetMode="External"/><Relationship Id="rId45" Type="http://schemas.openxmlformats.org/officeDocument/2006/relationships/hyperlink" Target="https://education.nsw.gov.au/teaching-and-learning/professional-learning/hsc-pl" TargetMode="External"/><Relationship Id="rId53" Type="http://schemas.openxmlformats.org/officeDocument/2006/relationships/hyperlink" Target="https://education.nsw.gov.au/about-us/educational-data/cese/publications/research-reports/what-works-best-2020-update" TargetMode="External"/><Relationship Id="rId58" Type="http://schemas.openxmlformats.org/officeDocument/2006/relationships/hyperlink" Target="https://ourcodeworld.com/articles/read/1547/how-to-create-md5-hashes-in-javascript" TargetMode="External"/><Relationship Id="rId66" Type="http://schemas.openxmlformats.org/officeDocument/2006/relationships/footer" Target="footer5.xml"/><Relationship Id="rId5" Type="http://schemas.openxmlformats.org/officeDocument/2006/relationships/footnotes" Target="footnotes.xml"/><Relationship Id="rId61" Type="http://schemas.openxmlformats.org/officeDocument/2006/relationships/hyperlink" Target="https://www.speedtypingonline.com/typing-tutor" TargetMode="External"/><Relationship Id="rId19" Type="http://schemas.openxmlformats.org/officeDocument/2006/relationships/hyperlink" Target="https://schoolsnsw-my.sharepoint.com/personal/renee_cobcroft2_det_nsw_edu_au/Documents/Desktop/987-988-989-tas-software-engineering/working%20files/(https:/www.typing.academy/)" TargetMode="External"/><Relationship Id="rId14" Type="http://schemas.openxmlformats.org/officeDocument/2006/relationships/hyperlink" Target="https://www.educationstandards.nsw.edu.au/wps/portal/nesa/11-12/Understanding-the-curriculum/awarding-grades/monitoring-grades/common-grade-scale/!ut/p/z1/xVPLcoIwFP0WFywzuQkIuMQ-pD6qbaVKNk6MQbESEIK2_fqibWe6Udpx0ezu85yTnGCGp5gpvouXXMep4psqDpk9s-58ABNovzP2bfDaDx2_6wM1LRtPjg3UIzbxLdIbdlwC3nhIbNp16DBoYnaYJ7RDiEsH4FAHvMfR1ejav6XQb37Nw4njwe_mzzSw8_yfMcNMKJ3pFQ6z_UykSkulDcjydC2FRns5N0DJghtACCLUgFItZF5orhaxWiK9kkiUeR6LclMmBvA9z4-FZc4XsjAgSVWs0_xnSqRJlf0MUSH4Rh5YZCJe4JDTCFpgz5HbciSyWlETtWyToqhpujIiwrVd-a36tCx2_lInB7yad6vbEVYcnJMcehae7GK5x4FK86Ry0tMfJfq1CORChJr1zoXru3XWq_5WvN5umVcZ8OC6V42n_-jALAmCIHHNN_QSDW5MK-zu3tv3iIVeo_EBWSUHjA!!/dz/d5/L2dBISEvZ0FBIS9nQSEh/?urile=wcm%3Apath%3A%2Fpw_content%2Fproject-web%2Fnesa%2F11-12%2FUnderstanding-the-curriculum%2Fawarding-grades%2Fmonitoring-grades%2Fcommon-grade-scale" TargetMode="External"/><Relationship Id="rId22" Type="http://schemas.openxmlformats.org/officeDocument/2006/relationships/hyperlink" Target="https://medium.com/quick-code/aes-implementation-in-python-a82f582f51c2" TargetMode="External"/><Relationship Id="rId27" Type="http://schemas.openxmlformats.org/officeDocument/2006/relationships/hyperlink" Target="https://www.education.gov.au/disability-standards-education-2005" TargetMode="External"/><Relationship Id="rId30" Type="http://schemas.openxmlformats.org/officeDocument/2006/relationships/hyperlink" Target="https://education.nsw.gov.au/campaigns/inclusive-practice-hub/primary-school/teaching-strategies/differentiation" TargetMode="External"/><Relationship Id="rId35" Type="http://schemas.openxmlformats.org/officeDocument/2006/relationships/hyperlink" Target="mailto:TAS@det.nsw.edu.au" TargetMode="External"/><Relationship Id="rId43" Type="http://schemas.openxmlformats.org/officeDocument/2006/relationships/hyperlink" Target="https://educationstandards.nsw.edu.au/wps/portal/nesa/teacher-accreditation/meeting-requirements/the-standards/proficient-teacher" TargetMode="External"/><Relationship Id="rId48" Type="http://schemas.openxmlformats.org/officeDocument/2006/relationships/hyperlink" Target="https://curriculum.nsw.edu.au/" TargetMode="External"/><Relationship Id="rId56" Type="http://schemas.openxmlformats.org/officeDocument/2006/relationships/hyperlink" Target="https://www.typingtest.com/trainer/" TargetMode="External"/><Relationship Id="rId64" Type="http://schemas.openxmlformats.org/officeDocument/2006/relationships/hyperlink" Target="https://www.sciencedirect.com/science/article/abs/pii/S1747938X13000109?via%3Dihub" TargetMode="External"/><Relationship Id="rId69"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hyperlink" Target="https://www.frontiersin.org/articles/10.3389/feduc.2018.00022/full"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speedtypingonline.com/typing-tutor" TargetMode="External"/><Relationship Id="rId25" Type="http://schemas.openxmlformats.org/officeDocument/2006/relationships/hyperlink" Target="mailto:TAS@det.nsw.edu.au" TargetMode="External"/><Relationship Id="rId33" Type="http://schemas.openxmlformats.org/officeDocument/2006/relationships/hyperlink" Target="https://education.nsw.gov.au/teaching-and-learning/high-potential-and-gifted-education/supporting-educators/implement/differentiation-adjustment-strategies" TargetMode="External"/><Relationship Id="rId38" Type="http://schemas.openxmlformats.org/officeDocument/2006/relationships/hyperlink" Target="https://education.nsw.gov.au/teaching-and-learning/curriculum/planning-programming-and-assessing-k-12/planning-programming-and-assessing-7-12" TargetMode="External"/><Relationship Id="rId46" Type="http://schemas.openxmlformats.org/officeDocument/2006/relationships/hyperlink" Target="https://educationstandards.nsw.edu.au/wps/portal/nesa/mini-footer/copyright" TargetMode="External"/><Relationship Id="rId59" Type="http://schemas.openxmlformats.org/officeDocument/2006/relationships/hyperlink" Target="https://www.ascd.org/el/articles/feed-up-back-forward" TargetMode="External"/><Relationship Id="rId67" Type="http://schemas.openxmlformats.org/officeDocument/2006/relationships/hyperlink" Target="https://creativecommons.org/licenses/by/4.0/" TargetMode="External"/><Relationship Id="rId20" Type="http://schemas.openxmlformats.org/officeDocument/2006/relationships/hyperlink" Target="https://www.geeksforgeeks.org/md5-hash-python/" TargetMode="External"/><Relationship Id="rId41" Type="http://schemas.openxmlformats.org/officeDocument/2006/relationships/hyperlink" Target="https://education.nsw.gov.au/policy-library/policies/pd-2016-0468" TargetMode="External"/><Relationship Id="rId54" Type="http://schemas.openxmlformats.org/officeDocument/2006/relationships/hyperlink" Target="https://education.nsw.gov.au/about-us/educational-data/cese/publications/practical-guides-for-educators-/what-works-best-in-practice" TargetMode="External"/><Relationship Id="rId62" Type="http://schemas.openxmlformats.org/officeDocument/2006/relationships/hyperlink" Target="https://medium.com/@almirx101/pgp-key-pair-generation-and-encryption-and-decryption-examples-in-python-3-a72f56477c22" TargetMode="External"/><Relationship Id="rId7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yperlink" Target="https://medium.com/@almirx101/pgp-key-pair-generation-and-encryption-and-decryption-examples-in-python-3-a72f56477c22" TargetMode="External"/><Relationship Id="rId28" Type="http://schemas.openxmlformats.org/officeDocument/2006/relationships/hyperlink" Target="https://educationstandards.nsw.edu.au/wps/portal/nesa/k-10/diversity-in-learning/special-education/collaborative-curriculum-planning" TargetMode="External"/><Relationship Id="rId36" Type="http://schemas.openxmlformats.org/officeDocument/2006/relationships/hyperlink" Target="https://education.nsw.gov.au/teaching-and-learning/curriculum/planning-programming-and-assessing-k-12/planning-programming-and-assessing-7-12" TargetMode="External"/><Relationship Id="rId49" Type="http://schemas.openxmlformats.org/officeDocument/2006/relationships/hyperlink" Target="https://curriculum.nsw.edu.au/learning-areas/tas/software-engineering-11-12-2022/overview" TargetMode="External"/><Relationship Id="rId57" Type="http://schemas.openxmlformats.org/officeDocument/2006/relationships/hyperlink" Target="https://www.typing.academy/" TargetMode="External"/><Relationship Id="rId10" Type="http://schemas.openxmlformats.org/officeDocument/2006/relationships/footer" Target="footer1.xml"/><Relationship Id="rId31" Type="http://schemas.openxmlformats.org/officeDocument/2006/relationships/hyperlink" Target="https://education.nsw.gov.au/teaching-and-learning/disability-learning-and-support/personalised-support-for-learning/adjustments-to-teaching-and-learning" TargetMode="External"/><Relationship Id="rId44" Type="http://schemas.openxmlformats.org/officeDocument/2006/relationships/hyperlink" Target="https://education.nsw.gov.au/teaching-and-learning/curriculum/tas" TargetMode="External"/><Relationship Id="rId52" Type="http://schemas.openxmlformats.org/officeDocument/2006/relationships/hyperlink" Target="https://medium.com/quick-code/aes-implementation-in-python-a82f582f51c2" TargetMode="External"/><Relationship Id="rId60" Type="http://schemas.openxmlformats.org/officeDocument/2006/relationships/hyperlink" Target="https://www.geeksforgeeks.org/md5-hash-python/" TargetMode="External"/><Relationship Id="rId65"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choolsnsw-my.sharepoint.com/personal/renee_cobcroft2_det_nsw_edu_au/Documents/Desktop/987-988-989-tas-software-engineering/working%20files/(https:/www.typingtest.com/trainer/)" TargetMode="External"/><Relationship Id="rId39" Type="http://schemas.openxmlformats.org/officeDocument/2006/relationships/hyperlink" Target="https://education.nsw.gov.au/teaching-and-learning/curriculum/planning-programming-and-assessing-k-12/planning-programming-and-assessing-7-12/classroom-assessment-advice-7-10-" TargetMode="External"/><Relationship Id="rId34" Type="http://schemas.openxmlformats.org/officeDocument/2006/relationships/hyperlink" Target="https://schoolsnsw.sharepoint.com/sites/HPGEHub/SitePages/Home.aspx" TargetMode="External"/><Relationship Id="rId50" Type="http://schemas.openxmlformats.org/officeDocument/2006/relationships/hyperlink" Target="https://curriculum.nsw.edu.au/learning-areas/tas/software-engineering-11-12-2022/overview" TargetMode="External"/><Relationship Id="rId55" Type="http://schemas.openxmlformats.org/officeDocument/2006/relationships/hyperlink" Target="https://education.nsw.gov.au/about-us/educational-data/cese/publications/practical-guides-for-educators/growth-goal-settin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6718</Words>
  <Characters>39167</Characters>
  <Application>Microsoft Office Word</Application>
  <DocSecurity>0</DocSecurity>
  <Lines>1087</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engineering project sample assessment task 3</dc:title>
  <dc:subject/>
  <dc:creator>NSW Department of Education</dc:creator>
  <cp:keywords/>
  <dc:description/>
  <dcterms:created xsi:type="dcterms:W3CDTF">2024-05-09T02:49:00Z</dcterms:created>
  <dcterms:modified xsi:type="dcterms:W3CDTF">2024-05-09T02:49:00Z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73ccd8727921ffbc9158253838058c9114e6e9d92c64d513b2f991e001a78229</vt:lpwstr>
  </property>
  <property fmtid="{D5CDD505-2E9C-101B-9397-08002B2CF9AE}" pid="3" name="MSIP_Label_b603dfd7-d93a-4381-a340-2995d8282205_Enabled">
    <vt:lpwstr>true</vt:lpwstr>
  </property>
  <property fmtid="{D5CDD505-2E9C-101B-9397-08002B2CF9AE}" pid="4" name="MSIP_Label_b603dfd7-d93a-4381-a340-2995d8282205_SetDate">
    <vt:lpwstr>2024-05-09T02:47:46Z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d2b95398-89fe-42c5-8e3b-a29f6724496d</vt:lpwstr>
  </property>
  <property fmtid="{D5CDD505-2E9C-101B-9397-08002B2CF9AE}" pid="9" name="MSIP_Label_b603dfd7-d93a-4381-a340-2995d8282205_ContentBits">
    <vt:lpwstr>0</vt:lpwstr>
  </property>
</Properties>
</file>