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4637" w14:textId="05B236D7" w:rsidR="00087D95" w:rsidRDefault="00341A24" w:rsidP="00734023">
      <w:pPr>
        <w:pStyle w:val="Title"/>
      </w:pPr>
      <w:r>
        <w:t>Engineering Technology 7</w:t>
      </w:r>
      <w:r w:rsidR="005D107E">
        <w:t>–</w:t>
      </w:r>
      <w:r>
        <w:t>10</w:t>
      </w:r>
      <w:r w:rsidR="00602782">
        <w:t xml:space="preserve"> </w:t>
      </w:r>
      <w:r w:rsidR="00087D95">
        <w:t xml:space="preserve">– </w:t>
      </w:r>
      <w:r w:rsidR="00440F44">
        <w:t xml:space="preserve">Structures – </w:t>
      </w:r>
      <w:r w:rsidR="00087D95">
        <w:t>sample assessment task</w:t>
      </w:r>
      <w:r w:rsidR="00602782">
        <w:t xml:space="preserve"> </w:t>
      </w:r>
      <w:r w:rsidR="00087D95">
        <w:t>notification</w:t>
      </w:r>
    </w:p>
    <w:p w14:paraId="1E580564" w14:textId="1F53F603" w:rsidR="0008611F" w:rsidRPr="00FD6D6A" w:rsidRDefault="00341A24" w:rsidP="00FD6D6A">
      <w:pPr>
        <w:pStyle w:val="Subtitle0"/>
      </w:pPr>
      <w:r>
        <w:t xml:space="preserve">Bridging the </w:t>
      </w:r>
      <w:r w:rsidR="001F7CC6">
        <w:t>gap</w:t>
      </w:r>
      <w:r w:rsidR="00A8086E">
        <w:t xml:space="preserve"> </w:t>
      </w:r>
      <w:r w:rsidR="0008611F">
        <w:br w:type="page"/>
      </w:r>
    </w:p>
    <w:sdt>
      <w:sdtPr>
        <w:rPr>
          <w:rFonts w:eastAsiaTheme="minorHAnsi"/>
          <w:b/>
          <w:bCs w:val="0"/>
          <w:color w:val="auto"/>
          <w:sz w:val="24"/>
          <w:szCs w:val="24"/>
        </w:rPr>
        <w:id w:val="-269702453"/>
        <w:docPartObj>
          <w:docPartGallery w:val="Table of Contents"/>
          <w:docPartUnique/>
        </w:docPartObj>
      </w:sdtPr>
      <w:sdtEndPr>
        <w:rPr>
          <w:b w:val="0"/>
          <w:noProof/>
          <w:sz w:val="22"/>
        </w:rPr>
      </w:sdtEndPr>
      <w:sdtContent>
        <w:p w14:paraId="33728591" w14:textId="20EE76B4" w:rsidR="00FD44CF" w:rsidRDefault="00FD44CF" w:rsidP="006F1A55">
          <w:pPr>
            <w:pStyle w:val="TOCHeading"/>
          </w:pPr>
          <w:r>
            <w:t>Contents</w:t>
          </w:r>
        </w:p>
        <w:p w14:paraId="2E3F4894" w14:textId="1265A30D" w:rsidR="00217C3D" w:rsidRDefault="004C1DED">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6987868" w:history="1">
            <w:r w:rsidR="00217C3D" w:rsidRPr="0056224C">
              <w:rPr>
                <w:rStyle w:val="Hyperlink"/>
              </w:rPr>
              <w:t>Task description</w:t>
            </w:r>
            <w:r w:rsidR="00217C3D">
              <w:rPr>
                <w:webHidden/>
              </w:rPr>
              <w:tab/>
            </w:r>
            <w:r w:rsidR="00217C3D">
              <w:rPr>
                <w:webHidden/>
              </w:rPr>
              <w:fldChar w:fldCharType="begin"/>
            </w:r>
            <w:r w:rsidR="00217C3D">
              <w:rPr>
                <w:webHidden/>
              </w:rPr>
              <w:instrText xml:space="preserve"> PAGEREF _Toc226987868 \h </w:instrText>
            </w:r>
            <w:r w:rsidR="00217C3D">
              <w:rPr>
                <w:webHidden/>
              </w:rPr>
            </w:r>
            <w:r w:rsidR="00217C3D">
              <w:rPr>
                <w:webHidden/>
              </w:rPr>
              <w:fldChar w:fldCharType="separate"/>
            </w:r>
            <w:r w:rsidR="00217C3D">
              <w:rPr>
                <w:webHidden/>
              </w:rPr>
              <w:t>3</w:t>
            </w:r>
            <w:r w:rsidR="00217C3D">
              <w:rPr>
                <w:webHidden/>
              </w:rPr>
              <w:fldChar w:fldCharType="end"/>
            </w:r>
          </w:hyperlink>
        </w:p>
        <w:p w14:paraId="4CD01D79" w14:textId="37031E9C" w:rsidR="00217C3D" w:rsidRDefault="00217C3D">
          <w:pPr>
            <w:pStyle w:val="TOC2"/>
            <w:rPr>
              <w:rFonts w:asciiTheme="minorHAnsi" w:eastAsiaTheme="minorEastAsia" w:hAnsiTheme="minorHAnsi" w:cstheme="minorBidi"/>
              <w:kern w:val="2"/>
              <w:sz w:val="24"/>
              <w:lang w:eastAsia="en-AU"/>
              <w14:ligatures w14:val="standardContextual"/>
            </w:rPr>
          </w:pPr>
          <w:hyperlink w:anchor="_Toc226987869" w:history="1">
            <w:r w:rsidRPr="0056224C">
              <w:rPr>
                <w:rStyle w:val="Hyperlink"/>
              </w:rPr>
              <w:t>Task description</w:t>
            </w:r>
            <w:r>
              <w:rPr>
                <w:webHidden/>
              </w:rPr>
              <w:tab/>
            </w:r>
            <w:r>
              <w:rPr>
                <w:webHidden/>
              </w:rPr>
              <w:fldChar w:fldCharType="begin"/>
            </w:r>
            <w:r>
              <w:rPr>
                <w:webHidden/>
              </w:rPr>
              <w:instrText xml:space="preserve"> PAGEREF _Toc226987869 \h </w:instrText>
            </w:r>
            <w:r>
              <w:rPr>
                <w:webHidden/>
              </w:rPr>
            </w:r>
            <w:r>
              <w:rPr>
                <w:webHidden/>
              </w:rPr>
              <w:fldChar w:fldCharType="separate"/>
            </w:r>
            <w:r>
              <w:rPr>
                <w:webHidden/>
              </w:rPr>
              <w:t>4</w:t>
            </w:r>
            <w:r>
              <w:rPr>
                <w:webHidden/>
              </w:rPr>
              <w:fldChar w:fldCharType="end"/>
            </w:r>
          </w:hyperlink>
        </w:p>
        <w:p w14:paraId="67077E46" w14:textId="380558B2" w:rsidR="00217C3D" w:rsidRDefault="00217C3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987870" w:history="1">
            <w:r w:rsidRPr="0056224C">
              <w:rPr>
                <w:rStyle w:val="Hyperlink"/>
                <w:noProof/>
              </w:rPr>
              <w:t>Design phase</w:t>
            </w:r>
            <w:r>
              <w:rPr>
                <w:noProof/>
                <w:webHidden/>
              </w:rPr>
              <w:tab/>
            </w:r>
            <w:r>
              <w:rPr>
                <w:noProof/>
                <w:webHidden/>
              </w:rPr>
              <w:fldChar w:fldCharType="begin"/>
            </w:r>
            <w:r>
              <w:rPr>
                <w:noProof/>
                <w:webHidden/>
              </w:rPr>
              <w:instrText xml:space="preserve"> PAGEREF _Toc226987870 \h </w:instrText>
            </w:r>
            <w:r>
              <w:rPr>
                <w:noProof/>
                <w:webHidden/>
              </w:rPr>
            </w:r>
            <w:r>
              <w:rPr>
                <w:noProof/>
                <w:webHidden/>
              </w:rPr>
              <w:fldChar w:fldCharType="separate"/>
            </w:r>
            <w:r>
              <w:rPr>
                <w:noProof/>
                <w:webHidden/>
              </w:rPr>
              <w:t>4</w:t>
            </w:r>
            <w:r>
              <w:rPr>
                <w:noProof/>
                <w:webHidden/>
              </w:rPr>
              <w:fldChar w:fldCharType="end"/>
            </w:r>
          </w:hyperlink>
        </w:p>
        <w:p w14:paraId="25844309" w14:textId="69AA0DA4" w:rsidR="00217C3D" w:rsidRDefault="00217C3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987871" w:history="1">
            <w:r w:rsidRPr="0056224C">
              <w:rPr>
                <w:rStyle w:val="Hyperlink"/>
                <w:noProof/>
              </w:rPr>
              <w:t>Construction phase</w:t>
            </w:r>
            <w:r>
              <w:rPr>
                <w:noProof/>
                <w:webHidden/>
              </w:rPr>
              <w:tab/>
            </w:r>
            <w:r>
              <w:rPr>
                <w:noProof/>
                <w:webHidden/>
              </w:rPr>
              <w:fldChar w:fldCharType="begin"/>
            </w:r>
            <w:r>
              <w:rPr>
                <w:noProof/>
                <w:webHidden/>
              </w:rPr>
              <w:instrText xml:space="preserve"> PAGEREF _Toc226987871 \h </w:instrText>
            </w:r>
            <w:r>
              <w:rPr>
                <w:noProof/>
                <w:webHidden/>
              </w:rPr>
            </w:r>
            <w:r>
              <w:rPr>
                <w:noProof/>
                <w:webHidden/>
              </w:rPr>
              <w:fldChar w:fldCharType="separate"/>
            </w:r>
            <w:r>
              <w:rPr>
                <w:noProof/>
                <w:webHidden/>
              </w:rPr>
              <w:t>5</w:t>
            </w:r>
            <w:r>
              <w:rPr>
                <w:noProof/>
                <w:webHidden/>
              </w:rPr>
              <w:fldChar w:fldCharType="end"/>
            </w:r>
          </w:hyperlink>
        </w:p>
        <w:p w14:paraId="5E0C708E" w14:textId="3DCF4836" w:rsidR="00217C3D" w:rsidRDefault="00217C3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987872" w:history="1">
            <w:r w:rsidRPr="0056224C">
              <w:rPr>
                <w:rStyle w:val="Hyperlink"/>
                <w:noProof/>
              </w:rPr>
              <w:t>Testing and evaluation phase</w:t>
            </w:r>
            <w:r>
              <w:rPr>
                <w:noProof/>
                <w:webHidden/>
              </w:rPr>
              <w:tab/>
            </w:r>
            <w:r>
              <w:rPr>
                <w:noProof/>
                <w:webHidden/>
              </w:rPr>
              <w:fldChar w:fldCharType="begin"/>
            </w:r>
            <w:r>
              <w:rPr>
                <w:noProof/>
                <w:webHidden/>
              </w:rPr>
              <w:instrText xml:space="preserve"> PAGEREF _Toc226987872 \h </w:instrText>
            </w:r>
            <w:r>
              <w:rPr>
                <w:noProof/>
                <w:webHidden/>
              </w:rPr>
            </w:r>
            <w:r>
              <w:rPr>
                <w:noProof/>
                <w:webHidden/>
              </w:rPr>
              <w:fldChar w:fldCharType="separate"/>
            </w:r>
            <w:r>
              <w:rPr>
                <w:noProof/>
                <w:webHidden/>
              </w:rPr>
              <w:t>5</w:t>
            </w:r>
            <w:r>
              <w:rPr>
                <w:noProof/>
                <w:webHidden/>
              </w:rPr>
              <w:fldChar w:fldCharType="end"/>
            </w:r>
          </w:hyperlink>
        </w:p>
        <w:p w14:paraId="1E46F1F2" w14:textId="562AE661" w:rsidR="00217C3D" w:rsidRDefault="00217C3D">
          <w:pPr>
            <w:pStyle w:val="TOC2"/>
            <w:rPr>
              <w:rFonts w:asciiTheme="minorHAnsi" w:eastAsiaTheme="minorEastAsia" w:hAnsiTheme="minorHAnsi" w:cstheme="minorBidi"/>
              <w:kern w:val="2"/>
              <w:sz w:val="24"/>
              <w:lang w:eastAsia="en-AU"/>
              <w14:ligatures w14:val="standardContextual"/>
            </w:rPr>
          </w:pPr>
          <w:hyperlink w:anchor="_Toc226987873" w:history="1">
            <w:r w:rsidRPr="0056224C">
              <w:rPr>
                <w:rStyle w:val="Hyperlink"/>
              </w:rPr>
              <w:t>Submission details</w:t>
            </w:r>
            <w:r>
              <w:rPr>
                <w:webHidden/>
              </w:rPr>
              <w:tab/>
            </w:r>
            <w:r>
              <w:rPr>
                <w:webHidden/>
              </w:rPr>
              <w:fldChar w:fldCharType="begin"/>
            </w:r>
            <w:r>
              <w:rPr>
                <w:webHidden/>
              </w:rPr>
              <w:instrText xml:space="preserve"> PAGEREF _Toc226987873 \h </w:instrText>
            </w:r>
            <w:r>
              <w:rPr>
                <w:webHidden/>
              </w:rPr>
            </w:r>
            <w:r>
              <w:rPr>
                <w:webHidden/>
              </w:rPr>
              <w:fldChar w:fldCharType="separate"/>
            </w:r>
            <w:r>
              <w:rPr>
                <w:webHidden/>
              </w:rPr>
              <w:t>6</w:t>
            </w:r>
            <w:r>
              <w:rPr>
                <w:webHidden/>
              </w:rPr>
              <w:fldChar w:fldCharType="end"/>
            </w:r>
          </w:hyperlink>
        </w:p>
        <w:p w14:paraId="22BC9C25" w14:textId="761F70AC" w:rsidR="00217C3D" w:rsidRDefault="00217C3D">
          <w:pPr>
            <w:pStyle w:val="TOC1"/>
            <w:rPr>
              <w:rFonts w:asciiTheme="minorHAnsi" w:eastAsiaTheme="minorEastAsia" w:hAnsiTheme="minorHAnsi" w:cstheme="minorBidi"/>
              <w:b w:val="0"/>
              <w:kern w:val="2"/>
              <w:sz w:val="24"/>
              <w:lang w:eastAsia="en-AU"/>
              <w14:ligatures w14:val="standardContextual"/>
            </w:rPr>
          </w:pPr>
          <w:hyperlink w:anchor="_Toc226987874" w:history="1">
            <w:r w:rsidRPr="0056224C">
              <w:rPr>
                <w:rStyle w:val="Hyperlink"/>
              </w:rPr>
              <w:t>Steps to success</w:t>
            </w:r>
            <w:r>
              <w:rPr>
                <w:webHidden/>
              </w:rPr>
              <w:tab/>
            </w:r>
            <w:r>
              <w:rPr>
                <w:webHidden/>
              </w:rPr>
              <w:fldChar w:fldCharType="begin"/>
            </w:r>
            <w:r>
              <w:rPr>
                <w:webHidden/>
              </w:rPr>
              <w:instrText xml:space="preserve"> PAGEREF _Toc226987874 \h </w:instrText>
            </w:r>
            <w:r>
              <w:rPr>
                <w:webHidden/>
              </w:rPr>
            </w:r>
            <w:r>
              <w:rPr>
                <w:webHidden/>
              </w:rPr>
              <w:fldChar w:fldCharType="separate"/>
            </w:r>
            <w:r>
              <w:rPr>
                <w:webHidden/>
              </w:rPr>
              <w:t>7</w:t>
            </w:r>
            <w:r>
              <w:rPr>
                <w:webHidden/>
              </w:rPr>
              <w:fldChar w:fldCharType="end"/>
            </w:r>
          </w:hyperlink>
        </w:p>
        <w:p w14:paraId="38BEF901" w14:textId="3A7F3809" w:rsidR="00217C3D" w:rsidRDefault="00217C3D">
          <w:pPr>
            <w:pStyle w:val="TOC1"/>
            <w:rPr>
              <w:rFonts w:asciiTheme="minorHAnsi" w:eastAsiaTheme="minorEastAsia" w:hAnsiTheme="minorHAnsi" w:cstheme="minorBidi"/>
              <w:b w:val="0"/>
              <w:kern w:val="2"/>
              <w:sz w:val="24"/>
              <w:lang w:eastAsia="en-AU"/>
              <w14:ligatures w14:val="standardContextual"/>
            </w:rPr>
          </w:pPr>
          <w:hyperlink w:anchor="_Toc226987875" w:history="1">
            <w:r w:rsidRPr="0056224C">
              <w:rPr>
                <w:rStyle w:val="Hyperlink"/>
              </w:rPr>
              <w:t>What is the teacher looking for?</w:t>
            </w:r>
            <w:r>
              <w:rPr>
                <w:webHidden/>
              </w:rPr>
              <w:tab/>
            </w:r>
            <w:r>
              <w:rPr>
                <w:webHidden/>
              </w:rPr>
              <w:fldChar w:fldCharType="begin"/>
            </w:r>
            <w:r>
              <w:rPr>
                <w:webHidden/>
              </w:rPr>
              <w:instrText xml:space="preserve"> PAGEREF _Toc226987875 \h </w:instrText>
            </w:r>
            <w:r>
              <w:rPr>
                <w:webHidden/>
              </w:rPr>
            </w:r>
            <w:r>
              <w:rPr>
                <w:webHidden/>
              </w:rPr>
              <w:fldChar w:fldCharType="separate"/>
            </w:r>
            <w:r>
              <w:rPr>
                <w:webHidden/>
              </w:rPr>
              <w:t>9</w:t>
            </w:r>
            <w:r>
              <w:rPr>
                <w:webHidden/>
              </w:rPr>
              <w:fldChar w:fldCharType="end"/>
            </w:r>
          </w:hyperlink>
        </w:p>
        <w:p w14:paraId="116372BC" w14:textId="2B37B7AB" w:rsidR="00217C3D" w:rsidRDefault="00217C3D">
          <w:pPr>
            <w:pStyle w:val="TOC1"/>
            <w:rPr>
              <w:rFonts w:asciiTheme="minorHAnsi" w:eastAsiaTheme="minorEastAsia" w:hAnsiTheme="minorHAnsi" w:cstheme="minorBidi"/>
              <w:b w:val="0"/>
              <w:kern w:val="2"/>
              <w:sz w:val="24"/>
              <w:lang w:eastAsia="en-AU"/>
              <w14:ligatures w14:val="standardContextual"/>
            </w:rPr>
          </w:pPr>
          <w:hyperlink w:anchor="_Toc226987876" w:history="1">
            <w:r w:rsidRPr="0056224C">
              <w:rPr>
                <w:rStyle w:val="Hyperlink"/>
              </w:rPr>
              <w:t>Marking guidelines</w:t>
            </w:r>
            <w:r>
              <w:rPr>
                <w:webHidden/>
              </w:rPr>
              <w:tab/>
            </w:r>
            <w:r>
              <w:rPr>
                <w:webHidden/>
              </w:rPr>
              <w:fldChar w:fldCharType="begin"/>
            </w:r>
            <w:r>
              <w:rPr>
                <w:webHidden/>
              </w:rPr>
              <w:instrText xml:space="preserve"> PAGEREF _Toc226987876 \h </w:instrText>
            </w:r>
            <w:r>
              <w:rPr>
                <w:webHidden/>
              </w:rPr>
            </w:r>
            <w:r>
              <w:rPr>
                <w:webHidden/>
              </w:rPr>
              <w:fldChar w:fldCharType="separate"/>
            </w:r>
            <w:r>
              <w:rPr>
                <w:webHidden/>
              </w:rPr>
              <w:t>10</w:t>
            </w:r>
            <w:r>
              <w:rPr>
                <w:webHidden/>
              </w:rPr>
              <w:fldChar w:fldCharType="end"/>
            </w:r>
          </w:hyperlink>
        </w:p>
        <w:p w14:paraId="2F3541D5" w14:textId="43DC6280" w:rsidR="00217C3D" w:rsidRDefault="00217C3D">
          <w:pPr>
            <w:pStyle w:val="TOC1"/>
            <w:rPr>
              <w:rFonts w:asciiTheme="minorHAnsi" w:eastAsiaTheme="minorEastAsia" w:hAnsiTheme="minorHAnsi" w:cstheme="minorBidi"/>
              <w:b w:val="0"/>
              <w:kern w:val="2"/>
              <w:sz w:val="24"/>
              <w:lang w:eastAsia="en-AU"/>
              <w14:ligatures w14:val="standardContextual"/>
            </w:rPr>
          </w:pPr>
          <w:hyperlink w:anchor="_Toc226987877" w:history="1">
            <w:r w:rsidRPr="0056224C">
              <w:rPr>
                <w:rStyle w:val="Hyperlink"/>
              </w:rPr>
              <w:t>Student-facing rubric</w:t>
            </w:r>
            <w:r>
              <w:rPr>
                <w:webHidden/>
              </w:rPr>
              <w:tab/>
            </w:r>
            <w:r>
              <w:rPr>
                <w:webHidden/>
              </w:rPr>
              <w:fldChar w:fldCharType="begin"/>
            </w:r>
            <w:r>
              <w:rPr>
                <w:webHidden/>
              </w:rPr>
              <w:instrText xml:space="preserve"> PAGEREF _Toc226987877 \h </w:instrText>
            </w:r>
            <w:r>
              <w:rPr>
                <w:webHidden/>
              </w:rPr>
            </w:r>
            <w:r>
              <w:rPr>
                <w:webHidden/>
              </w:rPr>
              <w:fldChar w:fldCharType="separate"/>
            </w:r>
            <w:r>
              <w:rPr>
                <w:webHidden/>
              </w:rPr>
              <w:t>14</w:t>
            </w:r>
            <w:r>
              <w:rPr>
                <w:webHidden/>
              </w:rPr>
              <w:fldChar w:fldCharType="end"/>
            </w:r>
          </w:hyperlink>
        </w:p>
        <w:p w14:paraId="292B5050" w14:textId="53AE39FD" w:rsidR="00217C3D" w:rsidRDefault="00217C3D">
          <w:pPr>
            <w:pStyle w:val="TOC1"/>
            <w:rPr>
              <w:rFonts w:asciiTheme="minorHAnsi" w:eastAsiaTheme="minorEastAsia" w:hAnsiTheme="minorHAnsi" w:cstheme="minorBidi"/>
              <w:b w:val="0"/>
              <w:kern w:val="2"/>
              <w:sz w:val="24"/>
              <w:lang w:eastAsia="en-AU"/>
              <w14:ligatures w14:val="standardContextual"/>
            </w:rPr>
          </w:pPr>
          <w:hyperlink w:anchor="_Toc226987878" w:history="1">
            <w:r w:rsidRPr="0056224C">
              <w:rPr>
                <w:rStyle w:val="Hyperlink"/>
              </w:rPr>
              <w:t>Teacher support material</w:t>
            </w:r>
            <w:r>
              <w:rPr>
                <w:webHidden/>
              </w:rPr>
              <w:tab/>
            </w:r>
            <w:r>
              <w:rPr>
                <w:webHidden/>
              </w:rPr>
              <w:fldChar w:fldCharType="begin"/>
            </w:r>
            <w:r>
              <w:rPr>
                <w:webHidden/>
              </w:rPr>
              <w:instrText xml:space="preserve"> PAGEREF _Toc226987878 \h </w:instrText>
            </w:r>
            <w:r>
              <w:rPr>
                <w:webHidden/>
              </w:rPr>
            </w:r>
            <w:r>
              <w:rPr>
                <w:webHidden/>
              </w:rPr>
              <w:fldChar w:fldCharType="separate"/>
            </w:r>
            <w:r>
              <w:rPr>
                <w:webHidden/>
              </w:rPr>
              <w:t>16</w:t>
            </w:r>
            <w:r>
              <w:rPr>
                <w:webHidden/>
              </w:rPr>
              <w:fldChar w:fldCharType="end"/>
            </w:r>
          </w:hyperlink>
        </w:p>
        <w:p w14:paraId="7DB4CEEC" w14:textId="624959F4" w:rsidR="00217C3D" w:rsidRDefault="00217C3D">
          <w:pPr>
            <w:pStyle w:val="TOC2"/>
            <w:rPr>
              <w:rFonts w:asciiTheme="minorHAnsi" w:eastAsiaTheme="minorEastAsia" w:hAnsiTheme="minorHAnsi" w:cstheme="minorBidi"/>
              <w:kern w:val="2"/>
              <w:sz w:val="24"/>
              <w:lang w:eastAsia="en-AU"/>
              <w14:ligatures w14:val="standardContextual"/>
            </w:rPr>
          </w:pPr>
          <w:hyperlink w:anchor="_Toc226987879" w:history="1">
            <w:r w:rsidRPr="0056224C">
              <w:rPr>
                <w:rStyle w:val="Hyperlink"/>
              </w:rPr>
              <w:t>Suggested testing procedures</w:t>
            </w:r>
            <w:r>
              <w:rPr>
                <w:webHidden/>
              </w:rPr>
              <w:tab/>
            </w:r>
            <w:r>
              <w:rPr>
                <w:webHidden/>
              </w:rPr>
              <w:fldChar w:fldCharType="begin"/>
            </w:r>
            <w:r>
              <w:rPr>
                <w:webHidden/>
              </w:rPr>
              <w:instrText xml:space="preserve"> PAGEREF _Toc226987879 \h </w:instrText>
            </w:r>
            <w:r>
              <w:rPr>
                <w:webHidden/>
              </w:rPr>
            </w:r>
            <w:r>
              <w:rPr>
                <w:webHidden/>
              </w:rPr>
              <w:fldChar w:fldCharType="separate"/>
            </w:r>
            <w:r>
              <w:rPr>
                <w:webHidden/>
              </w:rPr>
              <w:t>17</w:t>
            </w:r>
            <w:r>
              <w:rPr>
                <w:webHidden/>
              </w:rPr>
              <w:fldChar w:fldCharType="end"/>
            </w:r>
          </w:hyperlink>
        </w:p>
        <w:p w14:paraId="1C7326FA" w14:textId="0C009903" w:rsidR="00217C3D" w:rsidRDefault="00217C3D">
          <w:pPr>
            <w:pStyle w:val="TOC2"/>
            <w:rPr>
              <w:rFonts w:asciiTheme="minorHAnsi" w:eastAsiaTheme="minorEastAsia" w:hAnsiTheme="minorHAnsi" w:cstheme="minorBidi"/>
              <w:kern w:val="2"/>
              <w:sz w:val="24"/>
              <w:lang w:eastAsia="en-AU"/>
              <w14:ligatures w14:val="standardContextual"/>
            </w:rPr>
          </w:pPr>
          <w:hyperlink w:anchor="_Toc226987880" w:history="1">
            <w:r w:rsidRPr="0056224C">
              <w:rPr>
                <w:rStyle w:val="Hyperlink"/>
              </w:rPr>
              <w:t>Suggested loading procedure</w:t>
            </w:r>
            <w:r>
              <w:rPr>
                <w:webHidden/>
              </w:rPr>
              <w:tab/>
            </w:r>
            <w:r>
              <w:rPr>
                <w:webHidden/>
              </w:rPr>
              <w:fldChar w:fldCharType="begin"/>
            </w:r>
            <w:r>
              <w:rPr>
                <w:webHidden/>
              </w:rPr>
              <w:instrText xml:space="preserve"> PAGEREF _Toc226987880 \h </w:instrText>
            </w:r>
            <w:r>
              <w:rPr>
                <w:webHidden/>
              </w:rPr>
            </w:r>
            <w:r>
              <w:rPr>
                <w:webHidden/>
              </w:rPr>
              <w:fldChar w:fldCharType="separate"/>
            </w:r>
            <w:r>
              <w:rPr>
                <w:webHidden/>
              </w:rPr>
              <w:t>18</w:t>
            </w:r>
            <w:r>
              <w:rPr>
                <w:webHidden/>
              </w:rPr>
              <w:fldChar w:fldCharType="end"/>
            </w:r>
          </w:hyperlink>
        </w:p>
        <w:p w14:paraId="08AB0663" w14:textId="693F2139" w:rsidR="00217C3D" w:rsidRDefault="00217C3D">
          <w:pPr>
            <w:pStyle w:val="TOC1"/>
            <w:rPr>
              <w:rFonts w:asciiTheme="minorHAnsi" w:eastAsiaTheme="minorEastAsia" w:hAnsiTheme="minorHAnsi" w:cstheme="minorBidi"/>
              <w:b w:val="0"/>
              <w:kern w:val="2"/>
              <w:sz w:val="24"/>
              <w:lang w:eastAsia="en-AU"/>
              <w14:ligatures w14:val="standardContextual"/>
            </w:rPr>
          </w:pPr>
          <w:hyperlink w:anchor="_Toc226987881" w:history="1">
            <w:r w:rsidRPr="0056224C">
              <w:rPr>
                <w:rStyle w:val="Hyperlink"/>
              </w:rPr>
              <w:t>Student support material</w:t>
            </w:r>
            <w:r>
              <w:rPr>
                <w:webHidden/>
              </w:rPr>
              <w:tab/>
            </w:r>
            <w:r>
              <w:rPr>
                <w:webHidden/>
              </w:rPr>
              <w:fldChar w:fldCharType="begin"/>
            </w:r>
            <w:r>
              <w:rPr>
                <w:webHidden/>
              </w:rPr>
              <w:instrText xml:space="preserve"> PAGEREF _Toc226987881 \h </w:instrText>
            </w:r>
            <w:r>
              <w:rPr>
                <w:webHidden/>
              </w:rPr>
            </w:r>
            <w:r>
              <w:rPr>
                <w:webHidden/>
              </w:rPr>
              <w:fldChar w:fldCharType="separate"/>
            </w:r>
            <w:r>
              <w:rPr>
                <w:webHidden/>
              </w:rPr>
              <w:t>20</w:t>
            </w:r>
            <w:r>
              <w:rPr>
                <w:webHidden/>
              </w:rPr>
              <w:fldChar w:fldCharType="end"/>
            </w:r>
          </w:hyperlink>
        </w:p>
        <w:p w14:paraId="2420B4F8" w14:textId="7D567663" w:rsidR="00217C3D" w:rsidRDefault="00217C3D">
          <w:pPr>
            <w:pStyle w:val="TOC2"/>
            <w:rPr>
              <w:rFonts w:asciiTheme="minorHAnsi" w:eastAsiaTheme="minorEastAsia" w:hAnsiTheme="minorHAnsi" w:cstheme="minorBidi"/>
              <w:kern w:val="2"/>
              <w:sz w:val="24"/>
              <w:lang w:eastAsia="en-AU"/>
              <w14:ligatures w14:val="standardContextual"/>
            </w:rPr>
          </w:pPr>
          <w:hyperlink w:anchor="_Toc226987882" w:history="1">
            <w:r w:rsidRPr="0056224C">
              <w:rPr>
                <w:rStyle w:val="Hyperlink"/>
              </w:rPr>
              <w:t>Sample drawing</w:t>
            </w:r>
            <w:r>
              <w:rPr>
                <w:webHidden/>
              </w:rPr>
              <w:tab/>
            </w:r>
            <w:r>
              <w:rPr>
                <w:webHidden/>
              </w:rPr>
              <w:fldChar w:fldCharType="begin"/>
            </w:r>
            <w:r>
              <w:rPr>
                <w:webHidden/>
              </w:rPr>
              <w:instrText xml:space="preserve"> PAGEREF _Toc226987882 \h </w:instrText>
            </w:r>
            <w:r>
              <w:rPr>
                <w:webHidden/>
              </w:rPr>
            </w:r>
            <w:r>
              <w:rPr>
                <w:webHidden/>
              </w:rPr>
              <w:fldChar w:fldCharType="separate"/>
            </w:r>
            <w:r>
              <w:rPr>
                <w:webHidden/>
              </w:rPr>
              <w:t>20</w:t>
            </w:r>
            <w:r>
              <w:rPr>
                <w:webHidden/>
              </w:rPr>
              <w:fldChar w:fldCharType="end"/>
            </w:r>
          </w:hyperlink>
        </w:p>
        <w:p w14:paraId="15CB5FFE" w14:textId="5E78E16B" w:rsidR="00217C3D" w:rsidRDefault="00217C3D">
          <w:pPr>
            <w:pStyle w:val="TOC2"/>
            <w:rPr>
              <w:rFonts w:asciiTheme="minorHAnsi" w:eastAsiaTheme="minorEastAsia" w:hAnsiTheme="minorHAnsi" w:cstheme="minorBidi"/>
              <w:kern w:val="2"/>
              <w:sz w:val="24"/>
              <w:lang w:eastAsia="en-AU"/>
              <w14:ligatures w14:val="standardContextual"/>
            </w:rPr>
          </w:pPr>
          <w:hyperlink w:anchor="_Toc226987883" w:history="1">
            <w:r w:rsidRPr="0056224C">
              <w:rPr>
                <w:rStyle w:val="Hyperlink"/>
              </w:rPr>
              <w:t>Sample student engineering report format</w:t>
            </w:r>
            <w:r>
              <w:rPr>
                <w:webHidden/>
              </w:rPr>
              <w:tab/>
            </w:r>
            <w:r>
              <w:rPr>
                <w:webHidden/>
              </w:rPr>
              <w:fldChar w:fldCharType="begin"/>
            </w:r>
            <w:r>
              <w:rPr>
                <w:webHidden/>
              </w:rPr>
              <w:instrText xml:space="preserve"> PAGEREF _Toc226987883 \h </w:instrText>
            </w:r>
            <w:r>
              <w:rPr>
                <w:webHidden/>
              </w:rPr>
            </w:r>
            <w:r>
              <w:rPr>
                <w:webHidden/>
              </w:rPr>
              <w:fldChar w:fldCharType="separate"/>
            </w:r>
            <w:r>
              <w:rPr>
                <w:webHidden/>
              </w:rPr>
              <w:t>21</w:t>
            </w:r>
            <w:r>
              <w:rPr>
                <w:webHidden/>
              </w:rPr>
              <w:fldChar w:fldCharType="end"/>
            </w:r>
          </w:hyperlink>
        </w:p>
        <w:p w14:paraId="362E5B35" w14:textId="098B0B88" w:rsidR="00217C3D" w:rsidRDefault="00217C3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987884" w:history="1">
            <w:r w:rsidRPr="0056224C">
              <w:rPr>
                <w:rStyle w:val="Hyperlink"/>
                <w:noProof/>
              </w:rPr>
              <w:t>Bridging the gap cover page</w:t>
            </w:r>
            <w:r>
              <w:rPr>
                <w:noProof/>
                <w:webHidden/>
              </w:rPr>
              <w:tab/>
            </w:r>
            <w:r>
              <w:rPr>
                <w:noProof/>
                <w:webHidden/>
              </w:rPr>
              <w:fldChar w:fldCharType="begin"/>
            </w:r>
            <w:r>
              <w:rPr>
                <w:noProof/>
                <w:webHidden/>
              </w:rPr>
              <w:instrText xml:space="preserve"> PAGEREF _Toc226987884 \h </w:instrText>
            </w:r>
            <w:r>
              <w:rPr>
                <w:noProof/>
                <w:webHidden/>
              </w:rPr>
            </w:r>
            <w:r>
              <w:rPr>
                <w:noProof/>
                <w:webHidden/>
              </w:rPr>
              <w:fldChar w:fldCharType="separate"/>
            </w:r>
            <w:r>
              <w:rPr>
                <w:noProof/>
                <w:webHidden/>
              </w:rPr>
              <w:t>21</w:t>
            </w:r>
            <w:r>
              <w:rPr>
                <w:noProof/>
                <w:webHidden/>
              </w:rPr>
              <w:fldChar w:fldCharType="end"/>
            </w:r>
          </w:hyperlink>
        </w:p>
        <w:p w14:paraId="2B6DC21E" w14:textId="3B418215" w:rsidR="00217C3D" w:rsidRDefault="00217C3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987885" w:history="1">
            <w:r w:rsidRPr="0056224C">
              <w:rPr>
                <w:rStyle w:val="Hyperlink"/>
                <w:noProof/>
              </w:rPr>
              <w:t>Research</w:t>
            </w:r>
            <w:r>
              <w:rPr>
                <w:noProof/>
                <w:webHidden/>
              </w:rPr>
              <w:tab/>
            </w:r>
            <w:r>
              <w:rPr>
                <w:noProof/>
                <w:webHidden/>
              </w:rPr>
              <w:fldChar w:fldCharType="begin"/>
            </w:r>
            <w:r>
              <w:rPr>
                <w:noProof/>
                <w:webHidden/>
              </w:rPr>
              <w:instrText xml:space="preserve"> PAGEREF _Toc226987885 \h </w:instrText>
            </w:r>
            <w:r>
              <w:rPr>
                <w:noProof/>
                <w:webHidden/>
              </w:rPr>
            </w:r>
            <w:r>
              <w:rPr>
                <w:noProof/>
                <w:webHidden/>
              </w:rPr>
              <w:fldChar w:fldCharType="separate"/>
            </w:r>
            <w:r>
              <w:rPr>
                <w:noProof/>
                <w:webHidden/>
              </w:rPr>
              <w:t>21</w:t>
            </w:r>
            <w:r>
              <w:rPr>
                <w:noProof/>
                <w:webHidden/>
              </w:rPr>
              <w:fldChar w:fldCharType="end"/>
            </w:r>
          </w:hyperlink>
        </w:p>
        <w:p w14:paraId="2CBCC5C7" w14:textId="300C4F75" w:rsidR="00217C3D" w:rsidRDefault="00217C3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987886" w:history="1">
            <w:r w:rsidRPr="0056224C">
              <w:rPr>
                <w:rStyle w:val="Hyperlink"/>
                <w:noProof/>
              </w:rPr>
              <w:t>Design development</w:t>
            </w:r>
            <w:r>
              <w:rPr>
                <w:noProof/>
                <w:webHidden/>
              </w:rPr>
              <w:tab/>
            </w:r>
            <w:r>
              <w:rPr>
                <w:noProof/>
                <w:webHidden/>
              </w:rPr>
              <w:fldChar w:fldCharType="begin"/>
            </w:r>
            <w:r>
              <w:rPr>
                <w:noProof/>
                <w:webHidden/>
              </w:rPr>
              <w:instrText xml:space="preserve"> PAGEREF _Toc226987886 \h </w:instrText>
            </w:r>
            <w:r>
              <w:rPr>
                <w:noProof/>
                <w:webHidden/>
              </w:rPr>
            </w:r>
            <w:r>
              <w:rPr>
                <w:noProof/>
                <w:webHidden/>
              </w:rPr>
              <w:fldChar w:fldCharType="separate"/>
            </w:r>
            <w:r>
              <w:rPr>
                <w:noProof/>
                <w:webHidden/>
              </w:rPr>
              <w:t>21</w:t>
            </w:r>
            <w:r>
              <w:rPr>
                <w:noProof/>
                <w:webHidden/>
              </w:rPr>
              <w:fldChar w:fldCharType="end"/>
            </w:r>
          </w:hyperlink>
        </w:p>
        <w:p w14:paraId="60FC24B4" w14:textId="385C2643" w:rsidR="00217C3D" w:rsidRDefault="00217C3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987887" w:history="1">
            <w:r w:rsidRPr="0056224C">
              <w:rPr>
                <w:rStyle w:val="Hyperlink"/>
                <w:noProof/>
              </w:rPr>
              <w:t>Design justification and final drawing</w:t>
            </w:r>
            <w:r>
              <w:rPr>
                <w:noProof/>
                <w:webHidden/>
              </w:rPr>
              <w:tab/>
            </w:r>
            <w:r>
              <w:rPr>
                <w:noProof/>
                <w:webHidden/>
              </w:rPr>
              <w:fldChar w:fldCharType="begin"/>
            </w:r>
            <w:r>
              <w:rPr>
                <w:noProof/>
                <w:webHidden/>
              </w:rPr>
              <w:instrText xml:space="preserve"> PAGEREF _Toc226987887 \h </w:instrText>
            </w:r>
            <w:r>
              <w:rPr>
                <w:noProof/>
                <w:webHidden/>
              </w:rPr>
            </w:r>
            <w:r>
              <w:rPr>
                <w:noProof/>
                <w:webHidden/>
              </w:rPr>
              <w:fldChar w:fldCharType="separate"/>
            </w:r>
            <w:r>
              <w:rPr>
                <w:noProof/>
                <w:webHidden/>
              </w:rPr>
              <w:t>21</w:t>
            </w:r>
            <w:r>
              <w:rPr>
                <w:noProof/>
                <w:webHidden/>
              </w:rPr>
              <w:fldChar w:fldCharType="end"/>
            </w:r>
          </w:hyperlink>
        </w:p>
        <w:p w14:paraId="4418FD2F" w14:textId="7A9EA0A3" w:rsidR="00217C3D" w:rsidRDefault="00217C3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987888" w:history="1">
            <w:r w:rsidRPr="0056224C">
              <w:rPr>
                <w:rStyle w:val="Hyperlink"/>
                <w:noProof/>
              </w:rPr>
              <w:t>Construction</w:t>
            </w:r>
            <w:r>
              <w:rPr>
                <w:noProof/>
                <w:webHidden/>
              </w:rPr>
              <w:tab/>
            </w:r>
            <w:r>
              <w:rPr>
                <w:noProof/>
                <w:webHidden/>
              </w:rPr>
              <w:fldChar w:fldCharType="begin"/>
            </w:r>
            <w:r>
              <w:rPr>
                <w:noProof/>
                <w:webHidden/>
              </w:rPr>
              <w:instrText xml:space="preserve"> PAGEREF _Toc226987888 \h </w:instrText>
            </w:r>
            <w:r>
              <w:rPr>
                <w:noProof/>
                <w:webHidden/>
              </w:rPr>
            </w:r>
            <w:r>
              <w:rPr>
                <w:noProof/>
                <w:webHidden/>
              </w:rPr>
              <w:fldChar w:fldCharType="separate"/>
            </w:r>
            <w:r>
              <w:rPr>
                <w:noProof/>
                <w:webHidden/>
              </w:rPr>
              <w:t>22</w:t>
            </w:r>
            <w:r>
              <w:rPr>
                <w:noProof/>
                <w:webHidden/>
              </w:rPr>
              <w:fldChar w:fldCharType="end"/>
            </w:r>
          </w:hyperlink>
        </w:p>
        <w:p w14:paraId="0DB5CE37" w14:textId="49BA062B" w:rsidR="00217C3D" w:rsidRDefault="00217C3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987889" w:history="1">
            <w:r w:rsidRPr="0056224C">
              <w:rPr>
                <w:rStyle w:val="Hyperlink"/>
                <w:noProof/>
              </w:rPr>
              <w:t>Testing</w:t>
            </w:r>
            <w:r>
              <w:rPr>
                <w:noProof/>
                <w:webHidden/>
              </w:rPr>
              <w:tab/>
            </w:r>
            <w:r>
              <w:rPr>
                <w:noProof/>
                <w:webHidden/>
              </w:rPr>
              <w:fldChar w:fldCharType="begin"/>
            </w:r>
            <w:r>
              <w:rPr>
                <w:noProof/>
                <w:webHidden/>
              </w:rPr>
              <w:instrText xml:space="preserve"> PAGEREF _Toc226987889 \h </w:instrText>
            </w:r>
            <w:r>
              <w:rPr>
                <w:noProof/>
                <w:webHidden/>
              </w:rPr>
            </w:r>
            <w:r>
              <w:rPr>
                <w:noProof/>
                <w:webHidden/>
              </w:rPr>
              <w:fldChar w:fldCharType="separate"/>
            </w:r>
            <w:r>
              <w:rPr>
                <w:noProof/>
                <w:webHidden/>
              </w:rPr>
              <w:t>22</w:t>
            </w:r>
            <w:r>
              <w:rPr>
                <w:noProof/>
                <w:webHidden/>
              </w:rPr>
              <w:fldChar w:fldCharType="end"/>
            </w:r>
          </w:hyperlink>
        </w:p>
        <w:p w14:paraId="12B4DB2A" w14:textId="01BC95AC" w:rsidR="00217C3D" w:rsidRDefault="00217C3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987890" w:history="1">
            <w:r w:rsidRPr="0056224C">
              <w:rPr>
                <w:rStyle w:val="Hyperlink"/>
                <w:noProof/>
              </w:rPr>
              <w:t>Analysis and evaluation</w:t>
            </w:r>
            <w:r>
              <w:rPr>
                <w:noProof/>
                <w:webHidden/>
              </w:rPr>
              <w:tab/>
            </w:r>
            <w:r>
              <w:rPr>
                <w:noProof/>
                <w:webHidden/>
              </w:rPr>
              <w:fldChar w:fldCharType="begin"/>
            </w:r>
            <w:r>
              <w:rPr>
                <w:noProof/>
                <w:webHidden/>
              </w:rPr>
              <w:instrText xml:space="preserve"> PAGEREF _Toc226987890 \h </w:instrText>
            </w:r>
            <w:r>
              <w:rPr>
                <w:noProof/>
                <w:webHidden/>
              </w:rPr>
            </w:r>
            <w:r>
              <w:rPr>
                <w:noProof/>
                <w:webHidden/>
              </w:rPr>
              <w:fldChar w:fldCharType="separate"/>
            </w:r>
            <w:r>
              <w:rPr>
                <w:noProof/>
                <w:webHidden/>
              </w:rPr>
              <w:t>23</w:t>
            </w:r>
            <w:r>
              <w:rPr>
                <w:noProof/>
                <w:webHidden/>
              </w:rPr>
              <w:fldChar w:fldCharType="end"/>
            </w:r>
          </w:hyperlink>
        </w:p>
        <w:p w14:paraId="3F48A32A" w14:textId="70C08633" w:rsidR="00217C3D" w:rsidRDefault="00217C3D">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226987891" w:history="1">
            <w:r w:rsidRPr="0056224C">
              <w:rPr>
                <w:rStyle w:val="Hyperlink"/>
                <w:noProof/>
              </w:rPr>
              <w:t>Sustainability of engineered structures</w:t>
            </w:r>
            <w:r>
              <w:rPr>
                <w:noProof/>
                <w:webHidden/>
              </w:rPr>
              <w:tab/>
            </w:r>
            <w:r>
              <w:rPr>
                <w:noProof/>
                <w:webHidden/>
              </w:rPr>
              <w:fldChar w:fldCharType="begin"/>
            </w:r>
            <w:r>
              <w:rPr>
                <w:noProof/>
                <w:webHidden/>
              </w:rPr>
              <w:instrText xml:space="preserve"> PAGEREF _Toc226987891 \h </w:instrText>
            </w:r>
            <w:r>
              <w:rPr>
                <w:noProof/>
                <w:webHidden/>
              </w:rPr>
            </w:r>
            <w:r>
              <w:rPr>
                <w:noProof/>
                <w:webHidden/>
              </w:rPr>
              <w:fldChar w:fldCharType="separate"/>
            </w:r>
            <w:r>
              <w:rPr>
                <w:noProof/>
                <w:webHidden/>
              </w:rPr>
              <w:t>23</w:t>
            </w:r>
            <w:r>
              <w:rPr>
                <w:noProof/>
                <w:webHidden/>
              </w:rPr>
              <w:fldChar w:fldCharType="end"/>
            </w:r>
          </w:hyperlink>
        </w:p>
        <w:p w14:paraId="60A851FB" w14:textId="23434246" w:rsidR="00217C3D" w:rsidRDefault="00217C3D">
          <w:pPr>
            <w:pStyle w:val="TOC2"/>
            <w:rPr>
              <w:rFonts w:asciiTheme="minorHAnsi" w:eastAsiaTheme="minorEastAsia" w:hAnsiTheme="minorHAnsi" w:cstheme="minorBidi"/>
              <w:kern w:val="2"/>
              <w:sz w:val="24"/>
              <w:lang w:eastAsia="en-AU"/>
              <w14:ligatures w14:val="standardContextual"/>
            </w:rPr>
          </w:pPr>
          <w:hyperlink w:anchor="_Toc226987892" w:history="1">
            <w:r w:rsidRPr="0056224C">
              <w:rPr>
                <w:rStyle w:val="Hyperlink"/>
              </w:rPr>
              <w:t>Student checklist</w:t>
            </w:r>
            <w:r>
              <w:rPr>
                <w:webHidden/>
              </w:rPr>
              <w:tab/>
            </w:r>
            <w:r>
              <w:rPr>
                <w:webHidden/>
              </w:rPr>
              <w:fldChar w:fldCharType="begin"/>
            </w:r>
            <w:r>
              <w:rPr>
                <w:webHidden/>
              </w:rPr>
              <w:instrText xml:space="preserve"> PAGEREF _Toc226987892 \h </w:instrText>
            </w:r>
            <w:r>
              <w:rPr>
                <w:webHidden/>
              </w:rPr>
            </w:r>
            <w:r>
              <w:rPr>
                <w:webHidden/>
              </w:rPr>
              <w:fldChar w:fldCharType="separate"/>
            </w:r>
            <w:r>
              <w:rPr>
                <w:webHidden/>
              </w:rPr>
              <w:t>24</w:t>
            </w:r>
            <w:r>
              <w:rPr>
                <w:webHidden/>
              </w:rPr>
              <w:fldChar w:fldCharType="end"/>
            </w:r>
          </w:hyperlink>
        </w:p>
        <w:p w14:paraId="345DEE37" w14:textId="7AA6680B" w:rsidR="00217C3D" w:rsidRDefault="00217C3D">
          <w:pPr>
            <w:pStyle w:val="TOC1"/>
            <w:rPr>
              <w:rFonts w:asciiTheme="minorHAnsi" w:eastAsiaTheme="minorEastAsia" w:hAnsiTheme="minorHAnsi" w:cstheme="minorBidi"/>
              <w:b w:val="0"/>
              <w:kern w:val="2"/>
              <w:sz w:val="24"/>
              <w:lang w:eastAsia="en-AU"/>
              <w14:ligatures w14:val="standardContextual"/>
            </w:rPr>
          </w:pPr>
          <w:hyperlink w:anchor="_Toc226987893" w:history="1">
            <w:r w:rsidRPr="0056224C">
              <w:rPr>
                <w:rStyle w:val="Hyperlink"/>
              </w:rPr>
              <w:t>Support and alignment</w:t>
            </w:r>
            <w:r>
              <w:rPr>
                <w:webHidden/>
              </w:rPr>
              <w:tab/>
            </w:r>
            <w:r>
              <w:rPr>
                <w:webHidden/>
              </w:rPr>
              <w:fldChar w:fldCharType="begin"/>
            </w:r>
            <w:r>
              <w:rPr>
                <w:webHidden/>
              </w:rPr>
              <w:instrText xml:space="preserve"> PAGEREF _Toc226987893 \h </w:instrText>
            </w:r>
            <w:r>
              <w:rPr>
                <w:webHidden/>
              </w:rPr>
            </w:r>
            <w:r>
              <w:rPr>
                <w:webHidden/>
              </w:rPr>
              <w:fldChar w:fldCharType="separate"/>
            </w:r>
            <w:r>
              <w:rPr>
                <w:webHidden/>
              </w:rPr>
              <w:t>25</w:t>
            </w:r>
            <w:r>
              <w:rPr>
                <w:webHidden/>
              </w:rPr>
              <w:fldChar w:fldCharType="end"/>
            </w:r>
          </w:hyperlink>
        </w:p>
        <w:p w14:paraId="12887A44" w14:textId="5A2FDB12" w:rsidR="00217C3D" w:rsidRDefault="00217C3D">
          <w:pPr>
            <w:pStyle w:val="TOC1"/>
            <w:rPr>
              <w:rFonts w:asciiTheme="minorHAnsi" w:eastAsiaTheme="minorEastAsia" w:hAnsiTheme="minorHAnsi" w:cstheme="minorBidi"/>
              <w:b w:val="0"/>
              <w:kern w:val="2"/>
              <w:sz w:val="24"/>
              <w:lang w:eastAsia="en-AU"/>
              <w14:ligatures w14:val="standardContextual"/>
            </w:rPr>
          </w:pPr>
          <w:hyperlink w:anchor="_Toc226987894" w:history="1">
            <w:r w:rsidRPr="0056224C">
              <w:rPr>
                <w:rStyle w:val="Hyperlink"/>
              </w:rPr>
              <w:t>Evidence base</w:t>
            </w:r>
            <w:r>
              <w:rPr>
                <w:webHidden/>
              </w:rPr>
              <w:tab/>
            </w:r>
            <w:r>
              <w:rPr>
                <w:webHidden/>
              </w:rPr>
              <w:fldChar w:fldCharType="begin"/>
            </w:r>
            <w:r>
              <w:rPr>
                <w:webHidden/>
              </w:rPr>
              <w:instrText xml:space="preserve"> PAGEREF _Toc226987894 \h </w:instrText>
            </w:r>
            <w:r>
              <w:rPr>
                <w:webHidden/>
              </w:rPr>
            </w:r>
            <w:r>
              <w:rPr>
                <w:webHidden/>
              </w:rPr>
              <w:fldChar w:fldCharType="separate"/>
            </w:r>
            <w:r>
              <w:rPr>
                <w:webHidden/>
              </w:rPr>
              <w:t>26</w:t>
            </w:r>
            <w:r>
              <w:rPr>
                <w:webHidden/>
              </w:rPr>
              <w:fldChar w:fldCharType="end"/>
            </w:r>
          </w:hyperlink>
        </w:p>
        <w:p w14:paraId="4B7ADA93" w14:textId="18C744B8" w:rsidR="00FD44CF" w:rsidRDefault="004C1DED">
          <w:r>
            <w:rPr>
              <w:b/>
              <w:noProof/>
            </w:rPr>
            <w:fldChar w:fldCharType="end"/>
          </w:r>
        </w:p>
      </w:sdtContent>
    </w:sdt>
    <w:p w14:paraId="70A2D917" w14:textId="5ED8B5F6" w:rsidR="00EA4101" w:rsidRPr="008141E4" w:rsidRDefault="00EA4101" w:rsidP="00065ADA">
      <w:pPr>
        <w:spacing w:before="100" w:after="100"/>
      </w:pPr>
      <w:r>
        <w:br w:type="page"/>
      </w:r>
    </w:p>
    <w:p w14:paraId="3BE9B783" w14:textId="31F0741A" w:rsidR="00F12D5C" w:rsidRDefault="00F12D5C" w:rsidP="006F1A55">
      <w:pPr>
        <w:pStyle w:val="Heading1"/>
      </w:pPr>
      <w:bookmarkStart w:id="0" w:name="_Toc226987868"/>
      <w:r>
        <w:lastRenderedPageBreak/>
        <w:t xml:space="preserve">Task </w:t>
      </w:r>
      <w:r w:rsidR="0064780D" w:rsidRPr="006F1A55">
        <w:t>description</w:t>
      </w:r>
      <w:bookmarkEnd w:id="0"/>
    </w:p>
    <w:p w14:paraId="0738241E" w14:textId="1E5612E8" w:rsidR="0008611F" w:rsidRDefault="0008611F" w:rsidP="0008611F">
      <w:pPr>
        <w:rPr>
          <w:b/>
          <w:bCs/>
        </w:rPr>
      </w:pPr>
      <w:r w:rsidRPr="008C0C29">
        <w:rPr>
          <w:rStyle w:val="Strong"/>
        </w:rPr>
        <w:t>Type of task</w:t>
      </w:r>
      <w:r w:rsidRPr="008C0C29">
        <w:t>:</w:t>
      </w:r>
      <w:r w:rsidR="00341A24">
        <w:t xml:space="preserve"> </w:t>
      </w:r>
      <w:r w:rsidR="005D107E">
        <w:t>a</w:t>
      </w:r>
      <w:r w:rsidR="00341A24" w:rsidRPr="002848BB">
        <w:t xml:space="preserve"> model bridge will be designed, constructed and tested to ascertain the relative success of the design. The </w:t>
      </w:r>
      <w:r w:rsidR="00110FB9" w:rsidRPr="002848BB">
        <w:t>assessment</w:t>
      </w:r>
      <w:r w:rsidR="00341A24" w:rsidRPr="002848BB">
        <w:t xml:space="preserve"> will be </w:t>
      </w:r>
      <w:r w:rsidR="00110FB9" w:rsidRPr="002848BB">
        <w:t xml:space="preserve">completed </w:t>
      </w:r>
      <w:r w:rsidR="00341A24" w:rsidRPr="002848BB">
        <w:t>both in class and at home. It require</w:t>
      </w:r>
      <w:r w:rsidR="00110FB9" w:rsidRPr="002848BB">
        <w:t>s</w:t>
      </w:r>
      <w:r w:rsidR="00341A24" w:rsidRPr="002848BB">
        <w:t xml:space="preserve"> </w:t>
      </w:r>
      <w:r w:rsidR="00AA24C2" w:rsidRPr="002848BB">
        <w:t xml:space="preserve">components </w:t>
      </w:r>
      <w:r w:rsidR="00341A24" w:rsidRPr="002848BB">
        <w:t xml:space="preserve">to be handed in at different </w:t>
      </w:r>
      <w:r w:rsidR="00AA24C2" w:rsidRPr="002848BB">
        <w:t>times</w:t>
      </w:r>
      <w:r w:rsidR="00341A24" w:rsidRPr="002848BB">
        <w:t>.</w:t>
      </w:r>
    </w:p>
    <w:p w14:paraId="793F0C99" w14:textId="0160A09B" w:rsidR="0008611F" w:rsidRDefault="0008611F" w:rsidP="0008611F">
      <w:pPr>
        <w:rPr>
          <w:rStyle w:val="Strong"/>
        </w:rPr>
      </w:pPr>
      <w:r w:rsidRPr="008C0C29">
        <w:rPr>
          <w:rStyle w:val="Strong"/>
        </w:rPr>
        <w:t>Outcomes being assessed</w:t>
      </w:r>
    </w:p>
    <w:p w14:paraId="095689B6" w14:textId="16D9E927" w:rsidR="00AB6433" w:rsidRPr="00AB6433" w:rsidRDefault="00AB6433" w:rsidP="00AB6433">
      <w:r w:rsidRPr="007A08BF">
        <w:t>A student:</w:t>
      </w:r>
    </w:p>
    <w:p w14:paraId="2E8E2340" w14:textId="2A49CB7A" w:rsidR="00341A24" w:rsidRPr="00341A24" w:rsidRDefault="00341A24" w:rsidP="00341A24">
      <w:pPr>
        <w:pStyle w:val="ListBullet"/>
        <w:rPr>
          <w:lang w:eastAsia="en-AU"/>
        </w:rPr>
      </w:pPr>
      <w:r w:rsidRPr="00341A24">
        <w:rPr>
          <w:lang w:eastAsia="en-AU"/>
        </w:rPr>
        <w:t>applies risk management and safe work practices in engineering contexts</w:t>
      </w:r>
      <w:r w:rsidR="005D107E">
        <w:rPr>
          <w:lang w:eastAsia="en-AU"/>
        </w:rPr>
        <w:t xml:space="preserve"> </w:t>
      </w:r>
      <w:r w:rsidR="005D107E" w:rsidRPr="007A08BF">
        <w:rPr>
          <w:b/>
          <w:bCs/>
          <w:lang w:eastAsia="en-AU"/>
        </w:rPr>
        <w:t>EGT5-SAF-01</w:t>
      </w:r>
    </w:p>
    <w:p w14:paraId="3E91032B" w14:textId="1F712DCF" w:rsidR="00341A24" w:rsidRPr="00341A24" w:rsidRDefault="00341A24" w:rsidP="00341A24">
      <w:pPr>
        <w:pStyle w:val="ListBullet"/>
        <w:rPr>
          <w:lang w:eastAsia="en-AU"/>
        </w:rPr>
      </w:pPr>
      <w:r w:rsidRPr="00341A24">
        <w:rPr>
          <w:lang w:eastAsia="en-AU"/>
        </w:rPr>
        <w:t>communicates ideas, concepts and solutions for engineering practice</w:t>
      </w:r>
      <w:r w:rsidR="005D107E">
        <w:rPr>
          <w:lang w:eastAsia="en-AU"/>
        </w:rPr>
        <w:t xml:space="preserve"> </w:t>
      </w:r>
      <w:r w:rsidR="005D107E" w:rsidRPr="007A08BF">
        <w:rPr>
          <w:b/>
          <w:lang w:eastAsia="en-AU"/>
        </w:rPr>
        <w:t>EGT5-COM-01</w:t>
      </w:r>
    </w:p>
    <w:p w14:paraId="621D77BA" w14:textId="6E5EEA19" w:rsidR="00341A24" w:rsidRPr="007A08BF" w:rsidRDefault="00341A24" w:rsidP="00341A24">
      <w:pPr>
        <w:pStyle w:val="ListBullet"/>
        <w:rPr>
          <w:b/>
          <w:bCs/>
          <w:lang w:eastAsia="en-AU"/>
        </w:rPr>
      </w:pPr>
      <w:r w:rsidRPr="00341A24">
        <w:rPr>
          <w:lang w:eastAsia="en-AU"/>
        </w:rPr>
        <w:t>investigates and evaluates engineering systems and solution</w:t>
      </w:r>
      <w:r w:rsidR="005D107E">
        <w:rPr>
          <w:lang w:eastAsia="en-AU"/>
        </w:rPr>
        <w:t xml:space="preserve"> </w:t>
      </w:r>
      <w:r w:rsidR="005D107E" w:rsidRPr="007A08BF">
        <w:rPr>
          <w:b/>
          <w:bCs/>
        </w:rPr>
        <w:t>EGT5-EVL-01</w:t>
      </w:r>
    </w:p>
    <w:p w14:paraId="3937045B" w14:textId="0D8CC2D4" w:rsidR="00341A24" w:rsidRPr="00341A24" w:rsidRDefault="00341A24" w:rsidP="00341A24">
      <w:pPr>
        <w:pStyle w:val="ListBullet"/>
        <w:rPr>
          <w:lang w:eastAsia="en-AU"/>
        </w:rPr>
      </w:pPr>
      <w:r w:rsidRPr="00341A24">
        <w:rPr>
          <w:lang w:eastAsia="en-AU"/>
        </w:rPr>
        <w:t>develops and applies technical graphics in engineering contexts</w:t>
      </w:r>
      <w:r w:rsidR="005D107E">
        <w:rPr>
          <w:lang w:eastAsia="en-AU"/>
        </w:rPr>
        <w:t xml:space="preserve"> </w:t>
      </w:r>
      <w:r w:rsidR="005D107E" w:rsidRPr="007A08BF">
        <w:rPr>
          <w:b/>
          <w:bCs/>
          <w:lang w:eastAsia="en-AU"/>
        </w:rPr>
        <w:t>EGT5-GRP-01</w:t>
      </w:r>
    </w:p>
    <w:p w14:paraId="20D068FC" w14:textId="0E7EAB28" w:rsidR="00341A24" w:rsidRDefault="00341A24" w:rsidP="00AA3B27">
      <w:pPr>
        <w:pStyle w:val="ListBullet"/>
        <w:rPr>
          <w:lang w:eastAsia="en-AU"/>
        </w:rPr>
      </w:pPr>
      <w:r w:rsidRPr="00341A24">
        <w:rPr>
          <w:lang w:eastAsia="en-AU"/>
        </w:rPr>
        <w:t>applies mechanical analysis and practical testing to investigate engineering concepts</w:t>
      </w:r>
      <w:r w:rsidR="005D107E">
        <w:rPr>
          <w:lang w:eastAsia="en-AU"/>
        </w:rPr>
        <w:t xml:space="preserve"> </w:t>
      </w:r>
      <w:r w:rsidR="001F7CC6">
        <w:rPr>
          <w:lang w:eastAsia="en-AU"/>
        </w:rPr>
        <w:br/>
      </w:r>
      <w:r w:rsidR="005D107E" w:rsidRPr="007A08BF">
        <w:rPr>
          <w:b/>
          <w:bCs/>
          <w:lang w:eastAsia="en-AU"/>
        </w:rPr>
        <w:t>EGT5-MEA-01</w:t>
      </w:r>
    </w:p>
    <w:p w14:paraId="66A8B929" w14:textId="7ED855EA" w:rsidR="00BF15EA" w:rsidRPr="00341A24" w:rsidRDefault="00BF15EA" w:rsidP="00AA3B27">
      <w:pPr>
        <w:pStyle w:val="ListBullet"/>
        <w:rPr>
          <w:lang w:eastAsia="en-AU"/>
        </w:rPr>
      </w:pPr>
      <w:r w:rsidRPr="00BF15EA">
        <w:rPr>
          <w:lang w:eastAsia="en-AU"/>
        </w:rPr>
        <w:t>selects and applies materials for engineering projects</w:t>
      </w:r>
      <w:r w:rsidR="005D107E">
        <w:rPr>
          <w:lang w:eastAsia="en-AU"/>
        </w:rPr>
        <w:t xml:space="preserve"> </w:t>
      </w:r>
      <w:r w:rsidR="005D107E" w:rsidRPr="007A08BF">
        <w:rPr>
          <w:b/>
          <w:bCs/>
          <w:lang w:eastAsia="en-AU"/>
        </w:rPr>
        <w:t>EGT5-USE-01</w:t>
      </w:r>
    </w:p>
    <w:p w14:paraId="7A157FC0" w14:textId="24450B94" w:rsidR="008F5BBD" w:rsidRDefault="00341A24" w:rsidP="008F5BBD">
      <w:pPr>
        <w:pStyle w:val="Imageattributioncaption"/>
      </w:pPr>
      <w:hyperlink r:id="rId8" w:history="1">
        <w:r w:rsidRPr="00DA51FA">
          <w:rPr>
            <w:rStyle w:val="Hyperlink"/>
          </w:rPr>
          <w:t>Engineering Technology</w:t>
        </w:r>
        <w:r w:rsidR="008F5BBD" w:rsidRPr="00DA51FA">
          <w:rPr>
            <w:rStyle w:val="Hyperlink"/>
          </w:rPr>
          <w:t xml:space="preserve"> </w:t>
        </w:r>
        <w:r w:rsidRPr="00DA51FA">
          <w:rPr>
            <w:rStyle w:val="Hyperlink"/>
          </w:rPr>
          <w:t>7</w:t>
        </w:r>
        <w:r w:rsidR="008F5BBD" w:rsidRPr="00DA51FA">
          <w:rPr>
            <w:rStyle w:val="Hyperlink"/>
          </w:rPr>
          <w:t>–</w:t>
        </w:r>
        <w:r w:rsidRPr="00DA51FA">
          <w:rPr>
            <w:rStyle w:val="Hyperlink"/>
          </w:rPr>
          <w:t>10</w:t>
        </w:r>
        <w:r w:rsidR="008F5BBD" w:rsidRPr="00DA51FA">
          <w:rPr>
            <w:rStyle w:val="Hyperlink"/>
          </w:rPr>
          <w:t xml:space="preserve"> Syllabus</w:t>
        </w:r>
      </w:hyperlink>
      <w:r w:rsidR="008F5BBD">
        <w:t xml:space="preserve"> </w:t>
      </w:r>
      <w:r w:rsidR="008F5BBD" w:rsidRPr="00915F7E">
        <w:t>©</w:t>
      </w:r>
      <w:r w:rsidR="008F5BBD" w:rsidRPr="00C63EA7">
        <w:t xml:space="preserve"> NSW Education Standards Authority (NESA) for and on behalf of the Crown in right of the State of New South Wales, </w:t>
      </w:r>
      <w:r w:rsidR="00D41929">
        <w:t>2024</w:t>
      </w:r>
      <w:r w:rsidR="008F5BBD" w:rsidRPr="00C63EA7">
        <w:t>.</w:t>
      </w:r>
    </w:p>
    <w:p w14:paraId="43693D55" w14:textId="5EED452B" w:rsidR="0008611F" w:rsidRPr="0008611F" w:rsidRDefault="0008611F" w:rsidP="0008611F">
      <w:pPr>
        <w:rPr>
          <w:b/>
          <w:bCs/>
        </w:rPr>
      </w:pPr>
      <w:r w:rsidRPr="008C0C29">
        <w:rPr>
          <w:rStyle w:val="Strong"/>
        </w:rPr>
        <w:t>Suggested weighting</w:t>
      </w:r>
      <w:r w:rsidRPr="008C0C29">
        <w:t>:</w:t>
      </w:r>
      <w:r w:rsidR="00AA3B27">
        <w:t xml:space="preserve"> 25%</w:t>
      </w:r>
    </w:p>
    <w:p w14:paraId="052321CB" w14:textId="7C88278C" w:rsidR="00513F59" w:rsidRDefault="00AF6C2B" w:rsidP="00513F59">
      <w:pPr>
        <w:pStyle w:val="FeatureBox"/>
      </w:pPr>
      <w:r>
        <w:t>Students will design</w:t>
      </w:r>
      <w:r w:rsidR="002848BB">
        <w:t>,</w:t>
      </w:r>
      <w:r>
        <w:t xml:space="preserve"> construct</w:t>
      </w:r>
      <w:r w:rsidR="00BF15EA">
        <w:t>,</w:t>
      </w:r>
      <w:r>
        <w:t xml:space="preserve"> test</w:t>
      </w:r>
      <w:r w:rsidR="00BF15EA">
        <w:t xml:space="preserve"> and evaluate</w:t>
      </w:r>
      <w:r>
        <w:t xml:space="preserve"> a truss bridge structure.</w:t>
      </w:r>
    </w:p>
    <w:p w14:paraId="5546145D" w14:textId="35BA140F" w:rsidR="00513F59" w:rsidRPr="00513F59" w:rsidRDefault="00513F59" w:rsidP="00513F59">
      <w:pPr>
        <w:suppressAutoHyphens w:val="0"/>
        <w:spacing w:before="0" w:after="160" w:line="259" w:lineRule="auto"/>
      </w:pPr>
      <w:r>
        <w:br w:type="page"/>
      </w:r>
    </w:p>
    <w:p w14:paraId="44A4C232" w14:textId="19D80E64" w:rsidR="00AA3B27" w:rsidRDefault="00BF15EA" w:rsidP="00BF15EA">
      <w:pPr>
        <w:pStyle w:val="Heading2"/>
      </w:pPr>
      <w:bookmarkStart w:id="1" w:name="_Toc226987869"/>
      <w:r>
        <w:lastRenderedPageBreak/>
        <w:t xml:space="preserve">Task </w:t>
      </w:r>
      <w:r w:rsidR="009E357E">
        <w:t>description</w:t>
      </w:r>
      <w:bookmarkEnd w:id="1"/>
    </w:p>
    <w:p w14:paraId="0FBE328D" w14:textId="40A1A35E" w:rsidR="00E92CA4" w:rsidRDefault="00BF15EA" w:rsidP="00E92CA4">
      <w:r w:rsidRPr="00BF15EA">
        <w:t xml:space="preserve">Students design, construct, and test a model truss bridge using </w:t>
      </w:r>
      <w:r w:rsidRPr="00E52FA5">
        <w:t>3</w:t>
      </w:r>
      <w:r w:rsidR="00A072DB">
        <w:t> </w:t>
      </w:r>
      <w:r w:rsidRPr="00E52FA5">
        <w:t xml:space="preserve">mm </w:t>
      </w:r>
      <w:r w:rsidR="00A072DB">
        <w:t>×</w:t>
      </w:r>
      <w:r w:rsidRPr="00E52FA5">
        <w:t xml:space="preserve"> 3</w:t>
      </w:r>
      <w:r w:rsidR="00A072DB">
        <w:t> </w:t>
      </w:r>
      <w:r w:rsidRPr="00E52FA5">
        <w:t>mm balsa wood</w:t>
      </w:r>
      <w:r w:rsidRPr="00BF15EA">
        <w:t xml:space="preserve"> and a standardised roadway section.</w:t>
      </w:r>
    </w:p>
    <w:p w14:paraId="05DF7A16" w14:textId="6F00E72F" w:rsidR="00A072DB" w:rsidRPr="00D7500D" w:rsidRDefault="00A072DB" w:rsidP="00E92CA4">
      <w:pPr>
        <w:rPr>
          <w:bCs/>
        </w:rPr>
      </w:pPr>
      <w:r w:rsidRPr="00D06232">
        <w:rPr>
          <w:noProof/>
        </w:rPr>
        <w:drawing>
          <wp:inline distT="0" distB="0" distL="0" distR="0" wp14:anchorId="10B1E160" wp14:editId="2F528B36">
            <wp:extent cx="6120130" cy="1907540"/>
            <wp:effectExtent l="0" t="0" r="0" b="0"/>
            <wp:docPr id="1089577424" name="Picture 1" descr="A technical diagram illustrating a truss bridge structure supported by 2 benches with labelled dimensions. The bridge spans 300 mm in total width, with a 260 mm load area between supports, and features triangular truss elements for load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77424" name="Picture 1" descr="A technical diagram illustrating a truss bridge structure supported by 2 benches with labelled dimensions. The bridge spans 300 mm in total width, with a 260 mm load area between supports, and features triangular truss elements for load distribution."/>
                    <pic:cNvPicPr/>
                  </pic:nvPicPr>
                  <pic:blipFill>
                    <a:blip r:embed="rId9"/>
                    <a:stretch>
                      <a:fillRect/>
                    </a:stretch>
                  </pic:blipFill>
                  <pic:spPr>
                    <a:xfrm>
                      <a:off x="0" y="0"/>
                      <a:ext cx="6120130" cy="1907540"/>
                    </a:xfrm>
                    <a:prstGeom prst="rect">
                      <a:avLst/>
                    </a:prstGeom>
                  </pic:spPr>
                </pic:pic>
              </a:graphicData>
            </a:graphic>
          </wp:inline>
        </w:drawing>
      </w:r>
    </w:p>
    <w:p w14:paraId="2F99841D" w14:textId="1292ECAD" w:rsidR="00A072DB" w:rsidRDefault="00E92CA4" w:rsidP="00253483">
      <w:pPr>
        <w:spacing w:before="120" w:line="240" w:lineRule="auto"/>
      </w:pPr>
      <w:r w:rsidRPr="00253483">
        <w:rPr>
          <w:rStyle w:val="Strong"/>
        </w:rPr>
        <w:t>Dimensions</w:t>
      </w:r>
    </w:p>
    <w:p w14:paraId="549F3B3F" w14:textId="6C190B57" w:rsidR="00E92CA4" w:rsidRDefault="00E92CA4" w:rsidP="00AA5634">
      <w:pPr>
        <w:pStyle w:val="ListBullet"/>
      </w:pPr>
      <w:r>
        <w:t>Total length</w:t>
      </w:r>
      <w:r w:rsidR="00A072DB">
        <w:t xml:space="preserve">: </w:t>
      </w:r>
      <w:r>
        <w:t>300</w:t>
      </w:r>
      <w:r w:rsidR="009C3001">
        <w:t> </w:t>
      </w:r>
      <w:r>
        <w:t>mm</w:t>
      </w:r>
    </w:p>
    <w:p w14:paraId="7BB0CEED" w14:textId="69E82C6B" w:rsidR="00E92CA4" w:rsidRDefault="00E92CA4" w:rsidP="00AA5634">
      <w:pPr>
        <w:pStyle w:val="ListBullet"/>
      </w:pPr>
      <w:r>
        <w:t>Span</w:t>
      </w:r>
      <w:r w:rsidR="00A072DB">
        <w:t xml:space="preserve">: </w:t>
      </w:r>
      <w:r>
        <w:t>260</w:t>
      </w:r>
      <w:r w:rsidR="009C3001">
        <w:t> </w:t>
      </w:r>
      <w:r>
        <w:t>mm</w:t>
      </w:r>
    </w:p>
    <w:p w14:paraId="48FF61A5" w14:textId="61DE85AF" w:rsidR="00E92CA4" w:rsidRDefault="00E92CA4" w:rsidP="00AA5634">
      <w:pPr>
        <w:pStyle w:val="ListBullet"/>
      </w:pPr>
      <w:r>
        <w:t>Roadway</w:t>
      </w:r>
      <w:r w:rsidR="00A072DB">
        <w:t xml:space="preserve">: </w:t>
      </w:r>
      <w:r w:rsidR="00655165">
        <w:t>40</w:t>
      </w:r>
      <w:r w:rsidR="009C3001">
        <w:t> </w:t>
      </w:r>
      <w:r>
        <w:t xml:space="preserve">mm </w:t>
      </w:r>
      <w:r w:rsidR="009C3001">
        <w:t>×</w:t>
      </w:r>
      <w:r>
        <w:t xml:space="preserve"> 1.5</w:t>
      </w:r>
      <w:r w:rsidR="009C3001">
        <w:t> </w:t>
      </w:r>
      <w:r>
        <w:t xml:space="preserve">mm </w:t>
      </w:r>
    </w:p>
    <w:p w14:paraId="4367B57D" w14:textId="7BB3242C" w:rsidR="00E92CA4" w:rsidRPr="00E92CA4" w:rsidRDefault="00CB605A" w:rsidP="00AA5634">
      <w:pPr>
        <w:pStyle w:val="ListBullet"/>
      </w:pPr>
      <w:r>
        <w:t xml:space="preserve">Truss </w:t>
      </w:r>
      <w:r w:rsidR="00E92CA4">
        <w:t>balsa</w:t>
      </w:r>
      <w:r w:rsidR="00A072DB">
        <w:t xml:space="preserve">: </w:t>
      </w:r>
      <w:r w:rsidR="00E92CA4">
        <w:t>3</w:t>
      </w:r>
      <w:r w:rsidR="009C3001">
        <w:t> </w:t>
      </w:r>
      <w:r w:rsidR="001F12E1">
        <w:t>mm</w:t>
      </w:r>
      <w:r w:rsidR="00E92CA4">
        <w:t xml:space="preserve"> </w:t>
      </w:r>
      <w:r w:rsidR="009C3001">
        <w:t>×</w:t>
      </w:r>
      <w:r w:rsidR="00E92CA4">
        <w:t xml:space="preserve"> 3</w:t>
      </w:r>
      <w:r w:rsidR="009C3001">
        <w:t> </w:t>
      </w:r>
      <w:r w:rsidR="00E92CA4">
        <w:t>mm</w:t>
      </w:r>
      <w:r>
        <w:t xml:space="preserve"> (cross section)</w:t>
      </w:r>
    </w:p>
    <w:p w14:paraId="04E39FEC" w14:textId="77777777" w:rsidR="00A072DB" w:rsidRDefault="00E92CA4" w:rsidP="00E92CA4">
      <w:pPr>
        <w:rPr>
          <w:rStyle w:val="Strong"/>
        </w:rPr>
      </w:pPr>
      <w:r w:rsidRPr="00253483">
        <w:rPr>
          <w:rStyle w:val="Strong"/>
        </w:rPr>
        <w:t>Materials</w:t>
      </w:r>
    </w:p>
    <w:p w14:paraId="75950A75" w14:textId="0D328E83" w:rsidR="00253483" w:rsidRDefault="00E92CA4" w:rsidP="00C626E2">
      <w:pPr>
        <w:pStyle w:val="ListBullet"/>
      </w:pPr>
      <w:r>
        <w:t>2</w:t>
      </w:r>
      <w:r w:rsidR="00253483">
        <w:t xml:space="preserve"> </w:t>
      </w:r>
      <w:r w:rsidR="009C3001">
        <w:t xml:space="preserve">pieces </w:t>
      </w:r>
      <w:r w:rsidR="00655165">
        <w:t>of</w:t>
      </w:r>
      <w:r>
        <w:t xml:space="preserve"> </w:t>
      </w:r>
      <w:r w:rsidR="00253483">
        <w:t>3</w:t>
      </w:r>
      <w:r w:rsidR="00A072DB">
        <w:t> </w:t>
      </w:r>
      <w:r w:rsidR="001F12E1">
        <w:t>mm</w:t>
      </w:r>
      <w:r w:rsidR="004A0EFA">
        <w:t xml:space="preserve"> </w:t>
      </w:r>
      <w:r w:rsidR="009C3001">
        <w:t>×</w:t>
      </w:r>
      <w:r w:rsidR="004A0EFA">
        <w:t xml:space="preserve"> </w:t>
      </w:r>
      <w:r w:rsidR="00655165">
        <w:t>3</w:t>
      </w:r>
      <w:r w:rsidR="00A072DB">
        <w:t> </w:t>
      </w:r>
      <w:r w:rsidR="00253483">
        <w:t xml:space="preserve">mm </w:t>
      </w:r>
      <w:r w:rsidR="009C3001">
        <w:t xml:space="preserve">square </w:t>
      </w:r>
      <w:r>
        <w:t>9</w:t>
      </w:r>
      <w:r w:rsidR="00253483">
        <w:t>15</w:t>
      </w:r>
      <w:r w:rsidR="00A072DB">
        <w:t> </w:t>
      </w:r>
      <w:r>
        <w:t>mm</w:t>
      </w:r>
      <w:r w:rsidR="00253483">
        <w:t xml:space="preserve"> lengths of</w:t>
      </w:r>
      <w:r>
        <w:t xml:space="preserve"> Balsa</w:t>
      </w:r>
      <w:r w:rsidR="00253483">
        <w:t xml:space="preserve"> wood</w:t>
      </w:r>
      <w:r>
        <w:t xml:space="preserve"> </w:t>
      </w:r>
    </w:p>
    <w:p w14:paraId="56E961FA" w14:textId="4D1A4184" w:rsidR="00655165" w:rsidRDefault="00655165" w:rsidP="00C626E2">
      <w:pPr>
        <w:pStyle w:val="ListBullet"/>
      </w:pPr>
      <w:r>
        <w:t xml:space="preserve">1 </w:t>
      </w:r>
      <w:r w:rsidR="009C3001">
        <w:t xml:space="preserve">piece </w:t>
      </w:r>
      <w:r>
        <w:t>of 300</w:t>
      </w:r>
      <w:r w:rsidR="004A0EFA">
        <w:t xml:space="preserve"> </w:t>
      </w:r>
      <w:r w:rsidR="009C3001">
        <w:t>×</w:t>
      </w:r>
      <w:r w:rsidR="004A0EFA">
        <w:t xml:space="preserve"> </w:t>
      </w:r>
      <w:r>
        <w:t>40</w:t>
      </w:r>
      <w:r w:rsidR="004A0EFA">
        <w:t xml:space="preserve"> </w:t>
      </w:r>
      <w:r w:rsidR="009C3001">
        <w:t>×</w:t>
      </w:r>
      <w:r w:rsidR="004A0EFA">
        <w:t xml:space="preserve"> </w:t>
      </w:r>
      <w:r>
        <w:t xml:space="preserve">1.5mm balsa wood </w:t>
      </w:r>
      <w:r w:rsidR="009C3001">
        <w:t>(roadway)</w:t>
      </w:r>
    </w:p>
    <w:p w14:paraId="0BBFB23B" w14:textId="6ADC61ED" w:rsidR="00E92CA4" w:rsidRDefault="00253483" w:rsidP="00C626E2">
      <w:pPr>
        <w:pStyle w:val="ListBullet"/>
      </w:pPr>
      <w:r>
        <w:t xml:space="preserve">Suitable </w:t>
      </w:r>
      <w:r w:rsidR="009C3001">
        <w:t xml:space="preserve">balsa wood </w:t>
      </w:r>
      <w:r>
        <w:t>adhesive</w:t>
      </w:r>
    </w:p>
    <w:p w14:paraId="30A0D70D" w14:textId="7108707E" w:rsidR="00BF15EA" w:rsidRDefault="00BF15EA" w:rsidP="00513F59">
      <w:pPr>
        <w:pStyle w:val="Heading3"/>
      </w:pPr>
      <w:bookmarkStart w:id="2" w:name="_Toc226987870"/>
      <w:r w:rsidRPr="00BF15EA">
        <w:t xml:space="preserve">Design </w:t>
      </w:r>
      <w:r w:rsidR="009E357E">
        <w:t>p</w:t>
      </w:r>
      <w:r w:rsidR="009E357E" w:rsidRPr="00BF15EA">
        <w:t>hase</w:t>
      </w:r>
      <w:bookmarkEnd w:id="2"/>
    </w:p>
    <w:p w14:paraId="37743C4E" w14:textId="1A632B9C" w:rsidR="00BF15EA" w:rsidRPr="00BF15EA" w:rsidRDefault="00BF15EA" w:rsidP="009A755F">
      <w:pPr>
        <w:pStyle w:val="ListBullet"/>
      </w:pPr>
      <w:r>
        <w:t>Each student d</w:t>
      </w:r>
      <w:r w:rsidRPr="00BF15EA">
        <w:t>evelop</w:t>
      </w:r>
      <w:r>
        <w:t>s</w:t>
      </w:r>
      <w:r w:rsidRPr="00BF15EA">
        <w:t xml:space="preserve"> </w:t>
      </w:r>
      <w:r w:rsidR="00513F59">
        <w:t>3</w:t>
      </w:r>
      <w:r w:rsidR="00756646">
        <w:t xml:space="preserve"> </w:t>
      </w:r>
      <w:r w:rsidRPr="00BF15EA">
        <w:t>different truss bridge design proposals.</w:t>
      </w:r>
      <w:r>
        <w:t xml:space="preserve"> </w:t>
      </w:r>
      <w:r w:rsidRPr="00D27894">
        <w:rPr>
          <w:rStyle w:val="Strong"/>
        </w:rPr>
        <w:t>Note:</w:t>
      </w:r>
      <w:r>
        <w:t xml:space="preserve"> </w:t>
      </w:r>
      <w:r w:rsidR="00513F59">
        <w:t>t</w:t>
      </w:r>
      <w:r>
        <w:t>he e</w:t>
      </w:r>
      <w:r w:rsidRPr="00BF15EA">
        <w:t>mphasis is on efficient use of materials and achieving a high strength-to-weight ratio rather than maximum strength.</w:t>
      </w:r>
    </w:p>
    <w:p w14:paraId="6A31CA13" w14:textId="360B913E" w:rsidR="00E92CA4" w:rsidRPr="00785011" w:rsidRDefault="00E92CA4" w:rsidP="009A755F">
      <w:pPr>
        <w:pStyle w:val="ListBullet"/>
      </w:pPr>
      <w:r>
        <w:t xml:space="preserve">The bridge </w:t>
      </w:r>
      <w:r w:rsidR="00B40D78">
        <w:t xml:space="preserve">design </w:t>
      </w:r>
      <w:r>
        <w:t xml:space="preserve">must </w:t>
      </w:r>
      <w:r w:rsidR="00B40D78">
        <w:t>allow</w:t>
      </w:r>
      <w:r>
        <w:t xml:space="preserve"> </w:t>
      </w:r>
      <w:r w:rsidRPr="00785011">
        <w:t xml:space="preserve">a small </w:t>
      </w:r>
      <w:hyperlink r:id="rId10" w:anchor="filter.ss_filter_tags_web_category=Cars%20&amp;%20Trucks" w:history="1">
        <w:r w:rsidRPr="00CB605A">
          <w:rPr>
            <w:rStyle w:val="Hyperlink"/>
          </w:rPr>
          <w:t>matchbox</w:t>
        </w:r>
        <w:r w:rsidR="00CB605A" w:rsidRPr="00CB605A">
          <w:rPr>
            <w:rStyle w:val="Hyperlink"/>
          </w:rPr>
          <w:t xml:space="preserve">® </w:t>
        </w:r>
      </w:hyperlink>
      <w:r w:rsidRPr="00785011">
        <w:t xml:space="preserve">car </w:t>
      </w:r>
      <w:r w:rsidR="00CB605A">
        <w:t xml:space="preserve">(or similar) </w:t>
      </w:r>
      <w:r w:rsidRPr="00785011">
        <w:t xml:space="preserve">to pass </w:t>
      </w:r>
      <w:r w:rsidR="00B40D78">
        <w:t>across</w:t>
      </w:r>
      <w:r w:rsidR="00756646">
        <w:t xml:space="preserve"> </w:t>
      </w:r>
      <w:r w:rsidR="000333C8">
        <w:t>the</w:t>
      </w:r>
      <w:r w:rsidRPr="00785011">
        <w:t xml:space="preserve"> bridge.</w:t>
      </w:r>
    </w:p>
    <w:p w14:paraId="013A4219" w14:textId="78AF166A" w:rsidR="00BF15EA" w:rsidRPr="00BF15EA" w:rsidRDefault="00BF15EA" w:rsidP="009A755F">
      <w:pPr>
        <w:pStyle w:val="ListBullet"/>
      </w:pPr>
      <w:r>
        <w:lastRenderedPageBreak/>
        <w:t>Students j</w:t>
      </w:r>
      <w:r w:rsidRPr="00BF15EA">
        <w:t>ustify the</w:t>
      </w:r>
      <w:r w:rsidR="00B40D78">
        <w:t>ir</w:t>
      </w:r>
      <w:r w:rsidRPr="00BF15EA">
        <w:t xml:space="preserve"> final design selection using engineering principles and comparisons with the other proposals.</w:t>
      </w:r>
    </w:p>
    <w:p w14:paraId="05E4B798" w14:textId="47133D27" w:rsidR="00E92CA4" w:rsidRDefault="00BF15EA" w:rsidP="009A755F">
      <w:pPr>
        <w:pStyle w:val="ListBullet"/>
      </w:pPr>
      <w:r>
        <w:t>Students p</w:t>
      </w:r>
      <w:r w:rsidRPr="00BF15EA">
        <w:t xml:space="preserve">roduce an </w:t>
      </w:r>
      <w:r w:rsidR="00785011">
        <w:t xml:space="preserve">A3 </w:t>
      </w:r>
      <w:r w:rsidRPr="00BF15EA">
        <w:t xml:space="preserve">orthogonal drawing of the selected design </w:t>
      </w:r>
      <w:r w:rsidR="00B40D78">
        <w:t>following AS 1100 standards with</w:t>
      </w:r>
      <w:r w:rsidRPr="00BF15EA">
        <w:t xml:space="preserve"> </w:t>
      </w:r>
      <w:r w:rsidR="00E92CA4">
        <w:t xml:space="preserve">overall and critical </w:t>
      </w:r>
      <w:r w:rsidRPr="00BF15EA">
        <w:t>dimensions and annotations.</w:t>
      </w:r>
      <w:r w:rsidR="00785011">
        <w:t xml:space="preserve"> </w:t>
      </w:r>
    </w:p>
    <w:p w14:paraId="3D8D4D21" w14:textId="6022ADB9" w:rsidR="00785011" w:rsidRDefault="00785011" w:rsidP="00BF15EA">
      <w:pPr>
        <w:pStyle w:val="ListBullet"/>
      </w:pPr>
      <w:r>
        <w:t xml:space="preserve">The drawing </w:t>
      </w:r>
      <w:r w:rsidR="00B40D78">
        <w:t xml:space="preserve">should </w:t>
      </w:r>
      <w:r>
        <w:t>be 1:1</w:t>
      </w:r>
      <w:r w:rsidR="00B40D78">
        <w:t xml:space="preserve"> scale</w:t>
      </w:r>
      <w:r>
        <w:t xml:space="preserve"> </w:t>
      </w:r>
      <w:r w:rsidR="00B40D78">
        <w:t xml:space="preserve">to </w:t>
      </w:r>
      <w:r>
        <w:t xml:space="preserve">allow </w:t>
      </w:r>
      <w:r w:rsidR="00B40D78">
        <w:t>it to be printed as a construction template.</w:t>
      </w:r>
    </w:p>
    <w:p w14:paraId="4DC1E299" w14:textId="684085DD" w:rsidR="00BF15EA" w:rsidRPr="00BF15EA" w:rsidRDefault="00BF15EA" w:rsidP="00BF15EA">
      <w:pPr>
        <w:pStyle w:val="Heading3"/>
      </w:pPr>
      <w:bookmarkStart w:id="3" w:name="_Toc226987871"/>
      <w:r w:rsidRPr="00BF15EA">
        <w:t xml:space="preserve">Construction </w:t>
      </w:r>
      <w:r w:rsidR="009E357E">
        <w:t>p</w:t>
      </w:r>
      <w:r w:rsidR="009E357E" w:rsidRPr="00BF15EA">
        <w:t>hase</w:t>
      </w:r>
      <w:bookmarkEnd w:id="3"/>
    </w:p>
    <w:p w14:paraId="221ED356" w14:textId="17D80907" w:rsidR="00BF15EA" w:rsidRPr="00BF15EA" w:rsidRDefault="00BF15EA" w:rsidP="009A755F">
      <w:pPr>
        <w:pStyle w:val="ListBullet"/>
      </w:pPr>
      <w:r>
        <w:t>Students b</w:t>
      </w:r>
      <w:r w:rsidRPr="00BF15EA">
        <w:t>uild the bridge model according to the final drawing.</w:t>
      </w:r>
    </w:p>
    <w:p w14:paraId="139E5639" w14:textId="02DE4082" w:rsidR="00BF15EA" w:rsidRPr="00BF15EA" w:rsidRDefault="00BF15EA" w:rsidP="009A755F">
      <w:pPr>
        <w:pStyle w:val="ListBullet"/>
      </w:pPr>
      <w:r w:rsidRPr="00BF15EA">
        <w:t>Bridges must span 300</w:t>
      </w:r>
      <w:r w:rsidR="000333C8">
        <w:t> </w:t>
      </w:r>
      <w:r w:rsidRPr="00BF15EA">
        <w:t>mm with a minimum width of 40</w:t>
      </w:r>
      <w:r w:rsidR="000333C8">
        <w:t> </w:t>
      </w:r>
      <w:r w:rsidRPr="00BF15EA">
        <w:t>mm.</w:t>
      </w:r>
    </w:p>
    <w:p w14:paraId="3C5E833A" w14:textId="6FDAEA3D" w:rsidR="00BF15EA" w:rsidRPr="00BF15EA" w:rsidRDefault="00BF15EA" w:rsidP="009A755F">
      <w:pPr>
        <w:pStyle w:val="ListBullet"/>
      </w:pPr>
      <w:r w:rsidRPr="00BF15EA">
        <w:t>All bridges must be constructed only from 3</w:t>
      </w:r>
      <w:r w:rsidR="000333C8">
        <w:t> </w:t>
      </w:r>
      <w:r w:rsidRPr="00BF15EA">
        <w:t xml:space="preserve">mm </w:t>
      </w:r>
      <w:r w:rsidR="000333C8">
        <w:t>×</w:t>
      </w:r>
      <w:r w:rsidRPr="00BF15EA">
        <w:t xml:space="preserve"> 3</w:t>
      </w:r>
      <w:r w:rsidR="000333C8">
        <w:t> </w:t>
      </w:r>
      <w:r w:rsidRPr="00BF15EA">
        <w:t xml:space="preserve">mm balsa </w:t>
      </w:r>
      <w:r w:rsidR="00B40D78">
        <w:t xml:space="preserve">wood </w:t>
      </w:r>
      <w:r w:rsidRPr="00BF15EA">
        <w:t>and PVA glue.</w:t>
      </w:r>
    </w:p>
    <w:p w14:paraId="10DD1C98" w14:textId="2A5F1424" w:rsidR="00BF15EA" w:rsidRDefault="00CB605A" w:rsidP="009A755F">
      <w:pPr>
        <w:pStyle w:val="ListBullet"/>
      </w:pPr>
      <w:r w:rsidRPr="00CB605A">
        <w:t xml:space="preserve">Use the provided standard roadway section to maintain </w:t>
      </w:r>
      <w:r>
        <w:t xml:space="preserve">design and testing </w:t>
      </w:r>
      <w:r w:rsidRPr="00CB605A">
        <w:t>consistency. Refer to the images for guidance</w:t>
      </w:r>
      <w:r>
        <w:t>.</w:t>
      </w:r>
    </w:p>
    <w:p w14:paraId="1BBC10C2" w14:textId="539F82FF" w:rsidR="00785011" w:rsidRPr="00BF15EA" w:rsidRDefault="00785011" w:rsidP="009A755F">
      <w:pPr>
        <w:pStyle w:val="ListBullet"/>
      </w:pPr>
      <w:r w:rsidRPr="00785011">
        <w:t xml:space="preserve">The bridge should be constructed </w:t>
      </w:r>
      <w:r w:rsidR="00B40D78">
        <w:t xml:space="preserve">like a </w:t>
      </w:r>
      <w:r w:rsidRPr="00785011">
        <w:t>model aircraft, by cutting</w:t>
      </w:r>
      <w:r w:rsidR="00B40D78">
        <w:t>,</w:t>
      </w:r>
      <w:r w:rsidRPr="00785011">
        <w:t xml:space="preserve"> pinning </w:t>
      </w:r>
      <w:r>
        <w:t xml:space="preserve">and glueing </w:t>
      </w:r>
      <w:r w:rsidR="00B40D78">
        <w:t>while</w:t>
      </w:r>
      <w:r w:rsidRPr="00785011">
        <w:t xml:space="preserve"> overlaying the drawing.</w:t>
      </w:r>
    </w:p>
    <w:p w14:paraId="28CB3F9F" w14:textId="44E80645" w:rsidR="00BF15EA" w:rsidRPr="00BF15EA" w:rsidRDefault="00BF15EA" w:rsidP="00BF15EA">
      <w:pPr>
        <w:pStyle w:val="Heading3"/>
      </w:pPr>
      <w:bookmarkStart w:id="4" w:name="_Toc226987872"/>
      <w:r w:rsidRPr="00BF15EA">
        <w:t xml:space="preserve">Testing and </w:t>
      </w:r>
      <w:r w:rsidR="009E357E">
        <w:t>e</w:t>
      </w:r>
      <w:r w:rsidR="009E357E" w:rsidRPr="00BF15EA">
        <w:t xml:space="preserve">valuation </w:t>
      </w:r>
      <w:r w:rsidR="009E357E">
        <w:t>p</w:t>
      </w:r>
      <w:r w:rsidR="009E357E" w:rsidRPr="00BF15EA">
        <w:t>hase</w:t>
      </w:r>
      <w:bookmarkEnd w:id="4"/>
    </w:p>
    <w:p w14:paraId="18549267" w14:textId="223E96E2" w:rsidR="00BF15EA" w:rsidRPr="00BF15EA" w:rsidRDefault="00253483" w:rsidP="009A755F">
      <w:pPr>
        <w:pStyle w:val="ListBullet"/>
      </w:pPr>
      <w:r>
        <w:t xml:space="preserve">Measure and </w:t>
      </w:r>
      <w:r w:rsidR="00997986" w:rsidRPr="00BF15EA">
        <w:t>record</w:t>
      </w:r>
      <w:r w:rsidR="00BF15EA" w:rsidRPr="00BF15EA">
        <w:t xml:space="preserve"> the mass of </w:t>
      </w:r>
      <w:r>
        <w:t>each</w:t>
      </w:r>
      <w:r w:rsidR="00BF15EA" w:rsidRPr="00BF15EA">
        <w:t xml:space="preserve"> bridge before testing.</w:t>
      </w:r>
    </w:p>
    <w:p w14:paraId="7F813283" w14:textId="41C8BA36" w:rsidR="00BF15EA" w:rsidRPr="00BF15EA" w:rsidRDefault="00BF15EA" w:rsidP="009A755F">
      <w:pPr>
        <w:pStyle w:val="ListBullet"/>
      </w:pPr>
      <w:r w:rsidRPr="00BF15EA">
        <w:t>Test each bridge by suspending a 20</w:t>
      </w:r>
      <w:r w:rsidR="000333C8">
        <w:t> </w:t>
      </w:r>
      <w:r w:rsidRPr="00BF15EA">
        <w:t xml:space="preserve">L container beneath the structure and gradually filling it with water until </w:t>
      </w:r>
      <w:r w:rsidR="00B40D78">
        <w:t>it breaks</w:t>
      </w:r>
      <w:r w:rsidR="00253483">
        <w:t xml:space="preserve"> (</w:t>
      </w:r>
      <w:r w:rsidR="000333C8">
        <w:t>s</w:t>
      </w:r>
      <w:r w:rsidR="00253483">
        <w:t>ee suggested testing procedures)</w:t>
      </w:r>
      <w:r w:rsidR="000333C8">
        <w:t>.</w:t>
      </w:r>
    </w:p>
    <w:p w14:paraId="1A7BB52B" w14:textId="77777777" w:rsidR="00BF15EA" w:rsidRPr="00BF15EA" w:rsidRDefault="00BF15EA" w:rsidP="009A755F">
      <w:pPr>
        <w:pStyle w:val="ListBullet"/>
      </w:pPr>
      <w:r w:rsidRPr="00BF15EA">
        <w:t>Record the maximum load supported.</w:t>
      </w:r>
    </w:p>
    <w:p w14:paraId="16E1E38D" w14:textId="6717DB4A" w:rsidR="00BF15EA" w:rsidRPr="00BF15EA" w:rsidRDefault="00C0400C" w:rsidP="009A755F">
      <w:pPr>
        <w:pStyle w:val="ListBullet"/>
      </w:pPr>
      <w:r w:rsidRPr="00C0400C">
        <w:t>The strength-to-weight ratio is calculated by multiplying the load carried (L) in kilograms by 1000, then dividing by the bridge mass (m) in grams.</w:t>
      </w:r>
    </w:p>
    <w:p w14:paraId="0DD22264" w14:textId="54B58420" w:rsidR="00253483" w:rsidRPr="00C626E2" w:rsidRDefault="00253483" w:rsidP="00513F59">
      <w:pPr>
        <w:jc w:val="center"/>
        <w:rPr>
          <w:sz w:val="14"/>
          <w:szCs w:val="16"/>
        </w:rPr>
      </w:pPr>
      <m:oMathPara>
        <m:oMath>
          <m:r>
            <w:rPr>
              <w:rFonts w:ascii="Cambria Math" w:hAnsi="Cambria Math"/>
              <w:sz w:val="24"/>
            </w:rPr>
            <m:t>Ratio =</m:t>
          </m:r>
          <m:f>
            <m:fPr>
              <m:ctrlPr>
                <w:rPr>
                  <w:rFonts w:ascii="Cambria Math" w:hAnsi="Cambria Math"/>
                  <w:i/>
                  <w:sz w:val="24"/>
                </w:rPr>
              </m:ctrlPr>
            </m:fPr>
            <m:num>
              <m:d>
                <m:dPr>
                  <m:ctrlPr>
                    <w:rPr>
                      <w:rFonts w:ascii="Cambria Math" w:hAnsi="Cambria Math"/>
                      <w:i/>
                      <w:sz w:val="24"/>
                    </w:rPr>
                  </m:ctrlPr>
                </m:dPr>
                <m:e>
                  <m:r>
                    <w:rPr>
                      <w:rFonts w:ascii="Cambria Math" w:hAnsi="Cambria Math"/>
                      <w:sz w:val="24"/>
                    </w:rPr>
                    <m:t>L</m:t>
                  </m:r>
                </m:e>
              </m:d>
              <m:r>
                <w:rPr>
                  <w:rFonts w:ascii="Cambria Math" w:hAnsi="Cambria Math"/>
                  <w:sz w:val="24"/>
                </w:rPr>
                <m:t>kgs ×1000</m:t>
              </m:r>
            </m:num>
            <m:den>
              <m:d>
                <m:dPr>
                  <m:ctrlPr>
                    <w:rPr>
                      <w:rFonts w:ascii="Cambria Math" w:hAnsi="Cambria Math"/>
                      <w:i/>
                      <w:sz w:val="24"/>
                    </w:rPr>
                  </m:ctrlPr>
                </m:dPr>
                <m:e>
                  <m:r>
                    <w:rPr>
                      <w:rFonts w:ascii="Cambria Math" w:hAnsi="Cambria Math"/>
                      <w:sz w:val="24"/>
                    </w:rPr>
                    <m:t>m</m:t>
                  </m:r>
                </m:e>
              </m:d>
              <m:r>
                <w:rPr>
                  <w:rFonts w:ascii="Cambria Math" w:hAnsi="Cambria Math"/>
                  <w:sz w:val="24"/>
                </w:rPr>
                <m:t>g</m:t>
              </m:r>
            </m:den>
          </m:f>
        </m:oMath>
      </m:oMathPara>
    </w:p>
    <w:p w14:paraId="12E67307" w14:textId="0F852D91" w:rsidR="00BF15EA" w:rsidRPr="00BF15EA" w:rsidRDefault="00BF15EA" w:rsidP="00A64F58">
      <w:pPr>
        <w:pStyle w:val="ListBullet"/>
      </w:pPr>
      <w:r w:rsidRPr="00BF15EA">
        <w:t>Analyse failure points and propose improvements to reduce weight without compromising load-carrying ability.</w:t>
      </w:r>
      <w:r w:rsidR="00A64F58">
        <w:br w:type="page"/>
      </w:r>
    </w:p>
    <w:p w14:paraId="7A0E9387" w14:textId="1C3E9356" w:rsidR="004A0EFA" w:rsidRDefault="00F12D5C" w:rsidP="004A0EFA">
      <w:pPr>
        <w:pStyle w:val="Heading2"/>
      </w:pPr>
      <w:bookmarkStart w:id="5" w:name="_Toc226987873"/>
      <w:r>
        <w:lastRenderedPageBreak/>
        <w:t xml:space="preserve">Submission </w:t>
      </w:r>
      <w:r w:rsidRPr="006F1A55">
        <w:t>details</w:t>
      </w:r>
      <w:bookmarkEnd w:id="5"/>
    </w:p>
    <w:p w14:paraId="39070484" w14:textId="4CA479BC" w:rsidR="00D7500D" w:rsidRDefault="00D7500D" w:rsidP="00C626E2">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b</w:t>
      </w:r>
      <w:r w:rsidRPr="00200D15">
        <w:t>ridge design project requirements</w:t>
      </w:r>
    </w:p>
    <w:tbl>
      <w:tblPr>
        <w:tblStyle w:val="Tableheader"/>
        <w:tblW w:w="5000" w:type="pct"/>
        <w:tblLook w:val="04A0" w:firstRow="1" w:lastRow="0" w:firstColumn="1" w:lastColumn="0" w:noHBand="0" w:noVBand="1"/>
        <w:tblCaption w:val="Table 1 – Bridge design project requirements"/>
        <w:tblDescription w:val="Table with 2 columns titled ‘Project component’ and ‘Requirements’, outlining 4 components of a bridge design project. It summarises requirements for design sketches, final design, constructed bridge model and an engineering report."/>
      </w:tblPr>
      <w:tblGrid>
        <w:gridCol w:w="2496"/>
        <w:gridCol w:w="7134"/>
      </w:tblGrid>
      <w:tr w:rsidR="00556ED8" w:rsidRPr="008F5BBD" w14:paraId="56CBAF7E" w14:textId="77777777" w:rsidTr="00F34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pct"/>
          </w:tcPr>
          <w:p w14:paraId="793762C0" w14:textId="791CB376" w:rsidR="00A64F58" w:rsidRPr="008F5BBD" w:rsidRDefault="00556ED8" w:rsidP="00F34C74">
            <w:r>
              <w:t>Project component</w:t>
            </w:r>
          </w:p>
        </w:tc>
        <w:tc>
          <w:tcPr>
            <w:tcW w:w="3233" w:type="pct"/>
          </w:tcPr>
          <w:p w14:paraId="5CD44799" w14:textId="48D636AF" w:rsidR="00A64F58" w:rsidRPr="008F5BBD" w:rsidRDefault="00556ED8" w:rsidP="00F34C74">
            <w:pPr>
              <w:cnfStyle w:val="100000000000" w:firstRow="1" w:lastRow="0" w:firstColumn="0" w:lastColumn="0" w:oddVBand="0" w:evenVBand="0" w:oddHBand="0" w:evenHBand="0" w:firstRowFirstColumn="0" w:firstRowLastColumn="0" w:lastRowFirstColumn="0" w:lastRowLastColumn="0"/>
            </w:pPr>
            <w:r>
              <w:t>Requirements</w:t>
            </w:r>
          </w:p>
        </w:tc>
      </w:tr>
      <w:tr w:rsidR="00556ED8" w14:paraId="3A3B50B9" w14:textId="77777777" w:rsidTr="00F34C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pct"/>
          </w:tcPr>
          <w:p w14:paraId="5F1858BA" w14:textId="7927763B" w:rsidR="00A64F58" w:rsidRDefault="00A64F58" w:rsidP="00F34C74">
            <w:r>
              <w:t>Design sketches</w:t>
            </w:r>
          </w:p>
        </w:tc>
        <w:tc>
          <w:tcPr>
            <w:tcW w:w="3233" w:type="pct"/>
          </w:tcPr>
          <w:p w14:paraId="63BF3AB0" w14:textId="760B2033" w:rsidR="00A64F58" w:rsidRDefault="00A64F58" w:rsidP="00A64F58">
            <w:pPr>
              <w:pStyle w:val="ListBullet"/>
              <w:cnfStyle w:val="000000100000" w:firstRow="0" w:lastRow="0" w:firstColumn="0" w:lastColumn="0" w:oddVBand="0" w:evenVBand="0" w:oddHBand="1" w:evenHBand="0" w:firstRowFirstColumn="0" w:firstRowLastColumn="0" w:lastRowFirstColumn="0" w:lastRowLastColumn="0"/>
            </w:pPr>
            <w:r w:rsidRPr="00A64F58">
              <w:t xml:space="preserve">Three design proposals </w:t>
            </w:r>
            <w:r w:rsidR="00556ED8">
              <w:t xml:space="preserve">presented as </w:t>
            </w:r>
            <w:r w:rsidRPr="00A64F58">
              <w:t>A4 page sketches with annotations</w:t>
            </w:r>
            <w:r w:rsidR="00556ED8">
              <w:t>.</w:t>
            </w:r>
          </w:p>
        </w:tc>
      </w:tr>
      <w:tr w:rsidR="00A64F58" w14:paraId="537CD08C" w14:textId="77777777" w:rsidTr="00F34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pct"/>
          </w:tcPr>
          <w:p w14:paraId="446F8083" w14:textId="6E122B41" w:rsidR="00A64F58" w:rsidRDefault="00A64F58" w:rsidP="00F34C74">
            <w:r w:rsidRPr="00A64F58">
              <w:t xml:space="preserve">Final </w:t>
            </w:r>
            <w:r>
              <w:t>d</w:t>
            </w:r>
            <w:r w:rsidRPr="00A64F58">
              <w:t>esign</w:t>
            </w:r>
          </w:p>
        </w:tc>
        <w:tc>
          <w:tcPr>
            <w:tcW w:w="3233" w:type="pct"/>
          </w:tcPr>
          <w:p w14:paraId="24C98F5D" w14:textId="7FC78A4B" w:rsidR="00A64F58" w:rsidRDefault="00A64F58" w:rsidP="00A64F58">
            <w:pPr>
              <w:pStyle w:val="ListBullet"/>
              <w:cnfStyle w:val="000000010000" w:firstRow="0" w:lastRow="0" w:firstColumn="0" w:lastColumn="0" w:oddVBand="0" w:evenVBand="0" w:oddHBand="0" w:evenHBand="1" w:firstRowFirstColumn="0" w:firstRowLastColumn="0" w:lastRowFirstColumn="0" w:lastRowLastColumn="0"/>
            </w:pPr>
            <w:r w:rsidRPr="00A64F58">
              <w:t>Final A3 orthogonal drawing to AS 1100 standards</w:t>
            </w:r>
            <w:r w:rsidR="00556ED8">
              <w:t>, including a</w:t>
            </w:r>
            <w:r w:rsidRPr="00A64F58">
              <w:t xml:space="preserve"> title block.</w:t>
            </w:r>
          </w:p>
          <w:p w14:paraId="04A1EFE5" w14:textId="3417A3DD" w:rsidR="00A64F58" w:rsidRPr="00A64F58" w:rsidRDefault="00556ED8" w:rsidP="00A64F58">
            <w:pPr>
              <w:pStyle w:val="ListBullet"/>
              <w:cnfStyle w:val="000000010000" w:firstRow="0" w:lastRow="0" w:firstColumn="0" w:lastColumn="0" w:oddVBand="0" w:evenVBand="0" w:oddHBand="0" w:evenHBand="1" w:firstRowFirstColumn="0" w:firstRowLastColumn="0" w:lastRowFirstColumn="0" w:lastRowLastColumn="0"/>
            </w:pPr>
            <w:r>
              <w:t xml:space="preserve">Justification </w:t>
            </w:r>
            <w:r w:rsidR="00A64F58">
              <w:t xml:space="preserve">for </w:t>
            </w:r>
            <w:r>
              <w:t xml:space="preserve">the selection of the </w:t>
            </w:r>
            <w:r w:rsidR="00A64F58">
              <w:t>final design.</w:t>
            </w:r>
          </w:p>
        </w:tc>
      </w:tr>
      <w:tr w:rsidR="00A64F58" w14:paraId="4CDFED3B" w14:textId="77777777" w:rsidTr="00F34C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pct"/>
          </w:tcPr>
          <w:p w14:paraId="35F223BC" w14:textId="2A56E2E4" w:rsidR="00A64F58" w:rsidRDefault="00A64F58" w:rsidP="00F34C74">
            <w:r>
              <w:t>Constructed bridge model</w:t>
            </w:r>
          </w:p>
        </w:tc>
        <w:tc>
          <w:tcPr>
            <w:tcW w:w="3233" w:type="pct"/>
          </w:tcPr>
          <w:p w14:paraId="2551C42E" w14:textId="7509804E" w:rsidR="00A64F58" w:rsidRPr="00A64F58" w:rsidRDefault="00556ED8" w:rsidP="00A64F58">
            <w:pPr>
              <w:pStyle w:val="ListBullet"/>
              <w:cnfStyle w:val="000000100000" w:firstRow="0" w:lastRow="0" w:firstColumn="0" w:lastColumn="0" w:oddVBand="0" w:evenVBand="0" w:oddHBand="1" w:evenHBand="0" w:firstRowFirstColumn="0" w:firstRowLastColumn="0" w:lastRowFirstColumn="0" w:lastRowLastColumn="0"/>
            </w:pPr>
            <w:r>
              <w:t>Bridge model s</w:t>
            </w:r>
            <w:r w:rsidR="00A64F58" w:rsidRPr="00A64F58">
              <w:t>ubmitted prior to testing</w:t>
            </w:r>
            <w:r>
              <w:t>.</w:t>
            </w:r>
          </w:p>
        </w:tc>
      </w:tr>
      <w:tr w:rsidR="00A64F58" w14:paraId="3CF269CB" w14:textId="77777777" w:rsidTr="00F34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pct"/>
          </w:tcPr>
          <w:p w14:paraId="69DC26DA" w14:textId="727D5C93" w:rsidR="00A64F58" w:rsidRDefault="00A64F58" w:rsidP="00F34C74">
            <w:r w:rsidRPr="00A64F58">
              <w:t>Engineering report</w:t>
            </w:r>
          </w:p>
        </w:tc>
        <w:tc>
          <w:tcPr>
            <w:tcW w:w="3233" w:type="pct"/>
          </w:tcPr>
          <w:p w14:paraId="168BF35C" w14:textId="32B98B9D" w:rsidR="00A64F58" w:rsidRDefault="00A64F58" w:rsidP="00A64F58">
            <w:pPr>
              <w:pStyle w:val="ListBullet"/>
              <w:cnfStyle w:val="000000010000" w:firstRow="0" w:lastRow="0" w:firstColumn="0" w:lastColumn="0" w:oddVBand="0" w:evenVBand="0" w:oddHBand="0" w:evenHBand="1" w:firstRowFirstColumn="0" w:firstRowLastColumn="0" w:lastRowFirstColumn="0" w:lastRowLastColumn="0"/>
            </w:pPr>
            <w:r w:rsidRPr="00A64F58">
              <w:t xml:space="preserve">Justification (up to one page) comparing and evaluating the </w:t>
            </w:r>
            <w:r w:rsidR="00556ED8">
              <w:t>3</w:t>
            </w:r>
            <w:r w:rsidR="007A4A46">
              <w:t xml:space="preserve"> </w:t>
            </w:r>
            <w:r w:rsidRPr="00A64F58">
              <w:t>design</w:t>
            </w:r>
            <w:r w:rsidR="00556ED8">
              <w:t xml:space="preserve"> proposal</w:t>
            </w:r>
            <w:r w:rsidRPr="00A64F58">
              <w:t>s.</w:t>
            </w:r>
          </w:p>
          <w:p w14:paraId="3367693B" w14:textId="2320CB4B" w:rsidR="00A64F58" w:rsidRDefault="00A64F58" w:rsidP="00A64F58">
            <w:pPr>
              <w:pStyle w:val="ListBullet"/>
              <w:cnfStyle w:val="000000010000" w:firstRow="0" w:lastRow="0" w:firstColumn="0" w:lastColumn="0" w:oddVBand="0" w:evenVBand="0" w:oddHBand="0" w:evenHBand="1" w:firstRowFirstColumn="0" w:firstRowLastColumn="0" w:lastRowFirstColumn="0" w:lastRowLastColumn="0"/>
            </w:pPr>
            <w:r>
              <w:t>Details of the construction procedures undertaken in building the bridge</w:t>
            </w:r>
            <w:r w:rsidR="00556ED8">
              <w:t>.</w:t>
            </w:r>
          </w:p>
          <w:p w14:paraId="3DCB57C1" w14:textId="79B6A48C" w:rsidR="00A64F58" w:rsidRPr="00A64F58" w:rsidRDefault="00A64F58" w:rsidP="00A64F58">
            <w:pPr>
              <w:pStyle w:val="ListBullet"/>
              <w:cnfStyle w:val="000000010000" w:firstRow="0" w:lastRow="0" w:firstColumn="0" w:lastColumn="0" w:oddVBand="0" w:evenVBand="0" w:oddHBand="0" w:evenHBand="1" w:firstRowFirstColumn="0" w:firstRowLastColumn="0" w:lastRowFirstColumn="0" w:lastRowLastColumn="0"/>
            </w:pPr>
            <w:r>
              <w:t>Testing data and truss evaluation documented</w:t>
            </w:r>
            <w:r w:rsidR="00556ED8">
              <w:t>.</w:t>
            </w:r>
            <w:r>
              <w:t xml:space="preserve"> </w:t>
            </w:r>
          </w:p>
        </w:tc>
      </w:tr>
    </w:tbl>
    <w:p w14:paraId="27B2C71C" w14:textId="77777777" w:rsidR="003F5381" w:rsidRDefault="003F5381">
      <w:pPr>
        <w:suppressAutoHyphens w:val="0"/>
        <w:spacing w:before="0" w:after="160" w:line="259" w:lineRule="auto"/>
      </w:pPr>
      <w:r>
        <w:br w:type="page"/>
      </w:r>
    </w:p>
    <w:p w14:paraId="26EA8389" w14:textId="21F2B6B9" w:rsidR="00F12D5C" w:rsidRDefault="00F12D5C" w:rsidP="006F1A55">
      <w:pPr>
        <w:pStyle w:val="Heading1"/>
      </w:pPr>
      <w:bookmarkStart w:id="6" w:name="_Toc226987874"/>
      <w:r>
        <w:lastRenderedPageBreak/>
        <w:t>Steps to success</w:t>
      </w:r>
      <w:bookmarkEnd w:id="6"/>
    </w:p>
    <w:p w14:paraId="3BD055AD" w14:textId="3DB7AEB4" w:rsidR="0068246E" w:rsidRDefault="0068246E" w:rsidP="0068246E">
      <w:pPr>
        <w:pStyle w:val="Caption"/>
      </w:pPr>
      <w:r>
        <w:t xml:space="preserve">Table </w:t>
      </w:r>
      <w:r w:rsidR="00513F59">
        <w:t>2</w:t>
      </w:r>
      <w:r>
        <w:t xml:space="preserve"> – </w:t>
      </w:r>
      <w:r w:rsidR="00B53FC7">
        <w:t>a</w:t>
      </w:r>
      <w:r>
        <w:t>ssessment preparation schedule</w:t>
      </w:r>
    </w:p>
    <w:tbl>
      <w:tblPr>
        <w:tblStyle w:val="Tableheader"/>
        <w:tblW w:w="5000" w:type="pct"/>
        <w:tblLook w:val="04A0" w:firstRow="1" w:lastRow="0" w:firstColumn="1" w:lastColumn="0" w:noHBand="0" w:noVBand="1"/>
        <w:tblDescription w:val="Table outlining steps to success, what needs to be done and when it should be done."/>
      </w:tblPr>
      <w:tblGrid>
        <w:gridCol w:w="3265"/>
        <w:gridCol w:w="6365"/>
      </w:tblGrid>
      <w:tr w:rsidR="00F12D5C" w14:paraId="6E9D8F75" w14:textId="77777777" w:rsidTr="00A64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pct"/>
          </w:tcPr>
          <w:p w14:paraId="17A132D3" w14:textId="2AD6B870" w:rsidR="00F12D5C" w:rsidRPr="008F5BBD" w:rsidRDefault="00F12D5C" w:rsidP="008F5BBD">
            <w:r w:rsidRPr="008F5BBD">
              <w:t>Steps</w:t>
            </w:r>
          </w:p>
        </w:tc>
        <w:tc>
          <w:tcPr>
            <w:tcW w:w="3233" w:type="pct"/>
          </w:tcPr>
          <w:p w14:paraId="1E278ECA" w14:textId="646FA88D" w:rsidR="00F12D5C" w:rsidRPr="008F5BBD" w:rsidRDefault="006C0B21" w:rsidP="008F5BBD">
            <w:pPr>
              <w:cnfStyle w:val="100000000000" w:firstRow="1" w:lastRow="0" w:firstColumn="0" w:lastColumn="0" w:oddVBand="0" w:evenVBand="0" w:oddHBand="0" w:evenHBand="0" w:firstRowFirstColumn="0" w:firstRowLastColumn="0" w:lastRowFirstColumn="0" w:lastRowLastColumn="0"/>
            </w:pPr>
            <w:r>
              <w:t>Student actions and timeline</w:t>
            </w:r>
          </w:p>
        </w:tc>
      </w:tr>
      <w:tr w:rsidR="00F12D5C" w14:paraId="40992743" w14:textId="77777777" w:rsidTr="00A64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pct"/>
          </w:tcPr>
          <w:p w14:paraId="2D955E90" w14:textId="3A6004EE" w:rsidR="00F12D5C" w:rsidRDefault="00065ADA" w:rsidP="00F12D5C">
            <w:r w:rsidRPr="00065ADA">
              <w:t xml:space="preserve">Task introduction </w:t>
            </w:r>
            <w:r w:rsidR="00A64F58">
              <w:t>and</w:t>
            </w:r>
            <w:r w:rsidRPr="00065ADA">
              <w:t xml:space="preserve"> research</w:t>
            </w:r>
          </w:p>
        </w:tc>
        <w:tc>
          <w:tcPr>
            <w:tcW w:w="3233" w:type="pct"/>
          </w:tcPr>
          <w:p w14:paraId="3FB3CC7D" w14:textId="6E79A5A0" w:rsidR="00065ADA" w:rsidRPr="008D3BAB" w:rsidRDefault="00065ADA" w:rsidP="00F12D5C">
            <w:pPr>
              <w:cnfStyle w:val="000000100000" w:firstRow="0" w:lastRow="0" w:firstColumn="0" w:lastColumn="0" w:oddVBand="0" w:evenVBand="0" w:oddHBand="1" w:evenHBand="0" w:firstRowFirstColumn="0" w:firstRowLastColumn="0" w:lastRowFirstColumn="0" w:lastRowLastColumn="0"/>
              <w:rPr>
                <w:rStyle w:val="Strong"/>
              </w:rPr>
            </w:pPr>
            <w:r w:rsidRPr="008D3BAB">
              <w:rPr>
                <w:rStyle w:val="Strong"/>
              </w:rPr>
              <w:t>Week 1</w:t>
            </w:r>
            <w:r w:rsidR="003E33CD">
              <w:rPr>
                <w:rStyle w:val="Strong"/>
              </w:rPr>
              <w:t>1</w:t>
            </w:r>
          </w:p>
          <w:p w14:paraId="015E2FCF" w14:textId="3DEBF5B8" w:rsidR="00C83E73" w:rsidRDefault="00065ADA" w:rsidP="00C83E73">
            <w:pPr>
              <w:pStyle w:val="ListBullet"/>
              <w:cnfStyle w:val="000000100000" w:firstRow="0" w:lastRow="0" w:firstColumn="0" w:lastColumn="0" w:oddVBand="0" w:evenVBand="0" w:oddHBand="1" w:evenHBand="0" w:firstRowFirstColumn="0" w:firstRowLastColumn="0" w:lastRowFirstColumn="0" w:lastRowLastColumn="0"/>
            </w:pPr>
            <w:r>
              <w:t>Review assessment outline</w:t>
            </w:r>
          </w:p>
          <w:p w14:paraId="5D755820" w14:textId="3901A4A8" w:rsidR="00C83E73" w:rsidRDefault="00065ADA" w:rsidP="00C83E73">
            <w:pPr>
              <w:pStyle w:val="ListBullet"/>
              <w:cnfStyle w:val="000000100000" w:firstRow="0" w:lastRow="0" w:firstColumn="0" w:lastColumn="0" w:oddVBand="0" w:evenVBand="0" w:oddHBand="1" w:evenHBand="0" w:firstRowFirstColumn="0" w:firstRowLastColumn="0" w:lastRowFirstColumn="0" w:lastRowLastColumn="0"/>
            </w:pPr>
            <w:r>
              <w:t>Research different truss bridge designs (</w:t>
            </w:r>
            <w:r w:rsidR="00C0400C">
              <w:t>for example</w:t>
            </w:r>
            <w:r>
              <w:t>, Warren, Pratt, Howe)</w:t>
            </w:r>
          </w:p>
          <w:p w14:paraId="565972E2" w14:textId="0CBE3351" w:rsidR="00F12D5C" w:rsidRDefault="00065ADA" w:rsidP="00C83E73">
            <w:pPr>
              <w:pStyle w:val="ListBullet"/>
              <w:cnfStyle w:val="000000100000" w:firstRow="0" w:lastRow="0" w:firstColumn="0" w:lastColumn="0" w:oddVBand="0" w:evenVBand="0" w:oddHBand="1" w:evenHBand="0" w:firstRowFirstColumn="0" w:firstRowLastColumn="0" w:lastRowFirstColumn="0" w:lastRowLastColumn="0"/>
            </w:pPr>
            <w:r>
              <w:t>Record key features and advantage</w:t>
            </w:r>
            <w:r w:rsidR="00A24A63">
              <w:t>s</w:t>
            </w:r>
          </w:p>
        </w:tc>
      </w:tr>
      <w:tr w:rsidR="00F12D5C" w14:paraId="6B7C6BB4" w14:textId="77777777" w:rsidTr="00A64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pct"/>
          </w:tcPr>
          <w:p w14:paraId="4E84030A" w14:textId="7F7870B1" w:rsidR="00F12D5C" w:rsidRDefault="00065ADA" w:rsidP="00F12D5C">
            <w:r w:rsidRPr="00065ADA">
              <w:t>Design development</w:t>
            </w:r>
          </w:p>
        </w:tc>
        <w:tc>
          <w:tcPr>
            <w:tcW w:w="3233" w:type="pct"/>
          </w:tcPr>
          <w:p w14:paraId="29E3A046" w14:textId="645FD771" w:rsidR="00065ADA" w:rsidRPr="00C626E2" w:rsidRDefault="00065ADA" w:rsidP="00F12D5C">
            <w:pPr>
              <w:cnfStyle w:val="000000010000" w:firstRow="0" w:lastRow="0" w:firstColumn="0" w:lastColumn="0" w:oddVBand="0" w:evenVBand="0" w:oddHBand="0" w:evenHBand="1" w:firstRowFirstColumn="0" w:firstRowLastColumn="0" w:lastRowFirstColumn="0" w:lastRowLastColumn="0"/>
              <w:rPr>
                <w:rStyle w:val="Strong"/>
              </w:rPr>
            </w:pPr>
            <w:r w:rsidRPr="00C626E2">
              <w:rPr>
                <w:rStyle w:val="Strong"/>
              </w:rPr>
              <w:t xml:space="preserve">Week </w:t>
            </w:r>
            <w:r w:rsidR="003E33CD">
              <w:rPr>
                <w:rStyle w:val="Strong"/>
              </w:rPr>
              <w:t>1</w:t>
            </w:r>
            <w:r w:rsidRPr="00C626E2">
              <w:rPr>
                <w:rStyle w:val="Strong"/>
              </w:rPr>
              <w:t>2</w:t>
            </w:r>
          </w:p>
          <w:p w14:paraId="2A4F4387" w14:textId="6344AC6E" w:rsidR="00A64F58" w:rsidRDefault="00074B7E" w:rsidP="00F12D5C">
            <w:pPr>
              <w:pStyle w:val="ListBullet"/>
              <w:cnfStyle w:val="000000010000" w:firstRow="0" w:lastRow="0" w:firstColumn="0" w:lastColumn="0" w:oddVBand="0" w:evenVBand="0" w:oddHBand="0" w:evenHBand="1" w:firstRowFirstColumn="0" w:firstRowLastColumn="0" w:lastRowFirstColumn="0" w:lastRowLastColumn="0"/>
            </w:pPr>
            <w:r>
              <w:t>Referenc</w:t>
            </w:r>
            <w:r w:rsidR="00645A94">
              <w:t>e</w:t>
            </w:r>
            <w:r>
              <w:t xml:space="preserve"> the truss research</w:t>
            </w:r>
            <w:r w:rsidR="00645A94">
              <w:t xml:space="preserve"> to guide your designs</w:t>
            </w:r>
          </w:p>
          <w:p w14:paraId="4E70388A" w14:textId="21D973B8" w:rsidR="00A64F58" w:rsidRDefault="00074B7E" w:rsidP="00F12D5C">
            <w:pPr>
              <w:pStyle w:val="ListBullet"/>
              <w:cnfStyle w:val="000000010000" w:firstRow="0" w:lastRow="0" w:firstColumn="0" w:lastColumn="0" w:oddVBand="0" w:evenVBand="0" w:oddHBand="0" w:evenHBand="1" w:firstRowFirstColumn="0" w:firstRowLastColumn="0" w:lastRowFirstColumn="0" w:lastRowLastColumn="0"/>
            </w:pPr>
            <w:r w:rsidRPr="00065ADA">
              <w:t xml:space="preserve">Produce </w:t>
            </w:r>
            <w:r w:rsidR="00645A94" w:rsidRPr="00C626E2">
              <w:t>3</w:t>
            </w:r>
            <w:r w:rsidRPr="00A64F58">
              <w:rPr>
                <w:b/>
                <w:bCs/>
              </w:rPr>
              <w:t xml:space="preserve"> </w:t>
            </w:r>
            <w:r w:rsidRPr="00A24A63">
              <w:t>design proposals</w:t>
            </w:r>
            <w:r w:rsidRPr="00065ADA">
              <w:t xml:space="preserve"> </w:t>
            </w:r>
            <w:r w:rsidR="00A45747">
              <w:t>(</w:t>
            </w:r>
            <w:r w:rsidR="00645A94">
              <w:t xml:space="preserve">with </w:t>
            </w:r>
            <w:r w:rsidRPr="00065ADA">
              <w:t xml:space="preserve">sketches </w:t>
            </w:r>
            <w:r w:rsidR="00645A94">
              <w:t xml:space="preserve">and </w:t>
            </w:r>
            <w:r w:rsidRPr="00065ADA">
              <w:t>annotations)</w:t>
            </w:r>
          </w:p>
          <w:p w14:paraId="39757E56" w14:textId="2326B50B" w:rsidR="00F12D5C" w:rsidRDefault="00065ADA" w:rsidP="00F12D5C">
            <w:pPr>
              <w:pStyle w:val="ListBullet"/>
              <w:cnfStyle w:val="000000010000" w:firstRow="0" w:lastRow="0" w:firstColumn="0" w:lastColumn="0" w:oddVBand="0" w:evenVBand="0" w:oddHBand="0" w:evenHBand="1" w:firstRowFirstColumn="0" w:firstRowLastColumn="0" w:lastRowFirstColumn="0" w:lastRowLastColumn="0"/>
            </w:pPr>
            <w:r w:rsidRPr="00065ADA">
              <w:t>Consider efficient use of materials and strength-to-weight ratio</w:t>
            </w:r>
          </w:p>
        </w:tc>
      </w:tr>
      <w:tr w:rsidR="00F12D5C" w14:paraId="3757337D" w14:textId="77777777" w:rsidTr="00A64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pct"/>
          </w:tcPr>
          <w:p w14:paraId="1F3CB6A7" w14:textId="41442C16" w:rsidR="00F12D5C" w:rsidRDefault="00065ADA" w:rsidP="00F12D5C">
            <w:r w:rsidRPr="00065ADA">
              <w:t xml:space="preserve">Design justification </w:t>
            </w:r>
            <w:r w:rsidR="00A64F58">
              <w:t>and</w:t>
            </w:r>
            <w:r w:rsidRPr="00065ADA">
              <w:t xml:space="preserve"> final drawing</w:t>
            </w:r>
          </w:p>
        </w:tc>
        <w:tc>
          <w:tcPr>
            <w:tcW w:w="3233" w:type="pct"/>
          </w:tcPr>
          <w:p w14:paraId="0D5AE4C1" w14:textId="4072DAAB" w:rsidR="00065ADA" w:rsidRPr="00C626E2" w:rsidRDefault="00065ADA" w:rsidP="00F12D5C">
            <w:pPr>
              <w:cnfStyle w:val="000000100000" w:firstRow="0" w:lastRow="0" w:firstColumn="0" w:lastColumn="0" w:oddVBand="0" w:evenVBand="0" w:oddHBand="1" w:evenHBand="0" w:firstRowFirstColumn="0" w:firstRowLastColumn="0" w:lastRowFirstColumn="0" w:lastRowLastColumn="0"/>
              <w:rPr>
                <w:rStyle w:val="Strong"/>
              </w:rPr>
            </w:pPr>
            <w:r w:rsidRPr="00C626E2">
              <w:rPr>
                <w:rStyle w:val="Strong"/>
              </w:rPr>
              <w:t xml:space="preserve">Week </w:t>
            </w:r>
            <w:r w:rsidR="003E33CD">
              <w:rPr>
                <w:rStyle w:val="Strong"/>
              </w:rPr>
              <w:t>1</w:t>
            </w:r>
            <w:r w:rsidRPr="00C626E2">
              <w:rPr>
                <w:rStyle w:val="Strong"/>
              </w:rPr>
              <w:t>3</w:t>
            </w:r>
          </w:p>
          <w:p w14:paraId="74A0A5BD" w14:textId="13DD0410" w:rsidR="00A64F58" w:rsidRDefault="00065ADA" w:rsidP="00A64F58">
            <w:pPr>
              <w:pStyle w:val="ListBullet"/>
              <w:cnfStyle w:val="000000100000" w:firstRow="0" w:lastRow="0" w:firstColumn="0" w:lastColumn="0" w:oddVBand="0" w:evenVBand="0" w:oddHBand="1" w:evenHBand="0" w:firstRowFirstColumn="0" w:firstRowLastColumn="0" w:lastRowFirstColumn="0" w:lastRowLastColumn="0"/>
            </w:pPr>
            <w:r w:rsidRPr="00065ADA">
              <w:t xml:space="preserve">Select the </w:t>
            </w:r>
            <w:r w:rsidR="00A45747">
              <w:t>preferred</w:t>
            </w:r>
            <w:r w:rsidR="00A45747" w:rsidRPr="00065ADA">
              <w:t xml:space="preserve"> </w:t>
            </w:r>
            <w:r w:rsidRPr="00065ADA">
              <w:t>design</w:t>
            </w:r>
          </w:p>
          <w:p w14:paraId="21578D65" w14:textId="318D9C4A" w:rsidR="00A64F58" w:rsidRDefault="00065ADA" w:rsidP="00A64F58">
            <w:pPr>
              <w:pStyle w:val="ListBullet"/>
              <w:cnfStyle w:val="000000100000" w:firstRow="0" w:lastRow="0" w:firstColumn="0" w:lastColumn="0" w:oddVBand="0" w:evenVBand="0" w:oddHBand="1" w:evenHBand="0" w:firstRowFirstColumn="0" w:firstRowLastColumn="0" w:lastRowFirstColumn="0" w:lastRowLastColumn="0"/>
            </w:pPr>
            <w:r w:rsidRPr="00065ADA">
              <w:t xml:space="preserve">Write </w:t>
            </w:r>
            <w:r w:rsidR="00645A94">
              <w:t xml:space="preserve">a </w:t>
            </w:r>
            <w:proofErr w:type="gramStart"/>
            <w:r w:rsidR="00645A94">
              <w:t xml:space="preserve">one </w:t>
            </w:r>
            <w:r w:rsidRPr="00A24A63">
              <w:t>page</w:t>
            </w:r>
            <w:proofErr w:type="gramEnd"/>
            <w:r w:rsidRPr="00A24A63">
              <w:t xml:space="preserve"> justification comparing proposals</w:t>
            </w:r>
          </w:p>
          <w:p w14:paraId="7737EB9F" w14:textId="72573491" w:rsidR="00F12D5C" w:rsidRDefault="00065ADA" w:rsidP="00A64F58">
            <w:pPr>
              <w:pStyle w:val="ListBullet"/>
              <w:cnfStyle w:val="000000100000" w:firstRow="0" w:lastRow="0" w:firstColumn="0" w:lastColumn="0" w:oddVBand="0" w:evenVBand="0" w:oddHBand="1" w:evenHBand="0" w:firstRowFirstColumn="0" w:firstRowLastColumn="0" w:lastRowFirstColumn="0" w:lastRowLastColumn="0"/>
            </w:pPr>
            <w:r w:rsidRPr="00A24A63">
              <w:t>Produce</w:t>
            </w:r>
            <w:r w:rsidR="00645A94">
              <w:t xml:space="preserve"> an</w:t>
            </w:r>
            <w:r w:rsidRPr="00A24A63">
              <w:t xml:space="preserve"> </w:t>
            </w:r>
            <w:r w:rsidR="00A24A63" w:rsidRPr="00A24A63">
              <w:t xml:space="preserve">A3 </w:t>
            </w:r>
            <w:r w:rsidRPr="00A24A63">
              <w:t>orthogonal drawing</w:t>
            </w:r>
            <w:r w:rsidRPr="00065ADA">
              <w:t xml:space="preserve"> of </w:t>
            </w:r>
            <w:r w:rsidR="00A45747">
              <w:t xml:space="preserve">the </w:t>
            </w:r>
            <w:r w:rsidRPr="00065ADA">
              <w:t>final design</w:t>
            </w:r>
            <w:r w:rsidR="00645A94">
              <w:t>.</w:t>
            </w:r>
          </w:p>
        </w:tc>
      </w:tr>
      <w:tr w:rsidR="00065ADA" w14:paraId="538531A8" w14:textId="77777777" w:rsidTr="00A64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pct"/>
          </w:tcPr>
          <w:p w14:paraId="3EE08B1C" w14:textId="6D1DE7C2" w:rsidR="00065ADA" w:rsidRDefault="00065ADA" w:rsidP="00F12D5C">
            <w:r w:rsidRPr="00065ADA">
              <w:t>Construction</w:t>
            </w:r>
          </w:p>
        </w:tc>
        <w:tc>
          <w:tcPr>
            <w:tcW w:w="3233" w:type="pct"/>
          </w:tcPr>
          <w:p w14:paraId="36FA079C" w14:textId="08CB829A" w:rsidR="00065ADA" w:rsidRPr="00C626E2" w:rsidRDefault="00065ADA" w:rsidP="00F12D5C">
            <w:pPr>
              <w:cnfStyle w:val="000000010000" w:firstRow="0" w:lastRow="0" w:firstColumn="0" w:lastColumn="0" w:oddVBand="0" w:evenVBand="0" w:oddHBand="0" w:evenHBand="1" w:firstRowFirstColumn="0" w:firstRowLastColumn="0" w:lastRowFirstColumn="0" w:lastRowLastColumn="0"/>
              <w:rPr>
                <w:rStyle w:val="Strong"/>
              </w:rPr>
            </w:pPr>
            <w:r w:rsidRPr="00C626E2">
              <w:rPr>
                <w:rStyle w:val="Strong"/>
              </w:rPr>
              <w:t xml:space="preserve">Week </w:t>
            </w:r>
            <w:r w:rsidR="003E33CD">
              <w:rPr>
                <w:rStyle w:val="Strong"/>
              </w:rPr>
              <w:t>1</w:t>
            </w:r>
            <w:r w:rsidRPr="00C626E2">
              <w:rPr>
                <w:rStyle w:val="Strong"/>
              </w:rPr>
              <w:t>5</w:t>
            </w:r>
          </w:p>
          <w:p w14:paraId="1D828053" w14:textId="6AAEEB28" w:rsidR="00A64F58" w:rsidRDefault="00065ADA" w:rsidP="00A64F58">
            <w:pPr>
              <w:pStyle w:val="ListBullet"/>
              <w:cnfStyle w:val="000000010000" w:firstRow="0" w:lastRow="0" w:firstColumn="0" w:lastColumn="0" w:oddVBand="0" w:evenVBand="0" w:oddHBand="0" w:evenHBand="1" w:firstRowFirstColumn="0" w:firstRowLastColumn="0" w:lastRowFirstColumn="0" w:lastRowLastColumn="0"/>
            </w:pPr>
            <w:r w:rsidRPr="00065ADA">
              <w:t xml:space="preserve">Cut and assemble </w:t>
            </w:r>
            <w:r w:rsidR="00A45747">
              <w:t xml:space="preserve">the </w:t>
            </w:r>
            <w:r w:rsidRPr="00065ADA">
              <w:t>bridge from 3</w:t>
            </w:r>
            <w:r w:rsidR="00A45747">
              <w:t> </w:t>
            </w:r>
            <w:r w:rsidRPr="00065ADA">
              <w:t xml:space="preserve">mm </w:t>
            </w:r>
            <w:r w:rsidR="00A45747">
              <w:t>×</w:t>
            </w:r>
            <w:r w:rsidRPr="00065ADA">
              <w:t xml:space="preserve"> 3</w:t>
            </w:r>
            <w:r w:rsidR="00A45747">
              <w:t> </w:t>
            </w:r>
            <w:r w:rsidRPr="00065ADA">
              <w:t>mm balsa</w:t>
            </w:r>
            <w:r w:rsidR="00645A94">
              <w:t xml:space="preserve"> wood</w:t>
            </w:r>
          </w:p>
          <w:p w14:paraId="4D432350" w14:textId="6448DDAB" w:rsidR="00A64F58" w:rsidRDefault="00065ADA" w:rsidP="00A64F58">
            <w:pPr>
              <w:pStyle w:val="ListBullet"/>
              <w:cnfStyle w:val="000000010000" w:firstRow="0" w:lastRow="0" w:firstColumn="0" w:lastColumn="0" w:oddVBand="0" w:evenVBand="0" w:oddHBand="0" w:evenHBand="1" w:firstRowFirstColumn="0" w:firstRowLastColumn="0" w:lastRowFirstColumn="0" w:lastRowLastColumn="0"/>
            </w:pPr>
            <w:r w:rsidRPr="00065ADA">
              <w:t>Ensure</w:t>
            </w:r>
            <w:r w:rsidR="00645A94">
              <w:t xml:space="preserve"> the</w:t>
            </w:r>
            <w:r w:rsidRPr="00065ADA">
              <w:t xml:space="preserve"> bridge matches </w:t>
            </w:r>
            <w:r w:rsidR="00645A94">
              <w:t xml:space="preserve">the </w:t>
            </w:r>
            <w:r w:rsidRPr="00065ADA">
              <w:t>drawing</w:t>
            </w:r>
          </w:p>
          <w:p w14:paraId="47459580" w14:textId="4A96D28B" w:rsidR="00065ADA" w:rsidRDefault="00065ADA" w:rsidP="00A64F58">
            <w:pPr>
              <w:pStyle w:val="ListBullet"/>
              <w:cnfStyle w:val="000000010000" w:firstRow="0" w:lastRow="0" w:firstColumn="0" w:lastColumn="0" w:oddVBand="0" w:evenVBand="0" w:oddHBand="0" w:evenHBand="1" w:firstRowFirstColumn="0" w:firstRowLastColumn="0" w:lastRowFirstColumn="0" w:lastRowLastColumn="0"/>
            </w:pPr>
            <w:r w:rsidRPr="00065ADA">
              <w:lastRenderedPageBreak/>
              <w:t>Apply safe work practices</w:t>
            </w:r>
          </w:p>
        </w:tc>
      </w:tr>
      <w:tr w:rsidR="00065ADA" w14:paraId="6192552D" w14:textId="77777777" w:rsidTr="00A64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pct"/>
          </w:tcPr>
          <w:p w14:paraId="1764E93C" w14:textId="40FAC5DB" w:rsidR="00065ADA" w:rsidRDefault="00065ADA" w:rsidP="00F12D5C">
            <w:r w:rsidRPr="00065ADA">
              <w:lastRenderedPageBreak/>
              <w:t>Testing</w:t>
            </w:r>
          </w:p>
        </w:tc>
        <w:tc>
          <w:tcPr>
            <w:tcW w:w="3233" w:type="pct"/>
          </w:tcPr>
          <w:p w14:paraId="63D686C1" w14:textId="245A4BAF" w:rsidR="00065ADA" w:rsidRPr="003E33CD" w:rsidRDefault="00065ADA" w:rsidP="00F12D5C">
            <w:pPr>
              <w:cnfStyle w:val="000000100000" w:firstRow="0" w:lastRow="0" w:firstColumn="0" w:lastColumn="0" w:oddVBand="0" w:evenVBand="0" w:oddHBand="1" w:evenHBand="0" w:firstRowFirstColumn="0" w:firstRowLastColumn="0" w:lastRowFirstColumn="0" w:lastRowLastColumn="0"/>
              <w:rPr>
                <w:rStyle w:val="Strong"/>
              </w:rPr>
            </w:pPr>
            <w:r w:rsidRPr="003E33CD">
              <w:rPr>
                <w:rStyle w:val="Strong"/>
              </w:rPr>
              <w:t xml:space="preserve">Week </w:t>
            </w:r>
            <w:r w:rsidR="003E33CD">
              <w:rPr>
                <w:rStyle w:val="Strong"/>
              </w:rPr>
              <w:t>1</w:t>
            </w:r>
            <w:r w:rsidRPr="003E33CD">
              <w:rPr>
                <w:rStyle w:val="Strong"/>
              </w:rPr>
              <w:t>7</w:t>
            </w:r>
          </w:p>
          <w:p w14:paraId="56122EC2" w14:textId="36F787BC" w:rsidR="00A64F58" w:rsidRDefault="00A45747" w:rsidP="00A64F58">
            <w:pPr>
              <w:pStyle w:val="ListBullet"/>
              <w:cnfStyle w:val="000000100000" w:firstRow="0" w:lastRow="0" w:firstColumn="0" w:lastColumn="0" w:oddVBand="0" w:evenVBand="0" w:oddHBand="1" w:evenHBand="0" w:firstRowFirstColumn="0" w:firstRowLastColumn="0" w:lastRowFirstColumn="0" w:lastRowLastColumn="0"/>
            </w:pPr>
            <w:r>
              <w:t>R</w:t>
            </w:r>
            <w:r w:rsidR="00065ADA" w:rsidRPr="00065ADA">
              <w:t xml:space="preserve">ecord </w:t>
            </w:r>
            <w:r w:rsidR="00645A94">
              <w:t xml:space="preserve">the </w:t>
            </w:r>
            <w:r w:rsidR="00065ADA" w:rsidRPr="00065ADA">
              <w:t>mass of completed bridge</w:t>
            </w:r>
          </w:p>
          <w:p w14:paraId="7ED4E711" w14:textId="1C8EF006" w:rsidR="00A64F58" w:rsidRDefault="00A45747" w:rsidP="00A64F58">
            <w:pPr>
              <w:pStyle w:val="ListBullet"/>
              <w:cnfStyle w:val="000000100000" w:firstRow="0" w:lastRow="0" w:firstColumn="0" w:lastColumn="0" w:oddVBand="0" w:evenVBand="0" w:oddHBand="1" w:evenHBand="0" w:firstRowFirstColumn="0" w:firstRowLastColumn="0" w:lastRowFirstColumn="0" w:lastRowLastColumn="0"/>
            </w:pPr>
            <w:r>
              <w:t>P</w:t>
            </w:r>
            <w:r w:rsidR="00065ADA" w:rsidRPr="00065ADA">
              <w:t>articipate in load testing</w:t>
            </w:r>
          </w:p>
          <w:p w14:paraId="15546423" w14:textId="575FDCC6" w:rsidR="00065ADA" w:rsidRDefault="00A45747" w:rsidP="00A64F58">
            <w:pPr>
              <w:pStyle w:val="ListBullet"/>
              <w:cnfStyle w:val="000000100000" w:firstRow="0" w:lastRow="0" w:firstColumn="0" w:lastColumn="0" w:oddVBand="0" w:evenVBand="0" w:oddHBand="1" w:evenHBand="0" w:firstRowFirstColumn="0" w:firstRowLastColumn="0" w:lastRowFirstColumn="0" w:lastRowLastColumn="0"/>
            </w:pPr>
            <w:r>
              <w:t>R</w:t>
            </w:r>
            <w:r w:rsidR="00065ADA" w:rsidRPr="00065ADA">
              <w:t xml:space="preserve">ecord </w:t>
            </w:r>
            <w:r w:rsidR="00645A94">
              <w:t xml:space="preserve">the </w:t>
            </w:r>
            <w:r w:rsidR="00065ADA" w:rsidRPr="00065ADA">
              <w:t xml:space="preserve">maximum load and calculate </w:t>
            </w:r>
            <w:r>
              <w:t xml:space="preserve">the </w:t>
            </w:r>
            <w:r w:rsidR="00065ADA" w:rsidRPr="00065ADA">
              <w:t>strength-to-weight ratio</w:t>
            </w:r>
          </w:p>
        </w:tc>
      </w:tr>
      <w:tr w:rsidR="00065ADA" w14:paraId="485C37CC" w14:textId="77777777" w:rsidTr="00A64F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pct"/>
          </w:tcPr>
          <w:p w14:paraId="4261938B" w14:textId="105E4A12" w:rsidR="00065ADA" w:rsidRDefault="00065ADA" w:rsidP="00F12D5C">
            <w:r w:rsidRPr="00065ADA">
              <w:t xml:space="preserve">Evaluation </w:t>
            </w:r>
            <w:r w:rsidR="00A64F58">
              <w:t>and</w:t>
            </w:r>
            <w:r w:rsidRPr="00065ADA">
              <w:t xml:space="preserve"> </w:t>
            </w:r>
            <w:r w:rsidR="00095F30">
              <w:t xml:space="preserve">report </w:t>
            </w:r>
            <w:r w:rsidRPr="00065ADA">
              <w:t>submission</w:t>
            </w:r>
          </w:p>
        </w:tc>
        <w:tc>
          <w:tcPr>
            <w:tcW w:w="3233" w:type="pct"/>
          </w:tcPr>
          <w:p w14:paraId="1D54439B" w14:textId="136629B9" w:rsidR="00065ADA" w:rsidRPr="00C626E2" w:rsidRDefault="00065ADA" w:rsidP="00F12D5C">
            <w:pPr>
              <w:cnfStyle w:val="000000010000" w:firstRow="0" w:lastRow="0" w:firstColumn="0" w:lastColumn="0" w:oddVBand="0" w:evenVBand="0" w:oddHBand="0" w:evenHBand="1" w:firstRowFirstColumn="0" w:firstRowLastColumn="0" w:lastRowFirstColumn="0" w:lastRowLastColumn="0"/>
              <w:rPr>
                <w:rStyle w:val="Strong"/>
              </w:rPr>
            </w:pPr>
            <w:r w:rsidRPr="00C626E2">
              <w:rPr>
                <w:rStyle w:val="Strong"/>
              </w:rPr>
              <w:t xml:space="preserve">Week </w:t>
            </w:r>
            <w:r w:rsidR="003E33CD">
              <w:rPr>
                <w:rStyle w:val="Strong"/>
              </w:rPr>
              <w:t>1</w:t>
            </w:r>
            <w:r w:rsidRPr="008D3BAB">
              <w:rPr>
                <w:rStyle w:val="Strong"/>
              </w:rPr>
              <w:t>9</w:t>
            </w:r>
            <w:r w:rsidR="00C83E73" w:rsidRPr="008D3BAB">
              <w:rPr>
                <w:rStyle w:val="Strong"/>
              </w:rPr>
              <w:t>–</w:t>
            </w:r>
            <w:r w:rsidR="003E33CD">
              <w:rPr>
                <w:rStyle w:val="Strong"/>
              </w:rPr>
              <w:t>2</w:t>
            </w:r>
            <w:r w:rsidR="003E33CD" w:rsidRPr="00C626E2">
              <w:rPr>
                <w:rStyle w:val="Strong"/>
              </w:rPr>
              <w:t>0</w:t>
            </w:r>
          </w:p>
          <w:p w14:paraId="2B4AC1C5" w14:textId="28300EFC" w:rsidR="00A64F58" w:rsidRDefault="00065ADA" w:rsidP="00A64F58">
            <w:pPr>
              <w:pStyle w:val="ListBullet"/>
              <w:cnfStyle w:val="000000010000" w:firstRow="0" w:lastRow="0" w:firstColumn="0" w:lastColumn="0" w:oddVBand="0" w:evenVBand="0" w:oddHBand="0" w:evenHBand="1" w:firstRowFirstColumn="0" w:firstRowLastColumn="0" w:lastRowFirstColumn="0" w:lastRowLastColumn="0"/>
            </w:pPr>
            <w:r w:rsidRPr="00065ADA">
              <w:t>Analyse bridge failure points</w:t>
            </w:r>
          </w:p>
          <w:p w14:paraId="1139B805" w14:textId="56BB9A49" w:rsidR="00A64F58" w:rsidRDefault="00065ADA" w:rsidP="00A64F58">
            <w:pPr>
              <w:pStyle w:val="ListBullet"/>
              <w:cnfStyle w:val="000000010000" w:firstRow="0" w:lastRow="0" w:firstColumn="0" w:lastColumn="0" w:oddVBand="0" w:evenVBand="0" w:oddHBand="0" w:evenHBand="1" w:firstRowFirstColumn="0" w:firstRowLastColumn="0" w:lastRowFirstColumn="0" w:lastRowLastColumn="0"/>
            </w:pPr>
            <w:r w:rsidRPr="00065ADA">
              <w:t>Suggest improvements to design for efficiency</w:t>
            </w:r>
          </w:p>
          <w:p w14:paraId="346601B4" w14:textId="3F733C59" w:rsidR="00065ADA" w:rsidRDefault="00065ADA" w:rsidP="00A64F58">
            <w:pPr>
              <w:pStyle w:val="ListBullet"/>
              <w:cnfStyle w:val="000000010000" w:firstRow="0" w:lastRow="0" w:firstColumn="0" w:lastColumn="0" w:oddVBand="0" w:evenVBand="0" w:oddHBand="0" w:evenHBand="1" w:firstRowFirstColumn="0" w:firstRowLastColumn="0" w:lastRowFirstColumn="0" w:lastRowLastColumn="0"/>
            </w:pPr>
            <w:r w:rsidRPr="00065ADA">
              <w:t xml:space="preserve">Compile testing data and final evaluation into </w:t>
            </w:r>
            <w:r w:rsidR="00645A94">
              <w:t xml:space="preserve">a </w:t>
            </w:r>
            <w:r w:rsidRPr="00065ADA">
              <w:t>short engineering report</w:t>
            </w:r>
          </w:p>
        </w:tc>
      </w:tr>
    </w:tbl>
    <w:p w14:paraId="23ECFB7C" w14:textId="77777777" w:rsidR="003147C2" w:rsidRDefault="003147C2" w:rsidP="003147C2">
      <w:r>
        <w:br w:type="page"/>
      </w:r>
    </w:p>
    <w:p w14:paraId="3D527B6C" w14:textId="5D1C5B72" w:rsidR="00F12D5C" w:rsidRDefault="00F12D5C" w:rsidP="006F1A55">
      <w:pPr>
        <w:pStyle w:val="Heading1"/>
      </w:pPr>
      <w:bookmarkStart w:id="7" w:name="_Toc226987875"/>
      <w:r>
        <w:lastRenderedPageBreak/>
        <w:t>What is the teacher looking for?</w:t>
      </w:r>
      <w:bookmarkEnd w:id="7"/>
    </w:p>
    <w:p w14:paraId="713C2A33" w14:textId="29D7F9F6" w:rsidR="00E05561" w:rsidRPr="00E05561" w:rsidRDefault="00E05561" w:rsidP="00585659">
      <w:pPr>
        <w:pStyle w:val="ListBullet"/>
      </w:pPr>
      <w:r w:rsidRPr="00E05561">
        <w:t>Safe use of tools, equipment and materials when designing, constructing and testing your bridge.</w:t>
      </w:r>
    </w:p>
    <w:p w14:paraId="2C2BDEA4" w14:textId="5D647678" w:rsidR="00E05561" w:rsidRPr="00E05561" w:rsidRDefault="00E05561" w:rsidP="00585659">
      <w:pPr>
        <w:pStyle w:val="ListBullet"/>
      </w:pPr>
      <w:r w:rsidRPr="00E05561">
        <w:t>Clear communication of your ideas through labelled sketches, orthogonal drawings and correct use of engineering terms</w:t>
      </w:r>
      <w:r w:rsidR="00C87A57">
        <w:t>.</w:t>
      </w:r>
    </w:p>
    <w:p w14:paraId="2DA608A7" w14:textId="77777777" w:rsidR="00E05561" w:rsidRDefault="00E05561" w:rsidP="00585659">
      <w:pPr>
        <w:pStyle w:val="ListBullet"/>
      </w:pPr>
      <w:r w:rsidRPr="00E05561">
        <w:t>Evidence that you have investigated and compared different truss bridge designs to decide on the most efficient option.</w:t>
      </w:r>
    </w:p>
    <w:p w14:paraId="3477F861" w14:textId="5A37E701" w:rsidR="00E05561" w:rsidRPr="00E05561" w:rsidRDefault="00E05561" w:rsidP="00585659">
      <w:pPr>
        <w:pStyle w:val="ListBullet"/>
      </w:pPr>
      <w:r w:rsidRPr="00E05561">
        <w:t>A well-justified final design choice that explains why it is the best use of materials.</w:t>
      </w:r>
    </w:p>
    <w:p w14:paraId="7980693E" w14:textId="362E934E" w:rsidR="00E05561" w:rsidRPr="00E05561" w:rsidRDefault="00E05561" w:rsidP="00585659">
      <w:pPr>
        <w:pStyle w:val="ListBullet"/>
      </w:pPr>
      <w:r w:rsidRPr="00E05561">
        <w:t>Accurate construction of your bridge that matches your final drawing.</w:t>
      </w:r>
    </w:p>
    <w:p w14:paraId="4E525EB7" w14:textId="7346A6EA" w:rsidR="00E05561" w:rsidRPr="00E05561" w:rsidRDefault="00E05561" w:rsidP="00585659">
      <w:pPr>
        <w:pStyle w:val="ListBullet"/>
      </w:pPr>
      <w:r w:rsidRPr="00E05561">
        <w:t>Correct measurement and recording of the mass of your bridge and the maximum load it carries.</w:t>
      </w:r>
    </w:p>
    <w:p w14:paraId="49088199" w14:textId="66DDF6A0" w:rsidR="00E05561" w:rsidRPr="00E05561" w:rsidRDefault="00E05561" w:rsidP="00585659">
      <w:pPr>
        <w:pStyle w:val="ListBullet"/>
      </w:pPr>
      <w:r w:rsidRPr="00E05561">
        <w:t>Accurate calculation of the strength-to-weight ratio.</w:t>
      </w:r>
    </w:p>
    <w:p w14:paraId="6660B2BB" w14:textId="679BABA3" w:rsidR="00E05561" w:rsidRPr="00E05561" w:rsidRDefault="00E05561" w:rsidP="00585659">
      <w:pPr>
        <w:pStyle w:val="ListBullet"/>
      </w:pPr>
      <w:r w:rsidRPr="00E05561">
        <w:t>A</w:t>
      </w:r>
      <w:r>
        <w:t>n</w:t>
      </w:r>
      <w:r w:rsidRPr="00E05561">
        <w:t xml:space="preserve"> evaluation that explains</w:t>
      </w:r>
      <w:r>
        <w:t>,</w:t>
      </w:r>
      <w:r w:rsidRPr="00E05561">
        <w:t xml:space="preserve"> </w:t>
      </w:r>
      <w:r>
        <w:t xml:space="preserve">using engineering terminology, </w:t>
      </w:r>
      <w:r w:rsidRPr="00E05561">
        <w:t>how your bridge performed, where it failed, and how it could be improved.</w:t>
      </w:r>
    </w:p>
    <w:p w14:paraId="0A536E93" w14:textId="2CD6830D" w:rsidR="00F70212" w:rsidRDefault="00E05561" w:rsidP="00F70212">
      <w:pPr>
        <w:pStyle w:val="ListBullet"/>
      </w:pPr>
      <w:r w:rsidRPr="00E05561">
        <w:t>Consideration of how efficient use of materials relates to sustainability in engineering design.</w:t>
      </w:r>
      <w:r w:rsidR="00F70212">
        <w:br w:type="page"/>
      </w:r>
    </w:p>
    <w:p w14:paraId="77588B21" w14:textId="1A8C1020" w:rsidR="00F12D5C" w:rsidRDefault="00F12D5C" w:rsidP="006F1A55">
      <w:pPr>
        <w:pStyle w:val="Heading1"/>
      </w:pPr>
      <w:bookmarkStart w:id="8" w:name="_Toc226987876"/>
      <w:r w:rsidRPr="00BE5303">
        <w:lastRenderedPageBreak/>
        <w:t>Marking</w:t>
      </w:r>
      <w:r>
        <w:t xml:space="preserve"> guidelines</w:t>
      </w:r>
      <w:bookmarkEnd w:id="8"/>
    </w:p>
    <w:p w14:paraId="7A074574" w14:textId="0339C1DA" w:rsidR="00C94F2B" w:rsidRDefault="00C94F2B" w:rsidP="00C94F2B">
      <w:pPr>
        <w:pStyle w:val="Caption"/>
      </w:pPr>
      <w:r>
        <w:t xml:space="preserve">Table </w:t>
      </w:r>
      <w:r w:rsidR="00645A94">
        <w:t>3</w:t>
      </w:r>
      <w:r>
        <w:t xml:space="preserve"> – </w:t>
      </w:r>
      <w:r w:rsidR="00B53FC7">
        <w:t>a</w:t>
      </w:r>
      <w:r>
        <w:t>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F12D5C" w14:paraId="62392DFB" w14:textId="77777777" w:rsidTr="00F12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AA73445" w14:textId="581C1D72" w:rsidR="00F12D5C" w:rsidRDefault="00F12D5C" w:rsidP="00F12D5C">
            <w:r w:rsidRPr="00417683">
              <w:t>Grade</w:t>
            </w:r>
          </w:p>
        </w:tc>
        <w:tc>
          <w:tcPr>
            <w:tcW w:w="8046" w:type="dxa"/>
          </w:tcPr>
          <w:p w14:paraId="2B8D2E62" w14:textId="49A27FBF"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F12D5C" w14:paraId="1089C191" w14:textId="77777777" w:rsidTr="00F1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6A5E1DB" w14:textId="3847721A" w:rsidR="00F12D5C" w:rsidRDefault="009F5A77" w:rsidP="00F12D5C">
            <w:r>
              <w:t>A</w:t>
            </w:r>
          </w:p>
        </w:tc>
        <w:tc>
          <w:tcPr>
            <w:tcW w:w="8046" w:type="dxa"/>
          </w:tcPr>
          <w:p w14:paraId="67E8C2B2" w14:textId="6D1AC293" w:rsidR="00F06D5A" w:rsidRDefault="00F06D5A" w:rsidP="00F06D5A">
            <w:pPr>
              <w:cnfStyle w:val="000000100000" w:firstRow="0" w:lastRow="0" w:firstColumn="0" w:lastColumn="0" w:oddVBand="0" w:evenVBand="0" w:oddHBand="1" w:evenHBand="0" w:firstRowFirstColumn="0" w:firstRowLastColumn="0" w:lastRowFirstColumn="0" w:lastRowLastColumn="0"/>
            </w:pPr>
            <w:r>
              <w:t>The student:</w:t>
            </w:r>
          </w:p>
          <w:p w14:paraId="1433AACF" w14:textId="52E442DE" w:rsidR="00F12D5C" w:rsidRDefault="00306FC2" w:rsidP="009F5A77">
            <w:pPr>
              <w:pStyle w:val="ListBullet"/>
              <w:cnfStyle w:val="000000100000" w:firstRow="0" w:lastRow="0" w:firstColumn="0" w:lastColumn="0" w:oddVBand="0" w:evenVBand="0" w:oddHBand="1" w:evenHBand="0" w:firstRowFirstColumn="0" w:firstRowLastColumn="0" w:lastRowFirstColumn="0" w:lastRowLastColumn="0"/>
            </w:pPr>
            <w:r>
              <w:t>c</w:t>
            </w:r>
            <w:r w:rsidR="009F5A77" w:rsidRPr="009F5A77">
              <w:t>onsistently demonstrates safe and responsible use of tools, equipment and materials throughout all stages of the task</w:t>
            </w:r>
          </w:p>
          <w:p w14:paraId="395AC02E" w14:textId="71A14FEA" w:rsidR="009F5A77" w:rsidRDefault="00306FC2" w:rsidP="009F5A77">
            <w:pPr>
              <w:pStyle w:val="ListBullet"/>
              <w:cnfStyle w:val="000000100000" w:firstRow="0" w:lastRow="0" w:firstColumn="0" w:lastColumn="0" w:oddVBand="0" w:evenVBand="0" w:oddHBand="1" w:evenHBand="0" w:firstRowFirstColumn="0" w:firstRowLastColumn="0" w:lastRowFirstColumn="0" w:lastRowLastColumn="0"/>
            </w:pPr>
            <w:r>
              <w:t>p</w:t>
            </w:r>
            <w:r w:rsidR="009F5A77" w:rsidRPr="009F5A77">
              <w:t xml:space="preserve">roduces </w:t>
            </w:r>
            <w:r>
              <w:t>3</w:t>
            </w:r>
            <w:r w:rsidR="009F5A77" w:rsidRPr="009F5A77">
              <w:t xml:space="preserve"> highly detailed truss designs with clear, accurate sketches and annotations </w:t>
            </w:r>
            <w:r>
              <w:t xml:space="preserve">and uses </w:t>
            </w:r>
            <w:r w:rsidR="009F5A77" w:rsidRPr="009F5A77">
              <w:t>precise engineering terminology and conventions consistently</w:t>
            </w:r>
          </w:p>
          <w:p w14:paraId="397BAF2B" w14:textId="5B9AED26" w:rsidR="009F5A77" w:rsidRDefault="00306FC2" w:rsidP="009F5A77">
            <w:pPr>
              <w:pStyle w:val="ListBullet"/>
              <w:cnfStyle w:val="000000100000" w:firstRow="0" w:lastRow="0" w:firstColumn="0" w:lastColumn="0" w:oddVBand="0" w:evenVBand="0" w:oddHBand="1" w:evenHBand="0" w:firstRowFirstColumn="0" w:firstRowLastColumn="0" w:lastRowFirstColumn="0" w:lastRowLastColumn="0"/>
            </w:pPr>
            <w:r>
              <w:t>p</w:t>
            </w:r>
            <w:r w:rsidR="009F5A77" w:rsidRPr="009F5A77">
              <w:t>rovides a detailed and logical justification for the final design, making clear, well-supported comparisons between proposals and explaining efficiency of material use</w:t>
            </w:r>
          </w:p>
          <w:p w14:paraId="6DE395D4" w14:textId="479D5F69" w:rsidR="009F5A77" w:rsidRDefault="00306FC2" w:rsidP="009F5A77">
            <w:pPr>
              <w:pStyle w:val="ListBullet"/>
              <w:cnfStyle w:val="000000100000" w:firstRow="0" w:lastRow="0" w:firstColumn="0" w:lastColumn="0" w:oddVBand="0" w:evenVBand="0" w:oddHBand="1" w:evenHBand="0" w:firstRowFirstColumn="0" w:firstRowLastColumn="0" w:lastRowFirstColumn="0" w:lastRowLastColumn="0"/>
            </w:pPr>
            <w:r>
              <w:t>p</w:t>
            </w:r>
            <w:r w:rsidR="009F5A77" w:rsidRPr="009F5A77">
              <w:t>roduces an accurate, highly detailed orthogonal drawing to AS</w:t>
            </w:r>
            <w:r w:rsidR="00A508B2">
              <w:t xml:space="preserve"> </w:t>
            </w:r>
            <w:r w:rsidR="009F5A77" w:rsidRPr="009F5A77">
              <w:t>1100 standards, including all required dimensions, title block and neat presentation</w:t>
            </w:r>
          </w:p>
          <w:p w14:paraId="06B9B232" w14:textId="1E498C30" w:rsidR="00F06D5A" w:rsidRDefault="00306FC2" w:rsidP="009F5A77">
            <w:pPr>
              <w:pStyle w:val="ListBullet"/>
              <w:cnfStyle w:val="000000100000" w:firstRow="0" w:lastRow="0" w:firstColumn="0" w:lastColumn="0" w:oddVBand="0" w:evenVBand="0" w:oddHBand="1" w:evenHBand="0" w:firstRowFirstColumn="0" w:firstRowLastColumn="0" w:lastRowFirstColumn="0" w:lastRowLastColumn="0"/>
            </w:pPr>
            <w:r>
              <w:t>c</w:t>
            </w:r>
            <w:r w:rsidR="00F06D5A" w:rsidRPr="00F06D5A">
              <w:t>onstructs a bridge with a high degree of accuracy to match the final drawing</w:t>
            </w:r>
            <w:r>
              <w:t xml:space="preserve"> and ensures e</w:t>
            </w:r>
            <w:r w:rsidR="00F06D5A" w:rsidRPr="00F06D5A">
              <w:t xml:space="preserve">xcellent quality of joints and assembly </w:t>
            </w:r>
            <w:r>
              <w:t xml:space="preserve">while meeting </w:t>
            </w:r>
            <w:r w:rsidR="00F06D5A" w:rsidRPr="00F06D5A">
              <w:t>all specifications</w:t>
            </w:r>
          </w:p>
          <w:p w14:paraId="1F48B57F" w14:textId="1AB6739B" w:rsidR="00F06D5A" w:rsidRDefault="00306FC2" w:rsidP="009F5A77">
            <w:pPr>
              <w:pStyle w:val="ListBullet"/>
              <w:cnfStyle w:val="000000100000" w:firstRow="0" w:lastRow="0" w:firstColumn="0" w:lastColumn="0" w:oddVBand="0" w:evenVBand="0" w:oddHBand="1" w:evenHBand="0" w:firstRowFirstColumn="0" w:firstRowLastColumn="0" w:lastRowFirstColumn="0" w:lastRowLastColumn="0"/>
            </w:pPr>
            <w:r>
              <w:t>a</w:t>
            </w:r>
            <w:r w:rsidR="00F06D5A" w:rsidRPr="00F06D5A">
              <w:t>ccurately measures and records bridge mass and maximum load</w:t>
            </w:r>
            <w:r w:rsidR="003B16FF">
              <w:t xml:space="preserve"> and c</w:t>
            </w:r>
            <w:r w:rsidR="00F06D5A" w:rsidRPr="00F06D5A">
              <w:t>orrectly calculates strength-to-weight ratio with no errors</w:t>
            </w:r>
          </w:p>
          <w:p w14:paraId="500F2319" w14:textId="04D176F1" w:rsidR="00F06D5A" w:rsidRDefault="00306FC2" w:rsidP="009F5A77">
            <w:pPr>
              <w:pStyle w:val="ListBullet"/>
              <w:cnfStyle w:val="000000100000" w:firstRow="0" w:lastRow="0" w:firstColumn="0" w:lastColumn="0" w:oddVBand="0" w:evenVBand="0" w:oddHBand="1" w:evenHBand="0" w:firstRowFirstColumn="0" w:firstRowLastColumn="0" w:lastRowFirstColumn="0" w:lastRowLastColumn="0"/>
            </w:pPr>
            <w:r>
              <w:t>p</w:t>
            </w:r>
            <w:r w:rsidR="00F06D5A" w:rsidRPr="00F06D5A">
              <w:t>rovides a highly detailed evaluation of bridge performance, clearly identifying failure points and suggesting well-justified improvements for efficiency and sustainability</w:t>
            </w:r>
          </w:p>
          <w:p w14:paraId="64D66912" w14:textId="39EA6502" w:rsidR="004A0EFA" w:rsidRDefault="003B16FF" w:rsidP="009F5A77">
            <w:pPr>
              <w:pStyle w:val="ListBullet"/>
              <w:cnfStyle w:val="000000100000" w:firstRow="0" w:lastRow="0" w:firstColumn="0" w:lastColumn="0" w:oddVBand="0" w:evenVBand="0" w:oddHBand="1" w:evenHBand="0" w:firstRowFirstColumn="0" w:firstRowLastColumn="0" w:lastRowFirstColumn="0" w:lastRowLastColumn="0"/>
            </w:pPr>
            <w:r>
              <w:t>p</w:t>
            </w:r>
            <w:r w:rsidR="004A0EFA">
              <w:t>resents a clear understanding of the importance of sustainable design in engineering</w:t>
            </w:r>
            <w:r w:rsidR="00CF395E">
              <w:t>.</w:t>
            </w:r>
          </w:p>
        </w:tc>
      </w:tr>
      <w:tr w:rsidR="00F12D5C" w14:paraId="42C8264B" w14:textId="77777777" w:rsidTr="00F12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FD38BFB" w14:textId="27F11C66" w:rsidR="00F12D5C" w:rsidRDefault="009F5A77" w:rsidP="00F12D5C">
            <w:r>
              <w:t>B</w:t>
            </w:r>
          </w:p>
        </w:tc>
        <w:tc>
          <w:tcPr>
            <w:tcW w:w="8046" w:type="dxa"/>
          </w:tcPr>
          <w:p w14:paraId="7E568E28" w14:textId="77777777" w:rsidR="00F06D5A" w:rsidRDefault="00F06D5A" w:rsidP="00F06D5A">
            <w:pPr>
              <w:cnfStyle w:val="000000010000" w:firstRow="0" w:lastRow="0" w:firstColumn="0" w:lastColumn="0" w:oddVBand="0" w:evenVBand="0" w:oddHBand="0" w:evenHBand="1" w:firstRowFirstColumn="0" w:firstRowLastColumn="0" w:lastRowFirstColumn="0" w:lastRowLastColumn="0"/>
            </w:pPr>
            <w:r>
              <w:t>The student:</w:t>
            </w:r>
          </w:p>
          <w:p w14:paraId="3D52FBD5" w14:textId="38C788D4" w:rsidR="00F12D5C" w:rsidRDefault="00523A13" w:rsidP="00F06D5A">
            <w:pPr>
              <w:pStyle w:val="ListBullet"/>
              <w:cnfStyle w:val="000000010000" w:firstRow="0" w:lastRow="0" w:firstColumn="0" w:lastColumn="0" w:oddVBand="0" w:evenVBand="0" w:oddHBand="0" w:evenHBand="1" w:firstRowFirstColumn="0" w:firstRowLastColumn="0" w:lastRowFirstColumn="0" w:lastRowLastColumn="0"/>
            </w:pPr>
            <w:r>
              <w:lastRenderedPageBreak/>
              <w:t>f</w:t>
            </w:r>
            <w:r w:rsidR="00F06D5A" w:rsidRPr="00F06D5A">
              <w:t>requently demonstrates safe and responsible use of tools, equipment and materials</w:t>
            </w:r>
          </w:p>
          <w:p w14:paraId="49AADAAF" w14:textId="06D2DBCA" w:rsidR="00F06D5A" w:rsidRDefault="00523A13" w:rsidP="00F06D5A">
            <w:pPr>
              <w:pStyle w:val="ListBullet"/>
              <w:cnfStyle w:val="000000010000" w:firstRow="0" w:lastRow="0" w:firstColumn="0" w:lastColumn="0" w:oddVBand="0" w:evenVBand="0" w:oddHBand="0" w:evenHBand="1" w:firstRowFirstColumn="0" w:firstRowLastColumn="0" w:lastRowFirstColumn="0" w:lastRowLastColumn="0"/>
            </w:pPr>
            <w:r>
              <w:t>p</w:t>
            </w:r>
            <w:r w:rsidR="00F06D5A" w:rsidRPr="00F06D5A">
              <w:t xml:space="preserve">roduces </w:t>
            </w:r>
            <w:r w:rsidR="00DE14B9">
              <w:t>3</w:t>
            </w:r>
            <w:r w:rsidR="00DE14B9" w:rsidRPr="00F06D5A">
              <w:t xml:space="preserve"> </w:t>
            </w:r>
            <w:r w:rsidR="00F06D5A" w:rsidRPr="00F06D5A">
              <w:t>well-developed truss designs with clear sketches and annotations</w:t>
            </w:r>
            <w:r w:rsidR="005F52ED">
              <w:t xml:space="preserve"> and u</w:t>
            </w:r>
            <w:r w:rsidR="00F06D5A" w:rsidRPr="00F06D5A">
              <w:t>ses engineering terminology and conventions appropriately</w:t>
            </w:r>
          </w:p>
          <w:p w14:paraId="5879E51B" w14:textId="347BFCB0" w:rsidR="00F06D5A" w:rsidRDefault="00523A13" w:rsidP="00F06D5A">
            <w:pPr>
              <w:pStyle w:val="ListBullet"/>
              <w:cnfStyle w:val="000000010000" w:firstRow="0" w:lastRow="0" w:firstColumn="0" w:lastColumn="0" w:oddVBand="0" w:evenVBand="0" w:oddHBand="0" w:evenHBand="1" w:firstRowFirstColumn="0" w:firstRowLastColumn="0" w:lastRowFirstColumn="0" w:lastRowLastColumn="0"/>
            </w:pPr>
            <w:r>
              <w:t>p</w:t>
            </w:r>
            <w:r w:rsidR="00F06D5A" w:rsidRPr="00F06D5A">
              <w:t xml:space="preserve">rovides a thoughtful justification for the final design, with clear comparisons between proposals and some reference to material </w:t>
            </w:r>
            <w:r w:rsidR="00F06D5A">
              <w:t>characteristics</w:t>
            </w:r>
          </w:p>
          <w:p w14:paraId="13479D14" w14:textId="0935609A" w:rsidR="00F06D5A" w:rsidRDefault="00523A13" w:rsidP="00F06D5A">
            <w:pPr>
              <w:pStyle w:val="ListBullet"/>
              <w:cnfStyle w:val="000000010000" w:firstRow="0" w:lastRow="0" w:firstColumn="0" w:lastColumn="0" w:oddVBand="0" w:evenVBand="0" w:oddHBand="0" w:evenHBand="1" w:firstRowFirstColumn="0" w:firstRowLastColumn="0" w:lastRowFirstColumn="0" w:lastRowLastColumn="0"/>
            </w:pPr>
            <w:r>
              <w:t>p</w:t>
            </w:r>
            <w:r w:rsidR="00F06D5A" w:rsidRPr="00F06D5A">
              <w:t>roduces a mostly accurate orthogonal drawing to AS</w:t>
            </w:r>
            <w:r w:rsidR="00DE14B9">
              <w:t xml:space="preserve"> </w:t>
            </w:r>
            <w:r w:rsidR="00F06D5A" w:rsidRPr="00F06D5A">
              <w:t>1100 standards, with most dimensions and required features included</w:t>
            </w:r>
          </w:p>
          <w:p w14:paraId="135C0B90" w14:textId="7D2EAE6D" w:rsidR="00F06D5A" w:rsidRDefault="00523A13" w:rsidP="00F06D5A">
            <w:pPr>
              <w:pStyle w:val="ListBullet"/>
              <w:cnfStyle w:val="000000010000" w:firstRow="0" w:lastRow="0" w:firstColumn="0" w:lastColumn="0" w:oddVBand="0" w:evenVBand="0" w:oddHBand="0" w:evenHBand="1" w:firstRowFirstColumn="0" w:firstRowLastColumn="0" w:lastRowFirstColumn="0" w:lastRowLastColumn="0"/>
            </w:pPr>
            <w:r>
              <w:t>c</w:t>
            </w:r>
            <w:r w:rsidR="00F06D5A" w:rsidRPr="00F06D5A">
              <w:t>onstructs a bridge that closely matches the final drawing</w:t>
            </w:r>
            <w:r w:rsidR="00C32F5F">
              <w:t xml:space="preserve"> with g</w:t>
            </w:r>
            <w:r w:rsidR="00F06D5A" w:rsidRPr="00F06D5A">
              <w:t>ood quality of joints and assembly</w:t>
            </w:r>
            <w:r w:rsidR="00C32F5F">
              <w:t xml:space="preserve"> and m</w:t>
            </w:r>
            <w:r w:rsidR="00F06D5A" w:rsidRPr="00F06D5A">
              <w:t>eets most specification</w:t>
            </w:r>
            <w:r w:rsidR="00DE14B9">
              <w:t>s</w:t>
            </w:r>
          </w:p>
          <w:p w14:paraId="46644AA7" w14:textId="0803A72B" w:rsidR="00F06D5A" w:rsidRDefault="00523A13" w:rsidP="00F06D5A">
            <w:pPr>
              <w:pStyle w:val="ListBullet"/>
              <w:cnfStyle w:val="000000010000" w:firstRow="0" w:lastRow="0" w:firstColumn="0" w:lastColumn="0" w:oddVBand="0" w:evenVBand="0" w:oddHBand="0" w:evenHBand="1" w:firstRowFirstColumn="0" w:firstRowLastColumn="0" w:lastRowFirstColumn="0" w:lastRowLastColumn="0"/>
            </w:pPr>
            <w:r>
              <w:t>a</w:t>
            </w:r>
            <w:r w:rsidR="00F06D5A" w:rsidRPr="00F06D5A">
              <w:t>ccurately measures and records bridge mass and load with minor errors</w:t>
            </w:r>
            <w:r w:rsidR="00C32F5F">
              <w:t xml:space="preserve"> and c</w:t>
            </w:r>
            <w:r w:rsidR="00F06D5A" w:rsidRPr="00F06D5A">
              <w:t>orrectly calculates strength-to-weight ratio</w:t>
            </w:r>
          </w:p>
          <w:p w14:paraId="0A80A22B" w14:textId="2DDA6935" w:rsidR="00F06D5A" w:rsidRDefault="00523A13" w:rsidP="00F06D5A">
            <w:pPr>
              <w:pStyle w:val="ListBullet"/>
              <w:cnfStyle w:val="000000010000" w:firstRow="0" w:lastRow="0" w:firstColumn="0" w:lastColumn="0" w:oddVBand="0" w:evenVBand="0" w:oddHBand="0" w:evenHBand="1" w:firstRowFirstColumn="0" w:firstRowLastColumn="0" w:lastRowFirstColumn="0" w:lastRowLastColumn="0"/>
            </w:pPr>
            <w:r>
              <w:t>p</w:t>
            </w:r>
            <w:r w:rsidR="00F06D5A" w:rsidRPr="00F06D5A">
              <w:t>rovides a detailed evaluation of bridge performance, identifying failure points and suggesting realistic improvements</w:t>
            </w:r>
          </w:p>
          <w:p w14:paraId="41ADC76B" w14:textId="4E37B8E3" w:rsidR="004A0EFA" w:rsidRDefault="00523A13" w:rsidP="00F06D5A">
            <w:pPr>
              <w:pStyle w:val="ListBullet"/>
              <w:cnfStyle w:val="000000010000" w:firstRow="0" w:lastRow="0" w:firstColumn="0" w:lastColumn="0" w:oddVBand="0" w:evenVBand="0" w:oddHBand="0" w:evenHBand="1" w:firstRowFirstColumn="0" w:firstRowLastColumn="0" w:lastRowFirstColumn="0" w:lastRowLastColumn="0"/>
            </w:pPr>
            <w:r>
              <w:t>p</w:t>
            </w:r>
            <w:r w:rsidR="004A0EFA">
              <w:t>r</w:t>
            </w:r>
            <w:r w:rsidR="00D23F18">
              <w:t>esents some understanding of the importance of sustainable design in engineering</w:t>
            </w:r>
            <w:r>
              <w:t>.</w:t>
            </w:r>
          </w:p>
        </w:tc>
      </w:tr>
      <w:tr w:rsidR="00F12D5C" w14:paraId="764B4C14" w14:textId="77777777" w:rsidTr="00F1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371DD98" w14:textId="67DB3D6F" w:rsidR="00F12D5C" w:rsidRDefault="009F5A77" w:rsidP="00F12D5C">
            <w:r>
              <w:lastRenderedPageBreak/>
              <w:t>C</w:t>
            </w:r>
          </w:p>
        </w:tc>
        <w:tc>
          <w:tcPr>
            <w:tcW w:w="8046" w:type="dxa"/>
          </w:tcPr>
          <w:p w14:paraId="59989E9F" w14:textId="77777777" w:rsidR="00F06D5A" w:rsidRDefault="00F06D5A" w:rsidP="00F06D5A">
            <w:pPr>
              <w:cnfStyle w:val="000000100000" w:firstRow="0" w:lastRow="0" w:firstColumn="0" w:lastColumn="0" w:oddVBand="0" w:evenVBand="0" w:oddHBand="1" w:evenHBand="0" w:firstRowFirstColumn="0" w:firstRowLastColumn="0" w:lastRowFirstColumn="0" w:lastRowLastColumn="0"/>
            </w:pPr>
            <w:r>
              <w:t>The student:</w:t>
            </w:r>
          </w:p>
          <w:p w14:paraId="3432743E" w14:textId="1A23707F" w:rsidR="00F12D5C" w:rsidRDefault="00E203FF" w:rsidP="00F06D5A">
            <w:pPr>
              <w:pStyle w:val="ListBullet"/>
              <w:cnfStyle w:val="000000100000" w:firstRow="0" w:lastRow="0" w:firstColumn="0" w:lastColumn="0" w:oddVBand="0" w:evenVBand="0" w:oddHBand="1" w:evenHBand="0" w:firstRowFirstColumn="0" w:firstRowLastColumn="0" w:lastRowFirstColumn="0" w:lastRowLastColumn="0"/>
            </w:pPr>
            <w:r>
              <w:t>u</w:t>
            </w:r>
            <w:r w:rsidR="00F06D5A" w:rsidRPr="00F06D5A">
              <w:t>sually demonstrates safe use of tools, equipment and materials</w:t>
            </w:r>
          </w:p>
          <w:p w14:paraId="1DDA9884" w14:textId="4B9D4913" w:rsidR="00F06D5A" w:rsidRDefault="00E203FF" w:rsidP="00F06D5A">
            <w:pPr>
              <w:pStyle w:val="ListBullet"/>
              <w:cnfStyle w:val="000000100000" w:firstRow="0" w:lastRow="0" w:firstColumn="0" w:lastColumn="0" w:oddVBand="0" w:evenVBand="0" w:oddHBand="1" w:evenHBand="0" w:firstRowFirstColumn="0" w:firstRowLastColumn="0" w:lastRowFirstColumn="0" w:lastRowLastColumn="0"/>
            </w:pPr>
            <w:r>
              <w:t>p</w:t>
            </w:r>
            <w:r w:rsidR="00F06D5A" w:rsidRPr="00F06D5A">
              <w:t>roduces three truss designs with adequate sketches and annotations</w:t>
            </w:r>
            <w:r>
              <w:t xml:space="preserve"> and u</w:t>
            </w:r>
            <w:r w:rsidR="00F06D5A" w:rsidRPr="00F06D5A">
              <w:t>ses some correct terminology</w:t>
            </w:r>
          </w:p>
          <w:p w14:paraId="0A8E1704" w14:textId="49B09FF2" w:rsidR="00F06D5A" w:rsidRDefault="00E203FF" w:rsidP="00F06D5A">
            <w:pPr>
              <w:pStyle w:val="ListBullet"/>
              <w:cnfStyle w:val="000000100000" w:firstRow="0" w:lastRow="0" w:firstColumn="0" w:lastColumn="0" w:oddVBand="0" w:evenVBand="0" w:oddHBand="1" w:evenHBand="0" w:firstRowFirstColumn="0" w:firstRowLastColumn="0" w:lastRowFirstColumn="0" w:lastRowLastColumn="0"/>
            </w:pPr>
            <w:r>
              <w:t>p</w:t>
            </w:r>
            <w:r w:rsidR="00F06D5A" w:rsidRPr="00F06D5A">
              <w:t>rovides a general justification for the final design with some comparisons between proposals</w:t>
            </w:r>
          </w:p>
          <w:p w14:paraId="5B410118" w14:textId="4FBEE3E6" w:rsidR="00F06D5A" w:rsidRDefault="00E203FF" w:rsidP="00F06D5A">
            <w:pPr>
              <w:pStyle w:val="ListBullet"/>
              <w:cnfStyle w:val="000000100000" w:firstRow="0" w:lastRow="0" w:firstColumn="0" w:lastColumn="0" w:oddVBand="0" w:evenVBand="0" w:oddHBand="1" w:evenHBand="0" w:firstRowFirstColumn="0" w:firstRowLastColumn="0" w:lastRowFirstColumn="0" w:lastRowLastColumn="0"/>
            </w:pPr>
            <w:r>
              <w:t>p</w:t>
            </w:r>
            <w:r w:rsidR="00F06D5A" w:rsidRPr="00F06D5A">
              <w:t xml:space="preserve">roduces a drawing with some required features and dimensions, presented with </w:t>
            </w:r>
            <w:r w:rsidR="00F06D5A">
              <w:t>some</w:t>
            </w:r>
            <w:r w:rsidR="00F06D5A" w:rsidRPr="00F06D5A">
              <w:t xml:space="preserve"> accuracy</w:t>
            </w:r>
          </w:p>
          <w:p w14:paraId="62711732" w14:textId="5ABDEFF6" w:rsidR="00F06D5A" w:rsidRDefault="00E203FF" w:rsidP="00F06D5A">
            <w:pPr>
              <w:pStyle w:val="ListBullet"/>
              <w:cnfStyle w:val="000000100000" w:firstRow="0" w:lastRow="0" w:firstColumn="0" w:lastColumn="0" w:oddVBand="0" w:evenVBand="0" w:oddHBand="1" w:evenHBand="0" w:firstRowFirstColumn="0" w:firstRowLastColumn="0" w:lastRowFirstColumn="0" w:lastRowLastColumn="0"/>
            </w:pPr>
            <w:r>
              <w:lastRenderedPageBreak/>
              <w:t>c</w:t>
            </w:r>
            <w:r w:rsidR="00F06D5A" w:rsidRPr="00F06D5A">
              <w:t>onstructs a bridge that mostly matches the final drawing</w:t>
            </w:r>
            <w:r>
              <w:t xml:space="preserve"> with r</w:t>
            </w:r>
            <w:r w:rsidR="00F06D5A" w:rsidRPr="00F06D5A">
              <w:t>easonable quality of joints and assembly</w:t>
            </w:r>
            <w:r>
              <w:t xml:space="preserve"> and m</w:t>
            </w:r>
            <w:r w:rsidR="00F06D5A" w:rsidRPr="00F06D5A">
              <w:t>eets some specifications</w:t>
            </w:r>
          </w:p>
          <w:p w14:paraId="63C6BE8C" w14:textId="45457F91" w:rsidR="00F06D5A" w:rsidRDefault="00E203FF" w:rsidP="00F06D5A">
            <w:pPr>
              <w:pStyle w:val="ListBullet"/>
              <w:cnfStyle w:val="000000100000" w:firstRow="0" w:lastRow="0" w:firstColumn="0" w:lastColumn="0" w:oddVBand="0" w:evenVBand="0" w:oddHBand="1" w:evenHBand="0" w:firstRowFirstColumn="0" w:firstRowLastColumn="0" w:lastRowFirstColumn="0" w:lastRowLastColumn="0"/>
            </w:pPr>
            <w:r>
              <w:t>m</w:t>
            </w:r>
            <w:r w:rsidR="00F06D5A" w:rsidRPr="00F06D5A">
              <w:t>easures and records mass and load with some accuracy</w:t>
            </w:r>
            <w:r w:rsidR="000802AA">
              <w:t xml:space="preserve"> and a</w:t>
            </w:r>
            <w:r w:rsidR="00F06D5A" w:rsidRPr="00F06D5A">
              <w:t>ttempts calculation of strength-to-weight ratio with minor errors</w:t>
            </w:r>
          </w:p>
          <w:p w14:paraId="74A099E1" w14:textId="363E8EDF" w:rsidR="00F06D5A" w:rsidRDefault="00E203FF" w:rsidP="00F06D5A">
            <w:pPr>
              <w:pStyle w:val="ListBullet"/>
              <w:cnfStyle w:val="000000100000" w:firstRow="0" w:lastRow="0" w:firstColumn="0" w:lastColumn="0" w:oddVBand="0" w:evenVBand="0" w:oddHBand="1" w:evenHBand="0" w:firstRowFirstColumn="0" w:firstRowLastColumn="0" w:lastRowFirstColumn="0" w:lastRowLastColumn="0"/>
            </w:pPr>
            <w:r>
              <w:t>p</w:t>
            </w:r>
            <w:r w:rsidR="00F06D5A" w:rsidRPr="00F06D5A">
              <w:t>rovides a general evaluation of bridge performance, identifying some failure points and sugges</w:t>
            </w:r>
            <w:r w:rsidR="00F06D5A">
              <w:t>ts general</w:t>
            </w:r>
            <w:r w:rsidR="00F06D5A" w:rsidRPr="00F06D5A">
              <w:t xml:space="preserve"> improvements</w:t>
            </w:r>
          </w:p>
          <w:p w14:paraId="124EDB9A" w14:textId="7DE283A9" w:rsidR="00D23F18" w:rsidRDefault="00E203FF" w:rsidP="00F06D5A">
            <w:pPr>
              <w:pStyle w:val="ListBullet"/>
              <w:cnfStyle w:val="000000100000" w:firstRow="0" w:lastRow="0" w:firstColumn="0" w:lastColumn="0" w:oddVBand="0" w:evenVBand="0" w:oddHBand="1" w:evenHBand="0" w:firstRowFirstColumn="0" w:firstRowLastColumn="0" w:lastRowFirstColumn="0" w:lastRowLastColumn="0"/>
            </w:pPr>
            <w:r>
              <w:t>p</w:t>
            </w:r>
            <w:r w:rsidR="00D23F18">
              <w:t>resents characteristics of sustainable considerations when designing engineered structures</w:t>
            </w:r>
            <w:r w:rsidR="000802AA">
              <w:t>.</w:t>
            </w:r>
          </w:p>
        </w:tc>
      </w:tr>
      <w:tr w:rsidR="00F12D5C" w14:paraId="050B0FBB" w14:textId="77777777" w:rsidTr="00F12D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1B290C1" w14:textId="60D0B6FF" w:rsidR="00F12D5C" w:rsidRDefault="009F5A77" w:rsidP="00F12D5C">
            <w:r>
              <w:lastRenderedPageBreak/>
              <w:t>D</w:t>
            </w:r>
          </w:p>
        </w:tc>
        <w:tc>
          <w:tcPr>
            <w:tcW w:w="8046" w:type="dxa"/>
          </w:tcPr>
          <w:p w14:paraId="4F0A30F9" w14:textId="77777777" w:rsidR="00F06D5A" w:rsidRDefault="00F06D5A" w:rsidP="00F06D5A">
            <w:pPr>
              <w:cnfStyle w:val="000000010000" w:firstRow="0" w:lastRow="0" w:firstColumn="0" w:lastColumn="0" w:oddVBand="0" w:evenVBand="0" w:oddHBand="0" w:evenHBand="1" w:firstRowFirstColumn="0" w:firstRowLastColumn="0" w:lastRowFirstColumn="0" w:lastRowLastColumn="0"/>
            </w:pPr>
            <w:r>
              <w:t>The student:</w:t>
            </w:r>
          </w:p>
          <w:p w14:paraId="3965190C" w14:textId="7AA1FCAD" w:rsidR="00F06D5A" w:rsidRDefault="000802AA" w:rsidP="00F06D5A">
            <w:pPr>
              <w:pStyle w:val="ListBullet"/>
              <w:cnfStyle w:val="000000010000" w:firstRow="0" w:lastRow="0" w:firstColumn="0" w:lastColumn="0" w:oddVBand="0" w:evenVBand="0" w:oddHBand="0" w:evenHBand="1" w:firstRowFirstColumn="0" w:firstRowLastColumn="0" w:lastRowFirstColumn="0" w:lastRowLastColumn="0"/>
            </w:pPr>
            <w:r>
              <w:t>s</w:t>
            </w:r>
            <w:r w:rsidR="00F06D5A" w:rsidRPr="00F06D5A">
              <w:t>ometimes demonstrates safe use of tools, equipment and materials</w:t>
            </w:r>
          </w:p>
          <w:p w14:paraId="1F59966A" w14:textId="453A89B6" w:rsidR="00F06D5A" w:rsidRDefault="000802AA" w:rsidP="00F06D5A">
            <w:pPr>
              <w:pStyle w:val="ListBullet"/>
              <w:cnfStyle w:val="000000010000" w:firstRow="0" w:lastRow="0" w:firstColumn="0" w:lastColumn="0" w:oddVBand="0" w:evenVBand="0" w:oddHBand="0" w:evenHBand="1" w:firstRowFirstColumn="0" w:firstRowLastColumn="0" w:lastRowFirstColumn="0" w:lastRowLastColumn="0"/>
            </w:pPr>
            <w:r>
              <w:t>p</w:t>
            </w:r>
            <w:r w:rsidR="00F06D5A" w:rsidRPr="00F06D5A">
              <w:t>roduces one or two basic sketches with limited annotations</w:t>
            </w:r>
            <w:r>
              <w:t xml:space="preserve"> and u</w:t>
            </w:r>
            <w:r w:rsidR="00F06D5A" w:rsidRPr="00F06D5A">
              <w:t xml:space="preserve">ses </w:t>
            </w:r>
            <w:r w:rsidR="00F06D5A">
              <w:t>some general</w:t>
            </w:r>
            <w:r w:rsidR="00F06D5A" w:rsidRPr="00F06D5A">
              <w:t xml:space="preserve"> engineering ter</w:t>
            </w:r>
            <w:r w:rsidR="00F06D5A">
              <w:t>ms</w:t>
            </w:r>
          </w:p>
          <w:p w14:paraId="3330AC11" w14:textId="34802CC7" w:rsidR="00F06D5A" w:rsidRDefault="000802AA" w:rsidP="00F06D5A">
            <w:pPr>
              <w:pStyle w:val="ListBullet"/>
              <w:cnfStyle w:val="000000010000" w:firstRow="0" w:lastRow="0" w:firstColumn="0" w:lastColumn="0" w:oddVBand="0" w:evenVBand="0" w:oddHBand="0" w:evenHBand="1" w:firstRowFirstColumn="0" w:firstRowLastColumn="0" w:lastRowFirstColumn="0" w:lastRowLastColumn="0"/>
            </w:pPr>
            <w:r>
              <w:t>p</w:t>
            </w:r>
            <w:r w:rsidR="00F06D5A" w:rsidRPr="00F06D5A">
              <w:t>rovides a limited justification for the final design with minimal comparison of proposals</w:t>
            </w:r>
          </w:p>
          <w:p w14:paraId="5B0D56E1" w14:textId="7491083B" w:rsidR="00F06D5A" w:rsidRDefault="000802AA" w:rsidP="00F06D5A">
            <w:pPr>
              <w:pStyle w:val="ListBullet"/>
              <w:cnfStyle w:val="000000010000" w:firstRow="0" w:lastRow="0" w:firstColumn="0" w:lastColumn="0" w:oddVBand="0" w:evenVBand="0" w:oddHBand="0" w:evenHBand="1" w:firstRowFirstColumn="0" w:firstRowLastColumn="0" w:lastRowFirstColumn="0" w:lastRowLastColumn="0"/>
            </w:pPr>
            <w:r>
              <w:t>p</w:t>
            </w:r>
            <w:r w:rsidR="00F06D5A" w:rsidRPr="00F06D5A">
              <w:t>roduces a drawing with limited features or dimensions</w:t>
            </w:r>
            <w:r w:rsidR="00F06D5A">
              <w:t xml:space="preserve"> </w:t>
            </w:r>
            <w:r>
              <w:t xml:space="preserve">and contains </w:t>
            </w:r>
            <w:r w:rsidR="00F06D5A">
              <w:t>in</w:t>
            </w:r>
            <w:r w:rsidR="00F06D5A" w:rsidRPr="00F06D5A">
              <w:t>accurac</w:t>
            </w:r>
            <w:r w:rsidR="00F06D5A">
              <w:t>ies</w:t>
            </w:r>
          </w:p>
          <w:p w14:paraId="11607615" w14:textId="1800F03C" w:rsidR="00F06D5A" w:rsidRDefault="000802AA" w:rsidP="00F06D5A">
            <w:pPr>
              <w:pStyle w:val="ListBullet"/>
              <w:cnfStyle w:val="000000010000" w:firstRow="0" w:lastRow="0" w:firstColumn="0" w:lastColumn="0" w:oddVBand="0" w:evenVBand="0" w:oddHBand="0" w:evenHBand="1" w:firstRowFirstColumn="0" w:firstRowLastColumn="0" w:lastRowFirstColumn="0" w:lastRowLastColumn="0"/>
            </w:pPr>
            <w:r>
              <w:t>c</w:t>
            </w:r>
            <w:r w:rsidR="00F06D5A" w:rsidRPr="00F06D5A">
              <w:t>onstructs a bridge that shows limited similarity to the final drawing</w:t>
            </w:r>
            <w:r w:rsidR="00DE14B9">
              <w:t xml:space="preserve"> </w:t>
            </w:r>
            <w:r>
              <w:t>with p</w:t>
            </w:r>
            <w:r w:rsidR="00F06D5A" w:rsidRPr="00F06D5A">
              <w:t>oor quality of joints and assembly</w:t>
            </w:r>
            <w:r>
              <w:t xml:space="preserve"> and m</w:t>
            </w:r>
            <w:r w:rsidR="00F06D5A" w:rsidRPr="00F06D5A">
              <w:t>eets few specifications</w:t>
            </w:r>
          </w:p>
          <w:p w14:paraId="7D94E5DE" w14:textId="10491AD5" w:rsidR="00F06D5A" w:rsidRDefault="000802AA" w:rsidP="00F06D5A">
            <w:pPr>
              <w:pStyle w:val="ListBullet"/>
              <w:cnfStyle w:val="000000010000" w:firstRow="0" w:lastRow="0" w:firstColumn="0" w:lastColumn="0" w:oddVBand="0" w:evenVBand="0" w:oddHBand="0" w:evenHBand="1" w:firstRowFirstColumn="0" w:firstRowLastColumn="0" w:lastRowFirstColumn="0" w:lastRowLastColumn="0"/>
            </w:pPr>
            <w:r>
              <w:t>p</w:t>
            </w:r>
            <w:r w:rsidR="009F6FD1" w:rsidRPr="009F6FD1">
              <w:t>rovides limited measurements</w:t>
            </w:r>
            <w:r>
              <w:t xml:space="preserve"> and a</w:t>
            </w:r>
            <w:r w:rsidR="009F6FD1" w:rsidRPr="009F6FD1">
              <w:t>ttempts calculation but with major errors</w:t>
            </w:r>
          </w:p>
          <w:p w14:paraId="11FE4BC8" w14:textId="3064F92A" w:rsidR="009F6FD1" w:rsidRDefault="000802AA" w:rsidP="00F06D5A">
            <w:pPr>
              <w:pStyle w:val="ListBullet"/>
              <w:cnfStyle w:val="000000010000" w:firstRow="0" w:lastRow="0" w:firstColumn="0" w:lastColumn="0" w:oddVBand="0" w:evenVBand="0" w:oddHBand="0" w:evenHBand="1" w:firstRowFirstColumn="0" w:firstRowLastColumn="0" w:lastRowFirstColumn="0" w:lastRowLastColumn="0"/>
            </w:pPr>
            <w:r>
              <w:t>p</w:t>
            </w:r>
            <w:r w:rsidR="009F6FD1" w:rsidRPr="009F6FD1">
              <w:t>rovides a limited evaluation with little detail on performance, failure points or improvements</w:t>
            </w:r>
          </w:p>
          <w:p w14:paraId="7A680EC2" w14:textId="33905E8E" w:rsidR="00F12D5C" w:rsidRDefault="000802AA" w:rsidP="00F12D5C">
            <w:pPr>
              <w:pStyle w:val="ListBullet"/>
              <w:cnfStyle w:val="000000010000" w:firstRow="0" w:lastRow="0" w:firstColumn="0" w:lastColumn="0" w:oddVBand="0" w:evenVBand="0" w:oddHBand="0" w:evenHBand="1" w:firstRowFirstColumn="0" w:firstRowLastColumn="0" w:lastRowFirstColumn="0" w:lastRowLastColumn="0"/>
            </w:pPr>
            <w:r>
              <w:t>p</w:t>
            </w:r>
            <w:r w:rsidR="00D23F18">
              <w:t xml:space="preserve">resents some consideration </w:t>
            </w:r>
            <w:r>
              <w:t>of</w:t>
            </w:r>
            <w:r w:rsidR="00D23F18">
              <w:t xml:space="preserve"> the importance of sustainable designs</w:t>
            </w:r>
            <w:r w:rsidR="00CA5118">
              <w:t>.</w:t>
            </w:r>
          </w:p>
        </w:tc>
      </w:tr>
      <w:tr w:rsidR="009A3902" w14:paraId="79C58334" w14:textId="77777777" w:rsidTr="00F12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26392FB" w14:textId="42092F26" w:rsidR="009A3902" w:rsidRDefault="009F5A77" w:rsidP="00F12D5C">
            <w:r>
              <w:t>E</w:t>
            </w:r>
          </w:p>
        </w:tc>
        <w:tc>
          <w:tcPr>
            <w:tcW w:w="8046" w:type="dxa"/>
          </w:tcPr>
          <w:p w14:paraId="550599EC" w14:textId="77777777" w:rsidR="00F06D5A" w:rsidRDefault="00F06D5A" w:rsidP="00F06D5A">
            <w:pPr>
              <w:cnfStyle w:val="000000100000" w:firstRow="0" w:lastRow="0" w:firstColumn="0" w:lastColumn="0" w:oddVBand="0" w:evenVBand="0" w:oddHBand="1" w:evenHBand="0" w:firstRowFirstColumn="0" w:firstRowLastColumn="0" w:lastRowFirstColumn="0" w:lastRowLastColumn="0"/>
            </w:pPr>
            <w:r>
              <w:t>The student:</w:t>
            </w:r>
          </w:p>
          <w:p w14:paraId="15165FA6" w14:textId="5FA820AC" w:rsidR="009A3902" w:rsidRPr="00CD4BE1" w:rsidRDefault="00CA5118" w:rsidP="00CD4BE1">
            <w:pPr>
              <w:pStyle w:val="ListBullet"/>
              <w:cnfStyle w:val="000000100000" w:firstRow="0" w:lastRow="0" w:firstColumn="0" w:lastColumn="0" w:oddVBand="0" w:evenVBand="0" w:oddHBand="1" w:evenHBand="0" w:firstRowFirstColumn="0" w:firstRowLastColumn="0" w:lastRowFirstColumn="0" w:lastRowLastColumn="0"/>
            </w:pPr>
            <w:r>
              <w:lastRenderedPageBreak/>
              <w:t>r</w:t>
            </w:r>
            <w:r w:rsidR="009F6FD1" w:rsidRPr="00CD4BE1">
              <w:t>arely demonstrates safe use of tools, equipment and materials</w:t>
            </w:r>
          </w:p>
          <w:p w14:paraId="4A66F3E9" w14:textId="7DCA3517" w:rsidR="009F6FD1" w:rsidRPr="00CD4BE1" w:rsidRDefault="00CA5118" w:rsidP="00CD4BE1">
            <w:pPr>
              <w:pStyle w:val="ListBullet"/>
              <w:cnfStyle w:val="000000100000" w:firstRow="0" w:lastRow="0" w:firstColumn="0" w:lastColumn="0" w:oddVBand="0" w:evenVBand="0" w:oddHBand="1" w:evenHBand="0" w:firstRowFirstColumn="0" w:firstRowLastColumn="0" w:lastRowFirstColumn="0" w:lastRowLastColumn="0"/>
            </w:pPr>
            <w:r>
              <w:t>p</w:t>
            </w:r>
            <w:r w:rsidR="009F6FD1" w:rsidRPr="00CD4BE1">
              <w:t>roduces very limited or incomplete sketches with minimal communication of ideas</w:t>
            </w:r>
          </w:p>
          <w:p w14:paraId="749C6BF5" w14:textId="1FA06E98" w:rsidR="009F6FD1" w:rsidRPr="00CD4BE1" w:rsidRDefault="00CA5118" w:rsidP="00CD4BE1">
            <w:pPr>
              <w:pStyle w:val="ListBullet"/>
              <w:cnfStyle w:val="000000100000" w:firstRow="0" w:lastRow="0" w:firstColumn="0" w:lastColumn="0" w:oddVBand="0" w:evenVBand="0" w:oddHBand="1" w:evenHBand="0" w:firstRowFirstColumn="0" w:firstRowLastColumn="0" w:lastRowFirstColumn="0" w:lastRowLastColumn="0"/>
            </w:pPr>
            <w:r>
              <w:t>p</w:t>
            </w:r>
            <w:r w:rsidR="009F6FD1" w:rsidRPr="00CD4BE1">
              <w:t>rovides little or no justification of design choice</w:t>
            </w:r>
          </w:p>
          <w:p w14:paraId="42005604" w14:textId="73EF615F" w:rsidR="009F6FD1" w:rsidRPr="00CD4BE1" w:rsidRDefault="00CA5118" w:rsidP="00CD4BE1">
            <w:pPr>
              <w:pStyle w:val="ListBullet"/>
              <w:cnfStyle w:val="000000100000" w:firstRow="0" w:lastRow="0" w:firstColumn="0" w:lastColumn="0" w:oddVBand="0" w:evenVBand="0" w:oddHBand="1" w:evenHBand="0" w:firstRowFirstColumn="0" w:firstRowLastColumn="0" w:lastRowFirstColumn="0" w:lastRowLastColumn="0"/>
            </w:pPr>
            <w:r>
              <w:t>p</w:t>
            </w:r>
            <w:r w:rsidR="009F6FD1" w:rsidRPr="00CD4BE1">
              <w:t>roduces a very incomplete or unclear drawing with little relevance to the final design</w:t>
            </w:r>
          </w:p>
          <w:p w14:paraId="3DAF2352" w14:textId="24CBB3E2" w:rsidR="009F6FD1" w:rsidRPr="00CD4BE1" w:rsidRDefault="00CA5118" w:rsidP="00CD4BE1">
            <w:pPr>
              <w:pStyle w:val="ListBullet"/>
              <w:cnfStyle w:val="000000100000" w:firstRow="0" w:lastRow="0" w:firstColumn="0" w:lastColumn="0" w:oddVBand="0" w:evenVBand="0" w:oddHBand="1" w:evenHBand="0" w:firstRowFirstColumn="0" w:firstRowLastColumn="0" w:lastRowFirstColumn="0" w:lastRowLastColumn="0"/>
            </w:pPr>
            <w:r>
              <w:t>c</w:t>
            </w:r>
            <w:r w:rsidR="009F6FD1" w:rsidRPr="00CD4BE1">
              <w:t>onstructs a bridge that does not match the final drawing or specifications</w:t>
            </w:r>
            <w:r>
              <w:t xml:space="preserve"> with v</w:t>
            </w:r>
            <w:r w:rsidR="009F6FD1" w:rsidRPr="00CD4BE1">
              <w:t>ery poor quality of construction</w:t>
            </w:r>
          </w:p>
          <w:p w14:paraId="031482BA" w14:textId="2D815AD3" w:rsidR="009F6FD1" w:rsidRPr="00CD4BE1" w:rsidRDefault="00CA5118" w:rsidP="00CD4BE1">
            <w:pPr>
              <w:pStyle w:val="ListBullet"/>
              <w:cnfStyle w:val="000000100000" w:firstRow="0" w:lastRow="0" w:firstColumn="0" w:lastColumn="0" w:oddVBand="0" w:evenVBand="0" w:oddHBand="1" w:evenHBand="0" w:firstRowFirstColumn="0" w:firstRowLastColumn="0" w:lastRowFirstColumn="0" w:lastRowLastColumn="0"/>
            </w:pPr>
            <w:r>
              <w:t>p</w:t>
            </w:r>
            <w:r w:rsidR="009F6FD1" w:rsidRPr="00CD4BE1">
              <w:t>rovides little or no measurement or calculation</w:t>
            </w:r>
          </w:p>
          <w:p w14:paraId="23999805" w14:textId="7520D0BB" w:rsidR="009F6FD1" w:rsidRPr="00CD4BE1" w:rsidRDefault="00CA5118" w:rsidP="00CD4BE1">
            <w:pPr>
              <w:pStyle w:val="ListBullet"/>
              <w:cnfStyle w:val="000000100000" w:firstRow="0" w:lastRow="0" w:firstColumn="0" w:lastColumn="0" w:oddVBand="0" w:evenVBand="0" w:oddHBand="1" w:evenHBand="0" w:firstRowFirstColumn="0" w:firstRowLastColumn="0" w:lastRowFirstColumn="0" w:lastRowLastColumn="0"/>
            </w:pPr>
            <w:r>
              <w:t>p</w:t>
            </w:r>
            <w:r w:rsidR="009F6FD1" w:rsidRPr="00CD4BE1">
              <w:t>rovides little or no evaluation of performance</w:t>
            </w:r>
          </w:p>
          <w:p w14:paraId="310A78B5" w14:textId="66303616" w:rsidR="00D23F18" w:rsidRDefault="00CA5118" w:rsidP="00CD4BE1">
            <w:pPr>
              <w:pStyle w:val="ListBullet"/>
              <w:cnfStyle w:val="000000100000" w:firstRow="0" w:lastRow="0" w:firstColumn="0" w:lastColumn="0" w:oddVBand="0" w:evenVBand="0" w:oddHBand="1" w:evenHBand="0" w:firstRowFirstColumn="0" w:firstRowLastColumn="0" w:lastRowFirstColumn="0" w:lastRowLastColumn="0"/>
            </w:pPr>
            <w:r>
              <w:t>p</w:t>
            </w:r>
            <w:r w:rsidR="00D23F18" w:rsidRPr="00CD4BE1">
              <w:t>resents little or no reference to the</w:t>
            </w:r>
            <w:r w:rsidR="00D23F18">
              <w:t xml:space="preserve"> importance of sustainable design</w:t>
            </w:r>
            <w:r>
              <w:t>.</w:t>
            </w:r>
          </w:p>
        </w:tc>
      </w:tr>
    </w:tbl>
    <w:p w14:paraId="3C0F0557" w14:textId="77777777" w:rsidR="00055A10" w:rsidRDefault="00F12D5C" w:rsidP="00F12D5C">
      <w:pPr>
        <w:sectPr w:rsidR="00055A10" w:rsidSect="00657ABC">
          <w:headerReference w:type="default" r:id="rId11"/>
          <w:footerReference w:type="even" r:id="rId12"/>
          <w:footerReference w:type="default" r:id="rId13"/>
          <w:headerReference w:type="first" r:id="rId14"/>
          <w:footerReference w:type="first" r:id="rId15"/>
          <w:pgSz w:w="11906" w:h="16838"/>
          <w:pgMar w:top="1134" w:right="1134" w:bottom="1134" w:left="1134" w:header="709" w:footer="709" w:gutter="0"/>
          <w:pgNumType w:start="0"/>
          <w:cols w:space="708"/>
          <w:titlePg/>
          <w:docGrid w:linePitch="360"/>
        </w:sectPr>
      </w:pPr>
      <w:r>
        <w:lastRenderedPageBreak/>
        <w:br w:type="page"/>
      </w:r>
    </w:p>
    <w:p w14:paraId="62724F62" w14:textId="3F653FA1" w:rsidR="00F12D5C" w:rsidRDefault="00F12D5C" w:rsidP="00C626E2">
      <w:pPr>
        <w:pStyle w:val="Heading1"/>
        <w:spacing w:before="120"/>
      </w:pPr>
      <w:bookmarkStart w:id="9" w:name="_Toc226987877"/>
      <w:r>
        <w:lastRenderedPageBreak/>
        <w:t>Student</w:t>
      </w:r>
      <w:r w:rsidR="00D2033E">
        <w:t>-</w:t>
      </w:r>
      <w:r>
        <w:t>facing rubric</w:t>
      </w:r>
      <w:bookmarkEnd w:id="9"/>
    </w:p>
    <w:p w14:paraId="39ACB264" w14:textId="0E7633CF" w:rsidR="00EA7023" w:rsidRDefault="00EA7023" w:rsidP="00EA7023">
      <w:pPr>
        <w:pStyle w:val="Caption"/>
      </w:pPr>
      <w:r>
        <w:t xml:space="preserve">Table </w:t>
      </w:r>
      <w:r w:rsidR="00CA0C56">
        <w:t>4</w:t>
      </w:r>
      <w:r w:rsidR="001C48D2">
        <w:t xml:space="preserve"> –</w:t>
      </w:r>
      <w:r w:rsidR="00643034">
        <w:t xml:space="preserve"> </w:t>
      </w:r>
      <w:r w:rsidR="001C48D2">
        <w:t xml:space="preserve">rubric for </w:t>
      </w:r>
      <w:r w:rsidR="00643034">
        <w:t>assessment</w:t>
      </w:r>
    </w:p>
    <w:tbl>
      <w:tblPr>
        <w:tblStyle w:val="Tableheader"/>
        <w:tblW w:w="5000" w:type="pct"/>
        <w:tblLayout w:type="fixed"/>
        <w:tblLook w:val="04A0" w:firstRow="1" w:lastRow="0" w:firstColumn="1" w:lastColumn="0" w:noHBand="0" w:noVBand="1"/>
        <w:tblDescription w:val="Criteria for achieving specific grade levels."/>
      </w:tblPr>
      <w:tblGrid>
        <w:gridCol w:w="2427"/>
        <w:gridCol w:w="2427"/>
        <w:gridCol w:w="2427"/>
        <w:gridCol w:w="2427"/>
        <w:gridCol w:w="2427"/>
        <w:gridCol w:w="2427"/>
      </w:tblGrid>
      <w:tr w:rsidR="009F6FD1" w14:paraId="3954B436" w14:textId="31BBAB5A" w:rsidTr="005A7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1C7D8AE8" w14:textId="781133A9" w:rsidR="00F12D5C" w:rsidRDefault="00F12D5C" w:rsidP="00F12D5C">
            <w:r w:rsidRPr="00C031B5">
              <w:t>Criteria</w:t>
            </w:r>
          </w:p>
        </w:tc>
        <w:tc>
          <w:tcPr>
            <w:tcW w:w="833" w:type="pct"/>
          </w:tcPr>
          <w:p w14:paraId="1746AAD8" w14:textId="46F7D31B"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Limited</w:t>
            </w:r>
          </w:p>
        </w:tc>
        <w:tc>
          <w:tcPr>
            <w:tcW w:w="833" w:type="pct"/>
          </w:tcPr>
          <w:p w14:paraId="0D14DBAA" w14:textId="2C6A7E43"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Basic</w:t>
            </w:r>
          </w:p>
        </w:tc>
        <w:tc>
          <w:tcPr>
            <w:tcW w:w="833" w:type="pct"/>
          </w:tcPr>
          <w:p w14:paraId="743BCF43" w14:textId="0C7AA6D0"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Sound</w:t>
            </w:r>
          </w:p>
        </w:tc>
        <w:tc>
          <w:tcPr>
            <w:tcW w:w="833" w:type="pct"/>
          </w:tcPr>
          <w:p w14:paraId="358B3A9F" w14:textId="585E1E34"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C031B5">
              <w:t>High</w:t>
            </w:r>
          </w:p>
        </w:tc>
        <w:tc>
          <w:tcPr>
            <w:tcW w:w="833" w:type="pct"/>
          </w:tcPr>
          <w:p w14:paraId="07A961E8" w14:textId="23B2E158" w:rsidR="00F12D5C" w:rsidRPr="00C031B5" w:rsidRDefault="00F12D5C" w:rsidP="00F12D5C">
            <w:pPr>
              <w:cnfStyle w:val="100000000000" w:firstRow="1" w:lastRow="0" w:firstColumn="0" w:lastColumn="0" w:oddVBand="0" w:evenVBand="0" w:oddHBand="0" w:evenHBand="0" w:firstRowFirstColumn="0" w:firstRowLastColumn="0" w:lastRowFirstColumn="0" w:lastRowLastColumn="0"/>
            </w:pPr>
            <w:r>
              <w:t>Outstanding</w:t>
            </w:r>
          </w:p>
        </w:tc>
      </w:tr>
      <w:tr w:rsidR="009F6FD1" w14:paraId="378C1014" w14:textId="081DBC54" w:rsidTr="005A7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1925C47" w14:textId="1C145436" w:rsidR="00F12D5C" w:rsidRDefault="009F6FD1" w:rsidP="00F12D5C">
            <w:r>
              <w:t>Safe work practices</w:t>
            </w:r>
          </w:p>
        </w:tc>
        <w:tc>
          <w:tcPr>
            <w:tcW w:w="833" w:type="pct"/>
          </w:tcPr>
          <w:p w14:paraId="66EACF68" w14:textId="1F5D726F" w:rsidR="00F12D5C" w:rsidRDefault="009F6FD1" w:rsidP="00F12D5C">
            <w:pPr>
              <w:cnfStyle w:val="000000100000" w:firstRow="0" w:lastRow="0" w:firstColumn="0" w:lastColumn="0" w:oddVBand="0" w:evenVBand="0" w:oddHBand="1" w:evenHBand="0" w:firstRowFirstColumn="0" w:firstRowLastColumn="0" w:lastRowFirstColumn="0" w:lastRowLastColumn="0"/>
            </w:pPr>
            <w:r w:rsidRPr="009F6FD1">
              <w:t>Rarely follows safety instructions when using tools and materials.</w:t>
            </w:r>
          </w:p>
        </w:tc>
        <w:tc>
          <w:tcPr>
            <w:tcW w:w="833" w:type="pct"/>
          </w:tcPr>
          <w:p w14:paraId="5923AACA" w14:textId="77768DB6" w:rsidR="00F12D5C" w:rsidRDefault="009F6FD1" w:rsidP="00F12D5C">
            <w:pPr>
              <w:cnfStyle w:val="000000100000" w:firstRow="0" w:lastRow="0" w:firstColumn="0" w:lastColumn="0" w:oddVBand="0" w:evenVBand="0" w:oddHBand="1" w:evenHBand="0" w:firstRowFirstColumn="0" w:firstRowLastColumn="0" w:lastRowFirstColumn="0" w:lastRowLastColumn="0"/>
            </w:pPr>
            <w:r w:rsidRPr="009F6FD1">
              <w:t>Sometimes follows safety instructions but often needs reminders.</w:t>
            </w:r>
          </w:p>
        </w:tc>
        <w:tc>
          <w:tcPr>
            <w:tcW w:w="833" w:type="pct"/>
          </w:tcPr>
          <w:p w14:paraId="485BDCCD" w14:textId="65B800FC" w:rsidR="00F12D5C" w:rsidRDefault="009F6FD1" w:rsidP="00F12D5C">
            <w:pPr>
              <w:cnfStyle w:val="000000100000" w:firstRow="0" w:lastRow="0" w:firstColumn="0" w:lastColumn="0" w:oddVBand="0" w:evenVBand="0" w:oddHBand="1" w:evenHBand="0" w:firstRowFirstColumn="0" w:firstRowLastColumn="0" w:lastRowFirstColumn="0" w:lastRowLastColumn="0"/>
            </w:pPr>
            <w:r w:rsidRPr="009F6FD1">
              <w:t>Usually follows safety instructions and uses tools safely</w:t>
            </w:r>
            <w:r w:rsidR="00B92CBF">
              <w:t>.</w:t>
            </w:r>
          </w:p>
        </w:tc>
        <w:tc>
          <w:tcPr>
            <w:tcW w:w="833" w:type="pct"/>
          </w:tcPr>
          <w:p w14:paraId="07328103" w14:textId="3DE008C7" w:rsidR="00F12D5C" w:rsidRDefault="009F6FD1" w:rsidP="00F12D5C">
            <w:pPr>
              <w:cnfStyle w:val="000000100000" w:firstRow="0" w:lastRow="0" w:firstColumn="0" w:lastColumn="0" w:oddVBand="0" w:evenVBand="0" w:oddHBand="1" w:evenHBand="0" w:firstRowFirstColumn="0" w:firstRowLastColumn="0" w:lastRowFirstColumn="0" w:lastRowLastColumn="0"/>
            </w:pPr>
            <w:r w:rsidRPr="009F6FD1">
              <w:t>Consistently follows safety instructions with care and responsibility</w:t>
            </w:r>
            <w:r w:rsidR="00B92CBF">
              <w:t>.</w:t>
            </w:r>
          </w:p>
        </w:tc>
        <w:tc>
          <w:tcPr>
            <w:tcW w:w="833" w:type="pct"/>
          </w:tcPr>
          <w:p w14:paraId="77CE9B15" w14:textId="2E44BFF1" w:rsidR="00F12D5C" w:rsidRDefault="009F6FD1" w:rsidP="00F12D5C">
            <w:pPr>
              <w:cnfStyle w:val="000000100000" w:firstRow="0" w:lastRow="0" w:firstColumn="0" w:lastColumn="0" w:oddVBand="0" w:evenVBand="0" w:oddHBand="1" w:evenHBand="0" w:firstRowFirstColumn="0" w:firstRowLastColumn="0" w:lastRowFirstColumn="0" w:lastRowLastColumn="0"/>
            </w:pPr>
            <w:r w:rsidRPr="009F6FD1">
              <w:t>Always demonstrates excellent safety awareness and sets a positive example for others</w:t>
            </w:r>
            <w:r w:rsidR="00F04B1E">
              <w:t>.</w:t>
            </w:r>
          </w:p>
        </w:tc>
      </w:tr>
      <w:tr w:rsidR="009F6FD1" w14:paraId="0C438B47" w14:textId="4C207A27" w:rsidTr="005A75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1351ADC1" w14:textId="28F7BDDD" w:rsidR="00F12D5C" w:rsidRDefault="009F6FD1" w:rsidP="00F12D5C">
            <w:r w:rsidRPr="009F6FD1">
              <w:t>Design and communication</w:t>
            </w:r>
          </w:p>
        </w:tc>
        <w:tc>
          <w:tcPr>
            <w:tcW w:w="833" w:type="pct"/>
          </w:tcPr>
          <w:p w14:paraId="3F837A76" w14:textId="214C0FB0" w:rsidR="00F12D5C" w:rsidRDefault="009F6FD1" w:rsidP="00F12D5C">
            <w:pPr>
              <w:cnfStyle w:val="000000010000" w:firstRow="0" w:lastRow="0" w:firstColumn="0" w:lastColumn="0" w:oddVBand="0" w:evenVBand="0" w:oddHBand="0" w:evenHBand="1" w:firstRowFirstColumn="0" w:firstRowLastColumn="0" w:lastRowFirstColumn="0" w:lastRowLastColumn="0"/>
            </w:pPr>
            <w:r w:rsidRPr="009F6FD1">
              <w:t>Produces few or unclear sketches with little explanation</w:t>
            </w:r>
            <w:r w:rsidR="001C48D2">
              <w:t>.</w:t>
            </w:r>
          </w:p>
        </w:tc>
        <w:tc>
          <w:tcPr>
            <w:tcW w:w="833" w:type="pct"/>
          </w:tcPr>
          <w:p w14:paraId="31FDE74C" w14:textId="3DBD3905" w:rsidR="00F12D5C" w:rsidRDefault="009F6FD1" w:rsidP="00F12D5C">
            <w:pPr>
              <w:cnfStyle w:val="000000010000" w:firstRow="0" w:lastRow="0" w:firstColumn="0" w:lastColumn="0" w:oddVBand="0" w:evenVBand="0" w:oddHBand="0" w:evenHBand="1" w:firstRowFirstColumn="0" w:firstRowLastColumn="0" w:lastRowFirstColumn="0" w:lastRowLastColumn="0"/>
            </w:pPr>
            <w:r w:rsidRPr="009F6FD1">
              <w:t>Produces some sketches with limited detail and explanation.</w:t>
            </w:r>
          </w:p>
        </w:tc>
        <w:tc>
          <w:tcPr>
            <w:tcW w:w="833" w:type="pct"/>
          </w:tcPr>
          <w:p w14:paraId="749F0DB2" w14:textId="5211D57F" w:rsidR="00F12D5C" w:rsidRDefault="009F6FD1" w:rsidP="00F12D5C">
            <w:pPr>
              <w:cnfStyle w:val="000000010000" w:firstRow="0" w:lastRow="0" w:firstColumn="0" w:lastColumn="0" w:oddVBand="0" w:evenVBand="0" w:oddHBand="0" w:evenHBand="1" w:firstRowFirstColumn="0" w:firstRowLastColumn="0" w:lastRowFirstColumn="0" w:lastRowLastColumn="0"/>
            </w:pPr>
            <w:r w:rsidRPr="009F6FD1">
              <w:t xml:space="preserve">Produces </w:t>
            </w:r>
            <w:r w:rsidR="00B92CBF">
              <w:t>3</w:t>
            </w:r>
            <w:r w:rsidRPr="009F6FD1">
              <w:t xml:space="preserve"> clear sketches with some annotations</w:t>
            </w:r>
            <w:r w:rsidR="00F04B1E">
              <w:t>.</w:t>
            </w:r>
          </w:p>
        </w:tc>
        <w:tc>
          <w:tcPr>
            <w:tcW w:w="833" w:type="pct"/>
          </w:tcPr>
          <w:p w14:paraId="14DD639F" w14:textId="40978017" w:rsidR="00F12D5C" w:rsidRDefault="009F6FD1" w:rsidP="00F12D5C">
            <w:pPr>
              <w:cnfStyle w:val="000000010000" w:firstRow="0" w:lastRow="0" w:firstColumn="0" w:lastColumn="0" w:oddVBand="0" w:evenVBand="0" w:oddHBand="0" w:evenHBand="1" w:firstRowFirstColumn="0" w:firstRowLastColumn="0" w:lastRowFirstColumn="0" w:lastRowLastColumn="0"/>
            </w:pPr>
            <w:r w:rsidRPr="009F6FD1">
              <w:t xml:space="preserve">Produces </w:t>
            </w:r>
            <w:r w:rsidR="00B92CBF">
              <w:t>3</w:t>
            </w:r>
            <w:r w:rsidRPr="009F6FD1">
              <w:t xml:space="preserve"> detailed sketches with clear annotations and correct use of terms</w:t>
            </w:r>
            <w:r w:rsidR="00F04B1E">
              <w:t>.</w:t>
            </w:r>
          </w:p>
        </w:tc>
        <w:tc>
          <w:tcPr>
            <w:tcW w:w="833" w:type="pct"/>
          </w:tcPr>
          <w:p w14:paraId="14FAF805" w14:textId="11C84726" w:rsidR="00F12D5C" w:rsidRDefault="009F6FD1" w:rsidP="00F12D5C">
            <w:pPr>
              <w:cnfStyle w:val="000000010000" w:firstRow="0" w:lastRow="0" w:firstColumn="0" w:lastColumn="0" w:oddVBand="0" w:evenVBand="0" w:oddHBand="0" w:evenHBand="1" w:firstRowFirstColumn="0" w:firstRowLastColumn="0" w:lastRowFirstColumn="0" w:lastRowLastColumn="0"/>
            </w:pPr>
            <w:r w:rsidRPr="009F6FD1">
              <w:t xml:space="preserve">Produces </w:t>
            </w:r>
            <w:r w:rsidR="00B92CBF">
              <w:t>3</w:t>
            </w:r>
            <w:r w:rsidRPr="009F6FD1">
              <w:t xml:space="preserve"> highly detailed designs with </w:t>
            </w:r>
            <w:r w:rsidR="00785011">
              <w:t xml:space="preserve">high quality </w:t>
            </w:r>
            <w:r w:rsidRPr="009F6FD1">
              <w:t>sketches, clear annotations and precise engineering language</w:t>
            </w:r>
            <w:r w:rsidR="00F04B1E">
              <w:t>.</w:t>
            </w:r>
          </w:p>
        </w:tc>
      </w:tr>
      <w:tr w:rsidR="009F6FD1" w14:paraId="0ECA66F4" w14:textId="7B09A716" w:rsidTr="005A7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1642E555" w14:textId="4FC8E962" w:rsidR="00F12D5C" w:rsidRDefault="009F6FD1" w:rsidP="00F12D5C">
            <w:r w:rsidRPr="009F6FD1">
              <w:t>Bridge construction</w:t>
            </w:r>
          </w:p>
        </w:tc>
        <w:tc>
          <w:tcPr>
            <w:tcW w:w="833" w:type="pct"/>
          </w:tcPr>
          <w:p w14:paraId="1F64ACBF" w14:textId="0141251F" w:rsidR="00F12D5C" w:rsidRDefault="009F6FD1" w:rsidP="00F12D5C">
            <w:pPr>
              <w:cnfStyle w:val="000000100000" w:firstRow="0" w:lastRow="0" w:firstColumn="0" w:lastColumn="0" w:oddVBand="0" w:evenVBand="0" w:oddHBand="1" w:evenHBand="0" w:firstRowFirstColumn="0" w:firstRowLastColumn="0" w:lastRowFirstColumn="0" w:lastRowLastColumn="0"/>
            </w:pPr>
            <w:r w:rsidRPr="009F6FD1">
              <w:t>Bridge is incomplete or poorly made and does not meet specifications.</w:t>
            </w:r>
          </w:p>
        </w:tc>
        <w:tc>
          <w:tcPr>
            <w:tcW w:w="833" w:type="pct"/>
          </w:tcPr>
          <w:p w14:paraId="7443DE12" w14:textId="6843E7D9" w:rsidR="00F12D5C" w:rsidRDefault="009F6FD1" w:rsidP="00F12D5C">
            <w:pPr>
              <w:cnfStyle w:val="000000100000" w:firstRow="0" w:lastRow="0" w:firstColumn="0" w:lastColumn="0" w:oddVBand="0" w:evenVBand="0" w:oddHBand="1" w:evenHBand="0" w:firstRowFirstColumn="0" w:firstRowLastColumn="0" w:lastRowFirstColumn="0" w:lastRowLastColumn="0"/>
            </w:pPr>
            <w:r w:rsidRPr="009F6FD1">
              <w:t>Bridge is roughly made with several errors and only partly meets specifications</w:t>
            </w:r>
            <w:r w:rsidR="00B92CBF">
              <w:t>.</w:t>
            </w:r>
          </w:p>
        </w:tc>
        <w:tc>
          <w:tcPr>
            <w:tcW w:w="833" w:type="pct"/>
          </w:tcPr>
          <w:p w14:paraId="6AAB4BB4" w14:textId="6B84ECF2" w:rsidR="00F12D5C" w:rsidRDefault="009F6FD1" w:rsidP="00F12D5C">
            <w:pPr>
              <w:cnfStyle w:val="000000100000" w:firstRow="0" w:lastRow="0" w:firstColumn="0" w:lastColumn="0" w:oddVBand="0" w:evenVBand="0" w:oddHBand="1" w:evenHBand="0" w:firstRowFirstColumn="0" w:firstRowLastColumn="0" w:lastRowFirstColumn="0" w:lastRowLastColumn="0"/>
            </w:pPr>
            <w:r w:rsidRPr="009F6FD1">
              <w:t>Bridge is complete, reasonably accurate and meets most specifications</w:t>
            </w:r>
            <w:r w:rsidR="00B92CBF">
              <w:t>.</w:t>
            </w:r>
          </w:p>
        </w:tc>
        <w:tc>
          <w:tcPr>
            <w:tcW w:w="833" w:type="pct"/>
          </w:tcPr>
          <w:p w14:paraId="48841946" w14:textId="626C27BD" w:rsidR="00F12D5C" w:rsidRDefault="009F6FD1" w:rsidP="00F12D5C">
            <w:pPr>
              <w:cnfStyle w:val="000000100000" w:firstRow="0" w:lastRow="0" w:firstColumn="0" w:lastColumn="0" w:oddVBand="0" w:evenVBand="0" w:oddHBand="1" w:evenHBand="0" w:firstRowFirstColumn="0" w:firstRowLastColumn="0" w:lastRowFirstColumn="0" w:lastRowLastColumn="0"/>
            </w:pPr>
            <w:r w:rsidRPr="009F6FD1">
              <w:t xml:space="preserve">Bridge is well made, accurate </w:t>
            </w:r>
            <w:r w:rsidR="00785011">
              <w:t xml:space="preserve">relative </w:t>
            </w:r>
            <w:r w:rsidRPr="009F6FD1">
              <w:t xml:space="preserve">to the drawing and meets all </w:t>
            </w:r>
            <w:r w:rsidRPr="009F6FD1">
              <w:lastRenderedPageBreak/>
              <w:t>specifications</w:t>
            </w:r>
            <w:r w:rsidR="00F04B1E">
              <w:t>.</w:t>
            </w:r>
          </w:p>
        </w:tc>
        <w:tc>
          <w:tcPr>
            <w:tcW w:w="833" w:type="pct"/>
          </w:tcPr>
          <w:p w14:paraId="3C5BFDF0" w14:textId="52045385" w:rsidR="00F12D5C" w:rsidRDefault="009F6FD1" w:rsidP="00F12D5C">
            <w:pPr>
              <w:cnfStyle w:val="000000100000" w:firstRow="0" w:lastRow="0" w:firstColumn="0" w:lastColumn="0" w:oddVBand="0" w:evenVBand="0" w:oddHBand="1" w:evenHBand="0" w:firstRowFirstColumn="0" w:firstRowLastColumn="0" w:lastRowFirstColumn="0" w:lastRowLastColumn="0"/>
            </w:pPr>
            <w:r w:rsidRPr="009F6FD1">
              <w:lastRenderedPageBreak/>
              <w:t xml:space="preserve">Bridge is constructed with excellent accuracy and quality, closely matching the </w:t>
            </w:r>
            <w:r w:rsidRPr="009F6FD1">
              <w:lastRenderedPageBreak/>
              <w:t>drawing and exceeding specifications</w:t>
            </w:r>
            <w:r w:rsidR="00F04B1E">
              <w:t>.</w:t>
            </w:r>
          </w:p>
        </w:tc>
      </w:tr>
      <w:tr w:rsidR="009F6FD1" w14:paraId="1CEDC9E9" w14:textId="3029BF46" w:rsidTr="005A75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5DC4DED" w14:textId="7C2A1617" w:rsidR="00F12D5C" w:rsidRDefault="009F6FD1" w:rsidP="00F12D5C">
            <w:r w:rsidRPr="009F6FD1">
              <w:lastRenderedPageBreak/>
              <w:t>Testing and evaluation</w:t>
            </w:r>
          </w:p>
        </w:tc>
        <w:tc>
          <w:tcPr>
            <w:tcW w:w="833" w:type="pct"/>
          </w:tcPr>
          <w:p w14:paraId="6FA621CF" w14:textId="3AF761C5" w:rsidR="00F12D5C" w:rsidRDefault="009F6FD1" w:rsidP="00F12D5C">
            <w:pPr>
              <w:cnfStyle w:val="000000010000" w:firstRow="0" w:lastRow="0" w:firstColumn="0" w:lastColumn="0" w:oddVBand="0" w:evenVBand="0" w:oddHBand="0" w:evenHBand="1" w:firstRowFirstColumn="0" w:firstRowLastColumn="0" w:lastRowFirstColumn="0" w:lastRowLastColumn="0"/>
            </w:pPr>
            <w:r w:rsidRPr="009F6FD1">
              <w:t>Provides little or no testing data or reflection</w:t>
            </w:r>
            <w:r w:rsidR="001C48D2">
              <w:t>.</w:t>
            </w:r>
          </w:p>
        </w:tc>
        <w:tc>
          <w:tcPr>
            <w:tcW w:w="833" w:type="pct"/>
          </w:tcPr>
          <w:p w14:paraId="536C028D" w14:textId="2A5DE7F4" w:rsidR="00F12D5C" w:rsidRDefault="009F6FD1" w:rsidP="00F12D5C">
            <w:pPr>
              <w:cnfStyle w:val="000000010000" w:firstRow="0" w:lastRow="0" w:firstColumn="0" w:lastColumn="0" w:oddVBand="0" w:evenVBand="0" w:oddHBand="0" w:evenHBand="1" w:firstRowFirstColumn="0" w:firstRowLastColumn="0" w:lastRowFirstColumn="0" w:lastRowLastColumn="0"/>
            </w:pPr>
            <w:r w:rsidRPr="009F6FD1">
              <w:t>Provides some testing data but with errors and limited reflection</w:t>
            </w:r>
            <w:r w:rsidR="00B92CBF">
              <w:t>.</w:t>
            </w:r>
          </w:p>
        </w:tc>
        <w:tc>
          <w:tcPr>
            <w:tcW w:w="833" w:type="pct"/>
          </w:tcPr>
          <w:p w14:paraId="71AABAE7" w14:textId="5E722EB2" w:rsidR="00F12D5C" w:rsidRDefault="009F6FD1" w:rsidP="00F12D5C">
            <w:pPr>
              <w:cnfStyle w:val="000000010000" w:firstRow="0" w:lastRow="0" w:firstColumn="0" w:lastColumn="0" w:oddVBand="0" w:evenVBand="0" w:oddHBand="0" w:evenHBand="1" w:firstRowFirstColumn="0" w:firstRowLastColumn="0" w:lastRowFirstColumn="0" w:lastRowLastColumn="0"/>
            </w:pPr>
            <w:r w:rsidRPr="009F6FD1">
              <w:t>Provides testing data and a basic evaluation of bridge performance</w:t>
            </w:r>
            <w:r w:rsidR="00B92CBF">
              <w:t>.</w:t>
            </w:r>
          </w:p>
        </w:tc>
        <w:tc>
          <w:tcPr>
            <w:tcW w:w="833" w:type="pct"/>
          </w:tcPr>
          <w:p w14:paraId="3DD12E66" w14:textId="5AA5685A" w:rsidR="00F12D5C" w:rsidRDefault="009F6FD1" w:rsidP="00F12D5C">
            <w:pPr>
              <w:cnfStyle w:val="000000010000" w:firstRow="0" w:lastRow="0" w:firstColumn="0" w:lastColumn="0" w:oddVBand="0" w:evenVBand="0" w:oddHBand="0" w:evenHBand="1" w:firstRowFirstColumn="0" w:firstRowLastColumn="0" w:lastRowFirstColumn="0" w:lastRowLastColumn="0"/>
            </w:pPr>
            <w:r w:rsidRPr="009F6FD1">
              <w:t>Provides accurate testing data and a clear evaluation, including some suggestions for improvement</w:t>
            </w:r>
            <w:r w:rsidR="00F04B1E">
              <w:t>.</w:t>
            </w:r>
          </w:p>
        </w:tc>
        <w:tc>
          <w:tcPr>
            <w:tcW w:w="833" w:type="pct"/>
          </w:tcPr>
          <w:p w14:paraId="4C9BA729" w14:textId="53F7BEEC" w:rsidR="00F12D5C" w:rsidRDefault="009F6FD1" w:rsidP="00F12D5C">
            <w:pPr>
              <w:cnfStyle w:val="000000010000" w:firstRow="0" w:lastRow="0" w:firstColumn="0" w:lastColumn="0" w:oddVBand="0" w:evenVBand="0" w:oddHBand="0" w:evenHBand="1" w:firstRowFirstColumn="0" w:firstRowLastColumn="0" w:lastRowFirstColumn="0" w:lastRowLastColumn="0"/>
            </w:pPr>
            <w:r w:rsidRPr="009F6FD1">
              <w:t>Provides very accurate testing data and a detailed evaluation, clearly identifying failure points and suggesting realistic improvements for efficiency and sustainability</w:t>
            </w:r>
            <w:r w:rsidR="00F04B1E">
              <w:t>.</w:t>
            </w:r>
          </w:p>
        </w:tc>
      </w:tr>
      <w:tr w:rsidR="00D23F18" w14:paraId="31C3D6FA" w14:textId="77777777" w:rsidTr="005A7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4EBECE6E" w14:textId="30DDBAF4" w:rsidR="00D23F18" w:rsidRPr="009F6FD1" w:rsidRDefault="00D23F18" w:rsidP="00F12D5C">
            <w:r>
              <w:t>Sustainable design</w:t>
            </w:r>
          </w:p>
        </w:tc>
        <w:tc>
          <w:tcPr>
            <w:tcW w:w="833" w:type="pct"/>
          </w:tcPr>
          <w:p w14:paraId="09021ED7" w14:textId="41552605" w:rsidR="00D23F18" w:rsidRPr="009F6FD1" w:rsidRDefault="00D23F18" w:rsidP="00F12D5C">
            <w:pPr>
              <w:cnfStyle w:val="000000100000" w:firstRow="0" w:lastRow="0" w:firstColumn="0" w:lastColumn="0" w:oddVBand="0" w:evenVBand="0" w:oddHBand="1" w:evenHBand="0" w:firstRowFirstColumn="0" w:firstRowLastColumn="0" w:lastRowFirstColumn="0" w:lastRowLastColumn="0"/>
            </w:pPr>
            <w:r>
              <w:t>Presents little or no reference to the importance of sustainable design</w:t>
            </w:r>
            <w:r w:rsidR="001C48D2">
              <w:t>.</w:t>
            </w:r>
          </w:p>
        </w:tc>
        <w:tc>
          <w:tcPr>
            <w:tcW w:w="833" w:type="pct"/>
          </w:tcPr>
          <w:p w14:paraId="3165DF85" w14:textId="12B56F7E" w:rsidR="00D23F18" w:rsidRPr="009F6FD1" w:rsidRDefault="00D23F18" w:rsidP="00F12D5C">
            <w:pPr>
              <w:cnfStyle w:val="000000100000" w:firstRow="0" w:lastRow="0" w:firstColumn="0" w:lastColumn="0" w:oddVBand="0" w:evenVBand="0" w:oddHBand="1" w:evenHBand="0" w:firstRowFirstColumn="0" w:firstRowLastColumn="0" w:lastRowFirstColumn="0" w:lastRowLastColumn="0"/>
            </w:pPr>
            <w:r w:rsidRPr="00D23F18">
              <w:t>Presents some consideration to the importance of sustainable design</w:t>
            </w:r>
            <w:r w:rsidR="00B92CBF">
              <w:t>.</w:t>
            </w:r>
          </w:p>
        </w:tc>
        <w:tc>
          <w:tcPr>
            <w:tcW w:w="833" w:type="pct"/>
          </w:tcPr>
          <w:p w14:paraId="2C3CBABF" w14:textId="78DFE504" w:rsidR="00D23F18" w:rsidRPr="009F6FD1" w:rsidRDefault="00D23F18" w:rsidP="00F12D5C">
            <w:pPr>
              <w:cnfStyle w:val="000000100000" w:firstRow="0" w:lastRow="0" w:firstColumn="0" w:lastColumn="0" w:oddVBand="0" w:evenVBand="0" w:oddHBand="1" w:evenHBand="0" w:firstRowFirstColumn="0" w:firstRowLastColumn="0" w:lastRowFirstColumn="0" w:lastRowLastColumn="0"/>
            </w:pPr>
            <w:r>
              <w:t>Presents characteristics of sustainable considerations when designing engineered structures</w:t>
            </w:r>
            <w:r w:rsidR="00B92CBF">
              <w:t>.</w:t>
            </w:r>
          </w:p>
        </w:tc>
        <w:tc>
          <w:tcPr>
            <w:tcW w:w="833" w:type="pct"/>
          </w:tcPr>
          <w:p w14:paraId="30D50B87" w14:textId="5E11C740" w:rsidR="00D23F18" w:rsidRPr="009F6FD1" w:rsidRDefault="00D23F18" w:rsidP="00F12D5C">
            <w:pPr>
              <w:cnfStyle w:val="000000100000" w:firstRow="0" w:lastRow="0" w:firstColumn="0" w:lastColumn="0" w:oddVBand="0" w:evenVBand="0" w:oddHBand="1" w:evenHBand="0" w:firstRowFirstColumn="0" w:firstRowLastColumn="0" w:lastRowFirstColumn="0" w:lastRowLastColumn="0"/>
            </w:pPr>
            <w:r>
              <w:t>Presents some understanding of the importance of sustainable design in engineering with examples</w:t>
            </w:r>
            <w:r w:rsidR="00F04B1E">
              <w:t>.</w:t>
            </w:r>
          </w:p>
        </w:tc>
        <w:tc>
          <w:tcPr>
            <w:tcW w:w="833" w:type="pct"/>
          </w:tcPr>
          <w:p w14:paraId="78280139" w14:textId="202B4A01" w:rsidR="00D23F18" w:rsidRPr="009F6FD1" w:rsidRDefault="00D23F18" w:rsidP="00F12D5C">
            <w:pPr>
              <w:cnfStyle w:val="000000100000" w:firstRow="0" w:lastRow="0" w:firstColumn="0" w:lastColumn="0" w:oddVBand="0" w:evenVBand="0" w:oddHBand="1" w:evenHBand="0" w:firstRowFirstColumn="0" w:firstRowLastColumn="0" w:lastRowFirstColumn="0" w:lastRowLastColumn="0"/>
            </w:pPr>
            <w:r>
              <w:t>Presents a clear understanding of the importance of sustainable design in engineering with specific examples</w:t>
            </w:r>
            <w:r w:rsidR="00F04B1E">
              <w:t>.</w:t>
            </w:r>
          </w:p>
        </w:tc>
      </w:tr>
    </w:tbl>
    <w:p w14:paraId="274CB918" w14:textId="77777777" w:rsidR="00055A10" w:rsidRDefault="00055A10" w:rsidP="00F12D5C">
      <w:pPr>
        <w:sectPr w:rsidR="00055A10" w:rsidSect="00657ABC">
          <w:headerReference w:type="first" r:id="rId16"/>
          <w:footerReference w:type="first" r:id="rId17"/>
          <w:pgSz w:w="16838" w:h="11906" w:orient="landscape"/>
          <w:pgMar w:top="1134" w:right="1134" w:bottom="1134" w:left="1134" w:header="709" w:footer="709" w:gutter="0"/>
          <w:cols w:space="708"/>
          <w:titlePg/>
          <w:docGrid w:linePitch="360"/>
        </w:sectPr>
      </w:pPr>
    </w:p>
    <w:p w14:paraId="4FC9D28F" w14:textId="19955DF6" w:rsidR="005A759A" w:rsidRDefault="005A759A" w:rsidP="00C626E2">
      <w:pPr>
        <w:pStyle w:val="Heading1"/>
        <w:spacing w:before="240"/>
      </w:pPr>
      <w:bookmarkStart w:id="10" w:name="_Toc226987878"/>
      <w:r>
        <w:lastRenderedPageBreak/>
        <w:t>Teacher support material</w:t>
      </w:r>
      <w:bookmarkEnd w:id="10"/>
    </w:p>
    <w:p w14:paraId="6AA47C97" w14:textId="12186346" w:rsidR="008D7668" w:rsidRDefault="00785011" w:rsidP="005A759A">
      <w:r>
        <w:t xml:space="preserve">It is suggested that a consistent </w:t>
      </w:r>
      <w:r w:rsidR="00997986">
        <w:t>roadway</w:t>
      </w:r>
      <w:r>
        <w:t xml:space="preserve"> or deck be used to construct the bridges. This ensures that the truss design is </w:t>
      </w:r>
      <w:r w:rsidR="00F04B1E">
        <w:t xml:space="preserve">part of </w:t>
      </w:r>
      <w:r>
        <w:t xml:space="preserve">the structure being tested. </w:t>
      </w:r>
      <w:r w:rsidR="00997986">
        <w:t xml:space="preserve">It is also suggested </w:t>
      </w:r>
      <w:r w:rsidR="00F04B1E">
        <w:t xml:space="preserve">that </w:t>
      </w:r>
      <w:r>
        <w:t>students attach their truss designs</w:t>
      </w:r>
      <w:r w:rsidR="00997986">
        <w:t xml:space="preserve"> to the outside of the roadway.</w:t>
      </w:r>
    </w:p>
    <w:p w14:paraId="6D2222B6" w14:textId="13E77841" w:rsidR="005A759A" w:rsidRDefault="00074B7E" w:rsidP="005A759A">
      <w:r w:rsidRPr="00074B7E">
        <w:rPr>
          <w:noProof/>
        </w:rPr>
        <w:drawing>
          <wp:inline distT="0" distB="0" distL="0" distR="0" wp14:anchorId="061469E9" wp14:editId="3F63ACA4">
            <wp:extent cx="5848651" cy="3816546"/>
            <wp:effectExtent l="0" t="0" r="0" b="0"/>
            <wp:docPr id="1428383711" name="Picture 1" descr="A drawing of the suggested balsa roadway with the text '3 × 3 mm balsa glued top and bottom of the 1.55 mm roadway or deck sid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83711" name="Picture 1" descr="A drawing of the suggested balsa roadway with the text '3 × 3 mm balsa glued top and bottom of the 1.55 mm roadway or deck sides'.&#10;"/>
                    <pic:cNvPicPr/>
                  </pic:nvPicPr>
                  <pic:blipFill>
                    <a:blip r:embed="rId18"/>
                    <a:stretch>
                      <a:fillRect/>
                    </a:stretch>
                  </pic:blipFill>
                  <pic:spPr>
                    <a:xfrm>
                      <a:off x="0" y="0"/>
                      <a:ext cx="5848651" cy="3816546"/>
                    </a:xfrm>
                    <a:prstGeom prst="rect">
                      <a:avLst/>
                    </a:prstGeom>
                  </pic:spPr>
                </pic:pic>
              </a:graphicData>
            </a:graphic>
          </wp:inline>
        </w:drawing>
      </w:r>
    </w:p>
    <w:p w14:paraId="555C2A76" w14:textId="77777777" w:rsidR="00997986" w:rsidRDefault="00997986">
      <w:pPr>
        <w:suppressAutoHyphens w:val="0"/>
        <w:spacing w:before="0" w:after="160" w:line="259" w:lineRule="auto"/>
        <w:rPr>
          <w:rFonts w:eastAsiaTheme="majorEastAsia"/>
          <w:bCs/>
          <w:color w:val="002664"/>
          <w:sz w:val="36"/>
          <w:szCs w:val="48"/>
        </w:rPr>
      </w:pPr>
      <w:r>
        <w:br w:type="page"/>
      </w:r>
    </w:p>
    <w:p w14:paraId="4536707C" w14:textId="0FF8C2F7" w:rsidR="00997986" w:rsidRDefault="00997986" w:rsidP="00C626E2">
      <w:pPr>
        <w:pStyle w:val="Heading2"/>
      </w:pPr>
      <w:bookmarkStart w:id="11" w:name="_Toc226987879"/>
      <w:r>
        <w:lastRenderedPageBreak/>
        <w:t>Suggested testing procedures</w:t>
      </w:r>
      <w:bookmarkEnd w:id="11"/>
    </w:p>
    <w:p w14:paraId="1BD56A56" w14:textId="7837CE78" w:rsidR="00997986" w:rsidRDefault="00997986" w:rsidP="00997986">
      <w:r>
        <w:t>There are many ways to load the students’ bridges. This is only a suggested method of testing the bridges.</w:t>
      </w:r>
    </w:p>
    <w:p w14:paraId="31795301" w14:textId="2DF63297" w:rsidR="0073607E" w:rsidRDefault="0073607E" w:rsidP="00997986">
      <w:r w:rsidRPr="0073607E">
        <w:rPr>
          <w:noProof/>
        </w:rPr>
        <w:drawing>
          <wp:inline distT="0" distB="0" distL="0" distR="0" wp14:anchorId="58FFA0CC" wp14:editId="5BF62818">
            <wp:extent cx="6058746" cy="4801270"/>
            <wp:effectExtent l="0" t="0" r="0" b="0"/>
            <wp:docPr id="1408492186" name="Picture 1" descr="3D rendering of a truss bridge model showing structural framework with triangular supports and orange top beams. The bridge deck is divided into 2 blue sections on either side and a central gray section, highlighting different materials or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92186" name="Picture 1" descr="3D rendering of a truss bridge model showing structural framework with triangular supports and orange top beams. The bridge deck is divided into 2 blue sections on either side and a central gray section, highlighting different materials or zones."/>
                    <pic:cNvPicPr/>
                  </pic:nvPicPr>
                  <pic:blipFill>
                    <a:blip r:embed="rId19"/>
                    <a:stretch>
                      <a:fillRect/>
                    </a:stretch>
                  </pic:blipFill>
                  <pic:spPr>
                    <a:xfrm>
                      <a:off x="0" y="0"/>
                      <a:ext cx="6058746" cy="4801270"/>
                    </a:xfrm>
                    <a:prstGeom prst="rect">
                      <a:avLst/>
                    </a:prstGeom>
                  </pic:spPr>
                </pic:pic>
              </a:graphicData>
            </a:graphic>
          </wp:inline>
        </w:drawing>
      </w:r>
    </w:p>
    <w:p w14:paraId="5FC8FDD7" w14:textId="3294D52A" w:rsidR="00A57C67" w:rsidRDefault="00A57C67" w:rsidP="00C626E2">
      <w:pPr>
        <w:ind w:right="4818"/>
      </w:pPr>
      <w:r>
        <w:t xml:space="preserve">Place a 100 mm </w:t>
      </w:r>
      <w:r w:rsidRPr="00F04B1E">
        <w:t>×</w:t>
      </w:r>
      <w:r>
        <w:t xml:space="preserve"> 35 mm </w:t>
      </w:r>
      <w:r w:rsidRPr="00F04B1E">
        <w:t>×</w:t>
      </w:r>
      <w:r>
        <w:t xml:space="preserve"> 3 mm piece of timber (plywood) on the roadway. This ensures that the load is distributed across a consistent area for all bridges. The 3 mm thickness also allows the load to be spread across both sides of the roadway as well as the 1.5 mm deck.</w:t>
      </w:r>
    </w:p>
    <w:p w14:paraId="4C6667FB" w14:textId="29216E04" w:rsidR="00A57C67" w:rsidRDefault="00A57C67">
      <w:pPr>
        <w:suppressAutoHyphens w:val="0"/>
        <w:spacing w:before="0" w:after="160" w:line="259" w:lineRule="auto"/>
      </w:pPr>
      <w:r>
        <w:br w:type="page"/>
      </w:r>
    </w:p>
    <w:p w14:paraId="27684FC9" w14:textId="6E363C5B" w:rsidR="00D370A6" w:rsidRDefault="00D370A6" w:rsidP="00C626E2">
      <w:pPr>
        <w:pStyle w:val="Heading2"/>
      </w:pPr>
      <w:bookmarkStart w:id="12" w:name="_Toc226987880"/>
      <w:r>
        <w:lastRenderedPageBreak/>
        <w:t>Suggested loading procedure</w:t>
      </w:r>
      <w:bookmarkEnd w:id="12"/>
    </w:p>
    <w:p w14:paraId="73FA2FA1" w14:textId="3292054D" w:rsidR="00D370A6" w:rsidRDefault="00D370A6" w:rsidP="00D370A6">
      <w:pPr>
        <w:tabs>
          <w:tab w:val="left" w:pos="5480"/>
        </w:tabs>
      </w:pPr>
      <w:r>
        <w:t>To apply consistent and even loading for each bridge</w:t>
      </w:r>
      <w:r w:rsidR="0073607E">
        <w:t>,</w:t>
      </w:r>
      <w:r>
        <w:t xml:space="preserve"> a suggested method is shown in the diagram below. Each end of the bridge will need to be supported by a desk or other solid surface. A span of </w:t>
      </w:r>
      <w:r w:rsidR="00E61ACA">
        <w:t>260 </w:t>
      </w:r>
      <w:r>
        <w:t xml:space="preserve">mm ensures </w:t>
      </w:r>
      <w:r w:rsidR="00E61ACA">
        <w:t>20 </w:t>
      </w:r>
      <w:r>
        <w:t>mm of support of both ends.</w:t>
      </w:r>
    </w:p>
    <w:p w14:paraId="2CA59D7E" w14:textId="0B876A25" w:rsidR="00E93F4A" w:rsidRPr="00D370A6" w:rsidRDefault="00E93F4A" w:rsidP="00D370A6">
      <w:pPr>
        <w:tabs>
          <w:tab w:val="left" w:pos="5480"/>
        </w:tabs>
      </w:pPr>
      <w:r w:rsidRPr="00E93F4A">
        <w:rPr>
          <w:noProof/>
        </w:rPr>
        <w:drawing>
          <wp:inline distT="0" distB="0" distL="0" distR="0" wp14:anchorId="64FFBD52" wp14:editId="5876F9D7">
            <wp:extent cx="6120130" cy="6020435"/>
            <wp:effectExtent l="0" t="0" r="0" b="0"/>
            <wp:docPr id="764077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77621" name=""/>
                    <pic:cNvPicPr/>
                  </pic:nvPicPr>
                  <pic:blipFill>
                    <a:blip r:embed="rId20"/>
                    <a:stretch>
                      <a:fillRect/>
                    </a:stretch>
                  </pic:blipFill>
                  <pic:spPr>
                    <a:xfrm>
                      <a:off x="0" y="0"/>
                      <a:ext cx="6120130" cy="6020435"/>
                    </a:xfrm>
                    <a:prstGeom prst="rect">
                      <a:avLst/>
                    </a:prstGeom>
                  </pic:spPr>
                </pic:pic>
              </a:graphicData>
            </a:graphic>
          </wp:inline>
        </w:drawing>
      </w:r>
    </w:p>
    <w:p w14:paraId="6FC4B354" w14:textId="1BC5C9A7" w:rsidR="00237F49" w:rsidRDefault="00237F49" w:rsidP="00237F49">
      <w:r>
        <w:t>Suspended from the hook would be a suitable container that can be filled with water. Using a funnel</w:t>
      </w:r>
      <w:r w:rsidR="00E93F4A">
        <w:t>,</w:t>
      </w:r>
      <w:r>
        <w:t xml:space="preserve"> students can fill the container steadily increasing the load on their bridge design.</w:t>
      </w:r>
    </w:p>
    <w:p w14:paraId="6E39F972" w14:textId="220299B7" w:rsidR="00237F49" w:rsidRDefault="00237F49" w:rsidP="00237F49">
      <w:r>
        <w:t>Once the predetermined weight is supported</w:t>
      </w:r>
      <w:r w:rsidR="00313F28">
        <w:t>, t</w:t>
      </w:r>
      <w:r>
        <w:t xml:space="preserve">he container can be unhooked. </w:t>
      </w:r>
    </w:p>
    <w:p w14:paraId="16468CFB" w14:textId="2C9E762D" w:rsidR="00313F28" w:rsidRDefault="00313F28" w:rsidP="00237F49">
      <w:r>
        <w:lastRenderedPageBreak/>
        <w:t>Alternatively, i</w:t>
      </w:r>
      <w:r w:rsidR="00237F49">
        <w:t>f the bridge fails, the container of water can be weighed to determine the maximum strength</w:t>
      </w:r>
      <w:r>
        <w:t>-</w:t>
      </w:r>
      <w:r w:rsidR="00237F49">
        <w:t>to</w:t>
      </w:r>
      <w:r>
        <w:t>-</w:t>
      </w:r>
      <w:r w:rsidR="00237F49">
        <w:t>weight ratio for the bridge design.</w:t>
      </w:r>
    </w:p>
    <w:p w14:paraId="4213C06D" w14:textId="050C70BA" w:rsidR="00E834C5" w:rsidRPr="00313F28" w:rsidRDefault="00313F28" w:rsidP="00313F28">
      <w:pPr>
        <w:suppressAutoHyphens w:val="0"/>
        <w:spacing w:before="0" w:after="160" w:line="259" w:lineRule="auto"/>
      </w:pPr>
      <w:r>
        <w:br w:type="page"/>
      </w:r>
    </w:p>
    <w:p w14:paraId="7D8EAB03" w14:textId="6B116B19" w:rsidR="00F12D5C" w:rsidRDefault="00F12D5C" w:rsidP="006F1A55">
      <w:pPr>
        <w:pStyle w:val="Heading1"/>
      </w:pPr>
      <w:bookmarkStart w:id="13" w:name="_Toc226987881"/>
      <w:r>
        <w:lastRenderedPageBreak/>
        <w:t>Student support material</w:t>
      </w:r>
      <w:bookmarkEnd w:id="13"/>
    </w:p>
    <w:p w14:paraId="148BEA38" w14:textId="3F30ACB9" w:rsidR="005A759A" w:rsidRDefault="005A759A" w:rsidP="00C626E2">
      <w:pPr>
        <w:pStyle w:val="Heading2"/>
      </w:pPr>
      <w:bookmarkStart w:id="14" w:name="_Toc226987882"/>
      <w:r>
        <w:t xml:space="preserve">Sample </w:t>
      </w:r>
      <w:r w:rsidR="009E357E">
        <w:t>drawing</w:t>
      </w:r>
      <w:bookmarkEnd w:id="14"/>
    </w:p>
    <w:p w14:paraId="435438C1" w14:textId="57CF1C6A" w:rsidR="005A759A" w:rsidRDefault="005A759A" w:rsidP="005A759A">
      <w:r w:rsidRPr="005A759A">
        <w:rPr>
          <w:noProof/>
        </w:rPr>
        <w:drawing>
          <wp:inline distT="0" distB="0" distL="0" distR="0" wp14:anchorId="3F81F29D" wp14:editId="09B0E29F">
            <wp:extent cx="6120130" cy="4638675"/>
            <wp:effectExtent l="0" t="0" r="0" b="9525"/>
            <wp:docPr id="1350927251" name="Picture 1" descr="Technical drawing of a sample bridge structure showing multiple views including a 3D isometric, side elevation, front elevation, and a detailed close-up of bridge deck laminations. The drawing highlights dimensions, angles, and materials, specifying all members made from 3 x 3 mm balsa wood, with key measurements such as 300 mm length, 60 mm height, and 40 mm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27251" name="Picture 1" descr="Technical drawing of a sample bridge structure showing multiple views including a 3D isometric, side elevation, front elevation, and a detailed close-up of bridge deck laminations. The drawing highlights dimensions, angles, and materials, specifying all members made from 3 x 3 mm balsa wood, with key measurements such as 300 mm length, 60 mm height, and 40 mm width."/>
                    <pic:cNvPicPr/>
                  </pic:nvPicPr>
                  <pic:blipFill>
                    <a:blip r:embed="rId21"/>
                    <a:stretch>
                      <a:fillRect/>
                    </a:stretch>
                  </pic:blipFill>
                  <pic:spPr>
                    <a:xfrm>
                      <a:off x="0" y="0"/>
                      <a:ext cx="6120130" cy="4638675"/>
                    </a:xfrm>
                    <a:prstGeom prst="rect">
                      <a:avLst/>
                    </a:prstGeom>
                  </pic:spPr>
                </pic:pic>
              </a:graphicData>
            </a:graphic>
          </wp:inline>
        </w:drawing>
      </w:r>
    </w:p>
    <w:p w14:paraId="7CDB6701" w14:textId="2F962445" w:rsidR="00CD4BE1" w:rsidRDefault="00CD4BE1" w:rsidP="005A759A">
      <w:r>
        <w:br w:type="page"/>
      </w:r>
    </w:p>
    <w:p w14:paraId="3D8BE8A1" w14:textId="5194D10D" w:rsidR="00BC778E" w:rsidRDefault="00BC778E" w:rsidP="00CD4BE1">
      <w:pPr>
        <w:pStyle w:val="Heading2"/>
      </w:pPr>
      <w:bookmarkStart w:id="15" w:name="_Toc226987883"/>
      <w:r>
        <w:lastRenderedPageBreak/>
        <w:t xml:space="preserve">Sample student </w:t>
      </w:r>
      <w:r w:rsidR="009E357E">
        <w:t xml:space="preserve">engineering </w:t>
      </w:r>
      <w:r>
        <w:t>report format</w:t>
      </w:r>
      <w:bookmarkEnd w:id="15"/>
    </w:p>
    <w:p w14:paraId="52AA27BB" w14:textId="0BF98025" w:rsidR="00BC778E" w:rsidRDefault="00BC778E" w:rsidP="00C626E2">
      <w:pPr>
        <w:pStyle w:val="Heading3"/>
      </w:pPr>
      <w:bookmarkStart w:id="16" w:name="_Toc226987884"/>
      <w:r>
        <w:t xml:space="preserve">Bridging the </w:t>
      </w:r>
      <w:r w:rsidR="009E357E">
        <w:t xml:space="preserve">gap </w:t>
      </w:r>
      <w:r w:rsidR="004033AE">
        <w:t>c</w:t>
      </w:r>
      <w:r>
        <w:t>over page</w:t>
      </w:r>
      <w:bookmarkEnd w:id="16"/>
    </w:p>
    <w:p w14:paraId="74D7A029" w14:textId="51EC5D86" w:rsidR="00BC778E" w:rsidRPr="00BC778E" w:rsidRDefault="00BC778E" w:rsidP="00BC778E">
      <w:r w:rsidRPr="00BC778E">
        <w:t>Include:</w:t>
      </w:r>
    </w:p>
    <w:p w14:paraId="0F28366A" w14:textId="1AFB143C" w:rsidR="00BC778E" w:rsidRPr="00BC778E" w:rsidRDefault="00B0202A" w:rsidP="00CD4BE1">
      <w:pPr>
        <w:pStyle w:val="ListBullet"/>
      </w:pPr>
      <w:r w:rsidRPr="00BC778E">
        <w:t>report</w:t>
      </w:r>
      <w:r>
        <w:t xml:space="preserve"> </w:t>
      </w:r>
      <w:r w:rsidRPr="00BC778E">
        <w:t>title</w:t>
      </w:r>
    </w:p>
    <w:p w14:paraId="14BC3B2E" w14:textId="546C924F" w:rsidR="00BC778E" w:rsidRPr="00BC778E" w:rsidRDefault="00B0202A" w:rsidP="00CD4BE1">
      <w:pPr>
        <w:pStyle w:val="ListBullet"/>
      </w:pPr>
      <w:r w:rsidRPr="00BC778E">
        <w:t>your full name</w:t>
      </w:r>
    </w:p>
    <w:p w14:paraId="14370FCE" w14:textId="2CC019FF" w:rsidR="00BC778E" w:rsidRPr="00BC778E" w:rsidRDefault="00B0202A" w:rsidP="00CD4BE1">
      <w:pPr>
        <w:pStyle w:val="ListBullet"/>
      </w:pPr>
      <w:r w:rsidRPr="00BC778E">
        <w:t>date</w:t>
      </w:r>
    </w:p>
    <w:p w14:paraId="1F661F3D" w14:textId="2353974F" w:rsidR="00BC778E" w:rsidRDefault="00B0202A" w:rsidP="00CD4BE1">
      <w:pPr>
        <w:pStyle w:val="ListBullet"/>
      </w:pPr>
      <w:r w:rsidRPr="00BC778E">
        <w:t>class and teacher's name</w:t>
      </w:r>
      <w:r>
        <w:t>.</w:t>
      </w:r>
    </w:p>
    <w:p w14:paraId="4F0AB06D" w14:textId="2FCE5E86" w:rsidR="00BC778E" w:rsidRDefault="00BC778E" w:rsidP="00C626E2">
      <w:pPr>
        <w:pStyle w:val="Heading3"/>
      </w:pPr>
      <w:bookmarkStart w:id="17" w:name="_Toc226987885"/>
      <w:r>
        <w:t>Research</w:t>
      </w:r>
      <w:bookmarkEnd w:id="17"/>
    </w:p>
    <w:p w14:paraId="2629C683" w14:textId="43C9044D" w:rsidR="00AF6557" w:rsidRPr="00CD4BE1" w:rsidRDefault="00AF6557" w:rsidP="00CD4BE1">
      <w:pPr>
        <w:pStyle w:val="ListBullet"/>
      </w:pPr>
      <w:r w:rsidRPr="00CD4BE1">
        <w:t xml:space="preserve">Identify and describe </w:t>
      </w:r>
      <w:r w:rsidR="00313F28">
        <w:t>3</w:t>
      </w:r>
      <w:r w:rsidRPr="00CD4BE1">
        <w:t xml:space="preserve"> truss designs (</w:t>
      </w:r>
      <w:r w:rsidR="00313F28">
        <w:t>for example</w:t>
      </w:r>
      <w:r w:rsidRPr="00CD4BE1">
        <w:t>, Warren, Pratt, Howe)</w:t>
      </w:r>
      <w:r w:rsidR="00B0202A">
        <w:t>.</w:t>
      </w:r>
    </w:p>
    <w:p w14:paraId="4CB3FA56" w14:textId="3456D217" w:rsidR="00AF6557" w:rsidRPr="00CD4BE1" w:rsidRDefault="00AF6557" w:rsidP="00CD4BE1">
      <w:pPr>
        <w:pStyle w:val="ListBullet"/>
      </w:pPr>
      <w:r w:rsidRPr="00CD4BE1">
        <w:t>For each design, explain</w:t>
      </w:r>
    </w:p>
    <w:p w14:paraId="64280C7F" w14:textId="6D260337" w:rsidR="00AF6557" w:rsidRPr="00CD4BE1" w:rsidRDefault="00313F28" w:rsidP="00313F28">
      <w:pPr>
        <w:pStyle w:val="ListBullet2"/>
        <w:ind w:left="1134" w:hanging="567"/>
      </w:pPr>
      <w:r>
        <w:t>a</w:t>
      </w:r>
      <w:r w:rsidR="00AF6557" w:rsidRPr="00CD4BE1">
        <w:t>dvantages</w:t>
      </w:r>
    </w:p>
    <w:p w14:paraId="5E291B90" w14:textId="0C4EC458" w:rsidR="00AF6557" w:rsidRPr="00CD4BE1" w:rsidRDefault="00313F28" w:rsidP="00313F28">
      <w:pPr>
        <w:pStyle w:val="ListBullet2"/>
        <w:ind w:left="1134" w:hanging="567"/>
      </w:pPr>
      <w:r>
        <w:t>d</w:t>
      </w:r>
      <w:r w:rsidR="00AF6557" w:rsidRPr="00CD4BE1">
        <w:t>isadvantages</w:t>
      </w:r>
    </w:p>
    <w:p w14:paraId="1AF152A2" w14:textId="47FEB2DE" w:rsidR="00AF6557" w:rsidRDefault="00313F28" w:rsidP="00313F28">
      <w:pPr>
        <w:pStyle w:val="ListBullet2"/>
        <w:ind w:left="1134" w:hanging="567"/>
      </w:pPr>
      <w:r>
        <w:t>a</w:t>
      </w:r>
      <w:r w:rsidR="00AF6557" w:rsidRPr="00CD4BE1">
        <w:t xml:space="preserve"> real-world example of its use</w:t>
      </w:r>
      <w:r w:rsidR="00AF6557" w:rsidRPr="00AF6557">
        <w:t>.</w:t>
      </w:r>
    </w:p>
    <w:p w14:paraId="70BFEE88" w14:textId="2E876318" w:rsidR="00972B08" w:rsidRDefault="00972B08" w:rsidP="00C626E2">
      <w:pPr>
        <w:pStyle w:val="Heading3"/>
      </w:pPr>
      <w:bookmarkStart w:id="18" w:name="_Toc226987886"/>
      <w:r w:rsidRPr="00065ADA">
        <w:t>Design development</w:t>
      </w:r>
      <w:bookmarkEnd w:id="18"/>
    </w:p>
    <w:p w14:paraId="68713B31" w14:textId="37165493" w:rsidR="00F5613A" w:rsidRPr="00F5613A" w:rsidRDefault="00F5613A" w:rsidP="00F5613A">
      <w:pPr>
        <w:pStyle w:val="ListBullet"/>
      </w:pPr>
      <w:r w:rsidRPr="00F5613A">
        <w:t xml:space="preserve">Present your </w:t>
      </w:r>
      <w:r w:rsidR="00EE2082">
        <w:t>3</w:t>
      </w:r>
      <w:r w:rsidRPr="00F5613A">
        <w:t xml:space="preserve"> proposed truss designs (one design per </w:t>
      </w:r>
      <w:r>
        <w:t xml:space="preserve">A4 </w:t>
      </w:r>
      <w:r w:rsidRPr="00F5613A">
        <w:t>page).</w:t>
      </w:r>
    </w:p>
    <w:p w14:paraId="0FCFDE66" w14:textId="4AF8D65B" w:rsidR="00F5613A" w:rsidRPr="00F5613A" w:rsidRDefault="00F5613A" w:rsidP="00F5613A">
      <w:pPr>
        <w:pStyle w:val="ListBullet"/>
      </w:pPr>
      <w:r w:rsidRPr="00F5613A">
        <w:t>Include annotations and labels to explain structural features (</w:t>
      </w:r>
      <w:r w:rsidR="00476633">
        <w:t>for example</w:t>
      </w:r>
      <w:r w:rsidRPr="00F5613A">
        <w:t>, tension members, compression members, joints).</w:t>
      </w:r>
    </w:p>
    <w:p w14:paraId="13BE0726" w14:textId="77777777" w:rsidR="00F5613A" w:rsidRDefault="00F5613A" w:rsidP="00F5613A">
      <w:pPr>
        <w:pStyle w:val="ListBullet"/>
      </w:pPr>
      <w:r w:rsidRPr="00F5613A">
        <w:t>Use correct engineering terminology.</w:t>
      </w:r>
    </w:p>
    <w:p w14:paraId="506A2755" w14:textId="707C3195" w:rsidR="00972B08" w:rsidRDefault="00972B08" w:rsidP="00C626E2">
      <w:pPr>
        <w:pStyle w:val="Heading3"/>
      </w:pPr>
      <w:bookmarkStart w:id="19" w:name="_Toc226987887"/>
      <w:r w:rsidRPr="00065ADA">
        <w:t xml:space="preserve">Design justification </w:t>
      </w:r>
      <w:r w:rsidR="009E357E">
        <w:t>and</w:t>
      </w:r>
      <w:r w:rsidR="009E357E" w:rsidRPr="00065ADA">
        <w:t xml:space="preserve"> </w:t>
      </w:r>
      <w:r w:rsidRPr="00065ADA">
        <w:t>final drawing</w:t>
      </w:r>
      <w:bookmarkEnd w:id="19"/>
    </w:p>
    <w:p w14:paraId="014D818E" w14:textId="3EB95065" w:rsidR="00F5613A" w:rsidRPr="00CD4BE1" w:rsidRDefault="00F5613A" w:rsidP="00CD4BE1">
      <w:pPr>
        <w:pStyle w:val="ListBullet"/>
      </w:pPr>
      <w:r w:rsidRPr="00CD4BE1">
        <w:t>Select the design you believe is most suitable for the challenge.</w:t>
      </w:r>
    </w:p>
    <w:p w14:paraId="156FE75A" w14:textId="0DE11AF3" w:rsidR="00F5613A" w:rsidRPr="00F5613A" w:rsidRDefault="00F5613A" w:rsidP="00CD4BE1">
      <w:pPr>
        <w:pStyle w:val="ListBullet"/>
      </w:pPr>
      <w:r w:rsidRPr="00CD4BE1">
        <w:t>Pro</w:t>
      </w:r>
      <w:r w:rsidRPr="00F5613A">
        <w:t>vide a written justification</w:t>
      </w:r>
    </w:p>
    <w:p w14:paraId="010B151B" w14:textId="2DC2E288" w:rsidR="00F5613A" w:rsidRPr="00F5613A" w:rsidRDefault="00F5613A" w:rsidP="00FC44CF">
      <w:pPr>
        <w:pStyle w:val="ListBullet2"/>
        <w:ind w:left="1134" w:hanging="567"/>
      </w:pPr>
      <w:r w:rsidRPr="00F5613A">
        <w:lastRenderedPageBreak/>
        <w:t xml:space="preserve">Why is this design more efficient than your other </w:t>
      </w:r>
      <w:r w:rsidR="00476633">
        <w:t>2</w:t>
      </w:r>
      <w:r w:rsidRPr="00F5613A">
        <w:t xml:space="preserve"> options?</w:t>
      </w:r>
    </w:p>
    <w:p w14:paraId="21356EA3" w14:textId="77777777" w:rsidR="00F5613A" w:rsidRDefault="00F5613A" w:rsidP="00FC44CF">
      <w:pPr>
        <w:pStyle w:val="ListBullet2"/>
        <w:ind w:left="1134" w:hanging="567"/>
      </w:pPr>
      <w:r w:rsidRPr="00F5613A">
        <w:t>How does it use materials effectively?</w:t>
      </w:r>
    </w:p>
    <w:p w14:paraId="6758D386" w14:textId="40D54794" w:rsidR="00F5613A" w:rsidRPr="00F5613A" w:rsidRDefault="00F5613A" w:rsidP="00FC44CF">
      <w:pPr>
        <w:pStyle w:val="ListBullet2"/>
        <w:ind w:left="1134" w:hanging="567"/>
      </w:pPr>
      <w:r>
        <w:t>How can it be made satisfactorily?</w:t>
      </w:r>
    </w:p>
    <w:p w14:paraId="19E2196E" w14:textId="3BA1010E" w:rsidR="00F5613A" w:rsidRPr="00F5613A" w:rsidRDefault="00F5613A" w:rsidP="00F5613A">
      <w:pPr>
        <w:pStyle w:val="ListBullet"/>
      </w:pPr>
      <w:r>
        <w:t>I</w:t>
      </w:r>
      <w:r w:rsidRPr="00F5613A">
        <w:t xml:space="preserve">nclude your final </w:t>
      </w:r>
      <w:r>
        <w:t xml:space="preserve">A3 </w:t>
      </w:r>
      <w:r w:rsidRPr="00F5613A">
        <w:t xml:space="preserve">orthogonal drawing </w:t>
      </w:r>
      <w:r w:rsidR="00476633">
        <w:t xml:space="preserve">to </w:t>
      </w:r>
      <w:r w:rsidRPr="00F5613A">
        <w:t>AS</w:t>
      </w:r>
      <w:r w:rsidR="00B0202A">
        <w:t xml:space="preserve"> </w:t>
      </w:r>
      <w:r w:rsidRPr="00F5613A">
        <w:t xml:space="preserve">1100 standard with title block and </w:t>
      </w:r>
      <w:r>
        <w:t xml:space="preserve">basic </w:t>
      </w:r>
      <w:r w:rsidRPr="00F5613A">
        <w:t>dimensions.</w:t>
      </w:r>
    </w:p>
    <w:p w14:paraId="02DDA8FC" w14:textId="3FD0FBA6" w:rsidR="00972B08" w:rsidRDefault="00972B08" w:rsidP="00C626E2">
      <w:pPr>
        <w:pStyle w:val="Heading3"/>
      </w:pPr>
      <w:bookmarkStart w:id="20" w:name="_Toc226987888"/>
      <w:r w:rsidRPr="00065ADA">
        <w:t>Construction</w:t>
      </w:r>
      <w:bookmarkEnd w:id="20"/>
    </w:p>
    <w:p w14:paraId="3C3BA6C0" w14:textId="0E577C55" w:rsidR="00AF6557" w:rsidRPr="00AF6557" w:rsidRDefault="00AF6557" w:rsidP="00AF6557">
      <w:r>
        <w:t>Detail the construction procedures undertaken in building the bridge. Include:</w:t>
      </w:r>
    </w:p>
    <w:p w14:paraId="4F603049" w14:textId="076284C9" w:rsidR="00972B08" w:rsidRDefault="00476633" w:rsidP="00CD4BE1">
      <w:pPr>
        <w:pStyle w:val="ListBullet"/>
      </w:pPr>
      <w:r>
        <w:t>m</w:t>
      </w:r>
      <w:r w:rsidR="00AF6557">
        <w:t>aterials used</w:t>
      </w:r>
    </w:p>
    <w:p w14:paraId="5797E614" w14:textId="2D718278" w:rsidR="00AF6557" w:rsidRDefault="00476633" w:rsidP="00CD4BE1">
      <w:pPr>
        <w:pStyle w:val="ListBullet"/>
      </w:pPr>
      <w:r>
        <w:t>a</w:t>
      </w:r>
      <w:r w:rsidR="00AF6557">
        <w:t>dhesive</w:t>
      </w:r>
      <w:r w:rsidR="00F5613A">
        <w:t>s</w:t>
      </w:r>
    </w:p>
    <w:p w14:paraId="5739ED0B" w14:textId="56C83231" w:rsidR="00AF6557" w:rsidRDefault="00476633" w:rsidP="00CD4BE1">
      <w:pPr>
        <w:pStyle w:val="ListBullet"/>
      </w:pPr>
      <w:r>
        <w:t>b</w:t>
      </w:r>
      <w:r w:rsidR="00AF6557">
        <w:t>asic assembly and construction procedures</w:t>
      </w:r>
    </w:p>
    <w:p w14:paraId="36F5080C" w14:textId="28A591C7" w:rsidR="00AF6557" w:rsidRDefault="00476633" w:rsidP="00CD4BE1">
      <w:pPr>
        <w:pStyle w:val="ListBullet"/>
      </w:pPr>
      <w:r>
        <w:t>q</w:t>
      </w:r>
      <w:r w:rsidR="00AF6557">
        <w:t>uality control</w:t>
      </w:r>
      <w:r w:rsidR="00F5613A">
        <w:t xml:space="preserve"> checks (</w:t>
      </w:r>
      <w:r>
        <w:t>for example,</w:t>
      </w:r>
      <w:r w:rsidR="00F5613A">
        <w:t xml:space="preserve"> alignment, joint fit and symmetry)</w:t>
      </w:r>
    </w:p>
    <w:p w14:paraId="53925C2F" w14:textId="14A150A2" w:rsidR="00F5613A" w:rsidRDefault="00476633" w:rsidP="00CD4BE1">
      <w:pPr>
        <w:pStyle w:val="ListBullet"/>
      </w:pPr>
      <w:r>
        <w:t>i</w:t>
      </w:r>
      <w:r w:rsidR="00F5613A" w:rsidRPr="00F5613A">
        <w:t>nclude labelled photos (if possible) to show key stages of construction.</w:t>
      </w:r>
    </w:p>
    <w:p w14:paraId="21AAC1D8" w14:textId="6AA128E8" w:rsidR="00972B08" w:rsidRPr="00CD4BE1" w:rsidRDefault="00972B08" w:rsidP="00C626E2">
      <w:pPr>
        <w:pStyle w:val="Heading3"/>
      </w:pPr>
      <w:bookmarkStart w:id="21" w:name="_Toc226987889"/>
      <w:r w:rsidRPr="00065ADA">
        <w:t>Testing</w:t>
      </w:r>
      <w:bookmarkEnd w:id="21"/>
    </w:p>
    <w:p w14:paraId="26537622" w14:textId="77777777" w:rsidR="00F5613A" w:rsidRDefault="00F5613A" w:rsidP="00F5613A">
      <w:pPr>
        <w:pStyle w:val="ListBullet"/>
        <w:numPr>
          <w:ilvl w:val="0"/>
          <w:numId w:val="0"/>
        </w:numPr>
        <w:ind w:left="567" w:hanging="567"/>
      </w:pPr>
      <w:r>
        <w:t>Record:</w:t>
      </w:r>
    </w:p>
    <w:p w14:paraId="6AE5DA08" w14:textId="789BBBA9" w:rsidR="003208FA" w:rsidRPr="00CD4BE1" w:rsidRDefault="00476633" w:rsidP="00CD4BE1">
      <w:pPr>
        <w:pStyle w:val="ListBullet"/>
      </w:pPr>
      <w:r>
        <w:t>m</w:t>
      </w:r>
      <w:r w:rsidR="00F5613A" w:rsidRPr="00CD4BE1">
        <w:t>ass</w:t>
      </w:r>
      <w:r w:rsidR="003208FA" w:rsidRPr="00CD4BE1">
        <w:t xml:space="preserve"> of the bridge in grams</w:t>
      </w:r>
    </w:p>
    <w:p w14:paraId="38BF782C" w14:textId="58048B88" w:rsidR="003208FA" w:rsidRPr="00CD4BE1" w:rsidRDefault="00476633" w:rsidP="00CD4BE1">
      <w:pPr>
        <w:pStyle w:val="ListBullet"/>
      </w:pPr>
      <w:r>
        <w:t>m</w:t>
      </w:r>
      <w:r w:rsidR="003208FA" w:rsidRPr="00CD4BE1">
        <w:t xml:space="preserve">aximum load </w:t>
      </w:r>
      <w:r w:rsidR="00F5613A" w:rsidRPr="00CD4BE1">
        <w:t xml:space="preserve">supported </w:t>
      </w:r>
      <w:r w:rsidR="003208FA" w:rsidRPr="00CD4BE1">
        <w:t xml:space="preserve">in </w:t>
      </w:r>
      <w:r>
        <w:t>kilogram</w:t>
      </w:r>
      <w:r w:rsidR="00214C1B">
        <w:t>s</w:t>
      </w:r>
    </w:p>
    <w:p w14:paraId="470F2864" w14:textId="3F00D749" w:rsidR="003208FA" w:rsidRPr="00CD4BE1" w:rsidRDefault="00476633" w:rsidP="00CD4BE1">
      <w:pPr>
        <w:pStyle w:val="ListBullet"/>
      </w:pPr>
      <w:r>
        <w:t>s</w:t>
      </w:r>
      <w:r w:rsidR="003208FA" w:rsidRPr="00CD4BE1">
        <w:t>trength</w:t>
      </w:r>
      <w:r>
        <w:t>-</w:t>
      </w:r>
      <w:r w:rsidR="003208FA" w:rsidRPr="00CD4BE1">
        <w:t>to</w:t>
      </w:r>
      <w:r>
        <w:t>-</w:t>
      </w:r>
      <w:r w:rsidR="003208FA" w:rsidRPr="00CD4BE1">
        <w:t>weight ratio calculation</w:t>
      </w:r>
    </w:p>
    <w:p w14:paraId="4D3A9434" w14:textId="69A524ED" w:rsidR="003208FA" w:rsidRPr="00F5613A" w:rsidRDefault="00476633" w:rsidP="00CD4BE1">
      <w:pPr>
        <w:pStyle w:val="ListBullet"/>
      </w:pPr>
      <w:r>
        <w:t>s</w:t>
      </w:r>
      <w:r w:rsidR="003208FA" w:rsidRPr="00CD4BE1">
        <w:t>trength</w:t>
      </w:r>
      <w:r>
        <w:t>-</w:t>
      </w:r>
      <w:r w:rsidR="003208FA" w:rsidRPr="00F5613A">
        <w:t>to</w:t>
      </w:r>
      <w:r>
        <w:t>-</w:t>
      </w:r>
      <w:r w:rsidR="003208FA" w:rsidRPr="00F5613A">
        <w:t>weight ratio.</w:t>
      </w:r>
    </w:p>
    <w:p w14:paraId="26F56720" w14:textId="0F9F177E" w:rsidR="003208FA" w:rsidRPr="00C626E2" w:rsidRDefault="00F5613A" w:rsidP="00F5613A">
      <w:pPr>
        <w:pStyle w:val="ListBullet"/>
        <w:numPr>
          <w:ilvl w:val="0"/>
          <w:numId w:val="0"/>
        </w:numPr>
        <w:ind w:left="567"/>
        <w:rPr>
          <w:sz w:val="14"/>
          <w:szCs w:val="16"/>
        </w:rPr>
      </w:pPr>
      <m:oMathPara>
        <m:oMath>
          <m:r>
            <w:rPr>
              <w:rFonts w:ascii="Cambria Math" w:hAnsi="Cambria Math"/>
              <w:sz w:val="24"/>
            </w:rPr>
            <m:t>Ratio =</m:t>
          </m:r>
          <m:f>
            <m:fPr>
              <m:ctrlPr>
                <w:rPr>
                  <w:rFonts w:ascii="Cambria Math" w:hAnsi="Cambria Math"/>
                  <w:i/>
                  <w:sz w:val="24"/>
                </w:rPr>
              </m:ctrlPr>
            </m:fPr>
            <m:num>
              <m:d>
                <m:dPr>
                  <m:ctrlPr>
                    <w:rPr>
                      <w:rFonts w:ascii="Cambria Math" w:hAnsi="Cambria Math"/>
                      <w:i/>
                      <w:sz w:val="24"/>
                    </w:rPr>
                  </m:ctrlPr>
                </m:dPr>
                <m:e>
                  <m:r>
                    <w:rPr>
                      <w:rFonts w:ascii="Cambria Math" w:hAnsi="Cambria Math"/>
                      <w:sz w:val="24"/>
                    </w:rPr>
                    <m:t>L</m:t>
                  </m:r>
                </m:e>
              </m:d>
              <m:r>
                <w:rPr>
                  <w:rFonts w:ascii="Cambria Math" w:hAnsi="Cambria Math"/>
                  <w:sz w:val="24"/>
                </w:rPr>
                <m:t>kgs ×1000</m:t>
              </m:r>
            </m:num>
            <m:den>
              <m:d>
                <m:dPr>
                  <m:ctrlPr>
                    <w:rPr>
                      <w:rFonts w:ascii="Cambria Math" w:hAnsi="Cambria Math"/>
                      <w:i/>
                      <w:sz w:val="24"/>
                    </w:rPr>
                  </m:ctrlPr>
                </m:dPr>
                <m:e>
                  <m:r>
                    <w:rPr>
                      <w:rFonts w:ascii="Cambria Math" w:hAnsi="Cambria Math"/>
                      <w:sz w:val="24"/>
                    </w:rPr>
                    <m:t>m</m:t>
                  </m:r>
                </m:e>
              </m:d>
              <m:r>
                <w:rPr>
                  <w:rFonts w:ascii="Cambria Math" w:hAnsi="Cambria Math"/>
                  <w:sz w:val="24"/>
                </w:rPr>
                <m:t>g</m:t>
              </m:r>
            </m:den>
          </m:f>
        </m:oMath>
      </m:oMathPara>
    </w:p>
    <w:p w14:paraId="2643F332" w14:textId="67F4FE53" w:rsidR="004A0EFA" w:rsidRDefault="004A0EFA" w:rsidP="00972B08">
      <w:r>
        <w:t>Present the results in a table format.</w:t>
      </w:r>
    </w:p>
    <w:p w14:paraId="1D1DC8AC" w14:textId="6FA9882A" w:rsidR="00972B08" w:rsidRDefault="00972B08" w:rsidP="00C626E2">
      <w:pPr>
        <w:pStyle w:val="Heading3"/>
      </w:pPr>
      <w:bookmarkStart w:id="22" w:name="_Toc226987890"/>
      <w:r>
        <w:lastRenderedPageBreak/>
        <w:t xml:space="preserve">Analysis and </w:t>
      </w:r>
      <w:r w:rsidR="009E357E">
        <w:t>e</w:t>
      </w:r>
      <w:r w:rsidR="009E357E" w:rsidRPr="00065ADA">
        <w:t>valuation</w:t>
      </w:r>
      <w:bookmarkEnd w:id="22"/>
    </w:p>
    <w:p w14:paraId="32792E5F" w14:textId="6FD19364" w:rsidR="003208FA" w:rsidRDefault="00476633" w:rsidP="003208FA">
      <w:r>
        <w:t>Include d</w:t>
      </w:r>
      <w:r w:rsidR="003208FA">
        <w:t xml:space="preserve">etails of how the bridge performed. </w:t>
      </w:r>
    </w:p>
    <w:p w14:paraId="5D5B9E2A" w14:textId="3A8974EB" w:rsidR="003208FA" w:rsidRDefault="003208FA" w:rsidP="003208FA">
      <w:r>
        <w:t>Points to consider:</w:t>
      </w:r>
    </w:p>
    <w:p w14:paraId="1C8134B2" w14:textId="1B54E3FB" w:rsidR="003208FA" w:rsidRDefault="003208FA" w:rsidP="003208FA">
      <w:pPr>
        <w:pStyle w:val="ListBullet"/>
      </w:pPr>
      <w:r>
        <w:t>Did it support the predetermined maximum load?</w:t>
      </w:r>
    </w:p>
    <w:p w14:paraId="76EE5D7F" w14:textId="3958BE92" w:rsidR="003208FA" w:rsidRDefault="003208FA" w:rsidP="003208FA">
      <w:pPr>
        <w:pStyle w:val="ListBullet"/>
      </w:pPr>
      <w:r>
        <w:t>Identify failure points if any and suggest improvements.</w:t>
      </w:r>
    </w:p>
    <w:p w14:paraId="70207C7D" w14:textId="26994171" w:rsidR="004A0EFA" w:rsidRDefault="004A0EFA" w:rsidP="003208FA">
      <w:pPr>
        <w:pStyle w:val="ListBullet"/>
      </w:pPr>
      <w:r>
        <w:t>How could the design be improved?</w:t>
      </w:r>
    </w:p>
    <w:p w14:paraId="62EA635A" w14:textId="57B5E70C" w:rsidR="003208FA" w:rsidRDefault="003208FA" w:rsidP="00C21604">
      <w:pPr>
        <w:pStyle w:val="ListBullet"/>
      </w:pPr>
      <w:r>
        <w:t xml:space="preserve">How could the </w:t>
      </w:r>
      <w:r w:rsidR="000138E8">
        <w:t>strength-to-</w:t>
      </w:r>
      <w:r>
        <w:t>weight ratio be improved?</w:t>
      </w:r>
    </w:p>
    <w:p w14:paraId="71E54C4A" w14:textId="289C3D83" w:rsidR="003208FA" w:rsidRDefault="003208FA" w:rsidP="00C626E2">
      <w:pPr>
        <w:pStyle w:val="Heading3"/>
      </w:pPr>
      <w:bookmarkStart w:id="23" w:name="_Toc226987891"/>
      <w:r>
        <w:t xml:space="preserve">Sustainability </w:t>
      </w:r>
      <w:r w:rsidR="00AF6557">
        <w:t>of engineered structures</w:t>
      </w:r>
      <w:bookmarkEnd w:id="23"/>
    </w:p>
    <w:p w14:paraId="6FCF46AF" w14:textId="60705E9F" w:rsidR="00AF6557" w:rsidRPr="003208FA" w:rsidRDefault="00AF6557" w:rsidP="003208FA">
      <w:pPr>
        <w:pStyle w:val="ListBullet"/>
        <w:numPr>
          <w:ilvl w:val="0"/>
          <w:numId w:val="0"/>
        </w:numPr>
        <w:ind w:left="567" w:hanging="567"/>
      </w:pPr>
      <w:r>
        <w:t>Write a brief statement outlining the importance of sustainable designs in engineering</w:t>
      </w:r>
      <w:r w:rsidR="004A0EFA">
        <w:t>.</w:t>
      </w:r>
    </w:p>
    <w:p w14:paraId="6F6EC66A" w14:textId="77777777" w:rsidR="00476633" w:rsidRDefault="004A0EFA" w:rsidP="00476633">
      <w:r w:rsidRPr="004A0EFA">
        <w:t>Consider:</w:t>
      </w:r>
    </w:p>
    <w:p w14:paraId="2BF16971" w14:textId="03DBDDC4" w:rsidR="004A0EFA" w:rsidRPr="004A0EFA" w:rsidRDefault="00476633" w:rsidP="00476633">
      <w:pPr>
        <w:pStyle w:val="ListBullet"/>
      </w:pPr>
      <w:r>
        <w:t>e</w:t>
      </w:r>
      <w:r w:rsidR="004A0EFA" w:rsidRPr="004A0EFA">
        <w:t>fficient use of materials</w:t>
      </w:r>
    </w:p>
    <w:p w14:paraId="6766D66F" w14:textId="410469B8" w:rsidR="004A0EFA" w:rsidRPr="004A0EFA" w:rsidRDefault="00476633" w:rsidP="00476633">
      <w:pPr>
        <w:pStyle w:val="ListBullet"/>
      </w:pPr>
      <w:r>
        <w:t>e</w:t>
      </w:r>
      <w:r w:rsidR="004A0EFA" w:rsidRPr="004A0EFA">
        <w:t>nvironmental impact</w:t>
      </w:r>
      <w:r w:rsidR="00C21604">
        <w:t>s</w:t>
      </w:r>
    </w:p>
    <w:p w14:paraId="6F3D5DFA" w14:textId="41024221" w:rsidR="004A0EFA" w:rsidRPr="004A0EFA" w:rsidRDefault="00476633" w:rsidP="00476633">
      <w:pPr>
        <w:pStyle w:val="ListBullet"/>
      </w:pPr>
      <w:r>
        <w:t>l</w:t>
      </w:r>
      <w:r w:rsidR="004A0EFA" w:rsidRPr="004A0EFA">
        <w:t>ongevity of structures</w:t>
      </w:r>
      <w:r>
        <w:t>.</w:t>
      </w:r>
    </w:p>
    <w:p w14:paraId="3EC430B2" w14:textId="29329F24" w:rsidR="002F0145" w:rsidRDefault="002F0145" w:rsidP="00972B08">
      <w:r>
        <w:br w:type="page"/>
      </w:r>
    </w:p>
    <w:p w14:paraId="66CA1B9D" w14:textId="1F79739C" w:rsidR="00972B08" w:rsidRDefault="004A0EFA" w:rsidP="004A0EFA">
      <w:pPr>
        <w:pStyle w:val="Heading2"/>
      </w:pPr>
      <w:bookmarkStart w:id="24" w:name="_Toc226987892"/>
      <w:r>
        <w:lastRenderedPageBreak/>
        <w:t xml:space="preserve">Student </w:t>
      </w:r>
      <w:r w:rsidR="009E357E">
        <w:t>checklist</w:t>
      </w:r>
      <w:bookmarkEnd w:id="24"/>
    </w:p>
    <w:p w14:paraId="770544CF" w14:textId="33739DC5" w:rsidR="004A0EFA" w:rsidRPr="004A0EFA" w:rsidRDefault="004A0EFA" w:rsidP="00D254E1">
      <w:pPr>
        <w:pStyle w:val="ListBullet"/>
        <w:numPr>
          <w:ilvl w:val="0"/>
          <w:numId w:val="33"/>
        </w:numPr>
      </w:pPr>
      <w:r w:rsidRPr="004A0EFA">
        <w:t>A clear cover page with all required details.</w:t>
      </w:r>
    </w:p>
    <w:p w14:paraId="202DA46D" w14:textId="4F2882FE" w:rsidR="004A0EFA" w:rsidRPr="004A0EFA" w:rsidRDefault="004A0EFA" w:rsidP="00D254E1">
      <w:pPr>
        <w:pStyle w:val="ListBullet"/>
        <w:numPr>
          <w:ilvl w:val="0"/>
          <w:numId w:val="33"/>
        </w:numPr>
      </w:pPr>
      <w:r w:rsidRPr="004A0EFA">
        <w:t xml:space="preserve">Research section with </w:t>
      </w:r>
      <w:r w:rsidR="00942EDE">
        <w:t>3</w:t>
      </w:r>
      <w:r w:rsidRPr="004A0EFA">
        <w:t xml:space="preserve"> truss designs described and examples provided.</w:t>
      </w:r>
    </w:p>
    <w:p w14:paraId="12099A61" w14:textId="41F719DC" w:rsidR="004A0EFA" w:rsidRPr="004A0EFA" w:rsidRDefault="004A0EFA" w:rsidP="00D254E1">
      <w:pPr>
        <w:pStyle w:val="ListBullet"/>
        <w:numPr>
          <w:ilvl w:val="0"/>
          <w:numId w:val="33"/>
        </w:numPr>
      </w:pPr>
      <w:r w:rsidRPr="004A0EFA">
        <w:t>Three design proposals, clearly labelled with annotations.</w:t>
      </w:r>
    </w:p>
    <w:p w14:paraId="1574383C" w14:textId="67664421" w:rsidR="004A0EFA" w:rsidRPr="004A0EFA" w:rsidRDefault="004A0EFA" w:rsidP="00D254E1">
      <w:pPr>
        <w:pStyle w:val="ListBullet"/>
        <w:numPr>
          <w:ilvl w:val="0"/>
          <w:numId w:val="33"/>
        </w:numPr>
      </w:pPr>
      <w:r w:rsidRPr="004A0EFA">
        <w:t>A justification of your final design with an orthogonal drawing included.</w:t>
      </w:r>
    </w:p>
    <w:p w14:paraId="269E03BB" w14:textId="2DDC61BB" w:rsidR="004A0EFA" w:rsidRPr="004A0EFA" w:rsidRDefault="004A0EFA" w:rsidP="00D254E1">
      <w:pPr>
        <w:pStyle w:val="ListBullet"/>
        <w:numPr>
          <w:ilvl w:val="0"/>
          <w:numId w:val="33"/>
        </w:numPr>
      </w:pPr>
      <w:r w:rsidRPr="004A0EFA">
        <w:t>A construction section explaining materials, methods and quality control.</w:t>
      </w:r>
    </w:p>
    <w:p w14:paraId="1701DDAD" w14:textId="3DEB41B5" w:rsidR="004A0EFA" w:rsidRPr="004A0EFA" w:rsidRDefault="004A0EFA" w:rsidP="00D254E1">
      <w:pPr>
        <w:pStyle w:val="ListBullet"/>
        <w:numPr>
          <w:ilvl w:val="0"/>
          <w:numId w:val="33"/>
        </w:numPr>
      </w:pPr>
      <w:r w:rsidRPr="004A0EFA">
        <w:t>A testing section with bridge weight, load and strength-to-weight ratio correctly calculated.</w:t>
      </w:r>
    </w:p>
    <w:p w14:paraId="3DA1E6ED" w14:textId="3FC76017" w:rsidR="004A0EFA" w:rsidRPr="004A0EFA" w:rsidRDefault="004A0EFA" w:rsidP="00D254E1">
      <w:pPr>
        <w:pStyle w:val="ListBullet"/>
        <w:numPr>
          <w:ilvl w:val="0"/>
          <w:numId w:val="33"/>
        </w:numPr>
      </w:pPr>
      <w:r w:rsidRPr="004A0EFA">
        <w:t>An analysis and evaluation that identifies performance, failure points and improvements.</w:t>
      </w:r>
    </w:p>
    <w:p w14:paraId="0724EAF7" w14:textId="3C8230DE" w:rsidR="004A0EFA" w:rsidRPr="004A0EFA" w:rsidRDefault="004A0EFA" w:rsidP="00D254E1">
      <w:pPr>
        <w:pStyle w:val="ListBullet"/>
        <w:numPr>
          <w:ilvl w:val="0"/>
          <w:numId w:val="33"/>
        </w:numPr>
      </w:pPr>
      <w:r w:rsidRPr="004A0EFA">
        <w:t>A short statement on the sustainability of engineered structures.</w:t>
      </w:r>
    </w:p>
    <w:p w14:paraId="2E56C98B" w14:textId="70461685" w:rsidR="004A0EFA" w:rsidRPr="004A0EFA" w:rsidRDefault="004A0EFA" w:rsidP="00D254E1">
      <w:pPr>
        <w:pStyle w:val="ListBullet"/>
        <w:numPr>
          <w:ilvl w:val="0"/>
          <w:numId w:val="33"/>
        </w:numPr>
      </w:pPr>
      <w:r w:rsidRPr="004A0EFA">
        <w:t>Correct use of engineering terminology throughout.</w:t>
      </w:r>
    </w:p>
    <w:p w14:paraId="7116B039" w14:textId="1E528B03" w:rsidR="00A8296F" w:rsidRDefault="004A0EFA" w:rsidP="00D254E1">
      <w:pPr>
        <w:pStyle w:val="ListBullet"/>
        <w:numPr>
          <w:ilvl w:val="0"/>
          <w:numId w:val="33"/>
        </w:numPr>
      </w:pPr>
      <w:r w:rsidRPr="004A0EFA">
        <w:t>Work is neat, well organised and free of spelling</w:t>
      </w:r>
      <w:r w:rsidR="00862AE1">
        <w:t xml:space="preserve"> and </w:t>
      </w:r>
      <w:r w:rsidRPr="004A0EFA">
        <w:t>grammar errors.</w:t>
      </w:r>
      <w:r w:rsidR="00A8296F">
        <w:br w:type="page"/>
      </w:r>
    </w:p>
    <w:p w14:paraId="5270B0AD" w14:textId="77777777" w:rsidR="00EA4101" w:rsidRPr="004775EA" w:rsidRDefault="00EA4101" w:rsidP="00EA4101">
      <w:pPr>
        <w:pStyle w:val="Heading1"/>
      </w:pPr>
      <w:bookmarkStart w:id="25" w:name="_Toc147840979"/>
      <w:bookmarkStart w:id="26" w:name="_Toc226987893"/>
      <w:r w:rsidRPr="004775EA">
        <w:lastRenderedPageBreak/>
        <w:t>Support and alignment</w:t>
      </w:r>
      <w:bookmarkEnd w:id="25"/>
      <w:bookmarkEnd w:id="26"/>
    </w:p>
    <w:p w14:paraId="4836CC57" w14:textId="40980751" w:rsidR="00EA4101" w:rsidRDefault="00EA4101" w:rsidP="00EA4101">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AA3B27">
        <w:t>TAS</w:t>
      </w:r>
      <w:r>
        <w:t xml:space="preserve"> Curriculum team by emailing </w:t>
      </w:r>
      <w:hyperlink r:id="rId22" w:history="1">
        <w:r w:rsidR="00817C79" w:rsidRPr="00817C79">
          <w:rPr>
            <w:rStyle w:val="Hyperlink"/>
          </w:rPr>
          <w:t>TAS@det.nsw.edu.au</w:t>
        </w:r>
      </w:hyperlink>
      <w:r w:rsidR="00817C79">
        <w:t>.</w:t>
      </w:r>
    </w:p>
    <w:p w14:paraId="794A0A3B" w14:textId="6489FF5A" w:rsidR="00EA4101" w:rsidRPr="00C82E19" w:rsidRDefault="00EA4101" w:rsidP="00EA4101">
      <w:pPr>
        <w:rPr>
          <w:rFonts w:eastAsia="Arial"/>
        </w:rPr>
      </w:pPr>
      <w:r w:rsidRPr="19B962B9">
        <w:rPr>
          <w:b/>
          <w:bCs/>
        </w:rPr>
        <w:t>Differentiation</w:t>
      </w:r>
      <w:r w:rsidRPr="00AA5634">
        <w:t>: f</w:t>
      </w:r>
      <w:r w:rsidRPr="19B962B9">
        <w:rPr>
          <w:rFonts w:eastAsia="Arial"/>
        </w:rPr>
        <w:t>urther advice to support Aboriginal and</w:t>
      </w:r>
      <w:r w:rsidR="00476633">
        <w:rPr>
          <w:rFonts w:eastAsia="Arial"/>
        </w:rPr>
        <w:t>/or</w:t>
      </w:r>
      <w:r w:rsidRPr="19B962B9">
        <w:rPr>
          <w:rFonts w:eastAsia="Arial"/>
        </w:rPr>
        <w:t xml:space="preserve"> Torres Strait Islander students, students</w:t>
      </w:r>
      <w:r w:rsidR="00435D67" w:rsidRPr="00435D67">
        <w:rPr>
          <w:rFonts w:eastAsia="Arial"/>
        </w:rPr>
        <w:t xml:space="preserve"> learning English as an additional language or dialect (EAL/D)</w:t>
      </w:r>
      <w:r w:rsidRPr="19B962B9">
        <w:rPr>
          <w:rFonts w:eastAsia="Arial"/>
        </w:rPr>
        <w:t xml:space="preserve">, students with a disability and/or additional needs and </w:t>
      </w:r>
      <w:r w:rsidR="00435D67">
        <w:rPr>
          <w:rFonts w:eastAsia="Arial"/>
        </w:rPr>
        <w:t>h</w:t>
      </w:r>
      <w:r w:rsidRPr="19B962B9">
        <w:rPr>
          <w:rFonts w:eastAsia="Arial"/>
        </w:rPr>
        <w:t xml:space="preserve">igh </w:t>
      </w:r>
      <w:r w:rsidR="00435D67">
        <w:rPr>
          <w:rFonts w:eastAsia="Arial"/>
        </w:rPr>
        <w:t>p</w:t>
      </w:r>
      <w:r w:rsidRPr="19B962B9">
        <w:rPr>
          <w:rFonts w:eastAsia="Arial"/>
        </w:rPr>
        <w:t xml:space="preserve">otential and gifted students can be found on the </w:t>
      </w:r>
      <w:hyperlink r:id="rId23">
        <w:r w:rsidRPr="19B962B9">
          <w:rPr>
            <w:rStyle w:val="Hyperlink"/>
            <w:rFonts w:eastAsia="Arial"/>
          </w:rPr>
          <w:t>Planning programming and assessing 7</w:t>
        </w:r>
        <w:r w:rsidR="00A86654">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24" w:history="1">
        <w:r w:rsidRPr="00BD39B0">
          <w:rPr>
            <w:rStyle w:val="Hyperlink"/>
          </w:rPr>
          <w:t xml:space="preserve">Inclusion and differentiation </w:t>
        </w:r>
        <w:r w:rsidR="00143126">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28777777" w14:textId="5226086C" w:rsidR="00EA4101" w:rsidRDefault="00EA4101" w:rsidP="00EA4101">
      <w:r w:rsidRPr="19B962B9">
        <w:rPr>
          <w:b/>
          <w:bCs/>
        </w:rPr>
        <w:t>Assessment</w:t>
      </w:r>
      <w:r>
        <w:t xml:space="preserve">: </w:t>
      </w:r>
      <w:r w:rsidRPr="19B962B9">
        <w:rPr>
          <w:rFonts w:eastAsia="Arial"/>
        </w:rPr>
        <w:t xml:space="preserve">further advice to support formative assessment is available on the </w:t>
      </w:r>
      <w:hyperlink r:id="rId25">
        <w:r w:rsidRPr="19B962B9">
          <w:rPr>
            <w:rStyle w:val="Hyperlink"/>
            <w:rFonts w:eastAsia="Arial"/>
          </w:rPr>
          <w:t>Planning programming and assessing 7</w:t>
        </w:r>
        <w:r w:rsidR="00A86654">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26" w:history="1">
        <w:r w:rsidRPr="00D15E22">
          <w:rPr>
            <w:rStyle w:val="Hyperlink"/>
          </w:rPr>
          <w:t>Classroom assessment advice 7</w:t>
        </w:r>
        <w:r w:rsidR="00A86654">
          <w:rPr>
            <w:rStyle w:val="Hyperlink"/>
          </w:rPr>
          <w:t>–</w:t>
        </w:r>
        <w:r w:rsidRPr="00D15E22">
          <w:rPr>
            <w:rStyle w:val="Hyperlink"/>
          </w:rPr>
          <w:t>10</w:t>
        </w:r>
      </w:hyperlink>
      <w:r>
        <w:t xml:space="preserve">. For summative assessment tasks, the </w:t>
      </w:r>
      <w:hyperlink r:id="rId27" w:history="1">
        <w:r w:rsidR="00817C79" w:rsidRPr="00E95D83">
          <w:rPr>
            <w:rStyle w:val="Hyperlink"/>
          </w:rPr>
          <w:t>A</w:t>
        </w:r>
        <w:r w:rsidRPr="00E95D83">
          <w:rPr>
            <w:rStyle w:val="Hyperlink"/>
          </w:rPr>
          <w:t>ssessment task advice 7</w:t>
        </w:r>
        <w:r w:rsidR="00143126">
          <w:rPr>
            <w:rStyle w:val="Hyperlink"/>
          </w:rPr>
          <w:t>–</w:t>
        </w:r>
        <w:r w:rsidRPr="00E95D83">
          <w:rPr>
            <w:rStyle w:val="Hyperlink"/>
          </w:rPr>
          <w:t>10</w:t>
        </w:r>
      </w:hyperlink>
      <w:r>
        <w:t xml:space="preserve"> webpage is available.</w:t>
      </w:r>
    </w:p>
    <w:p w14:paraId="5EE80824" w14:textId="4EB42CB2" w:rsidR="002E73A5" w:rsidRDefault="002E73A5" w:rsidP="002E73A5">
      <w:r w:rsidRPr="002E73A5">
        <w:rPr>
          <w:rStyle w:val="Strong"/>
        </w:rPr>
        <w:t>Explicit teaching:</w:t>
      </w:r>
      <w:r w:rsidRPr="002E73A5">
        <w:t xml:space="preserve"> further advice to support explicit teaching is available on the </w:t>
      </w:r>
      <w:hyperlink r:id="rId28" w:history="1">
        <w:r w:rsidRPr="002E73A5">
          <w:rPr>
            <w:rStyle w:val="Hyperlink"/>
          </w:rPr>
          <w:t>Explicit teaching</w:t>
        </w:r>
      </w:hyperlink>
      <w:r w:rsidRPr="002E73A5">
        <w:t xml:space="preserve"> webpage. This includes the CESE </w:t>
      </w:r>
      <w:hyperlink r:id="rId29" w:history="1">
        <w:r w:rsidRPr="002E73A5">
          <w:rPr>
            <w:rStyle w:val="Hyperlink"/>
          </w:rPr>
          <w:t>Explicit teaching – Driving learning and engagement</w:t>
        </w:r>
      </w:hyperlink>
      <w:r w:rsidRPr="002E73A5">
        <w:t xml:space="preserve"> webpage.</w:t>
      </w:r>
    </w:p>
    <w:p w14:paraId="421925C4" w14:textId="6DACF427" w:rsidR="00EA4101" w:rsidRDefault="00EA4101" w:rsidP="00EA4101">
      <w:r w:rsidRPr="002E7C6F">
        <w:rPr>
          <w:b/>
          <w:bCs/>
        </w:rPr>
        <w:t>Consulted with</w:t>
      </w:r>
      <w:r>
        <w:t xml:space="preserve">: Curriculum and Reform, Inclusive Education, Aboriginal </w:t>
      </w:r>
      <w:r w:rsidR="00074B7E">
        <w:t xml:space="preserve">Education Committee, </w:t>
      </w:r>
      <w:r w:rsidR="00143126">
        <w:t>Explicit</w:t>
      </w:r>
      <w:r w:rsidR="00074B7E">
        <w:t xml:space="preserve"> Teaching </w:t>
      </w:r>
      <w:r>
        <w:t>and subject matter experts.</w:t>
      </w:r>
    </w:p>
    <w:p w14:paraId="59CAB1AF" w14:textId="76CA2416" w:rsidR="00EA4101" w:rsidRDefault="00EA4101" w:rsidP="00EA4101">
      <w:r w:rsidRPr="002E7C6F">
        <w:rPr>
          <w:b/>
          <w:bCs/>
        </w:rPr>
        <w:t>Alignment to system priorities and/or needs</w:t>
      </w:r>
      <w:r>
        <w:t xml:space="preserve">: </w:t>
      </w:r>
      <w:hyperlink r:id="rId30" w:history="1">
        <w:r w:rsidRPr="00D336ED">
          <w:rPr>
            <w:rStyle w:val="Hyperlink"/>
          </w:rPr>
          <w:t>School Excellence Policy</w:t>
        </w:r>
      </w:hyperlink>
      <w:r>
        <w:t xml:space="preserve">, </w:t>
      </w:r>
      <w:hyperlink r:id="rId31" w:history="1">
        <w:r w:rsidR="002E73A5" w:rsidRPr="002E73A5">
          <w:rPr>
            <w:rStyle w:val="Hyperlink"/>
          </w:rPr>
          <w:t>Our Plan for NSW Public Education</w:t>
        </w:r>
      </w:hyperlink>
      <w:r w:rsidR="002E73A5" w:rsidRPr="002E73A5">
        <w:t>.</w:t>
      </w:r>
    </w:p>
    <w:p w14:paraId="500F6C7A" w14:textId="4EC720FF" w:rsidR="00EA4101" w:rsidRDefault="00EA4101" w:rsidP="00EA4101">
      <w:r w:rsidRPr="002E7C6F">
        <w:rPr>
          <w:b/>
          <w:bCs/>
        </w:rPr>
        <w:t>Alignment to the School Excellence Framework</w:t>
      </w:r>
      <w:r>
        <w:t xml:space="preserve">: this resource supports the </w:t>
      </w:r>
      <w:hyperlink r:id="rId32" w:history="1">
        <w:r w:rsidRPr="00D336ED">
          <w:rPr>
            <w:rStyle w:val="Hyperlink"/>
          </w:rPr>
          <w:t>School Excellence Framework</w:t>
        </w:r>
      </w:hyperlink>
      <w:r>
        <w:t xml:space="preserve"> elements of curriculum (curriculum provision) and effective classroom practice (lesson planning, explicit teaching).</w:t>
      </w:r>
    </w:p>
    <w:p w14:paraId="7AC15F5B" w14:textId="15DA5DA0" w:rsidR="00EA4101" w:rsidRDefault="00EA4101" w:rsidP="00EA4101">
      <w:r w:rsidRPr="708AD2A7">
        <w:rPr>
          <w:b/>
          <w:bCs/>
        </w:rPr>
        <w:t>Alignment to Australian Professional Standards</w:t>
      </w:r>
      <w:r w:rsidR="00435D67">
        <w:rPr>
          <w:b/>
          <w:bCs/>
        </w:rPr>
        <w:t xml:space="preserve"> for Teachers</w:t>
      </w:r>
      <w:r>
        <w:t>: this resource supports teachers to address</w:t>
      </w:r>
      <w:r w:rsidR="00435D67">
        <w:t xml:space="preserve"> </w:t>
      </w:r>
      <w:hyperlink r:id="rId33" w:history="1">
        <w:r w:rsidR="00435D67" w:rsidRPr="00143126">
          <w:rPr>
            <w:rStyle w:val="Hyperlink"/>
          </w:rPr>
          <w:t>Proficient Teacher Standard Descriptors</w:t>
        </w:r>
      </w:hyperlink>
      <w:r w:rsidR="00435D67">
        <w:t xml:space="preserve"> </w:t>
      </w:r>
      <w:r>
        <w:t>3.2.2, 3.3.2.</w:t>
      </w:r>
    </w:p>
    <w:p w14:paraId="7A1991DA" w14:textId="66A313EA" w:rsidR="006C5739" w:rsidRPr="006C5739" w:rsidRDefault="006C5739" w:rsidP="00EA4101">
      <w:pPr>
        <w:rPr>
          <w:rStyle w:val="Strong"/>
        </w:rPr>
      </w:pPr>
      <w:r w:rsidRPr="006C5739">
        <w:rPr>
          <w:rStyle w:val="Strong"/>
        </w:rPr>
        <w:t>Creation date:</w:t>
      </w:r>
      <w:r w:rsidR="00435D67">
        <w:rPr>
          <w:rStyle w:val="Strong"/>
          <w:b w:val="0"/>
          <w:bCs w:val="0"/>
        </w:rPr>
        <w:t xml:space="preserve"> 25 February 2026.</w:t>
      </w:r>
    </w:p>
    <w:p w14:paraId="6FC01D98" w14:textId="77777777" w:rsidR="00D53913" w:rsidRDefault="00D53913">
      <w:pPr>
        <w:spacing w:before="0" w:after="160" w:line="259" w:lineRule="auto"/>
      </w:pPr>
      <w:r>
        <w:br w:type="page"/>
      </w:r>
    </w:p>
    <w:p w14:paraId="2CF8B5DF" w14:textId="01A0BBD7" w:rsidR="00A8296F" w:rsidRDefault="00A8296F" w:rsidP="006F1A55">
      <w:pPr>
        <w:pStyle w:val="Heading1"/>
      </w:pPr>
      <w:bookmarkStart w:id="27" w:name="_Toc226987894"/>
      <w:r>
        <w:lastRenderedPageBreak/>
        <w:t xml:space="preserve">Evidence </w:t>
      </w:r>
      <w:r w:rsidR="00D53913">
        <w:t>base</w:t>
      </w:r>
      <w:bookmarkEnd w:id="27"/>
    </w:p>
    <w:p w14:paraId="04C4237A" w14:textId="6CA2361E" w:rsidR="007B316F" w:rsidRPr="00F03742" w:rsidRDefault="007B316F" w:rsidP="00CD352B">
      <w:pPr>
        <w:pStyle w:val="FeatureBox2"/>
      </w:pPr>
      <w:r w:rsidRPr="00F03742">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7391B27E" w14:textId="77777777" w:rsidR="007B316F" w:rsidRPr="00F03742" w:rsidRDefault="007B316F" w:rsidP="00CD352B">
      <w:pPr>
        <w:pStyle w:val="FeatureBox2"/>
      </w:pPr>
      <w:r w:rsidRPr="00F03742">
        <w:t xml:space="preserve">Please refer to the NESA Copyright Disclaimer for more information </w:t>
      </w:r>
      <w:hyperlink r:id="rId34" w:history="1">
        <w:r w:rsidRPr="00BC7AFD">
          <w:rPr>
            <w:rStyle w:val="Hyperlink"/>
          </w:rPr>
          <w:t>https://www.nsw.gov.au/education-and-training/nesa/copyright</w:t>
        </w:r>
      </w:hyperlink>
      <w:r>
        <w:t>.</w:t>
      </w:r>
      <w:r w:rsidRPr="00F03742">
        <w:t xml:space="preserve"> </w:t>
      </w:r>
    </w:p>
    <w:p w14:paraId="7D3EFA1C" w14:textId="77777777" w:rsidR="00CD352B" w:rsidRDefault="007B316F" w:rsidP="00CD352B">
      <w:pPr>
        <w:pStyle w:val="FeatureBox2"/>
      </w:pPr>
      <w:r w:rsidRPr="00F03742">
        <w:t xml:space="preserve">NESA holds the only official and up-to-date versions of the NSW Curriculum and syllabus documents. Please visit NESA </w:t>
      </w:r>
      <w:hyperlink r:id="rId35" w:history="1">
        <w:r w:rsidRPr="00BC7AFD">
          <w:rPr>
            <w:rStyle w:val="Hyperlink"/>
          </w:rPr>
          <w:t>https://www.nsw.gov.au/education-and-training/nesa</w:t>
        </w:r>
      </w:hyperlink>
      <w:r>
        <w:t xml:space="preserve"> </w:t>
      </w:r>
      <w:r w:rsidRPr="00F03742">
        <w:t xml:space="preserve">and NSW Curriculum </w:t>
      </w:r>
      <w:hyperlink r:id="rId36" w:history="1">
        <w:r w:rsidRPr="00F03742">
          <w:rPr>
            <w:rStyle w:val="Hyperlink"/>
          </w:rPr>
          <w:t>https://curriculum.nsw.edu.au</w:t>
        </w:r>
      </w:hyperlink>
      <w:r w:rsidRPr="00F03742">
        <w:t>.</w:t>
      </w:r>
    </w:p>
    <w:p w14:paraId="70CC5BF5" w14:textId="010C282A" w:rsidR="00662ED0" w:rsidRDefault="00AA3B27" w:rsidP="00A86654">
      <w:hyperlink r:id="rId37" w:history="1">
        <w:r w:rsidRPr="00DA51FA">
          <w:rPr>
            <w:rStyle w:val="Hyperlink"/>
          </w:rPr>
          <w:t>Engineering Technology 7–10 Syllabus</w:t>
        </w:r>
      </w:hyperlink>
      <w:r>
        <w:t xml:space="preserve"> </w:t>
      </w:r>
      <w:r w:rsidR="00662ED0" w:rsidRPr="00915F7E">
        <w:t>©</w:t>
      </w:r>
      <w:r w:rsidR="00662ED0" w:rsidRPr="00C63EA7">
        <w:t xml:space="preserve"> NSW Education Standards Authority (NESA) for and on behalf of the Crown in right of the State of New South Wales, </w:t>
      </w:r>
      <w:r w:rsidR="0065399C">
        <w:t>2024</w:t>
      </w:r>
      <w:r w:rsidR="00662ED0" w:rsidRPr="00C63EA7">
        <w:t>.</w:t>
      </w:r>
    </w:p>
    <w:p w14:paraId="32FD2F84" w14:textId="48E51DBA" w:rsidR="00A8296F" w:rsidRDefault="00A8296F" w:rsidP="00A8296F">
      <w:r>
        <w:t>Brookhart S (2018) ‘</w:t>
      </w:r>
      <w:hyperlink r:id="rId38" w:history="1">
        <w:r w:rsidRPr="00420460">
          <w:rPr>
            <w:rStyle w:val="Hyperlink"/>
          </w:rPr>
          <w:t xml:space="preserve">Appropriate Criteria: </w:t>
        </w:r>
        <w:r w:rsidR="00420460" w:rsidRPr="00420460">
          <w:rPr>
            <w:rStyle w:val="Hyperlink"/>
          </w:rPr>
          <w:t>K</w:t>
        </w:r>
        <w:r w:rsidRPr="00420460">
          <w:rPr>
            <w:rStyle w:val="Hyperlink"/>
          </w:rPr>
          <w:t xml:space="preserve">ey to </w:t>
        </w:r>
        <w:r w:rsidR="00420460" w:rsidRPr="00420460">
          <w:rPr>
            <w:rStyle w:val="Hyperlink"/>
          </w:rPr>
          <w:t>E</w:t>
        </w:r>
        <w:r w:rsidRPr="00420460">
          <w:rPr>
            <w:rStyle w:val="Hyperlink"/>
          </w:rPr>
          <w:t xml:space="preserve">ffective </w:t>
        </w:r>
        <w:r w:rsidR="00420460" w:rsidRPr="00420460">
          <w:rPr>
            <w:rStyle w:val="Hyperlink"/>
          </w:rPr>
          <w:t>R</w:t>
        </w:r>
        <w:r w:rsidRPr="00420460">
          <w:rPr>
            <w:rStyle w:val="Hyperlink"/>
          </w:rPr>
          <w:t>ubrics</w:t>
        </w:r>
      </w:hyperlink>
      <w:r>
        <w:t xml:space="preserve">’, </w:t>
      </w:r>
      <w:r w:rsidRPr="00ED1F2F">
        <w:rPr>
          <w:rStyle w:val="Emphasis"/>
        </w:rPr>
        <w:t>Frontiers in Education</w:t>
      </w:r>
      <w:r>
        <w:t>, 3(22):1</w:t>
      </w:r>
      <w:r w:rsidR="00662ED0">
        <w:t>–</w:t>
      </w:r>
      <w:r>
        <w:t xml:space="preserve">12, </w:t>
      </w:r>
      <w:r w:rsidR="00D15BEB" w:rsidRPr="00420460">
        <w:t>doi</w:t>
      </w:r>
      <w:r w:rsidR="00420460" w:rsidRPr="00420460">
        <w:t>:</w:t>
      </w:r>
      <w:r w:rsidR="00D15BEB" w:rsidRPr="00420460">
        <w:t>10.3389/feduc.2018.00022</w:t>
      </w:r>
      <w:r w:rsidR="00D15BEB">
        <w:t>,</w:t>
      </w:r>
      <w:r>
        <w:t xml:space="preserve"> accessed </w:t>
      </w:r>
      <w:r w:rsidR="007B316F">
        <w:t>14 May 2025.</w:t>
      </w:r>
    </w:p>
    <w:p w14:paraId="7535697F" w14:textId="11EFE8BC" w:rsidR="001D01BA" w:rsidRDefault="001D01BA" w:rsidP="001D01BA">
      <w:r>
        <w:t xml:space="preserve">CESE </w:t>
      </w:r>
      <w:r w:rsidRPr="001D01BA">
        <w:t xml:space="preserve">(Centre for Education Statistics and Evaluation) </w:t>
      </w:r>
      <w:r>
        <w:t xml:space="preserve">(2020) </w:t>
      </w:r>
      <w:hyperlink r:id="rId39" w:history="1">
        <w:r w:rsidRPr="0038321C">
          <w:rPr>
            <w:rStyle w:val="Hyperlink"/>
            <w:i/>
            <w:iCs/>
          </w:rPr>
          <w:t>What works best: 2020 update</w:t>
        </w:r>
      </w:hyperlink>
      <w:r>
        <w:t>, NSW Department of Education</w:t>
      </w:r>
      <w:r w:rsidR="000B5389">
        <w:t xml:space="preserve"> website</w:t>
      </w:r>
      <w:r>
        <w:t>, accessed</w:t>
      </w:r>
      <w:r w:rsidR="007B316F">
        <w:t xml:space="preserve"> 8 August 2025.</w:t>
      </w:r>
    </w:p>
    <w:p w14:paraId="3614A68F" w14:textId="233E512C" w:rsidR="00A8296F" w:rsidRDefault="00143126" w:rsidP="00A8296F">
      <w:r>
        <w:t>——</w:t>
      </w:r>
      <w:r w:rsidR="00A8296F">
        <w:t xml:space="preserve">(2020) </w:t>
      </w:r>
      <w:hyperlink r:id="rId40" w:history="1">
        <w:r w:rsidR="00A8296F" w:rsidRPr="0038321C">
          <w:rPr>
            <w:rStyle w:val="Hyperlink"/>
            <w:i/>
            <w:iCs/>
          </w:rPr>
          <w:t>What works best in practice</w:t>
        </w:r>
      </w:hyperlink>
      <w:r w:rsidR="00A8296F">
        <w:t>, NSW Department of Education</w:t>
      </w:r>
      <w:r w:rsidR="000B5389">
        <w:t xml:space="preserve"> website</w:t>
      </w:r>
      <w:r w:rsidR="00722C1F">
        <w:t>,</w:t>
      </w:r>
      <w:r w:rsidR="00A8296F">
        <w:t xml:space="preserve"> accessed </w:t>
      </w:r>
      <w:r w:rsidR="007B316F">
        <w:t>8 August 2025.</w:t>
      </w:r>
    </w:p>
    <w:p w14:paraId="1AF2CF1D" w14:textId="77777777" w:rsidR="00075DDD" w:rsidRDefault="00075DDD" w:rsidP="00075DDD">
      <w:pPr>
        <w:sectPr w:rsidR="00075DDD" w:rsidSect="00657ABC">
          <w:headerReference w:type="first" r:id="rId41"/>
          <w:footerReference w:type="first" r:id="rId42"/>
          <w:pgSz w:w="11906" w:h="16838"/>
          <w:pgMar w:top="1134" w:right="1134" w:bottom="1134" w:left="1134" w:header="709" w:footer="709" w:gutter="0"/>
          <w:cols w:space="708"/>
          <w:titlePg/>
          <w:docGrid w:linePitch="360"/>
        </w:sectPr>
      </w:pPr>
    </w:p>
    <w:p w14:paraId="79A4A48B" w14:textId="77862F41" w:rsidR="00075DDD" w:rsidRPr="00075DDD" w:rsidRDefault="00075DDD" w:rsidP="00075DDD">
      <w:pPr>
        <w:rPr>
          <w:rStyle w:val="Strong"/>
          <w:szCs w:val="22"/>
        </w:rPr>
      </w:pPr>
      <w:r w:rsidRPr="00075DDD">
        <w:rPr>
          <w:rStyle w:val="Strong"/>
          <w:szCs w:val="22"/>
        </w:rPr>
        <w:lastRenderedPageBreak/>
        <w:t>© State of New South Wales (Department of Education), 202</w:t>
      </w:r>
      <w:r w:rsidR="00904631">
        <w:rPr>
          <w:rStyle w:val="Strong"/>
          <w:szCs w:val="22"/>
        </w:rPr>
        <w:t>6</w:t>
      </w:r>
    </w:p>
    <w:p w14:paraId="3C495C90" w14:textId="77777777" w:rsidR="00075DDD" w:rsidRPr="00075DDD" w:rsidRDefault="00075DDD" w:rsidP="00D5631E">
      <w:pPr>
        <w:rPr>
          <w:szCs w:val="22"/>
        </w:rPr>
      </w:pPr>
      <w:r w:rsidRPr="00075DDD">
        <w:rPr>
          <w:szCs w:val="22"/>
        </w:rPr>
        <w:t xml:space="preserve">The copyright material published in this resource is subject to the </w:t>
      </w:r>
      <w:r w:rsidRPr="00075DDD">
        <w:rPr>
          <w:i/>
          <w:iCs/>
          <w:szCs w:val="22"/>
        </w:rPr>
        <w:t>Copyright Act 1968</w:t>
      </w:r>
      <w:r w:rsidRPr="00075DDD">
        <w:rPr>
          <w:szCs w:val="22"/>
        </w:rPr>
        <w:t xml:space="preserve"> (</w:t>
      </w:r>
      <w:proofErr w:type="spellStart"/>
      <w:r w:rsidRPr="00075DDD">
        <w:rPr>
          <w:szCs w:val="22"/>
        </w:rPr>
        <w:t>Cth</w:t>
      </w:r>
      <w:proofErr w:type="spellEnd"/>
      <w:r w:rsidRPr="00075DDD">
        <w:rPr>
          <w:szCs w:val="22"/>
        </w:rPr>
        <w:t xml:space="preserve">) and is owned by the NSW </w:t>
      </w:r>
      <w:r w:rsidRPr="00D5631E">
        <w:t>Department</w:t>
      </w:r>
      <w:r w:rsidRPr="00075DDD">
        <w:rPr>
          <w:szCs w:val="22"/>
        </w:rPr>
        <w:t xml:space="preserve"> of Education or, where indicated, by a party other than the NSW Department of Education (third-party material).</w:t>
      </w:r>
    </w:p>
    <w:p w14:paraId="6570C1B9" w14:textId="77777777" w:rsidR="00075DDD" w:rsidRPr="00075DDD" w:rsidRDefault="00075DDD" w:rsidP="00D5631E">
      <w:pPr>
        <w:rPr>
          <w:szCs w:val="22"/>
        </w:rPr>
      </w:pPr>
      <w:r w:rsidRPr="00075DDD">
        <w:rPr>
          <w:szCs w:val="22"/>
        </w:rPr>
        <w:t xml:space="preserve">Copyright </w:t>
      </w:r>
      <w:r w:rsidRPr="00D5631E">
        <w:t>material</w:t>
      </w:r>
      <w:r w:rsidRPr="00075DDD">
        <w:rPr>
          <w:szCs w:val="22"/>
        </w:rPr>
        <w:t xml:space="preserve"> available in this resource and owned by the NSW Department of Education is licensed under a </w:t>
      </w:r>
      <w:hyperlink r:id="rId43" w:history="1">
        <w:r w:rsidRPr="00075DDD">
          <w:rPr>
            <w:rStyle w:val="Hyperlink"/>
            <w:szCs w:val="22"/>
          </w:rPr>
          <w:t>Creative Commons Attribution 4.0 International (CC BY 4.0) license</w:t>
        </w:r>
      </w:hyperlink>
      <w:r w:rsidRPr="00075DDD">
        <w:rPr>
          <w:szCs w:val="22"/>
        </w:rPr>
        <w:t>.</w:t>
      </w:r>
    </w:p>
    <w:p w14:paraId="31C4C600" w14:textId="77777777" w:rsidR="00075DDD" w:rsidRPr="00075DDD" w:rsidRDefault="00075DDD" w:rsidP="00075DDD">
      <w:pPr>
        <w:rPr>
          <w:szCs w:val="22"/>
        </w:rPr>
      </w:pPr>
      <w:r w:rsidRPr="00075DDD">
        <w:rPr>
          <w:noProof/>
          <w:szCs w:val="22"/>
        </w:rPr>
        <w:drawing>
          <wp:inline distT="0" distB="0" distL="0" distR="0" wp14:anchorId="4A711EC7" wp14:editId="151A4DD5">
            <wp:extent cx="1228725" cy="428625"/>
            <wp:effectExtent l="0" t="0" r="9525" b="9525"/>
            <wp:docPr id="32" name="Picture 32" descr="Creative Commons Attribution licens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4ECC823" w14:textId="77777777" w:rsidR="00075DDD" w:rsidRPr="00075DDD" w:rsidRDefault="00075DDD" w:rsidP="00075DDD">
      <w:pPr>
        <w:rPr>
          <w:szCs w:val="22"/>
        </w:rPr>
      </w:pPr>
      <w:r w:rsidRPr="00075DDD">
        <w:rPr>
          <w:szCs w:val="22"/>
        </w:rPr>
        <w:t>This license allows you to share and adapt the material for any purpose, even commercially.</w:t>
      </w:r>
    </w:p>
    <w:p w14:paraId="6AC6D442" w14:textId="4DDDE469" w:rsidR="00075DDD" w:rsidRPr="00075DDD" w:rsidRDefault="00075DDD" w:rsidP="00075DDD">
      <w:pPr>
        <w:rPr>
          <w:szCs w:val="22"/>
        </w:rPr>
      </w:pPr>
      <w:r w:rsidRPr="00075DDD">
        <w:rPr>
          <w:szCs w:val="22"/>
        </w:rPr>
        <w:t>Attribution should be given to © State of New South Wales (Department of Education), 202</w:t>
      </w:r>
      <w:r w:rsidR="00904631">
        <w:rPr>
          <w:szCs w:val="22"/>
        </w:rPr>
        <w:t>6</w:t>
      </w:r>
      <w:r w:rsidRPr="00075DDD">
        <w:rPr>
          <w:szCs w:val="22"/>
        </w:rPr>
        <w:t>.</w:t>
      </w:r>
    </w:p>
    <w:p w14:paraId="68C9D73E" w14:textId="77777777" w:rsidR="00075DDD" w:rsidRPr="00075DDD" w:rsidRDefault="00075DDD" w:rsidP="00075DDD">
      <w:pPr>
        <w:rPr>
          <w:szCs w:val="22"/>
        </w:rPr>
      </w:pPr>
      <w:r w:rsidRPr="00075DDD">
        <w:rPr>
          <w:szCs w:val="22"/>
        </w:rPr>
        <w:t>Material in this resource not available under a Creative Commons license:</w:t>
      </w:r>
    </w:p>
    <w:p w14:paraId="22535BB0" w14:textId="77777777" w:rsidR="00075DDD" w:rsidRPr="00075DDD" w:rsidRDefault="00075DDD" w:rsidP="00075DDD">
      <w:pPr>
        <w:pStyle w:val="ListBullet"/>
        <w:rPr>
          <w:szCs w:val="22"/>
        </w:rPr>
      </w:pPr>
      <w:r w:rsidRPr="00075DDD">
        <w:rPr>
          <w:szCs w:val="22"/>
        </w:rPr>
        <w:t>the NSW Department of Education logo, other logos and trademark-protected material</w:t>
      </w:r>
    </w:p>
    <w:p w14:paraId="72F13392" w14:textId="77777777" w:rsidR="00075DDD" w:rsidRPr="00075DDD" w:rsidRDefault="00075DDD" w:rsidP="00075DDD">
      <w:pPr>
        <w:pStyle w:val="ListBullet"/>
        <w:rPr>
          <w:szCs w:val="22"/>
        </w:rPr>
      </w:pPr>
      <w:r w:rsidRPr="00075DDD">
        <w:rPr>
          <w:szCs w:val="22"/>
        </w:rPr>
        <w:t>material owned by a third party that has been reproduced with permission. You will need to obtain permission from the third party to reuse its material.</w:t>
      </w:r>
    </w:p>
    <w:p w14:paraId="2A545091" w14:textId="77777777" w:rsidR="00075DDD" w:rsidRPr="00075DDD" w:rsidRDefault="00075DDD" w:rsidP="00D5631E">
      <w:pPr>
        <w:pStyle w:val="FeatureBox2"/>
        <w:rPr>
          <w:rStyle w:val="Strong"/>
          <w:szCs w:val="22"/>
        </w:rPr>
      </w:pPr>
      <w:r w:rsidRPr="00075DDD">
        <w:rPr>
          <w:rStyle w:val="Strong"/>
          <w:szCs w:val="22"/>
        </w:rPr>
        <w:t xml:space="preserve">Links to third-party </w:t>
      </w:r>
      <w:r w:rsidRPr="00D5631E">
        <w:rPr>
          <w:rStyle w:val="Strong"/>
        </w:rPr>
        <w:t>material</w:t>
      </w:r>
      <w:r w:rsidRPr="00075DDD">
        <w:rPr>
          <w:rStyle w:val="Strong"/>
          <w:szCs w:val="22"/>
        </w:rPr>
        <w:t xml:space="preserve"> and websites</w:t>
      </w:r>
    </w:p>
    <w:p w14:paraId="7FA38D22" w14:textId="77777777" w:rsidR="00075DDD" w:rsidRPr="00075DDD" w:rsidRDefault="00075DDD" w:rsidP="00D5631E">
      <w:pPr>
        <w:pStyle w:val="FeatureBox2"/>
      </w:pPr>
      <w:r w:rsidRPr="00075DDD">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w:t>
      </w:r>
      <w:r w:rsidRPr="00D5631E">
        <w:t>complement</w:t>
      </w:r>
      <w:r w:rsidRPr="00075DDD">
        <w:t xml:space="preserve"> the curriculum and reflect the needs and interests of their students.</w:t>
      </w:r>
    </w:p>
    <w:p w14:paraId="443C3281" w14:textId="2D2894C9" w:rsidR="00A8296F" w:rsidRDefault="00075DDD" w:rsidP="00B55F7A">
      <w:pPr>
        <w:pStyle w:val="FeatureBox2"/>
      </w:pPr>
      <w:r w:rsidRPr="00075DDD">
        <w:t xml:space="preserve">If you use the links provided in this document to access a third-party's website, you acknowledge that the terms of use, including licence terms set out on the third-party's website apply to the use which may be made </w:t>
      </w:r>
      <w:r w:rsidRPr="00D5631E">
        <w:t>of</w:t>
      </w:r>
      <w:r w:rsidRPr="00075DDD">
        <w:t xml:space="preserve"> the materials on that third-party website or where permitted by the </w:t>
      </w:r>
      <w:r w:rsidRPr="00075DDD">
        <w:rPr>
          <w:i/>
          <w:iCs/>
        </w:rPr>
        <w:t>Copyright Act 1968</w:t>
      </w:r>
      <w:r w:rsidRPr="00075DDD">
        <w:t xml:space="preserve"> (</w:t>
      </w:r>
      <w:proofErr w:type="spellStart"/>
      <w:r w:rsidRPr="00075DDD">
        <w:t>Cth</w:t>
      </w:r>
      <w:proofErr w:type="spellEnd"/>
      <w:r w:rsidRPr="00075DDD">
        <w:t>). The department accepts no responsibility for content on third-party websites.</w:t>
      </w:r>
    </w:p>
    <w:sectPr w:rsidR="00A8296F" w:rsidSect="00657ABC">
      <w:headerReference w:type="first" r:id="rId45"/>
      <w:footerReference w:type="first" r:id="rId4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B0FA7" w14:textId="77777777" w:rsidR="002D6B19" w:rsidRDefault="002D6B19" w:rsidP="00E51733">
      <w:r>
        <w:separator/>
      </w:r>
    </w:p>
  </w:endnote>
  <w:endnote w:type="continuationSeparator" w:id="0">
    <w:p w14:paraId="30E2CD2D" w14:textId="77777777" w:rsidR="002D6B19" w:rsidRDefault="002D6B19" w:rsidP="00E51733">
      <w:r>
        <w:continuationSeparator/>
      </w:r>
    </w:p>
  </w:endnote>
  <w:endnote w:type="continuationNotice" w:id="1">
    <w:p w14:paraId="1FDAD3DD" w14:textId="77777777" w:rsidR="002D6B19" w:rsidRDefault="002D6B1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4502DE9-3202-4FFF-B8D3-DC51A9D1443A}"/>
    <w:embedBold r:id="rId2" w:fontKey="{A5040CFE-95D6-429E-9C4B-9EA0B7A3CDDA}"/>
    <w:embedItalic r:id="rId3" w:fontKey="{B44431CE-9174-4DED-8CAE-C136F83CFDC3}"/>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4D"/>
    <w:family w:val="auto"/>
    <w:pitch w:val="variable"/>
    <w:sig w:usb0="A00000FF" w:usb1="4000205B" w:usb2="00000000" w:usb3="00000000" w:csb0="00000193" w:csb1="00000000"/>
    <w:embedRegular r:id="rId4" w:fontKey="{2EE6C206-EAAD-4FC7-B24C-DE4567FDA99C}"/>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07F54B1F-E8F2-4C3D-B2C8-A2006A56C322}"/>
  </w:font>
  <w:font w:name="Cambria Math">
    <w:panose1 w:val="02040503050406030204"/>
    <w:charset w:val="00"/>
    <w:family w:val="roman"/>
    <w:pitch w:val="variable"/>
    <w:sig w:usb0="E00006FF" w:usb1="420024FF" w:usb2="02000000" w:usb3="00000000" w:csb0="0000019F" w:csb1="00000000"/>
    <w:embedItalic r:id="rId6" w:fontKey="{E19CF861-FCAE-47B8-9549-F2D20DD927BE}"/>
  </w:font>
  <w:font w:name="Calibri Light">
    <w:panose1 w:val="020F0302020204030204"/>
    <w:charset w:val="00"/>
    <w:family w:val="swiss"/>
    <w:pitch w:val="variable"/>
    <w:sig w:usb0="E4002EFF" w:usb1="C200247B" w:usb2="00000009" w:usb3="00000000" w:csb0="000001FF" w:csb1="00000000"/>
    <w:embedRegular r:id="rId7" w:fontKey="{921EC6A7-E58A-4FAD-BCC6-F084A941E8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ABE37" w14:textId="524D0274"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A3D2B">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6118" w14:textId="47AA9409" w:rsidR="00F66145" w:rsidRPr="00CF0AB3" w:rsidRDefault="00CF0AB3" w:rsidP="00CF0AB3">
    <w:pPr>
      <w:pStyle w:val="Footer"/>
    </w:pPr>
    <w:r>
      <w:t xml:space="preserve">© NSW Department of Education, </w:t>
    </w:r>
    <w:r w:rsidR="000A3331">
      <w:t>Apr-26</w:t>
    </w:r>
    <w:r>
      <w:ptab w:relativeTo="margin" w:alignment="right" w:leader="none"/>
    </w:r>
    <w:r>
      <w:rPr>
        <w:b/>
        <w:noProof/>
        <w:sz w:val="28"/>
        <w:szCs w:val="28"/>
      </w:rPr>
      <w:drawing>
        <wp:inline distT="0" distB="0" distL="0" distR="0" wp14:anchorId="03928F06" wp14:editId="288599EB">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20BFA" w14:textId="7684412D" w:rsidR="00D5631E" w:rsidRPr="00734023" w:rsidRDefault="00734023" w:rsidP="00734023">
    <w:pPr>
      <w:pStyle w:val="Logo"/>
      <w:jc w:val="right"/>
    </w:pPr>
    <w:r w:rsidRPr="008426B6">
      <w:rPr>
        <w:noProof/>
      </w:rPr>
      <w:drawing>
        <wp:inline distT="0" distB="0" distL="0" distR="0" wp14:anchorId="2CFF7B32" wp14:editId="60260846">
          <wp:extent cx="834442" cy="906218"/>
          <wp:effectExtent l="0" t="0" r="3810" b="8255"/>
          <wp:docPr id="1321913121" name="Graphic 132191312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777B9" w14:textId="7A63D69C" w:rsidR="00055A10" w:rsidRPr="00734023" w:rsidRDefault="00055A10" w:rsidP="00055A10">
    <w:pPr>
      <w:pStyle w:val="Footer"/>
    </w:pPr>
    <w:r>
      <w:t xml:space="preserve">© NSW Department of Education, </w:t>
    </w:r>
    <w:r w:rsidR="003E33CD">
      <w:t>Apr-26</w:t>
    </w:r>
    <w:r>
      <w:ptab w:relativeTo="margin" w:alignment="right" w:leader="none"/>
    </w:r>
    <w:r>
      <w:rPr>
        <w:b/>
        <w:noProof/>
        <w:sz w:val="28"/>
        <w:szCs w:val="28"/>
      </w:rPr>
      <w:drawing>
        <wp:inline distT="0" distB="0" distL="0" distR="0" wp14:anchorId="7246296C" wp14:editId="08B01377">
          <wp:extent cx="571500" cy="190500"/>
          <wp:effectExtent l="0" t="0" r="0" b="0"/>
          <wp:docPr id="1311544322" name="Picture 131154432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96173" w14:textId="5339521D" w:rsidR="00055A10" w:rsidRPr="00055A10" w:rsidRDefault="00055A10" w:rsidP="00055A10">
    <w:pPr>
      <w:pStyle w:val="Footer"/>
    </w:pPr>
    <w:r>
      <w:t>© NSW Department of Education,</w:t>
    </w:r>
    <w:r w:rsidR="003E33CD">
      <w:t xml:space="preserve"> Apr-26 </w:t>
    </w:r>
    <w:r>
      <w:ptab w:relativeTo="margin" w:alignment="right" w:leader="none"/>
    </w:r>
    <w:r>
      <w:rPr>
        <w:b/>
        <w:noProof/>
        <w:sz w:val="28"/>
        <w:szCs w:val="28"/>
      </w:rPr>
      <w:drawing>
        <wp:inline distT="0" distB="0" distL="0" distR="0" wp14:anchorId="29B4FB8E" wp14:editId="1F2345CA">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1C2EC" w14:textId="599FE328"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BC802" w14:textId="77777777" w:rsidR="002D6B19" w:rsidRDefault="002D6B19" w:rsidP="00E51733">
      <w:r>
        <w:separator/>
      </w:r>
    </w:p>
  </w:footnote>
  <w:footnote w:type="continuationSeparator" w:id="0">
    <w:p w14:paraId="1A794575" w14:textId="77777777" w:rsidR="002D6B19" w:rsidRDefault="002D6B19" w:rsidP="00E51733">
      <w:r>
        <w:continuationSeparator/>
      </w:r>
    </w:p>
  </w:footnote>
  <w:footnote w:type="continuationNotice" w:id="1">
    <w:p w14:paraId="3EB623BE" w14:textId="77777777" w:rsidR="002D6B19" w:rsidRDefault="002D6B1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3B97C" w14:textId="1863C499" w:rsidR="00734023" w:rsidRDefault="00486BDA" w:rsidP="00734023">
    <w:pPr>
      <w:pStyle w:val="Documentname"/>
    </w:pPr>
    <w:r>
      <w:t>Engineering Technology 7</w:t>
    </w:r>
    <w:r w:rsidR="00436F45">
      <w:t>–</w:t>
    </w:r>
    <w:r>
      <w:t xml:space="preserve">10 </w:t>
    </w:r>
    <w:r w:rsidRPr="006F1A55">
      <w:t xml:space="preserve">– </w:t>
    </w:r>
    <w:r w:rsidR="003E33CD">
      <w:t xml:space="preserve">Structures – </w:t>
    </w:r>
    <w:r w:rsidRPr="006F1A55">
      <w:t>sample assessment task notification</w:t>
    </w:r>
    <w:r w:rsidR="00024D1D">
      <w:t xml:space="preserve">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BF888" w14:textId="426133BD" w:rsidR="00734023" w:rsidRDefault="00000000" w:rsidP="00734023">
    <w:pPr>
      <w:pStyle w:val="Header"/>
      <w:spacing w:after="0"/>
    </w:pPr>
    <w:r>
      <w:pict w14:anchorId="5DCC1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884FD" w14:textId="2DE91058" w:rsidR="00055A10" w:rsidRPr="00055A10" w:rsidRDefault="00713645" w:rsidP="00055A10">
    <w:pPr>
      <w:pStyle w:val="Documentname"/>
    </w:pPr>
    <w:r>
      <w:t xml:space="preserve">Engineering Technology 7–10 </w:t>
    </w:r>
    <w:r w:rsidRPr="006F1A55">
      <w:t xml:space="preserve">– </w:t>
    </w:r>
    <w:r>
      <w:t xml:space="preserve">Structures – </w:t>
    </w:r>
    <w:r w:rsidRPr="006F1A55">
      <w:t>sample assessment task notification</w:t>
    </w:r>
    <w:r>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6</w:t>
    </w:r>
    <w:r w:rsidR="00055A1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609FD" w14:textId="6124CE1E" w:rsidR="00055A10" w:rsidRPr="00055A10" w:rsidRDefault="00713645" w:rsidP="00055A10">
    <w:pPr>
      <w:pStyle w:val="Documentname"/>
    </w:pPr>
    <w:r>
      <w:t xml:space="preserve">Engineering Technology 7–10 </w:t>
    </w:r>
    <w:r w:rsidRPr="006F1A55">
      <w:t xml:space="preserve">– </w:t>
    </w:r>
    <w:r>
      <w:t xml:space="preserve">Structures – </w:t>
    </w:r>
    <w:r w:rsidRPr="006F1A55">
      <w:t>sample assessment task notification</w:t>
    </w:r>
    <w:r>
      <w:t xml:space="preserve"> </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744EC" w14:textId="75AB06BF"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A35697C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2D030C9"/>
    <w:multiLevelType w:val="multilevel"/>
    <w:tmpl w:val="8A92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4C93834"/>
    <w:multiLevelType w:val="multilevel"/>
    <w:tmpl w:val="C6CC1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BD2F6B"/>
    <w:multiLevelType w:val="multilevel"/>
    <w:tmpl w:val="A9C0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7E5780D"/>
    <w:multiLevelType w:val="multilevel"/>
    <w:tmpl w:val="CE1C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193F96"/>
    <w:multiLevelType w:val="multilevel"/>
    <w:tmpl w:val="3DFC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394BEF"/>
    <w:multiLevelType w:val="multilevel"/>
    <w:tmpl w:val="B7A488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3710B9"/>
    <w:multiLevelType w:val="hybridMultilevel"/>
    <w:tmpl w:val="704A2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4" w15:restartNumberingAfterBreak="0">
    <w:nsid w:val="55A5669A"/>
    <w:multiLevelType w:val="multilevel"/>
    <w:tmpl w:val="42A88BC4"/>
    <w:lvl w:ilvl="0">
      <w:start w:val="1"/>
      <w:numFmt w:val="bullet"/>
      <w:lvlText w:val=""/>
      <w:lvlJc w:val="left"/>
      <w:pPr>
        <w:ind w:left="567" w:hanging="567"/>
      </w:pPr>
      <w:rPr>
        <w:rFonts w:ascii="Symbol" w:eastAsiaTheme="minorHAnsi"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FD9320B"/>
    <w:multiLevelType w:val="multilevel"/>
    <w:tmpl w:val="2C96D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BF4549"/>
    <w:multiLevelType w:val="multilevel"/>
    <w:tmpl w:val="11C64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A7154B"/>
    <w:multiLevelType w:val="multilevel"/>
    <w:tmpl w:val="37C04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E11C95"/>
    <w:multiLevelType w:val="multilevel"/>
    <w:tmpl w:val="57BA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81470D"/>
    <w:multiLevelType w:val="hybridMultilevel"/>
    <w:tmpl w:val="12242C8C"/>
    <w:lvl w:ilvl="0" w:tplc="92AA021A">
      <w:start w:val="1"/>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4182783">
    <w:abstractNumId w:val="11"/>
  </w:num>
  <w:num w:numId="2" w16cid:durableId="1541236239">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2"/>
  </w:num>
  <w:num w:numId="5" w16cid:durableId="1839542397">
    <w:abstractNumId w:val="15"/>
  </w:num>
  <w:num w:numId="6" w16cid:durableId="1884361808">
    <w:abstractNumId w:val="4"/>
  </w:num>
  <w:num w:numId="7" w16cid:durableId="1846746497">
    <w:abstractNumId w:val="1"/>
  </w:num>
  <w:num w:numId="8" w16cid:durableId="1017386674">
    <w:abstractNumId w:val="13"/>
  </w:num>
  <w:num w:numId="9" w16cid:durableId="208833463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253926722">
    <w:abstractNumId w:val="0"/>
  </w:num>
  <w:num w:numId="11" w16cid:durableId="319239101">
    <w:abstractNumId w:val="2"/>
  </w:num>
  <w:num w:numId="12" w16cid:durableId="466896536">
    <w:abstractNumId w:val="15"/>
  </w:num>
  <w:num w:numId="13" w16cid:durableId="43647750">
    <w:abstractNumId w:val="15"/>
  </w:num>
  <w:num w:numId="14" w16cid:durableId="803697146">
    <w:abstractNumId w:val="4"/>
  </w:num>
  <w:num w:numId="15" w16cid:durableId="2073697749">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708455801">
    <w:abstractNumId w:val="0"/>
  </w:num>
  <w:num w:numId="17" w16cid:durableId="610170182">
    <w:abstractNumId w:val="2"/>
  </w:num>
  <w:num w:numId="18" w16cid:durableId="1033116079">
    <w:abstractNumId w:val="15"/>
  </w:num>
  <w:num w:numId="19" w16cid:durableId="201678698">
    <w:abstractNumId w:val="15"/>
  </w:num>
  <w:num w:numId="20" w16cid:durableId="990602688">
    <w:abstractNumId w:val="4"/>
  </w:num>
  <w:num w:numId="21" w16cid:durableId="450520318">
    <w:abstractNumId w:val="8"/>
  </w:num>
  <w:num w:numId="22" w16cid:durableId="1156532908">
    <w:abstractNumId w:val="19"/>
  </w:num>
  <w:num w:numId="23" w16cid:durableId="139347141">
    <w:abstractNumId w:val="5"/>
  </w:num>
  <w:num w:numId="24" w16cid:durableId="1019426894">
    <w:abstractNumId w:val="3"/>
  </w:num>
  <w:num w:numId="25" w16cid:durableId="1299915086">
    <w:abstractNumId w:val="7"/>
  </w:num>
  <w:num w:numId="26" w16cid:durableId="933440986">
    <w:abstractNumId w:val="6"/>
  </w:num>
  <w:num w:numId="27" w16cid:durableId="1364402580">
    <w:abstractNumId w:val="12"/>
  </w:num>
  <w:num w:numId="28" w16cid:durableId="291715035">
    <w:abstractNumId w:val="9"/>
  </w:num>
  <w:num w:numId="29" w16cid:durableId="1885560913">
    <w:abstractNumId w:val="16"/>
  </w:num>
  <w:num w:numId="30" w16cid:durableId="112486476">
    <w:abstractNumId w:val="18"/>
  </w:num>
  <w:num w:numId="31" w16cid:durableId="896361765">
    <w:abstractNumId w:val="17"/>
  </w:num>
  <w:num w:numId="32" w16cid:durableId="2094348683">
    <w:abstractNumId w:val="20"/>
  </w:num>
  <w:num w:numId="33" w16cid:durableId="2118744189">
    <w:abstractNumId w:val="14"/>
  </w:num>
  <w:num w:numId="34" w16cid:durableId="445005983">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1223172094">
    <w:abstractNumId w:val="0"/>
  </w:num>
  <w:num w:numId="36" w16cid:durableId="2079093078">
    <w:abstractNumId w:val="2"/>
  </w:num>
  <w:num w:numId="37" w16cid:durableId="1067193140">
    <w:abstractNumId w:val="15"/>
  </w:num>
  <w:num w:numId="38" w16cid:durableId="1932202702">
    <w:abstractNumId w:val="15"/>
  </w:num>
  <w:num w:numId="39" w16cid:durableId="26295989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7D44"/>
    <w:rsid w:val="000113E0"/>
    <w:rsid w:val="000138E8"/>
    <w:rsid w:val="00013FF2"/>
    <w:rsid w:val="0001660E"/>
    <w:rsid w:val="000236B9"/>
    <w:rsid w:val="00024D1D"/>
    <w:rsid w:val="000252CB"/>
    <w:rsid w:val="000257FC"/>
    <w:rsid w:val="000333C8"/>
    <w:rsid w:val="00041F39"/>
    <w:rsid w:val="00045F0D"/>
    <w:rsid w:val="0004750C"/>
    <w:rsid w:val="00047862"/>
    <w:rsid w:val="000537F9"/>
    <w:rsid w:val="00055A10"/>
    <w:rsid w:val="00061D5B"/>
    <w:rsid w:val="00065ADA"/>
    <w:rsid w:val="00074B7E"/>
    <w:rsid w:val="00074F0F"/>
    <w:rsid w:val="00074FD5"/>
    <w:rsid w:val="00075DDD"/>
    <w:rsid w:val="00076AF8"/>
    <w:rsid w:val="000802AA"/>
    <w:rsid w:val="000830CD"/>
    <w:rsid w:val="00084171"/>
    <w:rsid w:val="00085114"/>
    <w:rsid w:val="0008611F"/>
    <w:rsid w:val="00087D95"/>
    <w:rsid w:val="0009371E"/>
    <w:rsid w:val="00095F30"/>
    <w:rsid w:val="000A3331"/>
    <w:rsid w:val="000A649A"/>
    <w:rsid w:val="000B379C"/>
    <w:rsid w:val="000B3E35"/>
    <w:rsid w:val="000B5389"/>
    <w:rsid w:val="000B6A48"/>
    <w:rsid w:val="000C00C7"/>
    <w:rsid w:val="000C1B93"/>
    <w:rsid w:val="000C24ED"/>
    <w:rsid w:val="000C792A"/>
    <w:rsid w:val="000D3BBE"/>
    <w:rsid w:val="000D6A60"/>
    <w:rsid w:val="000D7466"/>
    <w:rsid w:val="00110FB9"/>
    <w:rsid w:val="00112528"/>
    <w:rsid w:val="00112901"/>
    <w:rsid w:val="0014077B"/>
    <w:rsid w:val="00143126"/>
    <w:rsid w:val="0014336C"/>
    <w:rsid w:val="001514DA"/>
    <w:rsid w:val="00170774"/>
    <w:rsid w:val="00190C6F"/>
    <w:rsid w:val="0019717C"/>
    <w:rsid w:val="001A28D1"/>
    <w:rsid w:val="001A2D64"/>
    <w:rsid w:val="001A3009"/>
    <w:rsid w:val="001A3D2B"/>
    <w:rsid w:val="001C12F7"/>
    <w:rsid w:val="001C48D2"/>
    <w:rsid w:val="001C61F3"/>
    <w:rsid w:val="001C7E97"/>
    <w:rsid w:val="001D01BA"/>
    <w:rsid w:val="001D5230"/>
    <w:rsid w:val="001E30B7"/>
    <w:rsid w:val="001E79EB"/>
    <w:rsid w:val="001F12E1"/>
    <w:rsid w:val="001F7CC6"/>
    <w:rsid w:val="0020322B"/>
    <w:rsid w:val="002105AD"/>
    <w:rsid w:val="00210FBB"/>
    <w:rsid w:val="00214C1B"/>
    <w:rsid w:val="00217ACE"/>
    <w:rsid w:val="00217C3D"/>
    <w:rsid w:val="00222D3B"/>
    <w:rsid w:val="00223E7A"/>
    <w:rsid w:val="00236935"/>
    <w:rsid w:val="00237F49"/>
    <w:rsid w:val="00253483"/>
    <w:rsid w:val="002556DD"/>
    <w:rsid w:val="0025592F"/>
    <w:rsid w:val="0026548C"/>
    <w:rsid w:val="00266207"/>
    <w:rsid w:val="0027370C"/>
    <w:rsid w:val="002848BB"/>
    <w:rsid w:val="002A28B4"/>
    <w:rsid w:val="002A2B8C"/>
    <w:rsid w:val="002A318B"/>
    <w:rsid w:val="002A35CF"/>
    <w:rsid w:val="002A475D"/>
    <w:rsid w:val="002B4D67"/>
    <w:rsid w:val="002B5641"/>
    <w:rsid w:val="002B792F"/>
    <w:rsid w:val="002D6B19"/>
    <w:rsid w:val="002D79F3"/>
    <w:rsid w:val="002E73A5"/>
    <w:rsid w:val="002F0145"/>
    <w:rsid w:val="002F18A8"/>
    <w:rsid w:val="002F1EFB"/>
    <w:rsid w:val="002F716A"/>
    <w:rsid w:val="002F7CFE"/>
    <w:rsid w:val="00303085"/>
    <w:rsid w:val="00306C23"/>
    <w:rsid w:val="00306FC2"/>
    <w:rsid w:val="00310D33"/>
    <w:rsid w:val="00311AF4"/>
    <w:rsid w:val="0031333A"/>
    <w:rsid w:val="00313F28"/>
    <w:rsid w:val="003147C2"/>
    <w:rsid w:val="00316969"/>
    <w:rsid w:val="003208FA"/>
    <w:rsid w:val="0032119F"/>
    <w:rsid w:val="00324ACF"/>
    <w:rsid w:val="003307CD"/>
    <w:rsid w:val="00340DD9"/>
    <w:rsid w:val="00341A24"/>
    <w:rsid w:val="00360E17"/>
    <w:rsid w:val="0036209C"/>
    <w:rsid w:val="00375FB1"/>
    <w:rsid w:val="0038321C"/>
    <w:rsid w:val="00385DFB"/>
    <w:rsid w:val="003A40D2"/>
    <w:rsid w:val="003A5190"/>
    <w:rsid w:val="003A6798"/>
    <w:rsid w:val="003B16FF"/>
    <w:rsid w:val="003B240E"/>
    <w:rsid w:val="003C1BE3"/>
    <w:rsid w:val="003D13EF"/>
    <w:rsid w:val="003D7789"/>
    <w:rsid w:val="003E33CD"/>
    <w:rsid w:val="003F5381"/>
    <w:rsid w:val="00401084"/>
    <w:rsid w:val="004033AE"/>
    <w:rsid w:val="00407EF0"/>
    <w:rsid w:val="00410299"/>
    <w:rsid w:val="00412F2B"/>
    <w:rsid w:val="004178B3"/>
    <w:rsid w:val="00420460"/>
    <w:rsid w:val="00430F12"/>
    <w:rsid w:val="00433644"/>
    <w:rsid w:val="00435D67"/>
    <w:rsid w:val="00436F45"/>
    <w:rsid w:val="00440F44"/>
    <w:rsid w:val="00456F47"/>
    <w:rsid w:val="00464986"/>
    <w:rsid w:val="004662AB"/>
    <w:rsid w:val="0047211A"/>
    <w:rsid w:val="00474AA2"/>
    <w:rsid w:val="00476633"/>
    <w:rsid w:val="00480185"/>
    <w:rsid w:val="00482BB2"/>
    <w:rsid w:val="00483161"/>
    <w:rsid w:val="0048642E"/>
    <w:rsid w:val="00486BDA"/>
    <w:rsid w:val="00491051"/>
    <w:rsid w:val="004951E6"/>
    <w:rsid w:val="004A0EFA"/>
    <w:rsid w:val="004B0F58"/>
    <w:rsid w:val="004B2493"/>
    <w:rsid w:val="004B302E"/>
    <w:rsid w:val="004B484F"/>
    <w:rsid w:val="004C11A9"/>
    <w:rsid w:val="004C1DED"/>
    <w:rsid w:val="004C2E85"/>
    <w:rsid w:val="004D613B"/>
    <w:rsid w:val="004E423C"/>
    <w:rsid w:val="004E5382"/>
    <w:rsid w:val="004F48DD"/>
    <w:rsid w:val="004F6AF2"/>
    <w:rsid w:val="0050222D"/>
    <w:rsid w:val="00510BB5"/>
    <w:rsid w:val="00511863"/>
    <w:rsid w:val="00513F59"/>
    <w:rsid w:val="00523A13"/>
    <w:rsid w:val="00523C29"/>
    <w:rsid w:val="00526795"/>
    <w:rsid w:val="005367D0"/>
    <w:rsid w:val="00541FBB"/>
    <w:rsid w:val="00547F0F"/>
    <w:rsid w:val="00556ED8"/>
    <w:rsid w:val="00556F90"/>
    <w:rsid w:val="005649D2"/>
    <w:rsid w:val="0056642E"/>
    <w:rsid w:val="00575814"/>
    <w:rsid w:val="005773C3"/>
    <w:rsid w:val="0058102D"/>
    <w:rsid w:val="00583731"/>
    <w:rsid w:val="00585659"/>
    <w:rsid w:val="005934B4"/>
    <w:rsid w:val="00594840"/>
    <w:rsid w:val="005A34D4"/>
    <w:rsid w:val="005A67CA"/>
    <w:rsid w:val="005A6D2B"/>
    <w:rsid w:val="005A759A"/>
    <w:rsid w:val="005B184F"/>
    <w:rsid w:val="005B2642"/>
    <w:rsid w:val="005B77E0"/>
    <w:rsid w:val="005C14A7"/>
    <w:rsid w:val="005D0140"/>
    <w:rsid w:val="005D107E"/>
    <w:rsid w:val="005D49FE"/>
    <w:rsid w:val="005D4C68"/>
    <w:rsid w:val="005E1F63"/>
    <w:rsid w:val="005F52ED"/>
    <w:rsid w:val="00601B33"/>
    <w:rsid w:val="006026C8"/>
    <w:rsid w:val="00602782"/>
    <w:rsid w:val="006169FB"/>
    <w:rsid w:val="00622A42"/>
    <w:rsid w:val="00626BBF"/>
    <w:rsid w:val="00637A95"/>
    <w:rsid w:val="00641141"/>
    <w:rsid w:val="0064273E"/>
    <w:rsid w:val="00643034"/>
    <w:rsid w:val="00643CC4"/>
    <w:rsid w:val="0064434E"/>
    <w:rsid w:val="00645A94"/>
    <w:rsid w:val="0064780D"/>
    <w:rsid w:val="00650499"/>
    <w:rsid w:val="0065399C"/>
    <w:rsid w:val="00655165"/>
    <w:rsid w:val="006556E1"/>
    <w:rsid w:val="00657ABC"/>
    <w:rsid w:val="006625E1"/>
    <w:rsid w:val="00662ED0"/>
    <w:rsid w:val="0067125A"/>
    <w:rsid w:val="00672A53"/>
    <w:rsid w:val="00677835"/>
    <w:rsid w:val="00680388"/>
    <w:rsid w:val="0068246E"/>
    <w:rsid w:val="00683A5A"/>
    <w:rsid w:val="0069518C"/>
    <w:rsid w:val="00696410"/>
    <w:rsid w:val="00697B45"/>
    <w:rsid w:val="006A0A81"/>
    <w:rsid w:val="006A3884"/>
    <w:rsid w:val="006B3488"/>
    <w:rsid w:val="006B4D16"/>
    <w:rsid w:val="006C0B21"/>
    <w:rsid w:val="006C2F67"/>
    <w:rsid w:val="006C5739"/>
    <w:rsid w:val="006D00B0"/>
    <w:rsid w:val="006D1CF3"/>
    <w:rsid w:val="006E54D3"/>
    <w:rsid w:val="006F1A55"/>
    <w:rsid w:val="006F47F9"/>
    <w:rsid w:val="0070088C"/>
    <w:rsid w:val="00713645"/>
    <w:rsid w:val="00717237"/>
    <w:rsid w:val="00722C1F"/>
    <w:rsid w:val="00726A3F"/>
    <w:rsid w:val="00734023"/>
    <w:rsid w:val="0073607E"/>
    <w:rsid w:val="00737680"/>
    <w:rsid w:val="007405A0"/>
    <w:rsid w:val="0075082D"/>
    <w:rsid w:val="00756646"/>
    <w:rsid w:val="00762903"/>
    <w:rsid w:val="00763C54"/>
    <w:rsid w:val="00766D19"/>
    <w:rsid w:val="00775D1A"/>
    <w:rsid w:val="00785011"/>
    <w:rsid w:val="0079134B"/>
    <w:rsid w:val="007A00B8"/>
    <w:rsid w:val="007A08BF"/>
    <w:rsid w:val="007A4A46"/>
    <w:rsid w:val="007B020C"/>
    <w:rsid w:val="007B15F2"/>
    <w:rsid w:val="007B316F"/>
    <w:rsid w:val="007B523A"/>
    <w:rsid w:val="007C61E6"/>
    <w:rsid w:val="007D19BE"/>
    <w:rsid w:val="007E4401"/>
    <w:rsid w:val="007F066A"/>
    <w:rsid w:val="007F25C9"/>
    <w:rsid w:val="007F2F79"/>
    <w:rsid w:val="007F56FB"/>
    <w:rsid w:val="007F6BE6"/>
    <w:rsid w:val="0080248A"/>
    <w:rsid w:val="00804F58"/>
    <w:rsid w:val="008073B1"/>
    <w:rsid w:val="00810D7F"/>
    <w:rsid w:val="0081381E"/>
    <w:rsid w:val="008141E4"/>
    <w:rsid w:val="008156DE"/>
    <w:rsid w:val="00817C79"/>
    <w:rsid w:val="00822F0F"/>
    <w:rsid w:val="00825198"/>
    <w:rsid w:val="00833B36"/>
    <w:rsid w:val="00833F2C"/>
    <w:rsid w:val="00852F71"/>
    <w:rsid w:val="008559F3"/>
    <w:rsid w:val="00856CA3"/>
    <w:rsid w:val="00862AE1"/>
    <w:rsid w:val="00865BC1"/>
    <w:rsid w:val="00867DC1"/>
    <w:rsid w:val="0087496A"/>
    <w:rsid w:val="00884A97"/>
    <w:rsid w:val="00887953"/>
    <w:rsid w:val="00890EEE"/>
    <w:rsid w:val="0089316E"/>
    <w:rsid w:val="008A4CF6"/>
    <w:rsid w:val="008B5D95"/>
    <w:rsid w:val="008C0C29"/>
    <w:rsid w:val="008D3BAB"/>
    <w:rsid w:val="008D7668"/>
    <w:rsid w:val="008E3DE9"/>
    <w:rsid w:val="008F3685"/>
    <w:rsid w:val="008F3E9E"/>
    <w:rsid w:val="008F5BBD"/>
    <w:rsid w:val="00902AB5"/>
    <w:rsid w:val="00903B33"/>
    <w:rsid w:val="00904631"/>
    <w:rsid w:val="00904D98"/>
    <w:rsid w:val="009076C2"/>
    <w:rsid w:val="009107ED"/>
    <w:rsid w:val="009138BF"/>
    <w:rsid w:val="00913A27"/>
    <w:rsid w:val="0093679E"/>
    <w:rsid w:val="00942EDE"/>
    <w:rsid w:val="00967C89"/>
    <w:rsid w:val="00972B08"/>
    <w:rsid w:val="009739C8"/>
    <w:rsid w:val="00973D90"/>
    <w:rsid w:val="00982157"/>
    <w:rsid w:val="00984358"/>
    <w:rsid w:val="00997986"/>
    <w:rsid w:val="009A0767"/>
    <w:rsid w:val="009A110F"/>
    <w:rsid w:val="009A3902"/>
    <w:rsid w:val="009A755F"/>
    <w:rsid w:val="009B1280"/>
    <w:rsid w:val="009C0088"/>
    <w:rsid w:val="009C2DB5"/>
    <w:rsid w:val="009C3001"/>
    <w:rsid w:val="009C5B0E"/>
    <w:rsid w:val="009D1DC7"/>
    <w:rsid w:val="009E357E"/>
    <w:rsid w:val="009E6FBE"/>
    <w:rsid w:val="009F17E2"/>
    <w:rsid w:val="009F5A77"/>
    <w:rsid w:val="009F6FD1"/>
    <w:rsid w:val="00A072DB"/>
    <w:rsid w:val="00A119B4"/>
    <w:rsid w:val="00A13FC1"/>
    <w:rsid w:val="00A170A2"/>
    <w:rsid w:val="00A24A63"/>
    <w:rsid w:val="00A27E95"/>
    <w:rsid w:val="00A33B22"/>
    <w:rsid w:val="00A45747"/>
    <w:rsid w:val="00A45E4A"/>
    <w:rsid w:val="00A46F6E"/>
    <w:rsid w:val="00A508B2"/>
    <w:rsid w:val="00A534B8"/>
    <w:rsid w:val="00A54063"/>
    <w:rsid w:val="00A5409F"/>
    <w:rsid w:val="00A57460"/>
    <w:rsid w:val="00A57C67"/>
    <w:rsid w:val="00A63054"/>
    <w:rsid w:val="00A64F58"/>
    <w:rsid w:val="00A65296"/>
    <w:rsid w:val="00A70B7E"/>
    <w:rsid w:val="00A74698"/>
    <w:rsid w:val="00A8086E"/>
    <w:rsid w:val="00A80E01"/>
    <w:rsid w:val="00A8296F"/>
    <w:rsid w:val="00A86654"/>
    <w:rsid w:val="00A90FF5"/>
    <w:rsid w:val="00A91B96"/>
    <w:rsid w:val="00AA24C2"/>
    <w:rsid w:val="00AA3B27"/>
    <w:rsid w:val="00AA3ED0"/>
    <w:rsid w:val="00AA5634"/>
    <w:rsid w:val="00AA5FB4"/>
    <w:rsid w:val="00AB099B"/>
    <w:rsid w:val="00AB6433"/>
    <w:rsid w:val="00AC5BE1"/>
    <w:rsid w:val="00AD02C1"/>
    <w:rsid w:val="00AE1FC3"/>
    <w:rsid w:val="00AE6F35"/>
    <w:rsid w:val="00AF28C6"/>
    <w:rsid w:val="00AF6557"/>
    <w:rsid w:val="00AF6C2B"/>
    <w:rsid w:val="00B0202A"/>
    <w:rsid w:val="00B07A0B"/>
    <w:rsid w:val="00B2036D"/>
    <w:rsid w:val="00B21B40"/>
    <w:rsid w:val="00B24EE4"/>
    <w:rsid w:val="00B26885"/>
    <w:rsid w:val="00B26C50"/>
    <w:rsid w:val="00B40D78"/>
    <w:rsid w:val="00B423EB"/>
    <w:rsid w:val="00B4466C"/>
    <w:rsid w:val="00B452F0"/>
    <w:rsid w:val="00B46033"/>
    <w:rsid w:val="00B52CEC"/>
    <w:rsid w:val="00B53FC7"/>
    <w:rsid w:val="00B53FCE"/>
    <w:rsid w:val="00B55F7A"/>
    <w:rsid w:val="00B65452"/>
    <w:rsid w:val="00B6770F"/>
    <w:rsid w:val="00B72931"/>
    <w:rsid w:val="00B73DB4"/>
    <w:rsid w:val="00B80AAD"/>
    <w:rsid w:val="00B917E0"/>
    <w:rsid w:val="00B92CBF"/>
    <w:rsid w:val="00B9359B"/>
    <w:rsid w:val="00BA69A1"/>
    <w:rsid w:val="00BA7230"/>
    <w:rsid w:val="00BA7AAB"/>
    <w:rsid w:val="00BB6158"/>
    <w:rsid w:val="00BC4289"/>
    <w:rsid w:val="00BC778E"/>
    <w:rsid w:val="00BE13F4"/>
    <w:rsid w:val="00BE5303"/>
    <w:rsid w:val="00BF15EA"/>
    <w:rsid w:val="00BF35D4"/>
    <w:rsid w:val="00BF732E"/>
    <w:rsid w:val="00C0400C"/>
    <w:rsid w:val="00C0536F"/>
    <w:rsid w:val="00C15BD1"/>
    <w:rsid w:val="00C202C5"/>
    <w:rsid w:val="00C21604"/>
    <w:rsid w:val="00C25A5C"/>
    <w:rsid w:val="00C32F5F"/>
    <w:rsid w:val="00C361B7"/>
    <w:rsid w:val="00C436AB"/>
    <w:rsid w:val="00C455FC"/>
    <w:rsid w:val="00C54E68"/>
    <w:rsid w:val="00C551B3"/>
    <w:rsid w:val="00C626E2"/>
    <w:rsid w:val="00C62B29"/>
    <w:rsid w:val="00C664FC"/>
    <w:rsid w:val="00C70C44"/>
    <w:rsid w:val="00C72786"/>
    <w:rsid w:val="00C7303D"/>
    <w:rsid w:val="00C83E73"/>
    <w:rsid w:val="00C84909"/>
    <w:rsid w:val="00C87A57"/>
    <w:rsid w:val="00C94717"/>
    <w:rsid w:val="00C94F2B"/>
    <w:rsid w:val="00CA0226"/>
    <w:rsid w:val="00CA07BF"/>
    <w:rsid w:val="00CA0C56"/>
    <w:rsid w:val="00CA21B8"/>
    <w:rsid w:val="00CA5118"/>
    <w:rsid w:val="00CA5151"/>
    <w:rsid w:val="00CB2145"/>
    <w:rsid w:val="00CB4B4E"/>
    <w:rsid w:val="00CB605A"/>
    <w:rsid w:val="00CB66B0"/>
    <w:rsid w:val="00CD352B"/>
    <w:rsid w:val="00CD4BE1"/>
    <w:rsid w:val="00CD6723"/>
    <w:rsid w:val="00CE3571"/>
    <w:rsid w:val="00CE5951"/>
    <w:rsid w:val="00CE5F7D"/>
    <w:rsid w:val="00CE69F8"/>
    <w:rsid w:val="00CF0AB3"/>
    <w:rsid w:val="00CF395E"/>
    <w:rsid w:val="00CF73E9"/>
    <w:rsid w:val="00D136E3"/>
    <w:rsid w:val="00D15A52"/>
    <w:rsid w:val="00D15BEB"/>
    <w:rsid w:val="00D2033E"/>
    <w:rsid w:val="00D23F18"/>
    <w:rsid w:val="00D254E1"/>
    <w:rsid w:val="00D27894"/>
    <w:rsid w:val="00D31E35"/>
    <w:rsid w:val="00D370A6"/>
    <w:rsid w:val="00D41929"/>
    <w:rsid w:val="00D507E2"/>
    <w:rsid w:val="00D534B3"/>
    <w:rsid w:val="00D53913"/>
    <w:rsid w:val="00D5631E"/>
    <w:rsid w:val="00D61CE0"/>
    <w:rsid w:val="00D678DB"/>
    <w:rsid w:val="00D7500D"/>
    <w:rsid w:val="00D9358D"/>
    <w:rsid w:val="00DA51FA"/>
    <w:rsid w:val="00DB2D16"/>
    <w:rsid w:val="00DC74E1"/>
    <w:rsid w:val="00DD2F4E"/>
    <w:rsid w:val="00DE07A5"/>
    <w:rsid w:val="00DE14B9"/>
    <w:rsid w:val="00DE2CE3"/>
    <w:rsid w:val="00DE64B1"/>
    <w:rsid w:val="00E04DAF"/>
    <w:rsid w:val="00E05561"/>
    <w:rsid w:val="00E06BBF"/>
    <w:rsid w:val="00E112C7"/>
    <w:rsid w:val="00E203FF"/>
    <w:rsid w:val="00E23B4B"/>
    <w:rsid w:val="00E30B66"/>
    <w:rsid w:val="00E33B22"/>
    <w:rsid w:val="00E40A53"/>
    <w:rsid w:val="00E4272D"/>
    <w:rsid w:val="00E5058E"/>
    <w:rsid w:val="00E51733"/>
    <w:rsid w:val="00E52FA5"/>
    <w:rsid w:val="00E540F6"/>
    <w:rsid w:val="00E56264"/>
    <w:rsid w:val="00E604B6"/>
    <w:rsid w:val="00E61ACA"/>
    <w:rsid w:val="00E66CA0"/>
    <w:rsid w:val="00E72DC5"/>
    <w:rsid w:val="00E834C5"/>
    <w:rsid w:val="00E836F5"/>
    <w:rsid w:val="00E8501D"/>
    <w:rsid w:val="00E92CA4"/>
    <w:rsid w:val="00E93F4A"/>
    <w:rsid w:val="00EA4101"/>
    <w:rsid w:val="00EA7023"/>
    <w:rsid w:val="00EC59D7"/>
    <w:rsid w:val="00ED1F2F"/>
    <w:rsid w:val="00EE2082"/>
    <w:rsid w:val="00EF3B00"/>
    <w:rsid w:val="00EF5F96"/>
    <w:rsid w:val="00F04B1E"/>
    <w:rsid w:val="00F06D5A"/>
    <w:rsid w:val="00F12D5C"/>
    <w:rsid w:val="00F14D7F"/>
    <w:rsid w:val="00F20AC8"/>
    <w:rsid w:val="00F24159"/>
    <w:rsid w:val="00F31A97"/>
    <w:rsid w:val="00F33C95"/>
    <w:rsid w:val="00F3454B"/>
    <w:rsid w:val="00F4460E"/>
    <w:rsid w:val="00F522E3"/>
    <w:rsid w:val="00F54C73"/>
    <w:rsid w:val="00F5613A"/>
    <w:rsid w:val="00F6385B"/>
    <w:rsid w:val="00F66145"/>
    <w:rsid w:val="00F67719"/>
    <w:rsid w:val="00F70212"/>
    <w:rsid w:val="00F81980"/>
    <w:rsid w:val="00F8674B"/>
    <w:rsid w:val="00FA3555"/>
    <w:rsid w:val="00FA3F7C"/>
    <w:rsid w:val="00FA586F"/>
    <w:rsid w:val="00FC44CF"/>
    <w:rsid w:val="00FD0A93"/>
    <w:rsid w:val="00FD277E"/>
    <w:rsid w:val="00FD3335"/>
    <w:rsid w:val="00FD44CF"/>
    <w:rsid w:val="00FD6D6A"/>
    <w:rsid w:val="00FD765C"/>
    <w:rsid w:val="00FE3A62"/>
    <w:rsid w:val="00FE5E0D"/>
    <w:rsid w:val="00FF4E9D"/>
    <w:rsid w:val="00FF7DF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8F909"/>
  <w15:chartTrackingRefBased/>
  <w15:docId w15:val="{9D9B8027-4FAD-4468-8CC2-0D8252AB5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6529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6529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6529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6529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6529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6529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65296"/>
    <w:pPr>
      <w:keepNext/>
      <w:spacing w:after="200" w:line="240" w:lineRule="auto"/>
    </w:pPr>
    <w:rPr>
      <w:iCs/>
      <w:color w:val="002664"/>
      <w:sz w:val="18"/>
      <w:szCs w:val="18"/>
    </w:rPr>
  </w:style>
  <w:style w:type="table" w:customStyle="1" w:styleId="Tableheader">
    <w:name w:val="ŠTable header"/>
    <w:basedOn w:val="TableNormal"/>
    <w:uiPriority w:val="99"/>
    <w:rsid w:val="00A6529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65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65296"/>
    <w:pPr>
      <w:numPr>
        <w:numId w:val="39"/>
      </w:numPr>
    </w:pPr>
  </w:style>
  <w:style w:type="paragraph" w:styleId="ListNumber2">
    <w:name w:val="List Number 2"/>
    <w:aliases w:val="ŠList Number 2"/>
    <w:basedOn w:val="Normal"/>
    <w:uiPriority w:val="8"/>
    <w:qFormat/>
    <w:rsid w:val="00A65296"/>
    <w:pPr>
      <w:numPr>
        <w:numId w:val="38"/>
      </w:numPr>
    </w:pPr>
  </w:style>
  <w:style w:type="paragraph" w:styleId="ListBullet">
    <w:name w:val="List Bullet"/>
    <w:aliases w:val="ŠList Bullet"/>
    <w:basedOn w:val="Normal"/>
    <w:uiPriority w:val="9"/>
    <w:qFormat/>
    <w:rsid w:val="00A65296"/>
    <w:pPr>
      <w:numPr>
        <w:numId w:val="36"/>
      </w:numPr>
    </w:pPr>
  </w:style>
  <w:style w:type="paragraph" w:styleId="ListBullet2">
    <w:name w:val="List Bullet 2"/>
    <w:aliases w:val="ŠList Bullet 2"/>
    <w:basedOn w:val="Normal"/>
    <w:uiPriority w:val="10"/>
    <w:qFormat/>
    <w:rsid w:val="00A65296"/>
    <w:pPr>
      <w:numPr>
        <w:numId w:val="34"/>
      </w:numPr>
    </w:pPr>
  </w:style>
  <w:style w:type="character" w:styleId="SubtleReference">
    <w:name w:val="Subtle Reference"/>
    <w:aliases w:val="ŠSubtle Reference"/>
    <w:uiPriority w:val="31"/>
    <w:qFormat/>
    <w:rsid w:val="00085114"/>
    <w:rPr>
      <w:rFonts w:ascii="Arial" w:hAnsi="Arial"/>
      <w:sz w:val="22"/>
    </w:r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A65296"/>
    <w:rPr>
      <w:b/>
      <w:bCs/>
    </w:rPr>
  </w:style>
  <w:style w:type="paragraph" w:customStyle="1" w:styleId="FeatureBox2">
    <w:name w:val="ŠFeature Box 2"/>
    <w:basedOn w:val="Normal"/>
    <w:next w:val="Normal"/>
    <w:link w:val="FeatureBox2Char"/>
    <w:uiPriority w:val="12"/>
    <w:qFormat/>
    <w:rsid w:val="00A6529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6529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6529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6529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65296"/>
    <w:rPr>
      <w:color w:val="2F5496" w:themeColor="accent1" w:themeShade="BF"/>
      <w:u w:val="single"/>
    </w:rPr>
  </w:style>
  <w:style w:type="paragraph" w:customStyle="1" w:styleId="Logo">
    <w:name w:val="ŠLogo"/>
    <w:basedOn w:val="Normal"/>
    <w:uiPriority w:val="18"/>
    <w:qFormat/>
    <w:rsid w:val="00A6529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65296"/>
    <w:pPr>
      <w:tabs>
        <w:tab w:val="right" w:leader="dot" w:pos="14570"/>
      </w:tabs>
      <w:spacing w:before="0"/>
    </w:pPr>
    <w:rPr>
      <w:b/>
      <w:noProof/>
    </w:rPr>
  </w:style>
  <w:style w:type="paragraph" w:styleId="TOC2">
    <w:name w:val="toc 2"/>
    <w:aliases w:val="ŠTOC 2"/>
    <w:basedOn w:val="Normal"/>
    <w:next w:val="Normal"/>
    <w:uiPriority w:val="39"/>
    <w:unhideWhenUsed/>
    <w:rsid w:val="00A65296"/>
    <w:pPr>
      <w:tabs>
        <w:tab w:val="right" w:leader="dot" w:pos="14570"/>
      </w:tabs>
      <w:spacing w:before="0"/>
    </w:pPr>
    <w:rPr>
      <w:noProof/>
    </w:rPr>
  </w:style>
  <w:style w:type="paragraph" w:styleId="TOC3">
    <w:name w:val="toc 3"/>
    <w:aliases w:val="ŠTOC 3"/>
    <w:basedOn w:val="Normal"/>
    <w:next w:val="Normal"/>
    <w:uiPriority w:val="39"/>
    <w:unhideWhenUsed/>
    <w:rsid w:val="00A65296"/>
    <w:pPr>
      <w:spacing w:before="0"/>
      <w:ind w:left="244"/>
    </w:pPr>
  </w:style>
  <w:style w:type="paragraph" w:styleId="Title">
    <w:name w:val="Title"/>
    <w:aliases w:val="ŠTitle"/>
    <w:basedOn w:val="Normal"/>
    <w:next w:val="Normal"/>
    <w:link w:val="TitleChar"/>
    <w:uiPriority w:val="1"/>
    <w:rsid w:val="00A6529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6529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6529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6529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65296"/>
    <w:pPr>
      <w:spacing w:after="240"/>
      <w:outlineLvl w:val="9"/>
    </w:pPr>
    <w:rPr>
      <w:szCs w:val="40"/>
    </w:rPr>
  </w:style>
  <w:style w:type="paragraph" w:styleId="Footer">
    <w:name w:val="footer"/>
    <w:aliases w:val="ŠFooter"/>
    <w:basedOn w:val="Normal"/>
    <w:link w:val="FooterChar"/>
    <w:uiPriority w:val="19"/>
    <w:rsid w:val="00A6529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65296"/>
    <w:rPr>
      <w:rFonts w:ascii="Arial" w:hAnsi="Arial" w:cs="Arial"/>
      <w:sz w:val="18"/>
      <w:szCs w:val="18"/>
    </w:rPr>
  </w:style>
  <w:style w:type="paragraph" w:styleId="Header">
    <w:name w:val="header"/>
    <w:aliases w:val="ŠHeader"/>
    <w:basedOn w:val="Normal"/>
    <w:link w:val="HeaderChar"/>
    <w:uiPriority w:val="16"/>
    <w:rsid w:val="00A65296"/>
    <w:rPr>
      <w:noProof/>
      <w:color w:val="002664"/>
      <w:sz w:val="28"/>
      <w:szCs w:val="28"/>
    </w:rPr>
  </w:style>
  <w:style w:type="character" w:customStyle="1" w:styleId="HeaderChar">
    <w:name w:val="Header Char"/>
    <w:aliases w:val="ŠHeader Char"/>
    <w:basedOn w:val="DefaultParagraphFont"/>
    <w:link w:val="Header"/>
    <w:uiPriority w:val="16"/>
    <w:rsid w:val="00A6529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6529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6529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65296"/>
    <w:rPr>
      <w:rFonts w:ascii="Arial" w:hAnsi="Arial" w:cs="Arial"/>
      <w:b/>
      <w:szCs w:val="32"/>
    </w:rPr>
  </w:style>
  <w:style w:type="character" w:styleId="UnresolvedMention">
    <w:name w:val="Unresolved Mention"/>
    <w:basedOn w:val="DefaultParagraphFont"/>
    <w:uiPriority w:val="99"/>
    <w:semiHidden/>
    <w:unhideWhenUsed/>
    <w:rsid w:val="00A65296"/>
    <w:rPr>
      <w:color w:val="605E5C"/>
      <w:shd w:val="clear" w:color="auto" w:fill="E1DFDD"/>
    </w:rPr>
  </w:style>
  <w:style w:type="character" w:styleId="Emphasis">
    <w:name w:val="Emphasis"/>
    <w:aliases w:val="ŠEmphasis,Italic"/>
    <w:qFormat/>
    <w:rsid w:val="00A65296"/>
    <w:rPr>
      <w:i/>
      <w:iCs/>
    </w:rPr>
  </w:style>
  <w:style w:type="character" w:styleId="SubtleEmphasis">
    <w:name w:val="Subtle Emphasis"/>
    <w:basedOn w:val="DefaultParagraphFont"/>
    <w:uiPriority w:val="19"/>
    <w:semiHidden/>
    <w:qFormat/>
    <w:rsid w:val="00A65296"/>
    <w:rPr>
      <w:i/>
      <w:iCs/>
      <w:color w:val="404040" w:themeColor="text1" w:themeTint="BF"/>
    </w:rPr>
  </w:style>
  <w:style w:type="paragraph" w:styleId="TOC4">
    <w:name w:val="toc 4"/>
    <w:aliases w:val="ŠTOC 4"/>
    <w:basedOn w:val="Normal"/>
    <w:next w:val="Normal"/>
    <w:autoRedefine/>
    <w:uiPriority w:val="39"/>
    <w:unhideWhenUsed/>
    <w:rsid w:val="00A65296"/>
    <w:pPr>
      <w:spacing w:before="0"/>
      <w:ind w:left="488"/>
    </w:pPr>
  </w:style>
  <w:style w:type="character" w:styleId="CommentReference">
    <w:name w:val="annotation reference"/>
    <w:basedOn w:val="DefaultParagraphFont"/>
    <w:uiPriority w:val="99"/>
    <w:semiHidden/>
    <w:unhideWhenUsed/>
    <w:rsid w:val="00A65296"/>
    <w:rPr>
      <w:sz w:val="16"/>
      <w:szCs w:val="16"/>
    </w:rPr>
  </w:style>
  <w:style w:type="paragraph" w:styleId="CommentText">
    <w:name w:val="annotation text"/>
    <w:basedOn w:val="Normal"/>
    <w:link w:val="CommentTextChar"/>
    <w:uiPriority w:val="99"/>
    <w:unhideWhenUsed/>
    <w:rsid w:val="00A65296"/>
    <w:pPr>
      <w:spacing w:line="240" w:lineRule="auto"/>
    </w:pPr>
    <w:rPr>
      <w:sz w:val="20"/>
      <w:szCs w:val="20"/>
    </w:rPr>
  </w:style>
  <w:style w:type="character" w:customStyle="1" w:styleId="CommentTextChar">
    <w:name w:val="Comment Text Char"/>
    <w:basedOn w:val="DefaultParagraphFont"/>
    <w:link w:val="CommentText"/>
    <w:uiPriority w:val="99"/>
    <w:rsid w:val="00A6529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65296"/>
    <w:rPr>
      <w:b/>
      <w:bCs/>
    </w:rPr>
  </w:style>
  <w:style w:type="character" w:customStyle="1" w:styleId="CommentSubjectChar">
    <w:name w:val="Comment Subject Char"/>
    <w:basedOn w:val="CommentTextChar"/>
    <w:link w:val="CommentSubject"/>
    <w:uiPriority w:val="99"/>
    <w:semiHidden/>
    <w:rsid w:val="00A65296"/>
    <w:rPr>
      <w:rFonts w:ascii="Arial" w:hAnsi="Arial" w:cs="Arial"/>
      <w:b/>
      <w:bCs/>
      <w:sz w:val="20"/>
      <w:szCs w:val="20"/>
    </w:rPr>
  </w:style>
  <w:style w:type="paragraph" w:styleId="ListParagraph">
    <w:name w:val="List Paragraph"/>
    <w:aliases w:val="ŠList Paragraph"/>
    <w:basedOn w:val="Normal"/>
    <w:uiPriority w:val="34"/>
    <w:unhideWhenUsed/>
    <w:qFormat/>
    <w:rsid w:val="00A65296"/>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65296"/>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A65296"/>
    <w:pPr>
      <w:numPr>
        <w:numId w:val="35"/>
      </w:numPr>
    </w:pPr>
  </w:style>
  <w:style w:type="paragraph" w:styleId="ListNumber3">
    <w:name w:val="List Number 3"/>
    <w:aliases w:val="ŠList Number 3"/>
    <w:basedOn w:val="ListBullet3"/>
    <w:uiPriority w:val="8"/>
    <w:rsid w:val="00A65296"/>
    <w:pPr>
      <w:numPr>
        <w:ilvl w:val="2"/>
        <w:numId w:val="38"/>
      </w:numPr>
    </w:pPr>
  </w:style>
  <w:style w:type="character" w:styleId="PlaceholderText">
    <w:name w:val="Placeholder Text"/>
    <w:basedOn w:val="DefaultParagraphFont"/>
    <w:uiPriority w:val="99"/>
    <w:semiHidden/>
    <w:rsid w:val="00A65296"/>
    <w:rPr>
      <w:color w:val="808080"/>
    </w:rPr>
  </w:style>
  <w:style w:type="character" w:customStyle="1" w:styleId="BoldItalic">
    <w:name w:val="ŠBold Italic"/>
    <w:basedOn w:val="DefaultParagraphFont"/>
    <w:uiPriority w:val="1"/>
    <w:qFormat/>
    <w:rsid w:val="00A65296"/>
    <w:rPr>
      <w:b/>
      <w:i/>
      <w:iCs/>
    </w:rPr>
  </w:style>
  <w:style w:type="paragraph" w:customStyle="1" w:styleId="Documentname">
    <w:name w:val="ŠDocument name"/>
    <w:basedOn w:val="Normal"/>
    <w:next w:val="Normal"/>
    <w:uiPriority w:val="17"/>
    <w:qFormat/>
    <w:rsid w:val="00A6529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6529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6529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65296"/>
    <w:pPr>
      <w:spacing w:after="0"/>
    </w:pPr>
    <w:rPr>
      <w:sz w:val="18"/>
      <w:szCs w:val="18"/>
    </w:rPr>
  </w:style>
  <w:style w:type="paragraph" w:customStyle="1" w:styleId="Pulloutquote">
    <w:name w:val="ŠPull out quote"/>
    <w:basedOn w:val="Normal"/>
    <w:next w:val="Normal"/>
    <w:uiPriority w:val="20"/>
    <w:qFormat/>
    <w:rsid w:val="00A65296"/>
    <w:pPr>
      <w:keepNext/>
      <w:ind w:left="567" w:right="57"/>
    </w:pPr>
    <w:rPr>
      <w:szCs w:val="22"/>
    </w:rPr>
  </w:style>
  <w:style w:type="paragraph" w:customStyle="1" w:styleId="Subtitle0">
    <w:name w:val="ŠSubtitle"/>
    <w:basedOn w:val="Normal"/>
    <w:link w:val="SubtitleChar0"/>
    <w:uiPriority w:val="2"/>
    <w:qFormat/>
    <w:rsid w:val="00A65296"/>
    <w:pPr>
      <w:spacing w:before="360"/>
    </w:pPr>
    <w:rPr>
      <w:color w:val="002664"/>
      <w:sz w:val="44"/>
      <w:szCs w:val="48"/>
    </w:rPr>
  </w:style>
  <w:style w:type="character" w:customStyle="1" w:styleId="SubtitleChar0">
    <w:name w:val="ŠSubtitle Char"/>
    <w:basedOn w:val="DefaultParagraphFont"/>
    <w:link w:val="Subtitle0"/>
    <w:uiPriority w:val="2"/>
    <w:rsid w:val="00A65296"/>
    <w:rPr>
      <w:rFonts w:ascii="Arial" w:hAnsi="Arial" w:cs="Arial"/>
      <w:color w:val="002664"/>
      <w:sz w:val="44"/>
      <w:szCs w:val="48"/>
    </w:rPr>
  </w:style>
  <w:style w:type="paragraph" w:styleId="NormalWeb">
    <w:name w:val="Normal (Web)"/>
    <w:basedOn w:val="Normal"/>
    <w:uiPriority w:val="99"/>
    <w:semiHidden/>
    <w:unhideWhenUsed/>
    <w:rsid w:val="00341A24"/>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eatureBox2Char">
    <w:name w:val="ŠFeature Box 2 Char"/>
    <w:basedOn w:val="DefaultParagraphFont"/>
    <w:link w:val="FeatureBox2"/>
    <w:uiPriority w:val="12"/>
    <w:rsid w:val="00A65296"/>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755380">
      <w:bodyDiv w:val="1"/>
      <w:marLeft w:val="0"/>
      <w:marRight w:val="0"/>
      <w:marTop w:val="0"/>
      <w:marBottom w:val="0"/>
      <w:divBdr>
        <w:top w:val="none" w:sz="0" w:space="0" w:color="auto"/>
        <w:left w:val="none" w:sz="0" w:space="0" w:color="auto"/>
        <w:bottom w:val="none" w:sz="0" w:space="0" w:color="auto"/>
        <w:right w:val="none" w:sz="0" w:space="0" w:color="auto"/>
      </w:divBdr>
    </w:div>
    <w:div w:id="334649330">
      <w:bodyDiv w:val="1"/>
      <w:marLeft w:val="0"/>
      <w:marRight w:val="0"/>
      <w:marTop w:val="0"/>
      <w:marBottom w:val="0"/>
      <w:divBdr>
        <w:top w:val="none" w:sz="0" w:space="0" w:color="auto"/>
        <w:left w:val="none" w:sz="0" w:space="0" w:color="auto"/>
        <w:bottom w:val="none" w:sz="0" w:space="0" w:color="auto"/>
        <w:right w:val="none" w:sz="0" w:space="0" w:color="auto"/>
      </w:divBdr>
    </w:div>
    <w:div w:id="386026800">
      <w:bodyDiv w:val="1"/>
      <w:marLeft w:val="0"/>
      <w:marRight w:val="0"/>
      <w:marTop w:val="0"/>
      <w:marBottom w:val="0"/>
      <w:divBdr>
        <w:top w:val="none" w:sz="0" w:space="0" w:color="auto"/>
        <w:left w:val="none" w:sz="0" w:space="0" w:color="auto"/>
        <w:bottom w:val="none" w:sz="0" w:space="0" w:color="auto"/>
        <w:right w:val="none" w:sz="0" w:space="0" w:color="auto"/>
      </w:divBdr>
    </w:div>
    <w:div w:id="434179711">
      <w:bodyDiv w:val="1"/>
      <w:marLeft w:val="0"/>
      <w:marRight w:val="0"/>
      <w:marTop w:val="0"/>
      <w:marBottom w:val="0"/>
      <w:divBdr>
        <w:top w:val="none" w:sz="0" w:space="0" w:color="auto"/>
        <w:left w:val="none" w:sz="0" w:space="0" w:color="auto"/>
        <w:bottom w:val="none" w:sz="0" w:space="0" w:color="auto"/>
        <w:right w:val="none" w:sz="0" w:space="0" w:color="auto"/>
      </w:divBdr>
    </w:div>
    <w:div w:id="456803808">
      <w:bodyDiv w:val="1"/>
      <w:marLeft w:val="0"/>
      <w:marRight w:val="0"/>
      <w:marTop w:val="0"/>
      <w:marBottom w:val="0"/>
      <w:divBdr>
        <w:top w:val="none" w:sz="0" w:space="0" w:color="auto"/>
        <w:left w:val="none" w:sz="0" w:space="0" w:color="auto"/>
        <w:bottom w:val="none" w:sz="0" w:space="0" w:color="auto"/>
        <w:right w:val="none" w:sz="0" w:space="0" w:color="auto"/>
      </w:divBdr>
    </w:div>
    <w:div w:id="636376657">
      <w:bodyDiv w:val="1"/>
      <w:marLeft w:val="0"/>
      <w:marRight w:val="0"/>
      <w:marTop w:val="0"/>
      <w:marBottom w:val="0"/>
      <w:divBdr>
        <w:top w:val="none" w:sz="0" w:space="0" w:color="auto"/>
        <w:left w:val="none" w:sz="0" w:space="0" w:color="auto"/>
        <w:bottom w:val="none" w:sz="0" w:space="0" w:color="auto"/>
        <w:right w:val="none" w:sz="0" w:space="0" w:color="auto"/>
      </w:divBdr>
    </w:div>
    <w:div w:id="687214859">
      <w:bodyDiv w:val="1"/>
      <w:marLeft w:val="0"/>
      <w:marRight w:val="0"/>
      <w:marTop w:val="0"/>
      <w:marBottom w:val="0"/>
      <w:divBdr>
        <w:top w:val="none" w:sz="0" w:space="0" w:color="auto"/>
        <w:left w:val="none" w:sz="0" w:space="0" w:color="auto"/>
        <w:bottom w:val="none" w:sz="0" w:space="0" w:color="auto"/>
        <w:right w:val="none" w:sz="0" w:space="0" w:color="auto"/>
      </w:divBdr>
      <w:divsChild>
        <w:div w:id="1484396718">
          <w:marLeft w:val="0"/>
          <w:marRight w:val="0"/>
          <w:marTop w:val="0"/>
          <w:marBottom w:val="0"/>
          <w:divBdr>
            <w:top w:val="single" w:sz="2" w:space="0" w:color="CDD3D6"/>
            <w:left w:val="single" w:sz="2" w:space="0" w:color="CDD3D6"/>
            <w:bottom w:val="single" w:sz="2" w:space="0" w:color="CDD3D6"/>
            <w:right w:val="single" w:sz="2" w:space="0" w:color="CDD3D6"/>
          </w:divBdr>
        </w:div>
        <w:div w:id="1488866360">
          <w:marLeft w:val="0"/>
          <w:marRight w:val="0"/>
          <w:marTop w:val="0"/>
          <w:marBottom w:val="0"/>
          <w:divBdr>
            <w:top w:val="single" w:sz="2" w:space="0" w:color="CDD3D6"/>
            <w:left w:val="single" w:sz="2" w:space="0" w:color="CDD3D6"/>
            <w:bottom w:val="single" w:sz="2" w:space="0" w:color="CDD3D6"/>
            <w:right w:val="single" w:sz="2" w:space="0" w:color="CDD3D6"/>
          </w:divBdr>
          <w:divsChild>
            <w:div w:id="17623365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693114846">
      <w:bodyDiv w:val="1"/>
      <w:marLeft w:val="0"/>
      <w:marRight w:val="0"/>
      <w:marTop w:val="0"/>
      <w:marBottom w:val="0"/>
      <w:divBdr>
        <w:top w:val="none" w:sz="0" w:space="0" w:color="auto"/>
        <w:left w:val="none" w:sz="0" w:space="0" w:color="auto"/>
        <w:bottom w:val="none" w:sz="0" w:space="0" w:color="auto"/>
        <w:right w:val="none" w:sz="0" w:space="0" w:color="auto"/>
      </w:divBdr>
    </w:div>
    <w:div w:id="710765371">
      <w:bodyDiv w:val="1"/>
      <w:marLeft w:val="0"/>
      <w:marRight w:val="0"/>
      <w:marTop w:val="0"/>
      <w:marBottom w:val="0"/>
      <w:divBdr>
        <w:top w:val="none" w:sz="0" w:space="0" w:color="auto"/>
        <w:left w:val="none" w:sz="0" w:space="0" w:color="auto"/>
        <w:bottom w:val="none" w:sz="0" w:space="0" w:color="auto"/>
        <w:right w:val="none" w:sz="0" w:space="0" w:color="auto"/>
      </w:divBdr>
      <w:divsChild>
        <w:div w:id="113057535">
          <w:marLeft w:val="0"/>
          <w:marRight w:val="0"/>
          <w:marTop w:val="0"/>
          <w:marBottom w:val="0"/>
          <w:divBdr>
            <w:top w:val="none" w:sz="0" w:space="0" w:color="auto"/>
            <w:left w:val="none" w:sz="0" w:space="0" w:color="auto"/>
            <w:bottom w:val="none" w:sz="0" w:space="0" w:color="auto"/>
            <w:right w:val="none" w:sz="0" w:space="0" w:color="auto"/>
          </w:divBdr>
        </w:div>
        <w:div w:id="1922370665">
          <w:marLeft w:val="0"/>
          <w:marRight w:val="0"/>
          <w:marTop w:val="0"/>
          <w:marBottom w:val="0"/>
          <w:divBdr>
            <w:top w:val="none" w:sz="0" w:space="0" w:color="auto"/>
            <w:left w:val="none" w:sz="0" w:space="0" w:color="auto"/>
            <w:bottom w:val="none" w:sz="0" w:space="0" w:color="auto"/>
            <w:right w:val="none" w:sz="0" w:space="0" w:color="auto"/>
          </w:divBdr>
        </w:div>
        <w:div w:id="1192256834">
          <w:marLeft w:val="0"/>
          <w:marRight w:val="0"/>
          <w:marTop w:val="0"/>
          <w:marBottom w:val="0"/>
          <w:divBdr>
            <w:top w:val="none" w:sz="0" w:space="0" w:color="auto"/>
            <w:left w:val="none" w:sz="0" w:space="0" w:color="auto"/>
            <w:bottom w:val="none" w:sz="0" w:space="0" w:color="auto"/>
            <w:right w:val="none" w:sz="0" w:space="0" w:color="auto"/>
          </w:divBdr>
        </w:div>
        <w:div w:id="1885094284">
          <w:marLeft w:val="0"/>
          <w:marRight w:val="0"/>
          <w:marTop w:val="0"/>
          <w:marBottom w:val="0"/>
          <w:divBdr>
            <w:top w:val="none" w:sz="0" w:space="0" w:color="auto"/>
            <w:left w:val="none" w:sz="0" w:space="0" w:color="auto"/>
            <w:bottom w:val="none" w:sz="0" w:space="0" w:color="auto"/>
            <w:right w:val="none" w:sz="0" w:space="0" w:color="auto"/>
          </w:divBdr>
        </w:div>
        <w:div w:id="1007709957">
          <w:marLeft w:val="0"/>
          <w:marRight w:val="0"/>
          <w:marTop w:val="0"/>
          <w:marBottom w:val="0"/>
          <w:divBdr>
            <w:top w:val="none" w:sz="0" w:space="0" w:color="auto"/>
            <w:left w:val="none" w:sz="0" w:space="0" w:color="auto"/>
            <w:bottom w:val="none" w:sz="0" w:space="0" w:color="auto"/>
            <w:right w:val="none" w:sz="0" w:space="0" w:color="auto"/>
          </w:divBdr>
        </w:div>
      </w:divsChild>
    </w:div>
    <w:div w:id="798961602">
      <w:bodyDiv w:val="1"/>
      <w:marLeft w:val="0"/>
      <w:marRight w:val="0"/>
      <w:marTop w:val="0"/>
      <w:marBottom w:val="0"/>
      <w:divBdr>
        <w:top w:val="none" w:sz="0" w:space="0" w:color="auto"/>
        <w:left w:val="none" w:sz="0" w:space="0" w:color="auto"/>
        <w:bottom w:val="none" w:sz="0" w:space="0" w:color="auto"/>
        <w:right w:val="none" w:sz="0" w:space="0" w:color="auto"/>
      </w:divBdr>
    </w:div>
    <w:div w:id="823080932">
      <w:bodyDiv w:val="1"/>
      <w:marLeft w:val="0"/>
      <w:marRight w:val="0"/>
      <w:marTop w:val="0"/>
      <w:marBottom w:val="0"/>
      <w:divBdr>
        <w:top w:val="none" w:sz="0" w:space="0" w:color="auto"/>
        <w:left w:val="none" w:sz="0" w:space="0" w:color="auto"/>
        <w:bottom w:val="none" w:sz="0" w:space="0" w:color="auto"/>
        <w:right w:val="none" w:sz="0" w:space="0" w:color="auto"/>
      </w:divBdr>
      <w:divsChild>
        <w:div w:id="1388724646">
          <w:marLeft w:val="0"/>
          <w:marRight w:val="0"/>
          <w:marTop w:val="0"/>
          <w:marBottom w:val="0"/>
          <w:divBdr>
            <w:top w:val="single" w:sz="2" w:space="0" w:color="CDD3D6"/>
            <w:left w:val="single" w:sz="2" w:space="0" w:color="CDD3D6"/>
            <w:bottom w:val="single" w:sz="2" w:space="0" w:color="CDD3D6"/>
            <w:right w:val="single" w:sz="2" w:space="0" w:color="CDD3D6"/>
          </w:divBdr>
        </w:div>
        <w:div w:id="1975285139">
          <w:marLeft w:val="0"/>
          <w:marRight w:val="0"/>
          <w:marTop w:val="0"/>
          <w:marBottom w:val="0"/>
          <w:divBdr>
            <w:top w:val="single" w:sz="2" w:space="0" w:color="CDD3D6"/>
            <w:left w:val="single" w:sz="2" w:space="0" w:color="CDD3D6"/>
            <w:bottom w:val="single" w:sz="2" w:space="0" w:color="CDD3D6"/>
            <w:right w:val="single" w:sz="2" w:space="0" w:color="CDD3D6"/>
          </w:divBdr>
          <w:divsChild>
            <w:div w:id="59227675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852961686">
      <w:bodyDiv w:val="1"/>
      <w:marLeft w:val="0"/>
      <w:marRight w:val="0"/>
      <w:marTop w:val="0"/>
      <w:marBottom w:val="0"/>
      <w:divBdr>
        <w:top w:val="none" w:sz="0" w:space="0" w:color="auto"/>
        <w:left w:val="none" w:sz="0" w:space="0" w:color="auto"/>
        <w:bottom w:val="none" w:sz="0" w:space="0" w:color="auto"/>
        <w:right w:val="none" w:sz="0" w:space="0" w:color="auto"/>
      </w:divBdr>
    </w:div>
    <w:div w:id="885217266">
      <w:bodyDiv w:val="1"/>
      <w:marLeft w:val="0"/>
      <w:marRight w:val="0"/>
      <w:marTop w:val="0"/>
      <w:marBottom w:val="0"/>
      <w:divBdr>
        <w:top w:val="none" w:sz="0" w:space="0" w:color="auto"/>
        <w:left w:val="none" w:sz="0" w:space="0" w:color="auto"/>
        <w:bottom w:val="none" w:sz="0" w:space="0" w:color="auto"/>
        <w:right w:val="none" w:sz="0" w:space="0" w:color="auto"/>
      </w:divBdr>
    </w:div>
    <w:div w:id="1168329969">
      <w:bodyDiv w:val="1"/>
      <w:marLeft w:val="0"/>
      <w:marRight w:val="0"/>
      <w:marTop w:val="0"/>
      <w:marBottom w:val="0"/>
      <w:divBdr>
        <w:top w:val="none" w:sz="0" w:space="0" w:color="auto"/>
        <w:left w:val="none" w:sz="0" w:space="0" w:color="auto"/>
        <w:bottom w:val="none" w:sz="0" w:space="0" w:color="auto"/>
        <w:right w:val="none" w:sz="0" w:space="0" w:color="auto"/>
      </w:divBdr>
    </w:div>
    <w:div w:id="1199466379">
      <w:bodyDiv w:val="1"/>
      <w:marLeft w:val="0"/>
      <w:marRight w:val="0"/>
      <w:marTop w:val="0"/>
      <w:marBottom w:val="0"/>
      <w:divBdr>
        <w:top w:val="none" w:sz="0" w:space="0" w:color="auto"/>
        <w:left w:val="none" w:sz="0" w:space="0" w:color="auto"/>
        <w:bottom w:val="none" w:sz="0" w:space="0" w:color="auto"/>
        <w:right w:val="none" w:sz="0" w:space="0" w:color="auto"/>
      </w:divBdr>
      <w:divsChild>
        <w:div w:id="1534490618">
          <w:marLeft w:val="0"/>
          <w:marRight w:val="0"/>
          <w:marTop w:val="0"/>
          <w:marBottom w:val="0"/>
          <w:divBdr>
            <w:top w:val="none" w:sz="0" w:space="0" w:color="auto"/>
            <w:left w:val="none" w:sz="0" w:space="0" w:color="auto"/>
            <w:bottom w:val="none" w:sz="0" w:space="0" w:color="auto"/>
            <w:right w:val="none" w:sz="0" w:space="0" w:color="auto"/>
          </w:divBdr>
        </w:div>
        <w:div w:id="1395858640">
          <w:marLeft w:val="0"/>
          <w:marRight w:val="0"/>
          <w:marTop w:val="0"/>
          <w:marBottom w:val="0"/>
          <w:divBdr>
            <w:top w:val="none" w:sz="0" w:space="0" w:color="auto"/>
            <w:left w:val="none" w:sz="0" w:space="0" w:color="auto"/>
            <w:bottom w:val="none" w:sz="0" w:space="0" w:color="auto"/>
            <w:right w:val="none" w:sz="0" w:space="0" w:color="auto"/>
          </w:divBdr>
        </w:div>
        <w:div w:id="369502205">
          <w:marLeft w:val="0"/>
          <w:marRight w:val="0"/>
          <w:marTop w:val="0"/>
          <w:marBottom w:val="0"/>
          <w:divBdr>
            <w:top w:val="none" w:sz="0" w:space="0" w:color="auto"/>
            <w:left w:val="none" w:sz="0" w:space="0" w:color="auto"/>
            <w:bottom w:val="none" w:sz="0" w:space="0" w:color="auto"/>
            <w:right w:val="none" w:sz="0" w:space="0" w:color="auto"/>
          </w:divBdr>
        </w:div>
        <w:div w:id="1305163799">
          <w:marLeft w:val="0"/>
          <w:marRight w:val="0"/>
          <w:marTop w:val="0"/>
          <w:marBottom w:val="0"/>
          <w:divBdr>
            <w:top w:val="none" w:sz="0" w:space="0" w:color="auto"/>
            <w:left w:val="none" w:sz="0" w:space="0" w:color="auto"/>
            <w:bottom w:val="none" w:sz="0" w:space="0" w:color="auto"/>
            <w:right w:val="none" w:sz="0" w:space="0" w:color="auto"/>
          </w:divBdr>
        </w:div>
        <w:div w:id="1945261477">
          <w:marLeft w:val="0"/>
          <w:marRight w:val="0"/>
          <w:marTop w:val="0"/>
          <w:marBottom w:val="0"/>
          <w:divBdr>
            <w:top w:val="none" w:sz="0" w:space="0" w:color="auto"/>
            <w:left w:val="none" w:sz="0" w:space="0" w:color="auto"/>
            <w:bottom w:val="none" w:sz="0" w:space="0" w:color="auto"/>
            <w:right w:val="none" w:sz="0" w:space="0" w:color="auto"/>
          </w:divBdr>
        </w:div>
      </w:divsChild>
    </w:div>
    <w:div w:id="1223635566">
      <w:bodyDiv w:val="1"/>
      <w:marLeft w:val="0"/>
      <w:marRight w:val="0"/>
      <w:marTop w:val="0"/>
      <w:marBottom w:val="0"/>
      <w:divBdr>
        <w:top w:val="none" w:sz="0" w:space="0" w:color="auto"/>
        <w:left w:val="none" w:sz="0" w:space="0" w:color="auto"/>
        <w:bottom w:val="none" w:sz="0" w:space="0" w:color="auto"/>
        <w:right w:val="none" w:sz="0" w:space="0" w:color="auto"/>
      </w:divBdr>
    </w:div>
    <w:div w:id="1320840033">
      <w:bodyDiv w:val="1"/>
      <w:marLeft w:val="0"/>
      <w:marRight w:val="0"/>
      <w:marTop w:val="0"/>
      <w:marBottom w:val="0"/>
      <w:divBdr>
        <w:top w:val="none" w:sz="0" w:space="0" w:color="auto"/>
        <w:left w:val="none" w:sz="0" w:space="0" w:color="auto"/>
        <w:bottom w:val="none" w:sz="0" w:space="0" w:color="auto"/>
        <w:right w:val="none" w:sz="0" w:space="0" w:color="auto"/>
      </w:divBdr>
    </w:div>
    <w:div w:id="1371566326">
      <w:bodyDiv w:val="1"/>
      <w:marLeft w:val="0"/>
      <w:marRight w:val="0"/>
      <w:marTop w:val="0"/>
      <w:marBottom w:val="0"/>
      <w:divBdr>
        <w:top w:val="none" w:sz="0" w:space="0" w:color="auto"/>
        <w:left w:val="none" w:sz="0" w:space="0" w:color="auto"/>
        <w:bottom w:val="none" w:sz="0" w:space="0" w:color="auto"/>
        <w:right w:val="none" w:sz="0" w:space="0" w:color="auto"/>
      </w:divBdr>
    </w:div>
    <w:div w:id="1552381722">
      <w:bodyDiv w:val="1"/>
      <w:marLeft w:val="0"/>
      <w:marRight w:val="0"/>
      <w:marTop w:val="0"/>
      <w:marBottom w:val="0"/>
      <w:divBdr>
        <w:top w:val="none" w:sz="0" w:space="0" w:color="auto"/>
        <w:left w:val="none" w:sz="0" w:space="0" w:color="auto"/>
        <w:bottom w:val="none" w:sz="0" w:space="0" w:color="auto"/>
        <w:right w:val="none" w:sz="0" w:space="0" w:color="auto"/>
      </w:divBdr>
    </w:div>
    <w:div w:id="1555313758">
      <w:bodyDiv w:val="1"/>
      <w:marLeft w:val="0"/>
      <w:marRight w:val="0"/>
      <w:marTop w:val="0"/>
      <w:marBottom w:val="0"/>
      <w:divBdr>
        <w:top w:val="none" w:sz="0" w:space="0" w:color="auto"/>
        <w:left w:val="none" w:sz="0" w:space="0" w:color="auto"/>
        <w:bottom w:val="none" w:sz="0" w:space="0" w:color="auto"/>
        <w:right w:val="none" w:sz="0" w:space="0" w:color="auto"/>
      </w:divBdr>
    </w:div>
    <w:div w:id="1605574322">
      <w:bodyDiv w:val="1"/>
      <w:marLeft w:val="0"/>
      <w:marRight w:val="0"/>
      <w:marTop w:val="0"/>
      <w:marBottom w:val="0"/>
      <w:divBdr>
        <w:top w:val="none" w:sz="0" w:space="0" w:color="auto"/>
        <w:left w:val="none" w:sz="0" w:space="0" w:color="auto"/>
        <w:bottom w:val="none" w:sz="0" w:space="0" w:color="auto"/>
        <w:right w:val="none" w:sz="0" w:space="0" w:color="auto"/>
      </w:divBdr>
    </w:div>
    <w:div w:id="1692485170">
      <w:bodyDiv w:val="1"/>
      <w:marLeft w:val="0"/>
      <w:marRight w:val="0"/>
      <w:marTop w:val="0"/>
      <w:marBottom w:val="0"/>
      <w:divBdr>
        <w:top w:val="none" w:sz="0" w:space="0" w:color="auto"/>
        <w:left w:val="none" w:sz="0" w:space="0" w:color="auto"/>
        <w:bottom w:val="none" w:sz="0" w:space="0" w:color="auto"/>
        <w:right w:val="none" w:sz="0" w:space="0" w:color="auto"/>
      </w:divBdr>
      <w:divsChild>
        <w:div w:id="828982524">
          <w:marLeft w:val="0"/>
          <w:marRight w:val="0"/>
          <w:marTop w:val="0"/>
          <w:marBottom w:val="0"/>
          <w:divBdr>
            <w:top w:val="single" w:sz="2" w:space="0" w:color="CDD3D6"/>
            <w:left w:val="single" w:sz="2" w:space="0" w:color="CDD3D6"/>
            <w:bottom w:val="single" w:sz="2" w:space="0" w:color="CDD3D6"/>
            <w:right w:val="single" w:sz="2" w:space="0" w:color="CDD3D6"/>
          </w:divBdr>
        </w:div>
        <w:div w:id="1473673234">
          <w:marLeft w:val="0"/>
          <w:marRight w:val="0"/>
          <w:marTop w:val="0"/>
          <w:marBottom w:val="0"/>
          <w:divBdr>
            <w:top w:val="single" w:sz="2" w:space="0" w:color="CDD3D6"/>
            <w:left w:val="single" w:sz="2" w:space="0" w:color="CDD3D6"/>
            <w:bottom w:val="single" w:sz="2" w:space="0" w:color="CDD3D6"/>
            <w:right w:val="single" w:sz="2" w:space="0" w:color="CDD3D6"/>
          </w:divBdr>
          <w:divsChild>
            <w:div w:id="475026500">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729953976">
      <w:bodyDiv w:val="1"/>
      <w:marLeft w:val="0"/>
      <w:marRight w:val="0"/>
      <w:marTop w:val="0"/>
      <w:marBottom w:val="0"/>
      <w:divBdr>
        <w:top w:val="none" w:sz="0" w:space="0" w:color="auto"/>
        <w:left w:val="none" w:sz="0" w:space="0" w:color="auto"/>
        <w:bottom w:val="none" w:sz="0" w:space="0" w:color="auto"/>
        <w:right w:val="none" w:sz="0" w:space="0" w:color="auto"/>
      </w:divBdr>
    </w:div>
    <w:div w:id="1786579158">
      <w:bodyDiv w:val="1"/>
      <w:marLeft w:val="0"/>
      <w:marRight w:val="0"/>
      <w:marTop w:val="0"/>
      <w:marBottom w:val="0"/>
      <w:divBdr>
        <w:top w:val="none" w:sz="0" w:space="0" w:color="auto"/>
        <w:left w:val="none" w:sz="0" w:space="0" w:color="auto"/>
        <w:bottom w:val="none" w:sz="0" w:space="0" w:color="auto"/>
        <w:right w:val="none" w:sz="0" w:space="0" w:color="auto"/>
      </w:divBdr>
      <w:divsChild>
        <w:div w:id="381254040">
          <w:marLeft w:val="0"/>
          <w:marRight w:val="0"/>
          <w:marTop w:val="0"/>
          <w:marBottom w:val="0"/>
          <w:divBdr>
            <w:top w:val="single" w:sz="2" w:space="0" w:color="CDD3D6"/>
            <w:left w:val="single" w:sz="2" w:space="0" w:color="CDD3D6"/>
            <w:bottom w:val="single" w:sz="2" w:space="0" w:color="CDD3D6"/>
            <w:right w:val="single" w:sz="2" w:space="0" w:color="CDD3D6"/>
          </w:divBdr>
        </w:div>
        <w:div w:id="889149499">
          <w:marLeft w:val="0"/>
          <w:marRight w:val="0"/>
          <w:marTop w:val="0"/>
          <w:marBottom w:val="0"/>
          <w:divBdr>
            <w:top w:val="single" w:sz="2" w:space="0" w:color="CDD3D6"/>
            <w:left w:val="single" w:sz="2" w:space="0" w:color="CDD3D6"/>
            <w:bottom w:val="single" w:sz="2" w:space="0" w:color="CDD3D6"/>
            <w:right w:val="single" w:sz="2" w:space="0" w:color="CDD3D6"/>
          </w:divBdr>
          <w:divsChild>
            <w:div w:id="204979304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64317735">
      <w:bodyDiv w:val="1"/>
      <w:marLeft w:val="0"/>
      <w:marRight w:val="0"/>
      <w:marTop w:val="0"/>
      <w:marBottom w:val="0"/>
      <w:divBdr>
        <w:top w:val="none" w:sz="0" w:space="0" w:color="auto"/>
        <w:left w:val="none" w:sz="0" w:space="0" w:color="auto"/>
        <w:bottom w:val="none" w:sz="0" w:space="0" w:color="auto"/>
        <w:right w:val="none" w:sz="0" w:space="0" w:color="auto"/>
      </w:divBdr>
    </w:div>
    <w:div w:id="1872061547">
      <w:bodyDiv w:val="1"/>
      <w:marLeft w:val="0"/>
      <w:marRight w:val="0"/>
      <w:marTop w:val="0"/>
      <w:marBottom w:val="0"/>
      <w:divBdr>
        <w:top w:val="none" w:sz="0" w:space="0" w:color="auto"/>
        <w:left w:val="none" w:sz="0" w:space="0" w:color="auto"/>
        <w:bottom w:val="none" w:sz="0" w:space="0" w:color="auto"/>
        <w:right w:val="none" w:sz="0" w:space="0" w:color="auto"/>
      </w:divBdr>
    </w:div>
    <w:div w:id="1878081480">
      <w:bodyDiv w:val="1"/>
      <w:marLeft w:val="0"/>
      <w:marRight w:val="0"/>
      <w:marTop w:val="0"/>
      <w:marBottom w:val="0"/>
      <w:divBdr>
        <w:top w:val="none" w:sz="0" w:space="0" w:color="auto"/>
        <w:left w:val="none" w:sz="0" w:space="0" w:color="auto"/>
        <w:bottom w:val="none" w:sz="0" w:space="0" w:color="auto"/>
        <w:right w:val="none" w:sz="0" w:space="0" w:color="auto"/>
      </w:divBdr>
    </w:div>
    <w:div w:id="1883134328">
      <w:bodyDiv w:val="1"/>
      <w:marLeft w:val="0"/>
      <w:marRight w:val="0"/>
      <w:marTop w:val="0"/>
      <w:marBottom w:val="0"/>
      <w:divBdr>
        <w:top w:val="none" w:sz="0" w:space="0" w:color="auto"/>
        <w:left w:val="none" w:sz="0" w:space="0" w:color="auto"/>
        <w:bottom w:val="none" w:sz="0" w:space="0" w:color="auto"/>
        <w:right w:val="none" w:sz="0" w:space="0" w:color="auto"/>
      </w:divBdr>
    </w:div>
    <w:div w:id="1903831929">
      <w:bodyDiv w:val="1"/>
      <w:marLeft w:val="0"/>
      <w:marRight w:val="0"/>
      <w:marTop w:val="0"/>
      <w:marBottom w:val="0"/>
      <w:divBdr>
        <w:top w:val="none" w:sz="0" w:space="0" w:color="auto"/>
        <w:left w:val="none" w:sz="0" w:space="0" w:color="auto"/>
        <w:bottom w:val="none" w:sz="0" w:space="0" w:color="auto"/>
        <w:right w:val="none" w:sz="0" w:space="0" w:color="auto"/>
      </w:divBdr>
    </w:div>
    <w:div w:id="1908495406">
      <w:bodyDiv w:val="1"/>
      <w:marLeft w:val="0"/>
      <w:marRight w:val="0"/>
      <w:marTop w:val="0"/>
      <w:marBottom w:val="0"/>
      <w:divBdr>
        <w:top w:val="none" w:sz="0" w:space="0" w:color="auto"/>
        <w:left w:val="none" w:sz="0" w:space="0" w:color="auto"/>
        <w:bottom w:val="none" w:sz="0" w:space="0" w:color="auto"/>
        <w:right w:val="none" w:sz="0" w:space="0" w:color="auto"/>
      </w:divBdr>
    </w:div>
    <w:div w:id="1927568577">
      <w:bodyDiv w:val="1"/>
      <w:marLeft w:val="0"/>
      <w:marRight w:val="0"/>
      <w:marTop w:val="0"/>
      <w:marBottom w:val="0"/>
      <w:divBdr>
        <w:top w:val="none" w:sz="0" w:space="0" w:color="auto"/>
        <w:left w:val="none" w:sz="0" w:space="0" w:color="auto"/>
        <w:bottom w:val="none" w:sz="0" w:space="0" w:color="auto"/>
        <w:right w:val="none" w:sz="0" w:space="0" w:color="auto"/>
      </w:divBdr>
      <w:divsChild>
        <w:div w:id="54664123">
          <w:marLeft w:val="0"/>
          <w:marRight w:val="0"/>
          <w:marTop w:val="0"/>
          <w:marBottom w:val="0"/>
          <w:divBdr>
            <w:top w:val="single" w:sz="2" w:space="0" w:color="CDD3D6"/>
            <w:left w:val="single" w:sz="2" w:space="0" w:color="CDD3D6"/>
            <w:bottom w:val="single" w:sz="2" w:space="0" w:color="CDD3D6"/>
            <w:right w:val="single" w:sz="2" w:space="0" w:color="CDD3D6"/>
          </w:divBdr>
        </w:div>
        <w:div w:id="382484834">
          <w:marLeft w:val="0"/>
          <w:marRight w:val="0"/>
          <w:marTop w:val="0"/>
          <w:marBottom w:val="0"/>
          <w:divBdr>
            <w:top w:val="single" w:sz="2" w:space="0" w:color="CDD3D6"/>
            <w:left w:val="single" w:sz="2" w:space="0" w:color="CDD3D6"/>
            <w:bottom w:val="single" w:sz="2" w:space="0" w:color="CDD3D6"/>
            <w:right w:val="single" w:sz="2" w:space="0" w:color="CDD3D6"/>
          </w:divBdr>
          <w:divsChild>
            <w:div w:id="16641633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yperlink" Target="https://education.nsw.gov.au/teaching-and-learning/curriculum/planning-programming-and-assessing-k-12/planning-programming-and-assessing-7-12/classroom-assessment-advice-7-10-" TargetMode="External"/><Relationship Id="rId39" Type="http://schemas.openxmlformats.org/officeDocument/2006/relationships/hyperlink" Target="https://education.nsw.gov.au/about-us/educational-data/cese/publications/research-reports/what-works-best-2020-update" TargetMode="External"/><Relationship Id="rId21" Type="http://schemas.openxmlformats.org/officeDocument/2006/relationships/image" Target="media/image9.png"/><Relationship Id="rId34" Type="http://schemas.openxmlformats.org/officeDocument/2006/relationships/hyperlink" Target="https://www.nsw.gov.au/education-and-training/nesa/copyright" TargetMode="External"/><Relationship Id="rId42" Type="http://schemas.openxmlformats.org/officeDocument/2006/relationships/footer" Target="footer5.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education.nsw.gov.au/about-us/education-data-and-research/cese/publications/research-reports/what-works-best-2020-update/explicit-teaching-driving-learning-and-engage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education.nsw.gov.au/teaching-and-learning/curriculum/planning-programming-and-assessing-k-12/planning-programming-and-assessing-7-12/inclusion-and-differentiation-advice-7-10" TargetMode="External"/><Relationship Id="rId32" Type="http://schemas.openxmlformats.org/officeDocument/2006/relationships/hyperlink" Target="https://education.nsw.gov.au/about-us/strategies-and-reports/school-excellence-and-accountability/school-excellence" TargetMode="External"/><Relationship Id="rId37" Type="http://schemas.openxmlformats.org/officeDocument/2006/relationships/hyperlink" Target="https://curriculum.nsw.edu.au/learning-areas/tas/engineering-technology-7-10-2024" TargetMode="External"/><Relationship Id="rId40" Type="http://schemas.openxmlformats.org/officeDocument/2006/relationships/hyperlink" Target="https://education.nsw.gov.au/about-us/educational-data/cese/publications/practical-guides-for-educators-/what-works-best-in-practice"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education.nsw.gov.au/teaching-and-learning/curriculum/planning-programming-and-assessing-k-12/planning-programming-and-assessing-7-12" TargetMode="External"/><Relationship Id="rId28" Type="http://schemas.openxmlformats.org/officeDocument/2006/relationships/hyperlink" Target="https://education.nsw.gov.au/teaching-and-learning/curriculum/explicit-teaching" TargetMode="External"/><Relationship Id="rId36" Type="http://schemas.openxmlformats.org/officeDocument/2006/relationships/hyperlink" Target="https://curriculum.nsw.edu.au" TargetMode="External"/><Relationship Id="rId10" Type="http://schemas.openxmlformats.org/officeDocument/2006/relationships/hyperlink" Target="https://shop.mattel.com/collections/matchbox" TargetMode="External"/><Relationship Id="rId19" Type="http://schemas.openxmlformats.org/officeDocument/2006/relationships/image" Target="media/image7.png"/><Relationship Id="rId31" Type="http://schemas.openxmlformats.org/officeDocument/2006/relationships/hyperlink" Target="https://education.nsw.gov.au/about-us/strategies-and-reports/plan-for-nsw-public-education" TargetMode="External"/><Relationship Id="rId44"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mailto:TAS@det.nsw.edu.au" TargetMode="External"/><Relationship Id="rId27" Type="http://schemas.openxmlformats.org/officeDocument/2006/relationships/hyperlink" Target="https://education.nsw.gov.au/teaching-and-learning/curriculum/planning-programming-and-assessing-k-12/planning-programming-and-assessing-7-12/assessment-task-advice-7-10" TargetMode="External"/><Relationship Id="rId30" Type="http://schemas.openxmlformats.org/officeDocument/2006/relationships/hyperlink" Target="https://education.nsw.gov.au/policy-library/policies/pd-2016-0468" TargetMode="External"/><Relationship Id="rId35" Type="http://schemas.openxmlformats.org/officeDocument/2006/relationships/hyperlink" Target="https://www.nsw.gov.au/education-and-training/nesa" TargetMode="External"/><Relationship Id="rId43" Type="http://schemas.openxmlformats.org/officeDocument/2006/relationships/hyperlink" Target="https://creativecommons.org/licenses/by/4.0/" TargetMode="External"/><Relationship Id="rId48" Type="http://schemas.openxmlformats.org/officeDocument/2006/relationships/theme" Target="theme/theme1.xml"/><Relationship Id="rId8" Type="http://schemas.openxmlformats.org/officeDocument/2006/relationships/hyperlink" Target="https://curriculum.nsw.edu.au/learning-areas/tas/engineering-technology-7-10-2024"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education.nsw.gov.au/teaching-and-learning/curriculum/planning-programming-and-assessing-k-12/planning-programming-and-assessing-7-12" TargetMode="External"/><Relationship Id="rId33" Type="http://schemas.openxmlformats.org/officeDocument/2006/relationships/hyperlink" Target="https://educationstandards.nsw.edu.au/wps/portal/nesa/teacher-accreditation/meeting-requirements/the-standards/proficient-teacher" TargetMode="External"/><Relationship Id="rId38" Type="http://schemas.openxmlformats.org/officeDocument/2006/relationships/hyperlink" Target="https://www.frontiersin.org/articles/10.3389/feduc.2018.00022/full" TargetMode="External"/><Relationship Id="rId46" Type="http://schemas.openxmlformats.org/officeDocument/2006/relationships/footer" Target="footer6.xml"/><Relationship Id="rId20" Type="http://schemas.openxmlformats.org/officeDocument/2006/relationships/image" Target="media/image8.png"/><Relationship Id="rId41"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C0B3A-71FC-485F-B949-0805F6BF7B2F}">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28</Pages>
  <Words>3954</Words>
  <Characters>22538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Engineering Technology 7–10 – Structures – sample assessment task notification</vt:lpstr>
    </vt:vector>
  </TitlesOfParts>
  <Company/>
  <LinksUpToDate>false</LinksUpToDate>
  <CharactersWithSpaces>26440</CharactersWithSpaces>
  <SharedDoc>false</SharedDoc>
  <HLinks>
    <vt:vector size="264" baseType="variant">
      <vt:variant>
        <vt:i4>8192063</vt:i4>
      </vt:variant>
      <vt:variant>
        <vt:i4>192</vt:i4>
      </vt:variant>
      <vt:variant>
        <vt:i4>0</vt:i4>
      </vt:variant>
      <vt:variant>
        <vt:i4>5</vt:i4>
      </vt:variant>
      <vt:variant>
        <vt:lpwstr>https://education.nsw.gov.au/about-us/copyright</vt:lpwstr>
      </vt:variant>
      <vt:variant>
        <vt:lpwstr/>
      </vt:variant>
      <vt:variant>
        <vt:i4>3604517</vt:i4>
      </vt:variant>
      <vt:variant>
        <vt:i4>189</vt:i4>
      </vt:variant>
      <vt:variant>
        <vt:i4>0</vt:i4>
      </vt:variant>
      <vt:variant>
        <vt:i4>5</vt:i4>
      </vt:variant>
      <vt:variant>
        <vt:lpwstr>https://www.sciencedirect.com/science/article/abs/pii/S1747938X13000109?via%3Dihub</vt:lpwstr>
      </vt:variant>
      <vt:variant>
        <vt:lpwstr/>
      </vt:variant>
      <vt:variant>
        <vt:i4>65607</vt:i4>
      </vt:variant>
      <vt:variant>
        <vt:i4>186</vt:i4>
      </vt:variant>
      <vt:variant>
        <vt:i4>0</vt:i4>
      </vt:variant>
      <vt:variant>
        <vt:i4>5</vt:i4>
      </vt:variant>
      <vt:variant>
        <vt:lpwstr>https://www.ascd.org/el/articles/feed-up-back-forward</vt:lpwstr>
      </vt:variant>
      <vt:variant>
        <vt:lpwstr/>
      </vt:variant>
      <vt:variant>
        <vt:i4>7209021</vt:i4>
      </vt:variant>
      <vt:variant>
        <vt:i4>183</vt:i4>
      </vt:variant>
      <vt:variant>
        <vt:i4>0</vt:i4>
      </vt:variant>
      <vt:variant>
        <vt:i4>5</vt:i4>
      </vt:variant>
      <vt:variant>
        <vt:lpwstr>https://education.nsw.gov.au/about-us/educational-data/cese/publications/practical-guides-for-educators/growth-goal-setting</vt:lpwstr>
      </vt:variant>
      <vt:variant>
        <vt:lpwstr/>
      </vt:variant>
      <vt:variant>
        <vt:i4>5963784</vt:i4>
      </vt:variant>
      <vt:variant>
        <vt:i4>180</vt:i4>
      </vt:variant>
      <vt:variant>
        <vt:i4>0</vt:i4>
      </vt:variant>
      <vt:variant>
        <vt:i4>5</vt:i4>
      </vt:variant>
      <vt:variant>
        <vt:lpwstr>https://education.nsw.gov.au/about-us/educational-data/cese/publications/research-reports/what-works-best-2020-update</vt:lpwstr>
      </vt:variant>
      <vt:variant>
        <vt:lpwstr/>
      </vt:variant>
      <vt:variant>
        <vt:i4>983056</vt:i4>
      </vt:variant>
      <vt:variant>
        <vt:i4>177</vt:i4>
      </vt:variant>
      <vt:variant>
        <vt:i4>0</vt:i4>
      </vt:variant>
      <vt:variant>
        <vt:i4>5</vt:i4>
      </vt:variant>
      <vt:variant>
        <vt:lpwstr>https://education.nsw.gov.au/about-us/educational-data/cese/publications/practical-guides-for-educators-/what-works-best-in-practice</vt:lpwstr>
      </vt:variant>
      <vt:variant>
        <vt:lpwstr/>
      </vt:variant>
      <vt:variant>
        <vt:i4>3932267</vt:i4>
      </vt:variant>
      <vt:variant>
        <vt:i4>174</vt:i4>
      </vt:variant>
      <vt:variant>
        <vt:i4>0</vt:i4>
      </vt:variant>
      <vt:variant>
        <vt:i4>5</vt:i4>
      </vt:variant>
      <vt:variant>
        <vt:lpwstr>https://www.frontiersin.org/articles/10.3389/feduc.2018.00022/full</vt:lpwstr>
      </vt:variant>
      <vt:variant>
        <vt:lpwstr/>
      </vt:variant>
      <vt:variant>
        <vt:i4>7536744</vt:i4>
      </vt:variant>
      <vt:variant>
        <vt:i4>171</vt:i4>
      </vt:variant>
      <vt:variant>
        <vt:i4>0</vt:i4>
      </vt:variant>
      <vt:variant>
        <vt:i4>5</vt:i4>
      </vt:variant>
      <vt:variant>
        <vt:lpwstr>https://educationstandards.nsw.edu.au/wps/portal/nesa/mini-footer/copyright</vt:lpwstr>
      </vt:variant>
      <vt:variant>
        <vt:lpwstr/>
      </vt:variant>
      <vt:variant>
        <vt:i4>2949164</vt:i4>
      </vt:variant>
      <vt:variant>
        <vt:i4>168</vt:i4>
      </vt:variant>
      <vt:variant>
        <vt:i4>0</vt:i4>
      </vt:variant>
      <vt:variant>
        <vt:i4>5</vt:i4>
      </vt:variant>
      <vt:variant>
        <vt:lpwstr>https://educationstandards.nsw.edu.au/wps/portal/nesa/home</vt:lpwstr>
      </vt:variant>
      <vt:variant>
        <vt:lpwstr/>
      </vt:variant>
      <vt:variant>
        <vt:i4>8192063</vt:i4>
      </vt:variant>
      <vt:variant>
        <vt:i4>165</vt:i4>
      </vt:variant>
      <vt:variant>
        <vt:i4>0</vt:i4>
      </vt:variant>
      <vt:variant>
        <vt:i4>5</vt:i4>
      </vt:variant>
      <vt:variant>
        <vt:lpwstr>https://education.nsw.gov.au/about-us/copyright</vt:lpwstr>
      </vt:variant>
      <vt:variant>
        <vt:lpwstr/>
      </vt:variant>
      <vt:variant>
        <vt:i4>1376330</vt:i4>
      </vt:variant>
      <vt:variant>
        <vt:i4>162</vt:i4>
      </vt:variant>
      <vt:variant>
        <vt:i4>0</vt:i4>
      </vt:variant>
      <vt:variant>
        <vt:i4>5</vt:i4>
      </vt:variant>
      <vt:variant>
        <vt:lpwstr>https://education.nsw.gov.au/teaching-and-learning/learning-from-home/teaching-at-home/teaching-and-learning-resources/universal-design-for-learning</vt:lpwstr>
      </vt:variant>
      <vt:variant>
        <vt:lpwstr/>
      </vt:variant>
      <vt:variant>
        <vt:i4>6684719</vt:i4>
      </vt:variant>
      <vt:variant>
        <vt:i4>159</vt:i4>
      </vt:variant>
      <vt:variant>
        <vt:i4>0</vt:i4>
      </vt:variant>
      <vt:variant>
        <vt:i4>5</vt:i4>
      </vt:variant>
      <vt:variant>
        <vt:lpwstr>https://education.nsw.gov.au/teaching-and-learning/professional-learning/hsc-pl</vt:lpwstr>
      </vt:variant>
      <vt:variant>
        <vt:lpwstr/>
      </vt:variant>
      <vt:variant>
        <vt:i4>7733362</vt:i4>
      </vt:variant>
      <vt:variant>
        <vt:i4>156</vt:i4>
      </vt:variant>
      <vt:variant>
        <vt:i4>0</vt:i4>
      </vt:variant>
      <vt:variant>
        <vt:i4>5</vt:i4>
      </vt:variant>
      <vt:variant>
        <vt:lpwstr>https://www.hschub.nsw.edu.au/</vt:lpwstr>
      </vt:variant>
      <vt:variant>
        <vt:lpwstr/>
      </vt:variant>
      <vt:variant>
        <vt:i4>4522007</vt:i4>
      </vt:variant>
      <vt:variant>
        <vt:i4>153</vt:i4>
      </vt:variant>
      <vt:variant>
        <vt:i4>0</vt:i4>
      </vt:variant>
      <vt:variant>
        <vt:i4>5</vt:i4>
      </vt:variant>
      <vt:variant>
        <vt:lpwstr>https://educationstandards.nsw.edu.au/wps/portal/nesa/teacher-accreditation/meeting-requirements/the-standards/proficient-teacher</vt:lpwstr>
      </vt:variant>
      <vt:variant>
        <vt:lpwstr/>
      </vt:variant>
      <vt:variant>
        <vt:i4>6815763</vt:i4>
      </vt:variant>
      <vt:variant>
        <vt:i4>150</vt:i4>
      </vt:variant>
      <vt:variant>
        <vt:i4>0</vt:i4>
      </vt:variant>
      <vt:variant>
        <vt:i4>5</vt:i4>
      </vt:variant>
      <vt:variant>
        <vt:lpwstr>https://policies.education.nsw.gov.au/content/dam/main-education/teaching-and-learning/school-excellence-and-accountability/media/documents/SEF_Document_Version_2_2017_AA.pdf</vt:lpwstr>
      </vt:variant>
      <vt:variant>
        <vt:lpwstr/>
      </vt:variant>
      <vt:variant>
        <vt:i4>1572871</vt:i4>
      </vt:variant>
      <vt:variant>
        <vt:i4>147</vt:i4>
      </vt:variant>
      <vt:variant>
        <vt:i4>0</vt:i4>
      </vt:variant>
      <vt:variant>
        <vt:i4>5</vt:i4>
      </vt:variant>
      <vt:variant>
        <vt:lpwstr>https://education.nsw.gov.au/content/dam/main-education/en/home/public-schools/school-success-model/The-School-Success-Model.pdf</vt:lpwstr>
      </vt:variant>
      <vt:variant>
        <vt:lpwstr/>
      </vt:variant>
      <vt:variant>
        <vt:i4>2031698</vt:i4>
      </vt:variant>
      <vt:variant>
        <vt:i4>144</vt:i4>
      </vt:variant>
      <vt:variant>
        <vt:i4>0</vt:i4>
      </vt:variant>
      <vt:variant>
        <vt:i4>5</vt:i4>
      </vt:variant>
      <vt:variant>
        <vt:lpwstr>https://education.nsw.gov.au/policy-library/policies/pd-2016-0468</vt:lpwstr>
      </vt:variant>
      <vt:variant>
        <vt:lpwstr/>
      </vt:variant>
      <vt:variant>
        <vt:i4>1507411</vt:i4>
      </vt:variant>
      <vt:variant>
        <vt:i4>141</vt:i4>
      </vt:variant>
      <vt:variant>
        <vt:i4>0</vt:i4>
      </vt:variant>
      <vt:variant>
        <vt:i4>5</vt:i4>
      </vt:variant>
      <vt:variant>
        <vt:lpwstr>https://schoolsnsw.sharepoint.com/sites/HPGEHub/SitePages/Home.aspx</vt:lpwstr>
      </vt:variant>
      <vt:variant>
        <vt:lpwstr>first-time-access-to-hpge-resources</vt:lpwstr>
      </vt:variant>
      <vt:variant>
        <vt:i4>6619240</vt:i4>
      </vt:variant>
      <vt:variant>
        <vt:i4>138</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1376330</vt:i4>
      </vt:variant>
      <vt:variant>
        <vt:i4>135</vt:i4>
      </vt:variant>
      <vt:variant>
        <vt:i4>0</vt:i4>
      </vt:variant>
      <vt:variant>
        <vt:i4>5</vt:i4>
      </vt:variant>
      <vt:variant>
        <vt:lpwstr>https://education.nsw.gov.au/teaching-and-learning/learning-from-home/teaching-at-home/teaching-and-learning-resources/universal-design-for-learning</vt:lpwstr>
      </vt:variant>
      <vt:variant>
        <vt:lpwstr/>
      </vt:variant>
      <vt:variant>
        <vt:i4>1835072</vt:i4>
      </vt:variant>
      <vt:variant>
        <vt:i4>132</vt:i4>
      </vt:variant>
      <vt:variant>
        <vt:i4>0</vt:i4>
      </vt:variant>
      <vt:variant>
        <vt:i4>5</vt:i4>
      </vt:variant>
      <vt:variant>
        <vt:lpwstr>https://education.nsw.gov.au/campaigns/inclusive-practice-hub/all-resources/secondary-resources/other-pdf-resources/nesa-assessment-and-reporting</vt:lpwstr>
      </vt:variant>
      <vt:variant>
        <vt:lpwstr/>
      </vt:variant>
      <vt:variant>
        <vt:i4>1507341</vt:i4>
      </vt:variant>
      <vt:variant>
        <vt:i4>129</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5701663</vt:i4>
      </vt:variant>
      <vt:variant>
        <vt:i4>126</vt:i4>
      </vt:variant>
      <vt:variant>
        <vt:i4>0</vt:i4>
      </vt:variant>
      <vt:variant>
        <vt:i4>5</vt:i4>
      </vt:variant>
      <vt:variant>
        <vt:lpwstr>https://education.nsw.gov.au/campaigns/inclusive-practice-hub/primary-school/teaching-strategies/differentiation</vt:lpwstr>
      </vt:variant>
      <vt:variant>
        <vt:lpwstr/>
      </vt:variant>
      <vt:variant>
        <vt:i4>524381</vt:i4>
      </vt:variant>
      <vt:variant>
        <vt:i4>123</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
      </vt:variant>
      <vt:variant>
        <vt:i4>4653074</vt:i4>
      </vt:variant>
      <vt:variant>
        <vt:i4>120</vt:i4>
      </vt:variant>
      <vt:variant>
        <vt:i4>0</vt:i4>
      </vt:variant>
      <vt:variant>
        <vt:i4>5</vt:i4>
      </vt:variant>
      <vt:variant>
        <vt:lpwstr>https://educationstandards.nsw.edu.au/wps/portal/nesa/k-10/diversity-in-learning/special-education/collaborative-curriculum-planning</vt:lpwstr>
      </vt:variant>
      <vt:variant>
        <vt:lpwstr/>
      </vt:variant>
      <vt:variant>
        <vt:i4>6619198</vt:i4>
      </vt:variant>
      <vt:variant>
        <vt:i4>117</vt:i4>
      </vt:variant>
      <vt:variant>
        <vt:i4>0</vt:i4>
      </vt:variant>
      <vt:variant>
        <vt:i4>5</vt:i4>
      </vt:variant>
      <vt:variant>
        <vt:lpwstr>https://www.dese.gov.au/disability-standards-education-2005</vt:lpwstr>
      </vt:variant>
      <vt:variant>
        <vt:lpwstr/>
      </vt:variant>
      <vt:variant>
        <vt:i4>7209021</vt:i4>
      </vt:variant>
      <vt:variant>
        <vt:i4>114</vt:i4>
      </vt:variant>
      <vt:variant>
        <vt:i4>0</vt:i4>
      </vt:variant>
      <vt:variant>
        <vt:i4>5</vt:i4>
      </vt:variant>
      <vt:variant>
        <vt:lpwstr>https://education.nsw.gov.au/about-us/educational-data/cese/publications/practical-guides-for-educators/growth-goal-setting</vt:lpwstr>
      </vt:variant>
      <vt:variant>
        <vt:lpwstr/>
      </vt:variant>
      <vt:variant>
        <vt:i4>1245238</vt:i4>
      </vt:variant>
      <vt:variant>
        <vt:i4>92</vt:i4>
      </vt:variant>
      <vt:variant>
        <vt:i4>0</vt:i4>
      </vt:variant>
      <vt:variant>
        <vt:i4>5</vt:i4>
      </vt:variant>
      <vt:variant>
        <vt:lpwstr/>
      </vt:variant>
      <vt:variant>
        <vt:lpwstr>_Toc112664373</vt:lpwstr>
      </vt:variant>
      <vt:variant>
        <vt:i4>1245238</vt:i4>
      </vt:variant>
      <vt:variant>
        <vt:i4>86</vt:i4>
      </vt:variant>
      <vt:variant>
        <vt:i4>0</vt:i4>
      </vt:variant>
      <vt:variant>
        <vt:i4>5</vt:i4>
      </vt:variant>
      <vt:variant>
        <vt:lpwstr/>
      </vt:variant>
      <vt:variant>
        <vt:lpwstr>_Toc112664372</vt:lpwstr>
      </vt:variant>
      <vt:variant>
        <vt:i4>1245238</vt:i4>
      </vt:variant>
      <vt:variant>
        <vt:i4>80</vt:i4>
      </vt:variant>
      <vt:variant>
        <vt:i4>0</vt:i4>
      </vt:variant>
      <vt:variant>
        <vt:i4>5</vt:i4>
      </vt:variant>
      <vt:variant>
        <vt:lpwstr/>
      </vt:variant>
      <vt:variant>
        <vt:lpwstr>_Toc112664371</vt:lpwstr>
      </vt:variant>
      <vt:variant>
        <vt:i4>1245238</vt:i4>
      </vt:variant>
      <vt:variant>
        <vt:i4>74</vt:i4>
      </vt:variant>
      <vt:variant>
        <vt:i4>0</vt:i4>
      </vt:variant>
      <vt:variant>
        <vt:i4>5</vt:i4>
      </vt:variant>
      <vt:variant>
        <vt:lpwstr/>
      </vt:variant>
      <vt:variant>
        <vt:lpwstr>_Toc112664370</vt:lpwstr>
      </vt:variant>
      <vt:variant>
        <vt:i4>1179702</vt:i4>
      </vt:variant>
      <vt:variant>
        <vt:i4>68</vt:i4>
      </vt:variant>
      <vt:variant>
        <vt:i4>0</vt:i4>
      </vt:variant>
      <vt:variant>
        <vt:i4>5</vt:i4>
      </vt:variant>
      <vt:variant>
        <vt:lpwstr/>
      </vt:variant>
      <vt:variant>
        <vt:lpwstr>_Toc112664369</vt:lpwstr>
      </vt:variant>
      <vt:variant>
        <vt:i4>1179702</vt:i4>
      </vt:variant>
      <vt:variant>
        <vt:i4>62</vt:i4>
      </vt:variant>
      <vt:variant>
        <vt:i4>0</vt:i4>
      </vt:variant>
      <vt:variant>
        <vt:i4>5</vt:i4>
      </vt:variant>
      <vt:variant>
        <vt:lpwstr/>
      </vt:variant>
      <vt:variant>
        <vt:lpwstr>_Toc112664368</vt:lpwstr>
      </vt:variant>
      <vt:variant>
        <vt:i4>1179702</vt:i4>
      </vt:variant>
      <vt:variant>
        <vt:i4>56</vt:i4>
      </vt:variant>
      <vt:variant>
        <vt:i4>0</vt:i4>
      </vt:variant>
      <vt:variant>
        <vt:i4>5</vt:i4>
      </vt:variant>
      <vt:variant>
        <vt:lpwstr/>
      </vt:variant>
      <vt:variant>
        <vt:lpwstr>_Toc112664367</vt:lpwstr>
      </vt:variant>
      <vt:variant>
        <vt:i4>1179702</vt:i4>
      </vt:variant>
      <vt:variant>
        <vt:i4>50</vt:i4>
      </vt:variant>
      <vt:variant>
        <vt:i4>0</vt:i4>
      </vt:variant>
      <vt:variant>
        <vt:i4>5</vt:i4>
      </vt:variant>
      <vt:variant>
        <vt:lpwstr/>
      </vt:variant>
      <vt:variant>
        <vt:lpwstr>_Toc112664366</vt:lpwstr>
      </vt:variant>
      <vt:variant>
        <vt:i4>1179702</vt:i4>
      </vt:variant>
      <vt:variant>
        <vt:i4>44</vt:i4>
      </vt:variant>
      <vt:variant>
        <vt:i4>0</vt:i4>
      </vt:variant>
      <vt:variant>
        <vt:i4>5</vt:i4>
      </vt:variant>
      <vt:variant>
        <vt:lpwstr/>
      </vt:variant>
      <vt:variant>
        <vt:lpwstr>_Toc112664365</vt:lpwstr>
      </vt:variant>
      <vt:variant>
        <vt:i4>1179702</vt:i4>
      </vt:variant>
      <vt:variant>
        <vt:i4>38</vt:i4>
      </vt:variant>
      <vt:variant>
        <vt:i4>0</vt:i4>
      </vt:variant>
      <vt:variant>
        <vt:i4>5</vt:i4>
      </vt:variant>
      <vt:variant>
        <vt:lpwstr/>
      </vt:variant>
      <vt:variant>
        <vt:lpwstr>_Toc112664364</vt:lpwstr>
      </vt:variant>
      <vt:variant>
        <vt:i4>1179702</vt:i4>
      </vt:variant>
      <vt:variant>
        <vt:i4>32</vt:i4>
      </vt:variant>
      <vt:variant>
        <vt:i4>0</vt:i4>
      </vt:variant>
      <vt:variant>
        <vt:i4>5</vt:i4>
      </vt:variant>
      <vt:variant>
        <vt:lpwstr/>
      </vt:variant>
      <vt:variant>
        <vt:lpwstr>_Toc112664363</vt:lpwstr>
      </vt:variant>
      <vt:variant>
        <vt:i4>1179702</vt:i4>
      </vt:variant>
      <vt:variant>
        <vt:i4>26</vt:i4>
      </vt:variant>
      <vt:variant>
        <vt:i4>0</vt:i4>
      </vt:variant>
      <vt:variant>
        <vt:i4>5</vt:i4>
      </vt:variant>
      <vt:variant>
        <vt:lpwstr/>
      </vt:variant>
      <vt:variant>
        <vt:lpwstr>_Toc112664362</vt:lpwstr>
      </vt:variant>
      <vt:variant>
        <vt:i4>1179702</vt:i4>
      </vt:variant>
      <vt:variant>
        <vt:i4>20</vt:i4>
      </vt:variant>
      <vt:variant>
        <vt:i4>0</vt:i4>
      </vt:variant>
      <vt:variant>
        <vt:i4>5</vt:i4>
      </vt:variant>
      <vt:variant>
        <vt:lpwstr/>
      </vt:variant>
      <vt:variant>
        <vt:lpwstr>_Toc112664361</vt:lpwstr>
      </vt:variant>
      <vt:variant>
        <vt:i4>1179702</vt:i4>
      </vt:variant>
      <vt:variant>
        <vt:i4>14</vt:i4>
      </vt:variant>
      <vt:variant>
        <vt:i4>0</vt:i4>
      </vt:variant>
      <vt:variant>
        <vt:i4>5</vt:i4>
      </vt:variant>
      <vt:variant>
        <vt:lpwstr/>
      </vt:variant>
      <vt:variant>
        <vt:lpwstr>_Toc112664360</vt:lpwstr>
      </vt:variant>
      <vt:variant>
        <vt:i4>1114166</vt:i4>
      </vt:variant>
      <vt:variant>
        <vt:i4>8</vt:i4>
      </vt:variant>
      <vt:variant>
        <vt:i4>0</vt:i4>
      </vt:variant>
      <vt:variant>
        <vt:i4>5</vt:i4>
      </vt:variant>
      <vt:variant>
        <vt:lpwstr/>
      </vt:variant>
      <vt:variant>
        <vt:lpwstr>_Toc112664359</vt:lpwstr>
      </vt:variant>
      <vt:variant>
        <vt:i4>1114166</vt:i4>
      </vt:variant>
      <vt:variant>
        <vt:i4>2</vt:i4>
      </vt:variant>
      <vt:variant>
        <vt:i4>0</vt:i4>
      </vt:variant>
      <vt:variant>
        <vt:i4>5</vt:i4>
      </vt:variant>
      <vt:variant>
        <vt:lpwstr/>
      </vt:variant>
      <vt:variant>
        <vt:lpwstr>_Toc112664358</vt:lpwstr>
      </vt:variant>
      <vt:variant>
        <vt:i4>65607</vt:i4>
      </vt:variant>
      <vt:variant>
        <vt:i4>0</vt:i4>
      </vt:variant>
      <vt:variant>
        <vt:i4>0</vt:i4>
      </vt:variant>
      <vt:variant>
        <vt:i4>5</vt:i4>
      </vt:variant>
      <vt:variant>
        <vt:lpwstr>https://www.ascd.org/el/articles/feed-up-back-forward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Structures – sample assessment task – Engineering Technology 7–10</dc:title>
  <dc:subject/>
  <dc:creator>NSW Department of Education</dc:creator>
  <cp:keywords/>
  <dc:description/>
  <dcterms:created xsi:type="dcterms:W3CDTF">2026-04-13T05:51:00Z</dcterms:created>
  <dcterms:modified xsi:type="dcterms:W3CDTF">2026-04-15T06:08:00Z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975957b8-e4e1-4931-aaf3-1a3d0a99867e</vt:lpwstr>
  </property>
</Properties>
</file>