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1332E" w14:textId="1A9BBEB8" w:rsidR="00B53FCE" w:rsidRDefault="00BE5CD6" w:rsidP="00684CDB">
      <w:pPr>
        <w:pStyle w:val="Title"/>
      </w:pPr>
      <w:r>
        <w:t>Design Innovation Technology 7</w:t>
      </w:r>
      <w:r w:rsidR="00D11CA1">
        <w:t>–</w:t>
      </w:r>
      <w:r>
        <w:t>10</w:t>
      </w:r>
      <w:r w:rsidR="001F2DF2">
        <w:t xml:space="preserve"> </w:t>
      </w:r>
      <w:r w:rsidR="00367F27">
        <w:t xml:space="preserve">– </w:t>
      </w:r>
      <w:r w:rsidR="00ED0929">
        <w:t>s</w:t>
      </w:r>
      <w:r w:rsidR="00962DCD" w:rsidRPr="00962DCD">
        <w:t>ample scope and sequence</w:t>
      </w:r>
    </w:p>
    <w:p w14:paraId="799567DD" w14:textId="71321FC2" w:rsidR="00BC2871" w:rsidRPr="00E1389A" w:rsidRDefault="00940B97" w:rsidP="00603A3A">
      <w:pPr>
        <w:pStyle w:val="Subtitle0"/>
      </w:pPr>
      <w:r>
        <w:t>100 and 200 hours</w:t>
      </w:r>
      <w:r w:rsidR="00BC2871">
        <w:br w:type="page"/>
      </w:r>
    </w:p>
    <w:sdt>
      <w:sdtPr>
        <w:rPr>
          <w:rFonts w:eastAsiaTheme="minorEastAsia"/>
          <w:b/>
          <w:bCs w:val="0"/>
          <w:color w:val="auto"/>
          <w:sz w:val="24"/>
          <w:szCs w:val="24"/>
        </w:rPr>
        <w:id w:val="-666639042"/>
        <w:docPartObj>
          <w:docPartGallery w:val="Table of Contents"/>
          <w:docPartUnique/>
        </w:docPartObj>
      </w:sdtPr>
      <w:sdtEndPr>
        <w:rPr>
          <w:b w:val="0"/>
          <w:noProof/>
          <w:sz w:val="22"/>
          <w:szCs w:val="22"/>
        </w:rPr>
      </w:sdtEndPr>
      <w:sdtContent>
        <w:p w14:paraId="73BE88A9" w14:textId="77777777" w:rsidR="00953037" w:rsidRDefault="00953037" w:rsidP="00603A3A">
          <w:pPr>
            <w:pStyle w:val="TOCHeading"/>
          </w:pPr>
          <w:r>
            <w:t>Contents</w:t>
          </w:r>
        </w:p>
        <w:p w14:paraId="5D277E04" w14:textId="267741C3" w:rsidR="00BB6BD4" w:rsidRDefault="00603A3A">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224304327" w:history="1">
            <w:r w:rsidR="00BB6BD4" w:rsidRPr="00006470">
              <w:rPr>
                <w:rStyle w:val="Hyperlink"/>
              </w:rPr>
              <w:t>About this resource</w:t>
            </w:r>
            <w:r w:rsidR="00BB6BD4">
              <w:rPr>
                <w:webHidden/>
              </w:rPr>
              <w:tab/>
            </w:r>
            <w:r w:rsidR="00BB6BD4">
              <w:rPr>
                <w:webHidden/>
              </w:rPr>
              <w:fldChar w:fldCharType="begin"/>
            </w:r>
            <w:r w:rsidR="00BB6BD4">
              <w:rPr>
                <w:webHidden/>
              </w:rPr>
              <w:instrText xml:space="preserve"> PAGEREF _Toc224304327 \h </w:instrText>
            </w:r>
            <w:r w:rsidR="00BB6BD4">
              <w:rPr>
                <w:webHidden/>
              </w:rPr>
            </w:r>
            <w:r w:rsidR="00BB6BD4">
              <w:rPr>
                <w:webHidden/>
              </w:rPr>
              <w:fldChar w:fldCharType="separate"/>
            </w:r>
            <w:r w:rsidR="00BB6BD4">
              <w:rPr>
                <w:webHidden/>
              </w:rPr>
              <w:t>2</w:t>
            </w:r>
            <w:r w:rsidR="00BB6BD4">
              <w:rPr>
                <w:webHidden/>
              </w:rPr>
              <w:fldChar w:fldCharType="end"/>
            </w:r>
          </w:hyperlink>
        </w:p>
        <w:p w14:paraId="4F1A432F" w14:textId="728A1C9C" w:rsidR="00BB6BD4" w:rsidRDefault="00BB6BD4">
          <w:pPr>
            <w:pStyle w:val="TOC2"/>
            <w:rPr>
              <w:rFonts w:asciiTheme="minorHAnsi" w:eastAsiaTheme="minorEastAsia" w:hAnsiTheme="minorHAnsi" w:cstheme="minorBidi"/>
              <w:kern w:val="2"/>
              <w:sz w:val="24"/>
              <w:lang w:eastAsia="en-AU"/>
              <w14:ligatures w14:val="standardContextual"/>
            </w:rPr>
          </w:pPr>
          <w:hyperlink w:anchor="_Toc224304328" w:history="1">
            <w:r w:rsidRPr="00006470">
              <w:rPr>
                <w:rStyle w:val="Hyperlink"/>
              </w:rPr>
              <w:t>Purpose of resource</w:t>
            </w:r>
            <w:r>
              <w:rPr>
                <w:webHidden/>
              </w:rPr>
              <w:tab/>
            </w:r>
            <w:r>
              <w:rPr>
                <w:webHidden/>
              </w:rPr>
              <w:fldChar w:fldCharType="begin"/>
            </w:r>
            <w:r>
              <w:rPr>
                <w:webHidden/>
              </w:rPr>
              <w:instrText xml:space="preserve"> PAGEREF _Toc224304328 \h </w:instrText>
            </w:r>
            <w:r>
              <w:rPr>
                <w:webHidden/>
              </w:rPr>
            </w:r>
            <w:r>
              <w:rPr>
                <w:webHidden/>
              </w:rPr>
              <w:fldChar w:fldCharType="separate"/>
            </w:r>
            <w:r>
              <w:rPr>
                <w:webHidden/>
              </w:rPr>
              <w:t>2</w:t>
            </w:r>
            <w:r>
              <w:rPr>
                <w:webHidden/>
              </w:rPr>
              <w:fldChar w:fldCharType="end"/>
            </w:r>
          </w:hyperlink>
        </w:p>
        <w:p w14:paraId="3D9032D9" w14:textId="23DBA07D" w:rsidR="00BB6BD4" w:rsidRDefault="00BB6BD4">
          <w:pPr>
            <w:pStyle w:val="TOC2"/>
            <w:rPr>
              <w:rFonts w:asciiTheme="minorHAnsi" w:eastAsiaTheme="minorEastAsia" w:hAnsiTheme="minorHAnsi" w:cstheme="minorBidi"/>
              <w:kern w:val="2"/>
              <w:sz w:val="24"/>
              <w:lang w:eastAsia="en-AU"/>
              <w14:ligatures w14:val="standardContextual"/>
            </w:rPr>
          </w:pPr>
          <w:hyperlink w:anchor="_Toc224304329" w:history="1">
            <w:r w:rsidRPr="00006470">
              <w:rPr>
                <w:rStyle w:val="Hyperlink"/>
              </w:rPr>
              <w:t>Target audience</w:t>
            </w:r>
            <w:r>
              <w:rPr>
                <w:webHidden/>
              </w:rPr>
              <w:tab/>
            </w:r>
            <w:r>
              <w:rPr>
                <w:webHidden/>
              </w:rPr>
              <w:fldChar w:fldCharType="begin"/>
            </w:r>
            <w:r>
              <w:rPr>
                <w:webHidden/>
              </w:rPr>
              <w:instrText xml:space="preserve"> PAGEREF _Toc224304329 \h </w:instrText>
            </w:r>
            <w:r>
              <w:rPr>
                <w:webHidden/>
              </w:rPr>
            </w:r>
            <w:r>
              <w:rPr>
                <w:webHidden/>
              </w:rPr>
              <w:fldChar w:fldCharType="separate"/>
            </w:r>
            <w:r>
              <w:rPr>
                <w:webHidden/>
              </w:rPr>
              <w:t>2</w:t>
            </w:r>
            <w:r>
              <w:rPr>
                <w:webHidden/>
              </w:rPr>
              <w:fldChar w:fldCharType="end"/>
            </w:r>
          </w:hyperlink>
        </w:p>
        <w:p w14:paraId="5FFB8154" w14:textId="5194918D" w:rsidR="00BB6BD4" w:rsidRDefault="00BB6BD4">
          <w:pPr>
            <w:pStyle w:val="TOC1"/>
            <w:rPr>
              <w:rFonts w:asciiTheme="minorHAnsi" w:eastAsiaTheme="minorEastAsia" w:hAnsiTheme="minorHAnsi" w:cstheme="minorBidi"/>
              <w:b w:val="0"/>
              <w:kern w:val="2"/>
              <w:sz w:val="24"/>
              <w:lang w:eastAsia="en-AU"/>
              <w14:ligatures w14:val="standardContextual"/>
            </w:rPr>
          </w:pPr>
          <w:hyperlink w:anchor="_Toc224304330" w:history="1">
            <w:r w:rsidRPr="00006470">
              <w:rPr>
                <w:rStyle w:val="Hyperlink"/>
              </w:rPr>
              <w:t>Rationale</w:t>
            </w:r>
            <w:r>
              <w:rPr>
                <w:webHidden/>
              </w:rPr>
              <w:tab/>
            </w:r>
            <w:r>
              <w:rPr>
                <w:webHidden/>
              </w:rPr>
              <w:fldChar w:fldCharType="begin"/>
            </w:r>
            <w:r>
              <w:rPr>
                <w:webHidden/>
              </w:rPr>
              <w:instrText xml:space="preserve"> PAGEREF _Toc224304330 \h </w:instrText>
            </w:r>
            <w:r>
              <w:rPr>
                <w:webHidden/>
              </w:rPr>
            </w:r>
            <w:r>
              <w:rPr>
                <w:webHidden/>
              </w:rPr>
              <w:fldChar w:fldCharType="separate"/>
            </w:r>
            <w:r>
              <w:rPr>
                <w:webHidden/>
              </w:rPr>
              <w:t>3</w:t>
            </w:r>
            <w:r>
              <w:rPr>
                <w:webHidden/>
              </w:rPr>
              <w:fldChar w:fldCharType="end"/>
            </w:r>
          </w:hyperlink>
        </w:p>
        <w:p w14:paraId="4E9D4CD4" w14:textId="6F3C49E2" w:rsidR="00BB6BD4" w:rsidRDefault="00BB6BD4">
          <w:pPr>
            <w:pStyle w:val="TOC1"/>
            <w:rPr>
              <w:rFonts w:asciiTheme="minorHAnsi" w:eastAsiaTheme="minorEastAsia" w:hAnsiTheme="minorHAnsi" w:cstheme="minorBidi"/>
              <w:b w:val="0"/>
              <w:kern w:val="2"/>
              <w:sz w:val="24"/>
              <w:lang w:eastAsia="en-AU"/>
              <w14:ligatures w14:val="standardContextual"/>
            </w:rPr>
          </w:pPr>
          <w:hyperlink w:anchor="_Toc224304331" w:history="1">
            <w:r w:rsidRPr="00006470">
              <w:rPr>
                <w:rStyle w:val="Hyperlink"/>
              </w:rPr>
              <w:t>Design Innovation Technology 7–10 – scope and sequence</w:t>
            </w:r>
            <w:r>
              <w:rPr>
                <w:webHidden/>
              </w:rPr>
              <w:tab/>
            </w:r>
            <w:r>
              <w:rPr>
                <w:webHidden/>
              </w:rPr>
              <w:fldChar w:fldCharType="begin"/>
            </w:r>
            <w:r>
              <w:rPr>
                <w:webHidden/>
              </w:rPr>
              <w:instrText xml:space="preserve"> PAGEREF _Toc224304331 \h </w:instrText>
            </w:r>
            <w:r>
              <w:rPr>
                <w:webHidden/>
              </w:rPr>
            </w:r>
            <w:r>
              <w:rPr>
                <w:webHidden/>
              </w:rPr>
              <w:fldChar w:fldCharType="separate"/>
            </w:r>
            <w:r>
              <w:rPr>
                <w:webHidden/>
              </w:rPr>
              <w:t>5</w:t>
            </w:r>
            <w:r>
              <w:rPr>
                <w:webHidden/>
              </w:rPr>
              <w:fldChar w:fldCharType="end"/>
            </w:r>
          </w:hyperlink>
        </w:p>
        <w:p w14:paraId="03994EA4" w14:textId="3F9555C6" w:rsidR="00BB6BD4" w:rsidRDefault="00BB6BD4">
          <w:pPr>
            <w:pStyle w:val="TOC2"/>
            <w:rPr>
              <w:rFonts w:asciiTheme="minorHAnsi" w:eastAsiaTheme="minorEastAsia" w:hAnsiTheme="minorHAnsi" w:cstheme="minorBidi"/>
              <w:kern w:val="2"/>
              <w:sz w:val="24"/>
              <w:lang w:eastAsia="en-AU"/>
              <w14:ligatures w14:val="standardContextual"/>
            </w:rPr>
          </w:pPr>
          <w:hyperlink w:anchor="_Toc224304332" w:history="1">
            <w:r w:rsidRPr="00006470">
              <w:rPr>
                <w:rStyle w:val="Hyperlink"/>
              </w:rPr>
              <w:t>Year A – 100 hours</w:t>
            </w:r>
            <w:r>
              <w:rPr>
                <w:webHidden/>
              </w:rPr>
              <w:tab/>
            </w:r>
            <w:r>
              <w:rPr>
                <w:webHidden/>
              </w:rPr>
              <w:fldChar w:fldCharType="begin"/>
            </w:r>
            <w:r>
              <w:rPr>
                <w:webHidden/>
              </w:rPr>
              <w:instrText xml:space="preserve"> PAGEREF _Toc224304332 \h </w:instrText>
            </w:r>
            <w:r>
              <w:rPr>
                <w:webHidden/>
              </w:rPr>
            </w:r>
            <w:r>
              <w:rPr>
                <w:webHidden/>
              </w:rPr>
              <w:fldChar w:fldCharType="separate"/>
            </w:r>
            <w:r>
              <w:rPr>
                <w:webHidden/>
              </w:rPr>
              <w:t>5</w:t>
            </w:r>
            <w:r>
              <w:rPr>
                <w:webHidden/>
              </w:rPr>
              <w:fldChar w:fldCharType="end"/>
            </w:r>
          </w:hyperlink>
        </w:p>
        <w:p w14:paraId="2B6A9317" w14:textId="621BD110" w:rsidR="00BB6BD4" w:rsidRDefault="00BB6BD4">
          <w:pPr>
            <w:pStyle w:val="TOC2"/>
            <w:rPr>
              <w:rFonts w:asciiTheme="minorHAnsi" w:eastAsiaTheme="minorEastAsia" w:hAnsiTheme="minorHAnsi" w:cstheme="minorBidi"/>
              <w:kern w:val="2"/>
              <w:sz w:val="24"/>
              <w:lang w:eastAsia="en-AU"/>
              <w14:ligatures w14:val="standardContextual"/>
            </w:rPr>
          </w:pPr>
          <w:hyperlink w:anchor="_Toc224304333" w:history="1">
            <w:r w:rsidRPr="00006470">
              <w:rPr>
                <w:rStyle w:val="Hyperlink"/>
              </w:rPr>
              <w:t>Year B – 100 hours</w:t>
            </w:r>
            <w:r>
              <w:rPr>
                <w:webHidden/>
              </w:rPr>
              <w:tab/>
            </w:r>
            <w:r>
              <w:rPr>
                <w:webHidden/>
              </w:rPr>
              <w:fldChar w:fldCharType="begin"/>
            </w:r>
            <w:r>
              <w:rPr>
                <w:webHidden/>
              </w:rPr>
              <w:instrText xml:space="preserve"> PAGEREF _Toc224304333 \h </w:instrText>
            </w:r>
            <w:r>
              <w:rPr>
                <w:webHidden/>
              </w:rPr>
            </w:r>
            <w:r>
              <w:rPr>
                <w:webHidden/>
              </w:rPr>
              <w:fldChar w:fldCharType="separate"/>
            </w:r>
            <w:r>
              <w:rPr>
                <w:webHidden/>
              </w:rPr>
              <w:t>8</w:t>
            </w:r>
            <w:r>
              <w:rPr>
                <w:webHidden/>
              </w:rPr>
              <w:fldChar w:fldCharType="end"/>
            </w:r>
          </w:hyperlink>
        </w:p>
        <w:p w14:paraId="3299A4F6" w14:textId="34810515" w:rsidR="00BB6BD4" w:rsidRDefault="00BB6BD4">
          <w:pPr>
            <w:pStyle w:val="TOC1"/>
            <w:rPr>
              <w:rFonts w:asciiTheme="minorHAnsi" w:eastAsiaTheme="minorEastAsia" w:hAnsiTheme="minorHAnsi" w:cstheme="minorBidi"/>
              <w:b w:val="0"/>
              <w:kern w:val="2"/>
              <w:sz w:val="24"/>
              <w:lang w:eastAsia="en-AU"/>
              <w14:ligatures w14:val="standardContextual"/>
            </w:rPr>
          </w:pPr>
          <w:hyperlink w:anchor="_Toc224304334" w:history="1">
            <w:r w:rsidRPr="00006470">
              <w:rPr>
                <w:rStyle w:val="Hyperlink"/>
              </w:rPr>
              <w:t>Support and alignment</w:t>
            </w:r>
            <w:r>
              <w:rPr>
                <w:webHidden/>
              </w:rPr>
              <w:tab/>
            </w:r>
            <w:r>
              <w:rPr>
                <w:webHidden/>
              </w:rPr>
              <w:fldChar w:fldCharType="begin"/>
            </w:r>
            <w:r>
              <w:rPr>
                <w:webHidden/>
              </w:rPr>
              <w:instrText xml:space="preserve"> PAGEREF _Toc224304334 \h </w:instrText>
            </w:r>
            <w:r>
              <w:rPr>
                <w:webHidden/>
              </w:rPr>
            </w:r>
            <w:r>
              <w:rPr>
                <w:webHidden/>
              </w:rPr>
              <w:fldChar w:fldCharType="separate"/>
            </w:r>
            <w:r>
              <w:rPr>
                <w:webHidden/>
              </w:rPr>
              <w:t>11</w:t>
            </w:r>
            <w:r>
              <w:rPr>
                <w:webHidden/>
              </w:rPr>
              <w:fldChar w:fldCharType="end"/>
            </w:r>
          </w:hyperlink>
        </w:p>
        <w:p w14:paraId="4B5A2F68" w14:textId="00D28ACB" w:rsidR="00BB6BD4" w:rsidRDefault="00BB6BD4">
          <w:pPr>
            <w:pStyle w:val="TOC1"/>
            <w:rPr>
              <w:rFonts w:asciiTheme="minorHAnsi" w:eastAsiaTheme="minorEastAsia" w:hAnsiTheme="minorHAnsi" w:cstheme="minorBidi"/>
              <w:b w:val="0"/>
              <w:kern w:val="2"/>
              <w:sz w:val="24"/>
              <w:lang w:eastAsia="en-AU"/>
              <w14:ligatures w14:val="standardContextual"/>
            </w:rPr>
          </w:pPr>
          <w:hyperlink w:anchor="_Toc224304335" w:history="1">
            <w:r w:rsidRPr="00006470">
              <w:rPr>
                <w:rStyle w:val="Hyperlink"/>
              </w:rPr>
              <w:t>Evidence base</w:t>
            </w:r>
            <w:r>
              <w:rPr>
                <w:webHidden/>
              </w:rPr>
              <w:tab/>
            </w:r>
            <w:r>
              <w:rPr>
                <w:webHidden/>
              </w:rPr>
              <w:fldChar w:fldCharType="begin"/>
            </w:r>
            <w:r>
              <w:rPr>
                <w:webHidden/>
              </w:rPr>
              <w:instrText xml:space="preserve"> PAGEREF _Toc224304335 \h </w:instrText>
            </w:r>
            <w:r>
              <w:rPr>
                <w:webHidden/>
              </w:rPr>
            </w:r>
            <w:r>
              <w:rPr>
                <w:webHidden/>
              </w:rPr>
              <w:fldChar w:fldCharType="separate"/>
            </w:r>
            <w:r>
              <w:rPr>
                <w:webHidden/>
              </w:rPr>
              <w:t>12</w:t>
            </w:r>
            <w:r>
              <w:rPr>
                <w:webHidden/>
              </w:rPr>
              <w:fldChar w:fldCharType="end"/>
            </w:r>
          </w:hyperlink>
        </w:p>
        <w:p w14:paraId="7B203BF9" w14:textId="5DD991E7" w:rsidR="00953037" w:rsidRDefault="00603A3A" w:rsidP="00247C1F">
          <w:pPr>
            <w:rPr>
              <w:b/>
              <w:bCs/>
              <w:noProof/>
            </w:rPr>
          </w:pPr>
          <w:r>
            <w:rPr>
              <w:b/>
              <w:noProof/>
            </w:rPr>
            <w:fldChar w:fldCharType="end"/>
          </w:r>
        </w:p>
      </w:sdtContent>
    </w:sdt>
    <w:p w14:paraId="1EA9CC40" w14:textId="77777777" w:rsidR="00953037" w:rsidRDefault="00953037" w:rsidP="00247C1F">
      <w:r>
        <w:br w:type="page"/>
      </w:r>
    </w:p>
    <w:p w14:paraId="730D7269" w14:textId="6CB62B7B" w:rsidR="009F36CD" w:rsidRDefault="009F36CD" w:rsidP="009F36CD">
      <w:pPr>
        <w:pStyle w:val="Heading1"/>
      </w:pPr>
      <w:bookmarkStart w:id="0" w:name="_Toc224304327"/>
      <w:bookmarkStart w:id="1" w:name="_Hlk148102359"/>
      <w:bookmarkStart w:id="2" w:name="_Toc147483512"/>
      <w:r w:rsidRPr="009F36CD">
        <w:lastRenderedPageBreak/>
        <w:t>About this resource</w:t>
      </w:r>
      <w:bookmarkEnd w:id="0"/>
    </w:p>
    <w:p w14:paraId="65EB2B11" w14:textId="77777777" w:rsidR="009F36CD" w:rsidRDefault="009F36CD" w:rsidP="009F36CD">
      <w:pPr>
        <w:pStyle w:val="Heading2"/>
      </w:pPr>
      <w:bookmarkStart w:id="3" w:name="_Toc224304328"/>
      <w:r w:rsidRPr="009F36CD">
        <w:t>Purpose of resource</w:t>
      </w:r>
      <w:bookmarkEnd w:id="3"/>
    </w:p>
    <w:p w14:paraId="09E00E03" w14:textId="5C7137C5" w:rsidR="00182961" w:rsidRPr="00182961" w:rsidRDefault="00182961" w:rsidP="00182961">
      <w:pPr>
        <w:rPr>
          <w:rFonts w:eastAsia="Arial"/>
          <w:szCs w:val="22"/>
        </w:rPr>
      </w:pPr>
      <w:r w:rsidRPr="00182961">
        <w:rPr>
          <w:rFonts w:eastAsia="Arial"/>
          <w:szCs w:val="22"/>
        </w:rPr>
        <w:t xml:space="preserve">This sample scope and sequence for </w:t>
      </w:r>
      <w:r>
        <w:rPr>
          <w:rFonts w:eastAsia="Arial"/>
          <w:color w:val="000000" w:themeColor="text1"/>
          <w:szCs w:val="22"/>
        </w:rPr>
        <w:t xml:space="preserve">the </w:t>
      </w:r>
      <w:hyperlink r:id="rId11" w:history="1">
        <w:r w:rsidR="0023388D" w:rsidRPr="0023451B">
          <w:rPr>
            <w:rStyle w:val="Hyperlink"/>
            <w:rFonts w:eastAsia="Arial"/>
            <w:szCs w:val="22"/>
          </w:rPr>
          <w:t>Design Innovation Technology 7</w:t>
        </w:r>
        <w:r w:rsidR="0023388D">
          <w:rPr>
            <w:rStyle w:val="Hyperlink"/>
            <w:rFonts w:eastAsia="Arial"/>
            <w:szCs w:val="22"/>
          </w:rPr>
          <w:t>–</w:t>
        </w:r>
        <w:r w:rsidR="0023388D" w:rsidRPr="0023451B">
          <w:rPr>
            <w:rStyle w:val="Hyperlink"/>
            <w:rFonts w:eastAsia="Arial"/>
            <w:szCs w:val="22"/>
          </w:rPr>
          <w:t xml:space="preserve">10 </w:t>
        </w:r>
        <w:r w:rsidR="0023388D">
          <w:rPr>
            <w:rStyle w:val="Hyperlink"/>
            <w:rFonts w:eastAsia="Arial"/>
            <w:szCs w:val="22"/>
          </w:rPr>
          <w:t>S</w:t>
        </w:r>
        <w:r w:rsidR="0023388D" w:rsidRPr="0023451B">
          <w:rPr>
            <w:rStyle w:val="Hyperlink"/>
            <w:rFonts w:eastAsia="Arial"/>
            <w:szCs w:val="22"/>
          </w:rPr>
          <w:t>yllabus</w:t>
        </w:r>
      </w:hyperlink>
      <w:r w:rsidR="0023388D" w:rsidRPr="00182961">
        <w:rPr>
          <w:rFonts w:eastAsia="Arial"/>
          <w:szCs w:val="22"/>
        </w:rPr>
        <w:t xml:space="preserve"> </w:t>
      </w:r>
      <w:r w:rsidRPr="00182961">
        <w:rPr>
          <w:rFonts w:eastAsia="Arial"/>
          <w:szCs w:val="22"/>
        </w:rPr>
        <w:t xml:space="preserve">is designed to support schools in planning and delivering a comprehensive, syllabus-aligned program. It provides a flexible framework with a ‘Year A’ and ‘Year B’ that can be adopted or adapted to suit local contexts, student needs, available </w:t>
      </w:r>
      <w:r>
        <w:rPr>
          <w:rFonts w:eastAsia="Arial"/>
          <w:szCs w:val="22"/>
        </w:rPr>
        <w:t>technology</w:t>
      </w:r>
      <w:r w:rsidRPr="00182961">
        <w:rPr>
          <w:rFonts w:eastAsia="Arial"/>
          <w:szCs w:val="22"/>
        </w:rPr>
        <w:t xml:space="preserve"> and </w:t>
      </w:r>
      <w:r>
        <w:rPr>
          <w:rFonts w:eastAsia="Arial"/>
          <w:szCs w:val="22"/>
        </w:rPr>
        <w:t>resources</w:t>
      </w:r>
      <w:r w:rsidRPr="00182961">
        <w:rPr>
          <w:rFonts w:eastAsia="Arial"/>
          <w:szCs w:val="22"/>
        </w:rPr>
        <w:t>.</w:t>
      </w:r>
    </w:p>
    <w:p w14:paraId="73862C9A" w14:textId="77777777" w:rsidR="00182961" w:rsidRPr="00182961" w:rsidRDefault="00182961" w:rsidP="00182961">
      <w:pPr>
        <w:rPr>
          <w:rFonts w:eastAsia="Arial"/>
          <w:szCs w:val="22"/>
        </w:rPr>
      </w:pPr>
      <w:r w:rsidRPr="00182961">
        <w:rPr>
          <w:rFonts w:eastAsia="Arial"/>
          <w:szCs w:val="22"/>
        </w:rPr>
        <w:t xml:space="preserve">Each year – Year A or Year B – can be delivered independently to fulfil the requirements of the 100-hour course as outlined by the </w:t>
      </w:r>
      <w:r>
        <w:rPr>
          <w:rFonts w:eastAsia="Arial"/>
          <w:szCs w:val="22"/>
        </w:rPr>
        <w:t>Design Innovation</w:t>
      </w:r>
      <w:r w:rsidRPr="00182961">
        <w:rPr>
          <w:rFonts w:eastAsia="Arial"/>
          <w:szCs w:val="22"/>
        </w:rPr>
        <w:t xml:space="preserve"> Technology 7–10 Syllabus. When both years are delivered consecutively, in either order, this scope and sequence forms a cohesive 200-hour course, offering extended opportunities for students to deepen their understanding and practical application of </w:t>
      </w:r>
      <w:r w:rsidR="00E46862">
        <w:rPr>
          <w:rFonts w:eastAsia="Arial"/>
          <w:szCs w:val="22"/>
        </w:rPr>
        <w:t xml:space="preserve">design and innovation </w:t>
      </w:r>
      <w:r w:rsidRPr="00182961">
        <w:rPr>
          <w:rFonts w:eastAsia="Arial"/>
          <w:szCs w:val="22"/>
        </w:rPr>
        <w:t>concepts and processes.</w:t>
      </w:r>
    </w:p>
    <w:p w14:paraId="7D6A13E4" w14:textId="77777777" w:rsidR="00182961" w:rsidRPr="00182961" w:rsidRDefault="00182961" w:rsidP="00182961">
      <w:pPr>
        <w:rPr>
          <w:rFonts w:eastAsia="Arial"/>
          <w:szCs w:val="22"/>
        </w:rPr>
      </w:pPr>
      <w:r w:rsidRPr="00182961">
        <w:rPr>
          <w:rFonts w:eastAsia="Arial"/>
          <w:szCs w:val="22"/>
        </w:rPr>
        <w:t>The scope and sequence is supported by sample teaching and learning materials to assist teachers in effectively implementing the syllabus, while allowing for flexibility in programming, differentiation and local adaptation.</w:t>
      </w:r>
    </w:p>
    <w:p w14:paraId="698A0D15" w14:textId="77777777" w:rsidR="009F36CD" w:rsidRDefault="009F36CD" w:rsidP="009F36CD">
      <w:pPr>
        <w:pStyle w:val="Heading2"/>
      </w:pPr>
      <w:bookmarkStart w:id="4" w:name="_Toc224304329"/>
      <w:r w:rsidRPr="009F36CD">
        <w:t>Target audience</w:t>
      </w:r>
      <w:bookmarkEnd w:id="4"/>
    </w:p>
    <w:p w14:paraId="7024D730" w14:textId="77777777" w:rsidR="00BE5CD6" w:rsidRDefault="00BE5CD6" w:rsidP="00BE5CD6">
      <w:r>
        <w:t xml:space="preserve">This resource can be used by teachers and school leaders to plan the implementation of Design Innovation Technology 7–10 in their school. </w:t>
      </w:r>
    </w:p>
    <w:bookmarkEnd w:id="1"/>
    <w:p w14:paraId="5060303E" w14:textId="77777777" w:rsidR="009F36CD" w:rsidRPr="009F36CD" w:rsidRDefault="009F36CD" w:rsidP="009F36CD">
      <w:r w:rsidRPr="009F36CD">
        <w:br w:type="page"/>
      </w:r>
    </w:p>
    <w:p w14:paraId="15279244" w14:textId="77777777" w:rsidR="00962DCD" w:rsidRDefault="00962DCD" w:rsidP="00603A3A">
      <w:pPr>
        <w:pStyle w:val="Heading1"/>
      </w:pPr>
      <w:bookmarkStart w:id="5" w:name="_Toc224304330"/>
      <w:r w:rsidRPr="00603A3A">
        <w:lastRenderedPageBreak/>
        <w:t>Rationale</w:t>
      </w:r>
      <w:bookmarkEnd w:id="2"/>
      <w:bookmarkEnd w:id="5"/>
    </w:p>
    <w:p w14:paraId="2A230914" w14:textId="77777777" w:rsidR="007D5255" w:rsidRPr="00B25D14" w:rsidRDefault="007D5255" w:rsidP="00603A3A">
      <w:r w:rsidRPr="00B25D14">
        <w:t xml:space="preserve">All NSW </w:t>
      </w:r>
      <w:r w:rsidRPr="00603A3A">
        <w:t>public</w:t>
      </w:r>
      <w:r w:rsidRPr="00B25D14">
        <w:t xml:space="preserve"> </w:t>
      </w:r>
      <w:r w:rsidRPr="00761246">
        <w:t>schools</w:t>
      </w:r>
      <w:r w:rsidRPr="00B25D14">
        <w:t xml:space="preserve"> need to plan curriculum and develop teaching programs consistent with the </w:t>
      </w:r>
      <w:r w:rsidRPr="00E9584B">
        <w:rPr>
          <w:rStyle w:val="Emphasis"/>
        </w:rPr>
        <w:t>Education Act 1990</w:t>
      </w:r>
      <w:r w:rsidR="002D3ACA">
        <w:t xml:space="preserve"> (NSW</w:t>
      </w:r>
      <w:r w:rsidRPr="00B25D14">
        <w:t>) and the NSW Education Standards Authority (NESA) syllabuses and credentialing requirements.</w:t>
      </w:r>
    </w:p>
    <w:p w14:paraId="1D201DF5" w14:textId="77777777" w:rsidR="007D5255" w:rsidRPr="00B25D14" w:rsidRDefault="007D5255" w:rsidP="007D5255">
      <w:r w:rsidRPr="00B25D14">
        <w:t>Scope and sequences form part of the ongoing documentation or evidence schools maintain to comply with the department’s policy, policy standards and registration requirements.</w:t>
      </w:r>
    </w:p>
    <w:p w14:paraId="742A03BC" w14:textId="77777777" w:rsidR="007D5255" w:rsidRPr="00B25D14" w:rsidRDefault="007D5255" w:rsidP="00603A3A">
      <w:r w:rsidRPr="00B25D14">
        <w:t>Developing a robust scope and sequence has many benefits and may help teachers and schools to:</w:t>
      </w:r>
    </w:p>
    <w:p w14:paraId="0ADE4B4C" w14:textId="77777777" w:rsidR="00182961" w:rsidRDefault="00182961" w:rsidP="007D5255">
      <w:pPr>
        <w:pStyle w:val="ListBullet"/>
      </w:pPr>
      <w:r w:rsidRPr="00182961">
        <w:t>create opportunities for learning through practical activities and project work</w:t>
      </w:r>
    </w:p>
    <w:p w14:paraId="0CFB49CD" w14:textId="77777777" w:rsidR="007D5255" w:rsidRPr="007D5255" w:rsidRDefault="007D5255" w:rsidP="007D5255">
      <w:pPr>
        <w:pStyle w:val="ListBullet"/>
      </w:pPr>
      <w:r w:rsidRPr="007D5255">
        <w:t>promote high expectations for student learning</w:t>
      </w:r>
    </w:p>
    <w:p w14:paraId="1F4AF0E0" w14:textId="77777777" w:rsidR="007D5255" w:rsidRPr="007D5255" w:rsidRDefault="007D5255" w:rsidP="007D5255">
      <w:pPr>
        <w:pStyle w:val="ListBullet"/>
      </w:pPr>
      <w:r w:rsidRPr="007D5255">
        <w:t>identify opportunities for explicit teaching</w:t>
      </w:r>
    </w:p>
    <w:p w14:paraId="19078C15" w14:textId="77777777" w:rsidR="007D5255" w:rsidRPr="007D5255" w:rsidRDefault="007D5255" w:rsidP="007D5255">
      <w:pPr>
        <w:pStyle w:val="ListBullet"/>
      </w:pPr>
      <w:r w:rsidRPr="007D5255">
        <w:t>create opportunities for students to receive feedback on their learning</w:t>
      </w:r>
    </w:p>
    <w:p w14:paraId="5195B8C6" w14:textId="77777777" w:rsidR="007D5255" w:rsidRPr="007D5255" w:rsidRDefault="007D5255" w:rsidP="007D5255">
      <w:pPr>
        <w:pStyle w:val="ListBullet"/>
      </w:pPr>
      <w:r w:rsidRPr="007D5255">
        <w:t>systematically plan for and undertake assessment</w:t>
      </w:r>
    </w:p>
    <w:p w14:paraId="77DE7824" w14:textId="77777777" w:rsidR="007D5255" w:rsidRPr="007D5255" w:rsidRDefault="007D5255" w:rsidP="007D5255">
      <w:pPr>
        <w:pStyle w:val="ListBullet"/>
      </w:pPr>
      <w:r w:rsidRPr="007D5255">
        <w:t>collect and use data to monitor achievements and identify gaps in learning</w:t>
      </w:r>
    </w:p>
    <w:p w14:paraId="2CB3F2B8" w14:textId="77777777" w:rsidR="007D5255" w:rsidRPr="007D5255" w:rsidRDefault="007D5255" w:rsidP="007D5255">
      <w:pPr>
        <w:pStyle w:val="ListBullet"/>
      </w:pPr>
      <w:r w:rsidRPr="007D5255">
        <w:t>differentiate curriculum delivery to meet the needs of students at different levels of achievement</w:t>
      </w:r>
    </w:p>
    <w:p w14:paraId="0E733737" w14:textId="77777777" w:rsidR="007D5255" w:rsidRPr="00B25D14" w:rsidRDefault="007D5255" w:rsidP="007D5255">
      <w:pPr>
        <w:pStyle w:val="ListBullet"/>
      </w:pPr>
      <w:r w:rsidRPr="007D5255">
        <w:t>collaborate</w:t>
      </w:r>
      <w:r w:rsidRPr="00B25D14">
        <w:t xml:space="preserve"> with other teachers to plan for quality teaching and learning.</w:t>
      </w:r>
    </w:p>
    <w:p w14:paraId="7519FF8F" w14:textId="63F5C23C" w:rsidR="0030477F" w:rsidRDefault="007D5255" w:rsidP="00603A3A">
      <w:r w:rsidRPr="00AC4E02">
        <w:lastRenderedPageBreak/>
        <w:t>This resource has been developed to assist teachers in NSW Department of Education schools to create learning that is contextualised to their classroom</w:t>
      </w:r>
      <w:r w:rsidR="00807108">
        <w:t>s</w:t>
      </w:r>
      <w:r w:rsidRPr="00AC4E02">
        <w:t>. It can be used as a basis for the teacher’s own program, assessment</w:t>
      </w:r>
      <w:r w:rsidR="00E46220">
        <w:t>,</w:t>
      </w:r>
      <w:r w:rsidRPr="00AC4E02">
        <w:t xml:space="preserve"> or scope and sequence</w:t>
      </w:r>
      <w:r w:rsidR="00E46220">
        <w:t>,</w:t>
      </w:r>
      <w:r w:rsidRPr="00AC4E02">
        <w:t xml:space="preserve"> or be used as an example of how the new curriculum could be implemented. The resource has suggested timeframes that may need to be adjusted by the teacher to meet the needs of their students</w:t>
      </w:r>
      <w:r w:rsidR="00E80FE6">
        <w:t>.</w:t>
      </w:r>
    </w:p>
    <w:p w14:paraId="016E1534" w14:textId="77777777" w:rsidR="00962DCD" w:rsidRDefault="00962DCD" w:rsidP="00603A3A">
      <w:r>
        <w:br w:type="page"/>
      </w:r>
    </w:p>
    <w:p w14:paraId="77300FEE" w14:textId="19D58934" w:rsidR="004775EA" w:rsidRPr="004775EA" w:rsidRDefault="00BE5CD6" w:rsidP="00603A3A">
      <w:pPr>
        <w:pStyle w:val="Heading1"/>
      </w:pPr>
      <w:bookmarkStart w:id="6" w:name="_Toc147483513"/>
      <w:bookmarkStart w:id="7" w:name="_Toc224304331"/>
      <w:r>
        <w:lastRenderedPageBreak/>
        <w:t>Design Innovation Technology 7</w:t>
      </w:r>
      <w:r w:rsidR="00B42189">
        <w:t>–</w:t>
      </w:r>
      <w:r>
        <w:t xml:space="preserve">10 </w:t>
      </w:r>
      <w:r w:rsidR="004775EA" w:rsidRPr="004775EA">
        <w:t xml:space="preserve">– </w:t>
      </w:r>
      <w:r w:rsidR="00ED0929">
        <w:t>s</w:t>
      </w:r>
      <w:r w:rsidR="004775EA" w:rsidRPr="004775EA">
        <w:t>cope and sequence</w:t>
      </w:r>
      <w:bookmarkEnd w:id="6"/>
      <w:bookmarkEnd w:id="7"/>
      <w:r>
        <w:t xml:space="preserve"> </w:t>
      </w:r>
    </w:p>
    <w:p w14:paraId="09E00577" w14:textId="76EB969B" w:rsidR="00182961" w:rsidRDefault="00E46862" w:rsidP="00182961">
      <w:pPr>
        <w:pStyle w:val="Heading2"/>
      </w:pPr>
      <w:bookmarkStart w:id="8" w:name="_Toc224304332"/>
      <w:r>
        <w:t>Year A</w:t>
      </w:r>
      <w:r w:rsidR="009001EE">
        <w:t xml:space="preserve"> –</w:t>
      </w:r>
      <w:r>
        <w:t xml:space="preserve"> </w:t>
      </w:r>
      <w:r w:rsidR="00940B97">
        <w:t>100 hours</w:t>
      </w:r>
      <w:bookmarkEnd w:id="8"/>
    </w:p>
    <w:p w14:paraId="723E69BD" w14:textId="41E957AF" w:rsidR="00BE5CD6" w:rsidRDefault="00BE5CD6" w:rsidP="00BE5CD6">
      <w:pPr>
        <w:pStyle w:val="Caption"/>
      </w:pPr>
      <w:r>
        <w:t xml:space="preserve">Table </w:t>
      </w:r>
      <w:r>
        <w:fldChar w:fldCharType="begin"/>
      </w:r>
      <w:r>
        <w:instrText xml:space="preserve"> SEQ Table \* ARABIC </w:instrText>
      </w:r>
      <w:r>
        <w:fldChar w:fldCharType="separate"/>
      </w:r>
      <w:r w:rsidR="003A2F71">
        <w:rPr>
          <w:noProof/>
        </w:rPr>
        <w:t>1</w:t>
      </w:r>
      <w:r>
        <w:rPr>
          <w:noProof/>
        </w:rPr>
        <w:fldChar w:fldCharType="end"/>
      </w:r>
      <w:r>
        <w:t xml:space="preserve"> – Design Innovation Technology 7</w:t>
      </w:r>
      <w:r w:rsidR="009001EE">
        <w:t>–</w:t>
      </w:r>
      <w:r>
        <w:t>10 scope and sequence</w:t>
      </w:r>
      <w:r w:rsidR="009001EE">
        <w:t xml:space="preserve"> –</w:t>
      </w:r>
      <w:r w:rsidR="00182961">
        <w:t xml:space="preserve"> </w:t>
      </w:r>
      <w:r w:rsidR="00940B97">
        <w:t>100 hours</w:t>
      </w:r>
    </w:p>
    <w:tbl>
      <w:tblPr>
        <w:tblStyle w:val="Tableheader"/>
        <w:tblW w:w="4955" w:type="pct"/>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2702"/>
        <w:gridCol w:w="3885"/>
        <w:gridCol w:w="3899"/>
        <w:gridCol w:w="3945"/>
      </w:tblGrid>
      <w:tr w:rsidR="00940B97" w14:paraId="5E77DB9F" w14:textId="77777777" w:rsidTr="00940B97">
        <w:trPr>
          <w:cnfStyle w:val="100000000000" w:firstRow="1" w:lastRow="0" w:firstColumn="0" w:lastColumn="0" w:oddVBand="0" w:evenVBand="0" w:oddHBand="0"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936" w:type="pct"/>
          </w:tcPr>
          <w:p w14:paraId="5F6B6AC0" w14:textId="77777777" w:rsidR="00940B97" w:rsidRDefault="00FE1010">
            <w:r>
              <w:t>Year 9, 2028</w:t>
            </w:r>
          </w:p>
        </w:tc>
        <w:tc>
          <w:tcPr>
            <w:tcW w:w="1346" w:type="pct"/>
          </w:tcPr>
          <w:p w14:paraId="36EB2197" w14:textId="58680E82" w:rsidR="00940B97" w:rsidRDefault="00940B97">
            <w:pPr>
              <w:cnfStyle w:val="100000000000" w:firstRow="1" w:lastRow="0" w:firstColumn="0" w:lastColumn="0" w:oddVBand="0" w:evenVBand="0" w:oddHBand="0" w:evenHBand="0" w:firstRowFirstColumn="0" w:firstRowLastColumn="0" w:lastRowFirstColumn="0" w:lastRowLastColumn="0"/>
            </w:pPr>
            <w:r>
              <w:t>Term 1</w:t>
            </w:r>
            <w:r w:rsidR="001057E0">
              <w:t xml:space="preserve"> </w:t>
            </w:r>
            <w:r>
              <w:t>(1</w:t>
            </w:r>
            <w:r w:rsidR="00D144AB">
              <w:t>5</w:t>
            </w:r>
            <w:r>
              <w:t xml:space="preserve"> weeks</w:t>
            </w:r>
            <w:r w:rsidR="00260FF9">
              <w:t>)</w:t>
            </w:r>
          </w:p>
        </w:tc>
        <w:tc>
          <w:tcPr>
            <w:tcW w:w="1351" w:type="pct"/>
          </w:tcPr>
          <w:p w14:paraId="75746F86" w14:textId="2B0164FF" w:rsidR="00940B97" w:rsidRDefault="00940B97">
            <w:pPr>
              <w:cnfStyle w:val="100000000000" w:firstRow="1" w:lastRow="0" w:firstColumn="0" w:lastColumn="0" w:oddVBand="0" w:evenVBand="0" w:oddHBand="0" w:evenHBand="0" w:firstRowFirstColumn="0" w:firstRowLastColumn="0" w:lastRowFirstColumn="0" w:lastRowLastColumn="0"/>
            </w:pPr>
            <w:r>
              <w:t>Term 2 (1</w:t>
            </w:r>
            <w:r w:rsidR="00D144AB">
              <w:t>5</w:t>
            </w:r>
            <w:r>
              <w:t xml:space="preserve"> weeks)</w:t>
            </w:r>
          </w:p>
        </w:tc>
        <w:tc>
          <w:tcPr>
            <w:tcW w:w="1367" w:type="pct"/>
          </w:tcPr>
          <w:p w14:paraId="0EE76770" w14:textId="7F7026C7" w:rsidR="00940B97" w:rsidRDefault="00940B97">
            <w:pPr>
              <w:cnfStyle w:val="100000000000" w:firstRow="1" w:lastRow="0" w:firstColumn="0" w:lastColumn="0" w:oddVBand="0" w:evenVBand="0" w:oddHBand="0" w:evenHBand="0" w:firstRowFirstColumn="0" w:firstRowLastColumn="0" w:lastRowFirstColumn="0" w:lastRowLastColumn="0"/>
            </w:pPr>
            <w:r>
              <w:t>Term 4 (1</w:t>
            </w:r>
            <w:r w:rsidR="00D144AB">
              <w:t>0</w:t>
            </w:r>
            <w:r>
              <w:t xml:space="preserve"> weeks)</w:t>
            </w:r>
          </w:p>
        </w:tc>
      </w:tr>
      <w:tr w:rsidR="00940B97" w14:paraId="1B2D4F0A" w14:textId="77777777" w:rsidTr="009B203B">
        <w:trPr>
          <w:cnfStyle w:val="000000100000" w:firstRow="0" w:lastRow="0" w:firstColumn="0" w:lastColumn="0" w:oddVBand="0" w:evenVBand="0" w:oddHBand="1" w:evenHBand="0" w:firstRowFirstColumn="0" w:firstRowLastColumn="0" w:lastRowFirstColumn="0" w:lastRowLastColumn="0"/>
          <w:trHeight w:val="1187"/>
        </w:trPr>
        <w:tc>
          <w:tcPr>
            <w:cnfStyle w:val="001000000000" w:firstRow="0" w:lastRow="0" w:firstColumn="1" w:lastColumn="0" w:oddVBand="0" w:evenVBand="0" w:oddHBand="0" w:evenHBand="0" w:firstRowFirstColumn="0" w:firstRowLastColumn="0" w:lastRowFirstColumn="0" w:lastRowLastColumn="0"/>
            <w:tcW w:w="936" w:type="pct"/>
          </w:tcPr>
          <w:p w14:paraId="37315BD9" w14:textId="77777777" w:rsidR="00940B97" w:rsidRDefault="00940B97" w:rsidP="00CE2FED">
            <w:r>
              <w:t>Unit</w:t>
            </w:r>
            <w:r w:rsidR="0029121F">
              <w:t xml:space="preserve"> name</w:t>
            </w:r>
          </w:p>
        </w:tc>
        <w:tc>
          <w:tcPr>
            <w:tcW w:w="1346" w:type="pct"/>
          </w:tcPr>
          <w:p w14:paraId="7B9D5BAF" w14:textId="77777777" w:rsidR="00692DF1" w:rsidRPr="00B405FA" w:rsidRDefault="00940B97" w:rsidP="00B405FA">
            <w:pPr>
              <w:cnfStyle w:val="000000100000" w:firstRow="0" w:lastRow="0" w:firstColumn="0" w:lastColumn="0" w:oddVBand="0" w:evenVBand="0" w:oddHBand="1" w:evenHBand="0" w:firstRowFirstColumn="0" w:firstRowLastColumn="0" w:lastRowFirstColumn="0" w:lastRowLastColumn="0"/>
              <w:rPr>
                <w:rStyle w:val="Strong"/>
                <w:b w:val="0"/>
                <w:bCs w:val="0"/>
              </w:rPr>
            </w:pPr>
            <w:r w:rsidRPr="00B405FA">
              <w:rPr>
                <w:rStyle w:val="Strong"/>
                <w:b w:val="0"/>
                <w:bCs w:val="0"/>
              </w:rPr>
              <w:t xml:space="preserve">Sustainable </w:t>
            </w:r>
            <w:r w:rsidR="00B94C1A" w:rsidRPr="00B405FA">
              <w:rPr>
                <w:rStyle w:val="Strong"/>
                <w:b w:val="0"/>
                <w:bCs w:val="0"/>
              </w:rPr>
              <w:t>material innovator</w:t>
            </w:r>
          </w:p>
        </w:tc>
        <w:tc>
          <w:tcPr>
            <w:tcW w:w="1351" w:type="pct"/>
          </w:tcPr>
          <w:p w14:paraId="5ED35031" w14:textId="6CCA2387" w:rsidR="00940B97" w:rsidRPr="00B405FA" w:rsidRDefault="00A631DD" w:rsidP="00B405FA">
            <w:pPr>
              <w:cnfStyle w:val="000000100000" w:firstRow="0" w:lastRow="0" w:firstColumn="0" w:lastColumn="0" w:oddVBand="0" w:evenVBand="0" w:oddHBand="1" w:evenHBand="0" w:firstRowFirstColumn="0" w:firstRowLastColumn="0" w:lastRowFirstColumn="0" w:lastRowLastColumn="0"/>
              <w:rPr>
                <w:rStyle w:val="Strong"/>
                <w:b w:val="0"/>
                <w:bCs w:val="0"/>
              </w:rPr>
            </w:pPr>
            <w:r w:rsidRPr="00B405FA">
              <w:rPr>
                <w:rStyle w:val="Strong"/>
                <w:b w:val="0"/>
                <w:bCs w:val="0"/>
              </w:rPr>
              <w:t>Inclusive by design</w:t>
            </w:r>
          </w:p>
        </w:tc>
        <w:tc>
          <w:tcPr>
            <w:tcW w:w="1367" w:type="pct"/>
            <w:shd w:val="clear" w:color="auto" w:fill="auto"/>
          </w:tcPr>
          <w:p w14:paraId="6BB85F4F" w14:textId="4246FA65" w:rsidR="001B3A30" w:rsidRPr="00B405FA" w:rsidRDefault="001B3A30" w:rsidP="00B405FA">
            <w:pPr>
              <w:cnfStyle w:val="000000100000" w:firstRow="0" w:lastRow="0" w:firstColumn="0" w:lastColumn="0" w:oddVBand="0" w:evenVBand="0" w:oddHBand="1" w:evenHBand="0" w:firstRowFirstColumn="0" w:firstRowLastColumn="0" w:lastRowFirstColumn="0" w:lastRowLastColumn="0"/>
              <w:rPr>
                <w:rStyle w:val="Strong"/>
                <w:b w:val="0"/>
                <w:bCs w:val="0"/>
              </w:rPr>
            </w:pPr>
            <w:r w:rsidRPr="00B405FA">
              <w:rPr>
                <w:rStyle w:val="Strong"/>
                <w:b w:val="0"/>
                <w:bCs w:val="0"/>
              </w:rPr>
              <w:t>Disruptive lighting design</w:t>
            </w:r>
          </w:p>
        </w:tc>
      </w:tr>
      <w:tr w:rsidR="00940B97" w14:paraId="21B59D2B" w14:textId="77777777" w:rsidTr="00940B97">
        <w:trPr>
          <w:cnfStyle w:val="000000010000" w:firstRow="0" w:lastRow="0" w:firstColumn="0" w:lastColumn="0" w:oddVBand="0" w:evenVBand="0" w:oddHBand="0" w:evenHBand="1" w:firstRowFirstColumn="0" w:firstRowLastColumn="0" w:lastRowFirstColumn="0" w:lastRowLastColumn="0"/>
          <w:trHeight w:val="1742"/>
        </w:trPr>
        <w:tc>
          <w:tcPr>
            <w:cnfStyle w:val="001000000000" w:firstRow="0" w:lastRow="0" w:firstColumn="1" w:lastColumn="0" w:oddVBand="0" w:evenVBand="0" w:oddHBand="0" w:evenHBand="0" w:firstRowFirstColumn="0" w:firstRowLastColumn="0" w:lastRowFirstColumn="0" w:lastRowLastColumn="0"/>
            <w:tcW w:w="936" w:type="pct"/>
          </w:tcPr>
          <w:p w14:paraId="343DF77E" w14:textId="2825B844" w:rsidR="00940B97" w:rsidRDefault="00940B97" w:rsidP="00CE2FED">
            <w:r>
              <w:t xml:space="preserve">Focus </w:t>
            </w:r>
            <w:r w:rsidR="001F2DF2">
              <w:t>a</w:t>
            </w:r>
            <w:r>
              <w:t>rea</w:t>
            </w:r>
            <w:r w:rsidR="004F65A0">
              <w:t>/s</w:t>
            </w:r>
          </w:p>
        </w:tc>
        <w:tc>
          <w:tcPr>
            <w:tcW w:w="1346" w:type="pct"/>
          </w:tcPr>
          <w:p w14:paraId="27474B7A" w14:textId="5D1569C5" w:rsidR="00D11CA1" w:rsidRDefault="00D11CA1" w:rsidP="00500B29">
            <w:pPr>
              <w:pStyle w:val="ListBullet"/>
              <w:cnfStyle w:val="000000010000" w:firstRow="0" w:lastRow="0" w:firstColumn="0" w:lastColumn="0" w:oddVBand="0" w:evenVBand="0" w:oddHBand="0" w:evenHBand="1" w:firstRowFirstColumn="0" w:firstRowLastColumn="0" w:lastRowFirstColumn="0" w:lastRowLastColumn="0"/>
            </w:pPr>
            <w:r>
              <w:t>Design and innovation</w:t>
            </w:r>
          </w:p>
          <w:p w14:paraId="142F9CE5" w14:textId="77777777" w:rsidR="00D11CA1" w:rsidRDefault="00D11CA1" w:rsidP="00500B29">
            <w:pPr>
              <w:pStyle w:val="ListBullet"/>
              <w:cnfStyle w:val="000000010000" w:firstRow="0" w:lastRow="0" w:firstColumn="0" w:lastColumn="0" w:oddVBand="0" w:evenVBand="0" w:oddHBand="0" w:evenHBand="1" w:firstRowFirstColumn="0" w:firstRowLastColumn="0" w:lastRowFirstColumn="0" w:lastRowLastColumn="0"/>
            </w:pPr>
            <w:r>
              <w:t>Applying design processes</w:t>
            </w:r>
          </w:p>
          <w:p w14:paraId="484C73D7" w14:textId="2571A765" w:rsidR="00D11CA1" w:rsidRDefault="00D11CA1" w:rsidP="00500B29">
            <w:pPr>
              <w:pStyle w:val="ListBullet"/>
              <w:cnfStyle w:val="000000010000" w:firstRow="0" w:lastRow="0" w:firstColumn="0" w:lastColumn="0" w:oddVBand="0" w:evenVBand="0" w:oddHBand="0" w:evenHBand="1" w:firstRowFirstColumn="0" w:firstRowLastColumn="0" w:lastRowFirstColumn="0" w:lastRowLastColumn="0"/>
            </w:pPr>
            <w:r>
              <w:t>Applications of technology</w:t>
            </w:r>
          </w:p>
        </w:tc>
        <w:tc>
          <w:tcPr>
            <w:tcW w:w="1351" w:type="pct"/>
          </w:tcPr>
          <w:p w14:paraId="632F79FC" w14:textId="19878263" w:rsidR="00D11CA1" w:rsidRDefault="00D11CA1" w:rsidP="00500B29">
            <w:pPr>
              <w:pStyle w:val="ListBullet"/>
              <w:cnfStyle w:val="000000010000" w:firstRow="0" w:lastRow="0" w:firstColumn="0" w:lastColumn="0" w:oddVBand="0" w:evenVBand="0" w:oddHBand="0" w:evenHBand="1" w:firstRowFirstColumn="0" w:firstRowLastColumn="0" w:lastRowFirstColumn="0" w:lastRowLastColumn="0"/>
            </w:pPr>
            <w:r>
              <w:t>Design and innovation</w:t>
            </w:r>
          </w:p>
          <w:p w14:paraId="16EA333D" w14:textId="77777777" w:rsidR="00D11CA1" w:rsidRDefault="00D11CA1" w:rsidP="00500B29">
            <w:pPr>
              <w:pStyle w:val="ListBullet"/>
              <w:cnfStyle w:val="000000010000" w:firstRow="0" w:lastRow="0" w:firstColumn="0" w:lastColumn="0" w:oddVBand="0" w:evenVBand="0" w:oddHBand="0" w:evenHBand="1" w:firstRowFirstColumn="0" w:firstRowLastColumn="0" w:lastRowFirstColumn="0" w:lastRowLastColumn="0"/>
            </w:pPr>
            <w:r>
              <w:t>Applying design processes</w:t>
            </w:r>
          </w:p>
          <w:p w14:paraId="3804DB7E" w14:textId="79D26143" w:rsidR="00D11CA1" w:rsidRDefault="00D11CA1" w:rsidP="00500B29">
            <w:pPr>
              <w:pStyle w:val="ListBullet"/>
              <w:cnfStyle w:val="000000010000" w:firstRow="0" w:lastRow="0" w:firstColumn="0" w:lastColumn="0" w:oddVBand="0" w:evenVBand="0" w:oddHBand="0" w:evenHBand="1" w:firstRowFirstColumn="0" w:firstRowLastColumn="0" w:lastRowFirstColumn="0" w:lastRowLastColumn="0"/>
            </w:pPr>
            <w:r>
              <w:t>Applications of technology</w:t>
            </w:r>
          </w:p>
        </w:tc>
        <w:tc>
          <w:tcPr>
            <w:tcW w:w="1367" w:type="pct"/>
          </w:tcPr>
          <w:p w14:paraId="381716F7" w14:textId="7EA1BEF1" w:rsidR="00D11CA1" w:rsidRDefault="00D11CA1" w:rsidP="00500B29">
            <w:pPr>
              <w:pStyle w:val="ListBullet"/>
              <w:cnfStyle w:val="000000010000" w:firstRow="0" w:lastRow="0" w:firstColumn="0" w:lastColumn="0" w:oddVBand="0" w:evenVBand="0" w:oddHBand="0" w:evenHBand="1" w:firstRowFirstColumn="0" w:firstRowLastColumn="0" w:lastRowFirstColumn="0" w:lastRowLastColumn="0"/>
            </w:pPr>
            <w:r>
              <w:t>Design and innovation</w:t>
            </w:r>
          </w:p>
          <w:p w14:paraId="18D0C867" w14:textId="77777777" w:rsidR="00D11CA1" w:rsidRDefault="00D11CA1" w:rsidP="00500B29">
            <w:pPr>
              <w:pStyle w:val="ListBullet"/>
              <w:cnfStyle w:val="000000010000" w:firstRow="0" w:lastRow="0" w:firstColumn="0" w:lastColumn="0" w:oddVBand="0" w:evenVBand="0" w:oddHBand="0" w:evenHBand="1" w:firstRowFirstColumn="0" w:firstRowLastColumn="0" w:lastRowFirstColumn="0" w:lastRowLastColumn="0"/>
            </w:pPr>
            <w:r>
              <w:t>Applying design processes</w:t>
            </w:r>
          </w:p>
          <w:p w14:paraId="2D654931" w14:textId="0B215544" w:rsidR="00D11CA1" w:rsidRDefault="00D11CA1" w:rsidP="00500B29">
            <w:pPr>
              <w:pStyle w:val="ListBullet"/>
              <w:cnfStyle w:val="000000010000" w:firstRow="0" w:lastRow="0" w:firstColumn="0" w:lastColumn="0" w:oddVBand="0" w:evenVBand="0" w:oddHBand="0" w:evenHBand="1" w:firstRowFirstColumn="0" w:firstRowLastColumn="0" w:lastRowFirstColumn="0" w:lastRowLastColumn="0"/>
            </w:pPr>
            <w:r>
              <w:t>Applications of technology</w:t>
            </w:r>
          </w:p>
        </w:tc>
      </w:tr>
      <w:tr w:rsidR="0029121F" w14:paraId="245D9EA5" w14:textId="77777777" w:rsidTr="00FE2408">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936" w:type="pct"/>
          </w:tcPr>
          <w:p w14:paraId="4F5B2F38" w14:textId="77777777" w:rsidR="0029121F" w:rsidRDefault="00FE2408" w:rsidP="00CE2FED">
            <w:r>
              <w:t>Innovation type</w:t>
            </w:r>
          </w:p>
        </w:tc>
        <w:tc>
          <w:tcPr>
            <w:tcW w:w="1346" w:type="pct"/>
          </w:tcPr>
          <w:p w14:paraId="782F64D0" w14:textId="77777777" w:rsidR="0029121F" w:rsidRDefault="00FE2408" w:rsidP="00CE2FED">
            <w:pPr>
              <w:cnfStyle w:val="000000100000" w:firstRow="0" w:lastRow="0" w:firstColumn="0" w:lastColumn="0" w:oddVBand="0" w:evenVBand="0" w:oddHBand="1" w:evenHBand="0" w:firstRowFirstColumn="0" w:firstRowLastColumn="0" w:lastRowFirstColumn="0" w:lastRowLastColumn="0"/>
            </w:pPr>
            <w:r>
              <w:t>Incremental</w:t>
            </w:r>
          </w:p>
        </w:tc>
        <w:tc>
          <w:tcPr>
            <w:tcW w:w="1351" w:type="pct"/>
          </w:tcPr>
          <w:p w14:paraId="4D3B67DD" w14:textId="77777777" w:rsidR="0029121F" w:rsidRDefault="00FE2408" w:rsidP="00CE2FED">
            <w:pPr>
              <w:cnfStyle w:val="000000100000" w:firstRow="0" w:lastRow="0" w:firstColumn="0" w:lastColumn="0" w:oddVBand="0" w:evenVBand="0" w:oddHBand="1" w:evenHBand="0" w:firstRowFirstColumn="0" w:firstRowLastColumn="0" w:lastRowFirstColumn="0" w:lastRowLastColumn="0"/>
            </w:pPr>
            <w:r>
              <w:t>Disruptive</w:t>
            </w:r>
          </w:p>
        </w:tc>
        <w:tc>
          <w:tcPr>
            <w:tcW w:w="1367" w:type="pct"/>
          </w:tcPr>
          <w:p w14:paraId="7B0C5D20" w14:textId="77777777" w:rsidR="0029121F" w:rsidRDefault="00FE2408" w:rsidP="00CE2FED">
            <w:pPr>
              <w:cnfStyle w:val="000000100000" w:firstRow="0" w:lastRow="0" w:firstColumn="0" w:lastColumn="0" w:oddVBand="0" w:evenVBand="0" w:oddHBand="1" w:evenHBand="0" w:firstRowFirstColumn="0" w:firstRowLastColumn="0" w:lastRowFirstColumn="0" w:lastRowLastColumn="0"/>
            </w:pPr>
            <w:r>
              <w:t>Disruptive</w:t>
            </w:r>
          </w:p>
        </w:tc>
      </w:tr>
      <w:tr w:rsidR="0029121F" w14:paraId="56F858C0" w14:textId="77777777" w:rsidTr="00FE2408">
        <w:trPr>
          <w:cnfStyle w:val="000000010000" w:firstRow="0" w:lastRow="0" w:firstColumn="0" w:lastColumn="0" w:oddVBand="0" w:evenVBand="0" w:oddHBand="0" w:evenHBand="1"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936" w:type="pct"/>
          </w:tcPr>
          <w:p w14:paraId="369BE9E6" w14:textId="77777777" w:rsidR="0029121F" w:rsidRDefault="00FE2408" w:rsidP="00CE2FED">
            <w:r>
              <w:t>Innovation purpose</w:t>
            </w:r>
          </w:p>
        </w:tc>
        <w:tc>
          <w:tcPr>
            <w:tcW w:w="1346" w:type="pct"/>
          </w:tcPr>
          <w:p w14:paraId="1668DABF" w14:textId="77777777" w:rsidR="0029121F" w:rsidRDefault="00FE2408" w:rsidP="00CE2FED">
            <w:pPr>
              <w:cnfStyle w:val="000000010000" w:firstRow="0" w:lastRow="0" w:firstColumn="0" w:lastColumn="0" w:oddVBand="0" w:evenVBand="0" w:oddHBand="0" w:evenHBand="1" w:firstRowFirstColumn="0" w:firstRowLastColumn="0" w:lastRowFirstColumn="0" w:lastRowLastColumn="0"/>
            </w:pPr>
            <w:r>
              <w:t xml:space="preserve">Environmental </w:t>
            </w:r>
          </w:p>
        </w:tc>
        <w:tc>
          <w:tcPr>
            <w:tcW w:w="1351" w:type="pct"/>
          </w:tcPr>
          <w:p w14:paraId="4F9CA215" w14:textId="77777777" w:rsidR="0029121F" w:rsidRDefault="00FE2408" w:rsidP="00CE2FED">
            <w:pPr>
              <w:cnfStyle w:val="000000010000" w:firstRow="0" w:lastRow="0" w:firstColumn="0" w:lastColumn="0" w:oddVBand="0" w:evenVBand="0" w:oddHBand="0" w:evenHBand="1" w:firstRowFirstColumn="0" w:firstRowLastColumn="0" w:lastRowFirstColumn="0" w:lastRowLastColumn="0"/>
            </w:pPr>
            <w:r>
              <w:t>Product</w:t>
            </w:r>
          </w:p>
        </w:tc>
        <w:tc>
          <w:tcPr>
            <w:tcW w:w="1367" w:type="pct"/>
          </w:tcPr>
          <w:p w14:paraId="4702F185" w14:textId="77777777" w:rsidR="0029121F" w:rsidRDefault="00FE2408" w:rsidP="00CE2FED">
            <w:pPr>
              <w:cnfStyle w:val="000000010000" w:firstRow="0" w:lastRow="0" w:firstColumn="0" w:lastColumn="0" w:oddVBand="0" w:evenVBand="0" w:oddHBand="0" w:evenHBand="1" w:firstRowFirstColumn="0" w:firstRowLastColumn="0" w:lastRowFirstColumn="0" w:lastRowLastColumn="0"/>
            </w:pPr>
            <w:r>
              <w:t>Product</w:t>
            </w:r>
          </w:p>
        </w:tc>
      </w:tr>
      <w:tr w:rsidR="00FE2408" w14:paraId="5C28B68B" w14:textId="77777777" w:rsidTr="00FE2408">
        <w:trPr>
          <w:cnfStyle w:val="000000100000" w:firstRow="0" w:lastRow="0" w:firstColumn="0" w:lastColumn="0" w:oddVBand="0" w:evenVBand="0" w:oddHBand="1"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936" w:type="pct"/>
          </w:tcPr>
          <w:p w14:paraId="1071AB00" w14:textId="77777777" w:rsidR="00FE2408" w:rsidRDefault="00FE2408" w:rsidP="00CE2FED">
            <w:r>
              <w:t>Design approach</w:t>
            </w:r>
          </w:p>
        </w:tc>
        <w:tc>
          <w:tcPr>
            <w:tcW w:w="1346" w:type="pct"/>
          </w:tcPr>
          <w:p w14:paraId="73B9CC07" w14:textId="77777777" w:rsidR="00FE2408" w:rsidRDefault="00FE2408" w:rsidP="00CE2FED">
            <w:pPr>
              <w:cnfStyle w:val="000000100000" w:firstRow="0" w:lastRow="0" w:firstColumn="0" w:lastColumn="0" w:oddVBand="0" w:evenVBand="0" w:oddHBand="1" w:evenHBand="0" w:firstRowFirstColumn="0" w:firstRowLastColumn="0" w:lastRowFirstColumn="0" w:lastRowLastColumn="0"/>
            </w:pPr>
            <w:r>
              <w:t>Sustainable</w:t>
            </w:r>
          </w:p>
        </w:tc>
        <w:tc>
          <w:tcPr>
            <w:tcW w:w="1351" w:type="pct"/>
          </w:tcPr>
          <w:p w14:paraId="39D52F1D" w14:textId="33560847" w:rsidR="00FE2408" w:rsidRDefault="00FE2408" w:rsidP="00CE2FED">
            <w:pPr>
              <w:cnfStyle w:val="000000100000" w:firstRow="0" w:lastRow="0" w:firstColumn="0" w:lastColumn="0" w:oddVBand="0" w:evenVBand="0" w:oddHBand="1" w:evenHBand="0" w:firstRowFirstColumn="0" w:firstRowLastColumn="0" w:lastRowFirstColumn="0" w:lastRowLastColumn="0"/>
            </w:pPr>
            <w:r>
              <w:t xml:space="preserve">Inclusive, </w:t>
            </w:r>
            <w:r w:rsidR="003A2F71">
              <w:t>u</w:t>
            </w:r>
            <w:r>
              <w:t>ser-centred</w:t>
            </w:r>
          </w:p>
        </w:tc>
        <w:tc>
          <w:tcPr>
            <w:tcW w:w="1367" w:type="pct"/>
          </w:tcPr>
          <w:p w14:paraId="427D4E11" w14:textId="77777777" w:rsidR="00FE2408" w:rsidRDefault="00FE2408" w:rsidP="00CE2FED">
            <w:pPr>
              <w:cnfStyle w:val="000000100000" w:firstRow="0" w:lastRow="0" w:firstColumn="0" w:lastColumn="0" w:oddVBand="0" w:evenVBand="0" w:oddHBand="1" w:evenHBand="0" w:firstRowFirstColumn="0" w:firstRowLastColumn="0" w:lastRowFirstColumn="0" w:lastRowLastColumn="0"/>
            </w:pPr>
            <w:r>
              <w:t>Emergent</w:t>
            </w:r>
          </w:p>
        </w:tc>
      </w:tr>
      <w:tr w:rsidR="004F65A0" w14:paraId="42B3E08A" w14:textId="77777777" w:rsidTr="00940B97">
        <w:trPr>
          <w:cnfStyle w:val="000000010000" w:firstRow="0" w:lastRow="0" w:firstColumn="0" w:lastColumn="0" w:oddVBand="0" w:evenVBand="0" w:oddHBand="0" w:evenHBand="1"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36" w:type="pct"/>
          </w:tcPr>
          <w:p w14:paraId="20EFE091" w14:textId="77777777" w:rsidR="004F65A0" w:rsidRDefault="0029121F" w:rsidP="004F65A0">
            <w:r>
              <w:lastRenderedPageBreak/>
              <w:t>Unit outline</w:t>
            </w:r>
          </w:p>
        </w:tc>
        <w:tc>
          <w:tcPr>
            <w:tcW w:w="1346" w:type="pct"/>
          </w:tcPr>
          <w:p w14:paraId="2D86EDFF" w14:textId="686DD0F3" w:rsidR="004F65A0" w:rsidRDefault="004E4AD4" w:rsidP="004F65A0">
            <w:pPr>
              <w:cnfStyle w:val="000000010000" w:firstRow="0" w:lastRow="0" w:firstColumn="0" w:lastColumn="0" w:oddVBand="0" w:evenVBand="0" w:oddHBand="0" w:evenHBand="1" w:firstRowFirstColumn="0" w:firstRowLastColumn="0" w:lastRowFirstColumn="0" w:lastRowLastColumn="0"/>
            </w:pPr>
            <w:r w:rsidRPr="004E4AD4">
              <w:t>Students explore product lifecycles and environmental impact before redesigning a household item for durability and circular use. The unit centres on bioplastics as the primary production method, with students experimenting, testing and refining material recipes through iterative prototyping.</w:t>
            </w:r>
          </w:p>
        </w:tc>
        <w:tc>
          <w:tcPr>
            <w:tcW w:w="1351" w:type="pct"/>
          </w:tcPr>
          <w:p w14:paraId="2C6528E1" w14:textId="3523EA8B" w:rsidR="004F65A0" w:rsidRDefault="00943187" w:rsidP="004F65A0">
            <w:pPr>
              <w:cnfStyle w:val="000000010000" w:firstRow="0" w:lastRow="0" w:firstColumn="0" w:lastColumn="0" w:oddVBand="0" w:evenVBand="0" w:oddHBand="0" w:evenHBand="1" w:firstRowFirstColumn="0" w:firstRowLastColumn="0" w:lastRowFirstColumn="0" w:lastRowLastColumn="0"/>
            </w:pPr>
            <w:r w:rsidRPr="00943187">
              <w:t>Students identify a real-world challenge faced by people with disability or diverse needs and design an assistive product to improve accessibility and independence. Using universal design principles, students develop CAD models and produce prototypes through 3D printing and laser cutting, refining solutions through testing and iteration.</w:t>
            </w:r>
          </w:p>
        </w:tc>
        <w:tc>
          <w:tcPr>
            <w:tcW w:w="1367" w:type="pct"/>
          </w:tcPr>
          <w:p w14:paraId="3FDE0007" w14:textId="1C038F0D" w:rsidR="004F65A0" w:rsidRDefault="00F64E6F" w:rsidP="004F65A0">
            <w:pPr>
              <w:cnfStyle w:val="000000010000" w:firstRow="0" w:lastRow="0" w:firstColumn="0" w:lastColumn="0" w:oddVBand="0" w:evenVBand="0" w:oddHBand="0" w:evenHBand="1" w:firstRowFirstColumn="0" w:firstRowLastColumn="0" w:lastRowFirstColumn="0" w:lastRowLastColumn="0"/>
            </w:pPr>
            <w:r w:rsidRPr="00F64E6F">
              <w:t>Students use emergent design processes to challenge conventional lighting by designing inclusive, responsive, or low-impact lighting systems that address ignored users, failed contexts, or unsustainable behaviours.</w:t>
            </w:r>
          </w:p>
        </w:tc>
      </w:tr>
      <w:tr w:rsidR="004F65A0" w14:paraId="248BD308" w14:textId="77777777" w:rsidTr="00940B97">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36" w:type="pct"/>
          </w:tcPr>
          <w:p w14:paraId="09B9D95D" w14:textId="77777777" w:rsidR="004F65A0" w:rsidRDefault="004F65A0" w:rsidP="004F65A0">
            <w:r>
              <w:t>Outcomes</w:t>
            </w:r>
          </w:p>
        </w:tc>
        <w:tc>
          <w:tcPr>
            <w:tcW w:w="1346" w:type="pct"/>
          </w:tcPr>
          <w:p w14:paraId="39D48659" w14:textId="2A41EED4" w:rsidR="004F65A0" w:rsidRPr="00964B69" w:rsidRDefault="00D144AB" w:rsidP="003A2F71">
            <w:pPr>
              <w:cnfStyle w:val="000000100000" w:firstRow="0" w:lastRow="0" w:firstColumn="0" w:lastColumn="0" w:oddVBand="0" w:evenVBand="0" w:oddHBand="1" w:evenHBand="0" w:firstRowFirstColumn="0" w:firstRowLastColumn="0" w:lastRowFirstColumn="0" w:lastRowLastColumn="0"/>
              <w:rPr>
                <w:rStyle w:val="Strong"/>
              </w:rPr>
            </w:pPr>
            <w:r w:rsidRPr="00964B69">
              <w:rPr>
                <w:rStyle w:val="Strong"/>
              </w:rPr>
              <w:t>DIT5-SAF-01</w:t>
            </w:r>
            <w:r w:rsidR="000A1E61" w:rsidRPr="00964B69">
              <w:rPr>
                <w:rStyle w:val="Strong"/>
              </w:rPr>
              <w:t xml:space="preserve">, </w:t>
            </w:r>
            <w:r w:rsidRPr="00964B69">
              <w:rPr>
                <w:rStyle w:val="Strong"/>
              </w:rPr>
              <w:t>DIT5-COM-01</w:t>
            </w:r>
            <w:r w:rsidR="000A1E61" w:rsidRPr="00964B69">
              <w:rPr>
                <w:rStyle w:val="Strong"/>
              </w:rPr>
              <w:t xml:space="preserve">, </w:t>
            </w:r>
            <w:r w:rsidRPr="00964B69">
              <w:rPr>
                <w:rStyle w:val="Strong"/>
              </w:rPr>
              <w:t>DIT5-DEP-01</w:t>
            </w:r>
            <w:r w:rsidR="000A1E61" w:rsidRPr="00964B69">
              <w:rPr>
                <w:rStyle w:val="Strong"/>
              </w:rPr>
              <w:t xml:space="preserve">, </w:t>
            </w:r>
            <w:r w:rsidRPr="00964B69">
              <w:rPr>
                <w:rStyle w:val="Strong"/>
              </w:rPr>
              <w:t>DIT5-MAT-01</w:t>
            </w:r>
            <w:r w:rsidR="000A1E61" w:rsidRPr="00964B69">
              <w:rPr>
                <w:rStyle w:val="Strong"/>
              </w:rPr>
              <w:t>,</w:t>
            </w:r>
            <w:r w:rsidR="0090698D" w:rsidRPr="00964B69">
              <w:rPr>
                <w:rStyle w:val="Strong"/>
              </w:rPr>
              <w:t xml:space="preserve"> DIT5-USE-01,</w:t>
            </w:r>
            <w:r w:rsidR="000A1E61" w:rsidRPr="00964B69">
              <w:rPr>
                <w:rStyle w:val="Strong"/>
              </w:rPr>
              <w:t xml:space="preserve"> </w:t>
            </w:r>
            <w:r w:rsidRPr="00964B69">
              <w:rPr>
                <w:rStyle w:val="Strong"/>
              </w:rPr>
              <w:t>DIT5-WOR-01</w:t>
            </w:r>
            <w:r w:rsidR="000A1E61" w:rsidRPr="00964B69">
              <w:rPr>
                <w:rStyle w:val="Strong"/>
              </w:rPr>
              <w:t xml:space="preserve">, </w:t>
            </w:r>
            <w:r w:rsidRPr="00964B69">
              <w:rPr>
                <w:rStyle w:val="Strong"/>
              </w:rPr>
              <w:t>DIT5-EVL-01</w:t>
            </w:r>
          </w:p>
        </w:tc>
        <w:tc>
          <w:tcPr>
            <w:tcW w:w="1351" w:type="pct"/>
          </w:tcPr>
          <w:p w14:paraId="2932DBB3" w14:textId="2D2451F8" w:rsidR="004F65A0" w:rsidRPr="00964B69" w:rsidRDefault="00D144AB" w:rsidP="003A2F71">
            <w:pPr>
              <w:cnfStyle w:val="000000100000" w:firstRow="0" w:lastRow="0" w:firstColumn="0" w:lastColumn="0" w:oddVBand="0" w:evenVBand="0" w:oddHBand="1" w:evenHBand="0" w:firstRowFirstColumn="0" w:firstRowLastColumn="0" w:lastRowFirstColumn="0" w:lastRowLastColumn="0"/>
              <w:rPr>
                <w:rStyle w:val="Strong"/>
              </w:rPr>
            </w:pPr>
            <w:r w:rsidRPr="00964B69">
              <w:rPr>
                <w:rStyle w:val="Strong"/>
              </w:rPr>
              <w:t>DIT5-SAF-01</w:t>
            </w:r>
            <w:r w:rsidR="000A1E61" w:rsidRPr="00964B69">
              <w:rPr>
                <w:rStyle w:val="Strong"/>
              </w:rPr>
              <w:t xml:space="preserve">, </w:t>
            </w:r>
            <w:r w:rsidRPr="00964B69">
              <w:rPr>
                <w:rStyle w:val="Strong"/>
              </w:rPr>
              <w:t>DIT5-COM-01</w:t>
            </w:r>
            <w:r w:rsidR="000A1E61" w:rsidRPr="00964B69">
              <w:rPr>
                <w:rStyle w:val="Strong"/>
              </w:rPr>
              <w:t xml:space="preserve">, </w:t>
            </w:r>
            <w:r w:rsidRPr="00964B69">
              <w:rPr>
                <w:rStyle w:val="Strong"/>
              </w:rPr>
              <w:t>DIT5-DEP-01</w:t>
            </w:r>
            <w:r w:rsidR="000A1E61" w:rsidRPr="00964B69">
              <w:rPr>
                <w:rStyle w:val="Strong"/>
              </w:rPr>
              <w:t xml:space="preserve">, </w:t>
            </w:r>
            <w:r w:rsidR="00601167" w:rsidRPr="00964B69">
              <w:rPr>
                <w:rStyle w:val="Strong"/>
              </w:rPr>
              <w:t>DIT</w:t>
            </w:r>
            <w:r w:rsidR="00195A91" w:rsidRPr="00964B69">
              <w:rPr>
                <w:rStyle w:val="Strong"/>
              </w:rPr>
              <w:t xml:space="preserve">5-MAT-01, </w:t>
            </w:r>
            <w:r w:rsidRPr="00964B69">
              <w:rPr>
                <w:rStyle w:val="Strong"/>
              </w:rPr>
              <w:t>DIT5-USE-01</w:t>
            </w:r>
            <w:r w:rsidR="000A1E61" w:rsidRPr="00964B69">
              <w:rPr>
                <w:rStyle w:val="Strong"/>
              </w:rPr>
              <w:t>,</w:t>
            </w:r>
            <w:r w:rsidR="00F721C4" w:rsidRPr="00964B69">
              <w:rPr>
                <w:rStyle w:val="Strong"/>
              </w:rPr>
              <w:t xml:space="preserve"> </w:t>
            </w:r>
            <w:r w:rsidRPr="00964B69">
              <w:rPr>
                <w:rStyle w:val="Strong"/>
              </w:rPr>
              <w:t>DIT5-USR-01</w:t>
            </w:r>
            <w:r w:rsidR="000A1E61" w:rsidRPr="00964B69">
              <w:rPr>
                <w:rStyle w:val="Strong"/>
              </w:rPr>
              <w:t xml:space="preserve">, </w:t>
            </w:r>
            <w:r w:rsidRPr="00964B69">
              <w:rPr>
                <w:rStyle w:val="Strong"/>
              </w:rPr>
              <w:t>DIT5-EVL-01</w:t>
            </w:r>
            <w:r w:rsidR="00265E19" w:rsidRPr="00964B69">
              <w:rPr>
                <w:rStyle w:val="Strong"/>
              </w:rPr>
              <w:t>, DIT5-IVT-01</w:t>
            </w:r>
          </w:p>
        </w:tc>
        <w:tc>
          <w:tcPr>
            <w:tcW w:w="1367" w:type="pct"/>
          </w:tcPr>
          <w:p w14:paraId="1F2333ED" w14:textId="4FDF93F0" w:rsidR="004F65A0" w:rsidRPr="00964B69" w:rsidRDefault="00D144AB" w:rsidP="003A2F71">
            <w:pPr>
              <w:cnfStyle w:val="000000100000" w:firstRow="0" w:lastRow="0" w:firstColumn="0" w:lastColumn="0" w:oddVBand="0" w:evenVBand="0" w:oddHBand="1" w:evenHBand="0" w:firstRowFirstColumn="0" w:firstRowLastColumn="0" w:lastRowFirstColumn="0" w:lastRowLastColumn="0"/>
              <w:rPr>
                <w:rStyle w:val="Strong"/>
              </w:rPr>
            </w:pPr>
            <w:r w:rsidRPr="00964B69">
              <w:rPr>
                <w:rStyle w:val="Strong"/>
              </w:rPr>
              <w:t>DIT5-SAF-01</w:t>
            </w:r>
            <w:r w:rsidR="000A1E61" w:rsidRPr="00964B69">
              <w:rPr>
                <w:rStyle w:val="Strong"/>
              </w:rPr>
              <w:t xml:space="preserve">, </w:t>
            </w:r>
            <w:r w:rsidRPr="00964B69">
              <w:rPr>
                <w:rStyle w:val="Strong"/>
              </w:rPr>
              <w:t>DIT5-COM-01</w:t>
            </w:r>
            <w:r w:rsidR="000A1E61" w:rsidRPr="00964B69">
              <w:rPr>
                <w:rStyle w:val="Strong"/>
              </w:rPr>
              <w:t xml:space="preserve">, </w:t>
            </w:r>
            <w:r w:rsidRPr="00964B69">
              <w:rPr>
                <w:rStyle w:val="Strong"/>
              </w:rPr>
              <w:t>DIT5-DEP-01</w:t>
            </w:r>
            <w:r w:rsidR="000A1E61" w:rsidRPr="00964B69">
              <w:rPr>
                <w:rStyle w:val="Strong"/>
              </w:rPr>
              <w:t>,</w:t>
            </w:r>
            <w:r w:rsidR="00003CD3" w:rsidRPr="00964B69">
              <w:rPr>
                <w:rStyle w:val="Strong"/>
              </w:rPr>
              <w:t xml:space="preserve"> DIT5-MAT-01, </w:t>
            </w:r>
            <w:r w:rsidR="00C33D40" w:rsidRPr="00964B69">
              <w:rPr>
                <w:rStyle w:val="Strong"/>
              </w:rPr>
              <w:t xml:space="preserve">DIT5-USE-01, </w:t>
            </w:r>
            <w:r w:rsidRPr="00964B69">
              <w:rPr>
                <w:rStyle w:val="Strong"/>
              </w:rPr>
              <w:t>DIT5-WOR-01</w:t>
            </w:r>
            <w:r w:rsidR="000A1E61" w:rsidRPr="00964B69">
              <w:rPr>
                <w:rStyle w:val="Strong"/>
              </w:rPr>
              <w:t xml:space="preserve">, </w:t>
            </w:r>
            <w:r w:rsidR="00E16990" w:rsidRPr="00964B69">
              <w:rPr>
                <w:rStyle w:val="Strong"/>
              </w:rPr>
              <w:t xml:space="preserve">DIT5-USR-01, </w:t>
            </w:r>
            <w:r w:rsidRPr="00964B69">
              <w:rPr>
                <w:rStyle w:val="Strong"/>
              </w:rPr>
              <w:t>DIT5-EVL-01</w:t>
            </w:r>
            <w:r w:rsidR="000A1E61" w:rsidRPr="00964B69">
              <w:rPr>
                <w:rStyle w:val="Strong"/>
              </w:rPr>
              <w:t xml:space="preserve">, </w:t>
            </w:r>
            <w:r w:rsidRPr="00964B69">
              <w:rPr>
                <w:rStyle w:val="Strong"/>
              </w:rPr>
              <w:t>DIT5-IVT-01</w:t>
            </w:r>
          </w:p>
        </w:tc>
      </w:tr>
      <w:tr w:rsidR="00701FA3" w14:paraId="62A6B08D" w14:textId="77777777" w:rsidTr="00940B97">
        <w:trPr>
          <w:cnfStyle w:val="000000010000" w:firstRow="0" w:lastRow="0" w:firstColumn="0" w:lastColumn="0" w:oddVBand="0" w:evenVBand="0" w:oddHBand="0" w:evenHBand="1"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36" w:type="pct"/>
          </w:tcPr>
          <w:p w14:paraId="232B9BC5" w14:textId="77777777" w:rsidR="00701FA3" w:rsidRDefault="00701FA3" w:rsidP="00701FA3">
            <w:r>
              <w:t xml:space="preserve">Associated </w:t>
            </w:r>
            <w:r w:rsidR="0029121F">
              <w:t>L</w:t>
            </w:r>
            <w:r>
              <w:t xml:space="preserve">ife </w:t>
            </w:r>
            <w:r w:rsidR="0029121F">
              <w:t>S</w:t>
            </w:r>
            <w:r>
              <w:t>kills outcomes</w:t>
            </w:r>
          </w:p>
        </w:tc>
        <w:tc>
          <w:tcPr>
            <w:tcW w:w="1346" w:type="pct"/>
          </w:tcPr>
          <w:p w14:paraId="5B03A171" w14:textId="6CDC7DB4" w:rsidR="00701FA3" w:rsidRPr="00964B69" w:rsidRDefault="00701FA3" w:rsidP="003A2F71">
            <w:pPr>
              <w:cnfStyle w:val="000000010000" w:firstRow="0" w:lastRow="0" w:firstColumn="0" w:lastColumn="0" w:oddVBand="0" w:evenVBand="0" w:oddHBand="0" w:evenHBand="1" w:firstRowFirstColumn="0" w:firstRowLastColumn="0" w:lastRowFirstColumn="0" w:lastRowLastColumn="0"/>
              <w:rPr>
                <w:rStyle w:val="Strong"/>
              </w:rPr>
            </w:pPr>
            <w:r w:rsidRPr="00964B69">
              <w:rPr>
                <w:rStyle w:val="Strong"/>
              </w:rPr>
              <w:t>DITLS-SAF-01, DITLS-COM-01, DITLS-PMP-01, DITLS-MAT-01, DITLS-WOR-01, DITLS-DES-01, DITLS-EVL-01</w:t>
            </w:r>
          </w:p>
        </w:tc>
        <w:tc>
          <w:tcPr>
            <w:tcW w:w="1351" w:type="pct"/>
          </w:tcPr>
          <w:p w14:paraId="355553D4" w14:textId="4D33167D" w:rsidR="00701FA3" w:rsidRPr="00964B69" w:rsidRDefault="00701FA3" w:rsidP="003A2F71">
            <w:pPr>
              <w:cnfStyle w:val="000000010000" w:firstRow="0" w:lastRow="0" w:firstColumn="0" w:lastColumn="0" w:oddVBand="0" w:evenVBand="0" w:oddHBand="0" w:evenHBand="1" w:firstRowFirstColumn="0" w:firstRowLastColumn="0" w:lastRowFirstColumn="0" w:lastRowLastColumn="0"/>
              <w:rPr>
                <w:rStyle w:val="Strong"/>
              </w:rPr>
            </w:pPr>
            <w:r w:rsidRPr="00964B69">
              <w:rPr>
                <w:rStyle w:val="Strong"/>
              </w:rPr>
              <w:t xml:space="preserve">DITLS-SAF-01, DITLS-COM-01, DITLS-PMP-01, DITLS-MAT-01, DITLS-USE-01, DITLS-WOR-01, DITLS, USR-01, DITLS-DES-01, </w:t>
            </w:r>
            <w:r w:rsidRPr="00964B69">
              <w:rPr>
                <w:rStyle w:val="Strong"/>
              </w:rPr>
              <w:lastRenderedPageBreak/>
              <w:t>DITLS-EVL-01</w:t>
            </w:r>
            <w:r w:rsidR="0086796D" w:rsidRPr="00964B69">
              <w:rPr>
                <w:rStyle w:val="Strong"/>
              </w:rPr>
              <w:t>, DITLS-IVT-02</w:t>
            </w:r>
          </w:p>
        </w:tc>
        <w:tc>
          <w:tcPr>
            <w:tcW w:w="1367" w:type="pct"/>
          </w:tcPr>
          <w:p w14:paraId="257DB573" w14:textId="72E2C6FE" w:rsidR="00701FA3" w:rsidRPr="00964B69" w:rsidRDefault="00701FA3" w:rsidP="003A2F71">
            <w:pPr>
              <w:cnfStyle w:val="000000010000" w:firstRow="0" w:lastRow="0" w:firstColumn="0" w:lastColumn="0" w:oddVBand="0" w:evenVBand="0" w:oddHBand="0" w:evenHBand="1" w:firstRowFirstColumn="0" w:firstRowLastColumn="0" w:lastRowFirstColumn="0" w:lastRowLastColumn="0"/>
              <w:rPr>
                <w:rStyle w:val="Strong"/>
              </w:rPr>
            </w:pPr>
            <w:r w:rsidRPr="00964B69">
              <w:rPr>
                <w:rStyle w:val="Strong"/>
              </w:rPr>
              <w:lastRenderedPageBreak/>
              <w:t>DITLS-SAF-01, DITLS-COM-01, DITLS-PMP-01, DITLS-WOR-01,</w:t>
            </w:r>
            <w:r w:rsidR="009825AC" w:rsidRPr="00964B69">
              <w:rPr>
                <w:rStyle w:val="Strong"/>
              </w:rPr>
              <w:t xml:space="preserve"> </w:t>
            </w:r>
            <w:r w:rsidRPr="00964B69">
              <w:rPr>
                <w:rStyle w:val="Strong"/>
              </w:rPr>
              <w:t>DITLS-DES-01, DITLS-EVL-01, DITLS-IVT-01, DITLS-IVT-02</w:t>
            </w:r>
          </w:p>
        </w:tc>
      </w:tr>
      <w:tr w:rsidR="00701FA3" w14:paraId="1C4B5504" w14:textId="77777777" w:rsidTr="005B6CC9">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36" w:type="pct"/>
          </w:tcPr>
          <w:p w14:paraId="2FCFFEC5" w14:textId="77777777" w:rsidR="00701FA3" w:rsidRDefault="00701FA3" w:rsidP="00701FA3">
            <w:r>
              <w:t>Assessment</w:t>
            </w:r>
          </w:p>
        </w:tc>
        <w:tc>
          <w:tcPr>
            <w:tcW w:w="1346" w:type="pct"/>
          </w:tcPr>
          <w:p w14:paraId="596D9478" w14:textId="77777777" w:rsidR="0029121F" w:rsidRPr="0029121F" w:rsidRDefault="0029121F" w:rsidP="00701FA3">
            <w:pPr>
              <w:cnfStyle w:val="000000100000" w:firstRow="0" w:lastRow="0" w:firstColumn="0" w:lastColumn="0" w:oddVBand="0" w:evenVBand="0" w:oddHBand="1" w:evenHBand="0" w:firstRowFirstColumn="0" w:firstRowLastColumn="0" w:lastRowFirstColumn="0" w:lastRowLastColumn="0"/>
              <w:rPr>
                <w:rStyle w:val="Strong"/>
              </w:rPr>
            </w:pPr>
            <w:r w:rsidRPr="0029121F">
              <w:rPr>
                <w:rStyle w:val="Strong"/>
              </w:rPr>
              <w:t>Assessment 1</w:t>
            </w:r>
          </w:p>
          <w:p w14:paraId="1677B83E" w14:textId="55D6D380" w:rsidR="00701FA3" w:rsidRDefault="00701FA3" w:rsidP="00964B69">
            <w:pPr>
              <w:cnfStyle w:val="000000100000" w:firstRow="0" w:lastRow="0" w:firstColumn="0" w:lastColumn="0" w:oddVBand="0" w:evenVBand="0" w:oddHBand="1" w:evenHBand="0" w:firstRowFirstColumn="0" w:firstRowLastColumn="0" w:lastRowFirstColumn="0" w:lastRowLastColumn="0"/>
            </w:pPr>
            <w:r>
              <w:t xml:space="preserve">Bioplastics </w:t>
            </w:r>
            <w:r w:rsidR="00C10E9F">
              <w:t>experimental design</w:t>
            </w:r>
            <w:r>
              <w:t xml:space="preserve"> </w:t>
            </w:r>
            <w:r w:rsidR="00B34BB3">
              <w:t>report</w:t>
            </w:r>
          </w:p>
        </w:tc>
        <w:tc>
          <w:tcPr>
            <w:tcW w:w="1351" w:type="pct"/>
          </w:tcPr>
          <w:p w14:paraId="09E3E8CF" w14:textId="77777777" w:rsidR="0029121F" w:rsidRPr="0029121F" w:rsidRDefault="0029121F" w:rsidP="0029121F">
            <w:pPr>
              <w:cnfStyle w:val="000000100000" w:firstRow="0" w:lastRow="0" w:firstColumn="0" w:lastColumn="0" w:oddVBand="0" w:evenVBand="0" w:oddHBand="1" w:evenHBand="0" w:firstRowFirstColumn="0" w:firstRowLastColumn="0" w:lastRowFirstColumn="0" w:lastRowLastColumn="0"/>
              <w:rPr>
                <w:rStyle w:val="Strong"/>
              </w:rPr>
            </w:pPr>
            <w:r w:rsidRPr="0029121F">
              <w:rPr>
                <w:rStyle w:val="Strong"/>
              </w:rPr>
              <w:t xml:space="preserve">Assessment </w:t>
            </w:r>
            <w:r>
              <w:rPr>
                <w:rStyle w:val="Strong"/>
              </w:rPr>
              <w:t>2</w:t>
            </w:r>
          </w:p>
          <w:p w14:paraId="1173105E" w14:textId="1363517A" w:rsidR="001B7B90" w:rsidRDefault="00C51160" w:rsidP="00701FA3">
            <w:pPr>
              <w:cnfStyle w:val="000000100000" w:firstRow="0" w:lastRow="0" w:firstColumn="0" w:lastColumn="0" w:oddVBand="0" w:evenVBand="0" w:oddHBand="1" w:evenHBand="0" w:firstRowFirstColumn="0" w:firstRowLastColumn="0" w:lastRowFirstColumn="0" w:lastRowLastColumn="0"/>
            </w:pPr>
            <w:r>
              <w:t xml:space="preserve">Needs analysis </w:t>
            </w:r>
            <w:r w:rsidR="00D1376B">
              <w:t xml:space="preserve">and </w:t>
            </w:r>
            <w:r w:rsidR="005120DD">
              <w:t>CAD modelling</w:t>
            </w:r>
            <w:r w:rsidR="000D7330">
              <w:t xml:space="preserve"> </w:t>
            </w:r>
          </w:p>
          <w:p w14:paraId="78084E68" w14:textId="77777777" w:rsidR="00AF733D" w:rsidRPr="0062542E" w:rsidRDefault="00AF733D" w:rsidP="00701FA3">
            <w:pPr>
              <w:cnfStyle w:val="000000100000" w:firstRow="0" w:lastRow="0" w:firstColumn="0" w:lastColumn="0" w:oddVBand="0" w:evenVBand="0" w:oddHBand="1" w:evenHBand="0" w:firstRowFirstColumn="0" w:firstRowLastColumn="0" w:lastRowFirstColumn="0" w:lastRowLastColumn="0"/>
              <w:rPr>
                <w:rStyle w:val="Strong"/>
              </w:rPr>
            </w:pPr>
            <w:r w:rsidRPr="0062542E">
              <w:rPr>
                <w:rStyle w:val="Strong"/>
              </w:rPr>
              <w:t>Assessment 3</w:t>
            </w:r>
          </w:p>
          <w:p w14:paraId="17BF656F" w14:textId="04EAD6FC" w:rsidR="00485BC3" w:rsidRDefault="005120DD" w:rsidP="00485BC3">
            <w:pPr>
              <w:cnfStyle w:val="000000100000" w:firstRow="0" w:lastRow="0" w:firstColumn="0" w:lastColumn="0" w:oddVBand="0" w:evenVBand="0" w:oddHBand="1" w:evenHBand="0" w:firstRowFirstColumn="0" w:firstRowLastColumn="0" w:lastRowFirstColumn="0" w:lastRowLastColumn="0"/>
            </w:pPr>
            <w:r>
              <w:t>P</w:t>
            </w:r>
            <w:r w:rsidR="00D1376B">
              <w:t>ro</w:t>
            </w:r>
            <w:r w:rsidR="00480839">
              <w:t>ject</w:t>
            </w:r>
            <w:r>
              <w:t xml:space="preserve"> and portfolio</w:t>
            </w:r>
          </w:p>
        </w:tc>
        <w:tc>
          <w:tcPr>
            <w:tcW w:w="1367" w:type="pct"/>
            <w:shd w:val="clear" w:color="auto" w:fill="auto"/>
          </w:tcPr>
          <w:p w14:paraId="24A30C7F" w14:textId="4646AB91" w:rsidR="0029121F" w:rsidRPr="0029121F" w:rsidRDefault="0029121F" w:rsidP="0029121F">
            <w:pPr>
              <w:cnfStyle w:val="000000100000" w:firstRow="0" w:lastRow="0" w:firstColumn="0" w:lastColumn="0" w:oddVBand="0" w:evenVBand="0" w:oddHBand="1" w:evenHBand="0" w:firstRowFirstColumn="0" w:firstRowLastColumn="0" w:lastRowFirstColumn="0" w:lastRowLastColumn="0"/>
              <w:rPr>
                <w:rStyle w:val="Strong"/>
              </w:rPr>
            </w:pPr>
            <w:r w:rsidRPr="0029121F">
              <w:rPr>
                <w:rStyle w:val="Strong"/>
              </w:rPr>
              <w:t xml:space="preserve">Assessment </w:t>
            </w:r>
            <w:r w:rsidR="0062542E">
              <w:rPr>
                <w:rStyle w:val="Strong"/>
              </w:rPr>
              <w:t>4</w:t>
            </w:r>
          </w:p>
          <w:p w14:paraId="46B4AC85" w14:textId="4039D03A" w:rsidR="00CB3D0B" w:rsidRPr="005B6CC9" w:rsidRDefault="005B6CC9" w:rsidP="0062542E">
            <w:pPr>
              <w:cnfStyle w:val="000000100000" w:firstRow="0" w:lastRow="0" w:firstColumn="0" w:lastColumn="0" w:oddVBand="0" w:evenVBand="0" w:oddHBand="1" w:evenHBand="0" w:firstRowFirstColumn="0" w:firstRowLastColumn="0" w:lastRowFirstColumn="0" w:lastRowLastColumn="0"/>
              <w:rPr>
                <w:color w:val="FFFFFF" w:themeColor="background1"/>
              </w:rPr>
            </w:pPr>
            <w:r w:rsidRPr="005B6CC9">
              <w:t>Design investigation</w:t>
            </w:r>
          </w:p>
        </w:tc>
      </w:tr>
    </w:tbl>
    <w:p w14:paraId="03C9E6F6" w14:textId="0F300584" w:rsidR="002A282B" w:rsidRPr="00D11CA1" w:rsidRDefault="0023451B" w:rsidP="00D11CA1">
      <w:pPr>
        <w:pStyle w:val="Imageattributioncaption"/>
      </w:pPr>
      <w:hyperlink r:id="rId12" w:history="1">
        <w:r w:rsidRPr="0023451B">
          <w:rPr>
            <w:rStyle w:val="Hyperlink"/>
          </w:rPr>
          <w:t>Design Innovation Technology 7</w:t>
        </w:r>
        <w:r w:rsidR="00D11CA1">
          <w:rPr>
            <w:rStyle w:val="Hyperlink"/>
          </w:rPr>
          <w:t>–</w:t>
        </w:r>
        <w:r w:rsidRPr="0023451B">
          <w:rPr>
            <w:rStyle w:val="Hyperlink"/>
          </w:rPr>
          <w:t>10 Syllabus</w:t>
        </w:r>
      </w:hyperlink>
      <w:r w:rsidR="00BE5CD6" w:rsidRPr="00E258F6">
        <w:t xml:space="preserve"> © NSW Education Standards Authority (NESA) for and on behalf of the Crown in right of the State of New South Wales, </w:t>
      </w:r>
      <w:r>
        <w:t>2025</w:t>
      </w:r>
      <w:r w:rsidR="00BE5CD6" w:rsidRPr="00E258F6">
        <w:t>.</w:t>
      </w:r>
      <w:r w:rsidR="002A282B">
        <w:br w:type="page"/>
      </w:r>
    </w:p>
    <w:p w14:paraId="73AE1207" w14:textId="1028DE8E" w:rsidR="002A282B" w:rsidRDefault="002A282B" w:rsidP="002A282B">
      <w:pPr>
        <w:pStyle w:val="Heading2"/>
      </w:pPr>
      <w:bookmarkStart w:id="9" w:name="_Toc224304333"/>
      <w:r>
        <w:lastRenderedPageBreak/>
        <w:t>Year B</w:t>
      </w:r>
      <w:r w:rsidR="009001EE">
        <w:t xml:space="preserve"> –</w:t>
      </w:r>
      <w:r>
        <w:t xml:space="preserve"> 100 hours</w:t>
      </w:r>
      <w:bookmarkEnd w:id="9"/>
    </w:p>
    <w:p w14:paraId="77F68C41" w14:textId="612B6080" w:rsidR="002A282B" w:rsidRPr="009857F9" w:rsidRDefault="002A282B" w:rsidP="002A282B">
      <w:pPr>
        <w:pStyle w:val="Caption"/>
      </w:pPr>
      <w:r>
        <w:t>Table 2 – Design Innovation Technology 7</w:t>
      </w:r>
      <w:r w:rsidR="009001EE">
        <w:t>–</w:t>
      </w:r>
      <w:r>
        <w:t>10 scope and sequence</w:t>
      </w:r>
      <w:r w:rsidR="009001EE">
        <w:t xml:space="preserve"> –</w:t>
      </w:r>
      <w:r>
        <w:t xml:space="preserve"> 100 hours</w:t>
      </w:r>
    </w:p>
    <w:tbl>
      <w:tblPr>
        <w:tblStyle w:val="Tableheader"/>
        <w:tblW w:w="4914" w:type="pct"/>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2831"/>
        <w:gridCol w:w="3827"/>
        <w:gridCol w:w="3827"/>
        <w:gridCol w:w="3827"/>
      </w:tblGrid>
      <w:tr w:rsidR="0036172D" w14:paraId="6A32183D" w14:textId="77777777" w:rsidTr="003617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9" w:type="pct"/>
          </w:tcPr>
          <w:p w14:paraId="486F813D" w14:textId="77777777" w:rsidR="0036172D" w:rsidRDefault="0036172D" w:rsidP="0036172D">
            <w:bookmarkStart w:id="10" w:name="_Hlk112246627"/>
            <w:r>
              <w:t>Year 10, 2029</w:t>
            </w:r>
          </w:p>
        </w:tc>
        <w:tc>
          <w:tcPr>
            <w:tcW w:w="1337" w:type="pct"/>
          </w:tcPr>
          <w:p w14:paraId="28E3429F" w14:textId="24B74460" w:rsidR="0036172D" w:rsidRDefault="0036172D" w:rsidP="0036172D">
            <w:pPr>
              <w:cnfStyle w:val="100000000000" w:firstRow="1" w:lastRow="0" w:firstColumn="0" w:lastColumn="0" w:oddVBand="0" w:evenVBand="0" w:oddHBand="0" w:evenHBand="0" w:firstRowFirstColumn="0" w:firstRowLastColumn="0" w:lastRowFirstColumn="0" w:lastRowLastColumn="0"/>
            </w:pPr>
            <w:r>
              <w:t>Term 1</w:t>
            </w:r>
            <w:r w:rsidR="003D629E">
              <w:t xml:space="preserve"> </w:t>
            </w:r>
            <w:r>
              <w:t>(13 weeks)</w:t>
            </w:r>
          </w:p>
        </w:tc>
        <w:tc>
          <w:tcPr>
            <w:tcW w:w="1337" w:type="pct"/>
          </w:tcPr>
          <w:p w14:paraId="021573CF" w14:textId="11F25AA5" w:rsidR="0036172D" w:rsidRDefault="0036172D" w:rsidP="0036172D">
            <w:pPr>
              <w:cnfStyle w:val="100000000000" w:firstRow="1" w:lastRow="0" w:firstColumn="0" w:lastColumn="0" w:oddVBand="0" w:evenVBand="0" w:oddHBand="0" w:evenHBand="0" w:firstRowFirstColumn="0" w:firstRowLastColumn="0" w:lastRowFirstColumn="0" w:lastRowLastColumn="0"/>
            </w:pPr>
            <w:r>
              <w:t>Term 2 (7weeks)</w:t>
            </w:r>
          </w:p>
        </w:tc>
        <w:tc>
          <w:tcPr>
            <w:tcW w:w="1337" w:type="pct"/>
          </w:tcPr>
          <w:p w14:paraId="38492C37" w14:textId="553DCE08" w:rsidR="0036172D" w:rsidRDefault="0036172D" w:rsidP="0036172D">
            <w:pPr>
              <w:cnfStyle w:val="100000000000" w:firstRow="1" w:lastRow="0" w:firstColumn="0" w:lastColumn="0" w:oddVBand="0" w:evenVBand="0" w:oddHBand="0" w:evenHBand="0" w:firstRowFirstColumn="0" w:firstRowLastColumn="0" w:lastRowFirstColumn="0" w:lastRowLastColumn="0"/>
            </w:pPr>
            <w:r>
              <w:t>Term 3 (20 weeks)</w:t>
            </w:r>
          </w:p>
        </w:tc>
      </w:tr>
      <w:tr w:rsidR="0036172D" w14:paraId="6E96D1D7" w14:textId="77777777" w:rsidTr="00361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9" w:type="pct"/>
          </w:tcPr>
          <w:p w14:paraId="1ED8C955" w14:textId="77777777" w:rsidR="0036172D" w:rsidRDefault="0036172D" w:rsidP="0036172D">
            <w:r>
              <w:t>Unit name</w:t>
            </w:r>
          </w:p>
        </w:tc>
        <w:tc>
          <w:tcPr>
            <w:tcW w:w="1337" w:type="pct"/>
          </w:tcPr>
          <w:p w14:paraId="028F14C3" w14:textId="762810BC" w:rsidR="0036172D" w:rsidRPr="00FD3B10" w:rsidRDefault="0036172D" w:rsidP="0036172D">
            <w:pPr>
              <w:cnfStyle w:val="000000100000" w:firstRow="0" w:lastRow="0" w:firstColumn="0" w:lastColumn="0" w:oddVBand="0" w:evenVBand="0" w:oddHBand="1" w:evenHBand="0" w:firstRowFirstColumn="0" w:firstRowLastColumn="0" w:lastRowFirstColumn="0" w:lastRowLastColumn="0"/>
              <w:rPr>
                <w:b/>
                <w:bCs/>
              </w:rPr>
            </w:pPr>
            <w:r w:rsidRPr="00FD3B10">
              <w:rPr>
                <w:rStyle w:val="Strong"/>
                <w:b w:val="0"/>
                <w:bCs w:val="0"/>
              </w:rPr>
              <w:t>Smart futures: designing with IoT</w:t>
            </w:r>
          </w:p>
        </w:tc>
        <w:tc>
          <w:tcPr>
            <w:tcW w:w="1337" w:type="pct"/>
          </w:tcPr>
          <w:p w14:paraId="150C8661" w14:textId="75FD3316" w:rsidR="0036172D" w:rsidRPr="00FD3B10" w:rsidRDefault="0036172D" w:rsidP="0036172D">
            <w:pPr>
              <w:cnfStyle w:val="000000100000" w:firstRow="0" w:lastRow="0" w:firstColumn="0" w:lastColumn="0" w:oddVBand="0" w:evenVBand="0" w:oddHBand="1" w:evenHBand="0" w:firstRowFirstColumn="0" w:firstRowLastColumn="0" w:lastRowFirstColumn="0" w:lastRowLastColumn="0"/>
              <w:rPr>
                <w:b/>
                <w:bCs/>
              </w:rPr>
            </w:pPr>
            <w:r w:rsidRPr="00FD3B10">
              <w:rPr>
                <w:rStyle w:val="Strong"/>
                <w:b w:val="0"/>
                <w:bCs w:val="0"/>
              </w:rPr>
              <w:t>Start-up by design</w:t>
            </w:r>
          </w:p>
        </w:tc>
        <w:tc>
          <w:tcPr>
            <w:tcW w:w="1337" w:type="pct"/>
          </w:tcPr>
          <w:p w14:paraId="13819DFE" w14:textId="066F0E7C" w:rsidR="0036172D" w:rsidRPr="00FD3B10" w:rsidRDefault="0036172D" w:rsidP="0036172D">
            <w:pPr>
              <w:cnfStyle w:val="000000100000" w:firstRow="0" w:lastRow="0" w:firstColumn="0" w:lastColumn="0" w:oddVBand="0" w:evenVBand="0" w:oddHBand="1" w:evenHBand="0" w:firstRowFirstColumn="0" w:firstRowLastColumn="0" w:lastRowFirstColumn="0" w:lastRowLastColumn="0"/>
              <w:rPr>
                <w:rStyle w:val="Strong"/>
                <w:b w:val="0"/>
                <w:bCs w:val="0"/>
              </w:rPr>
            </w:pPr>
            <w:r w:rsidRPr="00FD3B10">
              <w:rPr>
                <w:rStyle w:val="Strong"/>
                <w:b w:val="0"/>
                <w:bCs w:val="0"/>
              </w:rPr>
              <w:t>Personal design project</w:t>
            </w:r>
          </w:p>
        </w:tc>
      </w:tr>
      <w:tr w:rsidR="0036172D" w14:paraId="2996E8E0" w14:textId="77777777" w:rsidTr="003617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9" w:type="pct"/>
          </w:tcPr>
          <w:p w14:paraId="2AFD2AA1" w14:textId="7F13BDFB" w:rsidR="0036172D" w:rsidRDefault="0036172D" w:rsidP="0036172D">
            <w:r>
              <w:t xml:space="preserve">Focus </w:t>
            </w:r>
            <w:r w:rsidR="001F2DF2">
              <w:t>a</w:t>
            </w:r>
            <w:r>
              <w:t>rea/s</w:t>
            </w:r>
          </w:p>
        </w:tc>
        <w:tc>
          <w:tcPr>
            <w:tcW w:w="1337" w:type="pct"/>
          </w:tcPr>
          <w:p w14:paraId="7FBC45CE" w14:textId="7DB4115C" w:rsidR="00D11CA1" w:rsidRDefault="0036172D" w:rsidP="00500B29">
            <w:pPr>
              <w:pStyle w:val="ListBullet"/>
              <w:cnfStyle w:val="000000010000" w:firstRow="0" w:lastRow="0" w:firstColumn="0" w:lastColumn="0" w:oddVBand="0" w:evenVBand="0" w:oddHBand="0" w:evenHBand="1" w:firstRowFirstColumn="0" w:firstRowLastColumn="0" w:lastRowFirstColumn="0" w:lastRowLastColumn="0"/>
            </w:pPr>
            <w:r>
              <w:t>Design and innovation</w:t>
            </w:r>
          </w:p>
          <w:p w14:paraId="3C7DE1A5" w14:textId="40EEBB13" w:rsidR="00D11CA1" w:rsidRDefault="0036172D" w:rsidP="00500B29">
            <w:pPr>
              <w:pStyle w:val="ListBullet"/>
              <w:cnfStyle w:val="000000010000" w:firstRow="0" w:lastRow="0" w:firstColumn="0" w:lastColumn="0" w:oddVBand="0" w:evenVBand="0" w:oddHBand="0" w:evenHBand="1" w:firstRowFirstColumn="0" w:firstRowLastColumn="0" w:lastRowFirstColumn="0" w:lastRowLastColumn="0"/>
            </w:pPr>
            <w:r>
              <w:t>Applying design processes</w:t>
            </w:r>
          </w:p>
          <w:p w14:paraId="285EE97B" w14:textId="218BA1AC" w:rsidR="0036172D" w:rsidRDefault="0036172D" w:rsidP="00500B29">
            <w:pPr>
              <w:pStyle w:val="ListBullet"/>
              <w:cnfStyle w:val="000000010000" w:firstRow="0" w:lastRow="0" w:firstColumn="0" w:lastColumn="0" w:oddVBand="0" w:evenVBand="0" w:oddHBand="0" w:evenHBand="1" w:firstRowFirstColumn="0" w:firstRowLastColumn="0" w:lastRowFirstColumn="0" w:lastRowLastColumn="0"/>
            </w:pPr>
            <w:r>
              <w:t>Applications of technology</w:t>
            </w:r>
          </w:p>
        </w:tc>
        <w:tc>
          <w:tcPr>
            <w:tcW w:w="1337" w:type="pct"/>
          </w:tcPr>
          <w:p w14:paraId="634CF3AC" w14:textId="04C5F577" w:rsidR="00D11CA1" w:rsidRDefault="00D11CA1" w:rsidP="00500B29">
            <w:pPr>
              <w:pStyle w:val="ListBullet"/>
              <w:cnfStyle w:val="000000010000" w:firstRow="0" w:lastRow="0" w:firstColumn="0" w:lastColumn="0" w:oddVBand="0" w:evenVBand="0" w:oddHBand="0" w:evenHBand="1" w:firstRowFirstColumn="0" w:firstRowLastColumn="0" w:lastRowFirstColumn="0" w:lastRowLastColumn="0"/>
            </w:pPr>
            <w:r>
              <w:t>Design and innovation</w:t>
            </w:r>
          </w:p>
          <w:p w14:paraId="7F7958EE" w14:textId="77777777" w:rsidR="00D11CA1" w:rsidRDefault="00D11CA1" w:rsidP="00500B29">
            <w:pPr>
              <w:pStyle w:val="ListBullet"/>
              <w:cnfStyle w:val="000000010000" w:firstRow="0" w:lastRow="0" w:firstColumn="0" w:lastColumn="0" w:oddVBand="0" w:evenVBand="0" w:oddHBand="0" w:evenHBand="1" w:firstRowFirstColumn="0" w:firstRowLastColumn="0" w:lastRowFirstColumn="0" w:lastRowLastColumn="0"/>
            </w:pPr>
            <w:r>
              <w:t>Applying design processes</w:t>
            </w:r>
          </w:p>
          <w:p w14:paraId="466181E0" w14:textId="1E7B690A" w:rsidR="00D11CA1" w:rsidRDefault="00D11CA1" w:rsidP="00500B29">
            <w:pPr>
              <w:pStyle w:val="ListBullet"/>
              <w:cnfStyle w:val="000000010000" w:firstRow="0" w:lastRow="0" w:firstColumn="0" w:lastColumn="0" w:oddVBand="0" w:evenVBand="0" w:oddHBand="0" w:evenHBand="1" w:firstRowFirstColumn="0" w:firstRowLastColumn="0" w:lastRowFirstColumn="0" w:lastRowLastColumn="0"/>
            </w:pPr>
            <w:r>
              <w:t>Applications of technology</w:t>
            </w:r>
          </w:p>
        </w:tc>
        <w:tc>
          <w:tcPr>
            <w:tcW w:w="1337" w:type="pct"/>
          </w:tcPr>
          <w:p w14:paraId="3991C424" w14:textId="39668FA0" w:rsidR="00D11CA1" w:rsidRDefault="00D11CA1" w:rsidP="00500B29">
            <w:pPr>
              <w:pStyle w:val="ListBullet"/>
              <w:cnfStyle w:val="000000010000" w:firstRow="0" w:lastRow="0" w:firstColumn="0" w:lastColumn="0" w:oddVBand="0" w:evenVBand="0" w:oddHBand="0" w:evenHBand="1" w:firstRowFirstColumn="0" w:firstRowLastColumn="0" w:lastRowFirstColumn="0" w:lastRowLastColumn="0"/>
            </w:pPr>
            <w:r>
              <w:t>Design and innovation</w:t>
            </w:r>
          </w:p>
          <w:p w14:paraId="25C28824" w14:textId="77777777" w:rsidR="00D11CA1" w:rsidRDefault="00D11CA1" w:rsidP="00500B29">
            <w:pPr>
              <w:pStyle w:val="ListBullet"/>
              <w:cnfStyle w:val="000000010000" w:firstRow="0" w:lastRow="0" w:firstColumn="0" w:lastColumn="0" w:oddVBand="0" w:evenVBand="0" w:oddHBand="0" w:evenHBand="1" w:firstRowFirstColumn="0" w:firstRowLastColumn="0" w:lastRowFirstColumn="0" w:lastRowLastColumn="0"/>
            </w:pPr>
            <w:r>
              <w:t>Applying design processes</w:t>
            </w:r>
          </w:p>
          <w:p w14:paraId="2D18C053" w14:textId="65FC93E4" w:rsidR="00D11CA1" w:rsidRDefault="00D11CA1" w:rsidP="00500B29">
            <w:pPr>
              <w:pStyle w:val="ListBullet"/>
              <w:cnfStyle w:val="000000010000" w:firstRow="0" w:lastRow="0" w:firstColumn="0" w:lastColumn="0" w:oddVBand="0" w:evenVBand="0" w:oddHBand="0" w:evenHBand="1" w:firstRowFirstColumn="0" w:firstRowLastColumn="0" w:lastRowFirstColumn="0" w:lastRowLastColumn="0"/>
            </w:pPr>
            <w:r>
              <w:t>Applications of technology</w:t>
            </w:r>
          </w:p>
        </w:tc>
      </w:tr>
      <w:tr w:rsidR="0036172D" w14:paraId="119B3882" w14:textId="77777777" w:rsidTr="00361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9" w:type="pct"/>
          </w:tcPr>
          <w:p w14:paraId="1D70A01C" w14:textId="77777777" w:rsidR="0036172D" w:rsidRDefault="0036172D" w:rsidP="0036172D">
            <w:r>
              <w:t>Innovation type</w:t>
            </w:r>
          </w:p>
        </w:tc>
        <w:tc>
          <w:tcPr>
            <w:tcW w:w="1337" w:type="pct"/>
          </w:tcPr>
          <w:p w14:paraId="6194F3A4" w14:textId="5FD02196" w:rsidR="0036172D" w:rsidRPr="008202C7" w:rsidRDefault="0036172D" w:rsidP="0036172D">
            <w:pPr>
              <w:cnfStyle w:val="000000100000" w:firstRow="0" w:lastRow="0" w:firstColumn="0" w:lastColumn="0" w:oddVBand="0" w:evenVBand="0" w:oddHBand="1" w:evenHBand="0" w:firstRowFirstColumn="0" w:firstRowLastColumn="0" w:lastRowFirstColumn="0" w:lastRowLastColumn="0"/>
            </w:pPr>
            <w:r>
              <w:t>Disruptive</w:t>
            </w:r>
          </w:p>
        </w:tc>
        <w:tc>
          <w:tcPr>
            <w:tcW w:w="1337" w:type="pct"/>
          </w:tcPr>
          <w:p w14:paraId="7B24962F" w14:textId="7B9F0CC4" w:rsidR="0036172D" w:rsidRPr="008202C7" w:rsidRDefault="0036172D" w:rsidP="0036172D">
            <w:pPr>
              <w:cnfStyle w:val="000000100000" w:firstRow="0" w:lastRow="0" w:firstColumn="0" w:lastColumn="0" w:oddVBand="0" w:evenVBand="0" w:oddHBand="1" w:evenHBand="0" w:firstRowFirstColumn="0" w:firstRowLastColumn="0" w:lastRowFirstColumn="0" w:lastRowLastColumn="0"/>
            </w:pPr>
            <w:r>
              <w:t>Incremental</w:t>
            </w:r>
          </w:p>
        </w:tc>
        <w:tc>
          <w:tcPr>
            <w:tcW w:w="1337" w:type="pct"/>
          </w:tcPr>
          <w:p w14:paraId="76B4CFF7" w14:textId="2C98D8DB" w:rsidR="0036172D" w:rsidRDefault="0036172D" w:rsidP="0036172D">
            <w:pPr>
              <w:cnfStyle w:val="000000100000" w:firstRow="0" w:lastRow="0" w:firstColumn="0" w:lastColumn="0" w:oddVBand="0" w:evenVBand="0" w:oddHBand="1" w:evenHBand="0" w:firstRowFirstColumn="0" w:firstRowLastColumn="0" w:lastRowFirstColumn="0" w:lastRowLastColumn="0"/>
            </w:pPr>
            <w:r>
              <w:t>Radical</w:t>
            </w:r>
          </w:p>
        </w:tc>
      </w:tr>
      <w:tr w:rsidR="0036172D" w14:paraId="1C3DB12D" w14:textId="77777777" w:rsidTr="003617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9" w:type="pct"/>
          </w:tcPr>
          <w:p w14:paraId="0AD39DC9" w14:textId="77777777" w:rsidR="0036172D" w:rsidRDefault="0036172D" w:rsidP="0036172D">
            <w:r>
              <w:t>Innovation purpose</w:t>
            </w:r>
          </w:p>
        </w:tc>
        <w:tc>
          <w:tcPr>
            <w:tcW w:w="1337" w:type="pct"/>
          </w:tcPr>
          <w:p w14:paraId="0CD725DC" w14:textId="4EA5621D" w:rsidR="0036172D" w:rsidRPr="008202C7" w:rsidRDefault="0036172D" w:rsidP="0036172D">
            <w:pPr>
              <w:cnfStyle w:val="000000010000" w:firstRow="0" w:lastRow="0" w:firstColumn="0" w:lastColumn="0" w:oddVBand="0" w:evenVBand="0" w:oddHBand="0" w:evenHBand="1" w:firstRowFirstColumn="0" w:firstRowLastColumn="0" w:lastRowFirstColumn="0" w:lastRowLastColumn="0"/>
            </w:pPr>
            <w:r>
              <w:t>Process</w:t>
            </w:r>
          </w:p>
        </w:tc>
        <w:tc>
          <w:tcPr>
            <w:tcW w:w="1337" w:type="pct"/>
          </w:tcPr>
          <w:p w14:paraId="3FCFDF45" w14:textId="1FB9B63D" w:rsidR="0036172D" w:rsidRPr="008202C7" w:rsidRDefault="0036172D" w:rsidP="0036172D">
            <w:pPr>
              <w:cnfStyle w:val="000000010000" w:firstRow="0" w:lastRow="0" w:firstColumn="0" w:lastColumn="0" w:oddVBand="0" w:evenVBand="0" w:oddHBand="0" w:evenHBand="1" w:firstRowFirstColumn="0" w:firstRowLastColumn="0" w:lastRowFirstColumn="0" w:lastRowLastColumn="0"/>
            </w:pPr>
            <w:r>
              <w:t>Social</w:t>
            </w:r>
          </w:p>
        </w:tc>
        <w:tc>
          <w:tcPr>
            <w:tcW w:w="1337" w:type="pct"/>
          </w:tcPr>
          <w:p w14:paraId="3BB7FBA5" w14:textId="77777777" w:rsidR="0036172D" w:rsidRDefault="0036172D" w:rsidP="0036172D">
            <w:pPr>
              <w:cnfStyle w:val="000000010000" w:firstRow="0" w:lastRow="0" w:firstColumn="0" w:lastColumn="0" w:oddVBand="0" w:evenVBand="0" w:oddHBand="0" w:evenHBand="1" w:firstRowFirstColumn="0" w:firstRowLastColumn="0" w:lastRowFirstColumn="0" w:lastRowLastColumn="0"/>
            </w:pPr>
            <w:r>
              <w:t xml:space="preserve">Any </w:t>
            </w:r>
          </w:p>
        </w:tc>
      </w:tr>
      <w:tr w:rsidR="0036172D" w14:paraId="13A4BD26" w14:textId="77777777" w:rsidTr="00361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9" w:type="pct"/>
          </w:tcPr>
          <w:p w14:paraId="05C2C2B9" w14:textId="77777777" w:rsidR="0036172D" w:rsidRDefault="0036172D" w:rsidP="0036172D">
            <w:r>
              <w:t>Design approach</w:t>
            </w:r>
          </w:p>
        </w:tc>
        <w:tc>
          <w:tcPr>
            <w:tcW w:w="1337" w:type="pct"/>
          </w:tcPr>
          <w:p w14:paraId="17A78692" w14:textId="39B1DE95" w:rsidR="0036172D" w:rsidRPr="008202C7" w:rsidRDefault="0036172D" w:rsidP="0036172D">
            <w:pPr>
              <w:cnfStyle w:val="000000100000" w:firstRow="0" w:lastRow="0" w:firstColumn="0" w:lastColumn="0" w:oddVBand="0" w:evenVBand="0" w:oddHBand="1" w:evenHBand="0" w:firstRowFirstColumn="0" w:firstRowLastColumn="0" w:lastRowFirstColumn="0" w:lastRowLastColumn="0"/>
            </w:pPr>
            <w:r>
              <w:t>User-centred</w:t>
            </w:r>
          </w:p>
        </w:tc>
        <w:tc>
          <w:tcPr>
            <w:tcW w:w="1337" w:type="pct"/>
          </w:tcPr>
          <w:p w14:paraId="34BE7E4E" w14:textId="3290FF87" w:rsidR="0036172D" w:rsidRPr="008202C7" w:rsidRDefault="0036172D" w:rsidP="0036172D">
            <w:pPr>
              <w:cnfStyle w:val="000000100000" w:firstRow="0" w:lastRow="0" w:firstColumn="0" w:lastColumn="0" w:oddVBand="0" w:evenVBand="0" w:oddHBand="1" w:evenHBand="0" w:firstRowFirstColumn="0" w:firstRowLastColumn="0" w:lastRowFirstColumn="0" w:lastRowLastColumn="0"/>
            </w:pPr>
            <w:r>
              <w:t>User-centred and entrepreneurial</w:t>
            </w:r>
          </w:p>
        </w:tc>
        <w:tc>
          <w:tcPr>
            <w:tcW w:w="1337" w:type="pct"/>
          </w:tcPr>
          <w:p w14:paraId="6F791843" w14:textId="77777777" w:rsidR="0036172D" w:rsidRDefault="0036172D" w:rsidP="0036172D">
            <w:pPr>
              <w:cnfStyle w:val="000000100000" w:firstRow="0" w:lastRow="0" w:firstColumn="0" w:lastColumn="0" w:oddVBand="0" w:evenVBand="0" w:oddHBand="1" w:evenHBand="0" w:firstRowFirstColumn="0" w:firstRowLastColumn="0" w:lastRowFirstColumn="0" w:lastRowLastColumn="0"/>
            </w:pPr>
            <w:r>
              <w:t>Any</w:t>
            </w:r>
          </w:p>
        </w:tc>
      </w:tr>
      <w:tr w:rsidR="0036172D" w14:paraId="3B1A29CB" w14:textId="77777777" w:rsidTr="003617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9" w:type="pct"/>
          </w:tcPr>
          <w:p w14:paraId="31F9298E" w14:textId="77777777" w:rsidR="0036172D" w:rsidRDefault="0036172D" w:rsidP="0036172D">
            <w:r>
              <w:t>Unit outline</w:t>
            </w:r>
          </w:p>
        </w:tc>
        <w:tc>
          <w:tcPr>
            <w:tcW w:w="1337" w:type="pct"/>
          </w:tcPr>
          <w:p w14:paraId="710536D9" w14:textId="77B4D11E" w:rsidR="0036172D" w:rsidRDefault="0036172D" w:rsidP="0036172D">
            <w:pPr>
              <w:cnfStyle w:val="000000010000" w:firstRow="0" w:lastRow="0" w:firstColumn="0" w:lastColumn="0" w:oddVBand="0" w:evenVBand="0" w:oddHBand="0" w:evenHBand="1" w:firstRowFirstColumn="0" w:firstRowLastColumn="0" w:lastRowFirstColumn="0" w:lastRowLastColumn="0"/>
            </w:pPr>
            <w:r w:rsidRPr="003768AD">
              <w:t xml:space="preserve">Students design and prototype an IoT solution to address a sustainability challenge such as water efficiency, energy use or environmental monitoring. Using </w:t>
            </w:r>
            <w:r w:rsidRPr="003768AD">
              <w:lastRenderedPageBreak/>
              <w:t>microcontrollers, sensors and simple electronics, students develop, program and refine a smart product or system, while evaluating the environmental, social and ethical impacts of emerging digital technologies.</w:t>
            </w:r>
          </w:p>
        </w:tc>
        <w:tc>
          <w:tcPr>
            <w:tcW w:w="1337" w:type="pct"/>
          </w:tcPr>
          <w:p w14:paraId="11094707" w14:textId="7FA7AED0" w:rsidR="0036172D" w:rsidRDefault="0036172D" w:rsidP="0036172D">
            <w:pPr>
              <w:cnfStyle w:val="000000010000" w:firstRow="0" w:lastRow="0" w:firstColumn="0" w:lastColumn="0" w:oddVBand="0" w:evenVBand="0" w:oddHBand="0" w:evenHBand="1" w:firstRowFirstColumn="0" w:firstRowLastColumn="0" w:lastRowFirstColumn="0" w:lastRowLastColumn="0"/>
            </w:pPr>
            <w:r w:rsidRPr="00157B28">
              <w:lastRenderedPageBreak/>
              <w:t xml:space="preserve">Students </w:t>
            </w:r>
            <w:r w:rsidRPr="00F13801">
              <w:t>work in small teams</w:t>
            </w:r>
            <w:r>
              <w:t xml:space="preserve"> to </w:t>
            </w:r>
            <w:r w:rsidRPr="00157B28">
              <w:t xml:space="preserve">design an innovative solution to a real-world problem and develop it as a start-up concept. Using research, CAD prototyping, branding and </w:t>
            </w:r>
            <w:r w:rsidRPr="00157B28">
              <w:lastRenderedPageBreak/>
              <w:t>digital communication tools, teams pitch their idea to a panel, demonstrating innovation, user impact and entrepreneurial thinking.</w:t>
            </w:r>
          </w:p>
        </w:tc>
        <w:tc>
          <w:tcPr>
            <w:tcW w:w="1337" w:type="pct"/>
          </w:tcPr>
          <w:p w14:paraId="390CCCD0" w14:textId="6FEEED16" w:rsidR="0036172D" w:rsidRDefault="0036172D" w:rsidP="0036172D">
            <w:pPr>
              <w:cnfStyle w:val="000000010000" w:firstRow="0" w:lastRow="0" w:firstColumn="0" w:lastColumn="0" w:oddVBand="0" w:evenVBand="0" w:oddHBand="0" w:evenHBand="1" w:firstRowFirstColumn="0" w:firstRowLastColumn="0" w:lastRowFirstColumn="0" w:lastRowLastColumn="0"/>
            </w:pPr>
            <w:r w:rsidRPr="00466B92">
              <w:lastRenderedPageBreak/>
              <w:t xml:space="preserve">Students independently identify a real-world need and design an innovative product, system, environment or event. The project emphasises design thinking, </w:t>
            </w:r>
            <w:r w:rsidRPr="00466B92">
              <w:lastRenderedPageBreak/>
              <w:t>technical skill development and independent project management, supported by reflection and evaluation of the outcome.</w:t>
            </w:r>
          </w:p>
        </w:tc>
      </w:tr>
      <w:tr w:rsidR="0036172D" w14:paraId="77675CCE" w14:textId="77777777" w:rsidTr="00361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9" w:type="pct"/>
          </w:tcPr>
          <w:p w14:paraId="75C22F9A" w14:textId="77777777" w:rsidR="0036172D" w:rsidRDefault="0036172D" w:rsidP="0036172D">
            <w:r>
              <w:lastRenderedPageBreak/>
              <w:t>Outcomes</w:t>
            </w:r>
          </w:p>
        </w:tc>
        <w:tc>
          <w:tcPr>
            <w:tcW w:w="1337" w:type="pct"/>
          </w:tcPr>
          <w:p w14:paraId="2711BE29" w14:textId="11E1E30D" w:rsidR="0036172D" w:rsidRPr="00964B69" w:rsidRDefault="0036172D" w:rsidP="0036172D">
            <w:pPr>
              <w:cnfStyle w:val="000000100000" w:firstRow="0" w:lastRow="0" w:firstColumn="0" w:lastColumn="0" w:oddVBand="0" w:evenVBand="0" w:oddHBand="1" w:evenHBand="0" w:firstRowFirstColumn="0" w:firstRowLastColumn="0" w:lastRowFirstColumn="0" w:lastRowLastColumn="0"/>
              <w:rPr>
                <w:rStyle w:val="Strong"/>
              </w:rPr>
            </w:pPr>
            <w:r w:rsidRPr="00964B69">
              <w:rPr>
                <w:rStyle w:val="Strong"/>
              </w:rPr>
              <w:t>DIT5-SAF-01, DIT5-COM-01, DIT5-DEP-01, DIT5-USR-01, DIT5-IVT-01</w:t>
            </w:r>
          </w:p>
        </w:tc>
        <w:tc>
          <w:tcPr>
            <w:tcW w:w="1337" w:type="pct"/>
          </w:tcPr>
          <w:p w14:paraId="23D09B79" w14:textId="3751C29A" w:rsidR="0036172D" w:rsidRPr="00964B69" w:rsidRDefault="0036172D" w:rsidP="0036172D">
            <w:pPr>
              <w:cnfStyle w:val="000000100000" w:firstRow="0" w:lastRow="0" w:firstColumn="0" w:lastColumn="0" w:oddVBand="0" w:evenVBand="0" w:oddHBand="1" w:evenHBand="0" w:firstRowFirstColumn="0" w:firstRowLastColumn="0" w:lastRowFirstColumn="0" w:lastRowLastColumn="0"/>
              <w:rPr>
                <w:rStyle w:val="Strong"/>
              </w:rPr>
            </w:pPr>
            <w:r w:rsidRPr="00964B69">
              <w:rPr>
                <w:rStyle w:val="Strong"/>
              </w:rPr>
              <w:t xml:space="preserve">DIT5-SAF-01, DIT5-COM-01, DIT5-DEP-01, DIT5-USE-01, DIT5-WOR-01, </w:t>
            </w:r>
            <w:r w:rsidR="006F1C73" w:rsidRPr="00964B69">
              <w:rPr>
                <w:rStyle w:val="Strong"/>
              </w:rPr>
              <w:t xml:space="preserve">DIT5-USR-01, </w:t>
            </w:r>
            <w:r w:rsidRPr="00964B69">
              <w:rPr>
                <w:rStyle w:val="Strong"/>
              </w:rPr>
              <w:t>DIT5-IVT-01</w:t>
            </w:r>
          </w:p>
        </w:tc>
        <w:tc>
          <w:tcPr>
            <w:tcW w:w="1337" w:type="pct"/>
          </w:tcPr>
          <w:p w14:paraId="3B1A34C6" w14:textId="1A98899C" w:rsidR="0036172D" w:rsidRPr="00964B69" w:rsidRDefault="0036172D" w:rsidP="0036172D">
            <w:pPr>
              <w:cnfStyle w:val="000000100000" w:firstRow="0" w:lastRow="0" w:firstColumn="0" w:lastColumn="0" w:oddVBand="0" w:evenVBand="0" w:oddHBand="1" w:evenHBand="0" w:firstRowFirstColumn="0" w:firstRowLastColumn="0" w:lastRowFirstColumn="0" w:lastRowLastColumn="0"/>
              <w:rPr>
                <w:rStyle w:val="Strong"/>
              </w:rPr>
            </w:pPr>
            <w:r w:rsidRPr="00964B69">
              <w:rPr>
                <w:rStyle w:val="Strong"/>
              </w:rPr>
              <w:t>DIT5-SAF-01, DIT5-COM-01, DIT5-DEP-01, DIT5-MAT-01, DIT5-USE-01, DIT5-USR-01, DIT5-EVL-01</w:t>
            </w:r>
          </w:p>
        </w:tc>
      </w:tr>
      <w:tr w:rsidR="0036172D" w14:paraId="58DCA5C5" w14:textId="77777777" w:rsidTr="003617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9" w:type="pct"/>
          </w:tcPr>
          <w:p w14:paraId="5360329C" w14:textId="77777777" w:rsidR="0036172D" w:rsidRDefault="0036172D" w:rsidP="0036172D">
            <w:r>
              <w:t>Associated Life Skills outcomes</w:t>
            </w:r>
          </w:p>
        </w:tc>
        <w:tc>
          <w:tcPr>
            <w:tcW w:w="1337" w:type="pct"/>
          </w:tcPr>
          <w:p w14:paraId="78A79EBC" w14:textId="2A3FC0C3" w:rsidR="0036172D" w:rsidRPr="00964B69" w:rsidRDefault="0036172D" w:rsidP="0036172D">
            <w:pPr>
              <w:cnfStyle w:val="000000010000" w:firstRow="0" w:lastRow="0" w:firstColumn="0" w:lastColumn="0" w:oddVBand="0" w:evenVBand="0" w:oddHBand="0" w:evenHBand="1" w:firstRowFirstColumn="0" w:firstRowLastColumn="0" w:lastRowFirstColumn="0" w:lastRowLastColumn="0"/>
              <w:rPr>
                <w:rStyle w:val="Strong"/>
              </w:rPr>
            </w:pPr>
            <w:r w:rsidRPr="00964B69">
              <w:rPr>
                <w:rStyle w:val="Strong"/>
              </w:rPr>
              <w:t>DITLS-SAF-01, DITLS-COM-01, DITLS-PMP-01, DITLS-USR-01, DITLS-IVT-01, DITLS-IVT-02</w:t>
            </w:r>
          </w:p>
        </w:tc>
        <w:tc>
          <w:tcPr>
            <w:tcW w:w="1337" w:type="pct"/>
          </w:tcPr>
          <w:p w14:paraId="322219A9" w14:textId="4C53F9CA" w:rsidR="0036172D" w:rsidRPr="00964B69" w:rsidRDefault="0036172D" w:rsidP="0036172D">
            <w:pPr>
              <w:cnfStyle w:val="000000010000" w:firstRow="0" w:lastRow="0" w:firstColumn="0" w:lastColumn="0" w:oddVBand="0" w:evenVBand="0" w:oddHBand="0" w:evenHBand="1" w:firstRowFirstColumn="0" w:firstRowLastColumn="0" w:lastRowFirstColumn="0" w:lastRowLastColumn="0"/>
              <w:rPr>
                <w:rStyle w:val="Strong"/>
              </w:rPr>
            </w:pPr>
            <w:r w:rsidRPr="00964B69">
              <w:rPr>
                <w:rStyle w:val="Strong"/>
              </w:rPr>
              <w:t>DITLS-SAF-01, DITLS-COM-01, DITLS-PMP-01, DIT-USE-01, DITLS-WOR-01, DITLS-DES-01, DITLS-EVL-01, DITLS-IVT-01, DITLS-IVT-02</w:t>
            </w:r>
          </w:p>
        </w:tc>
        <w:tc>
          <w:tcPr>
            <w:tcW w:w="1337" w:type="pct"/>
          </w:tcPr>
          <w:p w14:paraId="3E04CA96" w14:textId="55862F78" w:rsidR="0036172D" w:rsidRPr="00964B69" w:rsidRDefault="0036172D" w:rsidP="0036172D">
            <w:pPr>
              <w:cnfStyle w:val="000000010000" w:firstRow="0" w:lastRow="0" w:firstColumn="0" w:lastColumn="0" w:oddVBand="0" w:evenVBand="0" w:oddHBand="0" w:evenHBand="1" w:firstRowFirstColumn="0" w:firstRowLastColumn="0" w:lastRowFirstColumn="0" w:lastRowLastColumn="0"/>
              <w:rPr>
                <w:rStyle w:val="Strong"/>
              </w:rPr>
            </w:pPr>
            <w:r w:rsidRPr="00964B69">
              <w:rPr>
                <w:rStyle w:val="Strong"/>
              </w:rPr>
              <w:t xml:space="preserve">DITLS-SAF-01, DITLS-COM-01, DITLS-PMP-01, DITLS-MAT-01, DITLS-USE-01, DITLS-USR-01, DITLS-DES-01, </w:t>
            </w:r>
            <w:r w:rsidR="003D629E">
              <w:rPr>
                <w:rStyle w:val="Strong"/>
              </w:rPr>
              <w:t>D</w:t>
            </w:r>
            <w:r w:rsidRPr="00964B69">
              <w:rPr>
                <w:rStyle w:val="Strong"/>
              </w:rPr>
              <w:t>ITLS-MEA-01, DITLS-EVL-01</w:t>
            </w:r>
          </w:p>
        </w:tc>
      </w:tr>
      <w:tr w:rsidR="0036172D" w14:paraId="5D8139D4" w14:textId="77777777" w:rsidTr="0036172D">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989" w:type="pct"/>
          </w:tcPr>
          <w:p w14:paraId="23D06922" w14:textId="77777777" w:rsidR="0036172D" w:rsidRDefault="0036172D" w:rsidP="0036172D">
            <w:r>
              <w:t>Assessment</w:t>
            </w:r>
          </w:p>
        </w:tc>
        <w:tc>
          <w:tcPr>
            <w:tcW w:w="1337" w:type="pct"/>
          </w:tcPr>
          <w:p w14:paraId="4A6337D0" w14:textId="77777777" w:rsidR="0036172D" w:rsidRDefault="0036172D" w:rsidP="0036172D">
            <w:pPr>
              <w:cnfStyle w:val="000000100000" w:firstRow="0" w:lastRow="0" w:firstColumn="0" w:lastColumn="0" w:oddVBand="0" w:evenVBand="0" w:oddHBand="1" w:evenHBand="0" w:firstRowFirstColumn="0" w:firstRowLastColumn="0" w:lastRowFirstColumn="0" w:lastRowLastColumn="0"/>
              <w:rPr>
                <w:rStyle w:val="Strong"/>
              </w:rPr>
            </w:pPr>
            <w:r w:rsidRPr="0029121F">
              <w:rPr>
                <w:rStyle w:val="Strong"/>
              </w:rPr>
              <w:t xml:space="preserve">Assessment </w:t>
            </w:r>
            <w:r>
              <w:rPr>
                <w:rStyle w:val="Strong"/>
              </w:rPr>
              <w:t>1</w:t>
            </w:r>
          </w:p>
          <w:p w14:paraId="5B610C17" w14:textId="77777777" w:rsidR="0036172D" w:rsidRPr="003C143F" w:rsidRDefault="0036172D" w:rsidP="0036172D">
            <w:pPr>
              <w:cnfStyle w:val="000000100000" w:firstRow="0" w:lastRow="0" w:firstColumn="0" w:lastColumn="0" w:oddVBand="0" w:evenVBand="0" w:oddHBand="1" w:evenHBand="0" w:firstRowFirstColumn="0" w:firstRowLastColumn="0" w:lastRowFirstColumn="0" w:lastRowLastColumn="0"/>
              <w:rPr>
                <w:rStyle w:val="Strong"/>
                <w:b w:val="0"/>
                <w:bCs w:val="0"/>
              </w:rPr>
            </w:pPr>
            <w:r w:rsidRPr="003C143F">
              <w:rPr>
                <w:rStyle w:val="Strong"/>
                <w:b w:val="0"/>
                <w:bCs w:val="0"/>
              </w:rPr>
              <w:t>Virtual simulation and testing</w:t>
            </w:r>
          </w:p>
          <w:p w14:paraId="3519ACEA" w14:textId="77777777" w:rsidR="0036172D" w:rsidRPr="00AF1583" w:rsidRDefault="0036172D" w:rsidP="0036172D">
            <w:pPr>
              <w:cnfStyle w:val="000000100000" w:firstRow="0" w:lastRow="0" w:firstColumn="0" w:lastColumn="0" w:oddVBand="0" w:evenVBand="0" w:oddHBand="1" w:evenHBand="0" w:firstRowFirstColumn="0" w:firstRowLastColumn="0" w:lastRowFirstColumn="0" w:lastRowLastColumn="0"/>
              <w:rPr>
                <w:rStyle w:val="Strong"/>
              </w:rPr>
            </w:pPr>
            <w:r w:rsidRPr="00AF1583">
              <w:rPr>
                <w:rStyle w:val="Strong"/>
              </w:rPr>
              <w:lastRenderedPageBreak/>
              <w:t>Assessment 2</w:t>
            </w:r>
          </w:p>
          <w:p w14:paraId="351F98C7" w14:textId="290D693D" w:rsidR="0036172D" w:rsidRPr="00480839" w:rsidRDefault="0036172D" w:rsidP="00B42189">
            <w:pPr>
              <w:cnfStyle w:val="000000100000" w:firstRow="0" w:lastRow="0" w:firstColumn="0" w:lastColumn="0" w:oddVBand="0" w:evenVBand="0" w:oddHBand="1" w:evenHBand="0" w:firstRowFirstColumn="0" w:firstRowLastColumn="0" w:lastRowFirstColumn="0" w:lastRowLastColumn="0"/>
            </w:pPr>
            <w:r w:rsidRPr="009F4787">
              <w:rPr>
                <w:rStyle w:val="Strong"/>
                <w:b w:val="0"/>
                <w:bCs w:val="0"/>
              </w:rPr>
              <w:t>Project</w:t>
            </w:r>
            <w:r>
              <w:rPr>
                <w:rStyle w:val="Strong"/>
                <w:b w:val="0"/>
                <w:bCs w:val="0"/>
              </w:rPr>
              <w:t xml:space="preserve"> </w:t>
            </w:r>
            <w:r w:rsidRPr="009F4787">
              <w:rPr>
                <w:rStyle w:val="Strong"/>
                <w:b w:val="0"/>
                <w:bCs w:val="0"/>
              </w:rPr>
              <w:t>and portfolio</w:t>
            </w:r>
          </w:p>
        </w:tc>
        <w:tc>
          <w:tcPr>
            <w:tcW w:w="1337" w:type="pct"/>
          </w:tcPr>
          <w:p w14:paraId="74535A59" w14:textId="77777777" w:rsidR="0036172D" w:rsidRDefault="0036172D" w:rsidP="0036172D">
            <w:pPr>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Formative Assessment</w:t>
            </w:r>
          </w:p>
          <w:p w14:paraId="0E872F9F" w14:textId="3CBDFA73" w:rsidR="0036172D" w:rsidRPr="00480839" w:rsidRDefault="0036172D" w:rsidP="0036172D">
            <w:pPr>
              <w:cnfStyle w:val="000000100000" w:firstRow="0" w:lastRow="0" w:firstColumn="0" w:lastColumn="0" w:oddVBand="0" w:evenVBand="0" w:oddHBand="1" w:evenHBand="0" w:firstRowFirstColumn="0" w:firstRowLastColumn="0" w:lastRowFirstColumn="0" w:lastRowLastColumn="0"/>
            </w:pPr>
            <w:r w:rsidRPr="00AE1EC5">
              <w:rPr>
                <w:rStyle w:val="Strong"/>
                <w:b w:val="0"/>
                <w:bCs w:val="0"/>
              </w:rPr>
              <w:t>Digital concept development and pitch</w:t>
            </w:r>
          </w:p>
        </w:tc>
        <w:tc>
          <w:tcPr>
            <w:tcW w:w="1337" w:type="pct"/>
          </w:tcPr>
          <w:p w14:paraId="37A466F8" w14:textId="77777777" w:rsidR="0036172D" w:rsidRDefault="0036172D" w:rsidP="0036172D">
            <w:pPr>
              <w:cnfStyle w:val="000000100000" w:firstRow="0" w:lastRow="0" w:firstColumn="0" w:lastColumn="0" w:oddVBand="0" w:evenVBand="0" w:oddHBand="1" w:evenHBand="0" w:firstRowFirstColumn="0" w:firstRowLastColumn="0" w:lastRowFirstColumn="0" w:lastRowLastColumn="0"/>
              <w:rPr>
                <w:rStyle w:val="Strong"/>
              </w:rPr>
            </w:pPr>
            <w:r w:rsidRPr="0029121F">
              <w:rPr>
                <w:rStyle w:val="Strong"/>
              </w:rPr>
              <w:t xml:space="preserve">Assessment </w:t>
            </w:r>
            <w:r>
              <w:rPr>
                <w:rStyle w:val="Strong"/>
              </w:rPr>
              <w:t>3</w:t>
            </w:r>
          </w:p>
          <w:p w14:paraId="63C8EEDB" w14:textId="77777777" w:rsidR="0036172D" w:rsidRDefault="0036172D" w:rsidP="0036172D">
            <w:pPr>
              <w:cnfStyle w:val="000000100000" w:firstRow="0" w:lastRow="0" w:firstColumn="0" w:lastColumn="0" w:oddVBand="0" w:evenVBand="0" w:oddHBand="1" w:evenHBand="0" w:firstRowFirstColumn="0" w:firstRowLastColumn="0" w:lastRowFirstColumn="0" w:lastRowLastColumn="0"/>
            </w:pPr>
            <w:r>
              <w:t>Project proposal and project management</w:t>
            </w:r>
          </w:p>
          <w:p w14:paraId="6405DFBA" w14:textId="77777777" w:rsidR="0036172D" w:rsidRPr="009A4A0C" w:rsidRDefault="0036172D" w:rsidP="0036172D">
            <w:pPr>
              <w:cnfStyle w:val="000000100000" w:firstRow="0" w:lastRow="0" w:firstColumn="0" w:lastColumn="0" w:oddVBand="0" w:evenVBand="0" w:oddHBand="1" w:evenHBand="0" w:firstRowFirstColumn="0" w:firstRowLastColumn="0" w:lastRowFirstColumn="0" w:lastRowLastColumn="0"/>
              <w:rPr>
                <w:rStyle w:val="Strong"/>
              </w:rPr>
            </w:pPr>
            <w:r w:rsidRPr="009A4A0C">
              <w:rPr>
                <w:rStyle w:val="Strong"/>
              </w:rPr>
              <w:lastRenderedPageBreak/>
              <w:t>Assessment 4</w:t>
            </w:r>
          </w:p>
          <w:p w14:paraId="0F2D7229" w14:textId="4CE88090" w:rsidR="0036172D" w:rsidRDefault="0036172D" w:rsidP="0036172D">
            <w:pPr>
              <w:cnfStyle w:val="000000100000" w:firstRow="0" w:lastRow="0" w:firstColumn="0" w:lastColumn="0" w:oddVBand="0" w:evenVBand="0" w:oddHBand="1" w:evenHBand="0" w:firstRowFirstColumn="0" w:firstRowLastColumn="0" w:lastRowFirstColumn="0" w:lastRowLastColumn="0"/>
            </w:pPr>
            <w:r>
              <w:t>Project development and realisation</w:t>
            </w:r>
          </w:p>
        </w:tc>
      </w:tr>
    </w:tbl>
    <w:bookmarkStart w:id="11" w:name="_Toc1022999069"/>
    <w:bookmarkStart w:id="12" w:name="_Toc112409828"/>
    <w:bookmarkStart w:id="13" w:name="_Toc147483516"/>
    <w:bookmarkEnd w:id="10"/>
    <w:p w14:paraId="76E49CAD" w14:textId="7AF156CA" w:rsidR="00E915B8" w:rsidRDefault="0023451B" w:rsidP="0035417A">
      <w:pPr>
        <w:pStyle w:val="Imageattributioncaption"/>
      </w:pPr>
      <w:r>
        <w:lastRenderedPageBreak/>
        <w:fldChar w:fldCharType="begin"/>
      </w:r>
      <w:r>
        <w:instrText>HYPERLINK "https://curriculum.nsw.edu.au/learning-areas/tas/design-innovation-technology-7-10-2025/overview"</w:instrText>
      </w:r>
      <w:r>
        <w:fldChar w:fldCharType="separate"/>
      </w:r>
      <w:r w:rsidRPr="0023451B">
        <w:rPr>
          <w:rStyle w:val="Hyperlink"/>
        </w:rPr>
        <w:t>Design Innovation Technology 7</w:t>
      </w:r>
      <w:r w:rsidR="00D11CA1">
        <w:rPr>
          <w:rStyle w:val="Hyperlink"/>
        </w:rPr>
        <w:t>–</w:t>
      </w:r>
      <w:r w:rsidRPr="0023451B">
        <w:rPr>
          <w:rStyle w:val="Hyperlink"/>
        </w:rPr>
        <w:t>10 Syllabus</w:t>
      </w:r>
      <w:r>
        <w:fldChar w:fldCharType="end"/>
      </w:r>
      <w:r w:rsidRPr="00E258F6">
        <w:t xml:space="preserve"> © NSW Education Standards Authority (NESA) for and on behalf of the Crown in right of the State of New South Wales, </w:t>
      </w:r>
      <w:r>
        <w:t>2025</w:t>
      </w:r>
      <w:r w:rsidRPr="00E258F6">
        <w:t>.</w:t>
      </w:r>
      <w:r w:rsidR="00E915B8">
        <w:br w:type="page"/>
      </w:r>
    </w:p>
    <w:p w14:paraId="3B5B8E69" w14:textId="77777777" w:rsidR="004775EA" w:rsidRPr="004775EA" w:rsidRDefault="004775EA" w:rsidP="003E44ED">
      <w:pPr>
        <w:pStyle w:val="Heading1"/>
        <w:spacing w:before="480" w:after="240"/>
      </w:pPr>
      <w:bookmarkStart w:id="14" w:name="_Toc224304334"/>
      <w:bookmarkStart w:id="15" w:name="_Hlk148102399"/>
      <w:r w:rsidRPr="004775EA">
        <w:lastRenderedPageBreak/>
        <w:t>Support and alignment</w:t>
      </w:r>
      <w:bookmarkEnd w:id="11"/>
      <w:bookmarkEnd w:id="12"/>
      <w:bookmarkEnd w:id="13"/>
      <w:bookmarkEnd w:id="14"/>
    </w:p>
    <w:p w14:paraId="42732BD5" w14:textId="6A5B66DF" w:rsidR="009F36CD" w:rsidRDefault="009F36CD" w:rsidP="003E44ED">
      <w:pPr>
        <w:spacing w:before="0"/>
      </w:pPr>
      <w:r w:rsidRPr="708AD2A7">
        <w:rPr>
          <w:b/>
          <w:bCs/>
        </w:rPr>
        <w:t>Resource evaluation and support</w:t>
      </w:r>
      <w:r>
        <w:t xml:space="preserve">: </w:t>
      </w:r>
      <w:r w:rsidR="004D18D4">
        <w:t>a</w:t>
      </w:r>
      <w:r>
        <w:t xml:space="preserve">ll curriculum resources are prepared through a rigorous process. Resources are periodically reviewed as part of our ongoing evaluation plan to ensure currency, relevance and effectiveness. For additional support or advice, or to provide feedback, contact the </w:t>
      </w:r>
      <w:r w:rsidR="00BE5CD6">
        <w:t>TAS</w:t>
      </w:r>
      <w:r>
        <w:t xml:space="preserve"> Curriculum team by emailing</w:t>
      </w:r>
      <w:r w:rsidR="00BF4BBA">
        <w:rPr>
          <w:color w:val="000000"/>
          <w:sz w:val="27"/>
          <w:szCs w:val="27"/>
        </w:rPr>
        <w:t xml:space="preserve"> </w:t>
      </w:r>
      <w:hyperlink r:id="rId13" w:history="1">
        <w:r w:rsidR="001F2DF2" w:rsidRPr="00275689">
          <w:rPr>
            <w:rStyle w:val="Hyperlink"/>
          </w:rPr>
          <w:t>TAS@det.nsw.edu.au</w:t>
        </w:r>
      </w:hyperlink>
      <w:r w:rsidR="008A19A0">
        <w:t>.</w:t>
      </w:r>
    </w:p>
    <w:p w14:paraId="5765747A" w14:textId="7FB5D25E" w:rsidR="009F36CD" w:rsidRPr="00C82E19" w:rsidRDefault="009F36CD" w:rsidP="009F36CD">
      <w:pPr>
        <w:rPr>
          <w:rFonts w:eastAsia="Arial"/>
        </w:rPr>
      </w:pPr>
      <w:r w:rsidRPr="19B962B9">
        <w:rPr>
          <w:b/>
          <w:bCs/>
        </w:rPr>
        <w:t xml:space="preserve">Differentiation: </w:t>
      </w:r>
      <w:r w:rsidR="004D18D4" w:rsidRPr="00B742FF">
        <w:t>f</w:t>
      </w:r>
      <w:r w:rsidRPr="19B962B9">
        <w:rPr>
          <w:rFonts w:eastAsia="Arial"/>
        </w:rPr>
        <w:t>urther advice to support Aboriginal and</w:t>
      </w:r>
      <w:r w:rsidR="00D11CA1">
        <w:rPr>
          <w:rFonts w:eastAsia="Arial"/>
        </w:rPr>
        <w:t>/or</w:t>
      </w:r>
      <w:r w:rsidRPr="19B962B9">
        <w:rPr>
          <w:rFonts w:eastAsia="Arial"/>
        </w:rPr>
        <w:t xml:space="preserve"> Torres Strait Islander students, students</w:t>
      </w:r>
      <w:r w:rsidR="00D11CA1">
        <w:rPr>
          <w:rFonts w:eastAsia="Arial"/>
        </w:rPr>
        <w:t xml:space="preserve"> </w:t>
      </w:r>
      <w:r w:rsidR="00D11CA1" w:rsidRPr="00D11CA1">
        <w:rPr>
          <w:rFonts w:eastAsia="Arial"/>
        </w:rPr>
        <w:t>learning English as an additional language or dialect (EAL/D)</w:t>
      </w:r>
      <w:r w:rsidRPr="19B962B9">
        <w:rPr>
          <w:rFonts w:eastAsia="Arial"/>
        </w:rPr>
        <w:t xml:space="preserve">, students with a disability and/or additional needs and </w:t>
      </w:r>
      <w:r w:rsidR="00D11CA1">
        <w:rPr>
          <w:rFonts w:eastAsia="Arial"/>
        </w:rPr>
        <w:t>h</w:t>
      </w:r>
      <w:r w:rsidRPr="19B962B9">
        <w:rPr>
          <w:rFonts w:eastAsia="Arial"/>
        </w:rPr>
        <w:t xml:space="preserve">igh </w:t>
      </w:r>
      <w:r w:rsidR="00D11CA1">
        <w:rPr>
          <w:rFonts w:eastAsia="Arial"/>
        </w:rPr>
        <w:t>p</w:t>
      </w:r>
      <w:r w:rsidRPr="19B962B9">
        <w:rPr>
          <w:rFonts w:eastAsia="Arial"/>
        </w:rPr>
        <w:t xml:space="preserve">otential and gifted students can be found on the </w:t>
      </w:r>
      <w:hyperlink r:id="rId14">
        <w:r w:rsidRPr="19B962B9">
          <w:rPr>
            <w:rStyle w:val="Hyperlink"/>
            <w:rFonts w:eastAsia="Arial"/>
          </w:rPr>
          <w:t>Planning</w:t>
        </w:r>
        <w:r w:rsidR="00B33B2B">
          <w:rPr>
            <w:rStyle w:val="Hyperlink"/>
            <w:rFonts w:eastAsia="Arial"/>
          </w:rPr>
          <w:t>,</w:t>
        </w:r>
        <w:r w:rsidRPr="19B962B9">
          <w:rPr>
            <w:rStyle w:val="Hyperlink"/>
            <w:rFonts w:eastAsia="Arial"/>
          </w:rPr>
          <w:t xml:space="preserve"> programming and assessing 7</w:t>
        </w:r>
        <w:r w:rsidR="00832FC1">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15" w:history="1">
        <w:r w:rsidRPr="00BD39B0">
          <w:rPr>
            <w:rStyle w:val="Hyperlink"/>
          </w:rPr>
          <w:t xml:space="preserve">Inclusion and differentiation </w:t>
        </w:r>
        <w:r w:rsidR="00B33B2B" w:rsidRPr="00B33B2B">
          <w:rPr>
            <w:rStyle w:val="Hyperlink"/>
          </w:rPr>
          <w:t xml:space="preserve">advice </w:t>
        </w:r>
        <w:r w:rsidRPr="00BD39B0">
          <w:rPr>
            <w:rStyle w:val="Hyperlink"/>
          </w:rPr>
          <w:t>7</w:t>
        </w:r>
        <w:r w:rsidR="004D18D4">
          <w:rPr>
            <w:rStyle w:val="Hyperlink"/>
          </w:rPr>
          <w:t>–</w:t>
        </w:r>
        <w:r w:rsidRPr="00BD39B0">
          <w:rPr>
            <w:rStyle w:val="Hyperlink"/>
          </w:rPr>
          <w:t>10</w:t>
        </w:r>
      </w:hyperlink>
      <w:r>
        <w:t xml:space="preserve"> webpage.</w:t>
      </w:r>
    </w:p>
    <w:p w14:paraId="6A324DF3" w14:textId="40BE6F5F" w:rsidR="009F36CD" w:rsidRDefault="009F36CD" w:rsidP="009F36CD">
      <w:r w:rsidRPr="19B962B9">
        <w:rPr>
          <w:b/>
          <w:bCs/>
        </w:rPr>
        <w:t>Assessment</w:t>
      </w:r>
      <w:r>
        <w:t xml:space="preserve">: </w:t>
      </w:r>
      <w:r w:rsidRPr="19B962B9">
        <w:rPr>
          <w:rFonts w:eastAsia="Arial"/>
        </w:rPr>
        <w:t xml:space="preserve">further advice to support formative assessment is available on the </w:t>
      </w:r>
      <w:hyperlink r:id="rId16">
        <w:r w:rsidRPr="19B962B9">
          <w:rPr>
            <w:rStyle w:val="Hyperlink"/>
            <w:rFonts w:eastAsia="Arial"/>
          </w:rPr>
          <w:t>Planning</w:t>
        </w:r>
        <w:r w:rsidR="00B33B2B">
          <w:rPr>
            <w:rStyle w:val="Hyperlink"/>
            <w:rFonts w:eastAsia="Arial"/>
          </w:rPr>
          <w:t>,</w:t>
        </w:r>
        <w:r w:rsidRPr="19B962B9">
          <w:rPr>
            <w:rStyle w:val="Hyperlink"/>
            <w:rFonts w:eastAsia="Arial"/>
          </w:rPr>
          <w:t xml:space="preserve"> programming and assessing 7</w:t>
        </w:r>
        <w:r w:rsidR="00832FC1">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17" w:history="1">
        <w:r w:rsidRPr="00D15E22">
          <w:rPr>
            <w:rStyle w:val="Hyperlink"/>
          </w:rPr>
          <w:t>Classroom assessment advice 7</w:t>
        </w:r>
        <w:r w:rsidR="00832FC1">
          <w:rPr>
            <w:rStyle w:val="Hyperlink"/>
          </w:rPr>
          <w:t>–</w:t>
        </w:r>
        <w:r w:rsidRPr="00D15E22">
          <w:rPr>
            <w:rStyle w:val="Hyperlink"/>
          </w:rPr>
          <w:t>10</w:t>
        </w:r>
      </w:hyperlink>
      <w:r>
        <w:t xml:space="preserve">. For summative assessment tasks, the </w:t>
      </w:r>
      <w:hyperlink r:id="rId18" w:history="1">
        <w:r w:rsidR="00B33B2B">
          <w:rPr>
            <w:rStyle w:val="Hyperlink"/>
          </w:rPr>
          <w:t>A</w:t>
        </w:r>
        <w:r w:rsidRPr="00E95D83">
          <w:rPr>
            <w:rStyle w:val="Hyperlink"/>
          </w:rPr>
          <w:t>ssessment task advice 7</w:t>
        </w:r>
        <w:r w:rsidR="00832FC1">
          <w:rPr>
            <w:rStyle w:val="Hyperlink"/>
          </w:rPr>
          <w:t>–</w:t>
        </w:r>
        <w:r w:rsidRPr="00E95D83">
          <w:rPr>
            <w:rStyle w:val="Hyperlink"/>
          </w:rPr>
          <w:t>10</w:t>
        </w:r>
      </w:hyperlink>
      <w:r>
        <w:t xml:space="preserve"> webpage is available.</w:t>
      </w:r>
    </w:p>
    <w:p w14:paraId="26E5571E" w14:textId="77777777" w:rsidR="00EE55AA" w:rsidRDefault="00EE55AA" w:rsidP="00EE55AA">
      <w:r w:rsidRPr="00EE55AA">
        <w:rPr>
          <w:rStyle w:val="Strong"/>
        </w:rPr>
        <w:t>Explicit teaching:</w:t>
      </w:r>
      <w:r w:rsidRPr="00EE55AA">
        <w:t xml:space="preserve"> further advice to support explicit teaching is available on the </w:t>
      </w:r>
      <w:hyperlink r:id="rId19" w:history="1">
        <w:r w:rsidRPr="00EE55AA">
          <w:rPr>
            <w:rStyle w:val="Hyperlink"/>
          </w:rPr>
          <w:t>Explicit teaching</w:t>
        </w:r>
      </w:hyperlink>
      <w:r w:rsidRPr="00EE55AA">
        <w:t xml:space="preserve"> webpage. This includes the CESE </w:t>
      </w:r>
      <w:hyperlink r:id="rId20" w:history="1">
        <w:r w:rsidRPr="00EE55AA">
          <w:rPr>
            <w:rStyle w:val="Hyperlink"/>
          </w:rPr>
          <w:t>Explicit teaching – Driving learning and engagement</w:t>
        </w:r>
      </w:hyperlink>
      <w:r w:rsidRPr="00EE55AA">
        <w:t xml:space="preserve"> webpage.</w:t>
      </w:r>
    </w:p>
    <w:p w14:paraId="474BECB2" w14:textId="77777777" w:rsidR="009F36CD" w:rsidRDefault="009F36CD" w:rsidP="009F36CD">
      <w:r w:rsidRPr="002E7C6F">
        <w:rPr>
          <w:b/>
          <w:bCs/>
        </w:rPr>
        <w:t>Consulted with</w:t>
      </w:r>
      <w:r>
        <w:t>: Curriculum and Reform, Inclusive Education, Multicultural Education, Aboriginal Outcomes and Partnerships and subject matter experts.</w:t>
      </w:r>
    </w:p>
    <w:p w14:paraId="46C4377D" w14:textId="77777777" w:rsidR="009F36CD" w:rsidRDefault="009F36CD" w:rsidP="003E44ED">
      <w:pPr>
        <w:spacing w:before="120"/>
      </w:pPr>
      <w:r w:rsidRPr="002E7C6F">
        <w:rPr>
          <w:b/>
          <w:bCs/>
        </w:rPr>
        <w:t>Alignment to system priorities and/or needs</w:t>
      </w:r>
      <w:r>
        <w:t xml:space="preserve">: </w:t>
      </w:r>
      <w:hyperlink r:id="rId21" w:history="1">
        <w:r w:rsidRPr="00D336ED">
          <w:rPr>
            <w:rStyle w:val="Hyperlink"/>
          </w:rPr>
          <w:t>School Excellence Policy</w:t>
        </w:r>
      </w:hyperlink>
      <w:r>
        <w:t xml:space="preserve">, </w:t>
      </w:r>
      <w:hyperlink r:id="rId22" w:history="1">
        <w:r w:rsidR="00EE55AA" w:rsidRPr="00EE55AA">
          <w:rPr>
            <w:rStyle w:val="Hyperlink"/>
          </w:rPr>
          <w:t>Our Plan for NSW Public Education</w:t>
        </w:r>
      </w:hyperlink>
      <w:r w:rsidR="00EE55AA" w:rsidRPr="00EE55AA">
        <w:t>.</w:t>
      </w:r>
    </w:p>
    <w:p w14:paraId="7091938B" w14:textId="6EB14D1C" w:rsidR="009F36CD" w:rsidRDefault="009F36CD" w:rsidP="009F36CD">
      <w:r w:rsidRPr="002E7C6F">
        <w:rPr>
          <w:b/>
          <w:bCs/>
        </w:rPr>
        <w:t>Alignment to the School Excellence Framework</w:t>
      </w:r>
      <w:r>
        <w:t xml:space="preserve">: </w:t>
      </w:r>
      <w:r w:rsidR="004D18D4">
        <w:t>t</w:t>
      </w:r>
      <w:r>
        <w:t xml:space="preserve">his resource supports the </w:t>
      </w:r>
      <w:hyperlink r:id="rId23" w:history="1">
        <w:r w:rsidRPr="00D336ED">
          <w:rPr>
            <w:rStyle w:val="Hyperlink"/>
          </w:rPr>
          <w:t>School Excellence Framework</w:t>
        </w:r>
      </w:hyperlink>
      <w:r>
        <w:t xml:space="preserve"> elements of curriculum (curriculum provision) and effective classroom practice (lesson planning, explicit teaching).</w:t>
      </w:r>
    </w:p>
    <w:p w14:paraId="1BD6333C" w14:textId="23AEEF18" w:rsidR="009F36CD" w:rsidRDefault="009F36CD" w:rsidP="003E44ED">
      <w:pPr>
        <w:spacing w:before="120"/>
      </w:pPr>
      <w:r w:rsidRPr="708AD2A7">
        <w:rPr>
          <w:b/>
          <w:bCs/>
        </w:rPr>
        <w:t>Alignment to Australian Professional Standards</w:t>
      </w:r>
      <w:r w:rsidR="00D11CA1">
        <w:rPr>
          <w:b/>
          <w:bCs/>
        </w:rPr>
        <w:t xml:space="preserve"> for Teachers</w:t>
      </w:r>
      <w:r>
        <w:t xml:space="preserve">: </w:t>
      </w:r>
      <w:r w:rsidR="004D18D4">
        <w:t>t</w:t>
      </w:r>
      <w:r>
        <w:t xml:space="preserve">his resource supports teachers to address </w:t>
      </w:r>
      <w:hyperlink r:id="rId24" w:history="1">
        <w:r w:rsidR="001635AC">
          <w:rPr>
            <w:rStyle w:val="Hyperlink"/>
          </w:rPr>
          <w:t>Proficient Teacher Standard Descriptors</w:t>
        </w:r>
      </w:hyperlink>
      <w:r w:rsidR="001635AC">
        <w:t xml:space="preserve"> 1.2.2, 2.2.2, 2.3.2.</w:t>
      </w:r>
      <w:r w:rsidR="003D629E">
        <w:t xml:space="preserve"> 5.1.2</w:t>
      </w:r>
      <w:r w:rsidR="00363683">
        <w:t>.</w:t>
      </w:r>
      <w:hyperlink r:id="rId25"/>
    </w:p>
    <w:p w14:paraId="379A9584" w14:textId="7F315C3D" w:rsidR="004E2802" w:rsidRPr="00D11CA1" w:rsidRDefault="00E15BE9" w:rsidP="003E44ED">
      <w:pPr>
        <w:spacing w:before="120"/>
        <w:rPr>
          <w:b/>
          <w:bCs/>
          <w:lang w:val="en-US"/>
        </w:rPr>
      </w:pPr>
      <w:r w:rsidRPr="00E15BE9">
        <w:rPr>
          <w:rStyle w:val="Strong"/>
        </w:rPr>
        <w:t>Creation date:</w:t>
      </w:r>
      <w:bookmarkEnd w:id="15"/>
      <w:r w:rsidR="00BF4BBA">
        <w:rPr>
          <w:rStyle w:val="Strong"/>
        </w:rPr>
        <w:t xml:space="preserve"> </w:t>
      </w:r>
      <w:r w:rsidR="003D629E">
        <w:t>12 March</w:t>
      </w:r>
      <w:r w:rsidR="002F2E34" w:rsidRPr="002F2E34">
        <w:t xml:space="preserve"> 2026</w:t>
      </w:r>
      <w:bookmarkStart w:id="16" w:name="_Toc147483517"/>
      <w:r w:rsidR="00807108">
        <w:t>.</w:t>
      </w:r>
      <w:r w:rsidR="004E2802">
        <w:br w:type="page"/>
      </w:r>
    </w:p>
    <w:p w14:paraId="4066AAF7" w14:textId="77777777" w:rsidR="00ED4BFA" w:rsidRDefault="00ED4BFA" w:rsidP="00603A3A">
      <w:pPr>
        <w:pStyle w:val="Heading1"/>
      </w:pPr>
      <w:bookmarkStart w:id="17" w:name="_Toc224304335"/>
      <w:r>
        <w:lastRenderedPageBreak/>
        <w:t xml:space="preserve">Evidence </w:t>
      </w:r>
      <w:r w:rsidR="004668C5">
        <w:t>base</w:t>
      </w:r>
      <w:bookmarkEnd w:id="16"/>
      <w:bookmarkEnd w:id="17"/>
    </w:p>
    <w:p w14:paraId="4167A006" w14:textId="6FE0BECC" w:rsidR="009001EE" w:rsidRDefault="009001EE" w:rsidP="009001EE">
      <w:pPr>
        <w:pStyle w:val="FeatureBox2"/>
      </w:pPr>
      <w:r>
        <w:t xml:space="preserve">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3F72E7E3" w14:textId="77777777" w:rsidR="009001EE" w:rsidRDefault="009001EE" w:rsidP="009001EE">
      <w:pPr>
        <w:pStyle w:val="FeatureBox2"/>
      </w:pPr>
      <w:r>
        <w:t xml:space="preserve">Please refer to the NESA Copyright Disclaimer for more information </w:t>
      </w:r>
      <w:hyperlink r:id="rId26" w:history="1">
        <w:r w:rsidRPr="00913751">
          <w:rPr>
            <w:rStyle w:val="Hyperlink"/>
          </w:rPr>
          <w:t>https://www.nsw.gov.au/education-and-training/nesa/copyright</w:t>
        </w:r>
      </w:hyperlink>
      <w:r>
        <w:t xml:space="preserve">. </w:t>
      </w:r>
    </w:p>
    <w:p w14:paraId="58E30116" w14:textId="686EDA48" w:rsidR="008B6F21" w:rsidRPr="00AE7FE3" w:rsidRDefault="009001EE" w:rsidP="008B6F21">
      <w:pPr>
        <w:pStyle w:val="FeatureBox2"/>
      </w:pPr>
      <w:r>
        <w:t xml:space="preserve">NESA holds the only official and up-to-date versions of the NSW Curriculum and syllabus documents. Please visit NESA </w:t>
      </w:r>
      <w:hyperlink r:id="rId27" w:history="1">
        <w:r w:rsidRPr="00913751">
          <w:rPr>
            <w:rStyle w:val="Hyperlink"/>
          </w:rPr>
          <w:t>https://www.nsw.gov.au/education-and-training/nesa</w:t>
        </w:r>
      </w:hyperlink>
      <w:r>
        <w:t xml:space="preserve"> and NSW Curriculum </w:t>
      </w:r>
      <w:hyperlink r:id="rId28" w:history="1">
        <w:r w:rsidRPr="00913751">
          <w:rPr>
            <w:rStyle w:val="Hyperlink"/>
          </w:rPr>
          <w:t>https://curriculum.nsw.edu.au</w:t>
        </w:r>
      </w:hyperlink>
      <w:r>
        <w:t>.</w:t>
      </w:r>
    </w:p>
    <w:p w14:paraId="17AD7C17" w14:textId="2FFDF6EC" w:rsidR="0023451B" w:rsidRPr="00E258F6" w:rsidRDefault="0023451B" w:rsidP="00BF4BBA">
      <w:hyperlink r:id="rId29" w:history="1">
        <w:r w:rsidRPr="0023451B">
          <w:rPr>
            <w:rStyle w:val="Hyperlink"/>
          </w:rPr>
          <w:t>Design Innovation Technology 7</w:t>
        </w:r>
        <w:r w:rsidR="009001EE">
          <w:rPr>
            <w:rStyle w:val="Hyperlink"/>
          </w:rPr>
          <w:t>–</w:t>
        </w:r>
        <w:r w:rsidRPr="0023451B">
          <w:rPr>
            <w:rStyle w:val="Hyperlink"/>
          </w:rPr>
          <w:t>10 Syllabus</w:t>
        </w:r>
      </w:hyperlink>
      <w:r w:rsidRPr="00E258F6">
        <w:t xml:space="preserve"> © NSW Education Standards Authority (NESA) for and on behalf of the Crown in right of the State of New South Wales, </w:t>
      </w:r>
      <w:r>
        <w:t>2025</w:t>
      </w:r>
      <w:r w:rsidRPr="00E258F6">
        <w:t>.</w:t>
      </w:r>
    </w:p>
    <w:p w14:paraId="46E48448" w14:textId="55BCB2EE" w:rsidR="00807108" w:rsidRDefault="00807108" w:rsidP="00ED4BFA">
      <w:r w:rsidRPr="00807108">
        <w:t>NESA (NSW Education Standards Authority) (2026) ‘</w:t>
      </w:r>
      <w:hyperlink r:id="rId30" w:history="1">
        <w:r w:rsidRPr="00807108">
          <w:rPr>
            <w:rStyle w:val="Hyperlink"/>
          </w:rPr>
          <w:t>Selecting and sequencing</w:t>
        </w:r>
      </w:hyperlink>
      <w:r w:rsidRPr="00807108">
        <w:t xml:space="preserve">’, </w:t>
      </w:r>
      <w:r w:rsidRPr="00456622">
        <w:rPr>
          <w:i/>
          <w:iCs/>
        </w:rPr>
        <w:t>Planning and supporting student learning</w:t>
      </w:r>
      <w:r w:rsidRPr="00807108">
        <w:t>, NSW Curriculum website, accessed</w:t>
      </w:r>
      <w:r>
        <w:t xml:space="preserve"> 11 March 2026.</w:t>
      </w:r>
    </w:p>
    <w:p w14:paraId="0381FF97" w14:textId="771B59B1" w:rsidR="00962DCD" w:rsidRDefault="00ED4BFA" w:rsidP="00ED4BFA">
      <w:r>
        <w:t>Wiliam D (2013)</w:t>
      </w:r>
      <w:r w:rsidR="004775EA">
        <w:t xml:space="preserve"> </w:t>
      </w:r>
      <w:r w:rsidR="004775EA" w:rsidRPr="127B10CA">
        <w:rPr>
          <w:noProof/>
        </w:rPr>
        <w:t>‘</w:t>
      </w:r>
      <w:hyperlink r:id="rId31">
        <w:r w:rsidR="004775EA" w:rsidRPr="127B10CA">
          <w:rPr>
            <w:rStyle w:val="Hyperlink"/>
            <w:noProof/>
          </w:rPr>
          <w:t xml:space="preserve">Assessment: The </w:t>
        </w:r>
        <w:r w:rsidR="004775EA">
          <w:rPr>
            <w:rStyle w:val="Hyperlink"/>
            <w:noProof/>
          </w:rPr>
          <w:t>b</w:t>
        </w:r>
        <w:r w:rsidR="004775EA" w:rsidRPr="127B10CA">
          <w:rPr>
            <w:rStyle w:val="Hyperlink"/>
            <w:noProof/>
          </w:rPr>
          <w:t xml:space="preserve">ridge between </w:t>
        </w:r>
        <w:r w:rsidR="004775EA">
          <w:rPr>
            <w:rStyle w:val="Hyperlink"/>
            <w:noProof/>
          </w:rPr>
          <w:t>t</w:t>
        </w:r>
        <w:r w:rsidR="004775EA" w:rsidRPr="127B10CA">
          <w:rPr>
            <w:rStyle w:val="Hyperlink"/>
            <w:noProof/>
          </w:rPr>
          <w:t xml:space="preserve">eaching and </w:t>
        </w:r>
        <w:r w:rsidR="004775EA">
          <w:rPr>
            <w:rStyle w:val="Hyperlink"/>
            <w:noProof/>
          </w:rPr>
          <w:t>l</w:t>
        </w:r>
        <w:r w:rsidR="004775EA" w:rsidRPr="127B10CA">
          <w:rPr>
            <w:rStyle w:val="Hyperlink"/>
            <w:noProof/>
          </w:rPr>
          <w:t>earning</w:t>
        </w:r>
      </w:hyperlink>
      <w:r w:rsidR="004775EA" w:rsidRPr="127B10CA">
        <w:rPr>
          <w:noProof/>
        </w:rPr>
        <w:t>’</w:t>
      </w:r>
      <w:r>
        <w:t xml:space="preserve">, </w:t>
      </w:r>
      <w:r w:rsidRPr="002C1558">
        <w:rPr>
          <w:rStyle w:val="Emphasis"/>
        </w:rPr>
        <w:t>Voices from the Middle</w:t>
      </w:r>
      <w:r>
        <w:t xml:space="preserve">, 21(2):15–20, accessed </w:t>
      </w:r>
      <w:r w:rsidR="00807108">
        <w:t>11 March 2026.</w:t>
      </w:r>
    </w:p>
    <w:p w14:paraId="2D36FA41" w14:textId="77777777" w:rsidR="00684CDB" w:rsidRDefault="00684CDB" w:rsidP="00ED4BFA">
      <w:pPr>
        <w:sectPr w:rsidR="00684CDB" w:rsidSect="003769C0">
          <w:headerReference w:type="default" r:id="rId32"/>
          <w:footerReference w:type="even" r:id="rId33"/>
          <w:footerReference w:type="default" r:id="rId34"/>
          <w:headerReference w:type="first" r:id="rId35"/>
          <w:footerReference w:type="first" r:id="rId36"/>
          <w:pgSz w:w="16838" w:h="11906" w:orient="landscape"/>
          <w:pgMar w:top="1134" w:right="1134" w:bottom="1134" w:left="1134" w:header="709" w:footer="709" w:gutter="0"/>
          <w:pgNumType w:start="0"/>
          <w:cols w:space="708"/>
          <w:titlePg/>
          <w:docGrid w:linePitch="360"/>
        </w:sectPr>
      </w:pPr>
    </w:p>
    <w:p w14:paraId="312B6482" w14:textId="367411F4" w:rsidR="002C1558" w:rsidRPr="00762C8B" w:rsidRDefault="002C1558" w:rsidP="002C1558">
      <w:pPr>
        <w:spacing w:before="0" w:after="0"/>
        <w:rPr>
          <w:rStyle w:val="Strong"/>
          <w:szCs w:val="22"/>
        </w:rPr>
      </w:pPr>
      <w:r w:rsidRPr="00762C8B">
        <w:rPr>
          <w:rStyle w:val="Strong"/>
          <w:szCs w:val="22"/>
        </w:rPr>
        <w:lastRenderedPageBreak/>
        <w:t>© State of New South Wales (Department of Education), 202</w:t>
      </w:r>
      <w:r w:rsidR="001F2DF2">
        <w:rPr>
          <w:rStyle w:val="Strong"/>
          <w:szCs w:val="22"/>
        </w:rPr>
        <w:t>6</w:t>
      </w:r>
    </w:p>
    <w:p w14:paraId="68BBA159" w14:textId="77777777" w:rsidR="002C1558" w:rsidRDefault="002C1558" w:rsidP="00762C8B">
      <w:r>
        <w:t xml:space="preserve">The </w:t>
      </w:r>
      <w:r w:rsidRPr="00762C8B">
        <w:t>copyright</w:t>
      </w:r>
      <w:r>
        <w:t xml:space="preserve">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0129B02C" w14:textId="77777777" w:rsidR="002C1558" w:rsidRDefault="002C1558" w:rsidP="002C1558">
      <w:pPr>
        <w:spacing w:line="276" w:lineRule="auto"/>
      </w:pPr>
      <w:r>
        <w:t xml:space="preserve">Copyright material available in this resource and owned by the NSW Department of Education is licensed under a </w:t>
      </w:r>
      <w:hyperlink r:id="rId37" w:history="1">
        <w:r w:rsidRPr="003B3E41">
          <w:rPr>
            <w:rStyle w:val="Hyperlink"/>
          </w:rPr>
          <w:t>Creative Commons Attribution 4.0 International (CC BY 4.0) license</w:t>
        </w:r>
      </w:hyperlink>
      <w:r>
        <w:t>.</w:t>
      </w:r>
    </w:p>
    <w:p w14:paraId="37583D7C" w14:textId="77777777" w:rsidR="002C1558" w:rsidRDefault="002C1558" w:rsidP="002C1558">
      <w:pPr>
        <w:spacing w:line="276" w:lineRule="auto"/>
      </w:pPr>
      <w:r>
        <w:t xml:space="preserve"> </w:t>
      </w:r>
      <w:r>
        <w:rPr>
          <w:noProof/>
        </w:rPr>
        <w:drawing>
          <wp:inline distT="0" distB="0" distL="0" distR="0" wp14:anchorId="28A05771" wp14:editId="2A474A57">
            <wp:extent cx="1228725" cy="428625"/>
            <wp:effectExtent l="0" t="0" r="9525" b="9525"/>
            <wp:docPr id="32" name="Picture 32" descr="Creative Commons Attribution license log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F3B8C0C" w14:textId="77777777" w:rsidR="002C1558" w:rsidRPr="002D3434" w:rsidRDefault="002C1558" w:rsidP="002C1558">
      <w:pPr>
        <w:spacing w:line="276" w:lineRule="auto"/>
      </w:pPr>
      <w:r w:rsidRPr="002D3434">
        <w:t>This license allows you to share and adapt the material for any purpose, even commercially.</w:t>
      </w:r>
    </w:p>
    <w:p w14:paraId="3A789109" w14:textId="6F583F90" w:rsidR="002C1558" w:rsidRPr="002D3434" w:rsidRDefault="002C1558" w:rsidP="002C1558">
      <w:pPr>
        <w:spacing w:line="276" w:lineRule="auto"/>
      </w:pPr>
      <w:r w:rsidRPr="002D3434">
        <w:t>Attribution should be given to © State of New South Wales (Department of Education), 202</w:t>
      </w:r>
      <w:r w:rsidR="001F2DF2">
        <w:t>6</w:t>
      </w:r>
      <w:r w:rsidRPr="002D3434">
        <w:t>.</w:t>
      </w:r>
    </w:p>
    <w:p w14:paraId="3E60D698" w14:textId="77777777" w:rsidR="002C1558" w:rsidRPr="002D3434" w:rsidRDefault="002C1558" w:rsidP="002C1558">
      <w:pPr>
        <w:spacing w:line="276" w:lineRule="auto"/>
      </w:pPr>
      <w:r w:rsidRPr="002D3434">
        <w:t>Material in this resource not available under a Creative Commons license:</w:t>
      </w:r>
    </w:p>
    <w:p w14:paraId="24155445" w14:textId="77777777" w:rsidR="002C1558" w:rsidRPr="002D3434" w:rsidRDefault="002C1558" w:rsidP="002C1558">
      <w:pPr>
        <w:pStyle w:val="ListBullet"/>
        <w:numPr>
          <w:ilvl w:val="0"/>
          <w:numId w:val="1"/>
        </w:numPr>
        <w:spacing w:line="276" w:lineRule="auto"/>
      </w:pPr>
      <w:r w:rsidRPr="002D3434">
        <w:t>the NSW Department of Education logo, other logos and trademark-protected material</w:t>
      </w:r>
    </w:p>
    <w:p w14:paraId="614EA6BE" w14:textId="77777777" w:rsidR="002C1558" w:rsidRPr="002D3434" w:rsidRDefault="002C1558" w:rsidP="002C1558">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215FB266"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6F4BB1B1"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5ECCDCF" w14:textId="77777777" w:rsidR="00684CDB" w:rsidRPr="00C57987" w:rsidRDefault="002C1558" w:rsidP="002C155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684CDB" w:rsidRPr="00C57987" w:rsidSect="003769C0">
      <w:headerReference w:type="default" r:id="rId39"/>
      <w:footerReference w:type="default" r:id="rId40"/>
      <w:headerReference w:type="first" r:id="rId41"/>
      <w:footerReference w:type="first" r:id="rId42"/>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95C3D8" w14:textId="77777777" w:rsidR="0079476D" w:rsidRDefault="0079476D" w:rsidP="00E51733">
      <w:r>
        <w:separator/>
      </w:r>
    </w:p>
  </w:endnote>
  <w:endnote w:type="continuationSeparator" w:id="0">
    <w:p w14:paraId="39E16A2C" w14:textId="77777777" w:rsidR="0079476D" w:rsidRDefault="0079476D" w:rsidP="00E51733">
      <w:r>
        <w:continuationSeparator/>
      </w:r>
    </w:p>
  </w:endnote>
  <w:endnote w:type="continuationNotice" w:id="1">
    <w:p w14:paraId="4588EB1C" w14:textId="77777777" w:rsidR="0079476D" w:rsidRDefault="0079476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DB9D6C0-5EFD-4226-B6E9-7ABC542012F0}"/>
  </w:font>
  <w:font w:name="Calibri">
    <w:panose1 w:val="020F0502020204030204"/>
    <w:charset w:val="00"/>
    <w:family w:val="swiss"/>
    <w:pitch w:val="variable"/>
    <w:sig w:usb0="E4002EFF" w:usb1="C200247B" w:usb2="00000009" w:usb3="00000000" w:csb0="000001FF" w:csb1="00000000"/>
    <w:embedRegular r:id="rId2" w:fontKey="{435CEF57-48F6-4309-A28B-503A00ED7D22}"/>
    <w:embedBold r:id="rId3" w:fontKey="{D34B69CE-B6EE-4881-A3DE-34591507BFEB}"/>
    <w:embedItalic r:id="rId4" w:fontKey="{7B42942B-743B-4FC3-AFD3-0EFB061C6CC5}"/>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A94186EF-57E4-4A4B-86BA-DBCC8F89335B}"/>
  </w:font>
  <w:font w:name="Calibri Light">
    <w:panose1 w:val="020F0302020204030204"/>
    <w:charset w:val="00"/>
    <w:family w:val="swiss"/>
    <w:pitch w:val="variable"/>
    <w:sig w:usb0="E4002EFF" w:usb1="C200247B" w:usb2="00000009" w:usb3="00000000" w:csb0="000001FF" w:csb1="00000000"/>
    <w:embedRegular r:id="rId6" w:fontKey="{B08871A0-946F-4EB6-A7CE-D075AE4356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2D854" w14:textId="33FFEA22"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346C5E">
      <w:rPr>
        <w:noProof/>
      </w:rPr>
      <w:t>Mar-26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BF8CC" w14:textId="181159FE" w:rsidR="00F66145" w:rsidRPr="00684CDB" w:rsidRDefault="00684CDB" w:rsidP="00684CDB">
    <w:pPr>
      <w:pStyle w:val="Footer"/>
    </w:pPr>
    <w:r>
      <w:t>© NSW Department of Education,</w:t>
    </w:r>
    <w:r w:rsidR="00363683">
      <w:t xml:space="preserve"> Mar-26</w:t>
    </w:r>
    <w:r>
      <w:ptab w:relativeTo="margin" w:alignment="right" w:leader="none"/>
    </w:r>
    <w:r>
      <w:rPr>
        <w:b/>
        <w:noProof/>
        <w:sz w:val="28"/>
        <w:szCs w:val="28"/>
      </w:rPr>
      <w:drawing>
        <wp:inline distT="0" distB="0" distL="0" distR="0" wp14:anchorId="14216147" wp14:editId="5F9D8DF9">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E2E8E" w14:textId="77777777" w:rsidR="00684CDB" w:rsidRPr="002F375A" w:rsidRDefault="00684CDB" w:rsidP="00684CDB">
    <w:pPr>
      <w:pStyle w:val="Logo"/>
      <w:jc w:val="right"/>
    </w:pPr>
    <w:r w:rsidRPr="008426B6">
      <w:rPr>
        <w:noProof/>
      </w:rPr>
      <w:drawing>
        <wp:inline distT="0" distB="0" distL="0" distR="0" wp14:anchorId="0865293D" wp14:editId="2BEBB7EB">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B7DF2"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945C6"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3C1900" w14:textId="77777777" w:rsidR="0079476D" w:rsidRDefault="0079476D" w:rsidP="00E51733">
      <w:r>
        <w:separator/>
      </w:r>
    </w:p>
  </w:footnote>
  <w:footnote w:type="continuationSeparator" w:id="0">
    <w:p w14:paraId="6F7E3F93" w14:textId="77777777" w:rsidR="0079476D" w:rsidRDefault="0079476D" w:rsidP="00E51733">
      <w:r>
        <w:continuationSeparator/>
      </w:r>
    </w:p>
  </w:footnote>
  <w:footnote w:type="continuationNotice" w:id="1">
    <w:p w14:paraId="652EC03B" w14:textId="77777777" w:rsidR="0079476D" w:rsidRDefault="0079476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C5731" w14:textId="53D3F191" w:rsidR="00684CDB" w:rsidRDefault="00BE5CD6" w:rsidP="00684CDB">
    <w:pPr>
      <w:pStyle w:val="Documentname"/>
    </w:pPr>
    <w:r>
      <w:t>Design Innovation Technology 7</w:t>
    </w:r>
    <w:r w:rsidR="0023388D">
      <w:t>–</w:t>
    </w:r>
    <w:r>
      <w:t>10</w:t>
    </w:r>
    <w:r w:rsidR="001F2DF2">
      <w:t xml:space="preserve"> </w:t>
    </w:r>
    <w:r w:rsidR="00603A3A" w:rsidRPr="00603A3A">
      <w:t>– sample scope and sequence</w:t>
    </w:r>
    <w:r w:rsidR="001F2DF2">
      <w:t xml:space="preserve"> </w:t>
    </w:r>
    <w:r w:rsidR="00B42189">
      <w:t>–</w:t>
    </w:r>
    <w:r w:rsidR="00AA537B">
      <w:t xml:space="preserve"> </w:t>
    </w:r>
    <w:r w:rsidR="00940B97">
      <w:t>100 and 200 hours</w:t>
    </w:r>
    <w:r w:rsidR="001F2DF2">
      <w:t xml:space="preserve"> </w:t>
    </w:r>
    <w:r w:rsidR="00684CDB" w:rsidRPr="00D2403C">
      <w:t xml:space="preserve">| </w:t>
    </w:r>
    <w:r w:rsidR="00684CDB">
      <w:fldChar w:fldCharType="begin"/>
    </w:r>
    <w:r w:rsidR="00684CDB">
      <w:instrText xml:space="preserve"> PAGE   \* MERGEFORMAT </w:instrText>
    </w:r>
    <w:r w:rsidR="00684CDB">
      <w:fldChar w:fldCharType="separate"/>
    </w:r>
    <w:r w:rsidR="00684CDB">
      <w:t>2</w:t>
    </w:r>
    <w:r w:rsidR="00684CD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EE160" w14:textId="77777777" w:rsidR="00761246" w:rsidRPr="00684CDB" w:rsidRDefault="009C1C46" w:rsidP="00684CDB">
    <w:pPr>
      <w:pStyle w:val="Header"/>
      <w:spacing w:after="0"/>
    </w:pPr>
    <w:r>
      <w:pict w14:anchorId="3A5C77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2BD8E"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32B87" w14:textId="77777777" w:rsidR="002C1558" w:rsidRPr="00FA6449" w:rsidRDefault="002C1558">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F5F8D59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5994D5C"/>
    <w:multiLevelType w:val="multilevel"/>
    <w:tmpl w:val="2EF87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F4C2E7B"/>
    <w:multiLevelType w:val="multilevel"/>
    <w:tmpl w:val="CEDA1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BE5858"/>
    <w:multiLevelType w:val="multilevel"/>
    <w:tmpl w:val="D0A6E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7CA4FFC"/>
    <w:multiLevelType w:val="multilevel"/>
    <w:tmpl w:val="75F25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abstractNum w:abstractNumId="11" w15:restartNumberingAfterBreak="0">
    <w:nsid w:val="7E9851B4"/>
    <w:multiLevelType w:val="hybridMultilevel"/>
    <w:tmpl w:val="54525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93253665">
    <w:abstractNumId w:val="3"/>
  </w:num>
  <w:num w:numId="2" w16cid:durableId="851990027">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3"/>
  </w:num>
  <w:num w:numId="5" w16cid:durableId="418914110">
    <w:abstractNumId w:val="9"/>
  </w:num>
  <w:num w:numId="6" w16cid:durableId="1305741312">
    <w:abstractNumId w:val="4"/>
  </w:num>
  <w:num w:numId="7" w16cid:durableId="1466007447">
    <w:abstractNumId w:val="3"/>
  </w:num>
  <w:num w:numId="8" w16cid:durableId="1330014102">
    <w:abstractNumId w:val="10"/>
  </w:num>
  <w:num w:numId="9" w16cid:durableId="393547715">
    <w:abstractNumId w:val="1"/>
  </w:num>
  <w:num w:numId="10" w16cid:durableId="1055158464">
    <w:abstractNumId w:val="1"/>
  </w:num>
  <w:num w:numId="11" w16cid:durableId="388503123">
    <w:abstractNumId w:val="8"/>
  </w:num>
  <w:num w:numId="12" w16cid:durableId="1457403898">
    <w:abstractNumId w:val="5"/>
  </w:num>
  <w:num w:numId="13" w16cid:durableId="1956516512">
    <w:abstractNumId w:val="2"/>
  </w:num>
  <w:num w:numId="14" w16cid:durableId="490176121">
    <w:abstractNumId w:val="6"/>
  </w:num>
  <w:num w:numId="15" w16cid:durableId="2091922786">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953559197">
    <w:abstractNumId w:val="0"/>
  </w:num>
  <w:num w:numId="17" w16cid:durableId="1293899623">
    <w:abstractNumId w:val="3"/>
  </w:num>
  <w:num w:numId="18" w16cid:durableId="1308825304">
    <w:abstractNumId w:val="9"/>
  </w:num>
  <w:num w:numId="19" w16cid:durableId="3362815">
    <w:abstractNumId w:val="9"/>
  </w:num>
  <w:num w:numId="20" w16cid:durableId="1019818106">
    <w:abstractNumId w:val="4"/>
  </w:num>
  <w:num w:numId="21" w16cid:durableId="1386373506">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F71"/>
    <w:rsid w:val="00000DE7"/>
    <w:rsid w:val="00003CD3"/>
    <w:rsid w:val="00007367"/>
    <w:rsid w:val="00013D7A"/>
    <w:rsid w:val="00013FF2"/>
    <w:rsid w:val="00021B3E"/>
    <w:rsid w:val="0002300A"/>
    <w:rsid w:val="0002420F"/>
    <w:rsid w:val="000252CB"/>
    <w:rsid w:val="000303EE"/>
    <w:rsid w:val="00030AD1"/>
    <w:rsid w:val="00037B41"/>
    <w:rsid w:val="00045F0D"/>
    <w:rsid w:val="0004750C"/>
    <w:rsid w:val="00047862"/>
    <w:rsid w:val="000513F1"/>
    <w:rsid w:val="00056914"/>
    <w:rsid w:val="00061D5B"/>
    <w:rsid w:val="00063695"/>
    <w:rsid w:val="000637FA"/>
    <w:rsid w:val="00065A05"/>
    <w:rsid w:val="00074F0F"/>
    <w:rsid w:val="0007728F"/>
    <w:rsid w:val="00081AED"/>
    <w:rsid w:val="00082B42"/>
    <w:rsid w:val="00094393"/>
    <w:rsid w:val="00094873"/>
    <w:rsid w:val="000A0FB4"/>
    <w:rsid w:val="000A1E61"/>
    <w:rsid w:val="000B13A3"/>
    <w:rsid w:val="000C1B93"/>
    <w:rsid w:val="000C24ED"/>
    <w:rsid w:val="000C6591"/>
    <w:rsid w:val="000D3BBE"/>
    <w:rsid w:val="000D5BD5"/>
    <w:rsid w:val="000D7330"/>
    <w:rsid w:val="000D7466"/>
    <w:rsid w:val="000E0333"/>
    <w:rsid w:val="000E2297"/>
    <w:rsid w:val="000E4E95"/>
    <w:rsid w:val="000E77CC"/>
    <w:rsid w:val="000F0AC0"/>
    <w:rsid w:val="001057E0"/>
    <w:rsid w:val="001078B1"/>
    <w:rsid w:val="00112528"/>
    <w:rsid w:val="0013197D"/>
    <w:rsid w:val="00132942"/>
    <w:rsid w:val="00140D9B"/>
    <w:rsid w:val="00144DC5"/>
    <w:rsid w:val="0014515B"/>
    <w:rsid w:val="0014582B"/>
    <w:rsid w:val="00151310"/>
    <w:rsid w:val="001541FF"/>
    <w:rsid w:val="00157B28"/>
    <w:rsid w:val="001635AC"/>
    <w:rsid w:val="00165B7F"/>
    <w:rsid w:val="00173515"/>
    <w:rsid w:val="00182961"/>
    <w:rsid w:val="00187CB1"/>
    <w:rsid w:val="00190C6F"/>
    <w:rsid w:val="00190D3C"/>
    <w:rsid w:val="00191CC1"/>
    <w:rsid w:val="00195A91"/>
    <w:rsid w:val="001A2D64"/>
    <w:rsid w:val="001A3009"/>
    <w:rsid w:val="001B1224"/>
    <w:rsid w:val="001B3A30"/>
    <w:rsid w:val="001B6313"/>
    <w:rsid w:val="001B7B90"/>
    <w:rsid w:val="001C000A"/>
    <w:rsid w:val="001C08E1"/>
    <w:rsid w:val="001C6F82"/>
    <w:rsid w:val="001C7E97"/>
    <w:rsid w:val="001D0207"/>
    <w:rsid w:val="001D5230"/>
    <w:rsid w:val="001F2DF2"/>
    <w:rsid w:val="001F3690"/>
    <w:rsid w:val="001F5C52"/>
    <w:rsid w:val="001F7FB8"/>
    <w:rsid w:val="00202D40"/>
    <w:rsid w:val="00202E19"/>
    <w:rsid w:val="002105AD"/>
    <w:rsid w:val="00210AAE"/>
    <w:rsid w:val="00210B76"/>
    <w:rsid w:val="00214B7D"/>
    <w:rsid w:val="00226D5B"/>
    <w:rsid w:val="002334C4"/>
    <w:rsid w:val="0023388D"/>
    <w:rsid w:val="0023451B"/>
    <w:rsid w:val="0023753C"/>
    <w:rsid w:val="00240D30"/>
    <w:rsid w:val="00241365"/>
    <w:rsid w:val="00243213"/>
    <w:rsid w:val="00247C1F"/>
    <w:rsid w:val="0025103A"/>
    <w:rsid w:val="00254E38"/>
    <w:rsid w:val="0025592F"/>
    <w:rsid w:val="00256C10"/>
    <w:rsid w:val="0026024A"/>
    <w:rsid w:val="002602E4"/>
    <w:rsid w:val="00260FF9"/>
    <w:rsid w:val="0026548C"/>
    <w:rsid w:val="00265E19"/>
    <w:rsid w:val="00266207"/>
    <w:rsid w:val="002709E3"/>
    <w:rsid w:val="0027370C"/>
    <w:rsid w:val="0027631A"/>
    <w:rsid w:val="002808CB"/>
    <w:rsid w:val="00281574"/>
    <w:rsid w:val="00281D01"/>
    <w:rsid w:val="0029121F"/>
    <w:rsid w:val="00291957"/>
    <w:rsid w:val="002979E0"/>
    <w:rsid w:val="002A282B"/>
    <w:rsid w:val="002A28B4"/>
    <w:rsid w:val="002A2B8C"/>
    <w:rsid w:val="002A35CF"/>
    <w:rsid w:val="002A475D"/>
    <w:rsid w:val="002A6D0F"/>
    <w:rsid w:val="002A6D21"/>
    <w:rsid w:val="002B1484"/>
    <w:rsid w:val="002B690F"/>
    <w:rsid w:val="002C1558"/>
    <w:rsid w:val="002C3F24"/>
    <w:rsid w:val="002C4165"/>
    <w:rsid w:val="002D3ACA"/>
    <w:rsid w:val="002E13A7"/>
    <w:rsid w:val="002E5F5F"/>
    <w:rsid w:val="002F2E34"/>
    <w:rsid w:val="002F7CFE"/>
    <w:rsid w:val="0030073B"/>
    <w:rsid w:val="00303085"/>
    <w:rsid w:val="0030477F"/>
    <w:rsid w:val="003057F1"/>
    <w:rsid w:val="00306594"/>
    <w:rsid w:val="00306C23"/>
    <w:rsid w:val="00334A25"/>
    <w:rsid w:val="00340029"/>
    <w:rsid w:val="0034048F"/>
    <w:rsid w:val="00340DD9"/>
    <w:rsid w:val="00342A50"/>
    <w:rsid w:val="003458F7"/>
    <w:rsid w:val="00346C5E"/>
    <w:rsid w:val="00351C0E"/>
    <w:rsid w:val="0035417A"/>
    <w:rsid w:val="00360255"/>
    <w:rsid w:val="00360E17"/>
    <w:rsid w:val="0036172D"/>
    <w:rsid w:val="0036209C"/>
    <w:rsid w:val="00363683"/>
    <w:rsid w:val="00367F27"/>
    <w:rsid w:val="003768AD"/>
    <w:rsid w:val="003769C0"/>
    <w:rsid w:val="00385DFB"/>
    <w:rsid w:val="0039316D"/>
    <w:rsid w:val="0039530B"/>
    <w:rsid w:val="003A2F71"/>
    <w:rsid w:val="003A5190"/>
    <w:rsid w:val="003A6798"/>
    <w:rsid w:val="003B1EF6"/>
    <w:rsid w:val="003B240E"/>
    <w:rsid w:val="003B58F7"/>
    <w:rsid w:val="003B6252"/>
    <w:rsid w:val="003B7465"/>
    <w:rsid w:val="003C143F"/>
    <w:rsid w:val="003C2DAD"/>
    <w:rsid w:val="003C77C3"/>
    <w:rsid w:val="003D13EF"/>
    <w:rsid w:val="003D629E"/>
    <w:rsid w:val="003E1D01"/>
    <w:rsid w:val="003E44ED"/>
    <w:rsid w:val="003F4429"/>
    <w:rsid w:val="00401084"/>
    <w:rsid w:val="00401C48"/>
    <w:rsid w:val="004036D8"/>
    <w:rsid w:val="00407EF0"/>
    <w:rsid w:val="00412F2B"/>
    <w:rsid w:val="00413A8C"/>
    <w:rsid w:val="004142A4"/>
    <w:rsid w:val="004178B3"/>
    <w:rsid w:val="004234B0"/>
    <w:rsid w:val="00430F12"/>
    <w:rsid w:val="00440C20"/>
    <w:rsid w:val="00444908"/>
    <w:rsid w:val="00447BE8"/>
    <w:rsid w:val="00450991"/>
    <w:rsid w:val="00450E47"/>
    <w:rsid w:val="0045190E"/>
    <w:rsid w:val="00456622"/>
    <w:rsid w:val="00462AF2"/>
    <w:rsid w:val="00464F64"/>
    <w:rsid w:val="004662AB"/>
    <w:rsid w:val="004668C5"/>
    <w:rsid w:val="00466B92"/>
    <w:rsid w:val="004775EA"/>
    <w:rsid w:val="00480185"/>
    <w:rsid w:val="00480839"/>
    <w:rsid w:val="00485BC3"/>
    <w:rsid w:val="0048642E"/>
    <w:rsid w:val="00491E36"/>
    <w:rsid w:val="004A348B"/>
    <w:rsid w:val="004B484F"/>
    <w:rsid w:val="004C11A9"/>
    <w:rsid w:val="004C24A1"/>
    <w:rsid w:val="004C334E"/>
    <w:rsid w:val="004C6F5B"/>
    <w:rsid w:val="004D18D4"/>
    <w:rsid w:val="004E2802"/>
    <w:rsid w:val="004E4AD4"/>
    <w:rsid w:val="004E4BE5"/>
    <w:rsid w:val="004E5188"/>
    <w:rsid w:val="004F48DD"/>
    <w:rsid w:val="004F56CC"/>
    <w:rsid w:val="004F5746"/>
    <w:rsid w:val="004F65A0"/>
    <w:rsid w:val="004F6739"/>
    <w:rsid w:val="004F6AF2"/>
    <w:rsid w:val="00500B29"/>
    <w:rsid w:val="00505024"/>
    <w:rsid w:val="00511863"/>
    <w:rsid w:val="005120DD"/>
    <w:rsid w:val="005146C4"/>
    <w:rsid w:val="00522E82"/>
    <w:rsid w:val="00526795"/>
    <w:rsid w:val="0053609D"/>
    <w:rsid w:val="00541FBB"/>
    <w:rsid w:val="0055482E"/>
    <w:rsid w:val="005649D2"/>
    <w:rsid w:val="00564CBD"/>
    <w:rsid w:val="00575687"/>
    <w:rsid w:val="0058102D"/>
    <w:rsid w:val="00583731"/>
    <w:rsid w:val="005934B4"/>
    <w:rsid w:val="005A281E"/>
    <w:rsid w:val="005A34D4"/>
    <w:rsid w:val="005A67CA"/>
    <w:rsid w:val="005B01D3"/>
    <w:rsid w:val="005B184F"/>
    <w:rsid w:val="005B338A"/>
    <w:rsid w:val="005B6CC9"/>
    <w:rsid w:val="005B77E0"/>
    <w:rsid w:val="005C08F4"/>
    <w:rsid w:val="005C0D76"/>
    <w:rsid w:val="005C14A7"/>
    <w:rsid w:val="005D0140"/>
    <w:rsid w:val="005D296F"/>
    <w:rsid w:val="005D4683"/>
    <w:rsid w:val="005D49FE"/>
    <w:rsid w:val="005E1F38"/>
    <w:rsid w:val="005E1F63"/>
    <w:rsid w:val="005E3298"/>
    <w:rsid w:val="005E34C5"/>
    <w:rsid w:val="005E39EE"/>
    <w:rsid w:val="005E3B0F"/>
    <w:rsid w:val="005F444B"/>
    <w:rsid w:val="006007B7"/>
    <w:rsid w:val="00600ACC"/>
    <w:rsid w:val="00600B93"/>
    <w:rsid w:val="00601167"/>
    <w:rsid w:val="006024F4"/>
    <w:rsid w:val="00602CD7"/>
    <w:rsid w:val="00603A3A"/>
    <w:rsid w:val="00611BB7"/>
    <w:rsid w:val="006200C5"/>
    <w:rsid w:val="0062236B"/>
    <w:rsid w:val="00622BBE"/>
    <w:rsid w:val="00624D40"/>
    <w:rsid w:val="0062542E"/>
    <w:rsid w:val="00626BBF"/>
    <w:rsid w:val="0063451B"/>
    <w:rsid w:val="00637453"/>
    <w:rsid w:val="0064273E"/>
    <w:rsid w:val="00643CC4"/>
    <w:rsid w:val="00645C8F"/>
    <w:rsid w:val="00655673"/>
    <w:rsid w:val="006647E1"/>
    <w:rsid w:val="00677007"/>
    <w:rsid w:val="00677835"/>
    <w:rsid w:val="00677BB0"/>
    <w:rsid w:val="00677D9E"/>
    <w:rsid w:val="00680388"/>
    <w:rsid w:val="00681438"/>
    <w:rsid w:val="00684CDB"/>
    <w:rsid w:val="00686FEE"/>
    <w:rsid w:val="0068728E"/>
    <w:rsid w:val="0069145E"/>
    <w:rsid w:val="00692DF1"/>
    <w:rsid w:val="00696410"/>
    <w:rsid w:val="006A3291"/>
    <w:rsid w:val="006A3884"/>
    <w:rsid w:val="006A466F"/>
    <w:rsid w:val="006B3488"/>
    <w:rsid w:val="006B3AE8"/>
    <w:rsid w:val="006C4E0C"/>
    <w:rsid w:val="006D00B0"/>
    <w:rsid w:val="006D14C1"/>
    <w:rsid w:val="006D1CF3"/>
    <w:rsid w:val="006D3DFC"/>
    <w:rsid w:val="006E0DD2"/>
    <w:rsid w:val="006E54D3"/>
    <w:rsid w:val="006F06AE"/>
    <w:rsid w:val="006F1C73"/>
    <w:rsid w:val="006F63A8"/>
    <w:rsid w:val="00701FA3"/>
    <w:rsid w:val="00703004"/>
    <w:rsid w:val="007032DB"/>
    <w:rsid w:val="00717237"/>
    <w:rsid w:val="007175C6"/>
    <w:rsid w:val="0072016D"/>
    <w:rsid w:val="0074091A"/>
    <w:rsid w:val="00743D8D"/>
    <w:rsid w:val="007451A4"/>
    <w:rsid w:val="007523B5"/>
    <w:rsid w:val="0075331B"/>
    <w:rsid w:val="00753567"/>
    <w:rsid w:val="0075382D"/>
    <w:rsid w:val="007541CD"/>
    <w:rsid w:val="00755F39"/>
    <w:rsid w:val="00761246"/>
    <w:rsid w:val="00762C8B"/>
    <w:rsid w:val="00766D19"/>
    <w:rsid w:val="007748D4"/>
    <w:rsid w:val="00774EB2"/>
    <w:rsid w:val="00783274"/>
    <w:rsid w:val="007833E6"/>
    <w:rsid w:val="0079476D"/>
    <w:rsid w:val="007A2518"/>
    <w:rsid w:val="007A39C3"/>
    <w:rsid w:val="007B020C"/>
    <w:rsid w:val="007B523A"/>
    <w:rsid w:val="007B7434"/>
    <w:rsid w:val="007C61E6"/>
    <w:rsid w:val="007C6D55"/>
    <w:rsid w:val="007C6FE1"/>
    <w:rsid w:val="007D5255"/>
    <w:rsid w:val="007D7F17"/>
    <w:rsid w:val="007E4CE7"/>
    <w:rsid w:val="007E57D1"/>
    <w:rsid w:val="007F066A"/>
    <w:rsid w:val="007F2A46"/>
    <w:rsid w:val="007F3F01"/>
    <w:rsid w:val="007F5758"/>
    <w:rsid w:val="007F6BE6"/>
    <w:rsid w:val="00800373"/>
    <w:rsid w:val="0080248A"/>
    <w:rsid w:val="00804F58"/>
    <w:rsid w:val="00807108"/>
    <w:rsid w:val="008073B1"/>
    <w:rsid w:val="008202C7"/>
    <w:rsid w:val="00820ABD"/>
    <w:rsid w:val="008231C0"/>
    <w:rsid w:val="0082476A"/>
    <w:rsid w:val="00832FC1"/>
    <w:rsid w:val="008337A3"/>
    <w:rsid w:val="00843BA7"/>
    <w:rsid w:val="00844BF4"/>
    <w:rsid w:val="008513D3"/>
    <w:rsid w:val="00851D12"/>
    <w:rsid w:val="00853072"/>
    <w:rsid w:val="008559F3"/>
    <w:rsid w:val="00856CA3"/>
    <w:rsid w:val="00856DE5"/>
    <w:rsid w:val="00860191"/>
    <w:rsid w:val="00865BC1"/>
    <w:rsid w:val="0086796D"/>
    <w:rsid w:val="00874321"/>
    <w:rsid w:val="0087496A"/>
    <w:rsid w:val="00877D3A"/>
    <w:rsid w:val="008851B5"/>
    <w:rsid w:val="00885A4E"/>
    <w:rsid w:val="00885BBA"/>
    <w:rsid w:val="00890EEE"/>
    <w:rsid w:val="0089316E"/>
    <w:rsid w:val="00896572"/>
    <w:rsid w:val="008A19A0"/>
    <w:rsid w:val="008A47FB"/>
    <w:rsid w:val="008A4CF6"/>
    <w:rsid w:val="008B6F21"/>
    <w:rsid w:val="008E1049"/>
    <w:rsid w:val="008E3678"/>
    <w:rsid w:val="008E3DE9"/>
    <w:rsid w:val="008E3E5F"/>
    <w:rsid w:val="008E4CF3"/>
    <w:rsid w:val="008F5ABC"/>
    <w:rsid w:val="008F5B7E"/>
    <w:rsid w:val="009001EE"/>
    <w:rsid w:val="0090229C"/>
    <w:rsid w:val="0090698D"/>
    <w:rsid w:val="009107ED"/>
    <w:rsid w:val="009138BF"/>
    <w:rsid w:val="0092107D"/>
    <w:rsid w:val="009219E7"/>
    <w:rsid w:val="00924099"/>
    <w:rsid w:val="009338FA"/>
    <w:rsid w:val="0093549C"/>
    <w:rsid w:val="0093679E"/>
    <w:rsid w:val="0094011A"/>
    <w:rsid w:val="00940B97"/>
    <w:rsid w:val="00943187"/>
    <w:rsid w:val="00944629"/>
    <w:rsid w:val="00953037"/>
    <w:rsid w:val="0095347E"/>
    <w:rsid w:val="00962DCD"/>
    <w:rsid w:val="00963862"/>
    <w:rsid w:val="00964B69"/>
    <w:rsid w:val="00965C31"/>
    <w:rsid w:val="009739C8"/>
    <w:rsid w:val="0098078E"/>
    <w:rsid w:val="00982157"/>
    <w:rsid w:val="009825AC"/>
    <w:rsid w:val="009857F9"/>
    <w:rsid w:val="0098789A"/>
    <w:rsid w:val="00993847"/>
    <w:rsid w:val="009938B8"/>
    <w:rsid w:val="009A1F4B"/>
    <w:rsid w:val="009A2577"/>
    <w:rsid w:val="009A4A0C"/>
    <w:rsid w:val="009B1280"/>
    <w:rsid w:val="009B1A16"/>
    <w:rsid w:val="009B1EC3"/>
    <w:rsid w:val="009B203B"/>
    <w:rsid w:val="009B2A69"/>
    <w:rsid w:val="009B50FB"/>
    <w:rsid w:val="009B51D2"/>
    <w:rsid w:val="009C2DB5"/>
    <w:rsid w:val="009C44C7"/>
    <w:rsid w:val="009C4BE1"/>
    <w:rsid w:val="009C5B0E"/>
    <w:rsid w:val="009F36CD"/>
    <w:rsid w:val="009F4787"/>
    <w:rsid w:val="00A054CF"/>
    <w:rsid w:val="00A07A14"/>
    <w:rsid w:val="00A119B4"/>
    <w:rsid w:val="00A11B50"/>
    <w:rsid w:val="00A170A2"/>
    <w:rsid w:val="00A23814"/>
    <w:rsid w:val="00A26AC3"/>
    <w:rsid w:val="00A35A9E"/>
    <w:rsid w:val="00A52883"/>
    <w:rsid w:val="00A534B8"/>
    <w:rsid w:val="00A54063"/>
    <w:rsid w:val="00A5409F"/>
    <w:rsid w:val="00A55715"/>
    <w:rsid w:val="00A57460"/>
    <w:rsid w:val="00A577A0"/>
    <w:rsid w:val="00A63054"/>
    <w:rsid w:val="00A631DD"/>
    <w:rsid w:val="00A639FC"/>
    <w:rsid w:val="00A71CCE"/>
    <w:rsid w:val="00A86D3A"/>
    <w:rsid w:val="00A9088F"/>
    <w:rsid w:val="00A94577"/>
    <w:rsid w:val="00A948F8"/>
    <w:rsid w:val="00AA537B"/>
    <w:rsid w:val="00AB0614"/>
    <w:rsid w:val="00AB06B8"/>
    <w:rsid w:val="00AB099B"/>
    <w:rsid w:val="00AB660A"/>
    <w:rsid w:val="00AC30C1"/>
    <w:rsid w:val="00AD385A"/>
    <w:rsid w:val="00AE16CA"/>
    <w:rsid w:val="00AE1EC5"/>
    <w:rsid w:val="00AE3117"/>
    <w:rsid w:val="00AE6FF4"/>
    <w:rsid w:val="00AF0A49"/>
    <w:rsid w:val="00AF1583"/>
    <w:rsid w:val="00AF733D"/>
    <w:rsid w:val="00B06889"/>
    <w:rsid w:val="00B06EBA"/>
    <w:rsid w:val="00B119B1"/>
    <w:rsid w:val="00B12467"/>
    <w:rsid w:val="00B2036D"/>
    <w:rsid w:val="00B24D19"/>
    <w:rsid w:val="00B25B65"/>
    <w:rsid w:val="00B26C50"/>
    <w:rsid w:val="00B33B2B"/>
    <w:rsid w:val="00B348CD"/>
    <w:rsid w:val="00B34BB3"/>
    <w:rsid w:val="00B405FA"/>
    <w:rsid w:val="00B42189"/>
    <w:rsid w:val="00B46033"/>
    <w:rsid w:val="00B50A31"/>
    <w:rsid w:val="00B53FCE"/>
    <w:rsid w:val="00B60FBD"/>
    <w:rsid w:val="00B64D7E"/>
    <w:rsid w:val="00B65452"/>
    <w:rsid w:val="00B67C0E"/>
    <w:rsid w:val="00B7119E"/>
    <w:rsid w:val="00B72931"/>
    <w:rsid w:val="00B72C1F"/>
    <w:rsid w:val="00B742FF"/>
    <w:rsid w:val="00B74806"/>
    <w:rsid w:val="00B74F74"/>
    <w:rsid w:val="00B80AAD"/>
    <w:rsid w:val="00B80FF7"/>
    <w:rsid w:val="00B848BC"/>
    <w:rsid w:val="00B85B78"/>
    <w:rsid w:val="00B918D0"/>
    <w:rsid w:val="00B94BD2"/>
    <w:rsid w:val="00B94C1A"/>
    <w:rsid w:val="00BA1A9B"/>
    <w:rsid w:val="00BA7108"/>
    <w:rsid w:val="00BA7230"/>
    <w:rsid w:val="00BA7AAB"/>
    <w:rsid w:val="00BB6BD4"/>
    <w:rsid w:val="00BC2871"/>
    <w:rsid w:val="00BC47CC"/>
    <w:rsid w:val="00BC6C41"/>
    <w:rsid w:val="00BD7DCE"/>
    <w:rsid w:val="00BE3E4A"/>
    <w:rsid w:val="00BE5CD6"/>
    <w:rsid w:val="00BF264E"/>
    <w:rsid w:val="00BF35D4"/>
    <w:rsid w:val="00BF4BBA"/>
    <w:rsid w:val="00BF732E"/>
    <w:rsid w:val="00BF76C1"/>
    <w:rsid w:val="00C10DCA"/>
    <w:rsid w:val="00C10E9F"/>
    <w:rsid w:val="00C11091"/>
    <w:rsid w:val="00C3359C"/>
    <w:rsid w:val="00C33D40"/>
    <w:rsid w:val="00C401C9"/>
    <w:rsid w:val="00C42E2B"/>
    <w:rsid w:val="00C436AB"/>
    <w:rsid w:val="00C46B98"/>
    <w:rsid w:val="00C473EA"/>
    <w:rsid w:val="00C51160"/>
    <w:rsid w:val="00C57987"/>
    <w:rsid w:val="00C6011D"/>
    <w:rsid w:val="00C61434"/>
    <w:rsid w:val="00C61AC5"/>
    <w:rsid w:val="00C62B29"/>
    <w:rsid w:val="00C64661"/>
    <w:rsid w:val="00C6532C"/>
    <w:rsid w:val="00C664FC"/>
    <w:rsid w:val="00C72713"/>
    <w:rsid w:val="00C73672"/>
    <w:rsid w:val="00C77294"/>
    <w:rsid w:val="00C81463"/>
    <w:rsid w:val="00C81648"/>
    <w:rsid w:val="00C872A3"/>
    <w:rsid w:val="00C93479"/>
    <w:rsid w:val="00C94081"/>
    <w:rsid w:val="00C94A26"/>
    <w:rsid w:val="00C96841"/>
    <w:rsid w:val="00CA0226"/>
    <w:rsid w:val="00CA5BC0"/>
    <w:rsid w:val="00CB2145"/>
    <w:rsid w:val="00CB31EE"/>
    <w:rsid w:val="00CB3220"/>
    <w:rsid w:val="00CB3D0B"/>
    <w:rsid w:val="00CB66B0"/>
    <w:rsid w:val="00CC2639"/>
    <w:rsid w:val="00CD6723"/>
    <w:rsid w:val="00CE2FED"/>
    <w:rsid w:val="00CE50A9"/>
    <w:rsid w:val="00CE5951"/>
    <w:rsid w:val="00CE6147"/>
    <w:rsid w:val="00CE6BB1"/>
    <w:rsid w:val="00CF2DCE"/>
    <w:rsid w:val="00CF73E9"/>
    <w:rsid w:val="00CF7E7E"/>
    <w:rsid w:val="00D04C04"/>
    <w:rsid w:val="00D06940"/>
    <w:rsid w:val="00D07A35"/>
    <w:rsid w:val="00D10516"/>
    <w:rsid w:val="00D11CA1"/>
    <w:rsid w:val="00D1268B"/>
    <w:rsid w:val="00D136E3"/>
    <w:rsid w:val="00D1376B"/>
    <w:rsid w:val="00D144AB"/>
    <w:rsid w:val="00D15A52"/>
    <w:rsid w:val="00D208BC"/>
    <w:rsid w:val="00D228C1"/>
    <w:rsid w:val="00D25990"/>
    <w:rsid w:val="00D263D6"/>
    <w:rsid w:val="00D302D8"/>
    <w:rsid w:val="00D31E35"/>
    <w:rsid w:val="00D4601A"/>
    <w:rsid w:val="00D507E2"/>
    <w:rsid w:val="00D534B3"/>
    <w:rsid w:val="00D61CE0"/>
    <w:rsid w:val="00D678DB"/>
    <w:rsid w:val="00D74F4A"/>
    <w:rsid w:val="00D75F6B"/>
    <w:rsid w:val="00D76154"/>
    <w:rsid w:val="00D761C5"/>
    <w:rsid w:val="00D77790"/>
    <w:rsid w:val="00DA0F11"/>
    <w:rsid w:val="00DA4EB7"/>
    <w:rsid w:val="00DA7B2E"/>
    <w:rsid w:val="00DB20E5"/>
    <w:rsid w:val="00DC2708"/>
    <w:rsid w:val="00DC409F"/>
    <w:rsid w:val="00DC6CA4"/>
    <w:rsid w:val="00DC74E1"/>
    <w:rsid w:val="00DD2F4E"/>
    <w:rsid w:val="00DD6B75"/>
    <w:rsid w:val="00DE07A5"/>
    <w:rsid w:val="00DE2CE3"/>
    <w:rsid w:val="00E04DAF"/>
    <w:rsid w:val="00E10B76"/>
    <w:rsid w:val="00E112C7"/>
    <w:rsid w:val="00E12380"/>
    <w:rsid w:val="00E1389A"/>
    <w:rsid w:val="00E14798"/>
    <w:rsid w:val="00E15BE9"/>
    <w:rsid w:val="00E16990"/>
    <w:rsid w:val="00E22E8A"/>
    <w:rsid w:val="00E258F6"/>
    <w:rsid w:val="00E355CE"/>
    <w:rsid w:val="00E372C8"/>
    <w:rsid w:val="00E40514"/>
    <w:rsid w:val="00E4272D"/>
    <w:rsid w:val="00E46220"/>
    <w:rsid w:val="00E462C6"/>
    <w:rsid w:val="00E46862"/>
    <w:rsid w:val="00E5058E"/>
    <w:rsid w:val="00E51733"/>
    <w:rsid w:val="00E54CC1"/>
    <w:rsid w:val="00E56264"/>
    <w:rsid w:val="00E604B6"/>
    <w:rsid w:val="00E61CE5"/>
    <w:rsid w:val="00E625BA"/>
    <w:rsid w:val="00E63962"/>
    <w:rsid w:val="00E66CA0"/>
    <w:rsid w:val="00E71AF6"/>
    <w:rsid w:val="00E74363"/>
    <w:rsid w:val="00E80FE6"/>
    <w:rsid w:val="00E836F5"/>
    <w:rsid w:val="00E83D96"/>
    <w:rsid w:val="00E915B8"/>
    <w:rsid w:val="00E9284C"/>
    <w:rsid w:val="00E9584B"/>
    <w:rsid w:val="00EA57C8"/>
    <w:rsid w:val="00EA64B7"/>
    <w:rsid w:val="00EB5E5D"/>
    <w:rsid w:val="00ED0929"/>
    <w:rsid w:val="00ED4BFA"/>
    <w:rsid w:val="00EE2748"/>
    <w:rsid w:val="00EE2960"/>
    <w:rsid w:val="00EE55AA"/>
    <w:rsid w:val="00F1065A"/>
    <w:rsid w:val="00F10772"/>
    <w:rsid w:val="00F13801"/>
    <w:rsid w:val="00F14D7F"/>
    <w:rsid w:val="00F20AC8"/>
    <w:rsid w:val="00F25318"/>
    <w:rsid w:val="00F3454B"/>
    <w:rsid w:val="00F357AD"/>
    <w:rsid w:val="00F378F3"/>
    <w:rsid w:val="00F47D38"/>
    <w:rsid w:val="00F5155B"/>
    <w:rsid w:val="00F51D8C"/>
    <w:rsid w:val="00F522E3"/>
    <w:rsid w:val="00F64E6F"/>
    <w:rsid w:val="00F66145"/>
    <w:rsid w:val="00F66EDF"/>
    <w:rsid w:val="00F67719"/>
    <w:rsid w:val="00F721C4"/>
    <w:rsid w:val="00F73CDD"/>
    <w:rsid w:val="00F81980"/>
    <w:rsid w:val="00F85781"/>
    <w:rsid w:val="00F96255"/>
    <w:rsid w:val="00FA0557"/>
    <w:rsid w:val="00FA3555"/>
    <w:rsid w:val="00FB05E7"/>
    <w:rsid w:val="00FB202A"/>
    <w:rsid w:val="00FB55B4"/>
    <w:rsid w:val="00FC71C6"/>
    <w:rsid w:val="00FD0A93"/>
    <w:rsid w:val="00FD3B10"/>
    <w:rsid w:val="00FD77C1"/>
    <w:rsid w:val="00FE1010"/>
    <w:rsid w:val="00FE2408"/>
    <w:rsid w:val="00FE5E0D"/>
    <w:rsid w:val="00FE687B"/>
    <w:rsid w:val="00FF6CCF"/>
    <w:rsid w:val="226C0EA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F9E486"/>
  <w15:chartTrackingRefBased/>
  <w15:docId w15:val="{6AE78ED2-2EA3-4DBD-814E-E91A4643F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F63A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F63A8"/>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F63A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F63A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F63A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F63A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F63A8"/>
    <w:pPr>
      <w:keepNext/>
      <w:spacing w:after="200" w:line="240" w:lineRule="auto"/>
    </w:pPr>
    <w:rPr>
      <w:iCs/>
      <w:color w:val="002664"/>
      <w:sz w:val="18"/>
      <w:szCs w:val="18"/>
    </w:rPr>
  </w:style>
  <w:style w:type="table" w:customStyle="1" w:styleId="Tableheader">
    <w:name w:val="ŠTable header"/>
    <w:basedOn w:val="TableNormal"/>
    <w:uiPriority w:val="99"/>
    <w:rsid w:val="006F63A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F6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F63A8"/>
    <w:pPr>
      <w:numPr>
        <w:numId w:val="20"/>
      </w:numPr>
    </w:pPr>
  </w:style>
  <w:style w:type="paragraph" w:styleId="ListNumber2">
    <w:name w:val="List Number 2"/>
    <w:aliases w:val="ŠList Number 2"/>
    <w:basedOn w:val="Normal"/>
    <w:uiPriority w:val="8"/>
    <w:qFormat/>
    <w:rsid w:val="006F63A8"/>
    <w:pPr>
      <w:numPr>
        <w:numId w:val="19"/>
      </w:numPr>
    </w:pPr>
  </w:style>
  <w:style w:type="paragraph" w:styleId="ListBullet">
    <w:name w:val="List Bullet"/>
    <w:aliases w:val="ŠList Bullet"/>
    <w:basedOn w:val="Normal"/>
    <w:uiPriority w:val="9"/>
    <w:qFormat/>
    <w:rsid w:val="006F63A8"/>
    <w:pPr>
      <w:numPr>
        <w:numId w:val="17"/>
      </w:numPr>
    </w:pPr>
  </w:style>
  <w:style w:type="paragraph" w:styleId="ListBullet2">
    <w:name w:val="List Bullet 2"/>
    <w:aliases w:val="ŠList Bullet 2"/>
    <w:basedOn w:val="Normal"/>
    <w:uiPriority w:val="10"/>
    <w:qFormat/>
    <w:rsid w:val="006F63A8"/>
    <w:pPr>
      <w:numPr>
        <w:numId w:val="15"/>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6F63A8"/>
    <w:rPr>
      <w:b/>
      <w:bCs/>
    </w:rPr>
  </w:style>
  <w:style w:type="paragraph" w:customStyle="1" w:styleId="FeatureBox2">
    <w:name w:val="ŠFeature Box 2"/>
    <w:basedOn w:val="Normal"/>
    <w:next w:val="Normal"/>
    <w:link w:val="FeatureBox2Char"/>
    <w:uiPriority w:val="12"/>
    <w:qFormat/>
    <w:rsid w:val="006F63A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6F63A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F63A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F63A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F63A8"/>
    <w:rPr>
      <w:color w:val="2F5496" w:themeColor="accent1" w:themeShade="BF"/>
      <w:u w:val="single"/>
    </w:rPr>
  </w:style>
  <w:style w:type="paragraph" w:customStyle="1" w:styleId="Logo">
    <w:name w:val="ŠLogo"/>
    <w:basedOn w:val="Normal"/>
    <w:uiPriority w:val="18"/>
    <w:qFormat/>
    <w:rsid w:val="006F63A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F63A8"/>
    <w:pPr>
      <w:tabs>
        <w:tab w:val="right" w:leader="dot" w:pos="14570"/>
      </w:tabs>
      <w:spacing w:before="0"/>
    </w:pPr>
    <w:rPr>
      <w:b/>
      <w:noProof/>
    </w:rPr>
  </w:style>
  <w:style w:type="paragraph" w:styleId="TOC2">
    <w:name w:val="toc 2"/>
    <w:aliases w:val="ŠTOC 2"/>
    <w:basedOn w:val="Normal"/>
    <w:next w:val="Normal"/>
    <w:uiPriority w:val="39"/>
    <w:unhideWhenUsed/>
    <w:rsid w:val="006F63A8"/>
    <w:pPr>
      <w:tabs>
        <w:tab w:val="right" w:leader="dot" w:pos="14570"/>
      </w:tabs>
      <w:spacing w:before="0"/>
    </w:pPr>
    <w:rPr>
      <w:noProof/>
    </w:rPr>
  </w:style>
  <w:style w:type="paragraph" w:styleId="TOC3">
    <w:name w:val="toc 3"/>
    <w:aliases w:val="ŠTOC 3"/>
    <w:basedOn w:val="Normal"/>
    <w:next w:val="Normal"/>
    <w:uiPriority w:val="39"/>
    <w:unhideWhenUsed/>
    <w:rsid w:val="006F63A8"/>
    <w:pPr>
      <w:spacing w:before="0"/>
      <w:ind w:left="244"/>
    </w:pPr>
  </w:style>
  <w:style w:type="paragraph" w:styleId="Title">
    <w:name w:val="Title"/>
    <w:aliases w:val="ŠTitle"/>
    <w:basedOn w:val="Normal"/>
    <w:next w:val="Normal"/>
    <w:link w:val="TitleChar"/>
    <w:uiPriority w:val="1"/>
    <w:rsid w:val="006F63A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F63A8"/>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F63A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F63A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F63A8"/>
    <w:pPr>
      <w:spacing w:after="240"/>
      <w:outlineLvl w:val="9"/>
    </w:pPr>
    <w:rPr>
      <w:szCs w:val="40"/>
    </w:rPr>
  </w:style>
  <w:style w:type="paragraph" w:styleId="Footer">
    <w:name w:val="footer"/>
    <w:aliases w:val="ŠFooter"/>
    <w:basedOn w:val="Normal"/>
    <w:link w:val="FooterChar"/>
    <w:uiPriority w:val="19"/>
    <w:rsid w:val="006F63A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F63A8"/>
    <w:rPr>
      <w:rFonts w:ascii="Arial" w:hAnsi="Arial" w:cs="Arial"/>
      <w:sz w:val="18"/>
      <w:szCs w:val="18"/>
    </w:rPr>
  </w:style>
  <w:style w:type="paragraph" w:styleId="Header">
    <w:name w:val="header"/>
    <w:aliases w:val="ŠHeader"/>
    <w:basedOn w:val="Normal"/>
    <w:link w:val="HeaderChar"/>
    <w:uiPriority w:val="16"/>
    <w:rsid w:val="006F63A8"/>
    <w:rPr>
      <w:noProof/>
      <w:color w:val="002664"/>
      <w:sz w:val="28"/>
      <w:szCs w:val="28"/>
    </w:rPr>
  </w:style>
  <w:style w:type="character" w:customStyle="1" w:styleId="HeaderChar">
    <w:name w:val="Header Char"/>
    <w:aliases w:val="ŠHeader Char"/>
    <w:basedOn w:val="DefaultParagraphFont"/>
    <w:link w:val="Header"/>
    <w:uiPriority w:val="16"/>
    <w:rsid w:val="006F63A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F63A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F63A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F63A8"/>
    <w:rPr>
      <w:rFonts w:ascii="Arial" w:hAnsi="Arial" w:cs="Arial"/>
      <w:b/>
      <w:szCs w:val="32"/>
    </w:rPr>
  </w:style>
  <w:style w:type="character" w:styleId="UnresolvedMention">
    <w:name w:val="Unresolved Mention"/>
    <w:basedOn w:val="DefaultParagraphFont"/>
    <w:uiPriority w:val="99"/>
    <w:semiHidden/>
    <w:unhideWhenUsed/>
    <w:rsid w:val="006F63A8"/>
    <w:rPr>
      <w:color w:val="605E5C"/>
      <w:shd w:val="clear" w:color="auto" w:fill="E1DFDD"/>
    </w:rPr>
  </w:style>
  <w:style w:type="character" w:styleId="Emphasis">
    <w:name w:val="Emphasis"/>
    <w:aliases w:val="ŠEmphasis,Italic"/>
    <w:qFormat/>
    <w:rsid w:val="006F63A8"/>
    <w:rPr>
      <w:i/>
      <w:iCs/>
    </w:rPr>
  </w:style>
  <w:style w:type="character" w:styleId="SubtleEmphasis">
    <w:name w:val="Subtle Emphasis"/>
    <w:basedOn w:val="DefaultParagraphFont"/>
    <w:uiPriority w:val="19"/>
    <w:semiHidden/>
    <w:qFormat/>
    <w:rsid w:val="006F63A8"/>
    <w:rPr>
      <w:i/>
      <w:iCs/>
      <w:color w:val="404040" w:themeColor="text1" w:themeTint="BF"/>
    </w:rPr>
  </w:style>
  <w:style w:type="paragraph" w:styleId="TOC4">
    <w:name w:val="toc 4"/>
    <w:aliases w:val="ŠTOC 4"/>
    <w:basedOn w:val="Normal"/>
    <w:next w:val="Normal"/>
    <w:autoRedefine/>
    <w:uiPriority w:val="39"/>
    <w:unhideWhenUsed/>
    <w:rsid w:val="006F63A8"/>
    <w:pPr>
      <w:spacing w:before="0"/>
      <w:ind w:left="488"/>
    </w:pPr>
  </w:style>
  <w:style w:type="character" w:styleId="CommentReference">
    <w:name w:val="annotation reference"/>
    <w:basedOn w:val="DefaultParagraphFont"/>
    <w:uiPriority w:val="99"/>
    <w:semiHidden/>
    <w:unhideWhenUsed/>
    <w:rsid w:val="006F63A8"/>
    <w:rPr>
      <w:sz w:val="16"/>
      <w:szCs w:val="16"/>
    </w:rPr>
  </w:style>
  <w:style w:type="paragraph" w:styleId="CommentText">
    <w:name w:val="annotation text"/>
    <w:basedOn w:val="Normal"/>
    <w:link w:val="CommentTextChar"/>
    <w:uiPriority w:val="99"/>
    <w:unhideWhenUsed/>
    <w:rsid w:val="006F63A8"/>
    <w:pPr>
      <w:spacing w:line="240" w:lineRule="auto"/>
    </w:pPr>
    <w:rPr>
      <w:sz w:val="20"/>
      <w:szCs w:val="20"/>
    </w:rPr>
  </w:style>
  <w:style w:type="character" w:customStyle="1" w:styleId="CommentTextChar">
    <w:name w:val="Comment Text Char"/>
    <w:basedOn w:val="DefaultParagraphFont"/>
    <w:link w:val="CommentText"/>
    <w:uiPriority w:val="99"/>
    <w:rsid w:val="006F63A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F63A8"/>
    <w:rPr>
      <w:b/>
      <w:bCs/>
    </w:rPr>
  </w:style>
  <w:style w:type="character" w:customStyle="1" w:styleId="CommentSubjectChar">
    <w:name w:val="Comment Subject Char"/>
    <w:basedOn w:val="CommentTextChar"/>
    <w:link w:val="CommentSubject"/>
    <w:uiPriority w:val="99"/>
    <w:semiHidden/>
    <w:rsid w:val="006F63A8"/>
    <w:rPr>
      <w:rFonts w:ascii="Arial" w:hAnsi="Arial" w:cs="Arial"/>
      <w:b/>
      <w:bCs/>
      <w:sz w:val="20"/>
      <w:szCs w:val="20"/>
    </w:rPr>
  </w:style>
  <w:style w:type="paragraph" w:styleId="ListParagraph">
    <w:name w:val="List Paragraph"/>
    <w:aliases w:val="ŠList Paragraph"/>
    <w:basedOn w:val="Normal"/>
    <w:uiPriority w:val="34"/>
    <w:unhideWhenUsed/>
    <w:qFormat/>
    <w:rsid w:val="006F63A8"/>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6F63A8"/>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6F63A8"/>
    <w:pPr>
      <w:numPr>
        <w:numId w:val="16"/>
      </w:numPr>
    </w:pPr>
  </w:style>
  <w:style w:type="paragraph" w:styleId="ListNumber3">
    <w:name w:val="List Number 3"/>
    <w:aliases w:val="ŠList Number 3"/>
    <w:basedOn w:val="ListBullet3"/>
    <w:uiPriority w:val="8"/>
    <w:rsid w:val="006F63A8"/>
    <w:pPr>
      <w:numPr>
        <w:ilvl w:val="2"/>
        <w:numId w:val="19"/>
      </w:numPr>
    </w:pPr>
  </w:style>
  <w:style w:type="character" w:styleId="PlaceholderText">
    <w:name w:val="Placeholder Text"/>
    <w:basedOn w:val="DefaultParagraphFont"/>
    <w:uiPriority w:val="99"/>
    <w:semiHidden/>
    <w:rsid w:val="006F63A8"/>
    <w:rPr>
      <w:color w:val="808080"/>
    </w:rPr>
  </w:style>
  <w:style w:type="character" w:customStyle="1" w:styleId="BoldItalic">
    <w:name w:val="ŠBold Italic"/>
    <w:basedOn w:val="DefaultParagraphFont"/>
    <w:uiPriority w:val="1"/>
    <w:qFormat/>
    <w:rsid w:val="006F63A8"/>
    <w:rPr>
      <w:b/>
      <w:i/>
      <w:iCs/>
    </w:rPr>
  </w:style>
  <w:style w:type="paragraph" w:customStyle="1" w:styleId="Documentname">
    <w:name w:val="ŠDocument name"/>
    <w:basedOn w:val="Normal"/>
    <w:next w:val="Normal"/>
    <w:uiPriority w:val="17"/>
    <w:qFormat/>
    <w:rsid w:val="006F63A8"/>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6F63A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F63A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6F63A8"/>
    <w:pPr>
      <w:spacing w:after="0"/>
    </w:pPr>
    <w:rPr>
      <w:sz w:val="18"/>
      <w:szCs w:val="18"/>
    </w:rPr>
  </w:style>
  <w:style w:type="paragraph" w:customStyle="1" w:styleId="Pulloutquote">
    <w:name w:val="ŠPull out quote"/>
    <w:basedOn w:val="Normal"/>
    <w:next w:val="Normal"/>
    <w:uiPriority w:val="20"/>
    <w:qFormat/>
    <w:rsid w:val="006F63A8"/>
    <w:pPr>
      <w:keepNext/>
      <w:ind w:left="567" w:right="57"/>
    </w:pPr>
    <w:rPr>
      <w:szCs w:val="22"/>
    </w:rPr>
  </w:style>
  <w:style w:type="paragraph" w:customStyle="1" w:styleId="Subtitle0">
    <w:name w:val="ŠSubtitle"/>
    <w:basedOn w:val="Normal"/>
    <w:link w:val="SubtitleChar0"/>
    <w:uiPriority w:val="2"/>
    <w:qFormat/>
    <w:rsid w:val="006F63A8"/>
    <w:pPr>
      <w:spacing w:before="360"/>
    </w:pPr>
    <w:rPr>
      <w:color w:val="002664"/>
      <w:sz w:val="44"/>
      <w:szCs w:val="48"/>
    </w:rPr>
  </w:style>
  <w:style w:type="character" w:customStyle="1" w:styleId="SubtitleChar0">
    <w:name w:val="ŠSubtitle Char"/>
    <w:basedOn w:val="DefaultParagraphFont"/>
    <w:link w:val="Subtitle0"/>
    <w:uiPriority w:val="2"/>
    <w:rsid w:val="006F63A8"/>
    <w:rPr>
      <w:rFonts w:ascii="Arial" w:hAnsi="Arial" w:cs="Arial"/>
      <w:color w:val="002664"/>
      <w:sz w:val="44"/>
      <w:szCs w:val="48"/>
    </w:rPr>
  </w:style>
  <w:style w:type="character" w:customStyle="1" w:styleId="FeatureBox2Char">
    <w:name w:val="ŠFeature Box 2 Char"/>
    <w:basedOn w:val="DefaultParagraphFont"/>
    <w:link w:val="FeatureBox2"/>
    <w:uiPriority w:val="12"/>
    <w:rsid w:val="006F63A8"/>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118350">
      <w:bodyDiv w:val="1"/>
      <w:marLeft w:val="0"/>
      <w:marRight w:val="0"/>
      <w:marTop w:val="0"/>
      <w:marBottom w:val="0"/>
      <w:divBdr>
        <w:top w:val="none" w:sz="0" w:space="0" w:color="auto"/>
        <w:left w:val="none" w:sz="0" w:space="0" w:color="auto"/>
        <w:bottom w:val="none" w:sz="0" w:space="0" w:color="auto"/>
        <w:right w:val="none" w:sz="0" w:space="0" w:color="auto"/>
      </w:divBdr>
    </w:div>
    <w:div w:id="116877278">
      <w:bodyDiv w:val="1"/>
      <w:marLeft w:val="0"/>
      <w:marRight w:val="0"/>
      <w:marTop w:val="0"/>
      <w:marBottom w:val="0"/>
      <w:divBdr>
        <w:top w:val="none" w:sz="0" w:space="0" w:color="auto"/>
        <w:left w:val="none" w:sz="0" w:space="0" w:color="auto"/>
        <w:bottom w:val="none" w:sz="0" w:space="0" w:color="auto"/>
        <w:right w:val="none" w:sz="0" w:space="0" w:color="auto"/>
      </w:divBdr>
    </w:div>
    <w:div w:id="155078071">
      <w:bodyDiv w:val="1"/>
      <w:marLeft w:val="0"/>
      <w:marRight w:val="0"/>
      <w:marTop w:val="0"/>
      <w:marBottom w:val="0"/>
      <w:divBdr>
        <w:top w:val="none" w:sz="0" w:space="0" w:color="auto"/>
        <w:left w:val="none" w:sz="0" w:space="0" w:color="auto"/>
        <w:bottom w:val="none" w:sz="0" w:space="0" w:color="auto"/>
        <w:right w:val="none" w:sz="0" w:space="0" w:color="auto"/>
      </w:divBdr>
    </w:div>
    <w:div w:id="177433020">
      <w:bodyDiv w:val="1"/>
      <w:marLeft w:val="0"/>
      <w:marRight w:val="0"/>
      <w:marTop w:val="0"/>
      <w:marBottom w:val="0"/>
      <w:divBdr>
        <w:top w:val="none" w:sz="0" w:space="0" w:color="auto"/>
        <w:left w:val="none" w:sz="0" w:space="0" w:color="auto"/>
        <w:bottom w:val="none" w:sz="0" w:space="0" w:color="auto"/>
        <w:right w:val="none" w:sz="0" w:space="0" w:color="auto"/>
      </w:divBdr>
      <w:divsChild>
        <w:div w:id="275723594">
          <w:marLeft w:val="0"/>
          <w:marRight w:val="0"/>
          <w:marTop w:val="0"/>
          <w:marBottom w:val="0"/>
          <w:divBdr>
            <w:top w:val="single" w:sz="2" w:space="12" w:color="CDD3D6"/>
            <w:left w:val="single" w:sz="2" w:space="12" w:color="CDD3D6"/>
            <w:bottom w:val="single" w:sz="2" w:space="0" w:color="CDD3D6"/>
            <w:right w:val="single" w:sz="2" w:space="0" w:color="CDD3D6"/>
          </w:divBdr>
          <w:divsChild>
            <w:div w:id="931932510">
              <w:marLeft w:val="0"/>
              <w:marRight w:val="0"/>
              <w:marTop w:val="0"/>
              <w:marBottom w:val="0"/>
              <w:divBdr>
                <w:top w:val="single" w:sz="6" w:space="0" w:color="CDD3D6"/>
                <w:left w:val="single" w:sz="6" w:space="0" w:color="CDD3D6"/>
                <w:bottom w:val="single" w:sz="6" w:space="0" w:color="CDD3D6"/>
                <w:right w:val="single" w:sz="6" w:space="0" w:color="CDD3D6"/>
              </w:divBdr>
              <w:divsChild>
                <w:div w:id="396243792">
                  <w:marLeft w:val="0"/>
                  <w:marRight w:val="0"/>
                  <w:marTop w:val="0"/>
                  <w:marBottom w:val="0"/>
                  <w:divBdr>
                    <w:top w:val="single" w:sz="2" w:space="0" w:color="CDD3D6"/>
                    <w:left w:val="single" w:sz="2" w:space="0" w:color="CDD3D6"/>
                    <w:bottom w:val="single" w:sz="2" w:space="0" w:color="CDD3D6"/>
                    <w:right w:val="single" w:sz="2" w:space="0" w:color="CDD3D6"/>
                  </w:divBdr>
                </w:div>
                <w:div w:id="749422478">
                  <w:marLeft w:val="0"/>
                  <w:marRight w:val="0"/>
                  <w:marTop w:val="0"/>
                  <w:marBottom w:val="0"/>
                  <w:divBdr>
                    <w:top w:val="single" w:sz="2" w:space="0" w:color="CDD3D6"/>
                    <w:left w:val="single" w:sz="2" w:space="0" w:color="CDD3D6"/>
                    <w:bottom w:val="single" w:sz="2" w:space="0" w:color="CDD3D6"/>
                    <w:right w:val="single" w:sz="2" w:space="0" w:color="CDD3D6"/>
                  </w:divBdr>
                  <w:divsChild>
                    <w:div w:id="357433599">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520164677">
          <w:marLeft w:val="0"/>
          <w:marRight w:val="0"/>
          <w:marTop w:val="0"/>
          <w:marBottom w:val="0"/>
          <w:divBdr>
            <w:top w:val="single" w:sz="2" w:space="12" w:color="CDD3D6"/>
            <w:left w:val="single" w:sz="2" w:space="12" w:color="CDD3D6"/>
            <w:bottom w:val="single" w:sz="2" w:space="0" w:color="CDD3D6"/>
            <w:right w:val="single" w:sz="2" w:space="0" w:color="CDD3D6"/>
          </w:divBdr>
          <w:divsChild>
            <w:div w:id="1583836168">
              <w:marLeft w:val="0"/>
              <w:marRight w:val="0"/>
              <w:marTop w:val="0"/>
              <w:marBottom w:val="0"/>
              <w:divBdr>
                <w:top w:val="single" w:sz="6" w:space="0" w:color="CDD3D6"/>
                <w:left w:val="single" w:sz="6" w:space="0" w:color="CDD3D6"/>
                <w:bottom w:val="single" w:sz="6" w:space="0" w:color="CDD3D6"/>
                <w:right w:val="single" w:sz="6" w:space="0" w:color="CDD3D6"/>
              </w:divBdr>
              <w:divsChild>
                <w:div w:id="944649923">
                  <w:marLeft w:val="0"/>
                  <w:marRight w:val="0"/>
                  <w:marTop w:val="0"/>
                  <w:marBottom w:val="0"/>
                  <w:divBdr>
                    <w:top w:val="single" w:sz="2" w:space="0" w:color="CDD3D6"/>
                    <w:left w:val="single" w:sz="2" w:space="0" w:color="CDD3D6"/>
                    <w:bottom w:val="single" w:sz="2" w:space="0" w:color="CDD3D6"/>
                    <w:right w:val="single" w:sz="2" w:space="0" w:color="CDD3D6"/>
                  </w:divBdr>
                  <w:divsChild>
                    <w:div w:id="40661529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42132909">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874346174">
          <w:marLeft w:val="0"/>
          <w:marRight w:val="0"/>
          <w:marTop w:val="0"/>
          <w:marBottom w:val="0"/>
          <w:divBdr>
            <w:top w:val="single" w:sz="2" w:space="12" w:color="CDD3D6"/>
            <w:left w:val="single" w:sz="2" w:space="12" w:color="CDD3D6"/>
            <w:bottom w:val="single" w:sz="2" w:space="0" w:color="CDD3D6"/>
            <w:right w:val="single" w:sz="2" w:space="0" w:color="CDD3D6"/>
          </w:divBdr>
          <w:divsChild>
            <w:div w:id="1360425813">
              <w:marLeft w:val="0"/>
              <w:marRight w:val="0"/>
              <w:marTop w:val="0"/>
              <w:marBottom w:val="0"/>
              <w:divBdr>
                <w:top w:val="single" w:sz="6" w:space="0" w:color="CDD3D6"/>
                <w:left w:val="single" w:sz="6" w:space="0" w:color="CDD3D6"/>
                <w:bottom w:val="single" w:sz="6" w:space="0" w:color="CDD3D6"/>
                <w:right w:val="single" w:sz="6" w:space="0" w:color="CDD3D6"/>
              </w:divBdr>
              <w:divsChild>
                <w:div w:id="41945822">
                  <w:marLeft w:val="0"/>
                  <w:marRight w:val="0"/>
                  <w:marTop w:val="0"/>
                  <w:marBottom w:val="0"/>
                  <w:divBdr>
                    <w:top w:val="single" w:sz="2" w:space="0" w:color="CDD3D6"/>
                    <w:left w:val="single" w:sz="2" w:space="0" w:color="CDD3D6"/>
                    <w:bottom w:val="single" w:sz="2" w:space="0" w:color="CDD3D6"/>
                    <w:right w:val="single" w:sz="2" w:space="0" w:color="CDD3D6"/>
                  </w:divBdr>
                </w:div>
                <w:div w:id="1643996139">
                  <w:marLeft w:val="0"/>
                  <w:marRight w:val="0"/>
                  <w:marTop w:val="0"/>
                  <w:marBottom w:val="0"/>
                  <w:divBdr>
                    <w:top w:val="single" w:sz="2" w:space="0" w:color="CDD3D6"/>
                    <w:left w:val="single" w:sz="2" w:space="0" w:color="CDD3D6"/>
                    <w:bottom w:val="single" w:sz="2" w:space="0" w:color="CDD3D6"/>
                    <w:right w:val="single" w:sz="2" w:space="0" w:color="CDD3D6"/>
                  </w:divBdr>
                  <w:divsChild>
                    <w:div w:id="2042586712">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1320646648">
          <w:marLeft w:val="0"/>
          <w:marRight w:val="0"/>
          <w:marTop w:val="0"/>
          <w:marBottom w:val="0"/>
          <w:divBdr>
            <w:top w:val="single" w:sz="2" w:space="12" w:color="CDD3D6"/>
            <w:left w:val="single" w:sz="2" w:space="12" w:color="CDD3D6"/>
            <w:bottom w:val="single" w:sz="2" w:space="0" w:color="CDD3D6"/>
            <w:right w:val="single" w:sz="2" w:space="0" w:color="CDD3D6"/>
          </w:divBdr>
          <w:divsChild>
            <w:div w:id="2030907320">
              <w:marLeft w:val="0"/>
              <w:marRight w:val="0"/>
              <w:marTop w:val="0"/>
              <w:marBottom w:val="0"/>
              <w:divBdr>
                <w:top w:val="single" w:sz="6" w:space="0" w:color="CDD3D6"/>
                <w:left w:val="single" w:sz="6" w:space="0" w:color="CDD3D6"/>
                <w:bottom w:val="single" w:sz="6" w:space="0" w:color="CDD3D6"/>
                <w:right w:val="single" w:sz="6" w:space="0" w:color="CDD3D6"/>
              </w:divBdr>
              <w:divsChild>
                <w:div w:id="1639411853">
                  <w:marLeft w:val="0"/>
                  <w:marRight w:val="0"/>
                  <w:marTop w:val="0"/>
                  <w:marBottom w:val="0"/>
                  <w:divBdr>
                    <w:top w:val="single" w:sz="2" w:space="0" w:color="CDD3D6"/>
                    <w:left w:val="single" w:sz="2" w:space="0" w:color="CDD3D6"/>
                    <w:bottom w:val="single" w:sz="2" w:space="0" w:color="CDD3D6"/>
                    <w:right w:val="single" w:sz="2" w:space="0" w:color="CDD3D6"/>
                  </w:divBdr>
                  <w:divsChild>
                    <w:div w:id="92492271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1583974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448544260">
          <w:marLeft w:val="0"/>
          <w:marRight w:val="0"/>
          <w:marTop w:val="0"/>
          <w:marBottom w:val="0"/>
          <w:divBdr>
            <w:top w:val="single" w:sz="2" w:space="12" w:color="CDD3D6"/>
            <w:left w:val="single" w:sz="2" w:space="12" w:color="CDD3D6"/>
            <w:bottom w:val="single" w:sz="2" w:space="0" w:color="CDD3D6"/>
            <w:right w:val="single" w:sz="2" w:space="0" w:color="CDD3D6"/>
          </w:divBdr>
          <w:divsChild>
            <w:div w:id="1252200715">
              <w:marLeft w:val="0"/>
              <w:marRight w:val="0"/>
              <w:marTop w:val="0"/>
              <w:marBottom w:val="0"/>
              <w:divBdr>
                <w:top w:val="single" w:sz="6" w:space="0" w:color="CDD3D6"/>
                <w:left w:val="single" w:sz="6" w:space="0" w:color="CDD3D6"/>
                <w:bottom w:val="single" w:sz="6" w:space="0" w:color="CDD3D6"/>
                <w:right w:val="single" w:sz="6" w:space="0" w:color="CDD3D6"/>
              </w:divBdr>
              <w:divsChild>
                <w:div w:id="908229499">
                  <w:marLeft w:val="0"/>
                  <w:marRight w:val="0"/>
                  <w:marTop w:val="0"/>
                  <w:marBottom w:val="0"/>
                  <w:divBdr>
                    <w:top w:val="single" w:sz="2" w:space="0" w:color="CDD3D6"/>
                    <w:left w:val="single" w:sz="2" w:space="0" w:color="CDD3D6"/>
                    <w:bottom w:val="single" w:sz="2" w:space="0" w:color="CDD3D6"/>
                    <w:right w:val="single" w:sz="2" w:space="0" w:color="CDD3D6"/>
                  </w:divBdr>
                  <w:divsChild>
                    <w:div w:id="192584230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14409322">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677730890">
          <w:marLeft w:val="0"/>
          <w:marRight w:val="0"/>
          <w:marTop w:val="0"/>
          <w:marBottom w:val="0"/>
          <w:divBdr>
            <w:top w:val="single" w:sz="2" w:space="12" w:color="CDD3D6"/>
            <w:left w:val="single" w:sz="2" w:space="12" w:color="CDD3D6"/>
            <w:bottom w:val="single" w:sz="2" w:space="0" w:color="CDD3D6"/>
            <w:right w:val="single" w:sz="2" w:space="0" w:color="CDD3D6"/>
          </w:divBdr>
          <w:divsChild>
            <w:div w:id="762144985">
              <w:marLeft w:val="0"/>
              <w:marRight w:val="0"/>
              <w:marTop w:val="0"/>
              <w:marBottom w:val="0"/>
              <w:divBdr>
                <w:top w:val="single" w:sz="6" w:space="0" w:color="CDD3D6"/>
                <w:left w:val="single" w:sz="6" w:space="0" w:color="CDD3D6"/>
                <w:bottom w:val="single" w:sz="6" w:space="0" w:color="CDD3D6"/>
                <w:right w:val="single" w:sz="6" w:space="0" w:color="CDD3D6"/>
              </w:divBdr>
              <w:divsChild>
                <w:div w:id="677469238">
                  <w:marLeft w:val="0"/>
                  <w:marRight w:val="0"/>
                  <w:marTop w:val="0"/>
                  <w:marBottom w:val="0"/>
                  <w:divBdr>
                    <w:top w:val="single" w:sz="2" w:space="0" w:color="CDD3D6"/>
                    <w:left w:val="single" w:sz="2" w:space="0" w:color="CDD3D6"/>
                    <w:bottom w:val="single" w:sz="2" w:space="0" w:color="CDD3D6"/>
                    <w:right w:val="single" w:sz="2" w:space="0" w:color="CDD3D6"/>
                  </w:divBdr>
                  <w:divsChild>
                    <w:div w:id="173908625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4694886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796558890">
          <w:marLeft w:val="0"/>
          <w:marRight w:val="0"/>
          <w:marTop w:val="0"/>
          <w:marBottom w:val="0"/>
          <w:divBdr>
            <w:top w:val="single" w:sz="2" w:space="12" w:color="CDD3D6"/>
            <w:left w:val="single" w:sz="2" w:space="12" w:color="CDD3D6"/>
            <w:bottom w:val="single" w:sz="2" w:space="0" w:color="CDD3D6"/>
            <w:right w:val="single" w:sz="2" w:space="0" w:color="CDD3D6"/>
          </w:divBdr>
          <w:divsChild>
            <w:div w:id="1213544645">
              <w:marLeft w:val="0"/>
              <w:marRight w:val="0"/>
              <w:marTop w:val="0"/>
              <w:marBottom w:val="0"/>
              <w:divBdr>
                <w:top w:val="single" w:sz="6" w:space="0" w:color="CDD3D6"/>
                <w:left w:val="single" w:sz="6" w:space="0" w:color="CDD3D6"/>
                <w:bottom w:val="single" w:sz="6" w:space="0" w:color="CDD3D6"/>
                <w:right w:val="single" w:sz="6" w:space="0" w:color="CDD3D6"/>
              </w:divBdr>
              <w:divsChild>
                <w:div w:id="228926665">
                  <w:marLeft w:val="0"/>
                  <w:marRight w:val="0"/>
                  <w:marTop w:val="0"/>
                  <w:marBottom w:val="0"/>
                  <w:divBdr>
                    <w:top w:val="single" w:sz="2" w:space="0" w:color="CDD3D6"/>
                    <w:left w:val="single" w:sz="2" w:space="0" w:color="CDD3D6"/>
                    <w:bottom w:val="single" w:sz="2" w:space="0" w:color="CDD3D6"/>
                    <w:right w:val="single" w:sz="2" w:space="0" w:color="CDD3D6"/>
                  </w:divBdr>
                </w:div>
                <w:div w:id="1733889250">
                  <w:marLeft w:val="0"/>
                  <w:marRight w:val="0"/>
                  <w:marTop w:val="0"/>
                  <w:marBottom w:val="0"/>
                  <w:divBdr>
                    <w:top w:val="single" w:sz="2" w:space="0" w:color="CDD3D6"/>
                    <w:left w:val="single" w:sz="2" w:space="0" w:color="CDD3D6"/>
                    <w:bottom w:val="single" w:sz="2" w:space="0" w:color="CDD3D6"/>
                    <w:right w:val="single" w:sz="2" w:space="0" w:color="CDD3D6"/>
                  </w:divBdr>
                  <w:divsChild>
                    <w:div w:id="1179664581">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1977376036">
          <w:marLeft w:val="0"/>
          <w:marRight w:val="0"/>
          <w:marTop w:val="0"/>
          <w:marBottom w:val="0"/>
          <w:divBdr>
            <w:top w:val="single" w:sz="2" w:space="12" w:color="CDD3D6"/>
            <w:left w:val="single" w:sz="2" w:space="12" w:color="CDD3D6"/>
            <w:bottom w:val="single" w:sz="2" w:space="0" w:color="CDD3D6"/>
            <w:right w:val="single" w:sz="2" w:space="0" w:color="CDD3D6"/>
          </w:divBdr>
          <w:divsChild>
            <w:div w:id="2061905626">
              <w:marLeft w:val="0"/>
              <w:marRight w:val="0"/>
              <w:marTop w:val="0"/>
              <w:marBottom w:val="0"/>
              <w:divBdr>
                <w:top w:val="single" w:sz="6" w:space="0" w:color="CDD3D6"/>
                <w:left w:val="single" w:sz="6" w:space="0" w:color="CDD3D6"/>
                <w:bottom w:val="single" w:sz="6" w:space="0" w:color="CDD3D6"/>
                <w:right w:val="single" w:sz="6" w:space="0" w:color="CDD3D6"/>
              </w:divBdr>
              <w:divsChild>
                <w:div w:id="229654362">
                  <w:marLeft w:val="0"/>
                  <w:marRight w:val="0"/>
                  <w:marTop w:val="0"/>
                  <w:marBottom w:val="0"/>
                  <w:divBdr>
                    <w:top w:val="single" w:sz="2" w:space="0" w:color="CDD3D6"/>
                    <w:left w:val="single" w:sz="2" w:space="0" w:color="CDD3D6"/>
                    <w:bottom w:val="single" w:sz="2" w:space="0" w:color="CDD3D6"/>
                    <w:right w:val="single" w:sz="2" w:space="0" w:color="CDD3D6"/>
                  </w:divBdr>
                  <w:divsChild>
                    <w:div w:id="38129204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54961963">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2129272103">
          <w:marLeft w:val="0"/>
          <w:marRight w:val="0"/>
          <w:marTop w:val="0"/>
          <w:marBottom w:val="0"/>
          <w:divBdr>
            <w:top w:val="single" w:sz="2" w:space="12" w:color="CDD3D6"/>
            <w:left w:val="single" w:sz="2" w:space="12" w:color="CDD3D6"/>
            <w:bottom w:val="single" w:sz="2" w:space="0" w:color="CDD3D6"/>
            <w:right w:val="single" w:sz="2" w:space="0" w:color="CDD3D6"/>
          </w:divBdr>
          <w:divsChild>
            <w:div w:id="1185284676">
              <w:marLeft w:val="0"/>
              <w:marRight w:val="0"/>
              <w:marTop w:val="0"/>
              <w:marBottom w:val="0"/>
              <w:divBdr>
                <w:top w:val="single" w:sz="6" w:space="0" w:color="CDD3D6"/>
                <w:left w:val="single" w:sz="6" w:space="0" w:color="CDD3D6"/>
                <w:bottom w:val="single" w:sz="6" w:space="0" w:color="CDD3D6"/>
                <w:right w:val="single" w:sz="6" w:space="0" w:color="CDD3D6"/>
              </w:divBdr>
              <w:divsChild>
                <w:div w:id="105005376">
                  <w:marLeft w:val="0"/>
                  <w:marRight w:val="0"/>
                  <w:marTop w:val="0"/>
                  <w:marBottom w:val="0"/>
                  <w:divBdr>
                    <w:top w:val="single" w:sz="2" w:space="0" w:color="CDD3D6"/>
                    <w:left w:val="single" w:sz="2" w:space="0" w:color="CDD3D6"/>
                    <w:bottom w:val="single" w:sz="2" w:space="0" w:color="CDD3D6"/>
                    <w:right w:val="single" w:sz="2" w:space="0" w:color="CDD3D6"/>
                  </w:divBdr>
                  <w:divsChild>
                    <w:div w:id="205063998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11313767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210118863">
      <w:bodyDiv w:val="1"/>
      <w:marLeft w:val="0"/>
      <w:marRight w:val="0"/>
      <w:marTop w:val="0"/>
      <w:marBottom w:val="0"/>
      <w:divBdr>
        <w:top w:val="none" w:sz="0" w:space="0" w:color="auto"/>
        <w:left w:val="none" w:sz="0" w:space="0" w:color="auto"/>
        <w:bottom w:val="none" w:sz="0" w:space="0" w:color="auto"/>
        <w:right w:val="none" w:sz="0" w:space="0" w:color="auto"/>
      </w:divBdr>
    </w:div>
    <w:div w:id="229119690">
      <w:bodyDiv w:val="1"/>
      <w:marLeft w:val="0"/>
      <w:marRight w:val="0"/>
      <w:marTop w:val="0"/>
      <w:marBottom w:val="0"/>
      <w:divBdr>
        <w:top w:val="none" w:sz="0" w:space="0" w:color="auto"/>
        <w:left w:val="none" w:sz="0" w:space="0" w:color="auto"/>
        <w:bottom w:val="none" w:sz="0" w:space="0" w:color="auto"/>
        <w:right w:val="none" w:sz="0" w:space="0" w:color="auto"/>
      </w:divBdr>
    </w:div>
    <w:div w:id="231624683">
      <w:bodyDiv w:val="1"/>
      <w:marLeft w:val="0"/>
      <w:marRight w:val="0"/>
      <w:marTop w:val="0"/>
      <w:marBottom w:val="0"/>
      <w:divBdr>
        <w:top w:val="none" w:sz="0" w:space="0" w:color="auto"/>
        <w:left w:val="none" w:sz="0" w:space="0" w:color="auto"/>
        <w:bottom w:val="none" w:sz="0" w:space="0" w:color="auto"/>
        <w:right w:val="none" w:sz="0" w:space="0" w:color="auto"/>
      </w:divBdr>
    </w:div>
    <w:div w:id="238911011">
      <w:bodyDiv w:val="1"/>
      <w:marLeft w:val="0"/>
      <w:marRight w:val="0"/>
      <w:marTop w:val="0"/>
      <w:marBottom w:val="0"/>
      <w:divBdr>
        <w:top w:val="none" w:sz="0" w:space="0" w:color="auto"/>
        <w:left w:val="none" w:sz="0" w:space="0" w:color="auto"/>
        <w:bottom w:val="none" w:sz="0" w:space="0" w:color="auto"/>
        <w:right w:val="none" w:sz="0" w:space="0" w:color="auto"/>
      </w:divBdr>
    </w:div>
    <w:div w:id="295722888">
      <w:bodyDiv w:val="1"/>
      <w:marLeft w:val="0"/>
      <w:marRight w:val="0"/>
      <w:marTop w:val="0"/>
      <w:marBottom w:val="0"/>
      <w:divBdr>
        <w:top w:val="none" w:sz="0" w:space="0" w:color="auto"/>
        <w:left w:val="none" w:sz="0" w:space="0" w:color="auto"/>
        <w:bottom w:val="none" w:sz="0" w:space="0" w:color="auto"/>
        <w:right w:val="none" w:sz="0" w:space="0" w:color="auto"/>
      </w:divBdr>
    </w:div>
    <w:div w:id="402797079">
      <w:bodyDiv w:val="1"/>
      <w:marLeft w:val="0"/>
      <w:marRight w:val="0"/>
      <w:marTop w:val="0"/>
      <w:marBottom w:val="0"/>
      <w:divBdr>
        <w:top w:val="none" w:sz="0" w:space="0" w:color="auto"/>
        <w:left w:val="none" w:sz="0" w:space="0" w:color="auto"/>
        <w:bottom w:val="none" w:sz="0" w:space="0" w:color="auto"/>
        <w:right w:val="none" w:sz="0" w:space="0" w:color="auto"/>
      </w:divBdr>
    </w:div>
    <w:div w:id="412552773">
      <w:bodyDiv w:val="1"/>
      <w:marLeft w:val="0"/>
      <w:marRight w:val="0"/>
      <w:marTop w:val="0"/>
      <w:marBottom w:val="0"/>
      <w:divBdr>
        <w:top w:val="none" w:sz="0" w:space="0" w:color="auto"/>
        <w:left w:val="none" w:sz="0" w:space="0" w:color="auto"/>
        <w:bottom w:val="none" w:sz="0" w:space="0" w:color="auto"/>
        <w:right w:val="none" w:sz="0" w:space="0" w:color="auto"/>
      </w:divBdr>
    </w:div>
    <w:div w:id="438574661">
      <w:bodyDiv w:val="1"/>
      <w:marLeft w:val="0"/>
      <w:marRight w:val="0"/>
      <w:marTop w:val="0"/>
      <w:marBottom w:val="0"/>
      <w:divBdr>
        <w:top w:val="none" w:sz="0" w:space="0" w:color="auto"/>
        <w:left w:val="none" w:sz="0" w:space="0" w:color="auto"/>
        <w:bottom w:val="none" w:sz="0" w:space="0" w:color="auto"/>
        <w:right w:val="none" w:sz="0" w:space="0" w:color="auto"/>
      </w:divBdr>
    </w:div>
    <w:div w:id="501823441">
      <w:bodyDiv w:val="1"/>
      <w:marLeft w:val="0"/>
      <w:marRight w:val="0"/>
      <w:marTop w:val="0"/>
      <w:marBottom w:val="0"/>
      <w:divBdr>
        <w:top w:val="none" w:sz="0" w:space="0" w:color="auto"/>
        <w:left w:val="none" w:sz="0" w:space="0" w:color="auto"/>
        <w:bottom w:val="none" w:sz="0" w:space="0" w:color="auto"/>
        <w:right w:val="none" w:sz="0" w:space="0" w:color="auto"/>
      </w:divBdr>
    </w:div>
    <w:div w:id="515190151">
      <w:bodyDiv w:val="1"/>
      <w:marLeft w:val="0"/>
      <w:marRight w:val="0"/>
      <w:marTop w:val="0"/>
      <w:marBottom w:val="0"/>
      <w:divBdr>
        <w:top w:val="none" w:sz="0" w:space="0" w:color="auto"/>
        <w:left w:val="none" w:sz="0" w:space="0" w:color="auto"/>
        <w:bottom w:val="none" w:sz="0" w:space="0" w:color="auto"/>
        <w:right w:val="none" w:sz="0" w:space="0" w:color="auto"/>
      </w:divBdr>
    </w:div>
    <w:div w:id="557060161">
      <w:bodyDiv w:val="1"/>
      <w:marLeft w:val="0"/>
      <w:marRight w:val="0"/>
      <w:marTop w:val="0"/>
      <w:marBottom w:val="0"/>
      <w:divBdr>
        <w:top w:val="none" w:sz="0" w:space="0" w:color="auto"/>
        <w:left w:val="none" w:sz="0" w:space="0" w:color="auto"/>
        <w:bottom w:val="none" w:sz="0" w:space="0" w:color="auto"/>
        <w:right w:val="none" w:sz="0" w:space="0" w:color="auto"/>
      </w:divBdr>
    </w:div>
    <w:div w:id="577591405">
      <w:bodyDiv w:val="1"/>
      <w:marLeft w:val="0"/>
      <w:marRight w:val="0"/>
      <w:marTop w:val="0"/>
      <w:marBottom w:val="0"/>
      <w:divBdr>
        <w:top w:val="none" w:sz="0" w:space="0" w:color="auto"/>
        <w:left w:val="none" w:sz="0" w:space="0" w:color="auto"/>
        <w:bottom w:val="none" w:sz="0" w:space="0" w:color="auto"/>
        <w:right w:val="none" w:sz="0" w:space="0" w:color="auto"/>
      </w:divBdr>
    </w:div>
    <w:div w:id="590742640">
      <w:bodyDiv w:val="1"/>
      <w:marLeft w:val="0"/>
      <w:marRight w:val="0"/>
      <w:marTop w:val="0"/>
      <w:marBottom w:val="0"/>
      <w:divBdr>
        <w:top w:val="none" w:sz="0" w:space="0" w:color="auto"/>
        <w:left w:val="none" w:sz="0" w:space="0" w:color="auto"/>
        <w:bottom w:val="none" w:sz="0" w:space="0" w:color="auto"/>
        <w:right w:val="none" w:sz="0" w:space="0" w:color="auto"/>
      </w:divBdr>
    </w:div>
    <w:div w:id="620379783">
      <w:bodyDiv w:val="1"/>
      <w:marLeft w:val="0"/>
      <w:marRight w:val="0"/>
      <w:marTop w:val="0"/>
      <w:marBottom w:val="0"/>
      <w:divBdr>
        <w:top w:val="none" w:sz="0" w:space="0" w:color="auto"/>
        <w:left w:val="none" w:sz="0" w:space="0" w:color="auto"/>
        <w:bottom w:val="none" w:sz="0" w:space="0" w:color="auto"/>
        <w:right w:val="none" w:sz="0" w:space="0" w:color="auto"/>
      </w:divBdr>
    </w:div>
    <w:div w:id="681469231">
      <w:bodyDiv w:val="1"/>
      <w:marLeft w:val="0"/>
      <w:marRight w:val="0"/>
      <w:marTop w:val="0"/>
      <w:marBottom w:val="0"/>
      <w:divBdr>
        <w:top w:val="none" w:sz="0" w:space="0" w:color="auto"/>
        <w:left w:val="none" w:sz="0" w:space="0" w:color="auto"/>
        <w:bottom w:val="none" w:sz="0" w:space="0" w:color="auto"/>
        <w:right w:val="none" w:sz="0" w:space="0" w:color="auto"/>
      </w:divBdr>
    </w:div>
    <w:div w:id="727342489">
      <w:bodyDiv w:val="1"/>
      <w:marLeft w:val="0"/>
      <w:marRight w:val="0"/>
      <w:marTop w:val="0"/>
      <w:marBottom w:val="0"/>
      <w:divBdr>
        <w:top w:val="none" w:sz="0" w:space="0" w:color="auto"/>
        <w:left w:val="none" w:sz="0" w:space="0" w:color="auto"/>
        <w:bottom w:val="none" w:sz="0" w:space="0" w:color="auto"/>
        <w:right w:val="none" w:sz="0" w:space="0" w:color="auto"/>
      </w:divBdr>
    </w:div>
    <w:div w:id="800920779">
      <w:bodyDiv w:val="1"/>
      <w:marLeft w:val="0"/>
      <w:marRight w:val="0"/>
      <w:marTop w:val="0"/>
      <w:marBottom w:val="0"/>
      <w:divBdr>
        <w:top w:val="none" w:sz="0" w:space="0" w:color="auto"/>
        <w:left w:val="none" w:sz="0" w:space="0" w:color="auto"/>
        <w:bottom w:val="none" w:sz="0" w:space="0" w:color="auto"/>
        <w:right w:val="none" w:sz="0" w:space="0" w:color="auto"/>
      </w:divBdr>
    </w:div>
    <w:div w:id="826676897">
      <w:bodyDiv w:val="1"/>
      <w:marLeft w:val="0"/>
      <w:marRight w:val="0"/>
      <w:marTop w:val="0"/>
      <w:marBottom w:val="0"/>
      <w:divBdr>
        <w:top w:val="none" w:sz="0" w:space="0" w:color="auto"/>
        <w:left w:val="none" w:sz="0" w:space="0" w:color="auto"/>
        <w:bottom w:val="none" w:sz="0" w:space="0" w:color="auto"/>
        <w:right w:val="none" w:sz="0" w:space="0" w:color="auto"/>
      </w:divBdr>
    </w:div>
    <w:div w:id="878275137">
      <w:bodyDiv w:val="1"/>
      <w:marLeft w:val="0"/>
      <w:marRight w:val="0"/>
      <w:marTop w:val="0"/>
      <w:marBottom w:val="0"/>
      <w:divBdr>
        <w:top w:val="none" w:sz="0" w:space="0" w:color="auto"/>
        <w:left w:val="none" w:sz="0" w:space="0" w:color="auto"/>
        <w:bottom w:val="none" w:sz="0" w:space="0" w:color="auto"/>
        <w:right w:val="none" w:sz="0" w:space="0" w:color="auto"/>
      </w:divBdr>
    </w:div>
    <w:div w:id="882786548">
      <w:bodyDiv w:val="1"/>
      <w:marLeft w:val="0"/>
      <w:marRight w:val="0"/>
      <w:marTop w:val="0"/>
      <w:marBottom w:val="0"/>
      <w:divBdr>
        <w:top w:val="none" w:sz="0" w:space="0" w:color="auto"/>
        <w:left w:val="none" w:sz="0" w:space="0" w:color="auto"/>
        <w:bottom w:val="none" w:sz="0" w:space="0" w:color="auto"/>
        <w:right w:val="none" w:sz="0" w:space="0" w:color="auto"/>
      </w:divBdr>
      <w:divsChild>
        <w:div w:id="9070445">
          <w:marLeft w:val="0"/>
          <w:marRight w:val="0"/>
          <w:marTop w:val="0"/>
          <w:marBottom w:val="0"/>
          <w:divBdr>
            <w:top w:val="single" w:sz="2" w:space="12" w:color="CDD3D6"/>
            <w:left w:val="single" w:sz="2" w:space="12" w:color="CDD3D6"/>
            <w:bottom w:val="single" w:sz="2" w:space="0" w:color="CDD3D6"/>
            <w:right w:val="single" w:sz="2" w:space="0" w:color="CDD3D6"/>
          </w:divBdr>
          <w:divsChild>
            <w:div w:id="484512406">
              <w:marLeft w:val="0"/>
              <w:marRight w:val="0"/>
              <w:marTop w:val="0"/>
              <w:marBottom w:val="0"/>
              <w:divBdr>
                <w:top w:val="single" w:sz="6" w:space="0" w:color="CDD3D6"/>
                <w:left w:val="single" w:sz="6" w:space="0" w:color="CDD3D6"/>
                <w:bottom w:val="single" w:sz="6" w:space="0" w:color="CDD3D6"/>
                <w:right w:val="single" w:sz="6" w:space="0" w:color="CDD3D6"/>
              </w:divBdr>
              <w:divsChild>
                <w:div w:id="62527150">
                  <w:marLeft w:val="0"/>
                  <w:marRight w:val="0"/>
                  <w:marTop w:val="0"/>
                  <w:marBottom w:val="0"/>
                  <w:divBdr>
                    <w:top w:val="single" w:sz="2" w:space="0" w:color="CDD3D6"/>
                    <w:left w:val="single" w:sz="2" w:space="0" w:color="CDD3D6"/>
                    <w:bottom w:val="single" w:sz="2" w:space="0" w:color="CDD3D6"/>
                    <w:right w:val="single" w:sz="2" w:space="0" w:color="CDD3D6"/>
                  </w:divBdr>
                  <w:divsChild>
                    <w:div w:id="199079232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81131850">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24473642">
          <w:marLeft w:val="0"/>
          <w:marRight w:val="0"/>
          <w:marTop w:val="0"/>
          <w:marBottom w:val="0"/>
          <w:divBdr>
            <w:top w:val="single" w:sz="2" w:space="12" w:color="CDD3D6"/>
            <w:left w:val="single" w:sz="2" w:space="12" w:color="CDD3D6"/>
            <w:bottom w:val="single" w:sz="2" w:space="0" w:color="CDD3D6"/>
            <w:right w:val="single" w:sz="2" w:space="0" w:color="CDD3D6"/>
          </w:divBdr>
          <w:divsChild>
            <w:div w:id="11227585">
              <w:marLeft w:val="0"/>
              <w:marRight w:val="0"/>
              <w:marTop w:val="0"/>
              <w:marBottom w:val="0"/>
              <w:divBdr>
                <w:top w:val="single" w:sz="6" w:space="0" w:color="CDD3D6"/>
                <w:left w:val="single" w:sz="6" w:space="0" w:color="CDD3D6"/>
                <w:bottom w:val="single" w:sz="6" w:space="0" w:color="CDD3D6"/>
                <w:right w:val="single" w:sz="6" w:space="0" w:color="CDD3D6"/>
              </w:divBdr>
              <w:divsChild>
                <w:div w:id="702747759">
                  <w:marLeft w:val="0"/>
                  <w:marRight w:val="0"/>
                  <w:marTop w:val="0"/>
                  <w:marBottom w:val="0"/>
                  <w:divBdr>
                    <w:top w:val="single" w:sz="2" w:space="0" w:color="CDD3D6"/>
                    <w:left w:val="single" w:sz="2" w:space="0" w:color="CDD3D6"/>
                    <w:bottom w:val="single" w:sz="2" w:space="0" w:color="CDD3D6"/>
                    <w:right w:val="single" w:sz="2" w:space="0" w:color="CDD3D6"/>
                  </w:divBdr>
                  <w:divsChild>
                    <w:div w:id="109236207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15063103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579485680">
          <w:marLeft w:val="0"/>
          <w:marRight w:val="0"/>
          <w:marTop w:val="0"/>
          <w:marBottom w:val="0"/>
          <w:divBdr>
            <w:top w:val="single" w:sz="2" w:space="12" w:color="CDD3D6"/>
            <w:left w:val="single" w:sz="2" w:space="12" w:color="CDD3D6"/>
            <w:bottom w:val="single" w:sz="2" w:space="0" w:color="CDD3D6"/>
            <w:right w:val="single" w:sz="2" w:space="0" w:color="CDD3D6"/>
          </w:divBdr>
          <w:divsChild>
            <w:div w:id="1781532340">
              <w:marLeft w:val="0"/>
              <w:marRight w:val="0"/>
              <w:marTop w:val="0"/>
              <w:marBottom w:val="0"/>
              <w:divBdr>
                <w:top w:val="single" w:sz="6" w:space="0" w:color="CDD3D6"/>
                <w:left w:val="single" w:sz="6" w:space="0" w:color="CDD3D6"/>
                <w:bottom w:val="single" w:sz="6" w:space="0" w:color="CDD3D6"/>
                <w:right w:val="single" w:sz="6" w:space="0" w:color="CDD3D6"/>
              </w:divBdr>
              <w:divsChild>
                <w:div w:id="160387677">
                  <w:marLeft w:val="0"/>
                  <w:marRight w:val="0"/>
                  <w:marTop w:val="0"/>
                  <w:marBottom w:val="0"/>
                  <w:divBdr>
                    <w:top w:val="single" w:sz="2" w:space="0" w:color="CDD3D6"/>
                    <w:left w:val="single" w:sz="2" w:space="0" w:color="CDD3D6"/>
                    <w:bottom w:val="single" w:sz="2" w:space="0" w:color="CDD3D6"/>
                    <w:right w:val="single" w:sz="2" w:space="0" w:color="CDD3D6"/>
                  </w:divBdr>
                  <w:divsChild>
                    <w:div w:id="103134561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13845741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733969465">
          <w:marLeft w:val="0"/>
          <w:marRight w:val="0"/>
          <w:marTop w:val="0"/>
          <w:marBottom w:val="0"/>
          <w:divBdr>
            <w:top w:val="single" w:sz="2" w:space="12" w:color="CDD3D6"/>
            <w:left w:val="single" w:sz="2" w:space="12" w:color="CDD3D6"/>
            <w:bottom w:val="single" w:sz="2" w:space="0" w:color="CDD3D6"/>
            <w:right w:val="single" w:sz="2" w:space="0" w:color="CDD3D6"/>
          </w:divBdr>
          <w:divsChild>
            <w:div w:id="1563177602">
              <w:marLeft w:val="0"/>
              <w:marRight w:val="0"/>
              <w:marTop w:val="0"/>
              <w:marBottom w:val="0"/>
              <w:divBdr>
                <w:top w:val="single" w:sz="6" w:space="0" w:color="CDD3D6"/>
                <w:left w:val="single" w:sz="6" w:space="0" w:color="CDD3D6"/>
                <w:bottom w:val="single" w:sz="6" w:space="0" w:color="CDD3D6"/>
                <w:right w:val="single" w:sz="6" w:space="0" w:color="CDD3D6"/>
              </w:divBdr>
              <w:divsChild>
                <w:div w:id="791170660">
                  <w:marLeft w:val="0"/>
                  <w:marRight w:val="0"/>
                  <w:marTop w:val="0"/>
                  <w:marBottom w:val="0"/>
                  <w:divBdr>
                    <w:top w:val="single" w:sz="2" w:space="0" w:color="CDD3D6"/>
                    <w:left w:val="single" w:sz="2" w:space="0" w:color="CDD3D6"/>
                    <w:bottom w:val="single" w:sz="2" w:space="0" w:color="CDD3D6"/>
                    <w:right w:val="single" w:sz="2" w:space="0" w:color="CDD3D6"/>
                  </w:divBdr>
                </w:div>
                <w:div w:id="1473595833">
                  <w:marLeft w:val="0"/>
                  <w:marRight w:val="0"/>
                  <w:marTop w:val="0"/>
                  <w:marBottom w:val="0"/>
                  <w:divBdr>
                    <w:top w:val="single" w:sz="2" w:space="0" w:color="CDD3D6"/>
                    <w:left w:val="single" w:sz="2" w:space="0" w:color="CDD3D6"/>
                    <w:bottom w:val="single" w:sz="2" w:space="0" w:color="CDD3D6"/>
                    <w:right w:val="single" w:sz="2" w:space="0" w:color="CDD3D6"/>
                  </w:divBdr>
                  <w:divsChild>
                    <w:div w:id="181706207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827790972">
          <w:marLeft w:val="0"/>
          <w:marRight w:val="0"/>
          <w:marTop w:val="0"/>
          <w:marBottom w:val="0"/>
          <w:divBdr>
            <w:top w:val="single" w:sz="2" w:space="12" w:color="CDD3D6"/>
            <w:left w:val="single" w:sz="2" w:space="12" w:color="CDD3D6"/>
            <w:bottom w:val="single" w:sz="2" w:space="0" w:color="CDD3D6"/>
            <w:right w:val="single" w:sz="2" w:space="0" w:color="CDD3D6"/>
          </w:divBdr>
          <w:divsChild>
            <w:div w:id="1154293950">
              <w:marLeft w:val="0"/>
              <w:marRight w:val="0"/>
              <w:marTop w:val="0"/>
              <w:marBottom w:val="0"/>
              <w:divBdr>
                <w:top w:val="single" w:sz="6" w:space="0" w:color="CDD3D6"/>
                <w:left w:val="single" w:sz="6" w:space="0" w:color="CDD3D6"/>
                <w:bottom w:val="single" w:sz="6" w:space="0" w:color="CDD3D6"/>
                <w:right w:val="single" w:sz="6" w:space="0" w:color="CDD3D6"/>
              </w:divBdr>
              <w:divsChild>
                <w:div w:id="591859394">
                  <w:marLeft w:val="0"/>
                  <w:marRight w:val="0"/>
                  <w:marTop w:val="0"/>
                  <w:marBottom w:val="0"/>
                  <w:divBdr>
                    <w:top w:val="single" w:sz="2" w:space="0" w:color="CDD3D6"/>
                    <w:left w:val="single" w:sz="2" w:space="0" w:color="CDD3D6"/>
                    <w:bottom w:val="single" w:sz="2" w:space="0" w:color="CDD3D6"/>
                    <w:right w:val="single" w:sz="2" w:space="0" w:color="CDD3D6"/>
                  </w:divBdr>
                  <w:divsChild>
                    <w:div w:id="19997783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40325483">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892084641">
          <w:marLeft w:val="0"/>
          <w:marRight w:val="0"/>
          <w:marTop w:val="0"/>
          <w:marBottom w:val="0"/>
          <w:divBdr>
            <w:top w:val="single" w:sz="2" w:space="12" w:color="CDD3D6"/>
            <w:left w:val="single" w:sz="2" w:space="12" w:color="CDD3D6"/>
            <w:bottom w:val="single" w:sz="2" w:space="0" w:color="CDD3D6"/>
            <w:right w:val="single" w:sz="2" w:space="0" w:color="CDD3D6"/>
          </w:divBdr>
          <w:divsChild>
            <w:div w:id="272177815">
              <w:marLeft w:val="0"/>
              <w:marRight w:val="0"/>
              <w:marTop w:val="0"/>
              <w:marBottom w:val="0"/>
              <w:divBdr>
                <w:top w:val="single" w:sz="6" w:space="0" w:color="CDD3D6"/>
                <w:left w:val="single" w:sz="6" w:space="0" w:color="CDD3D6"/>
                <w:bottom w:val="single" w:sz="6" w:space="0" w:color="CDD3D6"/>
                <w:right w:val="single" w:sz="6" w:space="0" w:color="CDD3D6"/>
              </w:divBdr>
              <w:divsChild>
                <w:div w:id="26489399">
                  <w:marLeft w:val="0"/>
                  <w:marRight w:val="0"/>
                  <w:marTop w:val="0"/>
                  <w:marBottom w:val="0"/>
                  <w:divBdr>
                    <w:top w:val="single" w:sz="2" w:space="0" w:color="CDD3D6"/>
                    <w:left w:val="single" w:sz="2" w:space="0" w:color="CDD3D6"/>
                    <w:bottom w:val="single" w:sz="2" w:space="0" w:color="CDD3D6"/>
                    <w:right w:val="single" w:sz="2" w:space="0" w:color="CDD3D6"/>
                  </w:divBdr>
                  <w:divsChild>
                    <w:div w:id="70609903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0543128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656950862">
          <w:marLeft w:val="0"/>
          <w:marRight w:val="0"/>
          <w:marTop w:val="0"/>
          <w:marBottom w:val="0"/>
          <w:divBdr>
            <w:top w:val="single" w:sz="2" w:space="12" w:color="CDD3D6"/>
            <w:left w:val="single" w:sz="2" w:space="12" w:color="CDD3D6"/>
            <w:bottom w:val="single" w:sz="2" w:space="0" w:color="CDD3D6"/>
            <w:right w:val="single" w:sz="2" w:space="0" w:color="CDD3D6"/>
          </w:divBdr>
          <w:divsChild>
            <w:div w:id="143352801">
              <w:marLeft w:val="0"/>
              <w:marRight w:val="0"/>
              <w:marTop w:val="0"/>
              <w:marBottom w:val="0"/>
              <w:divBdr>
                <w:top w:val="single" w:sz="6" w:space="0" w:color="CDD3D6"/>
                <w:left w:val="single" w:sz="6" w:space="0" w:color="CDD3D6"/>
                <w:bottom w:val="single" w:sz="6" w:space="0" w:color="CDD3D6"/>
                <w:right w:val="single" w:sz="6" w:space="0" w:color="CDD3D6"/>
              </w:divBdr>
              <w:divsChild>
                <w:div w:id="771629532">
                  <w:marLeft w:val="0"/>
                  <w:marRight w:val="0"/>
                  <w:marTop w:val="0"/>
                  <w:marBottom w:val="0"/>
                  <w:divBdr>
                    <w:top w:val="single" w:sz="2" w:space="0" w:color="CDD3D6"/>
                    <w:left w:val="single" w:sz="2" w:space="0" w:color="CDD3D6"/>
                    <w:bottom w:val="single" w:sz="2" w:space="0" w:color="CDD3D6"/>
                    <w:right w:val="single" w:sz="2" w:space="0" w:color="CDD3D6"/>
                  </w:divBdr>
                  <w:divsChild>
                    <w:div w:id="179289457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7879194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709721066">
          <w:marLeft w:val="0"/>
          <w:marRight w:val="0"/>
          <w:marTop w:val="0"/>
          <w:marBottom w:val="0"/>
          <w:divBdr>
            <w:top w:val="single" w:sz="2" w:space="12" w:color="CDD3D6"/>
            <w:left w:val="single" w:sz="2" w:space="12" w:color="CDD3D6"/>
            <w:bottom w:val="single" w:sz="2" w:space="0" w:color="CDD3D6"/>
            <w:right w:val="single" w:sz="2" w:space="0" w:color="CDD3D6"/>
          </w:divBdr>
          <w:divsChild>
            <w:div w:id="766147622">
              <w:marLeft w:val="0"/>
              <w:marRight w:val="0"/>
              <w:marTop w:val="0"/>
              <w:marBottom w:val="0"/>
              <w:divBdr>
                <w:top w:val="single" w:sz="6" w:space="0" w:color="CDD3D6"/>
                <w:left w:val="single" w:sz="6" w:space="0" w:color="CDD3D6"/>
                <w:bottom w:val="single" w:sz="6" w:space="0" w:color="CDD3D6"/>
                <w:right w:val="single" w:sz="6" w:space="0" w:color="CDD3D6"/>
              </w:divBdr>
              <w:divsChild>
                <w:div w:id="270431244">
                  <w:marLeft w:val="0"/>
                  <w:marRight w:val="0"/>
                  <w:marTop w:val="0"/>
                  <w:marBottom w:val="0"/>
                  <w:divBdr>
                    <w:top w:val="single" w:sz="2" w:space="0" w:color="CDD3D6"/>
                    <w:left w:val="single" w:sz="2" w:space="0" w:color="CDD3D6"/>
                    <w:bottom w:val="single" w:sz="2" w:space="0" w:color="CDD3D6"/>
                    <w:right w:val="single" w:sz="2" w:space="0" w:color="CDD3D6"/>
                  </w:divBdr>
                  <w:divsChild>
                    <w:div w:id="58302659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5654252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887914888">
          <w:marLeft w:val="0"/>
          <w:marRight w:val="0"/>
          <w:marTop w:val="0"/>
          <w:marBottom w:val="0"/>
          <w:divBdr>
            <w:top w:val="single" w:sz="2" w:space="12" w:color="CDD3D6"/>
            <w:left w:val="single" w:sz="2" w:space="12" w:color="CDD3D6"/>
            <w:bottom w:val="single" w:sz="2" w:space="0" w:color="CDD3D6"/>
            <w:right w:val="single" w:sz="2" w:space="0" w:color="CDD3D6"/>
          </w:divBdr>
          <w:divsChild>
            <w:div w:id="975069897">
              <w:marLeft w:val="0"/>
              <w:marRight w:val="0"/>
              <w:marTop w:val="0"/>
              <w:marBottom w:val="0"/>
              <w:divBdr>
                <w:top w:val="single" w:sz="6" w:space="0" w:color="CDD3D6"/>
                <w:left w:val="single" w:sz="6" w:space="0" w:color="CDD3D6"/>
                <w:bottom w:val="single" w:sz="6" w:space="0" w:color="CDD3D6"/>
                <w:right w:val="single" w:sz="6" w:space="0" w:color="CDD3D6"/>
              </w:divBdr>
              <w:divsChild>
                <w:div w:id="844127220">
                  <w:marLeft w:val="0"/>
                  <w:marRight w:val="0"/>
                  <w:marTop w:val="0"/>
                  <w:marBottom w:val="0"/>
                  <w:divBdr>
                    <w:top w:val="single" w:sz="2" w:space="0" w:color="CDD3D6"/>
                    <w:left w:val="single" w:sz="2" w:space="0" w:color="CDD3D6"/>
                    <w:bottom w:val="single" w:sz="2" w:space="0" w:color="CDD3D6"/>
                    <w:right w:val="single" w:sz="2" w:space="0" w:color="CDD3D6"/>
                  </w:divBdr>
                  <w:divsChild>
                    <w:div w:id="137857864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14126848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949505677">
      <w:bodyDiv w:val="1"/>
      <w:marLeft w:val="0"/>
      <w:marRight w:val="0"/>
      <w:marTop w:val="0"/>
      <w:marBottom w:val="0"/>
      <w:divBdr>
        <w:top w:val="none" w:sz="0" w:space="0" w:color="auto"/>
        <w:left w:val="none" w:sz="0" w:space="0" w:color="auto"/>
        <w:bottom w:val="none" w:sz="0" w:space="0" w:color="auto"/>
        <w:right w:val="none" w:sz="0" w:space="0" w:color="auto"/>
      </w:divBdr>
    </w:div>
    <w:div w:id="989672228">
      <w:bodyDiv w:val="1"/>
      <w:marLeft w:val="0"/>
      <w:marRight w:val="0"/>
      <w:marTop w:val="0"/>
      <w:marBottom w:val="0"/>
      <w:divBdr>
        <w:top w:val="none" w:sz="0" w:space="0" w:color="auto"/>
        <w:left w:val="none" w:sz="0" w:space="0" w:color="auto"/>
        <w:bottom w:val="none" w:sz="0" w:space="0" w:color="auto"/>
        <w:right w:val="none" w:sz="0" w:space="0" w:color="auto"/>
      </w:divBdr>
    </w:div>
    <w:div w:id="998313865">
      <w:bodyDiv w:val="1"/>
      <w:marLeft w:val="0"/>
      <w:marRight w:val="0"/>
      <w:marTop w:val="0"/>
      <w:marBottom w:val="0"/>
      <w:divBdr>
        <w:top w:val="none" w:sz="0" w:space="0" w:color="auto"/>
        <w:left w:val="none" w:sz="0" w:space="0" w:color="auto"/>
        <w:bottom w:val="none" w:sz="0" w:space="0" w:color="auto"/>
        <w:right w:val="none" w:sz="0" w:space="0" w:color="auto"/>
      </w:divBdr>
    </w:div>
    <w:div w:id="1028332527">
      <w:bodyDiv w:val="1"/>
      <w:marLeft w:val="0"/>
      <w:marRight w:val="0"/>
      <w:marTop w:val="0"/>
      <w:marBottom w:val="0"/>
      <w:divBdr>
        <w:top w:val="none" w:sz="0" w:space="0" w:color="auto"/>
        <w:left w:val="none" w:sz="0" w:space="0" w:color="auto"/>
        <w:bottom w:val="none" w:sz="0" w:space="0" w:color="auto"/>
        <w:right w:val="none" w:sz="0" w:space="0" w:color="auto"/>
      </w:divBdr>
    </w:div>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 w:id="1067344575">
      <w:bodyDiv w:val="1"/>
      <w:marLeft w:val="0"/>
      <w:marRight w:val="0"/>
      <w:marTop w:val="0"/>
      <w:marBottom w:val="0"/>
      <w:divBdr>
        <w:top w:val="none" w:sz="0" w:space="0" w:color="auto"/>
        <w:left w:val="none" w:sz="0" w:space="0" w:color="auto"/>
        <w:bottom w:val="none" w:sz="0" w:space="0" w:color="auto"/>
        <w:right w:val="none" w:sz="0" w:space="0" w:color="auto"/>
      </w:divBdr>
    </w:div>
    <w:div w:id="1094669529">
      <w:bodyDiv w:val="1"/>
      <w:marLeft w:val="0"/>
      <w:marRight w:val="0"/>
      <w:marTop w:val="0"/>
      <w:marBottom w:val="0"/>
      <w:divBdr>
        <w:top w:val="none" w:sz="0" w:space="0" w:color="auto"/>
        <w:left w:val="none" w:sz="0" w:space="0" w:color="auto"/>
        <w:bottom w:val="none" w:sz="0" w:space="0" w:color="auto"/>
        <w:right w:val="none" w:sz="0" w:space="0" w:color="auto"/>
      </w:divBdr>
    </w:div>
    <w:div w:id="1135098583">
      <w:bodyDiv w:val="1"/>
      <w:marLeft w:val="0"/>
      <w:marRight w:val="0"/>
      <w:marTop w:val="0"/>
      <w:marBottom w:val="0"/>
      <w:divBdr>
        <w:top w:val="none" w:sz="0" w:space="0" w:color="auto"/>
        <w:left w:val="none" w:sz="0" w:space="0" w:color="auto"/>
        <w:bottom w:val="none" w:sz="0" w:space="0" w:color="auto"/>
        <w:right w:val="none" w:sz="0" w:space="0" w:color="auto"/>
      </w:divBdr>
    </w:div>
    <w:div w:id="1148279132">
      <w:bodyDiv w:val="1"/>
      <w:marLeft w:val="0"/>
      <w:marRight w:val="0"/>
      <w:marTop w:val="0"/>
      <w:marBottom w:val="0"/>
      <w:divBdr>
        <w:top w:val="none" w:sz="0" w:space="0" w:color="auto"/>
        <w:left w:val="none" w:sz="0" w:space="0" w:color="auto"/>
        <w:bottom w:val="none" w:sz="0" w:space="0" w:color="auto"/>
        <w:right w:val="none" w:sz="0" w:space="0" w:color="auto"/>
      </w:divBdr>
    </w:div>
    <w:div w:id="1170370886">
      <w:bodyDiv w:val="1"/>
      <w:marLeft w:val="0"/>
      <w:marRight w:val="0"/>
      <w:marTop w:val="0"/>
      <w:marBottom w:val="0"/>
      <w:divBdr>
        <w:top w:val="none" w:sz="0" w:space="0" w:color="auto"/>
        <w:left w:val="none" w:sz="0" w:space="0" w:color="auto"/>
        <w:bottom w:val="none" w:sz="0" w:space="0" w:color="auto"/>
        <w:right w:val="none" w:sz="0" w:space="0" w:color="auto"/>
      </w:divBdr>
    </w:div>
    <w:div w:id="1200510482">
      <w:bodyDiv w:val="1"/>
      <w:marLeft w:val="0"/>
      <w:marRight w:val="0"/>
      <w:marTop w:val="0"/>
      <w:marBottom w:val="0"/>
      <w:divBdr>
        <w:top w:val="none" w:sz="0" w:space="0" w:color="auto"/>
        <w:left w:val="none" w:sz="0" w:space="0" w:color="auto"/>
        <w:bottom w:val="none" w:sz="0" w:space="0" w:color="auto"/>
        <w:right w:val="none" w:sz="0" w:space="0" w:color="auto"/>
      </w:divBdr>
    </w:div>
    <w:div w:id="1369797700">
      <w:bodyDiv w:val="1"/>
      <w:marLeft w:val="0"/>
      <w:marRight w:val="0"/>
      <w:marTop w:val="0"/>
      <w:marBottom w:val="0"/>
      <w:divBdr>
        <w:top w:val="none" w:sz="0" w:space="0" w:color="auto"/>
        <w:left w:val="none" w:sz="0" w:space="0" w:color="auto"/>
        <w:bottom w:val="none" w:sz="0" w:space="0" w:color="auto"/>
        <w:right w:val="none" w:sz="0" w:space="0" w:color="auto"/>
      </w:divBdr>
    </w:div>
    <w:div w:id="1499954452">
      <w:bodyDiv w:val="1"/>
      <w:marLeft w:val="0"/>
      <w:marRight w:val="0"/>
      <w:marTop w:val="0"/>
      <w:marBottom w:val="0"/>
      <w:divBdr>
        <w:top w:val="none" w:sz="0" w:space="0" w:color="auto"/>
        <w:left w:val="none" w:sz="0" w:space="0" w:color="auto"/>
        <w:bottom w:val="none" w:sz="0" w:space="0" w:color="auto"/>
        <w:right w:val="none" w:sz="0" w:space="0" w:color="auto"/>
      </w:divBdr>
    </w:div>
    <w:div w:id="1608929421">
      <w:bodyDiv w:val="1"/>
      <w:marLeft w:val="0"/>
      <w:marRight w:val="0"/>
      <w:marTop w:val="0"/>
      <w:marBottom w:val="0"/>
      <w:divBdr>
        <w:top w:val="none" w:sz="0" w:space="0" w:color="auto"/>
        <w:left w:val="none" w:sz="0" w:space="0" w:color="auto"/>
        <w:bottom w:val="none" w:sz="0" w:space="0" w:color="auto"/>
        <w:right w:val="none" w:sz="0" w:space="0" w:color="auto"/>
      </w:divBdr>
    </w:div>
    <w:div w:id="1710376703">
      <w:bodyDiv w:val="1"/>
      <w:marLeft w:val="0"/>
      <w:marRight w:val="0"/>
      <w:marTop w:val="0"/>
      <w:marBottom w:val="0"/>
      <w:divBdr>
        <w:top w:val="none" w:sz="0" w:space="0" w:color="auto"/>
        <w:left w:val="none" w:sz="0" w:space="0" w:color="auto"/>
        <w:bottom w:val="none" w:sz="0" w:space="0" w:color="auto"/>
        <w:right w:val="none" w:sz="0" w:space="0" w:color="auto"/>
      </w:divBdr>
    </w:div>
    <w:div w:id="1731002563">
      <w:bodyDiv w:val="1"/>
      <w:marLeft w:val="0"/>
      <w:marRight w:val="0"/>
      <w:marTop w:val="0"/>
      <w:marBottom w:val="0"/>
      <w:divBdr>
        <w:top w:val="none" w:sz="0" w:space="0" w:color="auto"/>
        <w:left w:val="none" w:sz="0" w:space="0" w:color="auto"/>
        <w:bottom w:val="none" w:sz="0" w:space="0" w:color="auto"/>
        <w:right w:val="none" w:sz="0" w:space="0" w:color="auto"/>
      </w:divBdr>
    </w:div>
    <w:div w:id="1927421937">
      <w:bodyDiv w:val="1"/>
      <w:marLeft w:val="0"/>
      <w:marRight w:val="0"/>
      <w:marTop w:val="0"/>
      <w:marBottom w:val="0"/>
      <w:divBdr>
        <w:top w:val="none" w:sz="0" w:space="0" w:color="auto"/>
        <w:left w:val="none" w:sz="0" w:space="0" w:color="auto"/>
        <w:bottom w:val="none" w:sz="0" w:space="0" w:color="auto"/>
        <w:right w:val="none" w:sz="0" w:space="0" w:color="auto"/>
      </w:divBdr>
    </w:div>
    <w:div w:id="1931741039">
      <w:bodyDiv w:val="1"/>
      <w:marLeft w:val="0"/>
      <w:marRight w:val="0"/>
      <w:marTop w:val="0"/>
      <w:marBottom w:val="0"/>
      <w:divBdr>
        <w:top w:val="none" w:sz="0" w:space="0" w:color="auto"/>
        <w:left w:val="none" w:sz="0" w:space="0" w:color="auto"/>
        <w:bottom w:val="none" w:sz="0" w:space="0" w:color="auto"/>
        <w:right w:val="none" w:sz="0" w:space="0" w:color="auto"/>
      </w:divBdr>
    </w:div>
    <w:div w:id="1935164189">
      <w:bodyDiv w:val="1"/>
      <w:marLeft w:val="0"/>
      <w:marRight w:val="0"/>
      <w:marTop w:val="0"/>
      <w:marBottom w:val="0"/>
      <w:divBdr>
        <w:top w:val="none" w:sz="0" w:space="0" w:color="auto"/>
        <w:left w:val="none" w:sz="0" w:space="0" w:color="auto"/>
        <w:bottom w:val="none" w:sz="0" w:space="0" w:color="auto"/>
        <w:right w:val="none" w:sz="0" w:space="0" w:color="auto"/>
      </w:divBdr>
    </w:div>
    <w:div w:id="1968315957">
      <w:bodyDiv w:val="1"/>
      <w:marLeft w:val="0"/>
      <w:marRight w:val="0"/>
      <w:marTop w:val="0"/>
      <w:marBottom w:val="0"/>
      <w:divBdr>
        <w:top w:val="none" w:sz="0" w:space="0" w:color="auto"/>
        <w:left w:val="none" w:sz="0" w:space="0" w:color="auto"/>
        <w:bottom w:val="none" w:sz="0" w:space="0" w:color="auto"/>
        <w:right w:val="none" w:sz="0" w:space="0" w:color="auto"/>
      </w:divBdr>
    </w:div>
    <w:div w:id="2011523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AS@det.nsw.edu.au" TargetMode="External"/><Relationship Id="rId18" Type="http://schemas.openxmlformats.org/officeDocument/2006/relationships/hyperlink" Target="https://education.nsw.gov.au/teaching-and-learning/curriculum/planning-programming-and-assessing-k-12/planning-programming-and-assessing-7-12/assessment-task-advice-7-10" TargetMode="External"/><Relationship Id="rId26" Type="http://schemas.openxmlformats.org/officeDocument/2006/relationships/hyperlink" Target="https://www.nsw.gov.au/education-and-training/nesa/copyright" TargetMode="External"/><Relationship Id="rId39" Type="http://schemas.openxmlformats.org/officeDocument/2006/relationships/header" Target="header3.xml"/><Relationship Id="rId21" Type="http://schemas.openxmlformats.org/officeDocument/2006/relationships/hyperlink" Target="https://education.nsw.gov.au/policy-library/policies/pd-2016-0468" TargetMode="External"/><Relationship Id="rId34" Type="http://schemas.openxmlformats.org/officeDocument/2006/relationships/footer" Target="footer2.xml"/><Relationship Id="rId42"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nsw.gov.au/teaching-and-learning/curriculum/planning-programming-and-assessing-k-12/planning-programming-and-assessing-7-12" TargetMode="External"/><Relationship Id="rId20" Type="http://schemas.openxmlformats.org/officeDocument/2006/relationships/hyperlink" Target="https://education.nsw.gov.au/about-us/education-data-and-research/cese/publications/research-reports/what-works-best-2020-update/explicit-teaching-driving-learning-and-engagement" TargetMode="External"/><Relationship Id="rId29" Type="http://schemas.openxmlformats.org/officeDocument/2006/relationships/hyperlink" Target="https://curriculum.nsw.edu.au/learning-areas/tas/design-innovation-technology-7-10-2025/overview"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rriculum.nsw.edu.au/learning-areas/tas/design-innovation-technology-7-10-2025/overview" TargetMode="External"/><Relationship Id="rId24" Type="http://schemas.openxmlformats.org/officeDocument/2006/relationships/hyperlink" Target="https://educationstandards.nsw.edu.au/wps/portal/nesa/teacher-accreditation/meeting-requirements/the-standards/proficient-teacher" TargetMode="External"/><Relationship Id="rId32" Type="http://schemas.openxmlformats.org/officeDocument/2006/relationships/header" Target="header1.xml"/><Relationship Id="rId37" Type="http://schemas.openxmlformats.org/officeDocument/2006/relationships/hyperlink" Target="https://creativecommons.org/licenses/by/4.0/" TargetMode="External"/><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s://education.nsw.gov.au/teaching-and-learning/curriculum/planning-programming-and-assessing-k-12/planning-programming-and-assessing-7-12/inclusion-and-differentiation-advice-7-10" TargetMode="External"/><Relationship Id="rId23" Type="http://schemas.openxmlformats.org/officeDocument/2006/relationships/hyperlink" Target="https://education.nsw.gov.au/about-us/strategies-and-reports/school-excellence-and-accountability/school-excellence/about-sef" TargetMode="External"/><Relationship Id="rId28" Type="http://schemas.openxmlformats.org/officeDocument/2006/relationships/hyperlink" Target="https://curriculum.nsw.edu.au"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education.nsw.gov.au/teaching-and-learning/curriculum/explicit-teaching" TargetMode="External"/><Relationship Id="rId31" Type="http://schemas.openxmlformats.org/officeDocument/2006/relationships/hyperlink" Target="https://www.researchgate.net/publication/258423377_Assessment_The_bridge_between_teaching_and_learning"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teaching-and-learning/curriculum/planning-programming-and-assessing-k-12/planning-programming-and-assessing-7-12" TargetMode="External"/><Relationship Id="rId22" Type="http://schemas.openxmlformats.org/officeDocument/2006/relationships/hyperlink" Target="https://education.nsw.gov.au/about-us/strategies-and-reports/plan-for-nsw-public-education" TargetMode="External"/><Relationship Id="rId27" Type="http://schemas.openxmlformats.org/officeDocument/2006/relationships/hyperlink" Target="https://www.nsw.gov.au/education-and-training/nesa%20" TargetMode="External"/><Relationship Id="rId30" Type="http://schemas.openxmlformats.org/officeDocument/2006/relationships/hyperlink" Target="https://www.educationstandards.nsw.edu.au/wps/portal/nesa/k-10/understanding-the-curriculum/programming/advice-on-scope-and-sequences" TargetMode="External"/><Relationship Id="rId35" Type="http://schemas.openxmlformats.org/officeDocument/2006/relationships/header" Target="header2.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urriculum.nsw.edu.au/learning-areas/tas/design-innovation-technology-7-10-2025/overview" TargetMode="External"/><Relationship Id="rId17" Type="http://schemas.openxmlformats.org/officeDocument/2006/relationships/hyperlink" Target="https://education.nsw.gov.au/teaching-and-learning/curriculum/planning-programming-and-assessing-k-12/planning-programming-and-assessing-7-12/classroom-assessment-advice-7-10-" TargetMode="External"/><Relationship Id="rId25" Type="http://schemas.openxmlformats.org/officeDocument/2006/relationships/hyperlink" Target="https://educationstandards.nsw.edu.au/wps/portal/nesa/teacher-accreditation/meeting-requirements/the-standards/proficient-teacher" TargetMode="External"/><Relationship Id="rId33" Type="http://schemas.openxmlformats.org/officeDocument/2006/relationships/footer" Target="footer1.xml"/><Relationship Id="rId3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GSM.xsl" StyleName="AGSM" Version="1"/>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81ee3dc-ac10-4a91-9494-d5b6174fb2e9">
      <Terms xmlns="http://schemas.microsoft.com/office/infopath/2007/PartnerControls"/>
    </lcf76f155ced4ddcb4097134ff3c332f>
    <_Flow_SignoffStatus xmlns="b81ee3dc-ac10-4a91-9494-d5b6174fb2e9" xsi:nil="true"/>
    <TaxCatchAll xmlns="a24b3302-c3c9-4b70-9a35-39308ee3781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76120E3C9EBAC449F63196993DBF133" ma:contentTypeVersion="20" ma:contentTypeDescription="Create a new document." ma:contentTypeScope="" ma:versionID="cc305a020ac0bf6c120ed455750be397">
  <xsd:schema xmlns:xsd="http://www.w3.org/2001/XMLSchema" xmlns:xs="http://www.w3.org/2001/XMLSchema" xmlns:p="http://schemas.microsoft.com/office/2006/metadata/properties" xmlns:ns2="b81ee3dc-ac10-4a91-9494-d5b6174fb2e9" xmlns:ns3="a24b3302-c3c9-4b70-9a35-39308ee3781c" targetNamespace="http://schemas.microsoft.com/office/2006/metadata/properties" ma:root="true" ma:fieldsID="b128b15e3dc1f185bc3f85b8b67b6e56" ns2:_="" ns3:_="">
    <xsd:import namespace="b81ee3dc-ac10-4a91-9494-d5b6174fb2e9"/>
    <xsd:import namespace="a24b3302-c3c9-4b70-9a35-39308ee3781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1ee3dc-ac10-4a91-9494-d5b6174fb2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_Flow_SignoffStatus" ma:index="26" nillable="true" ma:displayName="Sign-off status" ma:internalName="Sign_x002d_off_x0020_status">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4b3302-c3c9-4b70-9a35-39308ee3781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61634c-cbff-4695-96d5-6b57509e3925}" ma:internalName="TaxCatchAll" ma:showField="CatchAllData" ma:web="a24b3302-c3c9-4b70-9a35-39308ee378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E4636C-3065-483F-AB27-4FC863B205FE}">
  <ds:schemaRefs>
    <ds:schemaRef ds:uri="http://schemas.openxmlformats.org/officeDocument/2006/bibliography"/>
  </ds:schemaRefs>
</ds:datastoreItem>
</file>

<file path=customXml/itemProps2.xml><?xml version="1.0" encoding="utf-8"?>
<ds:datastoreItem xmlns:ds="http://schemas.openxmlformats.org/officeDocument/2006/customXml" ds:itemID="{D653343E-5788-4299-A6CE-8A3EB2E727E8}">
  <ds:schemaRefs>
    <ds:schemaRef ds:uri="http://www.w3.org/XML/1998/namespace"/>
    <ds:schemaRef ds:uri="b81ee3dc-ac10-4a91-9494-d5b6174fb2e9"/>
    <ds:schemaRef ds:uri="http://schemas.microsoft.com/office/2006/documentManagement/types"/>
    <ds:schemaRef ds:uri="http://purl.org/dc/dcmitype/"/>
    <ds:schemaRef ds:uri="a24b3302-c3c9-4b70-9a35-39308ee3781c"/>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00CDF4EB-CE34-439A-8C6E-37D420EF7E92}">
  <ds:schemaRefs>
    <ds:schemaRef ds:uri="http://schemas.microsoft.com/sharepoint/v3/contenttype/forms"/>
  </ds:schemaRefs>
</ds:datastoreItem>
</file>

<file path=customXml/itemProps4.xml><?xml version="1.0" encoding="utf-8"?>
<ds:datastoreItem xmlns:ds="http://schemas.openxmlformats.org/officeDocument/2006/customXml" ds:itemID="{8727C08F-4C08-4E7C-B94F-7EB5E767E2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1ee3dc-ac10-4a91-9494-d5b6174fb2e9"/>
    <ds:schemaRef ds:uri="a24b3302-c3c9-4b70-9a35-39308ee378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2412</Words>
  <Characters>14089</Characters>
  <Application>Microsoft Office Word</Application>
  <DocSecurity>0</DocSecurity>
  <Lines>276</Lines>
  <Paragraphs>187</Paragraphs>
  <ScaleCrop>false</ScaleCrop>
  <HeadingPairs>
    <vt:vector size="2" baseType="variant">
      <vt:variant>
        <vt:lpstr>Title</vt:lpstr>
      </vt:variant>
      <vt:variant>
        <vt:i4>1</vt:i4>
      </vt:variant>
    </vt:vector>
  </HeadingPairs>
  <TitlesOfParts>
    <vt:vector size="1" baseType="lpstr">
      <vt:lpstr>CR-secondary-scope-and-sequence-template</vt:lpstr>
    </vt:vector>
  </TitlesOfParts>
  <Company/>
  <LinksUpToDate>false</LinksUpToDate>
  <CharactersWithSpaces>16314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Innovation Technology 7–10 – sample scope and sequence</dc:title>
  <dc:subject/>
  <dc:creator>NSW Department of Education</dc:creator>
  <cp:keywords/>
  <dc:description/>
  <cp:lastPrinted>2025-10-23T14:53:00Z</cp:lastPrinted>
  <dcterms:created xsi:type="dcterms:W3CDTF">2026-03-24T22:42:00Z</dcterms:created>
  <dcterms:modified xsi:type="dcterms:W3CDTF">2026-03-24T22:43:00Z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0x010100676120E3C9EBAC449F63196993DBF133</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2023-10-06T00:27:12Z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1a95703b-b3d2-4238-b7aa-c45e16370ab9</vt:lpwstr>
  </property>
  <property fmtid="{D5CDD505-2E9C-101B-9397-08002B2CF9AE}" pid="9" name="MSIP_Label_b603dfd7-d93a-4381-a340-2995d8282205_ContentBits">
    <vt:lpwstr>0</vt:lpwstr>
  </property>
  <property fmtid="{D5CDD505-2E9C-101B-9397-08002B2CF9AE}" pid="10" name="MediaServiceImageTags">
    <vt:lpwstr/>
  </property>
</Properties>
</file>