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A5ABA" w14:textId="239783B0" w:rsidR="006A48DF" w:rsidRDefault="006A48DF" w:rsidP="006A48DF">
      <w:pPr>
        <w:pStyle w:val="Title"/>
      </w:pPr>
      <w:r>
        <w:t>Technology 7</w:t>
      </w:r>
      <w:r w:rsidR="000D39AE">
        <w:t>–</w:t>
      </w:r>
      <w:r>
        <w:t xml:space="preserve">8 </w:t>
      </w:r>
      <w:r w:rsidR="003F224C">
        <w:t>–</w:t>
      </w:r>
      <w:r w:rsidR="006F28AA">
        <w:t>Engineering technologies and systems</w:t>
      </w:r>
      <w:r w:rsidR="00631890">
        <w:t xml:space="preserve"> </w:t>
      </w:r>
      <w:r>
        <w:t>– teacher resource – steps in production</w:t>
      </w:r>
    </w:p>
    <w:p w14:paraId="672A6659" w14:textId="3C6A21FB" w:rsidR="00926CA3" w:rsidRDefault="006E1A5C" w:rsidP="00631890">
      <w:pPr>
        <w:pStyle w:val="Subtitle0"/>
      </w:pPr>
      <w:r w:rsidRPr="6515BE9B">
        <w:t xml:space="preserve">Heli </w:t>
      </w:r>
      <w:r w:rsidR="00631890">
        <w:t>l</w:t>
      </w:r>
      <w:r w:rsidRPr="6515BE9B">
        <w:t>auncher</w:t>
      </w:r>
      <w:r w:rsidR="006A48DF" w:rsidRPr="6515BE9B">
        <w:t xml:space="preserve"> (</w:t>
      </w:r>
      <w:r w:rsidR="0091461D" w:rsidRPr="6515BE9B">
        <w:t>1</w:t>
      </w:r>
      <w:r w:rsidR="006A48DF" w:rsidRPr="6515BE9B">
        <w:t>0</w:t>
      </w:r>
      <w:r w:rsidR="53EB4B3E">
        <w:t>-</w:t>
      </w:r>
      <w:r w:rsidR="006A48DF" w:rsidRPr="6515BE9B">
        <w:t>week unit)</w:t>
      </w:r>
    </w:p>
    <w:p w14:paraId="3DEADC2A" w14:textId="72B3AD66" w:rsidR="009E1BD3" w:rsidRPr="009E1BD3" w:rsidRDefault="009E1BD3" w:rsidP="009E1BD3">
      <w:r>
        <w:br w:type="page"/>
      </w:r>
    </w:p>
    <w:sdt>
      <w:sdtPr>
        <w:rPr>
          <w:rFonts w:eastAsiaTheme="minorEastAsia"/>
          <w:b/>
          <w:bCs w:val="0"/>
          <w:noProof/>
          <w:color w:val="auto"/>
          <w:sz w:val="22"/>
          <w:szCs w:val="22"/>
        </w:rPr>
        <w:id w:val="1343300809"/>
        <w:docPartObj>
          <w:docPartGallery w:val="Table of Contents"/>
          <w:docPartUnique/>
        </w:docPartObj>
      </w:sdtPr>
      <w:sdtContent>
        <w:p w14:paraId="406425CA" w14:textId="6BF43E47" w:rsidR="00926CA3" w:rsidRDefault="351332B6">
          <w:pPr>
            <w:pStyle w:val="TOCHeading"/>
          </w:pPr>
          <w:r>
            <w:t>Contents</w:t>
          </w:r>
        </w:p>
        <w:p w14:paraId="560A10EA" w14:textId="61F47C1E" w:rsidR="009E1BD3" w:rsidRDefault="003F224C">
          <w:pPr>
            <w:pStyle w:val="TOC1"/>
            <w:rPr>
              <w:rFonts w:asciiTheme="minorHAnsi" w:eastAsiaTheme="minorEastAsia"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5206497" w:history="1">
            <w:r w:rsidR="009E1BD3" w:rsidRPr="00457979">
              <w:rPr>
                <w:rStyle w:val="Hyperlink"/>
              </w:rPr>
              <w:t>The Heli launcher</w:t>
            </w:r>
            <w:r w:rsidR="009E1BD3">
              <w:rPr>
                <w:webHidden/>
              </w:rPr>
              <w:tab/>
            </w:r>
            <w:r w:rsidR="009E1BD3">
              <w:rPr>
                <w:webHidden/>
              </w:rPr>
              <w:fldChar w:fldCharType="begin"/>
            </w:r>
            <w:r w:rsidR="009E1BD3">
              <w:rPr>
                <w:webHidden/>
              </w:rPr>
              <w:instrText xml:space="preserve"> PAGEREF _Toc205206497 \h </w:instrText>
            </w:r>
            <w:r w:rsidR="009E1BD3">
              <w:rPr>
                <w:webHidden/>
              </w:rPr>
            </w:r>
            <w:r w:rsidR="009E1BD3">
              <w:rPr>
                <w:webHidden/>
              </w:rPr>
              <w:fldChar w:fldCharType="separate"/>
            </w:r>
            <w:r w:rsidR="009E1BD3">
              <w:rPr>
                <w:webHidden/>
              </w:rPr>
              <w:t>2</w:t>
            </w:r>
            <w:r w:rsidR="009E1BD3">
              <w:rPr>
                <w:webHidden/>
              </w:rPr>
              <w:fldChar w:fldCharType="end"/>
            </w:r>
          </w:hyperlink>
        </w:p>
        <w:p w14:paraId="5B37B7B3" w14:textId="70A87116" w:rsidR="009E1BD3" w:rsidRDefault="009E1BD3">
          <w:pPr>
            <w:pStyle w:val="TOC2"/>
            <w:rPr>
              <w:rFonts w:asciiTheme="minorHAnsi" w:eastAsiaTheme="minorEastAsia" w:hAnsiTheme="minorHAnsi" w:cstheme="minorBidi"/>
              <w:kern w:val="2"/>
              <w:sz w:val="24"/>
              <w:lang w:eastAsia="ko-KR"/>
              <w14:ligatures w14:val="standardContextual"/>
            </w:rPr>
          </w:pPr>
          <w:hyperlink w:anchor="_Toc205206498" w:history="1">
            <w:r w:rsidRPr="00457979">
              <w:rPr>
                <w:rStyle w:val="Hyperlink"/>
              </w:rPr>
              <w:t>Steps in production</w:t>
            </w:r>
            <w:r>
              <w:rPr>
                <w:webHidden/>
              </w:rPr>
              <w:tab/>
            </w:r>
            <w:r>
              <w:rPr>
                <w:webHidden/>
              </w:rPr>
              <w:fldChar w:fldCharType="begin"/>
            </w:r>
            <w:r>
              <w:rPr>
                <w:webHidden/>
              </w:rPr>
              <w:instrText xml:space="preserve"> PAGEREF _Toc205206498 \h </w:instrText>
            </w:r>
            <w:r>
              <w:rPr>
                <w:webHidden/>
              </w:rPr>
            </w:r>
            <w:r>
              <w:rPr>
                <w:webHidden/>
              </w:rPr>
              <w:fldChar w:fldCharType="separate"/>
            </w:r>
            <w:r>
              <w:rPr>
                <w:webHidden/>
              </w:rPr>
              <w:t>3</w:t>
            </w:r>
            <w:r>
              <w:rPr>
                <w:webHidden/>
              </w:rPr>
              <w:fldChar w:fldCharType="end"/>
            </w:r>
          </w:hyperlink>
        </w:p>
        <w:p w14:paraId="038F2DF1" w14:textId="79D32676" w:rsidR="009E1BD3" w:rsidRDefault="009E1BD3">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205206499" w:history="1">
            <w:r w:rsidRPr="00457979">
              <w:rPr>
                <w:rStyle w:val="Hyperlink"/>
                <w:noProof/>
              </w:rPr>
              <w:t>Launcher handle</w:t>
            </w:r>
            <w:r>
              <w:rPr>
                <w:noProof/>
                <w:webHidden/>
              </w:rPr>
              <w:tab/>
            </w:r>
            <w:r>
              <w:rPr>
                <w:noProof/>
                <w:webHidden/>
              </w:rPr>
              <w:fldChar w:fldCharType="begin"/>
            </w:r>
            <w:r>
              <w:rPr>
                <w:noProof/>
                <w:webHidden/>
              </w:rPr>
              <w:instrText xml:space="preserve"> PAGEREF _Toc205206499 \h </w:instrText>
            </w:r>
            <w:r>
              <w:rPr>
                <w:noProof/>
                <w:webHidden/>
              </w:rPr>
            </w:r>
            <w:r>
              <w:rPr>
                <w:noProof/>
                <w:webHidden/>
              </w:rPr>
              <w:fldChar w:fldCharType="separate"/>
            </w:r>
            <w:r>
              <w:rPr>
                <w:noProof/>
                <w:webHidden/>
              </w:rPr>
              <w:t>3</w:t>
            </w:r>
            <w:r>
              <w:rPr>
                <w:noProof/>
                <w:webHidden/>
              </w:rPr>
              <w:fldChar w:fldCharType="end"/>
            </w:r>
          </w:hyperlink>
        </w:p>
        <w:p w14:paraId="26E216D9" w14:textId="63E9B12F" w:rsidR="009E1BD3" w:rsidRDefault="009E1BD3">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205206500" w:history="1">
            <w:r w:rsidRPr="00457979">
              <w:rPr>
                <w:rStyle w:val="Hyperlink"/>
                <w:noProof/>
              </w:rPr>
              <w:t>Spindle and launching plate</w:t>
            </w:r>
            <w:r>
              <w:rPr>
                <w:noProof/>
                <w:webHidden/>
              </w:rPr>
              <w:tab/>
            </w:r>
            <w:r>
              <w:rPr>
                <w:noProof/>
                <w:webHidden/>
              </w:rPr>
              <w:fldChar w:fldCharType="begin"/>
            </w:r>
            <w:r>
              <w:rPr>
                <w:noProof/>
                <w:webHidden/>
              </w:rPr>
              <w:instrText xml:space="preserve"> PAGEREF _Toc205206500 \h </w:instrText>
            </w:r>
            <w:r>
              <w:rPr>
                <w:noProof/>
                <w:webHidden/>
              </w:rPr>
            </w:r>
            <w:r>
              <w:rPr>
                <w:noProof/>
                <w:webHidden/>
              </w:rPr>
              <w:fldChar w:fldCharType="separate"/>
            </w:r>
            <w:r>
              <w:rPr>
                <w:noProof/>
                <w:webHidden/>
              </w:rPr>
              <w:t>15</w:t>
            </w:r>
            <w:r>
              <w:rPr>
                <w:noProof/>
                <w:webHidden/>
              </w:rPr>
              <w:fldChar w:fldCharType="end"/>
            </w:r>
          </w:hyperlink>
        </w:p>
        <w:p w14:paraId="4A934152" w14:textId="6F08C890" w:rsidR="009E1BD3" w:rsidRDefault="009E1BD3">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205206501" w:history="1">
            <w:r w:rsidRPr="00457979">
              <w:rPr>
                <w:rStyle w:val="Hyperlink"/>
                <w:noProof/>
              </w:rPr>
              <w:t>Alternative solutions</w:t>
            </w:r>
            <w:r>
              <w:rPr>
                <w:noProof/>
                <w:webHidden/>
              </w:rPr>
              <w:tab/>
            </w:r>
            <w:r>
              <w:rPr>
                <w:noProof/>
                <w:webHidden/>
              </w:rPr>
              <w:fldChar w:fldCharType="begin"/>
            </w:r>
            <w:r>
              <w:rPr>
                <w:noProof/>
                <w:webHidden/>
              </w:rPr>
              <w:instrText xml:space="preserve"> PAGEREF _Toc205206501 \h </w:instrText>
            </w:r>
            <w:r>
              <w:rPr>
                <w:noProof/>
                <w:webHidden/>
              </w:rPr>
            </w:r>
            <w:r>
              <w:rPr>
                <w:noProof/>
                <w:webHidden/>
              </w:rPr>
              <w:fldChar w:fldCharType="separate"/>
            </w:r>
            <w:r>
              <w:rPr>
                <w:noProof/>
                <w:webHidden/>
              </w:rPr>
              <w:t>19</w:t>
            </w:r>
            <w:r>
              <w:rPr>
                <w:noProof/>
                <w:webHidden/>
              </w:rPr>
              <w:fldChar w:fldCharType="end"/>
            </w:r>
          </w:hyperlink>
        </w:p>
        <w:p w14:paraId="0E3DD35D" w14:textId="7AAB4052" w:rsidR="009E1BD3" w:rsidRDefault="009E1BD3">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205206502" w:history="1">
            <w:r w:rsidRPr="00457979">
              <w:rPr>
                <w:rStyle w:val="Hyperlink"/>
                <w:noProof/>
              </w:rPr>
              <w:t>Hub and rotor design</w:t>
            </w:r>
            <w:r>
              <w:rPr>
                <w:noProof/>
                <w:webHidden/>
              </w:rPr>
              <w:tab/>
            </w:r>
            <w:r>
              <w:rPr>
                <w:noProof/>
                <w:webHidden/>
              </w:rPr>
              <w:fldChar w:fldCharType="begin"/>
            </w:r>
            <w:r>
              <w:rPr>
                <w:noProof/>
                <w:webHidden/>
              </w:rPr>
              <w:instrText xml:space="preserve"> PAGEREF _Toc205206502 \h </w:instrText>
            </w:r>
            <w:r>
              <w:rPr>
                <w:noProof/>
                <w:webHidden/>
              </w:rPr>
            </w:r>
            <w:r>
              <w:rPr>
                <w:noProof/>
                <w:webHidden/>
              </w:rPr>
              <w:fldChar w:fldCharType="separate"/>
            </w:r>
            <w:r>
              <w:rPr>
                <w:noProof/>
                <w:webHidden/>
              </w:rPr>
              <w:t>20</w:t>
            </w:r>
            <w:r>
              <w:rPr>
                <w:noProof/>
                <w:webHidden/>
              </w:rPr>
              <w:fldChar w:fldCharType="end"/>
            </w:r>
          </w:hyperlink>
        </w:p>
        <w:p w14:paraId="74E251D3" w14:textId="308962A5" w:rsidR="009E1BD3" w:rsidRDefault="009E1BD3">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205206503" w:history="1">
            <w:r w:rsidRPr="00457979">
              <w:rPr>
                <w:rStyle w:val="Hyperlink"/>
                <w:noProof/>
              </w:rPr>
              <w:t>Experimenting with ideas</w:t>
            </w:r>
            <w:r>
              <w:rPr>
                <w:noProof/>
                <w:webHidden/>
              </w:rPr>
              <w:tab/>
            </w:r>
            <w:r>
              <w:rPr>
                <w:noProof/>
                <w:webHidden/>
              </w:rPr>
              <w:fldChar w:fldCharType="begin"/>
            </w:r>
            <w:r>
              <w:rPr>
                <w:noProof/>
                <w:webHidden/>
              </w:rPr>
              <w:instrText xml:space="preserve"> PAGEREF _Toc205206503 \h </w:instrText>
            </w:r>
            <w:r>
              <w:rPr>
                <w:noProof/>
                <w:webHidden/>
              </w:rPr>
            </w:r>
            <w:r>
              <w:rPr>
                <w:noProof/>
                <w:webHidden/>
              </w:rPr>
              <w:fldChar w:fldCharType="separate"/>
            </w:r>
            <w:r>
              <w:rPr>
                <w:noProof/>
                <w:webHidden/>
              </w:rPr>
              <w:t>22</w:t>
            </w:r>
            <w:r>
              <w:rPr>
                <w:noProof/>
                <w:webHidden/>
              </w:rPr>
              <w:fldChar w:fldCharType="end"/>
            </w:r>
          </w:hyperlink>
        </w:p>
        <w:p w14:paraId="296A10F4" w14:textId="2E717628" w:rsidR="009E1BD3" w:rsidRDefault="009E1BD3">
          <w:pPr>
            <w:pStyle w:val="TOC1"/>
            <w:rPr>
              <w:rFonts w:asciiTheme="minorHAnsi" w:eastAsiaTheme="minorEastAsia" w:hAnsiTheme="minorHAnsi" w:cstheme="minorBidi"/>
              <w:b w:val="0"/>
              <w:kern w:val="2"/>
              <w:sz w:val="24"/>
              <w:lang w:eastAsia="ko-KR"/>
              <w14:ligatures w14:val="standardContextual"/>
            </w:rPr>
          </w:pPr>
          <w:hyperlink w:anchor="_Toc205206504" w:history="1">
            <w:r w:rsidRPr="00457979">
              <w:rPr>
                <w:rStyle w:val="Hyperlink"/>
              </w:rPr>
              <w:t>References</w:t>
            </w:r>
            <w:r>
              <w:rPr>
                <w:webHidden/>
              </w:rPr>
              <w:tab/>
            </w:r>
            <w:r>
              <w:rPr>
                <w:webHidden/>
              </w:rPr>
              <w:fldChar w:fldCharType="begin"/>
            </w:r>
            <w:r>
              <w:rPr>
                <w:webHidden/>
              </w:rPr>
              <w:instrText xml:space="preserve"> PAGEREF _Toc205206504 \h </w:instrText>
            </w:r>
            <w:r>
              <w:rPr>
                <w:webHidden/>
              </w:rPr>
            </w:r>
            <w:r>
              <w:rPr>
                <w:webHidden/>
              </w:rPr>
              <w:fldChar w:fldCharType="separate"/>
            </w:r>
            <w:r>
              <w:rPr>
                <w:webHidden/>
              </w:rPr>
              <w:t>24</w:t>
            </w:r>
            <w:r>
              <w:rPr>
                <w:webHidden/>
              </w:rPr>
              <w:fldChar w:fldCharType="end"/>
            </w:r>
          </w:hyperlink>
        </w:p>
        <w:p w14:paraId="17F6E040" w14:textId="65191982" w:rsidR="00926CA3" w:rsidRDefault="003F224C" w:rsidP="2DAC555B">
          <w:pPr>
            <w:pStyle w:val="TOC1"/>
            <w:tabs>
              <w:tab w:val="right" w:leader="dot" w:pos="9615"/>
            </w:tabs>
            <w:rPr>
              <w:rStyle w:val="Hyperlink"/>
            </w:rPr>
          </w:pPr>
          <w:r>
            <w:fldChar w:fldCharType="end"/>
          </w:r>
        </w:p>
      </w:sdtContent>
    </w:sdt>
    <w:p w14:paraId="0A37501D" w14:textId="03337713" w:rsidR="00926CA3" w:rsidRDefault="00926CA3"/>
    <w:p w14:paraId="5DAB6C7B" w14:textId="77777777" w:rsidR="00926CA3" w:rsidRPr="00A50A7B" w:rsidRDefault="00432498" w:rsidP="00A50A7B">
      <w:r>
        <w:br w:type="page"/>
      </w:r>
    </w:p>
    <w:p w14:paraId="6CFE8182" w14:textId="4E4C5FA5" w:rsidR="00926CA3" w:rsidRPr="003F224C" w:rsidRDefault="351332B6" w:rsidP="003F224C">
      <w:pPr>
        <w:pStyle w:val="Heading1"/>
      </w:pPr>
      <w:bookmarkStart w:id="0" w:name="_Toc205206497"/>
      <w:r>
        <w:lastRenderedPageBreak/>
        <w:t xml:space="preserve">The </w:t>
      </w:r>
      <w:r w:rsidR="006F28AA">
        <w:t>Heli launcher</w:t>
      </w:r>
      <w:bookmarkEnd w:id="0"/>
    </w:p>
    <w:p w14:paraId="569D46AC" w14:textId="7E39595D" w:rsidR="00926CA3" w:rsidRPr="00A85BFD" w:rsidRDefault="00432498" w:rsidP="005E2C92">
      <w:r w:rsidRPr="6515BE9B">
        <w:t xml:space="preserve">The </w:t>
      </w:r>
      <w:r w:rsidR="00B75402" w:rsidRPr="6515BE9B">
        <w:t>Heli launcher</w:t>
      </w:r>
      <w:r w:rsidRPr="6515BE9B">
        <w:t xml:space="preserve"> is a </w:t>
      </w:r>
      <w:r w:rsidR="00B75402" w:rsidRPr="6515BE9B">
        <w:t>fun</w:t>
      </w:r>
      <w:r w:rsidRPr="6515BE9B">
        <w:t xml:space="preserve"> project for all student</w:t>
      </w:r>
      <w:r w:rsidR="003E7D19" w:rsidRPr="6515BE9B">
        <w:t>s</w:t>
      </w:r>
      <w:r w:rsidRPr="6515BE9B">
        <w:t>. Construction introduces a range of skills essential to the production of quality</w:t>
      </w:r>
      <w:r w:rsidR="0038256E">
        <w:t>-</w:t>
      </w:r>
      <w:r w:rsidR="003E7D19" w:rsidRPr="6515BE9B">
        <w:t>engineered solutions</w:t>
      </w:r>
      <w:r w:rsidRPr="6515BE9B">
        <w:t xml:space="preserve">. The project </w:t>
      </w:r>
      <w:r w:rsidR="00DB1908" w:rsidRPr="6515BE9B">
        <w:t xml:space="preserve">develops </w:t>
      </w:r>
      <w:r w:rsidR="00A85BFD" w:rsidRPr="6515BE9B">
        <w:t xml:space="preserve">deep knowledge and understanding </w:t>
      </w:r>
      <w:r w:rsidR="00A6147E" w:rsidRPr="6515BE9B">
        <w:t>of key engineering principles</w:t>
      </w:r>
      <w:r w:rsidR="000136C5" w:rsidRPr="6515BE9B">
        <w:t xml:space="preserve"> </w:t>
      </w:r>
      <w:r w:rsidR="00A6147E" w:rsidRPr="6515BE9B">
        <w:t>in additional to developing students</w:t>
      </w:r>
      <w:r w:rsidR="008138BB">
        <w:t>’</w:t>
      </w:r>
      <w:r w:rsidR="00A6147E" w:rsidRPr="6515BE9B">
        <w:t xml:space="preserve"> practical skills.</w:t>
      </w:r>
      <w:r w:rsidRPr="6515BE9B">
        <w:t xml:space="preserve"> </w:t>
      </w:r>
      <w:hyperlink r:id="rId8">
        <w:r w:rsidR="00B62D71">
          <w:rPr>
            <w:rStyle w:val="Hyperlink"/>
          </w:rPr>
          <w:t>Explicit teaching strategies</w:t>
        </w:r>
      </w:hyperlink>
      <w:r w:rsidRPr="6515BE9B">
        <w:t xml:space="preserve"> are integral in the delivery of this unit.</w:t>
      </w:r>
    </w:p>
    <w:p w14:paraId="193D4C15" w14:textId="0DCF22F8" w:rsidR="00926CA3" w:rsidRPr="00A85BFD" w:rsidRDefault="00432498" w:rsidP="005E2C92">
      <w:r w:rsidRPr="6515BE9B">
        <w:t>The project provides opportunit</w:t>
      </w:r>
      <w:r w:rsidR="00B62D71">
        <w:t>ies</w:t>
      </w:r>
      <w:r w:rsidRPr="6515BE9B">
        <w:t xml:space="preserve"> for substantial student input. The examples given in this document provide a step-by-step guide in production leading to student success for a variety of student abilities. With more proficient cohorts, all aspects of production may be reviewed, changed and documented to suit</w:t>
      </w:r>
      <w:r w:rsidR="008138BB">
        <w:t xml:space="preserve"> an</w:t>
      </w:r>
      <w:r w:rsidRPr="6515BE9B">
        <w:t xml:space="preserve"> individual </w:t>
      </w:r>
      <w:r w:rsidR="0054640D">
        <w:t>student’</w:t>
      </w:r>
      <w:r w:rsidR="008138BB">
        <w:t>s</w:t>
      </w:r>
      <w:r w:rsidRPr="6515BE9B">
        <w:t xml:space="preserve"> personal circumstances. S</w:t>
      </w:r>
      <w:r w:rsidR="000D683F">
        <w:t>ome s</w:t>
      </w:r>
      <w:r w:rsidRPr="6515BE9B">
        <w:t xml:space="preserve">uggestions will be made for </w:t>
      </w:r>
      <w:r w:rsidR="00541517">
        <w:t>alternative solutions</w:t>
      </w:r>
      <w:r w:rsidRPr="6515BE9B">
        <w:t xml:space="preserve">. </w:t>
      </w:r>
    </w:p>
    <w:p w14:paraId="29A3136E" w14:textId="1C5E7E15" w:rsidR="00926CA3" w:rsidRDefault="002C5888" w:rsidP="005E2C92">
      <w:r w:rsidRPr="6515BE9B">
        <w:t>Helic</w:t>
      </w:r>
      <w:r w:rsidR="00362E39" w:rsidRPr="6515BE9B">
        <w:t xml:space="preserve">opters typically have between </w:t>
      </w:r>
      <w:r w:rsidR="00FA53C9">
        <w:t>2</w:t>
      </w:r>
      <w:r w:rsidR="00362E39" w:rsidRPr="6515BE9B">
        <w:t xml:space="preserve"> and </w:t>
      </w:r>
      <w:r w:rsidR="00FA53C9">
        <w:t>5</w:t>
      </w:r>
      <w:r w:rsidR="00362E39" w:rsidRPr="6515BE9B">
        <w:t xml:space="preserve"> blades. This unit will provide students with the opportunity to </w:t>
      </w:r>
      <w:r w:rsidR="00A85BFD" w:rsidRPr="6515BE9B">
        <w:t>test and evaluate blade size, shape, number and angle of attack</w:t>
      </w:r>
      <w:r w:rsidR="00DB69BF">
        <w:t>.</w:t>
      </w:r>
    </w:p>
    <w:p w14:paraId="110FC834" w14:textId="3E5F8A48" w:rsidR="0021488A" w:rsidRDefault="0021488A" w:rsidP="0021488A">
      <w:pPr>
        <w:pStyle w:val="FeatureBox2"/>
      </w:pPr>
      <w:r>
        <w:rPr>
          <w:b/>
          <w:bCs/>
        </w:rPr>
        <w:t>N</w:t>
      </w:r>
      <w:r w:rsidRPr="001E572E">
        <w:rPr>
          <w:b/>
          <w:bCs/>
        </w:rPr>
        <w:t>ote:</w:t>
      </w:r>
      <w:r>
        <w:t xml:space="preserve"> refer to </w:t>
      </w:r>
      <w:hyperlink r:id="rId9" w:history="1">
        <w:r w:rsidRPr="00F47FA0">
          <w:rPr>
            <w:rStyle w:val="Hyperlink"/>
          </w:rPr>
          <w:t>Equipment Safety in Schools</w:t>
        </w:r>
      </w:hyperlink>
      <w:r>
        <w:t xml:space="preserve">, and </w:t>
      </w:r>
      <w:hyperlink r:id="rId10" w:anchor="skipToContent" w:history="1">
        <w:r w:rsidRPr="00F47FA0">
          <w:rPr>
            <w:rStyle w:val="Hyperlink"/>
          </w:rPr>
          <w:t>Chemical Safety in Schools</w:t>
        </w:r>
      </w:hyperlink>
      <w:r>
        <w:t xml:space="preserve"> for current information on safety and safe working practices in Technology 7–8.</w:t>
      </w:r>
    </w:p>
    <w:p w14:paraId="524F86F5" w14:textId="6561BB61" w:rsidR="00F57DC0" w:rsidRPr="00A85BFD" w:rsidRDefault="00F57DC0" w:rsidP="00EB0584">
      <w:pPr>
        <w:spacing w:before="0" w:after="0" w:line="240" w:lineRule="auto"/>
      </w:pPr>
      <w:r>
        <w:br w:type="page"/>
      </w:r>
    </w:p>
    <w:p w14:paraId="4444CBE5" w14:textId="77777777" w:rsidR="009C2076" w:rsidRDefault="351332B6" w:rsidP="009C2076">
      <w:pPr>
        <w:pStyle w:val="Heading2"/>
      </w:pPr>
      <w:bookmarkStart w:id="1" w:name="_Toc205206498"/>
      <w:r>
        <w:lastRenderedPageBreak/>
        <w:t>Steps in production</w:t>
      </w:r>
      <w:bookmarkEnd w:id="1"/>
    </w:p>
    <w:p w14:paraId="4DBBF86F" w14:textId="60D77232" w:rsidR="009C2076" w:rsidRDefault="009C2076" w:rsidP="009C2076">
      <w:pPr>
        <w:pStyle w:val="Heading3"/>
      </w:pPr>
      <w:bookmarkStart w:id="2" w:name="_Toc205206499"/>
      <w:r>
        <w:t>Launcher handle</w:t>
      </w:r>
      <w:bookmarkEnd w:id="2"/>
    </w:p>
    <w:p w14:paraId="72A7ED27" w14:textId="191F9877" w:rsidR="009C2076" w:rsidRPr="00837154" w:rsidRDefault="009C2076" w:rsidP="009C2076">
      <w:pPr>
        <w:rPr>
          <w:b/>
          <w:bCs/>
        </w:rPr>
      </w:pPr>
      <w:r w:rsidRPr="00837154">
        <w:rPr>
          <w:b/>
          <w:bCs/>
        </w:rPr>
        <w:t>Materials</w:t>
      </w:r>
    </w:p>
    <w:p w14:paraId="58CB7BEC" w14:textId="27D55FED" w:rsidR="009C2076" w:rsidRPr="00EE5F39" w:rsidRDefault="009C2076" w:rsidP="009C2076">
      <w:pPr>
        <w:pStyle w:val="ListBullet"/>
        <w:rPr>
          <w:szCs w:val="22"/>
        </w:rPr>
      </w:pPr>
      <w:r w:rsidRPr="001D2921">
        <w:t>2 pieces of 200</w:t>
      </w:r>
      <w:r>
        <w:t> </w:t>
      </w:r>
      <w:r w:rsidRPr="001D2921">
        <w:t xml:space="preserve">mm </w:t>
      </w:r>
      <w:r>
        <w:t>×</w:t>
      </w:r>
      <w:r w:rsidRPr="001D2921">
        <w:t xml:space="preserve"> 90</w:t>
      </w:r>
      <w:r>
        <w:t> </w:t>
      </w:r>
      <w:r w:rsidRPr="001D2921">
        <w:t xml:space="preserve">mm </w:t>
      </w:r>
      <w:r>
        <w:t>×</w:t>
      </w:r>
      <w:r w:rsidRPr="001D2921">
        <w:t xml:space="preserve"> 6</w:t>
      </w:r>
      <w:r>
        <w:t> </w:t>
      </w:r>
      <w:r w:rsidRPr="001D2921">
        <w:t>mm ply</w:t>
      </w:r>
      <w:r w:rsidR="00B62D71">
        <w:t>wood</w:t>
      </w:r>
    </w:p>
    <w:p w14:paraId="73935623" w14:textId="28BF1A8E" w:rsidR="009C2076" w:rsidRPr="009C2076" w:rsidRDefault="009C2076" w:rsidP="009C2076">
      <w:pPr>
        <w:pStyle w:val="ListBullet"/>
      </w:pPr>
      <w:r w:rsidRPr="00EE5F39">
        <w:t>1 piece of 150</w:t>
      </w:r>
      <w:r>
        <w:t> </w:t>
      </w:r>
      <w:r w:rsidRPr="00EE5F39">
        <w:t>mm</w:t>
      </w:r>
      <w:r w:rsidRPr="001D2921">
        <w:t xml:space="preserve"> </w:t>
      </w:r>
      <w:r>
        <w:t>×</w:t>
      </w:r>
      <w:r w:rsidRPr="001D2921">
        <w:t xml:space="preserve"> 30</w:t>
      </w:r>
      <w:r>
        <w:t> </w:t>
      </w:r>
      <w:r w:rsidRPr="001D2921">
        <w:t xml:space="preserve">mm </w:t>
      </w:r>
      <w:r>
        <w:t>×</w:t>
      </w:r>
      <w:r w:rsidRPr="001D2921">
        <w:t xml:space="preserve"> 19</w:t>
      </w:r>
      <w:r>
        <w:t> </w:t>
      </w:r>
      <w:r w:rsidRPr="001D2921">
        <w:t xml:space="preserve">mm </w:t>
      </w:r>
      <w:r w:rsidR="00837154">
        <w:t>r</w:t>
      </w:r>
      <w:r w:rsidRPr="001D2921">
        <w:t>adiata</w:t>
      </w:r>
      <w:r>
        <w:t xml:space="preserve"> </w:t>
      </w:r>
      <w:r w:rsidRPr="001D2921">
        <w:t>pine</w:t>
      </w:r>
    </w:p>
    <w:tbl>
      <w:tblPr>
        <w:tblStyle w:val="TableGrid"/>
        <w:tblW w:w="9639" w:type="dxa"/>
        <w:tblInd w:w="-5" w:type="dxa"/>
        <w:tblLayout w:type="fixed"/>
        <w:tblLook w:val="06A0" w:firstRow="1" w:lastRow="0" w:firstColumn="1" w:lastColumn="0" w:noHBand="1" w:noVBand="1"/>
        <w:tblDescription w:val="Instructions with images for reference."/>
      </w:tblPr>
      <w:tblGrid>
        <w:gridCol w:w="5103"/>
        <w:gridCol w:w="4536"/>
      </w:tblGrid>
      <w:tr w:rsidR="00993A90" w:rsidRPr="0038256E" w14:paraId="5AAE49F2" w14:textId="77777777" w:rsidTr="00A51128">
        <w:trPr>
          <w:cantSplit/>
          <w:trHeight w:val="300"/>
          <w:tblHeader/>
        </w:trPr>
        <w:tc>
          <w:tcPr>
            <w:tcW w:w="5103" w:type="dxa"/>
            <w:shd w:val="clear" w:color="auto" w:fill="002664" w:themeFill="accent1"/>
          </w:tcPr>
          <w:p w14:paraId="3DC39CFF" w14:textId="59E9FF5D" w:rsidR="00993A90" w:rsidRPr="0038256E" w:rsidRDefault="00C65FDD" w:rsidP="00837154">
            <w:pPr>
              <w:suppressAutoHyphens/>
              <w:rPr>
                <w:b/>
                <w:bCs/>
              </w:rPr>
            </w:pPr>
            <w:r w:rsidRPr="0038256E">
              <w:rPr>
                <w:b/>
                <w:bCs/>
              </w:rPr>
              <w:t>Instruction</w:t>
            </w:r>
          </w:p>
        </w:tc>
        <w:tc>
          <w:tcPr>
            <w:tcW w:w="4536" w:type="dxa"/>
            <w:shd w:val="clear" w:color="auto" w:fill="002664" w:themeFill="accent1"/>
          </w:tcPr>
          <w:p w14:paraId="146AA7A6" w14:textId="0B1224FF" w:rsidR="00993A90" w:rsidRPr="0038256E" w:rsidRDefault="00C65FDD" w:rsidP="00837154">
            <w:pPr>
              <w:suppressAutoHyphens/>
              <w:rPr>
                <w:b/>
                <w:bCs/>
                <w:highlight w:val="yellow"/>
              </w:rPr>
            </w:pPr>
            <w:r w:rsidRPr="0038256E">
              <w:rPr>
                <w:b/>
                <w:bCs/>
              </w:rPr>
              <w:t xml:space="preserve">Reference </w:t>
            </w:r>
            <w:r w:rsidR="00D636C8" w:rsidRPr="0038256E">
              <w:rPr>
                <w:b/>
                <w:bCs/>
              </w:rPr>
              <w:t>image</w:t>
            </w:r>
          </w:p>
        </w:tc>
      </w:tr>
      <w:tr w:rsidR="00926CA3" w:rsidRPr="00913FA1" w14:paraId="0EEE7823" w14:textId="77777777" w:rsidTr="00A51128">
        <w:trPr>
          <w:trHeight w:val="300"/>
        </w:trPr>
        <w:tc>
          <w:tcPr>
            <w:tcW w:w="5103" w:type="dxa"/>
          </w:tcPr>
          <w:p w14:paraId="5E893DF6" w14:textId="50B7D726" w:rsidR="00926CA3" w:rsidRPr="00913FA1" w:rsidRDefault="00FE1C97" w:rsidP="00837154">
            <w:pPr>
              <w:suppressAutoHyphens/>
              <w:rPr>
                <w:highlight w:val="yellow"/>
              </w:rPr>
            </w:pPr>
            <w:r>
              <w:t xml:space="preserve">Mark out </w:t>
            </w:r>
            <w:r w:rsidR="6E72B546">
              <w:t>profiles</w:t>
            </w:r>
            <w:r>
              <w:t xml:space="preserve"> for </w:t>
            </w:r>
            <w:r w:rsidR="00B62D71">
              <w:t xml:space="preserve">the </w:t>
            </w:r>
            <w:r>
              <w:t>launcher handle</w:t>
            </w:r>
            <w:r w:rsidR="00E976CC">
              <w:t xml:space="preserve"> as per the plans provided</w:t>
            </w:r>
            <w:r>
              <w:t xml:space="preserve"> using rule and try square</w:t>
            </w:r>
            <w:r w:rsidR="40ABF141">
              <w:t xml:space="preserve"> (alternatively use a template)</w:t>
            </w:r>
            <w:r w:rsidR="1D11ED70">
              <w:t>.</w:t>
            </w:r>
            <w:r>
              <w:t xml:space="preserve"> </w:t>
            </w:r>
          </w:p>
          <w:p w14:paraId="137A2142" w14:textId="685C2C64" w:rsidR="00926CA3" w:rsidRPr="00913FA1" w:rsidRDefault="00FE1C97" w:rsidP="00837154">
            <w:pPr>
              <w:suppressAutoHyphens/>
              <w:rPr>
                <w:highlight w:val="yellow"/>
              </w:rPr>
            </w:pPr>
            <w:r>
              <w:t>Students complete marking out</w:t>
            </w:r>
            <w:r w:rsidR="00C4193A">
              <w:t>,</w:t>
            </w:r>
            <w:r>
              <w:t xml:space="preserve"> clearly indicating wastage and cutting line</w:t>
            </w:r>
            <w:r w:rsidR="00D51CEF">
              <w:t>s</w:t>
            </w:r>
            <w:r>
              <w:t>.</w:t>
            </w:r>
          </w:p>
        </w:tc>
        <w:tc>
          <w:tcPr>
            <w:tcW w:w="4536" w:type="dxa"/>
          </w:tcPr>
          <w:p w14:paraId="176F3FC9" w14:textId="77777777" w:rsidR="008C7A31" w:rsidRDefault="19004873" w:rsidP="00837154">
            <w:pPr>
              <w:suppressAutoHyphens/>
            </w:pPr>
            <w:r>
              <w:rPr>
                <w:noProof/>
              </w:rPr>
              <w:drawing>
                <wp:inline distT="0" distB="0" distL="0" distR="0" wp14:anchorId="750654D1" wp14:editId="3D66AC91">
                  <wp:extent cx="2298700" cy="3186834"/>
                  <wp:effectExtent l="0" t="0" r="6350" b="0"/>
                  <wp:docPr id="1835337921" name="Picture 1835337921" descr="Diagram of Heli launche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37921" name="Picture 1835337921" descr="Diagram of Heli launcher hand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639" cy="3196454"/>
                          </a:xfrm>
                          <a:prstGeom prst="rect">
                            <a:avLst/>
                          </a:prstGeom>
                        </pic:spPr>
                      </pic:pic>
                    </a:graphicData>
                  </a:graphic>
                </wp:inline>
              </w:drawing>
            </w:r>
            <w:r w:rsidR="0002226B">
              <w:t xml:space="preserve"> </w:t>
            </w:r>
          </w:p>
          <w:p w14:paraId="3F90A98F" w14:textId="77777777" w:rsidR="00342EE6" w:rsidRDefault="008C7A31" w:rsidP="00837154">
            <w:pPr>
              <w:suppressAutoHyphens/>
            </w:pPr>
            <w:r w:rsidRPr="00842B4E">
              <w:rPr>
                <w:noProof/>
              </w:rPr>
              <w:drawing>
                <wp:inline distT="0" distB="0" distL="0" distR="0" wp14:anchorId="0CA9A203" wp14:editId="00B6F09E">
                  <wp:extent cx="2520000" cy="2397600"/>
                  <wp:effectExtent l="0" t="0" r="0" b="3175"/>
                  <wp:docPr id="1747716235" name="Picture 1" descr="Using tenon saw to cut plywood to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16235" name="Picture 1" descr="Using tenon saw to cut plywood to length."/>
                          <pic:cNvPicPr/>
                        </pic:nvPicPr>
                        <pic:blipFill>
                          <a:blip r:embed="rId12"/>
                          <a:stretch>
                            <a:fillRect/>
                          </a:stretch>
                        </pic:blipFill>
                        <pic:spPr>
                          <a:xfrm>
                            <a:off x="0" y="0"/>
                            <a:ext cx="2520000" cy="2397600"/>
                          </a:xfrm>
                          <a:prstGeom prst="rect">
                            <a:avLst/>
                          </a:prstGeom>
                        </pic:spPr>
                      </pic:pic>
                    </a:graphicData>
                  </a:graphic>
                </wp:inline>
              </w:drawing>
            </w:r>
          </w:p>
          <w:p w14:paraId="226FEE8D" w14:textId="7BF41DB3" w:rsidR="00926CA3" w:rsidRDefault="00914D73" w:rsidP="00837154">
            <w:pPr>
              <w:suppressAutoHyphens/>
            </w:pPr>
            <w:r>
              <w:rPr>
                <w:noProof/>
              </w:rPr>
              <w:lastRenderedPageBreak/>
              <w:drawing>
                <wp:inline distT="0" distB="0" distL="0" distR="0" wp14:anchorId="7B2ED675" wp14:editId="6CBBDC61">
                  <wp:extent cx="2520000" cy="2520000"/>
                  <wp:effectExtent l="0" t="0" r="0" b="0"/>
                  <wp:docPr id="1924493111" name="Picture 14" descr="Using a pencil and try square to mark out handle profile.&#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4493111" name="Picture 14" descr="Using a pencil and try square to mark out handle profile.&#10;&#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DDBEF00" w14:textId="2DAD4635" w:rsidR="00926CA3" w:rsidRPr="00913FA1" w:rsidRDefault="00342EE6" w:rsidP="00837154">
            <w:pPr>
              <w:suppressAutoHyphens/>
            </w:pPr>
            <w:r>
              <w:rPr>
                <w:noProof/>
              </w:rPr>
              <w:drawing>
                <wp:inline distT="0" distB="0" distL="0" distR="0" wp14:anchorId="4838DEDD" wp14:editId="1D234286">
                  <wp:extent cx="2520000" cy="2520000"/>
                  <wp:effectExtent l="0" t="0" r="0" b="0"/>
                  <wp:docPr id="890743250" name="Picture 13" descr="Using a compass to mark out curve of ha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743250" name="Picture 13" descr="Using a compass to mark out curve of hand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913FA1" w14:paraId="1693BF52" w14:textId="77777777" w:rsidTr="00A51128">
        <w:trPr>
          <w:trHeight w:val="300"/>
        </w:trPr>
        <w:tc>
          <w:tcPr>
            <w:tcW w:w="5103" w:type="dxa"/>
          </w:tcPr>
          <w:p w14:paraId="3FEA74AE" w14:textId="45AEC378" w:rsidR="00D63F71" w:rsidRDefault="009D1EEC" w:rsidP="00837154">
            <w:pPr>
              <w:suppressAutoHyphens/>
            </w:pPr>
            <w:r>
              <w:lastRenderedPageBreak/>
              <w:t xml:space="preserve">Pin the </w:t>
            </w:r>
            <w:r w:rsidR="00886D52">
              <w:t>2</w:t>
            </w:r>
            <w:r>
              <w:t xml:space="preserve"> sides toget</w:t>
            </w:r>
            <w:r w:rsidR="005A6ECC">
              <w:t>her using 12</w:t>
            </w:r>
            <w:r w:rsidR="00CF0CBF">
              <w:t> </w:t>
            </w:r>
            <w:r w:rsidR="005A6ECC">
              <w:t>mm panel pins</w:t>
            </w:r>
            <w:r w:rsidR="00D63F71">
              <w:t xml:space="preserve">. </w:t>
            </w:r>
          </w:p>
          <w:p w14:paraId="4E2738B1" w14:textId="77777777" w:rsidR="00926CA3" w:rsidRDefault="00E478FC" w:rsidP="00837154">
            <w:pPr>
              <w:suppressAutoHyphens/>
            </w:pPr>
            <w:r>
              <w:t>Cut sides</w:t>
            </w:r>
            <w:r w:rsidR="1EC3B303">
              <w:t xml:space="preserve"> using coping saw or scroll saw.</w:t>
            </w:r>
          </w:p>
          <w:p w14:paraId="3ACD0D36" w14:textId="4B78B03F" w:rsidR="004B10E5" w:rsidRPr="00A33C47" w:rsidRDefault="004B10E5" w:rsidP="00837154">
            <w:pPr>
              <w:suppressAutoHyphens/>
            </w:pPr>
            <w:r w:rsidRPr="00837154">
              <w:rPr>
                <w:b/>
                <w:bCs/>
              </w:rPr>
              <w:t>Optional</w:t>
            </w:r>
            <w:r w:rsidR="00214391">
              <w:rPr>
                <w:b/>
                <w:bCs/>
              </w:rPr>
              <w:t>:</w:t>
            </w:r>
            <w:r w:rsidR="00E501B4">
              <w:t xml:space="preserve"> </w:t>
            </w:r>
            <w:r>
              <w:t>drill</w:t>
            </w:r>
            <w:r w:rsidR="00E501B4">
              <w:t xml:space="preserve"> clearance holes for</w:t>
            </w:r>
            <w:r>
              <w:t xml:space="preserve"> internal corners</w:t>
            </w:r>
            <w:r w:rsidR="00E501B4">
              <w:t>.</w:t>
            </w:r>
          </w:p>
        </w:tc>
        <w:tc>
          <w:tcPr>
            <w:tcW w:w="4536" w:type="dxa"/>
          </w:tcPr>
          <w:p w14:paraId="6700B1C0" w14:textId="66988E2A" w:rsidR="00926CA3" w:rsidRPr="00842B4E" w:rsidRDefault="00E661FF" w:rsidP="00837154">
            <w:pPr>
              <w:suppressAutoHyphens/>
            </w:pPr>
            <w:r w:rsidRPr="00842B4E">
              <w:rPr>
                <w:noProof/>
              </w:rPr>
              <w:drawing>
                <wp:inline distT="0" distB="0" distL="0" distR="0" wp14:anchorId="71554598" wp14:editId="4EF16101">
                  <wp:extent cx="2520000" cy="2520000"/>
                  <wp:effectExtent l="0" t="0" r="0" b="0"/>
                  <wp:docPr id="1107590353" name="Picture 10" descr="Joining the 2 sides together using panel p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590353" name="Picture 10" descr="Joining the 2 sides together using panel pin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12"/>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FD04264" w14:textId="0CB396E9" w:rsidR="0056736A" w:rsidRPr="00842B4E" w:rsidRDefault="0056736A" w:rsidP="00837154">
            <w:pPr>
              <w:suppressAutoHyphens/>
            </w:pPr>
            <w:r w:rsidRPr="00842B4E">
              <w:rPr>
                <w:noProof/>
              </w:rPr>
              <w:lastRenderedPageBreak/>
              <w:drawing>
                <wp:inline distT="0" distB="0" distL="0" distR="0" wp14:anchorId="60B11BF8" wp14:editId="458788C8">
                  <wp:extent cx="2520000" cy="2520000"/>
                  <wp:effectExtent l="0" t="0" r="0" b="0"/>
                  <wp:docPr id="1230125909" name="Picture 1" descr="Using a scroll saw to cut ply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125909" name="Picture 1" descr="Using a scroll saw to cut plywood."/>
                          <pic:cNvPicPr/>
                        </pic:nvPicPr>
                        <pic:blipFill>
                          <a:blip r:embed="rId16"/>
                          <a:stretch>
                            <a:fillRect/>
                          </a:stretch>
                        </pic:blipFill>
                        <pic:spPr>
                          <a:xfrm>
                            <a:off x="0" y="0"/>
                            <a:ext cx="2520000" cy="2520000"/>
                          </a:xfrm>
                          <a:prstGeom prst="rect">
                            <a:avLst/>
                          </a:prstGeom>
                        </pic:spPr>
                      </pic:pic>
                    </a:graphicData>
                  </a:graphic>
                </wp:inline>
              </w:drawing>
            </w:r>
          </w:p>
          <w:p w14:paraId="3461D779" w14:textId="5D055A74" w:rsidR="00926CA3" w:rsidRPr="00842B4E" w:rsidRDefault="009D1EEC" w:rsidP="00837154">
            <w:pPr>
              <w:suppressAutoHyphens/>
            </w:pPr>
            <w:r w:rsidRPr="00842B4E">
              <w:rPr>
                <w:noProof/>
              </w:rPr>
              <w:drawing>
                <wp:inline distT="0" distB="0" distL="0" distR="0" wp14:anchorId="565518D2" wp14:editId="15CC053B">
                  <wp:extent cx="2520000" cy="2520000"/>
                  <wp:effectExtent l="0" t="0" r="0" b="0"/>
                  <wp:docPr id="201662764" name="Picture 7" descr="Showing detail of the holes cut in the corners to aid cutting the handle prof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62764" name="Picture 7" descr="Showing detail of the holes cut in the corners to aid cutting the handle profi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83"/>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r w:rsidR="002F1A68" w:rsidRPr="00842B4E">
              <w:t xml:space="preserve"> </w:t>
            </w:r>
            <w:r w:rsidR="00842B4E" w:rsidRPr="00842B4E">
              <w:t xml:space="preserve"> </w:t>
            </w:r>
            <w:r w:rsidR="00842B4E" w:rsidRPr="00842B4E">
              <w:rPr>
                <w:noProof/>
              </w:rPr>
              <w:drawing>
                <wp:inline distT="0" distB="0" distL="0" distR="0" wp14:anchorId="0E32BEDB" wp14:editId="0C6B91FB">
                  <wp:extent cx="2520000" cy="2520000"/>
                  <wp:effectExtent l="0" t="0" r="0" b="0"/>
                  <wp:docPr id="1281281102" name="Picture 9" descr="Showing drill press with 12mm forstner drill bit located on workpie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281102" name="Picture 9" descr="Showing drill press with 12mm forstner drill bit located on workpie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78FC" w:rsidRPr="00913FA1" w14:paraId="635D25B2" w14:textId="77777777" w:rsidTr="00A51128">
        <w:trPr>
          <w:trHeight w:val="300"/>
        </w:trPr>
        <w:tc>
          <w:tcPr>
            <w:tcW w:w="5103" w:type="dxa"/>
          </w:tcPr>
          <w:p w14:paraId="2361BCEF" w14:textId="52011E77" w:rsidR="00E478FC" w:rsidRPr="00A33C47" w:rsidRDefault="00E478FC" w:rsidP="00837154">
            <w:pPr>
              <w:suppressAutoHyphens/>
            </w:pPr>
            <w:r>
              <w:lastRenderedPageBreak/>
              <w:t xml:space="preserve">Sand </w:t>
            </w:r>
            <w:r w:rsidR="2A895910">
              <w:t>smooth</w:t>
            </w:r>
            <w:r w:rsidR="008C3FA3">
              <w:t>, f</w:t>
            </w:r>
            <w:r w:rsidR="11F30F06">
              <w:t xml:space="preserve">ocusing on the internal edges. </w:t>
            </w:r>
            <w:r>
              <w:t xml:space="preserve">External edges </w:t>
            </w:r>
            <w:r w:rsidR="00742470">
              <w:t xml:space="preserve">are </w:t>
            </w:r>
            <w:r>
              <w:t xml:space="preserve">to be tidied after </w:t>
            </w:r>
            <w:r w:rsidR="004942CA">
              <w:t>final assembly</w:t>
            </w:r>
            <w:r w:rsidR="008224D9">
              <w:t>.</w:t>
            </w:r>
          </w:p>
        </w:tc>
        <w:tc>
          <w:tcPr>
            <w:tcW w:w="4536" w:type="dxa"/>
          </w:tcPr>
          <w:p w14:paraId="7799D3BE" w14:textId="507973CA" w:rsidR="00E478FC" w:rsidRPr="00913FA1" w:rsidRDefault="00FB5BF4" w:rsidP="00837154">
            <w:pPr>
              <w:suppressAutoHyphens/>
              <w:rPr>
                <w:highlight w:val="yellow"/>
              </w:rPr>
            </w:pPr>
            <w:r>
              <w:rPr>
                <w:noProof/>
              </w:rPr>
              <w:drawing>
                <wp:inline distT="0" distB="0" distL="0" distR="0" wp14:anchorId="5E5BFE59" wp14:editId="4CC71488">
                  <wp:extent cx="2520000" cy="2520000"/>
                  <wp:effectExtent l="0" t="0" r="0" b="0"/>
                  <wp:docPr id="1941552152" name="Picture 12" descr="Shaping the outside curve using a disc sa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552152" name="Picture 12" descr="Shaping the outside curve using a disc sand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913FA1" w14:paraId="5B68AEDA" w14:textId="77777777" w:rsidTr="00A51128">
        <w:trPr>
          <w:trHeight w:val="300"/>
        </w:trPr>
        <w:tc>
          <w:tcPr>
            <w:tcW w:w="5103" w:type="dxa"/>
          </w:tcPr>
          <w:p w14:paraId="4D363DA8" w14:textId="249568BC" w:rsidR="00926CA3" w:rsidRDefault="130D50F4" w:rsidP="00837154">
            <w:pPr>
              <w:suppressAutoHyphens/>
            </w:pPr>
            <w:r>
              <w:lastRenderedPageBreak/>
              <w:t>Mark</w:t>
            </w:r>
            <w:r w:rsidR="3241CB3F">
              <w:t xml:space="preserve"> out the </w:t>
            </w:r>
            <w:r w:rsidR="00143BF8">
              <w:t>3</w:t>
            </w:r>
            <w:r w:rsidR="7DDAAD51">
              <w:t xml:space="preserve"> handle blocks</w:t>
            </w:r>
            <w:r>
              <w:t xml:space="preserve"> for launcher as per the plans provided using rule and try square. This will include </w:t>
            </w:r>
            <w:r w:rsidR="7BE3AC18">
              <w:t xml:space="preserve">marking </w:t>
            </w:r>
            <w:r w:rsidR="00277D07">
              <w:t xml:space="preserve">the </w:t>
            </w:r>
            <w:r w:rsidR="0E23ED53">
              <w:t xml:space="preserve">centre for </w:t>
            </w:r>
            <w:r w:rsidR="2409A42C">
              <w:t>the spindle</w:t>
            </w:r>
            <w:r w:rsidR="0E23ED53">
              <w:t xml:space="preserve"> holes</w:t>
            </w:r>
            <w:r w:rsidR="00277D07">
              <w:t xml:space="preserve"> on the top</w:t>
            </w:r>
            <w:r w:rsidR="00EE1C65">
              <w:t xml:space="preserve"> block</w:t>
            </w:r>
            <w:r w:rsidR="4F853687">
              <w:t>.</w:t>
            </w:r>
          </w:p>
          <w:p w14:paraId="3D0C99F1" w14:textId="551E588F" w:rsidR="00926CA3" w:rsidRPr="00A33C47" w:rsidRDefault="00901CB0" w:rsidP="00837154">
            <w:pPr>
              <w:suppressAutoHyphens/>
            </w:pPr>
            <w:r>
              <w:t>Cut the 70</w:t>
            </w:r>
            <w:r w:rsidR="00CF0CBF">
              <w:t> </w:t>
            </w:r>
            <w:r>
              <w:t>mm handle block</w:t>
            </w:r>
            <w:r w:rsidR="00847982">
              <w:t xml:space="preserve"> to length. Leave the </w:t>
            </w:r>
            <w:r w:rsidR="00061D69">
              <w:t>top and base blocks uncut</w:t>
            </w:r>
            <w:r w:rsidR="00CD7625">
              <w:t>.</w:t>
            </w:r>
          </w:p>
        </w:tc>
        <w:tc>
          <w:tcPr>
            <w:tcW w:w="4536" w:type="dxa"/>
          </w:tcPr>
          <w:p w14:paraId="68B0B245" w14:textId="17D7569D" w:rsidR="00E816CD" w:rsidRDefault="00EE1C65" w:rsidP="00837154">
            <w:pPr>
              <w:suppressAutoHyphens/>
              <w:jc w:val="center"/>
            </w:pPr>
            <w:r w:rsidRPr="00A51128">
              <w:rPr>
                <w:noProof/>
              </w:rPr>
              <w:drawing>
                <wp:inline distT="0" distB="0" distL="0" distR="0" wp14:anchorId="2FCEDA15" wp14:editId="1593D8CD">
                  <wp:extent cx="2520000" cy="1407600"/>
                  <wp:effectExtent l="0" t="0" r="0" b="2540"/>
                  <wp:docPr id="1623627512" name="Picture 1" descr="Layout of marking out of the 3 handl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27512" name="Picture 1" descr="Layout of marking out of the 3 handle blocks."/>
                          <pic:cNvPicPr/>
                        </pic:nvPicPr>
                        <pic:blipFill>
                          <a:blip r:embed="rId20"/>
                          <a:stretch>
                            <a:fillRect/>
                          </a:stretch>
                        </pic:blipFill>
                        <pic:spPr>
                          <a:xfrm>
                            <a:off x="0" y="0"/>
                            <a:ext cx="2520000" cy="1407600"/>
                          </a:xfrm>
                          <a:prstGeom prst="rect">
                            <a:avLst/>
                          </a:prstGeom>
                        </pic:spPr>
                      </pic:pic>
                    </a:graphicData>
                  </a:graphic>
                </wp:inline>
              </w:drawing>
            </w:r>
            <w:r>
              <w:rPr>
                <w:noProof/>
              </w:rPr>
              <w:drawing>
                <wp:inline distT="0" distB="0" distL="0" distR="0" wp14:anchorId="5A37E256" wp14:editId="649C84AC">
                  <wp:extent cx="2466975" cy="2905125"/>
                  <wp:effectExtent l="0" t="0" r="0" b="0"/>
                  <wp:docPr id="1964713810" name="Picture 1964713810" descr="Detail and dimensions of top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13810" name="Picture 1964713810" descr="Detail and dimensions of top block."/>
                          <pic:cNvPicPr/>
                        </pic:nvPicPr>
                        <pic:blipFill>
                          <a:blip r:embed="rId21">
                            <a:extLst>
                              <a:ext uri="{28A0092B-C50C-407E-A947-70E740481C1C}">
                                <a14:useLocalDpi xmlns:a14="http://schemas.microsoft.com/office/drawing/2010/main" val="0"/>
                              </a:ext>
                            </a:extLst>
                          </a:blip>
                          <a:stretch>
                            <a:fillRect/>
                          </a:stretch>
                        </pic:blipFill>
                        <pic:spPr>
                          <a:xfrm>
                            <a:off x="0" y="0"/>
                            <a:ext cx="2466975" cy="2905125"/>
                          </a:xfrm>
                          <a:prstGeom prst="rect">
                            <a:avLst/>
                          </a:prstGeom>
                        </pic:spPr>
                      </pic:pic>
                    </a:graphicData>
                  </a:graphic>
                </wp:inline>
              </w:drawing>
            </w:r>
            <w:r w:rsidR="2EBAF5C0">
              <w:rPr>
                <w:noProof/>
              </w:rPr>
              <w:drawing>
                <wp:inline distT="0" distB="0" distL="0" distR="0" wp14:anchorId="4929A2EA" wp14:editId="473F4728">
                  <wp:extent cx="2152650" cy="2905125"/>
                  <wp:effectExtent l="0" t="0" r="0" b="9525"/>
                  <wp:docPr id="1372100371" name="Picture 1372100371" descr="Detail and dimensions of ba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00371" name="Picture 1372100371" descr="Detail and dimensions of base block."/>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2650" cy="2905125"/>
                          </a:xfrm>
                          <a:prstGeom prst="rect">
                            <a:avLst/>
                          </a:prstGeom>
                        </pic:spPr>
                      </pic:pic>
                    </a:graphicData>
                  </a:graphic>
                </wp:inline>
              </w:drawing>
            </w:r>
          </w:p>
          <w:p w14:paraId="3CF2D8B6" w14:textId="517EFA9E" w:rsidR="00E816CD" w:rsidRPr="00913FA1" w:rsidRDefault="5AAF88A5" w:rsidP="00837154">
            <w:pPr>
              <w:suppressAutoHyphens/>
              <w:jc w:val="center"/>
            </w:pPr>
            <w:r>
              <w:rPr>
                <w:noProof/>
              </w:rPr>
              <w:lastRenderedPageBreak/>
              <w:drawing>
                <wp:inline distT="0" distB="0" distL="0" distR="0" wp14:anchorId="6DA5DEF6" wp14:editId="4175C85B">
                  <wp:extent cx="1619250" cy="2905125"/>
                  <wp:effectExtent l="0" t="0" r="0" b="0"/>
                  <wp:docPr id="1559685048" name="Picture 1559685048" descr="Detail and dimensions of the handl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85048" name="Picture 1559685048" descr="Detail and dimensions of the handle block."/>
                          <pic:cNvPicPr/>
                        </pic:nvPicPr>
                        <pic:blipFill>
                          <a:blip r:embed="rId23">
                            <a:extLst>
                              <a:ext uri="{28A0092B-C50C-407E-A947-70E740481C1C}">
                                <a14:useLocalDpi xmlns:a14="http://schemas.microsoft.com/office/drawing/2010/main" val="0"/>
                              </a:ext>
                            </a:extLst>
                          </a:blip>
                          <a:stretch>
                            <a:fillRect/>
                          </a:stretch>
                        </pic:blipFill>
                        <pic:spPr>
                          <a:xfrm>
                            <a:off x="0" y="0"/>
                            <a:ext cx="1619250" cy="2905125"/>
                          </a:xfrm>
                          <a:prstGeom prst="rect">
                            <a:avLst/>
                          </a:prstGeom>
                        </pic:spPr>
                      </pic:pic>
                    </a:graphicData>
                  </a:graphic>
                </wp:inline>
              </w:drawing>
            </w:r>
          </w:p>
        </w:tc>
      </w:tr>
      <w:tr w:rsidR="006E3F8E" w:rsidRPr="00913FA1" w14:paraId="47811ED5" w14:textId="77777777" w:rsidTr="00A51128">
        <w:trPr>
          <w:trHeight w:val="300"/>
        </w:trPr>
        <w:tc>
          <w:tcPr>
            <w:tcW w:w="5103" w:type="dxa"/>
          </w:tcPr>
          <w:p w14:paraId="613CA8F5" w14:textId="53D309E4" w:rsidR="006E3F8E" w:rsidRDefault="00302BD0" w:rsidP="00837154">
            <w:pPr>
              <w:suppressAutoHyphens/>
            </w:pPr>
            <w:r>
              <w:lastRenderedPageBreak/>
              <w:t xml:space="preserve">Do not cut the </w:t>
            </w:r>
            <w:r w:rsidR="00FA7CCC">
              <w:t xml:space="preserve">base or top </w:t>
            </w:r>
            <w:r w:rsidR="002A03C2">
              <w:t>spindle</w:t>
            </w:r>
            <w:r w:rsidR="00FA7CCC">
              <w:t xml:space="preserve"> blocks to length</w:t>
            </w:r>
            <w:r w:rsidR="004D3770">
              <w:t xml:space="preserve"> yet</w:t>
            </w:r>
            <w:r w:rsidR="00CE7F2C">
              <w:t>.</w:t>
            </w:r>
          </w:p>
          <w:p w14:paraId="1F8E25FB" w14:textId="02340446" w:rsidR="006E3F8E" w:rsidRDefault="00AB39C6" w:rsidP="00837154">
            <w:pPr>
              <w:suppressAutoHyphens/>
            </w:pPr>
            <w:r>
              <w:t xml:space="preserve">Mark the </w:t>
            </w:r>
            <w:r w:rsidR="00883CFD">
              <w:t>centre</w:t>
            </w:r>
            <w:r>
              <w:t xml:space="preserve"> point using diagonals</w:t>
            </w:r>
            <w:r w:rsidR="00E05457">
              <w:t xml:space="preserve"> on the top block</w:t>
            </w:r>
            <w:r w:rsidR="00883CFD">
              <w:t>.</w:t>
            </w:r>
          </w:p>
        </w:tc>
        <w:tc>
          <w:tcPr>
            <w:tcW w:w="4536" w:type="dxa"/>
          </w:tcPr>
          <w:p w14:paraId="2B53C389" w14:textId="44D4301C" w:rsidR="006E3F8E" w:rsidRDefault="00F933CE" w:rsidP="00837154">
            <w:pPr>
              <w:suppressAutoHyphens/>
              <w:rPr>
                <w:noProof/>
              </w:rPr>
            </w:pPr>
            <w:r>
              <w:rPr>
                <w:noProof/>
              </w:rPr>
              <w:drawing>
                <wp:inline distT="0" distB="0" distL="0" distR="0" wp14:anchorId="0A6FED39" wp14:editId="78FAE8EF">
                  <wp:extent cx="2520000" cy="2520000"/>
                  <wp:effectExtent l="0" t="0" r="0" b="0"/>
                  <wp:docPr id="1545970738" name="Picture 15" descr="Shows diagonal to locate centre of the top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5970738" name="Picture 15" descr="Shows diagonal to locate centre of the top bloc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3C47" w:rsidRPr="00913FA1" w14:paraId="158FB1B1" w14:textId="77777777" w:rsidTr="00A51128">
        <w:trPr>
          <w:trHeight w:val="300"/>
        </w:trPr>
        <w:tc>
          <w:tcPr>
            <w:tcW w:w="5103" w:type="dxa"/>
          </w:tcPr>
          <w:p w14:paraId="4D23554B" w14:textId="4F4F0B40" w:rsidR="00554619" w:rsidRDefault="00554619" w:rsidP="00837154">
            <w:pPr>
              <w:suppressAutoHyphens/>
            </w:pPr>
            <w:r>
              <w:lastRenderedPageBreak/>
              <w:t>Set the depth stop on the drill press to 50</w:t>
            </w:r>
            <w:r w:rsidR="00197F7A">
              <w:t> </w:t>
            </w:r>
            <w:r>
              <w:t>mm below</w:t>
            </w:r>
            <w:r w:rsidR="00231B16">
              <w:t xml:space="preserve"> the</w:t>
            </w:r>
            <w:r>
              <w:t xml:space="preserve"> top surface.</w:t>
            </w:r>
          </w:p>
          <w:p w14:paraId="2DA91096" w14:textId="72641196" w:rsidR="00A33C47" w:rsidRDefault="0E23ED53" w:rsidP="00837154">
            <w:pPr>
              <w:suppressAutoHyphens/>
            </w:pPr>
            <w:r>
              <w:t>Drill hole</w:t>
            </w:r>
            <w:r w:rsidR="003F3ACE">
              <w:t xml:space="preserve"> throu</w:t>
            </w:r>
            <w:r w:rsidR="005405D3">
              <w:t>gh top block and</w:t>
            </w:r>
            <w:r w:rsidR="008763E4">
              <w:t xml:space="preserve"> base</w:t>
            </w:r>
            <w:r>
              <w:t xml:space="preserve"> </w:t>
            </w:r>
            <w:r w:rsidR="31B8C092">
              <w:t>spindle</w:t>
            </w:r>
            <w:r w:rsidR="4D2685CE">
              <w:t xml:space="preserve"> block</w:t>
            </w:r>
            <w:r w:rsidR="70E78136">
              <w:t>s</w:t>
            </w:r>
            <w:r w:rsidR="4D2685CE">
              <w:t xml:space="preserve"> using pedestal drill. Teacher ensure</w:t>
            </w:r>
            <w:r w:rsidR="00231B16">
              <w:t>s</w:t>
            </w:r>
            <w:r w:rsidR="4D2685CE">
              <w:t xml:space="preserve"> safety demonstration and references to the SOP</w:t>
            </w:r>
            <w:r w:rsidR="58201B00">
              <w:t>.</w:t>
            </w:r>
          </w:p>
          <w:p w14:paraId="3FFE0A2C" w14:textId="18AA476B" w:rsidR="00461FA4" w:rsidRPr="00A33C47" w:rsidRDefault="00DE576C" w:rsidP="00837154">
            <w:pPr>
              <w:suppressAutoHyphens/>
            </w:pPr>
            <w:r w:rsidRPr="00837154">
              <w:rPr>
                <w:b/>
                <w:bCs/>
              </w:rPr>
              <w:t>Optional</w:t>
            </w:r>
            <w:r w:rsidR="00913D14">
              <w:t>:</w:t>
            </w:r>
            <w:r>
              <w:t xml:space="preserve"> </w:t>
            </w:r>
            <w:r w:rsidR="002472B7">
              <w:t xml:space="preserve">create a </w:t>
            </w:r>
            <w:r w:rsidR="0021604B">
              <w:t xml:space="preserve">jig to </w:t>
            </w:r>
            <w:r w:rsidR="00B11968">
              <w:t>secure</w:t>
            </w:r>
            <w:r w:rsidR="0021604B">
              <w:t xml:space="preserve"> the </w:t>
            </w:r>
            <w:r w:rsidR="004D24AC">
              <w:t xml:space="preserve">block </w:t>
            </w:r>
            <w:r w:rsidR="00572FBD">
              <w:t>whi</w:t>
            </w:r>
            <w:r w:rsidR="004E5A55">
              <w:t>lst drilling</w:t>
            </w:r>
            <w:r w:rsidR="0089154D">
              <w:t>.</w:t>
            </w:r>
            <w:r w:rsidR="00094F34">
              <w:t xml:space="preserve"> </w:t>
            </w:r>
          </w:p>
        </w:tc>
        <w:tc>
          <w:tcPr>
            <w:tcW w:w="4536" w:type="dxa"/>
          </w:tcPr>
          <w:p w14:paraId="28580BAE" w14:textId="02907EFE" w:rsidR="001259E8" w:rsidRDefault="003C210B" w:rsidP="00837154">
            <w:pPr>
              <w:suppressAutoHyphens/>
              <w:rPr>
                <w:noProof/>
                <w:highlight w:val="yellow"/>
              </w:rPr>
            </w:pPr>
            <w:r>
              <w:rPr>
                <w:noProof/>
              </w:rPr>
              <w:drawing>
                <wp:inline distT="0" distB="0" distL="0" distR="0" wp14:anchorId="50B33B11" wp14:editId="02DD25AC">
                  <wp:extent cx="2520000" cy="2520000"/>
                  <wp:effectExtent l="0" t="0" r="0" b="0"/>
                  <wp:docPr id="359679469" name="Picture 2" descr="Shows drilling jig and depth of drill b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679469" name="Picture 2" descr="Shows drilling jig and depth of drill bi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FD911E2" w14:textId="52FDEC4C" w:rsidR="00A33C47" w:rsidRPr="00913FA1" w:rsidRDefault="001259E8" w:rsidP="00837154">
            <w:pPr>
              <w:suppressAutoHyphens/>
              <w:rPr>
                <w:highlight w:val="yellow"/>
              </w:rPr>
            </w:pPr>
            <w:r w:rsidRPr="00992ECB">
              <w:rPr>
                <w:noProof/>
              </w:rPr>
              <w:drawing>
                <wp:inline distT="0" distB="0" distL="0" distR="0" wp14:anchorId="3F91802C" wp14:editId="5091C270">
                  <wp:extent cx="2520000" cy="2520000"/>
                  <wp:effectExtent l="0" t="0" r="0" b="0"/>
                  <wp:docPr id="550443586" name="Picture 2" descr="Shows the top and base block secured in the jig and the 12mm drill bit located in the centre of the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443586" name="Picture 2" descr="Shows the top and base block secured in the jig and the 12mm drill bit located in the centre of the bloc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3BEA" w:rsidRPr="00913FA1" w14:paraId="77670AE3" w14:textId="77777777" w:rsidTr="00A51128">
        <w:trPr>
          <w:trHeight w:val="300"/>
        </w:trPr>
        <w:tc>
          <w:tcPr>
            <w:tcW w:w="5103" w:type="dxa"/>
          </w:tcPr>
          <w:p w14:paraId="0F8A3980" w14:textId="3C9D139B" w:rsidR="00E23BEA" w:rsidRDefault="00E41249" w:rsidP="00837154">
            <w:pPr>
              <w:suppressAutoHyphens/>
            </w:pPr>
            <w:r>
              <w:t>After drilling, cut</w:t>
            </w:r>
            <w:r w:rsidR="00EF33BB">
              <w:t xml:space="preserve"> the top an</w:t>
            </w:r>
            <w:r w:rsidR="00D72185">
              <w:t>d</w:t>
            </w:r>
            <w:r w:rsidR="00EF33BB">
              <w:t xml:space="preserve"> b</w:t>
            </w:r>
            <w:r w:rsidR="004B6B9A">
              <w:t>ottom blocks to length</w:t>
            </w:r>
            <w:r w:rsidR="00884F2D">
              <w:t>.</w:t>
            </w:r>
          </w:p>
        </w:tc>
        <w:tc>
          <w:tcPr>
            <w:tcW w:w="4536" w:type="dxa"/>
          </w:tcPr>
          <w:p w14:paraId="55C66D22" w14:textId="77777777" w:rsidR="00E23BEA" w:rsidRDefault="00D72185" w:rsidP="00837154">
            <w:pPr>
              <w:suppressAutoHyphens/>
              <w:rPr>
                <w:noProof/>
              </w:rPr>
            </w:pPr>
            <w:r>
              <w:rPr>
                <w:noProof/>
              </w:rPr>
              <w:drawing>
                <wp:inline distT="0" distB="0" distL="0" distR="0" wp14:anchorId="2840821C" wp14:editId="39501711">
                  <wp:extent cx="2520000" cy="2520000"/>
                  <wp:effectExtent l="0" t="0" r="0" b="0"/>
                  <wp:docPr id="1559171669" name="Picture 10" descr="Top and base block secured using quick grip and the bench hook ready to be cut to leng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9171669" name="Picture 10" descr="Top and base block secured using quick grip and the bench hook ready to be cut to length."/>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4CC946E" w14:textId="67F8B6F3" w:rsidR="00E23BEA" w:rsidRDefault="00E30918" w:rsidP="00837154">
            <w:pPr>
              <w:suppressAutoHyphens/>
              <w:rPr>
                <w:noProof/>
              </w:rPr>
            </w:pPr>
            <w:r>
              <w:rPr>
                <w:noProof/>
              </w:rPr>
              <w:lastRenderedPageBreak/>
              <w:drawing>
                <wp:inline distT="0" distB="0" distL="0" distR="0" wp14:anchorId="2E7D631E" wp14:editId="35272200">
                  <wp:extent cx="2520000" cy="2520000"/>
                  <wp:effectExtent l="0" t="0" r="0" b="0"/>
                  <wp:docPr id="681207350" name="Picture 16" descr="Shows the 2 pieces cut to leng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207350" name="Picture 16" descr="Shows the 2 pieces cut to length."/>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913FA1" w14:paraId="05DD4706" w14:textId="77777777" w:rsidTr="00A51128">
        <w:trPr>
          <w:trHeight w:val="300"/>
        </w:trPr>
        <w:tc>
          <w:tcPr>
            <w:tcW w:w="5103" w:type="dxa"/>
          </w:tcPr>
          <w:p w14:paraId="1F54B510" w14:textId="54B75C02" w:rsidR="00926CA3" w:rsidRPr="00ED7017" w:rsidRDefault="00D26CC6" w:rsidP="00837154">
            <w:pPr>
              <w:suppressAutoHyphens/>
            </w:pPr>
            <w:r>
              <w:lastRenderedPageBreak/>
              <w:t xml:space="preserve">Cut </w:t>
            </w:r>
            <w:r w:rsidR="00973059">
              <w:t>aluminium</w:t>
            </w:r>
            <w:r w:rsidR="00461FA4">
              <w:t xml:space="preserve"> tube</w:t>
            </w:r>
            <w:r w:rsidR="00973059">
              <w:t xml:space="preserve"> to </w:t>
            </w:r>
            <w:r w:rsidR="00BE52F7">
              <w:t>50</w:t>
            </w:r>
            <w:r w:rsidR="00CA5334">
              <w:t> </w:t>
            </w:r>
            <w:r w:rsidR="00BE52F7">
              <w:t xml:space="preserve">mm. </w:t>
            </w:r>
            <w:r w:rsidR="005E5B6F">
              <w:t>R</w:t>
            </w:r>
            <w:r w:rsidR="00D52C72">
              <w:t>emove burrs</w:t>
            </w:r>
            <w:r w:rsidR="005E5B6F">
              <w:t xml:space="preserve"> or sharp edges with a file.</w:t>
            </w:r>
          </w:p>
        </w:tc>
        <w:tc>
          <w:tcPr>
            <w:tcW w:w="4536" w:type="dxa"/>
          </w:tcPr>
          <w:p w14:paraId="77217D8C" w14:textId="5BF5D433" w:rsidR="00926CA3" w:rsidRDefault="00D9535E" w:rsidP="00837154">
            <w:pPr>
              <w:suppressAutoHyphens/>
              <w:rPr>
                <w:highlight w:val="yellow"/>
              </w:rPr>
            </w:pPr>
            <w:r>
              <w:rPr>
                <w:noProof/>
              </w:rPr>
              <w:drawing>
                <wp:inline distT="0" distB="0" distL="0" distR="0" wp14:anchorId="15402616" wp14:editId="1C6DA387">
                  <wp:extent cx="2520000" cy="2520000"/>
                  <wp:effectExtent l="0" t="0" r="0" b="0"/>
                  <wp:docPr id="150323684" name="Picture 1" descr="12mm aluminium tube clamped in the metalwork vice ready to be cut to a 50mm leng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323684" name="Picture 1" descr="12mm aluminium tube clamped in the metalwork vice ready to be cut to a 50mm length."/>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FB78278" w14:textId="75BA2042" w:rsidR="00B2047A" w:rsidRPr="00913FA1" w:rsidRDefault="006623AB" w:rsidP="00837154">
            <w:pPr>
              <w:suppressAutoHyphens/>
              <w:rPr>
                <w:highlight w:val="yellow"/>
              </w:rPr>
            </w:pPr>
            <w:r>
              <w:rPr>
                <w:noProof/>
              </w:rPr>
              <w:drawing>
                <wp:inline distT="0" distB="0" distL="0" distR="0" wp14:anchorId="0D39D45F" wp14:editId="63B4715B">
                  <wp:extent cx="2520000" cy="2520000"/>
                  <wp:effectExtent l="0" t="0" r="0" b="0"/>
                  <wp:docPr id="2014594198" name="Picture 2" descr="Using a hacksaw to cut the aluminium to leng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4594198" name="Picture 2" descr="Using a hacksaw to cut the aluminium to lengt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913FA1" w14:paraId="3CE1B8AC" w14:textId="77777777" w:rsidTr="00837154">
        <w:trPr>
          <w:trHeight w:val="300"/>
        </w:trPr>
        <w:tc>
          <w:tcPr>
            <w:tcW w:w="5103" w:type="dxa"/>
          </w:tcPr>
          <w:p w14:paraId="517C43C2" w14:textId="2F461D53" w:rsidR="00926CA3" w:rsidRPr="00ED7017" w:rsidRDefault="00973059" w:rsidP="00837154">
            <w:pPr>
              <w:suppressAutoHyphens/>
            </w:pPr>
            <w:r>
              <w:lastRenderedPageBreak/>
              <w:t>Inse</w:t>
            </w:r>
            <w:r w:rsidR="008059B1">
              <w:t>r</w:t>
            </w:r>
            <w:r>
              <w:t xml:space="preserve">t </w:t>
            </w:r>
            <w:r w:rsidR="000D5B14">
              <w:t xml:space="preserve">the </w:t>
            </w:r>
            <w:r>
              <w:t xml:space="preserve">aluminium tube into </w:t>
            </w:r>
            <w:r w:rsidR="006623AB">
              <w:t>the timber</w:t>
            </w:r>
            <w:r w:rsidR="007443B1">
              <w:t xml:space="preserve"> </w:t>
            </w:r>
            <w:r w:rsidR="004A283B">
              <w:t xml:space="preserve">(both </w:t>
            </w:r>
            <w:r w:rsidR="00890F49">
              <w:t>pieces</w:t>
            </w:r>
            <w:r w:rsidR="00380B0F">
              <w:t>)</w:t>
            </w:r>
            <w:r w:rsidR="007443B1">
              <w:t xml:space="preserve"> and cut to length</w:t>
            </w:r>
            <w:r>
              <w:t xml:space="preserve">. </w:t>
            </w:r>
            <w:r w:rsidR="00A55517">
              <w:t>Use a f</w:t>
            </w:r>
            <w:r>
              <w:t xml:space="preserve">ile </w:t>
            </w:r>
            <w:r w:rsidR="00C501DA">
              <w:t xml:space="preserve">to </w:t>
            </w:r>
            <w:r w:rsidR="008D1122">
              <w:t xml:space="preserve">ensure the tube is flush </w:t>
            </w:r>
            <w:r w:rsidR="00F12D21">
              <w:t>with the timber surfaces</w:t>
            </w:r>
            <w:r w:rsidR="0008753F">
              <w:t>.</w:t>
            </w:r>
          </w:p>
        </w:tc>
        <w:tc>
          <w:tcPr>
            <w:tcW w:w="4536" w:type="dxa"/>
          </w:tcPr>
          <w:p w14:paraId="22A47A95" w14:textId="0074871B" w:rsidR="00926CA3" w:rsidRPr="004F0756" w:rsidRDefault="007870D5" w:rsidP="00837154">
            <w:pPr>
              <w:suppressAutoHyphens/>
            </w:pPr>
            <w:r>
              <w:rPr>
                <w:noProof/>
              </w:rPr>
              <w:drawing>
                <wp:inline distT="0" distB="0" distL="0" distR="0" wp14:anchorId="4C0F4CA8" wp14:editId="7CEE7967">
                  <wp:extent cx="2520000" cy="2520000"/>
                  <wp:effectExtent l="0" t="0" r="0" b="0"/>
                  <wp:docPr id="438646854" name="Picture 3" descr="Shows the aluminium tube inserted into the top and base blocks, ready to be cut to leng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646854" name="Picture 3" descr="Shows the aluminium tube inserted into the top and base blocks, ready to be cut to length."/>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r w:rsidR="004F0756">
              <w:rPr>
                <w:noProof/>
              </w:rPr>
              <w:drawing>
                <wp:inline distT="0" distB="0" distL="0" distR="0" wp14:anchorId="1ED95461" wp14:editId="07D47739">
                  <wp:extent cx="2520000" cy="2520000"/>
                  <wp:effectExtent l="0" t="0" r="0" b="0"/>
                  <wp:docPr id="932332506" name="Picture 4" descr="Cutting the aluminium tube to length whilst inserted in the top and base blo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332506" name="Picture 4" descr="Cutting the aluminium tube to length whilst inserted in the top and base block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FC39945" w14:textId="6246CC75" w:rsidR="00254D45" w:rsidRPr="00913FA1" w:rsidRDefault="00870770" w:rsidP="00837154">
            <w:pPr>
              <w:suppressAutoHyphens/>
              <w:rPr>
                <w:highlight w:val="yellow"/>
              </w:rPr>
            </w:pPr>
            <w:r>
              <w:rPr>
                <w:noProof/>
              </w:rPr>
              <w:drawing>
                <wp:inline distT="0" distB="0" distL="0" distR="0" wp14:anchorId="5F2F0213" wp14:editId="1580C363">
                  <wp:extent cx="2520000" cy="2520000"/>
                  <wp:effectExtent l="0" t="0" r="0" b="0"/>
                  <wp:docPr id="30543247" name="Picture 4" descr="Using a hand file, filing the end of the top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43247" name="Picture 4" descr="Using a hand file, filing the end of the top bloc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913FA1" w14:paraId="48AE9C9F" w14:textId="77777777" w:rsidTr="00A51128">
        <w:trPr>
          <w:trHeight w:val="300"/>
        </w:trPr>
        <w:tc>
          <w:tcPr>
            <w:tcW w:w="5103" w:type="dxa"/>
          </w:tcPr>
          <w:p w14:paraId="058E748A" w14:textId="12390DB4" w:rsidR="00926CA3" w:rsidRPr="00ED7017" w:rsidRDefault="00BD0913" w:rsidP="00837154">
            <w:pPr>
              <w:suppressAutoHyphens/>
            </w:pPr>
            <w:r>
              <w:lastRenderedPageBreak/>
              <w:t>Assemble and glue handle</w:t>
            </w:r>
            <w:r w:rsidR="3849DAD3">
              <w:t xml:space="preserve">. </w:t>
            </w:r>
            <w:r w:rsidR="4E69B84D">
              <w:t xml:space="preserve">Panel pins can be used to secure the sides to the blocks whilst the glue </w:t>
            </w:r>
            <w:r w:rsidR="46902181">
              <w:t>dries</w:t>
            </w:r>
            <w:r w:rsidR="4E69B84D">
              <w:t xml:space="preserve">. </w:t>
            </w:r>
          </w:p>
          <w:p w14:paraId="086FFB03" w14:textId="68635910" w:rsidR="00926CA3" w:rsidRDefault="3EB95949" w:rsidP="00837154">
            <w:pPr>
              <w:pStyle w:val="FeatureBox2"/>
              <w:suppressAutoHyphens/>
            </w:pPr>
            <w:r w:rsidRPr="00837154">
              <w:rPr>
                <w:b/>
                <w:bCs/>
              </w:rPr>
              <w:t>Note</w:t>
            </w:r>
            <w:r w:rsidR="45B69846" w:rsidRPr="00837154">
              <w:rPr>
                <w:b/>
                <w:bCs/>
              </w:rPr>
              <w:t>:</w:t>
            </w:r>
            <w:r>
              <w:t xml:space="preserve"> when positioning the top and b</w:t>
            </w:r>
            <w:r w:rsidR="009E6711">
              <w:t>ase</w:t>
            </w:r>
            <w:r>
              <w:t xml:space="preserve"> blocks hous</w:t>
            </w:r>
            <w:r w:rsidR="2B732950">
              <w:t>ing</w:t>
            </w:r>
            <w:r>
              <w:t xml:space="preserve"> the spindle</w:t>
            </w:r>
            <w:r w:rsidR="0030500B">
              <w:t>,</w:t>
            </w:r>
            <w:r>
              <w:t xml:space="preserve"> </w:t>
            </w:r>
            <w:r w:rsidR="00BD0913">
              <w:t>us</w:t>
            </w:r>
            <w:r w:rsidR="10CA24B5">
              <w:t>e</w:t>
            </w:r>
            <w:r w:rsidR="00BD0913">
              <w:t xml:space="preserve"> a </w:t>
            </w:r>
            <w:r w:rsidR="005E77D1">
              <w:t>piece</w:t>
            </w:r>
            <w:r w:rsidR="005B2E19">
              <w:t xml:space="preserve"> of 9.5</w:t>
            </w:r>
            <w:r w:rsidR="00CA5334">
              <w:t> </w:t>
            </w:r>
            <w:r w:rsidR="005B2E19">
              <w:t xml:space="preserve">mm </w:t>
            </w:r>
            <w:r w:rsidR="00BD0913">
              <w:t xml:space="preserve">dowel to ensure holes </w:t>
            </w:r>
            <w:r w:rsidR="0A5A5213">
              <w:t xml:space="preserve">are in </w:t>
            </w:r>
            <w:r w:rsidR="00BD0913">
              <w:t>align</w:t>
            </w:r>
            <w:r w:rsidR="5FA1A2A7">
              <w:t>ment</w:t>
            </w:r>
            <w:r w:rsidR="5E1905D6">
              <w:t xml:space="preserve"> before securing.</w:t>
            </w:r>
          </w:p>
          <w:p w14:paraId="5C082665" w14:textId="02C9B028" w:rsidR="00926CA3" w:rsidRPr="00ED7017" w:rsidRDefault="004560E2" w:rsidP="00837154">
            <w:pPr>
              <w:suppressAutoHyphens/>
            </w:pPr>
            <w:r>
              <w:t xml:space="preserve">Avoid glue </w:t>
            </w:r>
            <w:r w:rsidR="00153410">
              <w:t xml:space="preserve">around the spindle and </w:t>
            </w:r>
            <w:r w:rsidR="002667DB">
              <w:t xml:space="preserve">ensure to </w:t>
            </w:r>
            <w:r w:rsidR="00153410">
              <w:t>wipe excess</w:t>
            </w:r>
            <w:r w:rsidR="002667DB">
              <w:t xml:space="preserve"> with a </w:t>
            </w:r>
            <w:r w:rsidR="003E05AF">
              <w:t xml:space="preserve">wet </w:t>
            </w:r>
            <w:r w:rsidR="002667DB">
              <w:t>s</w:t>
            </w:r>
            <w:r w:rsidR="00CA1195">
              <w:t>ponge or rag.</w:t>
            </w:r>
          </w:p>
        </w:tc>
        <w:tc>
          <w:tcPr>
            <w:tcW w:w="4536" w:type="dxa"/>
          </w:tcPr>
          <w:p w14:paraId="503BB458" w14:textId="6D614AAF" w:rsidR="00B0441F" w:rsidRDefault="00B0441F" w:rsidP="00837154">
            <w:pPr>
              <w:suppressAutoHyphens/>
              <w:rPr>
                <w:highlight w:val="yellow"/>
              </w:rPr>
            </w:pPr>
            <w:r w:rsidRPr="000D223E">
              <w:rPr>
                <w:noProof/>
              </w:rPr>
              <w:drawing>
                <wp:inline distT="0" distB="0" distL="0" distR="0" wp14:anchorId="365873E2" wp14:editId="50603291">
                  <wp:extent cx="2520000" cy="2520000"/>
                  <wp:effectExtent l="0" t="0" r="0" b="0"/>
                  <wp:docPr id="1083675211" name="Picture 11" descr="Applying glue to the handle blocks in preparation of final assemb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675211" name="Picture 11" descr="Applying glue to the handle blocks in preparation of final assembl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r w:rsidR="000D223E" w:rsidRPr="000D223E">
              <w:t xml:space="preserve"> </w:t>
            </w:r>
            <w:r w:rsidR="000D223E">
              <w:rPr>
                <w:noProof/>
              </w:rPr>
              <w:drawing>
                <wp:inline distT="0" distB="0" distL="0" distR="0" wp14:anchorId="14944E84" wp14:editId="2C583E71">
                  <wp:extent cx="2520000" cy="2520000"/>
                  <wp:effectExtent l="0" t="0" r="0" b="0"/>
                  <wp:docPr id="452571249" name="Picture 12" descr="Shows the panel pins to secure the handle profiles while the glue d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571249" name="Picture 12" descr="Shows the panel pins to secure the handle profiles while the glue dri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785296F" w14:textId="3CEFC80F" w:rsidR="00BF37F7" w:rsidRDefault="00BF37F7" w:rsidP="00837154">
            <w:pPr>
              <w:suppressAutoHyphens/>
            </w:pPr>
            <w:r w:rsidRPr="00241A09">
              <w:rPr>
                <w:noProof/>
              </w:rPr>
              <w:lastRenderedPageBreak/>
              <w:drawing>
                <wp:inline distT="0" distB="0" distL="0" distR="0" wp14:anchorId="01A88FC8" wp14:editId="09480E46">
                  <wp:extent cx="2520000" cy="2520000"/>
                  <wp:effectExtent l="0" t="0" r="0" b="0"/>
                  <wp:docPr id="2138563594" name="Picture 13" descr="Shows preparation for gluing and securing the second profile of the ha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8563594" name="Picture 13" descr="Shows preparation for gluing and securing the second profile of the handl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r w:rsidR="00241A09" w:rsidRPr="00241A09">
              <w:t xml:space="preserve"> </w:t>
            </w:r>
            <w:r w:rsidR="00241A09">
              <w:rPr>
                <w:noProof/>
              </w:rPr>
              <w:drawing>
                <wp:inline distT="0" distB="0" distL="0" distR="0" wp14:anchorId="55DABEE4" wp14:editId="4CF25F8A">
                  <wp:extent cx="2520000" cy="2520000"/>
                  <wp:effectExtent l="0" t="0" r="0" b="0"/>
                  <wp:docPr id="98041204" name="Picture 14" descr="Nailing the second side of the ha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41204" name="Picture 14" descr="Nailing the second side of the handl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562CB0E" w14:textId="487B08BF" w:rsidR="001316C5" w:rsidRPr="00913FA1" w:rsidRDefault="00CA1195" w:rsidP="00837154">
            <w:pPr>
              <w:suppressAutoHyphens/>
              <w:rPr>
                <w:highlight w:val="yellow"/>
              </w:rPr>
            </w:pPr>
            <w:r>
              <w:rPr>
                <w:noProof/>
              </w:rPr>
              <w:drawing>
                <wp:inline distT="0" distB="0" distL="0" distR="0" wp14:anchorId="1193EACA" wp14:editId="74787A22">
                  <wp:extent cx="2520000" cy="2520000"/>
                  <wp:effectExtent l="0" t="0" r="0" b="0"/>
                  <wp:docPr id="1064755287" name="Picture 5" descr="Wiping excess glue from handle jo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755287" name="Picture 5" descr="Wiping excess glue from handle join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6813A24C" w14:paraId="2E5BC5A2" w14:textId="77777777" w:rsidTr="00A51128">
        <w:trPr>
          <w:trHeight w:val="300"/>
        </w:trPr>
        <w:tc>
          <w:tcPr>
            <w:tcW w:w="5103" w:type="dxa"/>
          </w:tcPr>
          <w:p w14:paraId="71367A03" w14:textId="0FEA2BEB" w:rsidR="117AFE32" w:rsidRDefault="117AFE32" w:rsidP="00837154">
            <w:pPr>
              <w:suppressAutoHyphens/>
            </w:pPr>
            <w:r>
              <w:lastRenderedPageBreak/>
              <w:t>Sand and prepare all surfaces for an appropriate timber finish.</w:t>
            </w:r>
          </w:p>
        </w:tc>
        <w:tc>
          <w:tcPr>
            <w:tcW w:w="4536" w:type="dxa"/>
          </w:tcPr>
          <w:p w14:paraId="20C36A3C" w14:textId="67D1D07B" w:rsidR="6813A24C" w:rsidRDefault="00987D2C" w:rsidP="00837154">
            <w:pPr>
              <w:suppressAutoHyphens/>
              <w:rPr>
                <w:highlight w:val="yellow"/>
              </w:rPr>
            </w:pPr>
            <w:r w:rsidRPr="00987D2C">
              <w:rPr>
                <w:noProof/>
                <w:highlight w:val="yellow"/>
              </w:rPr>
              <w:drawing>
                <wp:inline distT="0" distB="0" distL="0" distR="0" wp14:anchorId="2EAAC78E" wp14:editId="4BF44143">
                  <wp:extent cx="2520000" cy="2520000"/>
                  <wp:effectExtent l="0" t="0" r="0" b="0"/>
                  <wp:docPr id="349961285" name="Picture 27" descr="Using sand paper to smooth handle prof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961285" name="Picture 27" descr="Using sand paper to smooth handle profil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6813A24C" w14:paraId="462CA382" w14:textId="77777777" w:rsidTr="00A51128">
        <w:trPr>
          <w:trHeight w:val="300"/>
        </w:trPr>
        <w:tc>
          <w:tcPr>
            <w:tcW w:w="5103" w:type="dxa"/>
          </w:tcPr>
          <w:p w14:paraId="5E298E8B" w14:textId="54BBD156" w:rsidR="3820291B" w:rsidRDefault="3820291B" w:rsidP="00837154">
            <w:pPr>
              <w:suppressAutoHyphens/>
            </w:pPr>
            <w:r>
              <w:t xml:space="preserve">Apply a suitable timber finish. </w:t>
            </w:r>
          </w:p>
          <w:p w14:paraId="1AF04F37" w14:textId="330B53E4" w:rsidR="3820291B" w:rsidRDefault="3820291B" w:rsidP="00F26E18">
            <w:pPr>
              <w:pStyle w:val="FeatureBox2"/>
              <w:suppressAutoHyphens/>
            </w:pPr>
            <w:r w:rsidRPr="00F26E18">
              <w:rPr>
                <w:b/>
                <w:bCs/>
              </w:rPr>
              <w:t>Note:</w:t>
            </w:r>
            <w:r>
              <w:t xml:space="preserve"> avoid liquid-based finishes from entering the </w:t>
            </w:r>
            <w:r w:rsidR="28D6DE31">
              <w:t>aluminium</w:t>
            </w:r>
            <w:r w:rsidR="006737AA">
              <w:t>-</w:t>
            </w:r>
            <w:r w:rsidR="28D6DE31">
              <w:t>lined</w:t>
            </w:r>
            <w:r>
              <w:t xml:space="preserve"> holes. </w:t>
            </w:r>
          </w:p>
        </w:tc>
        <w:tc>
          <w:tcPr>
            <w:tcW w:w="4536" w:type="dxa"/>
          </w:tcPr>
          <w:p w14:paraId="0A58D409" w14:textId="3349003C" w:rsidR="00B2047A" w:rsidRPr="00CA5334" w:rsidRDefault="00592883" w:rsidP="00837154">
            <w:pPr>
              <w:suppressAutoHyphens/>
            </w:pPr>
            <w:r>
              <w:t>Option</w:t>
            </w:r>
            <w:r w:rsidR="002A525C">
              <w:t>s include:</w:t>
            </w:r>
          </w:p>
          <w:p w14:paraId="3E7FF723" w14:textId="7683A5A6" w:rsidR="00BC1BC1" w:rsidRDefault="006737AA" w:rsidP="00837154">
            <w:pPr>
              <w:pStyle w:val="ListBullet"/>
              <w:suppressAutoHyphens/>
            </w:pPr>
            <w:r>
              <w:t>o</w:t>
            </w:r>
            <w:r w:rsidR="00B42A1B">
              <w:t>il</w:t>
            </w:r>
          </w:p>
          <w:p w14:paraId="260D71E7" w14:textId="3376C18C" w:rsidR="00B42A1B" w:rsidRDefault="006737AA" w:rsidP="00837154">
            <w:pPr>
              <w:pStyle w:val="ListBullet"/>
              <w:suppressAutoHyphens/>
            </w:pPr>
            <w:r>
              <w:t>w</w:t>
            </w:r>
            <w:r w:rsidR="00884AAE">
              <w:t>ax</w:t>
            </w:r>
          </w:p>
          <w:p w14:paraId="428F2019" w14:textId="6DEBF598" w:rsidR="00884AAE" w:rsidRDefault="006737AA" w:rsidP="00837154">
            <w:pPr>
              <w:pStyle w:val="ListBullet"/>
              <w:suppressAutoHyphens/>
            </w:pPr>
            <w:r>
              <w:t>p</w:t>
            </w:r>
            <w:r w:rsidR="00884AAE">
              <w:t>o</w:t>
            </w:r>
            <w:r w:rsidR="00E462D1">
              <w:t>lyurethane</w:t>
            </w:r>
            <w:r w:rsidR="006A531D">
              <w:t xml:space="preserve"> timber finishes</w:t>
            </w:r>
          </w:p>
          <w:p w14:paraId="0058348B" w14:textId="6390AFEE" w:rsidR="00AC7E97" w:rsidRDefault="005C40BD" w:rsidP="00837154">
            <w:pPr>
              <w:pStyle w:val="ListBullet"/>
              <w:suppressAutoHyphens/>
            </w:pPr>
            <w:r>
              <w:t>a</w:t>
            </w:r>
            <w:r w:rsidR="00131122">
              <w:t>crylic paints</w:t>
            </w:r>
          </w:p>
          <w:p w14:paraId="33160579" w14:textId="37CBC26C" w:rsidR="6813A24C" w:rsidRPr="00870770" w:rsidRDefault="005B5691" w:rsidP="00837154">
            <w:pPr>
              <w:suppressAutoHyphens/>
            </w:pPr>
            <w:r w:rsidRPr="005B5691">
              <w:rPr>
                <w:noProof/>
              </w:rPr>
              <w:drawing>
                <wp:inline distT="0" distB="0" distL="0" distR="0" wp14:anchorId="48BE0A05" wp14:editId="0B1F545E">
                  <wp:extent cx="2520000" cy="2520000"/>
                  <wp:effectExtent l="0" t="0" r="0" b="0"/>
                  <wp:docPr id="1100185981" name="Picture 33" descr="Completed ha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185981" name="Picture 33" descr="Completed handl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08E570" w14:textId="006BE43E" w:rsidR="00233506" w:rsidRDefault="00233506" w:rsidP="00233506">
      <w:pPr>
        <w:pStyle w:val="Heading3"/>
      </w:pPr>
      <w:bookmarkStart w:id="3" w:name="_Toc205206500"/>
      <w:r>
        <w:lastRenderedPageBreak/>
        <w:t>Spindle and launching plate</w:t>
      </w:r>
      <w:bookmarkEnd w:id="3"/>
    </w:p>
    <w:p w14:paraId="4C7AAAAD" w14:textId="0E827997" w:rsidR="00233506" w:rsidRDefault="00233506" w:rsidP="00233506">
      <w:pPr>
        <w:pStyle w:val="FeatureBox2"/>
      </w:pPr>
      <w:r w:rsidRPr="00233506">
        <w:rPr>
          <w:b/>
          <w:bCs/>
        </w:rPr>
        <w:t>Note:</w:t>
      </w:r>
      <w:r>
        <w:t xml:space="preserve"> this is a suggested prototype design.</w:t>
      </w:r>
    </w:p>
    <w:tbl>
      <w:tblPr>
        <w:tblStyle w:val="Tableheader"/>
        <w:tblW w:w="9639" w:type="dxa"/>
        <w:tblLayout w:type="fixed"/>
        <w:tblLook w:val="0620" w:firstRow="1" w:lastRow="0" w:firstColumn="0" w:lastColumn="0" w:noHBand="1" w:noVBand="1"/>
        <w:tblDescription w:val="Instructions with images for reference."/>
      </w:tblPr>
      <w:tblGrid>
        <w:gridCol w:w="5103"/>
        <w:gridCol w:w="4536"/>
      </w:tblGrid>
      <w:tr w:rsidR="6813A24C" w14:paraId="08430453" w14:textId="77777777" w:rsidTr="00233506">
        <w:trPr>
          <w:cnfStyle w:val="100000000000" w:firstRow="1" w:lastRow="0" w:firstColumn="0" w:lastColumn="0" w:oddVBand="0" w:evenVBand="0" w:oddHBand="0" w:evenHBand="0" w:firstRowFirstColumn="0" w:firstRowLastColumn="0" w:lastRowFirstColumn="0" w:lastRowLastColumn="0"/>
          <w:trHeight w:val="300"/>
        </w:trPr>
        <w:tc>
          <w:tcPr>
            <w:tcW w:w="5103" w:type="dxa"/>
          </w:tcPr>
          <w:p w14:paraId="50958A5C" w14:textId="0E3A03F3" w:rsidR="0447A09F" w:rsidRPr="00233506" w:rsidRDefault="00233506" w:rsidP="00233506">
            <w:r w:rsidRPr="00233506">
              <w:t>Instruction</w:t>
            </w:r>
          </w:p>
        </w:tc>
        <w:tc>
          <w:tcPr>
            <w:tcW w:w="4536" w:type="dxa"/>
          </w:tcPr>
          <w:p w14:paraId="2D66FDC5" w14:textId="4C584355" w:rsidR="6813A24C" w:rsidRPr="00233506" w:rsidRDefault="00233506" w:rsidP="00233506">
            <w:r w:rsidRPr="00233506">
              <w:t>Referen</w:t>
            </w:r>
            <w:r>
              <w:t>ce image</w:t>
            </w:r>
          </w:p>
        </w:tc>
      </w:tr>
      <w:tr w:rsidR="00926CA3" w:rsidRPr="00913FA1" w14:paraId="786B3415" w14:textId="77777777" w:rsidTr="00233506">
        <w:trPr>
          <w:trHeight w:val="300"/>
        </w:trPr>
        <w:tc>
          <w:tcPr>
            <w:tcW w:w="5103" w:type="dxa"/>
          </w:tcPr>
          <w:p w14:paraId="4B380E44" w14:textId="0F60FBE2" w:rsidR="00926CA3" w:rsidRDefault="00993FDC" w:rsidP="00837154">
            <w:pPr>
              <w:suppressAutoHyphens/>
            </w:pPr>
            <w:r>
              <w:t xml:space="preserve">Mark out </w:t>
            </w:r>
            <w:r w:rsidR="415ED318">
              <w:t xml:space="preserve">centre of </w:t>
            </w:r>
            <w:r>
              <w:t>la</w:t>
            </w:r>
            <w:r w:rsidR="2610FA50">
              <w:t>unching</w:t>
            </w:r>
            <w:r>
              <w:t xml:space="preserve"> plate in accordance with plans</w:t>
            </w:r>
            <w:r w:rsidR="003A1658">
              <w:t>.</w:t>
            </w:r>
          </w:p>
          <w:p w14:paraId="4499A18F" w14:textId="47DEDB0F" w:rsidR="00926CA3" w:rsidRPr="00ED7017" w:rsidRDefault="00FC5FEB" w:rsidP="00837154">
            <w:pPr>
              <w:suppressAutoHyphens/>
            </w:pPr>
            <w:r>
              <w:t xml:space="preserve">Mark out </w:t>
            </w:r>
            <w:r w:rsidR="00D74BD1">
              <w:t>position</w:t>
            </w:r>
            <w:r>
              <w:t xml:space="preserve"> for locating pins</w:t>
            </w:r>
            <w:r w:rsidR="00A41BE0">
              <w:t>.</w:t>
            </w:r>
          </w:p>
        </w:tc>
        <w:tc>
          <w:tcPr>
            <w:tcW w:w="4536" w:type="dxa"/>
          </w:tcPr>
          <w:p w14:paraId="2946DB82" w14:textId="17345189" w:rsidR="00926CA3" w:rsidRPr="00913FA1" w:rsidRDefault="003B3E05" w:rsidP="00837154">
            <w:pPr>
              <w:suppressAutoHyphens/>
              <w:rPr>
                <w:highlight w:val="yellow"/>
              </w:rPr>
            </w:pPr>
            <w:r>
              <w:rPr>
                <w:noProof/>
              </w:rPr>
              <w:drawing>
                <wp:inline distT="0" distB="0" distL="0" distR="0" wp14:anchorId="59B39D18" wp14:editId="260E3BF8">
                  <wp:extent cx="2520000" cy="2520000"/>
                  <wp:effectExtent l="0" t="0" r="0" b="0"/>
                  <wp:docPr id="1869776710" name="Picture 1" descr="Using a compass to mark out launching plate, including the location of the p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9776710" name="Picture 1" descr="Using a compass to mark out launching plate, including the location of the pin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65"/>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913FA1" w14:paraId="6E1628CD" w14:textId="77777777" w:rsidTr="00233506">
        <w:trPr>
          <w:trHeight w:val="300"/>
        </w:trPr>
        <w:tc>
          <w:tcPr>
            <w:tcW w:w="5103" w:type="dxa"/>
          </w:tcPr>
          <w:p w14:paraId="2DCBE74C" w14:textId="7FDACB0A" w:rsidR="00926CA3" w:rsidRPr="00ED7017" w:rsidRDefault="00993FDC" w:rsidP="00837154">
            <w:pPr>
              <w:suppressAutoHyphens/>
            </w:pPr>
            <w:r>
              <w:t>Cut la</w:t>
            </w:r>
            <w:r w:rsidR="099B3F95">
              <w:t>unching</w:t>
            </w:r>
            <w:r>
              <w:t xml:space="preserve"> </w:t>
            </w:r>
            <w:r w:rsidR="00FC5FEB">
              <w:t xml:space="preserve">plate </w:t>
            </w:r>
            <w:r>
              <w:t xml:space="preserve">disc using </w:t>
            </w:r>
            <w:r w:rsidR="00ED7017">
              <w:t>30</w:t>
            </w:r>
            <w:r w:rsidR="00E138D4">
              <w:t> </w:t>
            </w:r>
            <w:r w:rsidR="00ED7017">
              <w:t xml:space="preserve">mm </w:t>
            </w:r>
            <w:r>
              <w:t>hole saw</w:t>
            </w:r>
            <w:r w:rsidR="00FC5FEB">
              <w:t>.</w:t>
            </w:r>
          </w:p>
        </w:tc>
        <w:tc>
          <w:tcPr>
            <w:tcW w:w="4536" w:type="dxa"/>
          </w:tcPr>
          <w:p w14:paraId="1F72F646" w14:textId="041A6F19" w:rsidR="00926CA3" w:rsidRPr="00913FA1" w:rsidRDefault="002923C0" w:rsidP="00837154">
            <w:pPr>
              <w:suppressAutoHyphens/>
              <w:rPr>
                <w:highlight w:val="yellow"/>
              </w:rPr>
            </w:pPr>
            <w:r>
              <w:rPr>
                <w:noProof/>
              </w:rPr>
              <w:drawing>
                <wp:inline distT="0" distB="0" distL="0" distR="0" wp14:anchorId="5C70E461" wp14:editId="76E40E87">
                  <wp:extent cx="2520000" cy="2520000"/>
                  <wp:effectExtent l="0" t="0" r="0" b="0"/>
                  <wp:docPr id="2084238437" name="Picture 16" descr="Work piece clamped to the drill press table supported by scrap material. A 30 mm hole saw is used to cut launching 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4238437" name="Picture 16" descr="Work piece clamped to the drill press table supported by scrap material. A 30 mm hole saw is used to cut launching plat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913FA1" w14:paraId="6928D872" w14:textId="77777777" w:rsidTr="00233506">
        <w:trPr>
          <w:trHeight w:val="300"/>
        </w:trPr>
        <w:tc>
          <w:tcPr>
            <w:tcW w:w="5103" w:type="dxa"/>
          </w:tcPr>
          <w:p w14:paraId="31A860F6" w14:textId="6598F683" w:rsidR="00C64B7F" w:rsidRDefault="00DA104A" w:rsidP="00837154">
            <w:pPr>
              <w:suppressAutoHyphens/>
            </w:pPr>
            <w:r>
              <w:lastRenderedPageBreak/>
              <w:t xml:space="preserve">Enlarge the </w:t>
            </w:r>
            <w:r w:rsidR="00D25D4F">
              <w:t>launching plate centre to 9.</w:t>
            </w:r>
            <w:r w:rsidR="00C64B7F">
              <w:t>5</w:t>
            </w:r>
            <w:r w:rsidR="00E138D4">
              <w:t> </w:t>
            </w:r>
            <w:r w:rsidR="00C64B7F">
              <w:t>mm.</w:t>
            </w:r>
            <w:r w:rsidR="001B16D3">
              <w:t xml:space="preserve"> To fit dowel spindle</w:t>
            </w:r>
            <w:r w:rsidR="001C670F">
              <w:t>.</w:t>
            </w:r>
          </w:p>
          <w:p w14:paraId="1928B3CE" w14:textId="2CF223B8" w:rsidR="00926CA3" w:rsidRPr="00BC613B" w:rsidRDefault="00AC3979" w:rsidP="00837154">
            <w:pPr>
              <w:suppressAutoHyphens/>
            </w:pPr>
            <w:r>
              <w:t xml:space="preserve">Secure the </w:t>
            </w:r>
            <w:r w:rsidR="006121E9">
              <w:t>launching plate</w:t>
            </w:r>
            <w:r w:rsidR="00CA0685">
              <w:t xml:space="preserve"> in a </w:t>
            </w:r>
            <w:r w:rsidR="00F242A5">
              <w:t>vice</w:t>
            </w:r>
            <w:r w:rsidR="005A097A">
              <w:t xml:space="preserve"> </w:t>
            </w:r>
            <w:r w:rsidR="00F67CD3">
              <w:t>supp</w:t>
            </w:r>
            <w:r w:rsidR="009B1399">
              <w:t>ort</w:t>
            </w:r>
            <w:r w:rsidR="005A097A">
              <w:t xml:space="preserve">ed by </w:t>
            </w:r>
            <w:r w:rsidR="009B1399">
              <w:t>material</w:t>
            </w:r>
            <w:r w:rsidR="000977A0">
              <w:t xml:space="preserve"> underneath</w:t>
            </w:r>
            <w:r w:rsidR="009B1399">
              <w:t xml:space="preserve"> to avoid tear out.</w:t>
            </w:r>
          </w:p>
        </w:tc>
        <w:tc>
          <w:tcPr>
            <w:tcW w:w="4536" w:type="dxa"/>
          </w:tcPr>
          <w:p w14:paraId="7954B790" w14:textId="5EC32FD9" w:rsidR="00926CA3" w:rsidRPr="00E138D4" w:rsidRDefault="00183775" w:rsidP="00837154">
            <w:pPr>
              <w:tabs>
                <w:tab w:val="center" w:pos="2372"/>
              </w:tabs>
              <w:suppressAutoHyphens/>
            </w:pPr>
            <w:r>
              <w:rPr>
                <w:noProof/>
              </w:rPr>
              <w:drawing>
                <wp:inline distT="0" distB="0" distL="0" distR="0" wp14:anchorId="72EC414F" wp14:editId="56578707">
                  <wp:extent cx="2520000" cy="2520000"/>
                  <wp:effectExtent l="0" t="0" r="0" b="0"/>
                  <wp:docPr id="147152623" name="Picture 6" descr="9.5 mm drill used to enlarge centre hole in launching 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52623" name="Picture 6" descr="9.5 mm drill used to enlarge centre hole in launching pla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1F1D" w:rsidRPr="00913FA1" w14:paraId="449AD255" w14:textId="77777777" w:rsidTr="00233506">
        <w:trPr>
          <w:trHeight w:val="300"/>
        </w:trPr>
        <w:tc>
          <w:tcPr>
            <w:tcW w:w="5103" w:type="dxa"/>
          </w:tcPr>
          <w:p w14:paraId="2AAEECFE" w14:textId="4286B601" w:rsidR="00E01F1D" w:rsidRDefault="00231114" w:rsidP="00837154">
            <w:pPr>
              <w:suppressAutoHyphens/>
            </w:pPr>
            <w:r>
              <w:t xml:space="preserve">Drill </w:t>
            </w:r>
            <w:r w:rsidR="00E228AE">
              <w:t xml:space="preserve">pilot </w:t>
            </w:r>
            <w:r w:rsidR="001C7DB7">
              <w:t xml:space="preserve">holes </w:t>
            </w:r>
            <w:r w:rsidR="005D4271">
              <w:t>to house</w:t>
            </w:r>
            <w:r w:rsidR="00066A44">
              <w:t xml:space="preserve"> pins or screws</w:t>
            </w:r>
            <w:r w:rsidR="00E228AE">
              <w:t>.</w:t>
            </w:r>
          </w:p>
        </w:tc>
        <w:tc>
          <w:tcPr>
            <w:tcW w:w="4536" w:type="dxa"/>
          </w:tcPr>
          <w:p w14:paraId="13C696FB" w14:textId="144C71AE" w:rsidR="00E01F1D" w:rsidRDefault="009D7BFE" w:rsidP="00837154">
            <w:pPr>
              <w:tabs>
                <w:tab w:val="center" w:pos="2372"/>
              </w:tabs>
              <w:suppressAutoHyphens/>
              <w:rPr>
                <w:noProof/>
              </w:rPr>
            </w:pPr>
            <w:r>
              <w:rPr>
                <w:noProof/>
              </w:rPr>
              <w:drawing>
                <wp:inline distT="0" distB="0" distL="0" distR="0" wp14:anchorId="14789B0B" wp14:editId="64C0DFD3">
                  <wp:extent cx="2520000" cy="2520000"/>
                  <wp:effectExtent l="0" t="0" r="0" b="0"/>
                  <wp:docPr id="1332549094" name="Picture 8" descr="Drilling locating pin or screw ho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2549094" name="Picture 8" descr="Drilling locating pin or screw hol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2F06" w:rsidRPr="00913FA1" w14:paraId="5780D7D1" w14:textId="77777777" w:rsidTr="00233506">
        <w:trPr>
          <w:trHeight w:val="300"/>
        </w:trPr>
        <w:tc>
          <w:tcPr>
            <w:tcW w:w="5103" w:type="dxa"/>
          </w:tcPr>
          <w:p w14:paraId="72D4878E" w14:textId="15AF91ED" w:rsidR="00442F06" w:rsidRDefault="00442F06" w:rsidP="00837154">
            <w:pPr>
              <w:suppressAutoHyphens/>
            </w:pPr>
            <w:r>
              <w:t xml:space="preserve">Carefully sand the </w:t>
            </w:r>
            <w:r w:rsidR="005D245C">
              <w:t>launching plate</w:t>
            </w:r>
            <w:r>
              <w:t xml:space="preserve"> smooth</w:t>
            </w:r>
            <w:r w:rsidR="00B27425">
              <w:t>.</w:t>
            </w:r>
          </w:p>
        </w:tc>
        <w:tc>
          <w:tcPr>
            <w:tcW w:w="4536" w:type="dxa"/>
          </w:tcPr>
          <w:p w14:paraId="5E61582E" w14:textId="095D60E0" w:rsidR="00442F06" w:rsidRDefault="008946A0" w:rsidP="00837154">
            <w:pPr>
              <w:tabs>
                <w:tab w:val="center" w:pos="2372"/>
              </w:tabs>
              <w:suppressAutoHyphens/>
              <w:rPr>
                <w:noProof/>
              </w:rPr>
            </w:pPr>
            <w:r w:rsidRPr="008946A0">
              <w:rPr>
                <w:noProof/>
              </w:rPr>
              <w:drawing>
                <wp:inline distT="0" distB="0" distL="0" distR="0" wp14:anchorId="52B36734" wp14:editId="0906CBB0">
                  <wp:extent cx="2520000" cy="2520000"/>
                  <wp:effectExtent l="0" t="0" r="0" b="0"/>
                  <wp:docPr id="1913601551" name="Picture 29" descr="Smoothing launching plate with sand pap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601551" name="Picture 29" descr="Smoothing launching plate with sand pape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6B9F" w:rsidRPr="00913FA1" w14:paraId="32B04812" w14:textId="77777777" w:rsidTr="00233506">
        <w:trPr>
          <w:trHeight w:val="300"/>
        </w:trPr>
        <w:tc>
          <w:tcPr>
            <w:tcW w:w="5103" w:type="dxa"/>
          </w:tcPr>
          <w:p w14:paraId="3391CA46" w14:textId="20C1E6A8" w:rsidR="00CB6B9F" w:rsidRDefault="00CB6B9F" w:rsidP="00837154">
            <w:pPr>
              <w:suppressAutoHyphens/>
            </w:pPr>
            <w:r>
              <w:lastRenderedPageBreak/>
              <w:t xml:space="preserve">Screw in rotor hub </w:t>
            </w:r>
            <w:r w:rsidR="00C87D3B">
              <w:t>locating</w:t>
            </w:r>
            <w:r>
              <w:t xml:space="preserve"> screws. Or insert pins as per </w:t>
            </w:r>
            <w:r w:rsidR="009E6175">
              <w:t xml:space="preserve">student </w:t>
            </w:r>
            <w:r>
              <w:t>design.</w:t>
            </w:r>
          </w:p>
          <w:p w14:paraId="3EC81029" w14:textId="7B09AB7B" w:rsidR="00CB6B9F" w:rsidRDefault="00CB6B9F" w:rsidP="00F26E18">
            <w:pPr>
              <w:pStyle w:val="FeatureBox2"/>
              <w:suppressAutoHyphens/>
            </w:pPr>
            <w:r w:rsidRPr="00F26E18">
              <w:rPr>
                <w:b/>
                <w:bCs/>
              </w:rPr>
              <w:t>Note:</w:t>
            </w:r>
            <w:r>
              <w:t xml:space="preserve"> this is a suggested prototype design.</w:t>
            </w:r>
          </w:p>
        </w:tc>
        <w:tc>
          <w:tcPr>
            <w:tcW w:w="4536" w:type="dxa"/>
          </w:tcPr>
          <w:p w14:paraId="1C20D5A1" w14:textId="3D047589" w:rsidR="00CB6B9F" w:rsidRPr="008946A0" w:rsidRDefault="00CB6B9F" w:rsidP="00837154">
            <w:pPr>
              <w:tabs>
                <w:tab w:val="center" w:pos="2372"/>
              </w:tabs>
              <w:suppressAutoHyphens/>
              <w:rPr>
                <w:noProof/>
              </w:rPr>
            </w:pPr>
            <w:r>
              <w:rPr>
                <w:noProof/>
              </w:rPr>
              <w:drawing>
                <wp:inline distT="0" distB="0" distL="0" distR="0" wp14:anchorId="6F1DD951" wp14:editId="2C02F892">
                  <wp:extent cx="2520000" cy="2520000"/>
                  <wp:effectExtent l="0" t="0" r="0" b="0"/>
                  <wp:docPr id="1820619079" name="Picture 9" descr="Screwing locating screws into launching 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0619079" name="Picture 9" descr="Screwing locating screws into launching plat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068"/>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17C4" w:rsidRPr="00913FA1" w14:paraId="52CE45E8" w14:textId="77777777" w:rsidTr="00233506">
        <w:trPr>
          <w:trHeight w:val="300"/>
        </w:trPr>
        <w:tc>
          <w:tcPr>
            <w:tcW w:w="5103" w:type="dxa"/>
          </w:tcPr>
          <w:p w14:paraId="0CE9CD86" w14:textId="4B781B74" w:rsidR="0012365F" w:rsidRDefault="005F17C4" w:rsidP="00837154">
            <w:pPr>
              <w:suppressAutoHyphens/>
            </w:pPr>
            <w:r>
              <w:t>Mark and cut dowel to length ensure a gap can be achieved between the launcher handle and la</w:t>
            </w:r>
            <w:r w:rsidR="00B40C73">
              <w:t>unchi</w:t>
            </w:r>
            <w:r w:rsidR="00493316">
              <w:t>ng</w:t>
            </w:r>
            <w:r>
              <w:t xml:space="preserve"> plate</w:t>
            </w:r>
            <w:r w:rsidR="00493316">
              <w:t>.</w:t>
            </w:r>
            <w:r>
              <w:t xml:space="preserve"> </w:t>
            </w:r>
          </w:p>
          <w:p w14:paraId="2895D8EE" w14:textId="5E0AB61C" w:rsidR="005F17C4" w:rsidRDefault="002D1905" w:rsidP="00837154">
            <w:pPr>
              <w:suppressAutoHyphens/>
            </w:pPr>
            <w:r>
              <w:t>(</w:t>
            </w:r>
            <w:r w:rsidR="00583CB2">
              <w:t>A</w:t>
            </w:r>
            <w:r w:rsidR="005F17C4">
              <w:t>ppro</w:t>
            </w:r>
            <w:r w:rsidR="007828DB">
              <w:t>x</w:t>
            </w:r>
            <w:r w:rsidR="0012365F">
              <w:t>imately</w:t>
            </w:r>
            <w:r w:rsidR="007828DB">
              <w:t xml:space="preserve"> 225</w:t>
            </w:r>
            <w:r w:rsidR="00E138D4">
              <w:t> </w:t>
            </w:r>
            <w:r w:rsidR="007828DB">
              <w:t>mm</w:t>
            </w:r>
            <w:r w:rsidR="00583CB2">
              <w:t>.</w:t>
            </w:r>
            <w:r>
              <w:t>)</w:t>
            </w:r>
          </w:p>
        </w:tc>
        <w:tc>
          <w:tcPr>
            <w:tcW w:w="4536" w:type="dxa"/>
          </w:tcPr>
          <w:p w14:paraId="17AFEAC5" w14:textId="71C67232" w:rsidR="005F17C4" w:rsidRDefault="00362B05" w:rsidP="00837154">
            <w:pPr>
              <w:tabs>
                <w:tab w:val="center" w:pos="2372"/>
              </w:tabs>
              <w:suppressAutoHyphens/>
              <w:rPr>
                <w:noProof/>
              </w:rPr>
            </w:pPr>
            <w:r>
              <w:rPr>
                <w:noProof/>
              </w:rPr>
              <w:drawing>
                <wp:inline distT="0" distB="0" distL="0" distR="0" wp14:anchorId="12702D66" wp14:editId="7D65232A">
                  <wp:extent cx="2520000" cy="2520000"/>
                  <wp:effectExtent l="0" t="0" r="0" b="0"/>
                  <wp:docPr id="122369165" name="Picture 17" descr="Image showing the suggested length of the 9.5 mm dowel spi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69165" name="Picture 17" descr="Image showing the suggested length of the 9.5 mm dowel spindl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6E55" w:rsidRPr="00913FA1" w14:paraId="0CE07C80" w14:textId="77777777" w:rsidTr="00233506">
        <w:trPr>
          <w:trHeight w:val="300"/>
        </w:trPr>
        <w:tc>
          <w:tcPr>
            <w:tcW w:w="5103" w:type="dxa"/>
          </w:tcPr>
          <w:p w14:paraId="5EA628F1" w14:textId="77777777" w:rsidR="005930AA" w:rsidRDefault="009B331F" w:rsidP="00837154">
            <w:pPr>
              <w:suppressAutoHyphens/>
            </w:pPr>
            <w:r>
              <w:t xml:space="preserve">Glue spindle and launching plate. </w:t>
            </w:r>
          </w:p>
          <w:p w14:paraId="1B910001" w14:textId="63CADAFE" w:rsidR="00C96E55" w:rsidRDefault="003E5531" w:rsidP="00837154">
            <w:pPr>
              <w:suppressAutoHyphens/>
            </w:pPr>
            <w:r w:rsidRPr="00F26E18">
              <w:rPr>
                <w:b/>
                <w:bCs/>
              </w:rPr>
              <w:t>Optional</w:t>
            </w:r>
            <w:r w:rsidR="0007174A">
              <w:t>:</w:t>
            </w:r>
            <w:r>
              <w:t xml:space="preserve"> </w:t>
            </w:r>
            <w:r w:rsidR="00E138D4">
              <w:t>t</w:t>
            </w:r>
            <w:r w:rsidR="009B331F">
              <w:t xml:space="preserve">he spindle </w:t>
            </w:r>
            <w:r w:rsidR="00C25AB0">
              <w:t>c</w:t>
            </w:r>
            <w:r w:rsidR="009B331F">
              <w:t>ould protrude 10</w:t>
            </w:r>
            <w:r w:rsidR="00E138D4">
              <w:t> </w:t>
            </w:r>
            <w:r w:rsidR="009B331F">
              <w:t>mm above the surface of the la</w:t>
            </w:r>
            <w:r w:rsidR="00C25AB0">
              <w:t>unching</w:t>
            </w:r>
            <w:r w:rsidR="009B331F">
              <w:t xml:space="preserve"> plate</w:t>
            </w:r>
            <w:r>
              <w:t xml:space="preserve"> to </w:t>
            </w:r>
            <w:r w:rsidR="0005262F">
              <w:t xml:space="preserve">assist locating the </w:t>
            </w:r>
            <w:r w:rsidR="007E324C">
              <w:t>rotor hub</w:t>
            </w:r>
            <w:r w:rsidR="00EA1CBE">
              <w:t>.</w:t>
            </w:r>
          </w:p>
        </w:tc>
        <w:tc>
          <w:tcPr>
            <w:tcW w:w="4536" w:type="dxa"/>
          </w:tcPr>
          <w:p w14:paraId="24B9F45E" w14:textId="237AA207" w:rsidR="00C96E55" w:rsidRDefault="005930AA" w:rsidP="00837154">
            <w:pPr>
              <w:tabs>
                <w:tab w:val="center" w:pos="2372"/>
              </w:tabs>
              <w:suppressAutoHyphens/>
              <w:rPr>
                <w:noProof/>
              </w:rPr>
            </w:pPr>
            <w:r>
              <w:rPr>
                <w:noProof/>
              </w:rPr>
              <w:drawing>
                <wp:inline distT="0" distB="0" distL="0" distR="0" wp14:anchorId="32A69B38" wp14:editId="5BDB0BEB">
                  <wp:extent cx="2520000" cy="2520000"/>
                  <wp:effectExtent l="0" t="0" r="0" b="0"/>
                  <wp:docPr id="145653437" name="Picture 7" descr="Gluing the launching plate to the spi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653437" name="Picture 7" descr="Gluing the launching plate to the spindl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a:fill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913FA1" w14:paraId="54D20386" w14:textId="77777777" w:rsidTr="00233506">
        <w:trPr>
          <w:trHeight w:val="300"/>
        </w:trPr>
        <w:tc>
          <w:tcPr>
            <w:tcW w:w="5103" w:type="dxa"/>
          </w:tcPr>
          <w:p w14:paraId="4F6349B3" w14:textId="093FAA90" w:rsidR="00926CA3" w:rsidRPr="00913FA1" w:rsidRDefault="7F27961A" w:rsidP="00837154">
            <w:pPr>
              <w:suppressAutoHyphens/>
            </w:pPr>
            <w:r w:rsidRPr="00F26E18">
              <w:rPr>
                <w:b/>
                <w:bCs/>
              </w:rPr>
              <w:lastRenderedPageBreak/>
              <w:t>Optional</w:t>
            </w:r>
            <w:r w:rsidR="00387C46">
              <w:t>: d</w:t>
            </w:r>
            <w:r>
              <w:t>rill 2</w:t>
            </w:r>
            <w:r w:rsidR="00E138D4">
              <w:t> </w:t>
            </w:r>
            <w:r>
              <w:t>mm</w:t>
            </w:r>
            <w:r w:rsidR="1C8C510F">
              <w:t xml:space="preserve"> </w:t>
            </w:r>
            <w:r w:rsidR="00FA4E3B">
              <w:t xml:space="preserve">diameter </w:t>
            </w:r>
            <w:r w:rsidR="1C8C510F">
              <w:t>(or appropriate)</w:t>
            </w:r>
            <w:r>
              <w:t xml:space="preserve"> hole in spindle to attach</w:t>
            </w:r>
            <w:r w:rsidR="321A10A6">
              <w:t>/ secure</w:t>
            </w:r>
            <w:r>
              <w:t xml:space="preserve"> the pull string.</w:t>
            </w:r>
          </w:p>
        </w:tc>
        <w:tc>
          <w:tcPr>
            <w:tcW w:w="4536" w:type="dxa"/>
          </w:tcPr>
          <w:p w14:paraId="3E02FE4E" w14:textId="67FA8CF4" w:rsidR="00387C46" w:rsidRPr="00913FA1" w:rsidRDefault="00387C46" w:rsidP="00837154">
            <w:pPr>
              <w:suppressAutoHyphens/>
              <w:rPr>
                <w:highlight w:val="yellow"/>
              </w:rPr>
            </w:pPr>
            <w:r w:rsidRPr="00387C46">
              <w:rPr>
                <w:noProof/>
              </w:rPr>
              <w:drawing>
                <wp:inline distT="0" distB="0" distL="0" distR="0" wp14:anchorId="175769A6" wp14:editId="0F7CBA82">
                  <wp:extent cx="2519680" cy="2558175"/>
                  <wp:effectExtent l="0" t="0" r="0" b="0"/>
                  <wp:docPr id="671728989" name="Picture 1" descr="Image highlights the optional 2mm hole drilled into the spindle to secure the pull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28989" name="Picture 1" descr="Image highlights the optional 2mm hole drilled into the spindle to secure the pull string."/>
                          <pic:cNvPicPr/>
                        </pic:nvPicPr>
                        <pic:blipFill>
                          <a:blip r:embed="rId49">
                            <a:extLst>
                              <a:ext uri="{28A0092B-C50C-407E-A947-70E740481C1C}">
                                <a14:useLocalDpi xmlns:a14="http://schemas.microsoft.com/office/drawing/2010/main" val="0"/>
                              </a:ext>
                            </a:extLst>
                          </a:blip>
                          <a:stretch>
                            <a:fillRect/>
                          </a:stretch>
                        </pic:blipFill>
                        <pic:spPr>
                          <a:xfrm>
                            <a:off x="0" y="0"/>
                            <a:ext cx="2523345" cy="2561896"/>
                          </a:xfrm>
                          <a:prstGeom prst="rect">
                            <a:avLst/>
                          </a:prstGeom>
                        </pic:spPr>
                      </pic:pic>
                    </a:graphicData>
                  </a:graphic>
                </wp:inline>
              </w:drawing>
            </w:r>
          </w:p>
        </w:tc>
      </w:tr>
      <w:tr w:rsidR="00926CA3" w:rsidRPr="00913FA1" w14:paraId="0FD9BEBA" w14:textId="77777777" w:rsidTr="00233506">
        <w:trPr>
          <w:trHeight w:val="300"/>
        </w:trPr>
        <w:tc>
          <w:tcPr>
            <w:tcW w:w="5103" w:type="dxa"/>
          </w:tcPr>
          <w:p w14:paraId="58F1C9C4" w14:textId="402E9640" w:rsidR="00926CA3" w:rsidRPr="00913FA1" w:rsidRDefault="18C7A8D3" w:rsidP="00837154">
            <w:pPr>
              <w:suppressAutoHyphens/>
            </w:pPr>
            <w:r w:rsidRPr="00122DB8">
              <w:rPr>
                <w:b/>
                <w:bCs/>
              </w:rPr>
              <w:t>Optional:</w:t>
            </w:r>
            <w:r>
              <w:t xml:space="preserve"> using a timber wax or dry soap will reduce the friction </w:t>
            </w:r>
            <w:r w:rsidR="561B6DC0">
              <w:t>between the spindle and the aluminium housing.</w:t>
            </w:r>
          </w:p>
        </w:tc>
        <w:tc>
          <w:tcPr>
            <w:tcW w:w="4536" w:type="dxa"/>
          </w:tcPr>
          <w:p w14:paraId="6FF5E317" w14:textId="11ADDD22" w:rsidR="00926CA3" w:rsidRPr="00387C46" w:rsidRDefault="00B77E68" w:rsidP="00837154">
            <w:pPr>
              <w:suppressAutoHyphens/>
            </w:pPr>
            <w:r>
              <w:rPr>
                <w:noProof/>
              </w:rPr>
              <w:drawing>
                <wp:inline distT="0" distB="0" distL="0" distR="0" wp14:anchorId="481A5274" wp14:editId="709B4E70">
                  <wp:extent cx="1260000" cy="1260000"/>
                  <wp:effectExtent l="0" t="0" r="0" b="0"/>
                  <wp:docPr id="807927607" name="Picture 24" descr="Inca Timberwax Paste Wax Furniture Polis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927607" name="Picture 24" descr="Inca Timberwax Paste Wax Furniture Polish.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00D866FE" w:rsidRPr="009A3CD7">
              <w:t xml:space="preserve"> </w:t>
            </w:r>
            <w:r w:rsidR="009A3CD7" w:rsidRPr="009A3CD7">
              <w:rPr>
                <w:noProof/>
              </w:rPr>
              <w:drawing>
                <wp:inline distT="0" distB="0" distL="0" distR="0" wp14:anchorId="23B58B18" wp14:editId="491F2E03">
                  <wp:extent cx="1260000" cy="1080000"/>
                  <wp:effectExtent l="0" t="0" r="0" b="6350"/>
                  <wp:docPr id="441336378" name="Picture 25" descr="Bar of pink so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336378" name="Picture 25" descr="Bar of pink soa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0000" cy="1080000"/>
                          </a:xfrm>
                          <a:prstGeom prst="rect">
                            <a:avLst/>
                          </a:prstGeom>
                          <a:noFill/>
                          <a:ln>
                            <a:noFill/>
                          </a:ln>
                        </pic:spPr>
                      </pic:pic>
                    </a:graphicData>
                  </a:graphic>
                </wp:inline>
              </w:drawing>
            </w:r>
          </w:p>
        </w:tc>
      </w:tr>
      <w:tr w:rsidR="00AF4770" w:rsidRPr="00913FA1" w14:paraId="71E96393" w14:textId="77777777" w:rsidTr="00233506">
        <w:trPr>
          <w:trHeight w:val="300"/>
        </w:trPr>
        <w:tc>
          <w:tcPr>
            <w:tcW w:w="5103" w:type="dxa"/>
          </w:tcPr>
          <w:p w14:paraId="53D6CA6F" w14:textId="1F4C2B1B" w:rsidR="00AF4770" w:rsidRDefault="00AF4770" w:rsidP="00837154">
            <w:pPr>
              <w:suppressAutoHyphens/>
            </w:pPr>
            <w:r>
              <w:t xml:space="preserve">Finished Heli </w:t>
            </w:r>
            <w:r w:rsidR="003C14B5">
              <w:t>l</w:t>
            </w:r>
            <w:r>
              <w:t>auncher</w:t>
            </w:r>
            <w:r w:rsidR="00EA1CBE">
              <w:t>.</w:t>
            </w:r>
          </w:p>
        </w:tc>
        <w:tc>
          <w:tcPr>
            <w:tcW w:w="4536" w:type="dxa"/>
          </w:tcPr>
          <w:p w14:paraId="7220DDC9" w14:textId="56B78C16" w:rsidR="00AF4770" w:rsidRPr="009A3CD7" w:rsidRDefault="00AF4770" w:rsidP="00837154">
            <w:pPr>
              <w:suppressAutoHyphens/>
              <w:rPr>
                <w:noProof/>
              </w:rPr>
            </w:pPr>
            <w:r w:rsidRPr="00AF4770">
              <w:rPr>
                <w:noProof/>
              </w:rPr>
              <w:drawing>
                <wp:inline distT="0" distB="0" distL="0" distR="0" wp14:anchorId="5B80D9DA" wp14:editId="3F73E312">
                  <wp:extent cx="2679700" cy="3041650"/>
                  <wp:effectExtent l="0" t="0" r="6350" b="6350"/>
                  <wp:docPr id="1903946350" name="Picture 35" descr="Finished Heli Launcher assem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46350" name="Picture 35" descr="Finished Heli Launcher assembl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a:fillRect/>
                          </a:stretch>
                        </pic:blipFill>
                        <pic:spPr bwMode="auto">
                          <a:xfrm>
                            <a:off x="0" y="0"/>
                            <a:ext cx="2679700" cy="3041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DEBDD7" w14:textId="481E7763" w:rsidR="00926CA3" w:rsidRDefault="351332B6" w:rsidP="001C37CA">
      <w:pPr>
        <w:pStyle w:val="Heading3"/>
      </w:pPr>
      <w:bookmarkStart w:id="4" w:name="_Toc205206501"/>
      <w:r>
        <w:lastRenderedPageBreak/>
        <w:t xml:space="preserve">Alternative </w:t>
      </w:r>
      <w:r w:rsidR="003C14B5">
        <w:t>s</w:t>
      </w:r>
      <w:r>
        <w:t>olutions</w:t>
      </w:r>
      <w:bookmarkEnd w:id="4"/>
    </w:p>
    <w:p w14:paraId="07459315" w14:textId="4FCAECDA" w:rsidR="00926CA3" w:rsidRDefault="00432498">
      <w:r w:rsidRPr="6515BE9B">
        <w:t>The project provides opportunit</w:t>
      </w:r>
      <w:r w:rsidR="00984753">
        <w:t>ies</w:t>
      </w:r>
      <w:r w:rsidRPr="6515BE9B">
        <w:t xml:space="preserve"> for individual student input in</w:t>
      </w:r>
      <w:r w:rsidR="00D67934">
        <w:t>to</w:t>
      </w:r>
      <w:r w:rsidRPr="6515BE9B">
        <w:t xml:space="preserve"> the design</w:t>
      </w:r>
      <w:r w:rsidR="007756D7">
        <w:t>, engineering</w:t>
      </w:r>
      <w:r w:rsidRPr="6515BE9B">
        <w:t xml:space="preserve"> and production of the </w:t>
      </w:r>
      <w:r w:rsidR="00F12A99" w:rsidRPr="6515BE9B">
        <w:t xml:space="preserve">rotor </w:t>
      </w:r>
      <w:r w:rsidR="00B00C47">
        <w:t xml:space="preserve">hub and </w:t>
      </w:r>
      <w:r w:rsidR="00F12A99" w:rsidRPr="6515BE9B">
        <w:t xml:space="preserve">blades </w:t>
      </w:r>
      <w:r w:rsidR="00012FA1" w:rsidRPr="6515BE9B">
        <w:t>to</w:t>
      </w:r>
      <w:r w:rsidR="00F12A99" w:rsidRPr="6515BE9B">
        <w:t xml:space="preserve"> achieve maximum lift</w:t>
      </w:r>
      <w:r w:rsidRPr="6515BE9B">
        <w:t>. In delivering the project and developing student skills and knowledge</w:t>
      </w:r>
      <w:r w:rsidR="00DC4B2C">
        <w:t>,</w:t>
      </w:r>
      <w:r w:rsidRPr="6515BE9B">
        <w:t xml:space="preserve"> a range of final products may be produced</w:t>
      </w:r>
      <w:r w:rsidR="0090399F">
        <w:t xml:space="preserve">, tested and </w:t>
      </w:r>
      <w:r w:rsidR="004B42EB">
        <w:t>evaluated</w:t>
      </w:r>
      <w:r w:rsidRPr="6515BE9B">
        <w:t>.</w:t>
      </w:r>
      <w:r w:rsidR="00D03598">
        <w:t xml:space="preserve"> </w:t>
      </w:r>
    </w:p>
    <w:p w14:paraId="7947937F" w14:textId="14BE10BE" w:rsidR="008E2763" w:rsidRDefault="00D03598">
      <w:r>
        <w:t xml:space="preserve">The </w:t>
      </w:r>
      <w:r w:rsidR="00674223">
        <w:t>provided</w:t>
      </w:r>
      <w:r>
        <w:t xml:space="preserve"> solution</w:t>
      </w:r>
      <w:r w:rsidR="00ED3E10">
        <w:t xml:space="preserve">, using </w:t>
      </w:r>
      <w:r w:rsidR="004D3F8E">
        <w:t>medium</w:t>
      </w:r>
      <w:r w:rsidR="00ED3E10">
        <w:t xml:space="preserve"> tongue d</w:t>
      </w:r>
      <w:r w:rsidR="00F6026A">
        <w:t>epressors</w:t>
      </w:r>
      <w:r w:rsidR="00012DBB">
        <w:t>, a milk bottle lid</w:t>
      </w:r>
      <w:r w:rsidR="00674223">
        <w:t xml:space="preserve"> and hot glue</w:t>
      </w:r>
      <w:r w:rsidR="007D2DED">
        <w:t xml:space="preserve"> has been tested</w:t>
      </w:r>
      <w:r w:rsidR="00BA17A5">
        <w:t>, consistently</w:t>
      </w:r>
      <w:r w:rsidR="007D2DED">
        <w:t xml:space="preserve"> produc</w:t>
      </w:r>
      <w:r w:rsidR="00383127">
        <w:t>ing</w:t>
      </w:r>
      <w:r w:rsidR="007D2DED">
        <w:t xml:space="preserve"> considerable lift</w:t>
      </w:r>
      <w:r w:rsidR="002A4747">
        <w:t xml:space="preserve"> above 5</w:t>
      </w:r>
      <w:r w:rsidR="006D75F2">
        <w:t> </w:t>
      </w:r>
      <w:r w:rsidR="002A4747">
        <w:t>m</w:t>
      </w:r>
      <w:r w:rsidR="00BA17A5">
        <w:t>.</w:t>
      </w:r>
    </w:p>
    <w:p w14:paraId="34A58EE5" w14:textId="5639B3E4" w:rsidR="00926CA3" w:rsidRPr="00522475" w:rsidRDefault="00376064">
      <w:r>
        <w:t xml:space="preserve">It is encouraged to </w:t>
      </w:r>
      <w:r w:rsidR="00AE5248">
        <w:t>experiment</w:t>
      </w:r>
      <w:r w:rsidR="008E72E4">
        <w:t xml:space="preserve"> with other solutions. These may involve 3D </w:t>
      </w:r>
      <w:r w:rsidR="00AE5248">
        <w:t>print</w:t>
      </w:r>
      <w:r w:rsidR="00BD71F8">
        <w:t>ing</w:t>
      </w:r>
      <w:r w:rsidR="008E72E4">
        <w:t>, laser cutting</w:t>
      </w:r>
      <w:r w:rsidR="00AE5248">
        <w:t xml:space="preserve"> or other methods. </w:t>
      </w:r>
    </w:p>
    <w:p w14:paraId="36137A4B" w14:textId="6D914569" w:rsidR="00926CA3" w:rsidRDefault="00A4325B" w:rsidP="00A4325B">
      <w:pPr>
        <w:spacing w:before="0" w:after="0" w:line="240" w:lineRule="auto"/>
      </w:pPr>
      <w:r>
        <w:br w:type="page"/>
      </w:r>
    </w:p>
    <w:p w14:paraId="51D1BD4B" w14:textId="3167755C" w:rsidR="003A7347" w:rsidRDefault="003A7347" w:rsidP="003A7347">
      <w:pPr>
        <w:pStyle w:val="Heading3"/>
      </w:pPr>
      <w:bookmarkStart w:id="5" w:name="_Toc205206502"/>
      <w:r>
        <w:lastRenderedPageBreak/>
        <w:t>Hub and rotor design</w:t>
      </w:r>
      <w:bookmarkEnd w:id="5"/>
    </w:p>
    <w:p w14:paraId="6EB6BFD2" w14:textId="410104DC" w:rsidR="003A7347" w:rsidRPr="003A7347" w:rsidRDefault="003A7347" w:rsidP="003A7347">
      <w:pPr>
        <w:pStyle w:val="FeatureBox2"/>
      </w:pPr>
      <w:r w:rsidRPr="003A7347">
        <w:rPr>
          <w:b/>
          <w:bCs/>
        </w:rPr>
        <w:t>Note:</w:t>
      </w:r>
      <w:r>
        <w:t xml:space="preserve"> this is a suggested prototype design.</w:t>
      </w:r>
    </w:p>
    <w:tbl>
      <w:tblPr>
        <w:tblStyle w:val="TableGrid"/>
        <w:tblW w:w="9630" w:type="dxa"/>
        <w:tblLayout w:type="fixed"/>
        <w:tblLook w:val="06A0" w:firstRow="1" w:lastRow="0" w:firstColumn="1" w:lastColumn="0" w:noHBand="1" w:noVBand="1"/>
        <w:tblDescription w:val="Step-by-step instructions with corresponding reference images."/>
      </w:tblPr>
      <w:tblGrid>
        <w:gridCol w:w="4957"/>
        <w:gridCol w:w="4673"/>
      </w:tblGrid>
      <w:tr w:rsidR="00A4325B" w:rsidRPr="00F458C6" w14:paraId="680A96AC" w14:textId="77777777" w:rsidTr="00F16423">
        <w:trPr>
          <w:trHeight w:val="300"/>
          <w:tblHeader/>
        </w:trPr>
        <w:tc>
          <w:tcPr>
            <w:tcW w:w="4957" w:type="dxa"/>
            <w:shd w:val="clear" w:color="auto" w:fill="002060"/>
          </w:tcPr>
          <w:p w14:paraId="34658286" w14:textId="4B49C1EE" w:rsidR="00A4325B" w:rsidRPr="00DD01F8" w:rsidRDefault="00DD01F8">
            <w:pPr>
              <w:widowControl w:val="0"/>
              <w:rPr>
                <w:b/>
              </w:rPr>
            </w:pPr>
            <w:r w:rsidRPr="00DD01F8">
              <w:rPr>
                <w:b/>
                <w:bCs/>
              </w:rPr>
              <w:t>Instructions</w:t>
            </w:r>
          </w:p>
        </w:tc>
        <w:tc>
          <w:tcPr>
            <w:tcW w:w="4673" w:type="dxa"/>
            <w:shd w:val="clear" w:color="auto" w:fill="002060"/>
          </w:tcPr>
          <w:p w14:paraId="354D0D78" w14:textId="312B52AD" w:rsidR="00A4325B" w:rsidRPr="00DD01F8" w:rsidRDefault="00DD01F8" w:rsidP="351332B6">
            <w:pPr>
              <w:widowControl w:val="0"/>
              <w:rPr>
                <w:b/>
              </w:rPr>
            </w:pPr>
            <w:r w:rsidRPr="00DD01F8">
              <w:rPr>
                <w:b/>
                <w:bCs/>
                <w:noProof/>
              </w:rPr>
              <w:t>Reference image</w:t>
            </w:r>
          </w:p>
        </w:tc>
      </w:tr>
      <w:tr w:rsidR="007E5A2B" w:rsidRPr="00F458C6" w14:paraId="310D33F5" w14:textId="77777777" w:rsidTr="00372D01">
        <w:trPr>
          <w:trHeight w:val="300"/>
        </w:trPr>
        <w:tc>
          <w:tcPr>
            <w:tcW w:w="4957" w:type="dxa"/>
          </w:tcPr>
          <w:p w14:paraId="7354B536" w14:textId="13A8ECE9" w:rsidR="007E5A2B" w:rsidRPr="00F458C6" w:rsidRDefault="004D3F8E">
            <w:pPr>
              <w:widowControl w:val="0"/>
              <w:rPr>
                <w:highlight w:val="yellow"/>
              </w:rPr>
            </w:pPr>
            <w:r w:rsidRPr="0097579A">
              <w:t xml:space="preserve">Prior </w:t>
            </w:r>
            <w:r w:rsidR="00AE50BD" w:rsidRPr="0097579A">
              <w:t>to</w:t>
            </w:r>
            <w:r w:rsidR="001F0DBF" w:rsidRPr="0097579A">
              <w:t xml:space="preserve"> </w:t>
            </w:r>
            <w:r w:rsidR="005C34CD" w:rsidRPr="0097579A">
              <w:t>installing the locking screws in the launcher</w:t>
            </w:r>
            <w:r w:rsidR="00BD5A30" w:rsidRPr="0097579A">
              <w:t>,</w:t>
            </w:r>
            <w:r w:rsidR="005C34CD" w:rsidRPr="0097579A">
              <w:t xml:space="preserve"> </w:t>
            </w:r>
            <w:r w:rsidR="002121C0" w:rsidRPr="0097579A">
              <w:t xml:space="preserve">use panels pins </w:t>
            </w:r>
            <w:r w:rsidR="006F46EE" w:rsidRPr="0097579A">
              <w:t xml:space="preserve">to </w:t>
            </w:r>
            <w:r w:rsidR="00C3611B" w:rsidRPr="0097579A">
              <w:t>locate the centre for the docking holes in the rotor hub (bottle t</w:t>
            </w:r>
            <w:r w:rsidR="00513FC8" w:rsidRPr="0097579A">
              <w:t>o</w:t>
            </w:r>
            <w:r w:rsidR="00C3611B" w:rsidRPr="0097579A">
              <w:t>p)</w:t>
            </w:r>
            <w:r w:rsidR="0004035D">
              <w:t>.</w:t>
            </w:r>
          </w:p>
        </w:tc>
        <w:tc>
          <w:tcPr>
            <w:tcW w:w="4673" w:type="dxa"/>
          </w:tcPr>
          <w:p w14:paraId="13B8BBE6" w14:textId="4A3F4456" w:rsidR="007E5A2B" w:rsidRDefault="00980CF3" w:rsidP="351332B6">
            <w:pPr>
              <w:widowControl w:val="0"/>
              <w:rPr>
                <w:noProof/>
                <w:highlight w:val="yellow"/>
              </w:rPr>
            </w:pPr>
            <w:r>
              <w:rPr>
                <w:noProof/>
                <w:highlight w:val="yellow"/>
              </w:rPr>
              <w:drawing>
                <wp:anchor distT="0" distB="0" distL="114300" distR="114300" simplePos="0" relativeHeight="251658242" behindDoc="1" locked="0" layoutInCell="1" allowOverlap="1" wp14:anchorId="32F6F687" wp14:editId="28F7A4A4">
                  <wp:simplePos x="0" y="0"/>
                  <wp:positionH relativeFrom="page">
                    <wp:posOffset>93345</wp:posOffset>
                  </wp:positionH>
                  <wp:positionV relativeFrom="paragraph">
                    <wp:posOffset>122555</wp:posOffset>
                  </wp:positionV>
                  <wp:extent cx="1260000" cy="1260000"/>
                  <wp:effectExtent l="0" t="0" r="0" b="0"/>
                  <wp:wrapTight wrapText="bothSides">
                    <wp:wrapPolygon edited="0">
                      <wp:start x="0" y="0"/>
                      <wp:lineTo x="0" y="21230"/>
                      <wp:lineTo x="21230" y="21230"/>
                      <wp:lineTo x="21230" y="0"/>
                      <wp:lineTo x="0" y="0"/>
                    </wp:wrapPolygon>
                  </wp:wrapTight>
                  <wp:docPr id="1529215718" name="Picture 5" descr="Launching plate with panel p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215718" name="Picture 5" descr="Launching plate with panel pin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2475">
              <w:rPr>
                <w:noProof/>
              </w:rPr>
              <w:drawing>
                <wp:inline distT="0" distB="0" distL="0" distR="0" wp14:anchorId="2EA3C53E" wp14:editId="0F757AE0">
                  <wp:extent cx="1260000" cy="1260000"/>
                  <wp:effectExtent l="0" t="0" r="0" b="0"/>
                  <wp:docPr id="2123420034" name="Picture 6" descr="Launching plate and milk bottl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3420034" name="Picture 6" descr="Launching plate and milk bottle top."/>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36"/>
                          <a:stretch>
                            <a:fillRect/>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582A" w:rsidRPr="00F458C6" w14:paraId="319CCB02" w14:textId="77777777" w:rsidTr="00372D01">
        <w:trPr>
          <w:trHeight w:val="300"/>
        </w:trPr>
        <w:tc>
          <w:tcPr>
            <w:tcW w:w="4957" w:type="dxa"/>
          </w:tcPr>
          <w:p w14:paraId="34271F12" w14:textId="614B3361" w:rsidR="0085582A" w:rsidRPr="00F458C6" w:rsidRDefault="00483C05">
            <w:pPr>
              <w:widowControl w:val="0"/>
              <w:rPr>
                <w:highlight w:val="yellow"/>
              </w:rPr>
            </w:pPr>
            <w:r w:rsidRPr="00040407">
              <w:t xml:space="preserve">Drill </w:t>
            </w:r>
            <w:r w:rsidR="001D29F2">
              <w:t>3</w:t>
            </w:r>
            <w:r w:rsidR="001D29F2" w:rsidRPr="00040407">
              <w:t xml:space="preserve"> </w:t>
            </w:r>
            <w:r w:rsidRPr="00040407">
              <w:t>holes. One in the centre of the cap</w:t>
            </w:r>
            <w:r w:rsidR="00810D89">
              <w:t xml:space="preserve"> to </w:t>
            </w:r>
            <w:r w:rsidR="00BB77F0">
              <w:t>allow clearance of spin</w:t>
            </w:r>
            <w:r w:rsidR="003F0164">
              <w:t>dle</w:t>
            </w:r>
            <w:r w:rsidRPr="00040407">
              <w:t xml:space="preserve"> and </w:t>
            </w:r>
            <w:r w:rsidR="00524C1C">
              <w:t>2</w:t>
            </w:r>
            <w:r w:rsidRPr="00040407">
              <w:t xml:space="preserve"> where </w:t>
            </w:r>
            <w:r w:rsidR="00040407" w:rsidRPr="00040407">
              <w:t>the screws from the launch plate will engage the hub.</w:t>
            </w:r>
          </w:p>
        </w:tc>
        <w:tc>
          <w:tcPr>
            <w:tcW w:w="4673" w:type="dxa"/>
          </w:tcPr>
          <w:p w14:paraId="5BDFBE85" w14:textId="620B2973" w:rsidR="0085582A" w:rsidRDefault="00B23212" w:rsidP="0013333B">
            <w:pPr>
              <w:widowControl w:val="0"/>
              <w:rPr>
                <w:noProof/>
                <w:highlight w:val="yellow"/>
              </w:rPr>
            </w:pPr>
            <w:r w:rsidRPr="00522475">
              <w:rPr>
                <w:noProof/>
              </w:rPr>
              <w:drawing>
                <wp:inline distT="0" distB="0" distL="0" distR="0" wp14:anchorId="31FE3E0E" wp14:editId="1A2EC62D">
                  <wp:extent cx="2520000" cy="2520000"/>
                  <wp:effectExtent l="0" t="0" r="0" b="0"/>
                  <wp:docPr id="173990199" name="Picture 7" descr="Looking down at the launching plate with a milk bottle top located using scre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90199" name="Picture 7" descr="Looking down at the launching plate with a milk bottle top located using screw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rot="5400000">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2D8F" w:rsidRPr="00F458C6" w14:paraId="089D26B3" w14:textId="77777777" w:rsidTr="00372D01">
        <w:trPr>
          <w:trHeight w:val="300"/>
        </w:trPr>
        <w:tc>
          <w:tcPr>
            <w:tcW w:w="4957" w:type="dxa"/>
          </w:tcPr>
          <w:p w14:paraId="46E3AFC3" w14:textId="25EE69FA" w:rsidR="007B2D8F" w:rsidRPr="00F458C6" w:rsidRDefault="00321952">
            <w:pPr>
              <w:widowControl w:val="0"/>
              <w:rPr>
                <w:highlight w:val="yellow"/>
              </w:rPr>
            </w:pPr>
            <w:r w:rsidRPr="0068368F">
              <w:t>Soa</w:t>
            </w:r>
            <w:r w:rsidR="00C30F9A" w:rsidRPr="0068368F">
              <w:t xml:space="preserve">k </w:t>
            </w:r>
            <w:r w:rsidR="00DB2DC0">
              <w:t>4</w:t>
            </w:r>
            <w:r w:rsidR="00C30F9A" w:rsidRPr="0068368F">
              <w:t xml:space="preserve"> </w:t>
            </w:r>
            <w:r w:rsidR="0068368F" w:rsidRPr="0068368F">
              <w:t>tongue</w:t>
            </w:r>
            <w:r w:rsidR="00C30F9A" w:rsidRPr="0068368F">
              <w:t xml:space="preserve"> depressors</w:t>
            </w:r>
            <w:r w:rsidR="009761EA">
              <w:t xml:space="preserve"> (rotor bla</w:t>
            </w:r>
            <w:r w:rsidR="001331B4">
              <w:t>des</w:t>
            </w:r>
            <w:r w:rsidR="00CE4B9D">
              <w:t>)</w:t>
            </w:r>
            <w:r w:rsidR="00C30F9A" w:rsidRPr="0068368F">
              <w:t xml:space="preserve"> in wa</w:t>
            </w:r>
            <w:r w:rsidR="00EE56CF" w:rsidRPr="0068368F">
              <w:t xml:space="preserve">ter and bend </w:t>
            </w:r>
            <w:r w:rsidR="0068368F" w:rsidRPr="0068368F">
              <w:t>over a piece of dowel. Tape in place and leave for 24 hours.</w:t>
            </w:r>
          </w:p>
        </w:tc>
        <w:tc>
          <w:tcPr>
            <w:tcW w:w="4673" w:type="dxa"/>
          </w:tcPr>
          <w:p w14:paraId="27DA9BF1" w14:textId="17F317B8" w:rsidR="007B2D8F" w:rsidRDefault="0068368F" w:rsidP="351332B6">
            <w:pPr>
              <w:widowControl w:val="0"/>
              <w:rPr>
                <w:noProof/>
                <w:highlight w:val="yellow"/>
              </w:rPr>
            </w:pPr>
            <w:r w:rsidRPr="00522475">
              <w:rPr>
                <w:noProof/>
              </w:rPr>
              <w:drawing>
                <wp:inline distT="0" distB="0" distL="0" distR="0" wp14:anchorId="508A5FBA" wp14:editId="4931E519">
                  <wp:extent cx="2520000" cy="2520000"/>
                  <wp:effectExtent l="0" t="0" r="0" b="0"/>
                  <wp:docPr id="1465437493" name="Picture 4" descr="Method of curving the tongue depressor by taping around a piece of dow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5437493" name="Picture 4" descr="Method of curving the tongue depressor by taping around a piece of dowel."/>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F458C6" w14:paraId="47263EB3" w14:textId="77777777" w:rsidTr="00372D01">
        <w:trPr>
          <w:trHeight w:val="300"/>
        </w:trPr>
        <w:tc>
          <w:tcPr>
            <w:tcW w:w="4957" w:type="dxa"/>
          </w:tcPr>
          <w:p w14:paraId="1F053F71" w14:textId="13F03ABE" w:rsidR="00926CA3" w:rsidRPr="00F458C6" w:rsidRDefault="001974D9">
            <w:pPr>
              <w:widowControl w:val="0"/>
              <w:rPr>
                <w:highlight w:val="yellow"/>
              </w:rPr>
            </w:pPr>
            <w:r w:rsidRPr="007143B6">
              <w:lastRenderedPageBreak/>
              <w:t xml:space="preserve">Shape one rotor blade to the required </w:t>
            </w:r>
            <w:r w:rsidR="007143B6" w:rsidRPr="007143B6">
              <w:t>shape as designed by the students. Include a curve where the blade attache</w:t>
            </w:r>
            <w:r w:rsidR="00D973BD">
              <w:t>s to</w:t>
            </w:r>
            <w:r w:rsidR="007143B6" w:rsidRPr="007143B6">
              <w:t xml:space="preserve"> the hub.</w:t>
            </w:r>
          </w:p>
        </w:tc>
        <w:tc>
          <w:tcPr>
            <w:tcW w:w="4673" w:type="dxa"/>
          </w:tcPr>
          <w:p w14:paraId="7CE9988B" w14:textId="4E67F64F" w:rsidR="00926CA3" w:rsidRPr="00F458C6" w:rsidRDefault="00926CA3" w:rsidP="351332B6">
            <w:pPr>
              <w:widowControl w:val="0"/>
              <w:rPr>
                <w:highlight w:val="yellow"/>
              </w:rPr>
            </w:pPr>
          </w:p>
        </w:tc>
      </w:tr>
      <w:tr w:rsidR="00926CA3" w:rsidRPr="00F458C6" w14:paraId="1DD34352" w14:textId="77777777" w:rsidTr="007A29D0">
        <w:trPr>
          <w:trHeight w:val="300"/>
        </w:trPr>
        <w:tc>
          <w:tcPr>
            <w:tcW w:w="4957" w:type="dxa"/>
          </w:tcPr>
          <w:p w14:paraId="2B61C3DB" w14:textId="04972EED" w:rsidR="00926CA3" w:rsidRPr="00F458C6" w:rsidRDefault="007143B6">
            <w:pPr>
              <w:widowControl w:val="0"/>
              <w:rPr>
                <w:highlight w:val="yellow"/>
              </w:rPr>
            </w:pPr>
            <w:r w:rsidRPr="007143B6">
              <w:t>Attach rotor blade to hub using hot glue</w:t>
            </w:r>
            <w:r w:rsidR="00484992">
              <w:t>, ensuring all blades have the same angle of attack</w:t>
            </w:r>
            <w:r w:rsidRPr="007143B6">
              <w:t>.</w:t>
            </w:r>
          </w:p>
        </w:tc>
        <w:tc>
          <w:tcPr>
            <w:tcW w:w="4673" w:type="dxa"/>
          </w:tcPr>
          <w:p w14:paraId="38EC7503" w14:textId="66F77483" w:rsidR="00926CA3" w:rsidRPr="00F458C6" w:rsidRDefault="00FD53A1" w:rsidP="007143B6">
            <w:pPr>
              <w:widowControl w:val="0"/>
              <w:rPr>
                <w:highlight w:val="yellow"/>
              </w:rPr>
            </w:pPr>
            <w:r>
              <w:rPr>
                <w:noProof/>
                <w:highlight w:val="yellow"/>
              </w:rPr>
              <w:drawing>
                <wp:inline distT="0" distB="0" distL="0" distR="0" wp14:anchorId="15FE377A" wp14:editId="09D8473F">
                  <wp:extent cx="2520000" cy="2520000"/>
                  <wp:effectExtent l="0" t="0" r="0" b="0"/>
                  <wp:docPr id="1608392763" name="Picture 7" descr="Prototype rotor using milk a bottle top and tongue depressors glued with hot g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392763" name="Picture 7" descr="Prototype rotor using milk a bottle top and tongue depressors glued with hot glu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CA3" w:rsidRPr="00F458C6" w14:paraId="0984D38B" w14:textId="77777777" w:rsidTr="00372D01">
        <w:trPr>
          <w:trHeight w:val="300"/>
        </w:trPr>
        <w:tc>
          <w:tcPr>
            <w:tcW w:w="4957" w:type="dxa"/>
          </w:tcPr>
          <w:p w14:paraId="5FC81302" w14:textId="7BD57CE6" w:rsidR="000028B6" w:rsidRPr="00D144CE" w:rsidRDefault="007143B6">
            <w:pPr>
              <w:widowControl w:val="0"/>
            </w:pPr>
            <w:r w:rsidRPr="007143B6">
              <w:t>Test, evaluate, document and adjust.</w:t>
            </w:r>
          </w:p>
          <w:p w14:paraId="30C0FCF1" w14:textId="09B64AFE" w:rsidR="00EE21DD" w:rsidRDefault="00581DE2">
            <w:pPr>
              <w:widowControl w:val="0"/>
            </w:pPr>
            <w:r w:rsidRPr="00A54D8F">
              <w:rPr>
                <w:b/>
                <w:bCs/>
              </w:rPr>
              <w:t>Safety</w:t>
            </w:r>
          </w:p>
          <w:p w14:paraId="039AA21A" w14:textId="29CB8D1B" w:rsidR="00B20553" w:rsidRDefault="00581DE2">
            <w:pPr>
              <w:widowControl w:val="0"/>
            </w:pPr>
            <w:r w:rsidRPr="00A54D8F">
              <w:t xml:space="preserve">Eye protection </w:t>
            </w:r>
            <w:r w:rsidR="00E4144A" w:rsidRPr="00A54D8F">
              <w:t xml:space="preserve">is essential when testing the </w:t>
            </w:r>
            <w:r w:rsidR="00905C97" w:rsidRPr="00A54D8F">
              <w:t>Heli</w:t>
            </w:r>
            <w:r w:rsidR="00145860" w:rsidRPr="00A54D8F">
              <w:t xml:space="preserve"> </w:t>
            </w:r>
            <w:r w:rsidR="00572A19">
              <w:t>l</w:t>
            </w:r>
            <w:r w:rsidR="00145860" w:rsidRPr="00A54D8F">
              <w:t>auncher</w:t>
            </w:r>
            <w:r w:rsidR="00A54D8F">
              <w:t>.</w:t>
            </w:r>
          </w:p>
          <w:p w14:paraId="66AC7071" w14:textId="71A756D4" w:rsidR="00EE21DD" w:rsidRPr="00F458C6" w:rsidRDefault="00376F2F">
            <w:pPr>
              <w:widowControl w:val="0"/>
              <w:rPr>
                <w:highlight w:val="yellow"/>
              </w:rPr>
            </w:pPr>
            <w:r>
              <w:t xml:space="preserve">A suitable </w:t>
            </w:r>
            <w:r w:rsidR="003573E0">
              <w:t xml:space="preserve">open </w:t>
            </w:r>
            <w:r>
              <w:t>area is required</w:t>
            </w:r>
            <w:r w:rsidR="008F435E">
              <w:t xml:space="preserve"> such as a school oval.</w:t>
            </w:r>
          </w:p>
        </w:tc>
        <w:tc>
          <w:tcPr>
            <w:tcW w:w="4673" w:type="dxa"/>
          </w:tcPr>
          <w:p w14:paraId="1BE65ECF" w14:textId="65398F8E" w:rsidR="00926CA3" w:rsidRPr="00F458C6" w:rsidRDefault="00B3255B" w:rsidP="00B3255B">
            <w:pPr>
              <w:widowControl w:val="0"/>
              <w:rPr>
                <w:highlight w:val="yellow"/>
              </w:rPr>
            </w:pPr>
            <w:r w:rsidRPr="00372D01">
              <w:rPr>
                <w:noProof/>
              </w:rPr>
              <w:drawing>
                <wp:inline distT="0" distB="0" distL="0" distR="0" wp14:anchorId="3A8FF897" wp14:editId="5A12446F">
                  <wp:extent cx="2520000" cy="2520000"/>
                  <wp:effectExtent l="0" t="0" r="0" b="0"/>
                  <wp:docPr id="1397410149" name="Picture 8" descr="Completed heli launcher prototype held in one h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410149" name="Picture 8" descr="Completed heli launcher prototype held in one han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FEB88D" w14:textId="77777777" w:rsidR="00FF1D35" w:rsidRPr="00D144CE" w:rsidRDefault="00FF1D35" w:rsidP="00D144CE">
      <w:r>
        <w:br w:type="page"/>
      </w:r>
    </w:p>
    <w:p w14:paraId="3A0FF5F2" w14:textId="77A6BF1D" w:rsidR="00926CA3" w:rsidRDefault="00F30E48" w:rsidP="00F30E48">
      <w:pPr>
        <w:pStyle w:val="Heading3"/>
      </w:pPr>
      <w:bookmarkStart w:id="6" w:name="_Toc205206503"/>
      <w:r>
        <w:lastRenderedPageBreak/>
        <w:t>Experimenting with ideas</w:t>
      </w:r>
      <w:bookmarkEnd w:id="6"/>
    </w:p>
    <w:p w14:paraId="53A54E8E" w14:textId="42313825" w:rsidR="003C3087" w:rsidRPr="003C3087" w:rsidRDefault="003C3087" w:rsidP="003C3087">
      <w:r>
        <w:t xml:space="preserve">Students should be encouraged to </w:t>
      </w:r>
      <w:r w:rsidR="00D856E1">
        <w:t>engineer,</w:t>
      </w:r>
      <w:r>
        <w:t xml:space="preserve"> test and </w:t>
      </w:r>
      <w:r w:rsidR="006B5672">
        <w:t xml:space="preserve">evaluate </w:t>
      </w:r>
      <w:r w:rsidR="005C218B">
        <w:t>potential solutions such as those in the table below.</w:t>
      </w:r>
    </w:p>
    <w:tbl>
      <w:tblPr>
        <w:tblStyle w:val="Tableheader"/>
        <w:tblW w:w="9630" w:type="dxa"/>
        <w:tblLayout w:type="fixed"/>
        <w:tblLook w:val="0620" w:firstRow="1" w:lastRow="0" w:firstColumn="0" w:lastColumn="0" w:noHBand="1" w:noVBand="1"/>
        <w:tblDescription w:val="Step-by-step instructions with corresponding reference images."/>
      </w:tblPr>
      <w:tblGrid>
        <w:gridCol w:w="4816"/>
        <w:gridCol w:w="4814"/>
      </w:tblGrid>
      <w:tr w:rsidR="00413441" w:rsidRPr="00413441" w14:paraId="29CA8E1F" w14:textId="77777777" w:rsidTr="00413441">
        <w:trPr>
          <w:cnfStyle w:val="100000000000" w:firstRow="1" w:lastRow="0" w:firstColumn="0" w:lastColumn="0" w:oddVBand="0" w:evenVBand="0" w:oddHBand="0" w:evenHBand="0" w:firstRowFirstColumn="0" w:firstRowLastColumn="0" w:lastRowFirstColumn="0" w:lastRowLastColumn="0"/>
          <w:trHeight w:val="300"/>
        </w:trPr>
        <w:tc>
          <w:tcPr>
            <w:tcW w:w="4816" w:type="dxa"/>
          </w:tcPr>
          <w:p w14:paraId="5928AD79" w14:textId="0118A64B" w:rsidR="00413441" w:rsidRPr="00413441" w:rsidRDefault="00413441" w:rsidP="00413441">
            <w:r w:rsidRPr="00413441">
              <w:t>Types of experimentation</w:t>
            </w:r>
          </w:p>
        </w:tc>
        <w:tc>
          <w:tcPr>
            <w:tcW w:w="4814" w:type="dxa"/>
          </w:tcPr>
          <w:p w14:paraId="0893D121" w14:textId="003539BD" w:rsidR="00413441" w:rsidRPr="00413441" w:rsidRDefault="00413441" w:rsidP="00413441">
            <w:r w:rsidRPr="00413441">
              <w:t>Reference image</w:t>
            </w:r>
          </w:p>
        </w:tc>
      </w:tr>
      <w:tr w:rsidR="002E0F6E" w:rsidRPr="00F458C6" w14:paraId="1D2F8A35" w14:textId="77777777" w:rsidTr="00413441">
        <w:trPr>
          <w:trHeight w:val="300"/>
        </w:trPr>
        <w:tc>
          <w:tcPr>
            <w:tcW w:w="4816" w:type="dxa"/>
          </w:tcPr>
          <w:p w14:paraId="16A11E1F" w14:textId="2FA35604" w:rsidR="002E0F6E" w:rsidRPr="00C64EBD" w:rsidRDefault="005E45A2">
            <w:r w:rsidRPr="00C64EBD">
              <w:t>Experimenting with different blade materials</w:t>
            </w:r>
            <w:r w:rsidR="00EA1E67">
              <w:t>.</w:t>
            </w:r>
          </w:p>
        </w:tc>
        <w:tc>
          <w:tcPr>
            <w:tcW w:w="4814" w:type="dxa"/>
          </w:tcPr>
          <w:p w14:paraId="3E0D3ED0" w14:textId="2806C059" w:rsidR="002E0F6E" w:rsidRPr="00F458C6" w:rsidRDefault="002E0F6E">
            <w:pPr>
              <w:jc w:val="center"/>
              <w:rPr>
                <w:highlight w:val="yellow"/>
              </w:rPr>
            </w:pPr>
            <w:r w:rsidRPr="00C64EBD">
              <w:rPr>
                <w:noProof/>
              </w:rPr>
              <w:drawing>
                <wp:inline distT="0" distB="0" distL="0" distR="0" wp14:anchorId="2481482D" wp14:editId="3C1DB0BE">
                  <wp:extent cx="2520000" cy="2520000"/>
                  <wp:effectExtent l="0" t="0" r="0" b="0"/>
                  <wp:docPr id="1520662246" name="Picture 1" descr="A cardboard prototype.&#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662246" name="Picture 1" descr="A cardboard prototype.&#10;&#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0F6E" w:rsidRPr="00F458C6" w14:paraId="1223695F" w14:textId="77777777" w:rsidTr="00413441">
        <w:trPr>
          <w:trHeight w:val="300"/>
        </w:trPr>
        <w:tc>
          <w:tcPr>
            <w:tcW w:w="4816" w:type="dxa"/>
          </w:tcPr>
          <w:p w14:paraId="0B932AEE" w14:textId="77777777" w:rsidR="002E0F6E" w:rsidRDefault="005E45A2">
            <w:r w:rsidRPr="00C64EBD">
              <w:t>Experimenting with different blade shapes</w:t>
            </w:r>
            <w:r w:rsidR="00EA1E67">
              <w:t>.</w:t>
            </w:r>
          </w:p>
          <w:p w14:paraId="43D5C229" w14:textId="0AC0E870" w:rsidR="002E0F6E" w:rsidRPr="00C64EBD" w:rsidRDefault="004D4430">
            <w:r>
              <w:t xml:space="preserve">This could be done </w:t>
            </w:r>
            <w:r w:rsidR="00743B50">
              <w:t>with physical experiments as shown or through digital simulations.</w:t>
            </w:r>
          </w:p>
        </w:tc>
        <w:tc>
          <w:tcPr>
            <w:tcW w:w="4814" w:type="dxa"/>
          </w:tcPr>
          <w:p w14:paraId="7A866D7E" w14:textId="2D31C7AB" w:rsidR="002E0F6E" w:rsidRPr="00F458C6" w:rsidRDefault="002E0F6E">
            <w:pPr>
              <w:jc w:val="center"/>
              <w:rPr>
                <w:highlight w:val="yellow"/>
              </w:rPr>
            </w:pPr>
            <w:r w:rsidRPr="00C64EBD">
              <w:rPr>
                <w:noProof/>
              </w:rPr>
              <w:drawing>
                <wp:inline distT="0" distB="0" distL="0" distR="0" wp14:anchorId="08009A7F" wp14:editId="4FF66F6E">
                  <wp:extent cx="2520000" cy="2520000"/>
                  <wp:effectExtent l="0" t="0" r="0" b="0"/>
                  <wp:docPr id="1981201597" name="Picture 3" descr="A proposed method of curving timber rotor bla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1201597" name="Picture 3" descr="A proposed method of curving timber rotor blade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0F6E" w:rsidRPr="00F458C6" w14:paraId="75F252FB" w14:textId="77777777" w:rsidTr="00413441">
        <w:trPr>
          <w:trHeight w:val="300"/>
        </w:trPr>
        <w:tc>
          <w:tcPr>
            <w:tcW w:w="4816" w:type="dxa"/>
          </w:tcPr>
          <w:p w14:paraId="738E18E2" w14:textId="2831E48B" w:rsidR="002E0F6E" w:rsidRPr="00C64EBD" w:rsidRDefault="005E45A2">
            <w:r w:rsidRPr="00C64EBD">
              <w:lastRenderedPageBreak/>
              <w:t>Experimenting with different hub designs</w:t>
            </w:r>
            <w:r w:rsidR="00EA1E67">
              <w:t xml:space="preserve"> c</w:t>
            </w:r>
            <w:r w:rsidRPr="00C64EBD">
              <w:t>onsidering 3D printing.</w:t>
            </w:r>
            <w:r w:rsidR="00D43A2B">
              <w:t xml:space="preserve"> These may include accompanying </w:t>
            </w:r>
            <w:r w:rsidR="001E4AB7">
              <w:t>launching</w:t>
            </w:r>
            <w:r w:rsidR="00D43A2B">
              <w:t xml:space="preserve"> plates.</w:t>
            </w:r>
          </w:p>
        </w:tc>
        <w:tc>
          <w:tcPr>
            <w:tcW w:w="4814" w:type="dxa"/>
          </w:tcPr>
          <w:p w14:paraId="2D5D78DC" w14:textId="272BFE08" w:rsidR="002E0F6E" w:rsidRPr="00F458C6" w:rsidRDefault="005E45A2">
            <w:pPr>
              <w:jc w:val="center"/>
              <w:rPr>
                <w:highlight w:val="yellow"/>
              </w:rPr>
            </w:pPr>
            <w:r w:rsidRPr="00C64EBD">
              <w:rPr>
                <w:noProof/>
              </w:rPr>
              <w:drawing>
                <wp:inline distT="0" distB="0" distL="0" distR="0" wp14:anchorId="5DBD5059" wp14:editId="7036DEE6">
                  <wp:extent cx="2520000" cy="2037600"/>
                  <wp:effectExtent l="0" t="0" r="0" b="1270"/>
                  <wp:docPr id="1679599850" name="Picture 6" descr="3D model of proposed alternative launching pla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99850" name="Picture 6" descr="3D model of proposed alternative launching plate desig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0000" cy="2037600"/>
                          </a:xfrm>
                          <a:prstGeom prst="rect">
                            <a:avLst/>
                          </a:prstGeom>
                          <a:noFill/>
                        </pic:spPr>
                      </pic:pic>
                    </a:graphicData>
                  </a:graphic>
                </wp:inline>
              </w:drawing>
            </w:r>
          </w:p>
        </w:tc>
      </w:tr>
      <w:tr w:rsidR="002E0F6E" w:rsidRPr="00F458C6" w14:paraId="6BA92695" w14:textId="77777777" w:rsidTr="00413441">
        <w:trPr>
          <w:trHeight w:val="300"/>
        </w:trPr>
        <w:tc>
          <w:tcPr>
            <w:tcW w:w="4816" w:type="dxa"/>
          </w:tcPr>
          <w:p w14:paraId="6C6656D3" w14:textId="0A850D08" w:rsidR="002E0F6E" w:rsidRPr="00C64EBD" w:rsidRDefault="009446F3">
            <w:r w:rsidRPr="00C64EBD">
              <w:t>Experimenting with h</w:t>
            </w:r>
            <w:r w:rsidR="00C64EBD" w:rsidRPr="00C64EBD">
              <w:t>ub and blade materials</w:t>
            </w:r>
            <w:r w:rsidR="00847855">
              <w:t>.</w:t>
            </w:r>
            <w:r w:rsidR="00417753">
              <w:t xml:space="preserve"> This may also include laser cutting and 3D printing options</w:t>
            </w:r>
            <w:r w:rsidR="00DA7AE2">
              <w:t>.</w:t>
            </w:r>
          </w:p>
        </w:tc>
        <w:tc>
          <w:tcPr>
            <w:tcW w:w="4814" w:type="dxa"/>
          </w:tcPr>
          <w:p w14:paraId="2D1DCF5E" w14:textId="696353A3" w:rsidR="002E0F6E" w:rsidRPr="00F458C6" w:rsidRDefault="005E45A2">
            <w:pPr>
              <w:jc w:val="center"/>
              <w:rPr>
                <w:highlight w:val="yellow"/>
              </w:rPr>
            </w:pPr>
            <w:r w:rsidRPr="00C64EBD">
              <w:rPr>
                <w:noProof/>
              </w:rPr>
              <w:drawing>
                <wp:inline distT="0" distB="0" distL="0" distR="0" wp14:anchorId="228C844F" wp14:editId="087455C4">
                  <wp:extent cx="2520000" cy="3358800"/>
                  <wp:effectExtent l="0" t="0" r="0" b="0"/>
                  <wp:docPr id="404059204" name="Picture 5" descr="Experimenting with materials and rotor blad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59204" name="Picture 5" descr="Experimenting with materials and rotor blade design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0000" cy="3358800"/>
                          </a:xfrm>
                          <a:prstGeom prst="rect">
                            <a:avLst/>
                          </a:prstGeom>
                          <a:noFill/>
                        </pic:spPr>
                      </pic:pic>
                    </a:graphicData>
                  </a:graphic>
                </wp:inline>
              </w:drawing>
            </w:r>
          </w:p>
        </w:tc>
      </w:tr>
    </w:tbl>
    <w:p w14:paraId="61829076" w14:textId="77777777" w:rsidR="00926CA3" w:rsidRDefault="00432498">
      <w:pPr>
        <w:suppressAutoHyphens w:val="0"/>
        <w:spacing w:before="0" w:after="160" w:line="259" w:lineRule="auto"/>
      </w:pPr>
      <w:r>
        <w:br w:type="page"/>
      </w:r>
    </w:p>
    <w:p w14:paraId="071E4E01" w14:textId="77777777" w:rsidR="00926CA3" w:rsidRDefault="351332B6">
      <w:pPr>
        <w:pStyle w:val="Heading1"/>
      </w:pPr>
      <w:bookmarkStart w:id="7" w:name="_Toc205206504"/>
      <w:r>
        <w:lastRenderedPageBreak/>
        <w:t>References</w:t>
      </w:r>
      <w:bookmarkEnd w:id="7"/>
    </w:p>
    <w:p w14:paraId="767B6C24" w14:textId="77777777" w:rsidR="00926CA3" w:rsidRDefault="00432498">
      <w:pPr>
        <w:pStyle w:val="FeatureBox2"/>
      </w:pPr>
      <w:r w:rsidRPr="6515BE9B">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1BE82B8" w14:textId="77777777" w:rsidR="00926CA3" w:rsidRDefault="00432498">
      <w:pPr>
        <w:pStyle w:val="FeatureBox2"/>
      </w:pPr>
      <w:r>
        <w:t xml:space="preserve">Please refer to the NESA Copyright Disclaimer for more information </w:t>
      </w:r>
      <w:hyperlink r:id="rId63" w:tgtFrame="https://educationstandards.nsw.edu.au/wps/portal/nesa/mini-footer/copyright">
        <w:r w:rsidR="00926CA3">
          <w:rPr>
            <w:rStyle w:val="Hyperlink"/>
          </w:rPr>
          <w:t>https://educationstandards.nsw.edu.au/wps/portal/nesa/mini-footer/copyright</w:t>
        </w:r>
      </w:hyperlink>
      <w:r>
        <w:t>.</w:t>
      </w:r>
    </w:p>
    <w:p w14:paraId="05D42317" w14:textId="77777777" w:rsidR="00926CA3" w:rsidRDefault="00432498">
      <w:pPr>
        <w:pStyle w:val="FeatureBox2"/>
      </w:pPr>
      <w:r>
        <w:t xml:space="preserve">NESA holds the only official and up-to-date versions of the NSW Curriculum and syllabus documents. Please visit the NSW Education Standards Authority (NESA) website </w:t>
      </w:r>
      <w:hyperlink r:id="rId64">
        <w:r w:rsidR="00926CA3">
          <w:rPr>
            <w:rStyle w:val="Hyperlink"/>
          </w:rPr>
          <w:t>https://educationstandards.nsw.edu.au/</w:t>
        </w:r>
      </w:hyperlink>
      <w:r>
        <w:t xml:space="preserve"> and the NSW Curriculum website </w:t>
      </w:r>
      <w:hyperlink r:id="rId65">
        <w:r w:rsidR="00926CA3">
          <w:rPr>
            <w:rStyle w:val="Hyperlink"/>
          </w:rPr>
          <w:t>https://curriculum.nsw.edu.au/home</w:t>
        </w:r>
      </w:hyperlink>
      <w:r>
        <w:t>.</w:t>
      </w:r>
    </w:p>
    <w:p w14:paraId="040A6FF6" w14:textId="2D0CB0B6" w:rsidR="00926CA3" w:rsidRDefault="6E7B6728">
      <w:hyperlink r:id="rId66" w:history="1">
        <w:r w:rsidRPr="00012F2C">
          <w:rPr>
            <w:rStyle w:val="Hyperlink"/>
          </w:rPr>
          <w:t>Technology 7–8 Syllabus</w:t>
        </w:r>
      </w:hyperlink>
      <w:r>
        <w:t xml:space="preserve"> </w:t>
      </w:r>
      <w:r w:rsidR="351332B6">
        <w:t>© NSW Education Standards Authority (NESA) for and on behalf of the Crown in right of the State of New South Wales, 202</w:t>
      </w:r>
      <w:r w:rsidR="009200C3">
        <w:t>3</w:t>
      </w:r>
      <w:r w:rsidR="351332B6">
        <w:t>.</w:t>
      </w:r>
    </w:p>
    <w:p w14:paraId="37D0015C" w14:textId="1E696FFA" w:rsidR="351332B6" w:rsidRDefault="351332B6">
      <w:pPr>
        <w:sectPr w:rsidR="351332B6" w:rsidSect="004A48E2">
          <w:headerReference w:type="even" r:id="rId67"/>
          <w:headerReference w:type="default" r:id="rId68"/>
          <w:footerReference w:type="default" r:id="rId69"/>
          <w:headerReference w:type="first" r:id="rId70"/>
          <w:footerReference w:type="first" r:id="rId71"/>
          <w:pgSz w:w="11906" w:h="16838"/>
          <w:pgMar w:top="1134" w:right="1134" w:bottom="1134" w:left="1134" w:header="709" w:footer="709" w:gutter="0"/>
          <w:pgNumType w:start="0"/>
          <w:cols w:space="720"/>
          <w:formProt w:val="0"/>
          <w:titlePg/>
          <w:docGrid w:linePitch="360" w:charSpace="8192"/>
        </w:sectPr>
      </w:pPr>
    </w:p>
    <w:p w14:paraId="53FBB0E5" w14:textId="11AEE1C7" w:rsidR="00926CA3" w:rsidRDefault="00432498">
      <w:pPr>
        <w:rPr>
          <w:rStyle w:val="Strong"/>
          <w:szCs w:val="22"/>
        </w:rPr>
      </w:pPr>
      <w:r>
        <w:rPr>
          <w:rStyle w:val="Strong"/>
          <w:szCs w:val="22"/>
        </w:rPr>
        <w:lastRenderedPageBreak/>
        <w:t>© State of New South Wales (Department of Education), 202</w:t>
      </w:r>
      <w:r w:rsidR="009200C3">
        <w:rPr>
          <w:rStyle w:val="Strong"/>
          <w:szCs w:val="22"/>
        </w:rPr>
        <w:t>5</w:t>
      </w:r>
    </w:p>
    <w:p w14:paraId="4E03BEBD" w14:textId="77777777" w:rsidR="00926CA3" w:rsidRDefault="00432498">
      <w:r w:rsidRPr="6515BE9B">
        <w:t xml:space="preserve">The copyright material published in this resource is subject to the </w:t>
      </w:r>
      <w:r w:rsidRPr="6515BE9B">
        <w:rPr>
          <w:i/>
          <w:iCs/>
        </w:rPr>
        <w:t>Copyright Act 1968</w:t>
      </w:r>
      <w:r w:rsidRPr="6515BE9B">
        <w:t xml:space="preserve"> (Cth) and is owned by the NSW Department of Education or, where indicated, by a party other than the NSW Department of Education (third-party material).</w:t>
      </w:r>
    </w:p>
    <w:p w14:paraId="1AA232FD" w14:textId="77777777" w:rsidR="00926CA3" w:rsidRDefault="00432498">
      <w:r>
        <w:t xml:space="preserve">Copyright material available in this resource and owned by the NSW Department of Education is licensed under a </w:t>
      </w:r>
      <w:hyperlink r:id="rId72">
        <w:r w:rsidR="00926CA3">
          <w:rPr>
            <w:rStyle w:val="Hyperlink"/>
          </w:rPr>
          <w:t>Creative Commons Attribution 4.0 International (CC BY 4.0) license</w:t>
        </w:r>
      </w:hyperlink>
      <w:r>
        <w:t>.</w:t>
      </w:r>
    </w:p>
    <w:p w14:paraId="0A6959E7" w14:textId="77777777" w:rsidR="00926CA3" w:rsidRDefault="00432498">
      <w:r>
        <w:t xml:space="preserve"> </w:t>
      </w:r>
      <w:r>
        <w:rPr>
          <w:noProof/>
        </w:rPr>
        <w:drawing>
          <wp:inline distT="0" distB="0" distL="0" distR="0" wp14:anchorId="64470C77" wp14:editId="07777777">
            <wp:extent cx="1228725" cy="428625"/>
            <wp:effectExtent l="0" t="0" r="0" b="0"/>
            <wp:docPr id="36" name="Picture 32" descr="Creative Commons Attribution license log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descr="Creative Commons Attribution license logo.">
                      <a:hlinkClick r:id="rId72"/>
                    </pic:cNvPr>
                    <pic:cNvPicPr>
                      <a:picLocks noChangeAspect="1" noChangeArrowheads="1"/>
                    </pic:cNvPicPr>
                  </pic:nvPicPr>
                  <pic:blipFill>
                    <a:blip r:embed="rId73"/>
                    <a:stretch>
                      <a:fillRect/>
                    </a:stretch>
                  </pic:blipFill>
                  <pic:spPr bwMode="auto">
                    <a:xfrm>
                      <a:off x="0" y="0"/>
                      <a:ext cx="1228725" cy="428625"/>
                    </a:xfrm>
                    <a:prstGeom prst="rect">
                      <a:avLst/>
                    </a:prstGeom>
                  </pic:spPr>
                </pic:pic>
              </a:graphicData>
            </a:graphic>
          </wp:inline>
        </w:drawing>
      </w:r>
    </w:p>
    <w:p w14:paraId="7A4E26B6" w14:textId="77777777" w:rsidR="00926CA3" w:rsidRDefault="00432498">
      <w:r>
        <w:t>This license allows you to share and adapt the material for any purpose, even commercially.</w:t>
      </w:r>
    </w:p>
    <w:p w14:paraId="020C624A" w14:textId="398B6F90" w:rsidR="00926CA3" w:rsidRDefault="00432498">
      <w:r>
        <w:t>Attribution should be given to © State of New South Wales (Department of Education), 202</w:t>
      </w:r>
      <w:r w:rsidR="009200C3">
        <w:t>5</w:t>
      </w:r>
      <w:r>
        <w:t>.</w:t>
      </w:r>
    </w:p>
    <w:p w14:paraId="7318D109" w14:textId="77777777" w:rsidR="00926CA3" w:rsidRDefault="00432498">
      <w:r>
        <w:t>Material in this resource not available under a Creative Commons license:</w:t>
      </w:r>
    </w:p>
    <w:p w14:paraId="5D044928" w14:textId="77777777" w:rsidR="00926CA3" w:rsidRDefault="00432498" w:rsidP="6515BE9B">
      <w:pPr>
        <w:pStyle w:val="ListBullet"/>
      </w:pPr>
      <w:r w:rsidRPr="6515BE9B">
        <w:t>the NSW Department of Education logo, other logos and trademark-protected material</w:t>
      </w:r>
    </w:p>
    <w:p w14:paraId="41604C11" w14:textId="77777777" w:rsidR="00926CA3" w:rsidRDefault="00432498">
      <w:pPr>
        <w:pStyle w:val="ListBullet"/>
        <w:numPr>
          <w:ilvl w:val="0"/>
          <w:numId w:val="1"/>
        </w:numPr>
      </w:pPr>
      <w:r>
        <w:t>material owned by a third party that has been reproduced with permission. You will need to obtain permission from the third party to reuse its material.</w:t>
      </w:r>
    </w:p>
    <w:p w14:paraId="0AE8C593" w14:textId="77777777" w:rsidR="00926CA3" w:rsidRDefault="00432498">
      <w:pPr>
        <w:pStyle w:val="FeatureBox2"/>
        <w:rPr>
          <w:rStyle w:val="Strong"/>
        </w:rPr>
      </w:pPr>
      <w:r>
        <w:rPr>
          <w:rStyle w:val="Strong"/>
        </w:rPr>
        <w:t>Links to third-party material and websites</w:t>
      </w:r>
    </w:p>
    <w:p w14:paraId="0F6836FC" w14:textId="77777777" w:rsidR="00926CA3" w:rsidRDefault="0043249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BA226A1" w14:textId="349FB7AC" w:rsidR="00926CA3" w:rsidRDefault="00432498" w:rsidP="00C8706A">
      <w:pPr>
        <w:pStyle w:val="FeatureBox2"/>
      </w:pPr>
      <w:r w:rsidRPr="6515BE9B">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6515BE9B">
        <w:rPr>
          <w:i/>
          <w:iCs/>
        </w:rPr>
        <w:t>Copyright Act 1968</w:t>
      </w:r>
      <w:r w:rsidRPr="6515BE9B">
        <w:t xml:space="preserve"> (Cth). The department accepts no responsibility for content on third-party websites.</w:t>
      </w:r>
    </w:p>
    <w:sectPr w:rsidR="00926CA3">
      <w:headerReference w:type="default" r:id="rId74"/>
      <w:footerReference w:type="default" r:id="rId75"/>
      <w:headerReference w:type="first" r:id="rId76"/>
      <w:footerReference w:type="first" r:id="rId77"/>
      <w:pgSz w:w="11906" w:h="16838"/>
      <w:pgMar w:top="1134" w:right="1134" w:bottom="1134" w:left="1134" w:header="709" w:footer="709" w:gutter="0"/>
      <w:pgNumType w:start="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0D9D9" w14:textId="77777777" w:rsidR="00146548" w:rsidRDefault="00146548">
      <w:pPr>
        <w:spacing w:before="0" w:after="0" w:line="240" w:lineRule="auto"/>
      </w:pPr>
      <w:r>
        <w:separator/>
      </w:r>
    </w:p>
  </w:endnote>
  <w:endnote w:type="continuationSeparator" w:id="0">
    <w:p w14:paraId="30909EA4" w14:textId="77777777" w:rsidR="00146548" w:rsidRDefault="00146548">
      <w:pPr>
        <w:spacing w:before="0" w:after="0" w:line="240" w:lineRule="auto"/>
      </w:pPr>
      <w:r>
        <w:continuationSeparator/>
      </w:r>
    </w:p>
  </w:endnote>
  <w:endnote w:type="continuationNotice" w:id="1">
    <w:p w14:paraId="4B8BDEC5" w14:textId="77777777" w:rsidR="00146548" w:rsidRDefault="001465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7AFB291-2442-4A1A-8FFC-286E5A881AB4}"/>
  </w:font>
  <w:font w:name="Calibri">
    <w:panose1 w:val="020F0502020204030204"/>
    <w:charset w:val="00"/>
    <w:family w:val="swiss"/>
    <w:pitch w:val="variable"/>
    <w:sig w:usb0="E4002EFF" w:usb1="C200247B" w:usb2="00000009" w:usb3="00000000" w:csb0="000001FF" w:csb1="00000000"/>
    <w:embedRegular r:id="rId2" w:fontKey="{86CD4817-4436-419B-B516-10BADC04E488}"/>
    <w:embedBold r:id="rId3" w:fontKey="{95DE2767-8F95-4E00-B4D0-63A71881A524}"/>
    <w:embedItalic r:id="rId4" w:fontKey="{0189386B-ADEC-49CF-AFF4-EA29662940E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embedRegular r:id="rId5" w:fontKey="{EA02A07D-02B5-49FE-AD6D-6D83DE23A1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E976" w14:textId="130CFF49" w:rsidR="00926CA3" w:rsidRDefault="00432498">
    <w:pPr>
      <w:pStyle w:val="Footer"/>
    </w:pPr>
    <w:r>
      <w:t xml:space="preserve">© NSW Department of Education, </w:t>
    </w:r>
    <w:r>
      <w:fldChar w:fldCharType="begin"/>
    </w:r>
    <w:r>
      <w:instrText xml:space="preserve"> DATE \@"MMM\-yy" </w:instrText>
    </w:r>
    <w:r>
      <w:fldChar w:fldCharType="separate"/>
    </w:r>
    <w:r w:rsidR="00472092">
      <w:rPr>
        <w:noProof/>
      </w:rPr>
      <w:t>Oct-25</w:t>
    </w:r>
    <w:r>
      <w:fldChar w:fldCharType="end"/>
    </w:r>
    <w:r>
      <w:tab/>
    </w:r>
    <w:r w:rsidR="00F15132">
      <w:ptab w:relativeTo="margin" w:alignment="right" w:leader="none"/>
    </w:r>
    <w:r>
      <w:rPr>
        <w:noProof/>
      </w:rPr>
      <w:drawing>
        <wp:inline distT="0" distB="0" distL="0" distR="0" wp14:anchorId="3B0DFF34" wp14:editId="07777777">
          <wp:extent cx="571500" cy="190500"/>
          <wp:effectExtent l="0" t="0" r="0" b="0"/>
          <wp:docPr id="34"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Creative Commons Attribution license logo.">
                    <a:hlinkClick r:id="rId1"/>
                  </pic:cNvPr>
                  <pic:cNvPicPr>
                    <a:picLocks noChangeAspect="1" noChangeArrowheads="1"/>
                  </pic:cNvPicPr>
                </pic:nvPicPr>
                <pic:blipFill>
                  <a:blip r:embed="rId2"/>
                  <a:stretch>
                    <a:fillRect/>
                  </a:stretch>
                </pic:blipFill>
                <pic:spPr bwMode="auto">
                  <a:xfrm>
                    <a:off x="0" y="0"/>
                    <a:ext cx="571500" cy="190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4FF1" w14:textId="77777777" w:rsidR="00926CA3" w:rsidRDefault="00432498">
    <w:pPr>
      <w:pStyle w:val="Logo"/>
      <w:tabs>
        <w:tab w:val="clear" w:pos="10200"/>
        <w:tab w:val="right" w:pos="9639"/>
      </w:tabs>
      <w:ind w:right="-1"/>
      <w:jc w:val="right"/>
    </w:pPr>
    <w:r>
      <w:rPr>
        <w:noProof/>
      </w:rPr>
      <w:drawing>
        <wp:inline distT="0" distB="0" distL="0" distR="0" wp14:anchorId="0D9F5FA0" wp14:editId="07777777">
          <wp:extent cx="834390" cy="906145"/>
          <wp:effectExtent l="0" t="0" r="0" b="0"/>
          <wp:docPr id="35"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27" descr="NSW Government logo."/>
                  <pic:cNvPicPr>
                    <a:picLocks noChangeAspect="1" noChangeArrowheads="1"/>
                  </pic:cNvPicPr>
                </pic:nvPicPr>
                <pic:blipFill>
                  <a:blip r:embed="rId1"/>
                  <a:stretch>
                    <a:fillRect/>
                  </a:stretch>
                </pic:blipFill>
                <pic:spPr bwMode="auto">
                  <a:xfrm>
                    <a:off x="0" y="0"/>
                    <a:ext cx="834390" cy="9061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4DD0E" w14:textId="470BCB7A" w:rsidR="00926CA3" w:rsidRDefault="00432498">
    <w:pPr>
      <w:pStyle w:val="Footer"/>
    </w:pPr>
    <w:r>
      <w:t xml:space="preserve">© NSW Department of Education, </w:t>
    </w:r>
    <w:r>
      <w:fldChar w:fldCharType="begin"/>
    </w:r>
    <w:r>
      <w:instrText xml:space="preserve"> DATE \@"MMM\-yy" </w:instrText>
    </w:r>
    <w:r>
      <w:fldChar w:fldCharType="separate"/>
    </w:r>
    <w:r w:rsidR="00472092">
      <w:rPr>
        <w:noProof/>
      </w:rPr>
      <w:t>Oct-25</w:t>
    </w:r>
    <w:r>
      <w:fldChar w:fldCharType="end"/>
    </w:r>
    <w:r>
      <w:tab/>
    </w:r>
    <w:r>
      <w:rPr>
        <w:noProof/>
      </w:rPr>
      <w:drawing>
        <wp:inline distT="0" distB="0" distL="0" distR="0" wp14:anchorId="66BD7EE7" wp14:editId="07777777">
          <wp:extent cx="571500" cy="190500"/>
          <wp:effectExtent l="0" t="0" r="0" b="0"/>
          <wp:docPr id="37" name="Picture 1 Copy 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Copy 1" descr="Creative Commons Attribution license logo."/>
                  <pic:cNvPicPr>
                    <a:picLocks noChangeAspect="1" noChangeArrowheads="1"/>
                  </pic:cNvPicPr>
                </pic:nvPicPr>
                <pic:blipFill>
                  <a:blip r:embed="rId1"/>
                  <a:stretch>
                    <a:fillRect/>
                  </a:stretch>
                </pic:blipFill>
                <pic:spPr bwMode="auto">
                  <a:xfrm>
                    <a:off x="0" y="0"/>
                    <a:ext cx="571500" cy="1905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F1B3" w14:textId="77777777" w:rsidR="00926CA3" w:rsidRDefault="00926C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80432" w14:textId="77777777" w:rsidR="00146548" w:rsidRDefault="00146548">
      <w:pPr>
        <w:spacing w:before="0" w:after="0" w:line="240" w:lineRule="auto"/>
      </w:pPr>
      <w:r>
        <w:separator/>
      </w:r>
    </w:p>
  </w:footnote>
  <w:footnote w:type="continuationSeparator" w:id="0">
    <w:p w14:paraId="4EEF61BE" w14:textId="77777777" w:rsidR="00146548" w:rsidRDefault="00146548">
      <w:pPr>
        <w:spacing w:before="0" w:after="0" w:line="240" w:lineRule="auto"/>
      </w:pPr>
      <w:r>
        <w:continuationSeparator/>
      </w:r>
    </w:p>
  </w:footnote>
  <w:footnote w:type="continuationNotice" w:id="1">
    <w:p w14:paraId="3114CA21" w14:textId="77777777" w:rsidR="00146548" w:rsidRDefault="0014654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93B2" w14:textId="77777777" w:rsidR="00926CA3" w:rsidRDefault="00926CA3">
    <w:pPr>
      <w:pStyle w:val="Header"/>
    </w:pPr>
  </w:p>
  <w:p w14:paraId="0DE4B5B7" w14:textId="77777777" w:rsidR="00926CA3" w:rsidRDefault="00926C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EB45" w14:textId="12B10F2E" w:rsidR="00926CA3" w:rsidRDefault="00D04AA4">
    <w:pPr>
      <w:pStyle w:val="Documentname"/>
    </w:pPr>
    <w:r>
      <w:t>Technology 7–8 – Engineering technologies and systems – teacher resource – steps in production</w:t>
    </w:r>
    <w:r w:rsidR="6813A24C">
      <w:t xml:space="preserve"> | </w:t>
    </w:r>
    <w:r w:rsidR="00432498">
      <w:fldChar w:fldCharType="begin"/>
    </w:r>
    <w:r w:rsidR="00432498">
      <w:instrText xml:space="preserve"> PAGE </w:instrText>
    </w:r>
    <w:r w:rsidR="00432498">
      <w:fldChar w:fldCharType="separate"/>
    </w:r>
    <w:r w:rsidR="6813A24C">
      <w:t>19</w:t>
    </w:r>
    <w:r w:rsidR="0043249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9360" w14:textId="77777777" w:rsidR="00926CA3" w:rsidRDefault="00432498">
    <w:pPr>
      <w:pStyle w:val="Header"/>
      <w:spacing w:after="0"/>
    </w:pPr>
    <w:r>
      <w:drawing>
        <wp:anchor distT="0" distB="0" distL="0" distR="0" simplePos="0" relativeHeight="251658240" behindDoc="1" locked="0" layoutInCell="0" allowOverlap="1" wp14:anchorId="276E6918" wp14:editId="43698228">
          <wp:simplePos x="0" y="0"/>
          <wp:positionH relativeFrom="margin">
            <wp:posOffset>-10922635</wp:posOffset>
          </wp:positionH>
          <wp:positionV relativeFrom="margin">
            <wp:posOffset>-4792345</wp:posOffset>
          </wp:positionV>
          <wp:extent cx="27428190" cy="12553950"/>
          <wp:effectExtent l="0" t="0" r="0" b="0"/>
          <wp:wrapNone/>
          <wp:docPr id="33" name="WordPictureWatermark2929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PictureWatermark2929375">
                    <a:extLst>
                      <a:ext uri="{C183D7F6-B498-43B3-948B-1728B52AA6E4}">
                        <adec:decorative xmlns:adec="http://schemas.microsoft.com/office/drawing/2017/decorative" val="1"/>
                      </a:ext>
                    </a:extLst>
                  </pic:cNvPr>
                  <pic:cNvPicPr>
                    <a:picLocks noChangeAspect="1" noChangeArrowheads="1"/>
                  </pic:cNvPicPr>
                </pic:nvPicPr>
                <pic:blipFill>
                  <a:blip r:embed="rId1"/>
                  <a:srcRect b="6111"/>
                  <a:stretch>
                    <a:fillRect/>
                  </a:stretch>
                </pic:blipFill>
                <pic:spPr bwMode="auto">
                  <a:xfrm>
                    <a:off x="0" y="0"/>
                    <a:ext cx="27428190" cy="12553950"/>
                  </a:xfrm>
                  <a:prstGeom prst="rect">
                    <a:avLst/>
                  </a:prstGeom>
                </pic:spPr>
              </pic:pic>
            </a:graphicData>
          </a:graphic>
        </wp:anchor>
      </w:drawing>
    </w:r>
    <w:r>
      <w:t>NSW Department of Education</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79CC" w14:textId="77777777" w:rsidR="00926CA3" w:rsidRDefault="6515BE9B" w:rsidP="6515BE9B">
    <w:pPr>
      <w:pStyle w:val="Documentname"/>
    </w:pPr>
    <w:r w:rsidRPr="6515BE9B">
      <w:t xml:space="preserve">[ŠTitle of the document] – [ŠSubtitle of the document] | </w:t>
    </w:r>
    <w:r w:rsidR="00432498" w:rsidRPr="6515BE9B">
      <w:fldChar w:fldCharType="begin"/>
    </w:r>
    <w:r w:rsidR="00432498">
      <w:instrText xml:space="preserve"> PAGE </w:instrText>
    </w:r>
    <w:r w:rsidR="00432498" w:rsidRPr="6515BE9B">
      <w:fldChar w:fldCharType="separate"/>
    </w:r>
    <w:r w:rsidRPr="6515BE9B">
      <w:t>1</w:t>
    </w:r>
    <w:r w:rsidR="00432498" w:rsidRPr="6515BE9B">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0D7D" w14:textId="77777777" w:rsidR="00926CA3" w:rsidRDefault="00926C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5AB2191"/>
    <w:multiLevelType w:val="hybridMultilevel"/>
    <w:tmpl w:val="F43C3C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FDF1278"/>
    <w:multiLevelType w:val="hybridMultilevel"/>
    <w:tmpl w:val="54A48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FC770C"/>
    <w:multiLevelType w:val="multilevel"/>
    <w:tmpl w:val="03BE0C7E"/>
    <w:lvl w:ilvl="0">
      <w:start w:val="1"/>
      <w:numFmt w:val="bullet"/>
      <w:lvlText w:val=""/>
      <w:lvlJc w:val="left"/>
      <w:pPr>
        <w:tabs>
          <w:tab w:val="num" w:pos="0"/>
        </w:tabs>
        <w:ind w:left="567" w:hanging="56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F8BA90"/>
    <w:multiLevelType w:val="multilevel"/>
    <w:tmpl w:val="BF0E072E"/>
    <w:lvl w:ilvl="0">
      <w:start w:val="1"/>
      <w:numFmt w:val="bullet"/>
      <w:lvlText w:val=""/>
      <w:lvlJc w:val="left"/>
      <w:pPr>
        <w:tabs>
          <w:tab w:val="num" w:pos="0"/>
        </w:tabs>
        <w:ind w:left="567" w:hanging="56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E4C8FAA"/>
    <w:multiLevelType w:val="multilevel"/>
    <w:tmpl w:val="4A5AD3B0"/>
    <w:lvl w:ilvl="0">
      <w:start w:val="1"/>
      <w:numFmt w:val="bullet"/>
      <w:lvlText w:val="o"/>
      <w:lvlJc w:val="left"/>
      <w:pPr>
        <w:tabs>
          <w:tab w:val="num" w:pos="0"/>
        </w:tabs>
        <w:ind w:left="1494" w:hanging="360"/>
      </w:pPr>
      <w:rPr>
        <w:rFonts w:ascii="Courier New" w:hAnsi="Courier New" w:cs="Courier New" w:hint="default"/>
        <w:b w:val="0"/>
        <w:i w:val="0"/>
        <w:color w:val="000000" w:themeColor="text1"/>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5A3880B"/>
    <w:multiLevelType w:val="multilevel"/>
    <w:tmpl w:val="5ABC4B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7DF8BF"/>
    <w:multiLevelType w:val="multilevel"/>
    <w:tmpl w:val="6D40CC2A"/>
    <w:lvl w:ilvl="0">
      <w:start w:val="1"/>
      <w:numFmt w:val="lowerLetter"/>
      <w:lvlText w:val="%1."/>
      <w:lvlJc w:val="left"/>
      <w:pPr>
        <w:tabs>
          <w:tab w:val="num" w:pos="0"/>
        </w:tabs>
        <w:ind w:left="1134" w:hanging="56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F1F1A8C"/>
    <w:multiLevelType w:val="hybridMultilevel"/>
    <w:tmpl w:val="C146238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3CA6C76"/>
    <w:multiLevelType w:val="multilevel"/>
    <w:tmpl w:val="AAB08D0C"/>
    <w:lvl w:ilvl="0">
      <w:start w:val="1"/>
      <w:numFmt w:val="decimal"/>
      <w:lvlText w:val="%1."/>
      <w:lvlJc w:val="left"/>
      <w:pPr>
        <w:tabs>
          <w:tab w:val="num" w:pos="0"/>
        </w:tabs>
        <w:ind w:left="567" w:hanging="56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577558D7"/>
    <w:multiLevelType w:val="hybridMultilevel"/>
    <w:tmpl w:val="F200B24C"/>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72D79EA"/>
    <w:multiLevelType w:val="hybridMultilevel"/>
    <w:tmpl w:val="9366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EE7939"/>
    <w:multiLevelType w:val="hybridMultilevel"/>
    <w:tmpl w:val="126E5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267DC9"/>
    <w:multiLevelType w:val="multilevel"/>
    <w:tmpl w:val="9C18EC20"/>
    <w:lvl w:ilvl="0">
      <w:start w:val="1"/>
      <w:numFmt w:val="bullet"/>
      <w:lvlText w:val="—"/>
      <w:lvlJc w:val="left"/>
      <w:pPr>
        <w:tabs>
          <w:tab w:val="num" w:pos="0"/>
        </w:tabs>
        <w:ind w:left="927" w:hanging="360"/>
      </w:pPr>
      <w:rPr>
        <w:rFonts w:ascii="Public Sans Light" w:hAnsi="Public Sans Light" w:cs="Public Sans Light"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18" w15:restartNumberingAfterBreak="0">
    <w:nsid w:val="7F672F6A"/>
    <w:multiLevelType w:val="hybridMultilevel"/>
    <w:tmpl w:val="FFFFFFFF"/>
    <w:lvl w:ilvl="0" w:tplc="8300F49C">
      <w:start w:val="1"/>
      <w:numFmt w:val="bullet"/>
      <w:lvlText w:val=""/>
      <w:lvlJc w:val="left"/>
      <w:pPr>
        <w:ind w:left="720" w:hanging="360"/>
      </w:pPr>
      <w:rPr>
        <w:rFonts w:ascii="Symbol" w:hAnsi="Symbol" w:hint="default"/>
      </w:rPr>
    </w:lvl>
    <w:lvl w:ilvl="1" w:tplc="BF86057C">
      <w:start w:val="1"/>
      <w:numFmt w:val="bullet"/>
      <w:lvlText w:val="o"/>
      <w:lvlJc w:val="left"/>
      <w:pPr>
        <w:ind w:left="1440" w:hanging="360"/>
      </w:pPr>
      <w:rPr>
        <w:rFonts w:ascii="Courier New" w:hAnsi="Courier New" w:hint="default"/>
      </w:rPr>
    </w:lvl>
    <w:lvl w:ilvl="2" w:tplc="C4A20B60">
      <w:start w:val="1"/>
      <w:numFmt w:val="bullet"/>
      <w:lvlText w:val=""/>
      <w:lvlJc w:val="left"/>
      <w:pPr>
        <w:ind w:left="2160" w:hanging="360"/>
      </w:pPr>
      <w:rPr>
        <w:rFonts w:ascii="Wingdings" w:hAnsi="Wingdings" w:hint="default"/>
      </w:rPr>
    </w:lvl>
    <w:lvl w:ilvl="3" w:tplc="C5B2D3FE">
      <w:start w:val="1"/>
      <w:numFmt w:val="bullet"/>
      <w:lvlText w:val=""/>
      <w:lvlJc w:val="left"/>
      <w:pPr>
        <w:ind w:left="2880" w:hanging="360"/>
      </w:pPr>
      <w:rPr>
        <w:rFonts w:ascii="Symbol" w:hAnsi="Symbol" w:hint="default"/>
      </w:rPr>
    </w:lvl>
    <w:lvl w:ilvl="4" w:tplc="5A9471B0">
      <w:start w:val="1"/>
      <w:numFmt w:val="bullet"/>
      <w:lvlText w:val="o"/>
      <w:lvlJc w:val="left"/>
      <w:pPr>
        <w:ind w:left="3600" w:hanging="360"/>
      </w:pPr>
      <w:rPr>
        <w:rFonts w:ascii="Courier New" w:hAnsi="Courier New" w:hint="default"/>
      </w:rPr>
    </w:lvl>
    <w:lvl w:ilvl="5" w:tplc="E312CCEA">
      <w:start w:val="1"/>
      <w:numFmt w:val="bullet"/>
      <w:lvlText w:val=""/>
      <w:lvlJc w:val="left"/>
      <w:pPr>
        <w:ind w:left="4320" w:hanging="360"/>
      </w:pPr>
      <w:rPr>
        <w:rFonts w:ascii="Wingdings" w:hAnsi="Wingdings" w:hint="default"/>
      </w:rPr>
    </w:lvl>
    <w:lvl w:ilvl="6" w:tplc="A7EC9A6C">
      <w:start w:val="1"/>
      <w:numFmt w:val="bullet"/>
      <w:lvlText w:val=""/>
      <w:lvlJc w:val="left"/>
      <w:pPr>
        <w:ind w:left="5040" w:hanging="360"/>
      </w:pPr>
      <w:rPr>
        <w:rFonts w:ascii="Symbol" w:hAnsi="Symbol" w:hint="default"/>
      </w:rPr>
    </w:lvl>
    <w:lvl w:ilvl="7" w:tplc="C9509E40">
      <w:start w:val="1"/>
      <w:numFmt w:val="bullet"/>
      <w:lvlText w:val="o"/>
      <w:lvlJc w:val="left"/>
      <w:pPr>
        <w:ind w:left="5760" w:hanging="360"/>
      </w:pPr>
      <w:rPr>
        <w:rFonts w:ascii="Courier New" w:hAnsi="Courier New" w:hint="default"/>
      </w:rPr>
    </w:lvl>
    <w:lvl w:ilvl="8" w:tplc="81A64B4C">
      <w:start w:val="1"/>
      <w:numFmt w:val="bullet"/>
      <w:lvlText w:val=""/>
      <w:lvlJc w:val="left"/>
      <w:pPr>
        <w:ind w:left="6480" w:hanging="360"/>
      </w:pPr>
      <w:rPr>
        <w:rFonts w:ascii="Wingdings" w:hAnsi="Wingdings" w:hint="default"/>
      </w:rPr>
    </w:lvl>
  </w:abstractNum>
  <w:num w:numId="1" w16cid:durableId="1754231681">
    <w:abstractNumId w:val="3"/>
  </w:num>
  <w:num w:numId="2" w16cid:durableId="1035689706">
    <w:abstractNumId w:val="17"/>
  </w:num>
  <w:num w:numId="3" w16cid:durableId="580405061">
    <w:abstractNumId w:val="6"/>
  </w:num>
  <w:num w:numId="4" w16cid:durableId="1042291689">
    <w:abstractNumId w:val="5"/>
  </w:num>
  <w:num w:numId="5" w16cid:durableId="1889802014">
    <w:abstractNumId w:val="10"/>
  </w:num>
  <w:num w:numId="6" w16cid:durableId="1913395102">
    <w:abstractNumId w:val="12"/>
  </w:num>
  <w:num w:numId="7" w16cid:durableId="1491093579">
    <w:abstractNumId w:val="7"/>
  </w:num>
  <w:num w:numId="8" w16cid:durableId="1395860498">
    <w:abstractNumId w:val="2"/>
  </w:num>
  <w:num w:numId="9" w16cid:durableId="105779227">
    <w:abstractNumId w:val="1"/>
  </w:num>
  <w:num w:numId="10" w16cid:durableId="752973620">
    <w:abstractNumId w:val="15"/>
  </w:num>
  <w:num w:numId="11" w16cid:durableId="2046976352">
    <w:abstractNumId w:val="13"/>
  </w:num>
  <w:num w:numId="12" w16cid:durableId="940651095">
    <w:abstractNumId w:val="16"/>
  </w:num>
  <w:num w:numId="13" w16cid:durableId="706872814">
    <w:abstractNumId w:val="18"/>
  </w:num>
  <w:num w:numId="14" w16cid:durableId="609049861">
    <w:abstractNumId w:val="11"/>
  </w:num>
  <w:num w:numId="15" w16cid:durableId="200018311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2006011227">
    <w:abstractNumId w:val="0"/>
  </w:num>
  <w:num w:numId="17" w16cid:durableId="1370182429">
    <w:abstractNumId w:val="4"/>
  </w:num>
  <w:num w:numId="18" w16cid:durableId="1500541937">
    <w:abstractNumId w:val="14"/>
  </w:num>
  <w:num w:numId="19" w16cid:durableId="107437139">
    <w:abstractNumId w:val="14"/>
  </w:num>
  <w:num w:numId="20" w16cid:durableId="6899188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2F"/>
    <w:rsid w:val="000009EE"/>
    <w:rsid w:val="000011BC"/>
    <w:rsid w:val="000028B6"/>
    <w:rsid w:val="00006B0B"/>
    <w:rsid w:val="0000749E"/>
    <w:rsid w:val="00010D46"/>
    <w:rsid w:val="00011CE9"/>
    <w:rsid w:val="000121D7"/>
    <w:rsid w:val="000126E9"/>
    <w:rsid w:val="00012DBB"/>
    <w:rsid w:val="00012F2C"/>
    <w:rsid w:val="00012FA1"/>
    <w:rsid w:val="000136C5"/>
    <w:rsid w:val="0001798F"/>
    <w:rsid w:val="00017C80"/>
    <w:rsid w:val="0002068F"/>
    <w:rsid w:val="0002226B"/>
    <w:rsid w:val="0002478D"/>
    <w:rsid w:val="000261D0"/>
    <w:rsid w:val="00031FEE"/>
    <w:rsid w:val="0003211B"/>
    <w:rsid w:val="000328AD"/>
    <w:rsid w:val="0003457E"/>
    <w:rsid w:val="000362FD"/>
    <w:rsid w:val="0004035D"/>
    <w:rsid w:val="00040407"/>
    <w:rsid w:val="00042887"/>
    <w:rsid w:val="000443CB"/>
    <w:rsid w:val="00047554"/>
    <w:rsid w:val="00051B51"/>
    <w:rsid w:val="0005262F"/>
    <w:rsid w:val="00052B6E"/>
    <w:rsid w:val="00055A42"/>
    <w:rsid w:val="00060B99"/>
    <w:rsid w:val="00061D69"/>
    <w:rsid w:val="00062FEC"/>
    <w:rsid w:val="00063008"/>
    <w:rsid w:val="00063699"/>
    <w:rsid w:val="00063E60"/>
    <w:rsid w:val="00066A44"/>
    <w:rsid w:val="00067495"/>
    <w:rsid w:val="00070E50"/>
    <w:rsid w:val="0007174A"/>
    <w:rsid w:val="00072009"/>
    <w:rsid w:val="0007230F"/>
    <w:rsid w:val="00073DBE"/>
    <w:rsid w:val="00076044"/>
    <w:rsid w:val="0007643C"/>
    <w:rsid w:val="00076D9F"/>
    <w:rsid w:val="00080A4E"/>
    <w:rsid w:val="000837CA"/>
    <w:rsid w:val="00083A07"/>
    <w:rsid w:val="00084548"/>
    <w:rsid w:val="00084C65"/>
    <w:rsid w:val="00085AC5"/>
    <w:rsid w:val="00086CCD"/>
    <w:rsid w:val="0008753F"/>
    <w:rsid w:val="0009473E"/>
    <w:rsid w:val="00094F34"/>
    <w:rsid w:val="00095436"/>
    <w:rsid w:val="000975FC"/>
    <w:rsid w:val="000977A0"/>
    <w:rsid w:val="000A44B8"/>
    <w:rsid w:val="000A4824"/>
    <w:rsid w:val="000A588E"/>
    <w:rsid w:val="000A7C6B"/>
    <w:rsid w:val="000B38C7"/>
    <w:rsid w:val="000B39EF"/>
    <w:rsid w:val="000B52C1"/>
    <w:rsid w:val="000C20BB"/>
    <w:rsid w:val="000C3A47"/>
    <w:rsid w:val="000C50EF"/>
    <w:rsid w:val="000C61EA"/>
    <w:rsid w:val="000C7030"/>
    <w:rsid w:val="000D051E"/>
    <w:rsid w:val="000D223E"/>
    <w:rsid w:val="000D28E0"/>
    <w:rsid w:val="000D39AE"/>
    <w:rsid w:val="000D5372"/>
    <w:rsid w:val="000D5B14"/>
    <w:rsid w:val="000D5FF3"/>
    <w:rsid w:val="000D683F"/>
    <w:rsid w:val="000E0FF8"/>
    <w:rsid w:val="000E428C"/>
    <w:rsid w:val="000F0111"/>
    <w:rsid w:val="000F0EC0"/>
    <w:rsid w:val="000F2193"/>
    <w:rsid w:val="000F2315"/>
    <w:rsid w:val="000F4DB5"/>
    <w:rsid w:val="000F631B"/>
    <w:rsid w:val="000F693D"/>
    <w:rsid w:val="000F72A4"/>
    <w:rsid w:val="00101F9B"/>
    <w:rsid w:val="00103F2D"/>
    <w:rsid w:val="00104A03"/>
    <w:rsid w:val="0010763A"/>
    <w:rsid w:val="00107DA3"/>
    <w:rsid w:val="0011153E"/>
    <w:rsid w:val="00112B96"/>
    <w:rsid w:val="00114B85"/>
    <w:rsid w:val="0011594D"/>
    <w:rsid w:val="00115CA8"/>
    <w:rsid w:val="00120552"/>
    <w:rsid w:val="00120EBE"/>
    <w:rsid w:val="0012228A"/>
    <w:rsid w:val="00122CC8"/>
    <w:rsid w:val="00122DB8"/>
    <w:rsid w:val="0012365F"/>
    <w:rsid w:val="001259E8"/>
    <w:rsid w:val="00126193"/>
    <w:rsid w:val="001274FB"/>
    <w:rsid w:val="00131122"/>
    <w:rsid w:val="001316C5"/>
    <w:rsid w:val="001331B4"/>
    <w:rsid w:val="001332C4"/>
    <w:rsid w:val="0013333B"/>
    <w:rsid w:val="00133785"/>
    <w:rsid w:val="00134FA8"/>
    <w:rsid w:val="00136879"/>
    <w:rsid w:val="00137807"/>
    <w:rsid w:val="00141EC5"/>
    <w:rsid w:val="00143BF8"/>
    <w:rsid w:val="0014408B"/>
    <w:rsid w:val="001448EA"/>
    <w:rsid w:val="00144BE2"/>
    <w:rsid w:val="00145860"/>
    <w:rsid w:val="00146548"/>
    <w:rsid w:val="00151380"/>
    <w:rsid w:val="001521DA"/>
    <w:rsid w:val="00153410"/>
    <w:rsid w:val="001554C0"/>
    <w:rsid w:val="00155B77"/>
    <w:rsid w:val="001571F6"/>
    <w:rsid w:val="00157DE1"/>
    <w:rsid w:val="00160159"/>
    <w:rsid w:val="00163F02"/>
    <w:rsid w:val="00166222"/>
    <w:rsid w:val="00170830"/>
    <w:rsid w:val="0017188F"/>
    <w:rsid w:val="001728E0"/>
    <w:rsid w:val="00172D2D"/>
    <w:rsid w:val="00175A92"/>
    <w:rsid w:val="001773D2"/>
    <w:rsid w:val="00177FFA"/>
    <w:rsid w:val="0018015E"/>
    <w:rsid w:val="001813BB"/>
    <w:rsid w:val="00181DDE"/>
    <w:rsid w:val="0018336B"/>
    <w:rsid w:val="00183775"/>
    <w:rsid w:val="00185344"/>
    <w:rsid w:val="001903AB"/>
    <w:rsid w:val="001924C3"/>
    <w:rsid w:val="001964FC"/>
    <w:rsid w:val="00196C73"/>
    <w:rsid w:val="00196DB9"/>
    <w:rsid w:val="001974D9"/>
    <w:rsid w:val="00197697"/>
    <w:rsid w:val="00197F7A"/>
    <w:rsid w:val="001A5958"/>
    <w:rsid w:val="001A66E1"/>
    <w:rsid w:val="001B14C0"/>
    <w:rsid w:val="001B16D3"/>
    <w:rsid w:val="001B1746"/>
    <w:rsid w:val="001B5FAA"/>
    <w:rsid w:val="001B67D1"/>
    <w:rsid w:val="001B7DB3"/>
    <w:rsid w:val="001C200D"/>
    <w:rsid w:val="001C34A5"/>
    <w:rsid w:val="001C37CA"/>
    <w:rsid w:val="001C4458"/>
    <w:rsid w:val="001C670F"/>
    <w:rsid w:val="001C7B92"/>
    <w:rsid w:val="001C7DB7"/>
    <w:rsid w:val="001D11B4"/>
    <w:rsid w:val="001D19A7"/>
    <w:rsid w:val="001D2921"/>
    <w:rsid w:val="001D29F2"/>
    <w:rsid w:val="001D46C7"/>
    <w:rsid w:val="001E09A3"/>
    <w:rsid w:val="001E3C6F"/>
    <w:rsid w:val="001E4AB7"/>
    <w:rsid w:val="001E612F"/>
    <w:rsid w:val="001E61AF"/>
    <w:rsid w:val="001E663A"/>
    <w:rsid w:val="001E7A11"/>
    <w:rsid w:val="001E7F1B"/>
    <w:rsid w:val="001F0DBF"/>
    <w:rsid w:val="001F138C"/>
    <w:rsid w:val="001F1B71"/>
    <w:rsid w:val="001F203F"/>
    <w:rsid w:val="001F2D42"/>
    <w:rsid w:val="001F32E2"/>
    <w:rsid w:val="001F3BC8"/>
    <w:rsid w:val="001F4B99"/>
    <w:rsid w:val="001F5281"/>
    <w:rsid w:val="001F5DF9"/>
    <w:rsid w:val="002010DB"/>
    <w:rsid w:val="00203B39"/>
    <w:rsid w:val="002054AB"/>
    <w:rsid w:val="00205A27"/>
    <w:rsid w:val="00205C17"/>
    <w:rsid w:val="002121C0"/>
    <w:rsid w:val="00213873"/>
    <w:rsid w:val="00214391"/>
    <w:rsid w:val="0021488A"/>
    <w:rsid w:val="0021604B"/>
    <w:rsid w:val="00216423"/>
    <w:rsid w:val="00220B5C"/>
    <w:rsid w:val="00222E3D"/>
    <w:rsid w:val="00223EA0"/>
    <w:rsid w:val="00230C27"/>
    <w:rsid w:val="00231114"/>
    <w:rsid w:val="00231B16"/>
    <w:rsid w:val="00233506"/>
    <w:rsid w:val="002335DB"/>
    <w:rsid w:val="00233743"/>
    <w:rsid w:val="00235FB6"/>
    <w:rsid w:val="0023780C"/>
    <w:rsid w:val="00241A09"/>
    <w:rsid w:val="0024202A"/>
    <w:rsid w:val="002424D8"/>
    <w:rsid w:val="00243603"/>
    <w:rsid w:val="0024474A"/>
    <w:rsid w:val="002460B0"/>
    <w:rsid w:val="0024669F"/>
    <w:rsid w:val="002472B7"/>
    <w:rsid w:val="0025074A"/>
    <w:rsid w:val="00250916"/>
    <w:rsid w:val="00252699"/>
    <w:rsid w:val="00254D45"/>
    <w:rsid w:val="002553A8"/>
    <w:rsid w:val="002562FC"/>
    <w:rsid w:val="002667DB"/>
    <w:rsid w:val="0026739E"/>
    <w:rsid w:val="00270FBC"/>
    <w:rsid w:val="002725D3"/>
    <w:rsid w:val="00272878"/>
    <w:rsid w:val="00273C8A"/>
    <w:rsid w:val="00276351"/>
    <w:rsid w:val="00277D07"/>
    <w:rsid w:val="00277EF4"/>
    <w:rsid w:val="002808C2"/>
    <w:rsid w:val="00283B55"/>
    <w:rsid w:val="002900EF"/>
    <w:rsid w:val="0029028D"/>
    <w:rsid w:val="00291D04"/>
    <w:rsid w:val="002923C0"/>
    <w:rsid w:val="002928BA"/>
    <w:rsid w:val="00292A6A"/>
    <w:rsid w:val="00297A1E"/>
    <w:rsid w:val="002A03C2"/>
    <w:rsid w:val="002A0B32"/>
    <w:rsid w:val="002A3282"/>
    <w:rsid w:val="002A4747"/>
    <w:rsid w:val="002A525C"/>
    <w:rsid w:val="002A7592"/>
    <w:rsid w:val="002A75CF"/>
    <w:rsid w:val="002A7A6E"/>
    <w:rsid w:val="002B06EC"/>
    <w:rsid w:val="002B29F0"/>
    <w:rsid w:val="002B5BC2"/>
    <w:rsid w:val="002B7CF7"/>
    <w:rsid w:val="002C04B6"/>
    <w:rsid w:val="002C4774"/>
    <w:rsid w:val="002C4FB3"/>
    <w:rsid w:val="002C5888"/>
    <w:rsid w:val="002C6FD7"/>
    <w:rsid w:val="002C7599"/>
    <w:rsid w:val="002D1905"/>
    <w:rsid w:val="002D3AD6"/>
    <w:rsid w:val="002D46E1"/>
    <w:rsid w:val="002D4890"/>
    <w:rsid w:val="002D4DFD"/>
    <w:rsid w:val="002D7CC9"/>
    <w:rsid w:val="002E0A26"/>
    <w:rsid w:val="002E0F6E"/>
    <w:rsid w:val="002E1CE5"/>
    <w:rsid w:val="002E2E52"/>
    <w:rsid w:val="002E44B5"/>
    <w:rsid w:val="002E5023"/>
    <w:rsid w:val="002E79B0"/>
    <w:rsid w:val="002F1034"/>
    <w:rsid w:val="002F1A68"/>
    <w:rsid w:val="002F28D5"/>
    <w:rsid w:val="002F37D7"/>
    <w:rsid w:val="002F4CC8"/>
    <w:rsid w:val="002F62FA"/>
    <w:rsid w:val="0030107C"/>
    <w:rsid w:val="00302BD0"/>
    <w:rsid w:val="00303443"/>
    <w:rsid w:val="00304A76"/>
    <w:rsid w:val="0030500B"/>
    <w:rsid w:val="00305591"/>
    <w:rsid w:val="00305705"/>
    <w:rsid w:val="0030611E"/>
    <w:rsid w:val="00314D5C"/>
    <w:rsid w:val="00317084"/>
    <w:rsid w:val="00321952"/>
    <w:rsid w:val="00324400"/>
    <w:rsid w:val="003343EE"/>
    <w:rsid w:val="00335A2A"/>
    <w:rsid w:val="00336D0B"/>
    <w:rsid w:val="00337BC2"/>
    <w:rsid w:val="003414B1"/>
    <w:rsid w:val="00342943"/>
    <w:rsid w:val="00342EE6"/>
    <w:rsid w:val="0034366C"/>
    <w:rsid w:val="00347D5D"/>
    <w:rsid w:val="00352C91"/>
    <w:rsid w:val="003562E3"/>
    <w:rsid w:val="003573E0"/>
    <w:rsid w:val="00362B05"/>
    <w:rsid w:val="00362E39"/>
    <w:rsid w:val="00364901"/>
    <w:rsid w:val="00366A66"/>
    <w:rsid w:val="00367172"/>
    <w:rsid w:val="00372D01"/>
    <w:rsid w:val="00374923"/>
    <w:rsid w:val="00376064"/>
    <w:rsid w:val="00376F2F"/>
    <w:rsid w:val="00380B0F"/>
    <w:rsid w:val="0038256E"/>
    <w:rsid w:val="00383127"/>
    <w:rsid w:val="0038318F"/>
    <w:rsid w:val="003862DC"/>
    <w:rsid w:val="0038771A"/>
    <w:rsid w:val="00387C46"/>
    <w:rsid w:val="0039354D"/>
    <w:rsid w:val="003957A5"/>
    <w:rsid w:val="00395D14"/>
    <w:rsid w:val="00396A67"/>
    <w:rsid w:val="00396C9F"/>
    <w:rsid w:val="003A1502"/>
    <w:rsid w:val="003A1658"/>
    <w:rsid w:val="003A1762"/>
    <w:rsid w:val="003A1C96"/>
    <w:rsid w:val="003A5E9A"/>
    <w:rsid w:val="003A650D"/>
    <w:rsid w:val="003A7347"/>
    <w:rsid w:val="003B0BF1"/>
    <w:rsid w:val="003B320F"/>
    <w:rsid w:val="003B3E05"/>
    <w:rsid w:val="003B5BA5"/>
    <w:rsid w:val="003C14B5"/>
    <w:rsid w:val="003C210B"/>
    <w:rsid w:val="003C282B"/>
    <w:rsid w:val="003C3087"/>
    <w:rsid w:val="003C3617"/>
    <w:rsid w:val="003C3CEA"/>
    <w:rsid w:val="003C3D8B"/>
    <w:rsid w:val="003C4601"/>
    <w:rsid w:val="003C5FFF"/>
    <w:rsid w:val="003D3C2A"/>
    <w:rsid w:val="003D3E08"/>
    <w:rsid w:val="003D47C2"/>
    <w:rsid w:val="003D5770"/>
    <w:rsid w:val="003E05AF"/>
    <w:rsid w:val="003E4D58"/>
    <w:rsid w:val="003E5531"/>
    <w:rsid w:val="003E5564"/>
    <w:rsid w:val="003E7D19"/>
    <w:rsid w:val="003F0164"/>
    <w:rsid w:val="003F1582"/>
    <w:rsid w:val="003F1EB7"/>
    <w:rsid w:val="003F224C"/>
    <w:rsid w:val="003F3ACE"/>
    <w:rsid w:val="003F5805"/>
    <w:rsid w:val="00402AF0"/>
    <w:rsid w:val="0040346E"/>
    <w:rsid w:val="00403A46"/>
    <w:rsid w:val="00404F39"/>
    <w:rsid w:val="00411459"/>
    <w:rsid w:val="00411F4D"/>
    <w:rsid w:val="00413441"/>
    <w:rsid w:val="004134A2"/>
    <w:rsid w:val="00415F84"/>
    <w:rsid w:val="00416410"/>
    <w:rsid w:val="004165EE"/>
    <w:rsid w:val="0041716D"/>
    <w:rsid w:val="00417753"/>
    <w:rsid w:val="00422842"/>
    <w:rsid w:val="00422D6E"/>
    <w:rsid w:val="00430C01"/>
    <w:rsid w:val="0043230F"/>
    <w:rsid w:val="00432498"/>
    <w:rsid w:val="00433D67"/>
    <w:rsid w:val="00435790"/>
    <w:rsid w:val="00435C49"/>
    <w:rsid w:val="00440EF6"/>
    <w:rsid w:val="0044172F"/>
    <w:rsid w:val="00442B1A"/>
    <w:rsid w:val="00442F06"/>
    <w:rsid w:val="00445EA6"/>
    <w:rsid w:val="00447738"/>
    <w:rsid w:val="00447839"/>
    <w:rsid w:val="00450F65"/>
    <w:rsid w:val="00452194"/>
    <w:rsid w:val="004528CF"/>
    <w:rsid w:val="00452CE1"/>
    <w:rsid w:val="0045455D"/>
    <w:rsid w:val="00455A2D"/>
    <w:rsid w:val="00455CDB"/>
    <w:rsid w:val="004560E2"/>
    <w:rsid w:val="00456907"/>
    <w:rsid w:val="00461FA4"/>
    <w:rsid w:val="0046775A"/>
    <w:rsid w:val="004679CC"/>
    <w:rsid w:val="004705E7"/>
    <w:rsid w:val="00472092"/>
    <w:rsid w:val="00476BA9"/>
    <w:rsid w:val="00477448"/>
    <w:rsid w:val="00481CFF"/>
    <w:rsid w:val="00482D10"/>
    <w:rsid w:val="00482FE4"/>
    <w:rsid w:val="00483AE7"/>
    <w:rsid w:val="00483C05"/>
    <w:rsid w:val="00484992"/>
    <w:rsid w:val="004856EA"/>
    <w:rsid w:val="00486D67"/>
    <w:rsid w:val="00493316"/>
    <w:rsid w:val="00493E7F"/>
    <w:rsid w:val="004942CA"/>
    <w:rsid w:val="0049441C"/>
    <w:rsid w:val="00494683"/>
    <w:rsid w:val="004957FF"/>
    <w:rsid w:val="00496287"/>
    <w:rsid w:val="004972A4"/>
    <w:rsid w:val="00497449"/>
    <w:rsid w:val="004977CA"/>
    <w:rsid w:val="004A070B"/>
    <w:rsid w:val="004A1C4F"/>
    <w:rsid w:val="004A1ED2"/>
    <w:rsid w:val="004A283B"/>
    <w:rsid w:val="004A3102"/>
    <w:rsid w:val="004A4771"/>
    <w:rsid w:val="004A48E2"/>
    <w:rsid w:val="004A52DA"/>
    <w:rsid w:val="004A6DF1"/>
    <w:rsid w:val="004A73F4"/>
    <w:rsid w:val="004A779D"/>
    <w:rsid w:val="004B10E5"/>
    <w:rsid w:val="004B1231"/>
    <w:rsid w:val="004B124E"/>
    <w:rsid w:val="004B23AE"/>
    <w:rsid w:val="004B317B"/>
    <w:rsid w:val="004B3C3C"/>
    <w:rsid w:val="004B3FB6"/>
    <w:rsid w:val="004B40C1"/>
    <w:rsid w:val="004B42EB"/>
    <w:rsid w:val="004B46D9"/>
    <w:rsid w:val="004B5F23"/>
    <w:rsid w:val="004B6B9A"/>
    <w:rsid w:val="004C0136"/>
    <w:rsid w:val="004C0E0D"/>
    <w:rsid w:val="004C36F0"/>
    <w:rsid w:val="004C37E0"/>
    <w:rsid w:val="004C48C8"/>
    <w:rsid w:val="004C5416"/>
    <w:rsid w:val="004C54B2"/>
    <w:rsid w:val="004C652E"/>
    <w:rsid w:val="004D0736"/>
    <w:rsid w:val="004D24AC"/>
    <w:rsid w:val="004D271D"/>
    <w:rsid w:val="004D3770"/>
    <w:rsid w:val="004D3F8E"/>
    <w:rsid w:val="004D4430"/>
    <w:rsid w:val="004D7798"/>
    <w:rsid w:val="004E00EE"/>
    <w:rsid w:val="004E22B6"/>
    <w:rsid w:val="004E2753"/>
    <w:rsid w:val="004E3B26"/>
    <w:rsid w:val="004E4722"/>
    <w:rsid w:val="004E4FA6"/>
    <w:rsid w:val="004E5A55"/>
    <w:rsid w:val="004F0155"/>
    <w:rsid w:val="004F0756"/>
    <w:rsid w:val="004F477D"/>
    <w:rsid w:val="004F790C"/>
    <w:rsid w:val="00503D2F"/>
    <w:rsid w:val="005056D1"/>
    <w:rsid w:val="005121C5"/>
    <w:rsid w:val="00513FC8"/>
    <w:rsid w:val="00514761"/>
    <w:rsid w:val="00517B52"/>
    <w:rsid w:val="00517D93"/>
    <w:rsid w:val="00522475"/>
    <w:rsid w:val="00523955"/>
    <w:rsid w:val="00524C1C"/>
    <w:rsid w:val="00524DA9"/>
    <w:rsid w:val="0052629A"/>
    <w:rsid w:val="005265A7"/>
    <w:rsid w:val="00532DE3"/>
    <w:rsid w:val="00532E17"/>
    <w:rsid w:val="0053311E"/>
    <w:rsid w:val="00533882"/>
    <w:rsid w:val="005405D3"/>
    <w:rsid w:val="00541517"/>
    <w:rsid w:val="005430E3"/>
    <w:rsid w:val="00545631"/>
    <w:rsid w:val="0054640D"/>
    <w:rsid w:val="00547022"/>
    <w:rsid w:val="00547418"/>
    <w:rsid w:val="00552DF6"/>
    <w:rsid w:val="005538EC"/>
    <w:rsid w:val="00554619"/>
    <w:rsid w:val="005565F0"/>
    <w:rsid w:val="00560A01"/>
    <w:rsid w:val="005628B5"/>
    <w:rsid w:val="00562BD4"/>
    <w:rsid w:val="0056305C"/>
    <w:rsid w:val="005633AC"/>
    <w:rsid w:val="005652E4"/>
    <w:rsid w:val="005661D3"/>
    <w:rsid w:val="005672F8"/>
    <w:rsid w:val="0056736A"/>
    <w:rsid w:val="00572A19"/>
    <w:rsid w:val="00572FA0"/>
    <w:rsid w:val="00572FBD"/>
    <w:rsid w:val="005744D2"/>
    <w:rsid w:val="005760AC"/>
    <w:rsid w:val="00577E86"/>
    <w:rsid w:val="00581DE2"/>
    <w:rsid w:val="005835D1"/>
    <w:rsid w:val="00583CB2"/>
    <w:rsid w:val="00583EB2"/>
    <w:rsid w:val="0058450D"/>
    <w:rsid w:val="00586748"/>
    <w:rsid w:val="00591F23"/>
    <w:rsid w:val="00592883"/>
    <w:rsid w:val="005930AA"/>
    <w:rsid w:val="0059318A"/>
    <w:rsid w:val="00595C73"/>
    <w:rsid w:val="00596ECC"/>
    <w:rsid w:val="005A097A"/>
    <w:rsid w:val="005A340E"/>
    <w:rsid w:val="005A6ECC"/>
    <w:rsid w:val="005B0064"/>
    <w:rsid w:val="005B062B"/>
    <w:rsid w:val="005B2E19"/>
    <w:rsid w:val="005B4526"/>
    <w:rsid w:val="005B5691"/>
    <w:rsid w:val="005B68CA"/>
    <w:rsid w:val="005B6FD0"/>
    <w:rsid w:val="005C218B"/>
    <w:rsid w:val="005C34CD"/>
    <w:rsid w:val="005C40BD"/>
    <w:rsid w:val="005C527D"/>
    <w:rsid w:val="005C5778"/>
    <w:rsid w:val="005C5B9B"/>
    <w:rsid w:val="005C65E8"/>
    <w:rsid w:val="005C7778"/>
    <w:rsid w:val="005D245C"/>
    <w:rsid w:val="005D2C97"/>
    <w:rsid w:val="005D4271"/>
    <w:rsid w:val="005D432E"/>
    <w:rsid w:val="005D4E28"/>
    <w:rsid w:val="005E1865"/>
    <w:rsid w:val="005E2C92"/>
    <w:rsid w:val="005E2CBD"/>
    <w:rsid w:val="005E45A2"/>
    <w:rsid w:val="005E51DD"/>
    <w:rsid w:val="005E58CC"/>
    <w:rsid w:val="005E5998"/>
    <w:rsid w:val="005E5B6F"/>
    <w:rsid w:val="005E6219"/>
    <w:rsid w:val="005E6CEC"/>
    <w:rsid w:val="005E77D1"/>
    <w:rsid w:val="005F17C4"/>
    <w:rsid w:val="005F1A02"/>
    <w:rsid w:val="005F2067"/>
    <w:rsid w:val="005F4B53"/>
    <w:rsid w:val="005F52AE"/>
    <w:rsid w:val="005F56AE"/>
    <w:rsid w:val="005F6569"/>
    <w:rsid w:val="005F719C"/>
    <w:rsid w:val="0060142C"/>
    <w:rsid w:val="006023A1"/>
    <w:rsid w:val="0060363A"/>
    <w:rsid w:val="00604C24"/>
    <w:rsid w:val="00604D46"/>
    <w:rsid w:val="006071B0"/>
    <w:rsid w:val="00607590"/>
    <w:rsid w:val="00607F92"/>
    <w:rsid w:val="00610991"/>
    <w:rsid w:val="00611401"/>
    <w:rsid w:val="006121E9"/>
    <w:rsid w:val="00613AAC"/>
    <w:rsid w:val="006148AC"/>
    <w:rsid w:val="00614BD2"/>
    <w:rsid w:val="00614C63"/>
    <w:rsid w:val="006242A3"/>
    <w:rsid w:val="00624B2F"/>
    <w:rsid w:val="00625B83"/>
    <w:rsid w:val="00631890"/>
    <w:rsid w:val="0063350F"/>
    <w:rsid w:val="006341AD"/>
    <w:rsid w:val="0063684B"/>
    <w:rsid w:val="00640BE7"/>
    <w:rsid w:val="0064219D"/>
    <w:rsid w:val="00646200"/>
    <w:rsid w:val="00652A95"/>
    <w:rsid w:val="00653155"/>
    <w:rsid w:val="0065382E"/>
    <w:rsid w:val="00654121"/>
    <w:rsid w:val="00657724"/>
    <w:rsid w:val="006600D1"/>
    <w:rsid w:val="006623AB"/>
    <w:rsid w:val="00662691"/>
    <w:rsid w:val="00663B55"/>
    <w:rsid w:val="006640BA"/>
    <w:rsid w:val="00670146"/>
    <w:rsid w:val="0067128A"/>
    <w:rsid w:val="006737AA"/>
    <w:rsid w:val="00674223"/>
    <w:rsid w:val="00675A3C"/>
    <w:rsid w:val="00676AC2"/>
    <w:rsid w:val="006801A1"/>
    <w:rsid w:val="00682A38"/>
    <w:rsid w:val="0068368F"/>
    <w:rsid w:val="00683980"/>
    <w:rsid w:val="00683C80"/>
    <w:rsid w:val="0069062C"/>
    <w:rsid w:val="00690D48"/>
    <w:rsid w:val="00692E72"/>
    <w:rsid w:val="00696724"/>
    <w:rsid w:val="00696D40"/>
    <w:rsid w:val="006975CF"/>
    <w:rsid w:val="006A48DF"/>
    <w:rsid w:val="006A4C09"/>
    <w:rsid w:val="006A531D"/>
    <w:rsid w:val="006B20A9"/>
    <w:rsid w:val="006B2384"/>
    <w:rsid w:val="006B5672"/>
    <w:rsid w:val="006B56AC"/>
    <w:rsid w:val="006B5779"/>
    <w:rsid w:val="006B60E5"/>
    <w:rsid w:val="006C0055"/>
    <w:rsid w:val="006C0FCA"/>
    <w:rsid w:val="006C1B10"/>
    <w:rsid w:val="006C23D5"/>
    <w:rsid w:val="006C66CB"/>
    <w:rsid w:val="006C7EF1"/>
    <w:rsid w:val="006D06B6"/>
    <w:rsid w:val="006D1CDB"/>
    <w:rsid w:val="006D2DDB"/>
    <w:rsid w:val="006D325F"/>
    <w:rsid w:val="006D5225"/>
    <w:rsid w:val="006D683C"/>
    <w:rsid w:val="006D75F2"/>
    <w:rsid w:val="006D7613"/>
    <w:rsid w:val="006D7C55"/>
    <w:rsid w:val="006E1A5C"/>
    <w:rsid w:val="006E3F8E"/>
    <w:rsid w:val="006E70F4"/>
    <w:rsid w:val="006F149D"/>
    <w:rsid w:val="006F1B8C"/>
    <w:rsid w:val="006F28AA"/>
    <w:rsid w:val="006F3DDB"/>
    <w:rsid w:val="006F46EE"/>
    <w:rsid w:val="006F5476"/>
    <w:rsid w:val="006F68ED"/>
    <w:rsid w:val="007017D5"/>
    <w:rsid w:val="0070214D"/>
    <w:rsid w:val="00705823"/>
    <w:rsid w:val="00711D04"/>
    <w:rsid w:val="00711E95"/>
    <w:rsid w:val="007143B6"/>
    <w:rsid w:val="00716F14"/>
    <w:rsid w:val="00721349"/>
    <w:rsid w:val="00723552"/>
    <w:rsid w:val="00724260"/>
    <w:rsid w:val="00731769"/>
    <w:rsid w:val="0073296F"/>
    <w:rsid w:val="00734C0F"/>
    <w:rsid w:val="00735F77"/>
    <w:rsid w:val="0074126A"/>
    <w:rsid w:val="00741DC7"/>
    <w:rsid w:val="00742400"/>
    <w:rsid w:val="00742470"/>
    <w:rsid w:val="0074314E"/>
    <w:rsid w:val="00743B50"/>
    <w:rsid w:val="007443B1"/>
    <w:rsid w:val="007451D3"/>
    <w:rsid w:val="007465A5"/>
    <w:rsid w:val="007525DF"/>
    <w:rsid w:val="00753246"/>
    <w:rsid w:val="00754B33"/>
    <w:rsid w:val="00757A4D"/>
    <w:rsid w:val="00760331"/>
    <w:rsid w:val="00760DFB"/>
    <w:rsid w:val="00762ED6"/>
    <w:rsid w:val="00766954"/>
    <w:rsid w:val="00766A0A"/>
    <w:rsid w:val="00770185"/>
    <w:rsid w:val="007701F9"/>
    <w:rsid w:val="00770A01"/>
    <w:rsid w:val="00770D1F"/>
    <w:rsid w:val="007746C1"/>
    <w:rsid w:val="007756D7"/>
    <w:rsid w:val="00777EF1"/>
    <w:rsid w:val="007828DB"/>
    <w:rsid w:val="007835A9"/>
    <w:rsid w:val="0078611E"/>
    <w:rsid w:val="007870D5"/>
    <w:rsid w:val="00790FA5"/>
    <w:rsid w:val="007915EE"/>
    <w:rsid w:val="007917B4"/>
    <w:rsid w:val="00791FCC"/>
    <w:rsid w:val="00793557"/>
    <w:rsid w:val="007A0FA7"/>
    <w:rsid w:val="007A29D0"/>
    <w:rsid w:val="007A3686"/>
    <w:rsid w:val="007A5F40"/>
    <w:rsid w:val="007A681D"/>
    <w:rsid w:val="007B28E1"/>
    <w:rsid w:val="007B2D8F"/>
    <w:rsid w:val="007B63CB"/>
    <w:rsid w:val="007C0E76"/>
    <w:rsid w:val="007C1E0A"/>
    <w:rsid w:val="007C3319"/>
    <w:rsid w:val="007C5A6E"/>
    <w:rsid w:val="007C70B4"/>
    <w:rsid w:val="007D2DED"/>
    <w:rsid w:val="007D3D62"/>
    <w:rsid w:val="007D5BC0"/>
    <w:rsid w:val="007D6053"/>
    <w:rsid w:val="007E11A5"/>
    <w:rsid w:val="007E324C"/>
    <w:rsid w:val="007E4311"/>
    <w:rsid w:val="007E5A2B"/>
    <w:rsid w:val="007E77B9"/>
    <w:rsid w:val="007F15DB"/>
    <w:rsid w:val="007F196F"/>
    <w:rsid w:val="007F36D4"/>
    <w:rsid w:val="007F4B23"/>
    <w:rsid w:val="007F6117"/>
    <w:rsid w:val="00801107"/>
    <w:rsid w:val="0080473A"/>
    <w:rsid w:val="00804BE6"/>
    <w:rsid w:val="00804E4B"/>
    <w:rsid w:val="008059B1"/>
    <w:rsid w:val="00805FAE"/>
    <w:rsid w:val="008065DA"/>
    <w:rsid w:val="00806B31"/>
    <w:rsid w:val="00807173"/>
    <w:rsid w:val="00810B0A"/>
    <w:rsid w:val="00810D89"/>
    <w:rsid w:val="00811682"/>
    <w:rsid w:val="008116A4"/>
    <w:rsid w:val="008138BB"/>
    <w:rsid w:val="00815FF6"/>
    <w:rsid w:val="00816F67"/>
    <w:rsid w:val="008224D9"/>
    <w:rsid w:val="00826D92"/>
    <w:rsid w:val="0082737F"/>
    <w:rsid w:val="00827B49"/>
    <w:rsid w:val="00830299"/>
    <w:rsid w:val="00832A2D"/>
    <w:rsid w:val="00832BAC"/>
    <w:rsid w:val="008334A2"/>
    <w:rsid w:val="00835142"/>
    <w:rsid w:val="00836AEB"/>
    <w:rsid w:val="00837154"/>
    <w:rsid w:val="00842B4E"/>
    <w:rsid w:val="008431B3"/>
    <w:rsid w:val="0084393C"/>
    <w:rsid w:val="00844585"/>
    <w:rsid w:val="008452B3"/>
    <w:rsid w:val="00845C43"/>
    <w:rsid w:val="00846E1C"/>
    <w:rsid w:val="00847855"/>
    <w:rsid w:val="00847982"/>
    <w:rsid w:val="008509F1"/>
    <w:rsid w:val="0085124A"/>
    <w:rsid w:val="0085576D"/>
    <w:rsid w:val="0085582A"/>
    <w:rsid w:val="00855A60"/>
    <w:rsid w:val="00856908"/>
    <w:rsid w:val="0085755E"/>
    <w:rsid w:val="00861032"/>
    <w:rsid w:val="008614FA"/>
    <w:rsid w:val="00862161"/>
    <w:rsid w:val="00863FFA"/>
    <w:rsid w:val="00866059"/>
    <w:rsid w:val="00866F4F"/>
    <w:rsid w:val="00870770"/>
    <w:rsid w:val="008712D3"/>
    <w:rsid w:val="00871ECB"/>
    <w:rsid w:val="00872450"/>
    <w:rsid w:val="00874DEC"/>
    <w:rsid w:val="008763E4"/>
    <w:rsid w:val="00877390"/>
    <w:rsid w:val="0087743C"/>
    <w:rsid w:val="00877664"/>
    <w:rsid w:val="00877DE0"/>
    <w:rsid w:val="0088189D"/>
    <w:rsid w:val="008822B3"/>
    <w:rsid w:val="00882EED"/>
    <w:rsid w:val="00883CFD"/>
    <w:rsid w:val="00884AAE"/>
    <w:rsid w:val="00884BD2"/>
    <w:rsid w:val="00884F2D"/>
    <w:rsid w:val="0088567F"/>
    <w:rsid w:val="00886D52"/>
    <w:rsid w:val="00887CB5"/>
    <w:rsid w:val="00887F3F"/>
    <w:rsid w:val="00890655"/>
    <w:rsid w:val="00890F49"/>
    <w:rsid w:val="0089154D"/>
    <w:rsid w:val="00893DCD"/>
    <w:rsid w:val="008946A0"/>
    <w:rsid w:val="00894A05"/>
    <w:rsid w:val="00895FE6"/>
    <w:rsid w:val="008A3D1D"/>
    <w:rsid w:val="008A6CDD"/>
    <w:rsid w:val="008B2E09"/>
    <w:rsid w:val="008B324E"/>
    <w:rsid w:val="008B5D1A"/>
    <w:rsid w:val="008C0FBE"/>
    <w:rsid w:val="008C1BE5"/>
    <w:rsid w:val="008C342D"/>
    <w:rsid w:val="008C36A9"/>
    <w:rsid w:val="008C3FA3"/>
    <w:rsid w:val="008C4520"/>
    <w:rsid w:val="008C58E2"/>
    <w:rsid w:val="008C5E15"/>
    <w:rsid w:val="008C5FA8"/>
    <w:rsid w:val="008C7A31"/>
    <w:rsid w:val="008D1122"/>
    <w:rsid w:val="008D2CE3"/>
    <w:rsid w:val="008D32F8"/>
    <w:rsid w:val="008E0926"/>
    <w:rsid w:val="008E2763"/>
    <w:rsid w:val="008E2BAB"/>
    <w:rsid w:val="008E421E"/>
    <w:rsid w:val="008E68BD"/>
    <w:rsid w:val="008E72E4"/>
    <w:rsid w:val="008F3145"/>
    <w:rsid w:val="008F435E"/>
    <w:rsid w:val="008F7AF5"/>
    <w:rsid w:val="0090035B"/>
    <w:rsid w:val="00900D00"/>
    <w:rsid w:val="00901CB0"/>
    <w:rsid w:val="00902FCF"/>
    <w:rsid w:val="009036B4"/>
    <w:rsid w:val="0090385B"/>
    <w:rsid w:val="0090399F"/>
    <w:rsid w:val="00904004"/>
    <w:rsid w:val="00904E4D"/>
    <w:rsid w:val="00905937"/>
    <w:rsid w:val="00905C97"/>
    <w:rsid w:val="00910044"/>
    <w:rsid w:val="00910C52"/>
    <w:rsid w:val="009115EE"/>
    <w:rsid w:val="009133B2"/>
    <w:rsid w:val="00913D14"/>
    <w:rsid w:val="00913FA1"/>
    <w:rsid w:val="0091461D"/>
    <w:rsid w:val="00914D73"/>
    <w:rsid w:val="00916A3C"/>
    <w:rsid w:val="009175AA"/>
    <w:rsid w:val="00917C97"/>
    <w:rsid w:val="00917F6F"/>
    <w:rsid w:val="009200C3"/>
    <w:rsid w:val="00920274"/>
    <w:rsid w:val="009209AA"/>
    <w:rsid w:val="00921F7B"/>
    <w:rsid w:val="0092463F"/>
    <w:rsid w:val="00924B05"/>
    <w:rsid w:val="00926CA3"/>
    <w:rsid w:val="0093215E"/>
    <w:rsid w:val="00932A43"/>
    <w:rsid w:val="0094254B"/>
    <w:rsid w:val="00943269"/>
    <w:rsid w:val="00944666"/>
    <w:rsid w:val="009446F3"/>
    <w:rsid w:val="00945C8F"/>
    <w:rsid w:val="00947338"/>
    <w:rsid w:val="0095022B"/>
    <w:rsid w:val="00951BE6"/>
    <w:rsid w:val="00952488"/>
    <w:rsid w:val="009524BB"/>
    <w:rsid w:val="00954FDF"/>
    <w:rsid w:val="00955722"/>
    <w:rsid w:val="00955CA7"/>
    <w:rsid w:val="009578C8"/>
    <w:rsid w:val="0096247A"/>
    <w:rsid w:val="009629C7"/>
    <w:rsid w:val="00964C9F"/>
    <w:rsid w:val="0096504B"/>
    <w:rsid w:val="009667EA"/>
    <w:rsid w:val="009675C0"/>
    <w:rsid w:val="00970FA2"/>
    <w:rsid w:val="009722CC"/>
    <w:rsid w:val="00972621"/>
    <w:rsid w:val="00973059"/>
    <w:rsid w:val="009739F1"/>
    <w:rsid w:val="009748C3"/>
    <w:rsid w:val="0097491E"/>
    <w:rsid w:val="0097579A"/>
    <w:rsid w:val="0097589E"/>
    <w:rsid w:val="009761EA"/>
    <w:rsid w:val="00977A56"/>
    <w:rsid w:val="00980CF3"/>
    <w:rsid w:val="009826C2"/>
    <w:rsid w:val="00983072"/>
    <w:rsid w:val="00983206"/>
    <w:rsid w:val="00984753"/>
    <w:rsid w:val="00984988"/>
    <w:rsid w:val="00984A2A"/>
    <w:rsid w:val="009877F3"/>
    <w:rsid w:val="00987D2C"/>
    <w:rsid w:val="009900F6"/>
    <w:rsid w:val="0099172F"/>
    <w:rsid w:val="0099239A"/>
    <w:rsid w:val="00992ECB"/>
    <w:rsid w:val="00993A90"/>
    <w:rsid w:val="00993F0E"/>
    <w:rsid w:val="00993FDC"/>
    <w:rsid w:val="009944BC"/>
    <w:rsid w:val="009950D3"/>
    <w:rsid w:val="009961C1"/>
    <w:rsid w:val="00997A6C"/>
    <w:rsid w:val="009A0CE0"/>
    <w:rsid w:val="009A291F"/>
    <w:rsid w:val="009A35D6"/>
    <w:rsid w:val="009A3CD7"/>
    <w:rsid w:val="009A6868"/>
    <w:rsid w:val="009A7FDC"/>
    <w:rsid w:val="009B026C"/>
    <w:rsid w:val="009B0B23"/>
    <w:rsid w:val="009B1399"/>
    <w:rsid w:val="009B31BB"/>
    <w:rsid w:val="009B331F"/>
    <w:rsid w:val="009B43B6"/>
    <w:rsid w:val="009C03A8"/>
    <w:rsid w:val="009C11BB"/>
    <w:rsid w:val="009C1BF4"/>
    <w:rsid w:val="009C2076"/>
    <w:rsid w:val="009C404C"/>
    <w:rsid w:val="009C6E2E"/>
    <w:rsid w:val="009C7072"/>
    <w:rsid w:val="009C7710"/>
    <w:rsid w:val="009D09BF"/>
    <w:rsid w:val="009D14C0"/>
    <w:rsid w:val="009D18D4"/>
    <w:rsid w:val="009D1EEC"/>
    <w:rsid w:val="009D3E0B"/>
    <w:rsid w:val="009D4B55"/>
    <w:rsid w:val="009D58A3"/>
    <w:rsid w:val="009D64B7"/>
    <w:rsid w:val="009D6EF3"/>
    <w:rsid w:val="009D7BFE"/>
    <w:rsid w:val="009E1BD3"/>
    <w:rsid w:val="009E41C3"/>
    <w:rsid w:val="009E6175"/>
    <w:rsid w:val="009E6297"/>
    <w:rsid w:val="009E6711"/>
    <w:rsid w:val="009E69B1"/>
    <w:rsid w:val="009F26D6"/>
    <w:rsid w:val="009F7420"/>
    <w:rsid w:val="009F7E5D"/>
    <w:rsid w:val="00A00D0F"/>
    <w:rsid w:val="00A0184C"/>
    <w:rsid w:val="00A01B28"/>
    <w:rsid w:val="00A02D26"/>
    <w:rsid w:val="00A04443"/>
    <w:rsid w:val="00A05FED"/>
    <w:rsid w:val="00A11B02"/>
    <w:rsid w:val="00A139F5"/>
    <w:rsid w:val="00A145AD"/>
    <w:rsid w:val="00A15858"/>
    <w:rsid w:val="00A16B92"/>
    <w:rsid w:val="00A1734B"/>
    <w:rsid w:val="00A215AE"/>
    <w:rsid w:val="00A2477A"/>
    <w:rsid w:val="00A26100"/>
    <w:rsid w:val="00A26EBB"/>
    <w:rsid w:val="00A33C47"/>
    <w:rsid w:val="00A37FED"/>
    <w:rsid w:val="00A41BE0"/>
    <w:rsid w:val="00A4277A"/>
    <w:rsid w:val="00A4325B"/>
    <w:rsid w:val="00A43DB4"/>
    <w:rsid w:val="00A45B06"/>
    <w:rsid w:val="00A468CF"/>
    <w:rsid w:val="00A47AD4"/>
    <w:rsid w:val="00A501D1"/>
    <w:rsid w:val="00A50A7B"/>
    <w:rsid w:val="00A51128"/>
    <w:rsid w:val="00A51764"/>
    <w:rsid w:val="00A5325B"/>
    <w:rsid w:val="00A53CB6"/>
    <w:rsid w:val="00A54737"/>
    <w:rsid w:val="00A54D8F"/>
    <w:rsid w:val="00A55517"/>
    <w:rsid w:val="00A55805"/>
    <w:rsid w:val="00A612B1"/>
    <w:rsid w:val="00A6147E"/>
    <w:rsid w:val="00A63809"/>
    <w:rsid w:val="00A65615"/>
    <w:rsid w:val="00A70F19"/>
    <w:rsid w:val="00A75CDD"/>
    <w:rsid w:val="00A76FD6"/>
    <w:rsid w:val="00A85BFD"/>
    <w:rsid w:val="00A85E2E"/>
    <w:rsid w:val="00A865A5"/>
    <w:rsid w:val="00A927C4"/>
    <w:rsid w:val="00A934A6"/>
    <w:rsid w:val="00A9360B"/>
    <w:rsid w:val="00A94144"/>
    <w:rsid w:val="00A94E48"/>
    <w:rsid w:val="00AA2485"/>
    <w:rsid w:val="00AA47E1"/>
    <w:rsid w:val="00AA76F9"/>
    <w:rsid w:val="00AB070C"/>
    <w:rsid w:val="00AB0BBE"/>
    <w:rsid w:val="00AB10A7"/>
    <w:rsid w:val="00AB1A4C"/>
    <w:rsid w:val="00AB2EC8"/>
    <w:rsid w:val="00AB39C6"/>
    <w:rsid w:val="00AC0D8D"/>
    <w:rsid w:val="00AC3979"/>
    <w:rsid w:val="00AC5791"/>
    <w:rsid w:val="00AC5F46"/>
    <w:rsid w:val="00AC687F"/>
    <w:rsid w:val="00AC6F71"/>
    <w:rsid w:val="00AC7E97"/>
    <w:rsid w:val="00AD0FA4"/>
    <w:rsid w:val="00AD1237"/>
    <w:rsid w:val="00AD19AB"/>
    <w:rsid w:val="00AD1CFD"/>
    <w:rsid w:val="00AD267D"/>
    <w:rsid w:val="00AD38C5"/>
    <w:rsid w:val="00AD61FD"/>
    <w:rsid w:val="00AE0F71"/>
    <w:rsid w:val="00AE25F2"/>
    <w:rsid w:val="00AE466B"/>
    <w:rsid w:val="00AE50BD"/>
    <w:rsid w:val="00AE5248"/>
    <w:rsid w:val="00AE6CF9"/>
    <w:rsid w:val="00AF2BA4"/>
    <w:rsid w:val="00AF2F3B"/>
    <w:rsid w:val="00AF3716"/>
    <w:rsid w:val="00AF4415"/>
    <w:rsid w:val="00AF449D"/>
    <w:rsid w:val="00AF4770"/>
    <w:rsid w:val="00AF5C78"/>
    <w:rsid w:val="00B00C47"/>
    <w:rsid w:val="00B00DE8"/>
    <w:rsid w:val="00B039A4"/>
    <w:rsid w:val="00B0441F"/>
    <w:rsid w:val="00B04D52"/>
    <w:rsid w:val="00B05148"/>
    <w:rsid w:val="00B05DB0"/>
    <w:rsid w:val="00B1176C"/>
    <w:rsid w:val="00B11968"/>
    <w:rsid w:val="00B14C82"/>
    <w:rsid w:val="00B1672B"/>
    <w:rsid w:val="00B1759A"/>
    <w:rsid w:val="00B2047A"/>
    <w:rsid w:val="00B20553"/>
    <w:rsid w:val="00B207E2"/>
    <w:rsid w:val="00B20C1A"/>
    <w:rsid w:val="00B23212"/>
    <w:rsid w:val="00B2436C"/>
    <w:rsid w:val="00B250FF"/>
    <w:rsid w:val="00B251D7"/>
    <w:rsid w:val="00B256B6"/>
    <w:rsid w:val="00B27425"/>
    <w:rsid w:val="00B27D57"/>
    <w:rsid w:val="00B3255B"/>
    <w:rsid w:val="00B373F4"/>
    <w:rsid w:val="00B40C73"/>
    <w:rsid w:val="00B41EBB"/>
    <w:rsid w:val="00B42A1B"/>
    <w:rsid w:val="00B45AE4"/>
    <w:rsid w:val="00B46C6B"/>
    <w:rsid w:val="00B47583"/>
    <w:rsid w:val="00B47786"/>
    <w:rsid w:val="00B504BB"/>
    <w:rsid w:val="00B53A99"/>
    <w:rsid w:val="00B53E8C"/>
    <w:rsid w:val="00B5661B"/>
    <w:rsid w:val="00B57C81"/>
    <w:rsid w:val="00B60BB7"/>
    <w:rsid w:val="00B62D71"/>
    <w:rsid w:val="00B65B5B"/>
    <w:rsid w:val="00B675F3"/>
    <w:rsid w:val="00B72B0C"/>
    <w:rsid w:val="00B74775"/>
    <w:rsid w:val="00B75402"/>
    <w:rsid w:val="00B7562B"/>
    <w:rsid w:val="00B764F5"/>
    <w:rsid w:val="00B768E3"/>
    <w:rsid w:val="00B77E68"/>
    <w:rsid w:val="00B84E22"/>
    <w:rsid w:val="00B86FFE"/>
    <w:rsid w:val="00B87362"/>
    <w:rsid w:val="00B90A30"/>
    <w:rsid w:val="00B93308"/>
    <w:rsid w:val="00B96A25"/>
    <w:rsid w:val="00BA17A5"/>
    <w:rsid w:val="00BA1E4E"/>
    <w:rsid w:val="00BA2EC2"/>
    <w:rsid w:val="00BA6A9E"/>
    <w:rsid w:val="00BA7350"/>
    <w:rsid w:val="00BB016E"/>
    <w:rsid w:val="00BB2195"/>
    <w:rsid w:val="00BB33DD"/>
    <w:rsid w:val="00BB388D"/>
    <w:rsid w:val="00BB39F7"/>
    <w:rsid w:val="00BB4155"/>
    <w:rsid w:val="00BB4308"/>
    <w:rsid w:val="00BB5FB1"/>
    <w:rsid w:val="00BB77F0"/>
    <w:rsid w:val="00BB7D74"/>
    <w:rsid w:val="00BC0C6E"/>
    <w:rsid w:val="00BC1BC1"/>
    <w:rsid w:val="00BC475E"/>
    <w:rsid w:val="00BC49C3"/>
    <w:rsid w:val="00BC4C14"/>
    <w:rsid w:val="00BC57B9"/>
    <w:rsid w:val="00BC60C2"/>
    <w:rsid w:val="00BC613B"/>
    <w:rsid w:val="00BD0913"/>
    <w:rsid w:val="00BD11FE"/>
    <w:rsid w:val="00BD5A30"/>
    <w:rsid w:val="00BD71F8"/>
    <w:rsid w:val="00BD7257"/>
    <w:rsid w:val="00BE06A6"/>
    <w:rsid w:val="00BE19D9"/>
    <w:rsid w:val="00BE2466"/>
    <w:rsid w:val="00BE52F7"/>
    <w:rsid w:val="00BE6A28"/>
    <w:rsid w:val="00BF371E"/>
    <w:rsid w:val="00BF37F7"/>
    <w:rsid w:val="00BF3B3B"/>
    <w:rsid w:val="00BF5AB7"/>
    <w:rsid w:val="00BF6E42"/>
    <w:rsid w:val="00C00155"/>
    <w:rsid w:val="00C042B9"/>
    <w:rsid w:val="00C058E1"/>
    <w:rsid w:val="00C072DF"/>
    <w:rsid w:val="00C107E4"/>
    <w:rsid w:val="00C109E3"/>
    <w:rsid w:val="00C10E00"/>
    <w:rsid w:val="00C14D4D"/>
    <w:rsid w:val="00C16B91"/>
    <w:rsid w:val="00C16EC8"/>
    <w:rsid w:val="00C173EC"/>
    <w:rsid w:val="00C17D7E"/>
    <w:rsid w:val="00C20AE4"/>
    <w:rsid w:val="00C2284C"/>
    <w:rsid w:val="00C22E1A"/>
    <w:rsid w:val="00C238CF"/>
    <w:rsid w:val="00C24B8D"/>
    <w:rsid w:val="00C25AB0"/>
    <w:rsid w:val="00C30F9A"/>
    <w:rsid w:val="00C31BF2"/>
    <w:rsid w:val="00C34386"/>
    <w:rsid w:val="00C35933"/>
    <w:rsid w:val="00C3611B"/>
    <w:rsid w:val="00C36E07"/>
    <w:rsid w:val="00C4164F"/>
    <w:rsid w:val="00C4193A"/>
    <w:rsid w:val="00C43AA2"/>
    <w:rsid w:val="00C45C75"/>
    <w:rsid w:val="00C46AAB"/>
    <w:rsid w:val="00C47DB6"/>
    <w:rsid w:val="00C47E7D"/>
    <w:rsid w:val="00C501DA"/>
    <w:rsid w:val="00C520FF"/>
    <w:rsid w:val="00C53C89"/>
    <w:rsid w:val="00C54AD4"/>
    <w:rsid w:val="00C55927"/>
    <w:rsid w:val="00C56B36"/>
    <w:rsid w:val="00C57508"/>
    <w:rsid w:val="00C60702"/>
    <w:rsid w:val="00C63571"/>
    <w:rsid w:val="00C64590"/>
    <w:rsid w:val="00C64682"/>
    <w:rsid w:val="00C64B7F"/>
    <w:rsid w:val="00C64EBD"/>
    <w:rsid w:val="00C65814"/>
    <w:rsid w:val="00C65FDD"/>
    <w:rsid w:val="00C66F34"/>
    <w:rsid w:val="00C673F9"/>
    <w:rsid w:val="00C674A9"/>
    <w:rsid w:val="00C710E0"/>
    <w:rsid w:val="00C71378"/>
    <w:rsid w:val="00C7462F"/>
    <w:rsid w:val="00C771F3"/>
    <w:rsid w:val="00C80CCC"/>
    <w:rsid w:val="00C819E7"/>
    <w:rsid w:val="00C83A57"/>
    <w:rsid w:val="00C842F1"/>
    <w:rsid w:val="00C85932"/>
    <w:rsid w:val="00C86876"/>
    <w:rsid w:val="00C8706A"/>
    <w:rsid w:val="00C87D3B"/>
    <w:rsid w:val="00C90AF4"/>
    <w:rsid w:val="00C9333F"/>
    <w:rsid w:val="00C94E52"/>
    <w:rsid w:val="00C963D1"/>
    <w:rsid w:val="00C96E55"/>
    <w:rsid w:val="00C97A90"/>
    <w:rsid w:val="00C97BA7"/>
    <w:rsid w:val="00C97D8D"/>
    <w:rsid w:val="00CA0685"/>
    <w:rsid w:val="00CA1195"/>
    <w:rsid w:val="00CA191A"/>
    <w:rsid w:val="00CA1C2C"/>
    <w:rsid w:val="00CA29DB"/>
    <w:rsid w:val="00CA3C7F"/>
    <w:rsid w:val="00CA4DF7"/>
    <w:rsid w:val="00CA5334"/>
    <w:rsid w:val="00CA6D94"/>
    <w:rsid w:val="00CB1195"/>
    <w:rsid w:val="00CB6B9F"/>
    <w:rsid w:val="00CB735B"/>
    <w:rsid w:val="00CC2B9B"/>
    <w:rsid w:val="00CC3B74"/>
    <w:rsid w:val="00CC3F89"/>
    <w:rsid w:val="00CC53F1"/>
    <w:rsid w:val="00CC6484"/>
    <w:rsid w:val="00CC65FB"/>
    <w:rsid w:val="00CC69B3"/>
    <w:rsid w:val="00CD36E6"/>
    <w:rsid w:val="00CD3E3C"/>
    <w:rsid w:val="00CD4216"/>
    <w:rsid w:val="00CD6DEA"/>
    <w:rsid w:val="00CD7625"/>
    <w:rsid w:val="00CE0BB1"/>
    <w:rsid w:val="00CE0D0A"/>
    <w:rsid w:val="00CE1E1B"/>
    <w:rsid w:val="00CE2FC4"/>
    <w:rsid w:val="00CE4B9D"/>
    <w:rsid w:val="00CE6C7C"/>
    <w:rsid w:val="00CE7F2C"/>
    <w:rsid w:val="00CF0243"/>
    <w:rsid w:val="00CF0564"/>
    <w:rsid w:val="00CF0CBF"/>
    <w:rsid w:val="00CF0E8F"/>
    <w:rsid w:val="00CF2232"/>
    <w:rsid w:val="00CF3297"/>
    <w:rsid w:val="00CF54E3"/>
    <w:rsid w:val="00CF5F1B"/>
    <w:rsid w:val="00D00155"/>
    <w:rsid w:val="00D02303"/>
    <w:rsid w:val="00D02E4F"/>
    <w:rsid w:val="00D03598"/>
    <w:rsid w:val="00D03D62"/>
    <w:rsid w:val="00D04AA4"/>
    <w:rsid w:val="00D05918"/>
    <w:rsid w:val="00D06CF9"/>
    <w:rsid w:val="00D07EF1"/>
    <w:rsid w:val="00D13153"/>
    <w:rsid w:val="00D144CE"/>
    <w:rsid w:val="00D15DB4"/>
    <w:rsid w:val="00D16B57"/>
    <w:rsid w:val="00D17A0D"/>
    <w:rsid w:val="00D19901"/>
    <w:rsid w:val="00D20D99"/>
    <w:rsid w:val="00D21293"/>
    <w:rsid w:val="00D21C70"/>
    <w:rsid w:val="00D21C7C"/>
    <w:rsid w:val="00D23343"/>
    <w:rsid w:val="00D23F94"/>
    <w:rsid w:val="00D2479C"/>
    <w:rsid w:val="00D25D4F"/>
    <w:rsid w:val="00D26CC6"/>
    <w:rsid w:val="00D30028"/>
    <w:rsid w:val="00D312D2"/>
    <w:rsid w:val="00D31DF6"/>
    <w:rsid w:val="00D32D65"/>
    <w:rsid w:val="00D34D69"/>
    <w:rsid w:val="00D429CD"/>
    <w:rsid w:val="00D43A2B"/>
    <w:rsid w:val="00D43BDD"/>
    <w:rsid w:val="00D43D1D"/>
    <w:rsid w:val="00D4742B"/>
    <w:rsid w:val="00D477D0"/>
    <w:rsid w:val="00D51316"/>
    <w:rsid w:val="00D51CEF"/>
    <w:rsid w:val="00D52C72"/>
    <w:rsid w:val="00D5426C"/>
    <w:rsid w:val="00D544A4"/>
    <w:rsid w:val="00D552D2"/>
    <w:rsid w:val="00D57C2C"/>
    <w:rsid w:val="00D60C3D"/>
    <w:rsid w:val="00D616E4"/>
    <w:rsid w:val="00D636C8"/>
    <w:rsid w:val="00D63F71"/>
    <w:rsid w:val="00D67934"/>
    <w:rsid w:val="00D67B5D"/>
    <w:rsid w:val="00D72185"/>
    <w:rsid w:val="00D74BD1"/>
    <w:rsid w:val="00D75DDD"/>
    <w:rsid w:val="00D75F51"/>
    <w:rsid w:val="00D768CC"/>
    <w:rsid w:val="00D76D53"/>
    <w:rsid w:val="00D76EC8"/>
    <w:rsid w:val="00D77C0A"/>
    <w:rsid w:val="00D8386D"/>
    <w:rsid w:val="00D84E03"/>
    <w:rsid w:val="00D856E1"/>
    <w:rsid w:val="00D866FE"/>
    <w:rsid w:val="00D87A51"/>
    <w:rsid w:val="00D87A65"/>
    <w:rsid w:val="00D9130B"/>
    <w:rsid w:val="00D919B0"/>
    <w:rsid w:val="00D9535E"/>
    <w:rsid w:val="00D95C2A"/>
    <w:rsid w:val="00D97048"/>
    <w:rsid w:val="00D973BD"/>
    <w:rsid w:val="00DA104A"/>
    <w:rsid w:val="00DA3799"/>
    <w:rsid w:val="00DA3CFF"/>
    <w:rsid w:val="00DA3EFB"/>
    <w:rsid w:val="00DA60C8"/>
    <w:rsid w:val="00DA7AE2"/>
    <w:rsid w:val="00DB1908"/>
    <w:rsid w:val="00DB2DC0"/>
    <w:rsid w:val="00DB3AFC"/>
    <w:rsid w:val="00DB69BF"/>
    <w:rsid w:val="00DB6C57"/>
    <w:rsid w:val="00DB6F1F"/>
    <w:rsid w:val="00DC3F54"/>
    <w:rsid w:val="00DC4B2C"/>
    <w:rsid w:val="00DC5E16"/>
    <w:rsid w:val="00DC7372"/>
    <w:rsid w:val="00DC7A5E"/>
    <w:rsid w:val="00DD01F8"/>
    <w:rsid w:val="00DD1154"/>
    <w:rsid w:val="00DD52B6"/>
    <w:rsid w:val="00DD7388"/>
    <w:rsid w:val="00DE0CE8"/>
    <w:rsid w:val="00DE19EA"/>
    <w:rsid w:val="00DE1D49"/>
    <w:rsid w:val="00DE28F1"/>
    <w:rsid w:val="00DE4B6D"/>
    <w:rsid w:val="00DE576C"/>
    <w:rsid w:val="00DE6C0E"/>
    <w:rsid w:val="00DF00D1"/>
    <w:rsid w:val="00DF2380"/>
    <w:rsid w:val="00DF3562"/>
    <w:rsid w:val="00DF3DCA"/>
    <w:rsid w:val="00DF4210"/>
    <w:rsid w:val="00DF5620"/>
    <w:rsid w:val="00E00F23"/>
    <w:rsid w:val="00E01304"/>
    <w:rsid w:val="00E01F1D"/>
    <w:rsid w:val="00E05457"/>
    <w:rsid w:val="00E06759"/>
    <w:rsid w:val="00E13542"/>
    <w:rsid w:val="00E138D4"/>
    <w:rsid w:val="00E2251E"/>
    <w:rsid w:val="00E228AE"/>
    <w:rsid w:val="00E23BEA"/>
    <w:rsid w:val="00E26479"/>
    <w:rsid w:val="00E26F18"/>
    <w:rsid w:val="00E27161"/>
    <w:rsid w:val="00E3020B"/>
    <w:rsid w:val="00E307C9"/>
    <w:rsid w:val="00E30918"/>
    <w:rsid w:val="00E32E41"/>
    <w:rsid w:val="00E330D3"/>
    <w:rsid w:val="00E358B8"/>
    <w:rsid w:val="00E37AA7"/>
    <w:rsid w:val="00E41249"/>
    <w:rsid w:val="00E4144A"/>
    <w:rsid w:val="00E42642"/>
    <w:rsid w:val="00E43455"/>
    <w:rsid w:val="00E462D1"/>
    <w:rsid w:val="00E478FC"/>
    <w:rsid w:val="00E501B4"/>
    <w:rsid w:val="00E51746"/>
    <w:rsid w:val="00E536D9"/>
    <w:rsid w:val="00E5541D"/>
    <w:rsid w:val="00E558E2"/>
    <w:rsid w:val="00E57548"/>
    <w:rsid w:val="00E61E5C"/>
    <w:rsid w:val="00E623ED"/>
    <w:rsid w:val="00E62F3A"/>
    <w:rsid w:val="00E63BD9"/>
    <w:rsid w:val="00E65648"/>
    <w:rsid w:val="00E661FF"/>
    <w:rsid w:val="00E7217E"/>
    <w:rsid w:val="00E730B1"/>
    <w:rsid w:val="00E73ED3"/>
    <w:rsid w:val="00E74C81"/>
    <w:rsid w:val="00E763AB"/>
    <w:rsid w:val="00E816CD"/>
    <w:rsid w:val="00E81D54"/>
    <w:rsid w:val="00E854EF"/>
    <w:rsid w:val="00E85B20"/>
    <w:rsid w:val="00E900E8"/>
    <w:rsid w:val="00E913C6"/>
    <w:rsid w:val="00E9339F"/>
    <w:rsid w:val="00E947F4"/>
    <w:rsid w:val="00E95CBF"/>
    <w:rsid w:val="00E976CC"/>
    <w:rsid w:val="00EA0558"/>
    <w:rsid w:val="00EA1CBE"/>
    <w:rsid w:val="00EA1E67"/>
    <w:rsid w:val="00EA21BC"/>
    <w:rsid w:val="00EA2A54"/>
    <w:rsid w:val="00EA39DB"/>
    <w:rsid w:val="00EA53E4"/>
    <w:rsid w:val="00EA6A47"/>
    <w:rsid w:val="00EB0584"/>
    <w:rsid w:val="00EB54D5"/>
    <w:rsid w:val="00EB7F01"/>
    <w:rsid w:val="00EC1DF4"/>
    <w:rsid w:val="00EC2245"/>
    <w:rsid w:val="00EC2E90"/>
    <w:rsid w:val="00EC3E06"/>
    <w:rsid w:val="00ED10AD"/>
    <w:rsid w:val="00ED14DC"/>
    <w:rsid w:val="00ED2DCB"/>
    <w:rsid w:val="00ED2EF0"/>
    <w:rsid w:val="00ED3E10"/>
    <w:rsid w:val="00ED6085"/>
    <w:rsid w:val="00ED7017"/>
    <w:rsid w:val="00ED72A8"/>
    <w:rsid w:val="00EE0C94"/>
    <w:rsid w:val="00EE1C65"/>
    <w:rsid w:val="00EE21DD"/>
    <w:rsid w:val="00EE25A2"/>
    <w:rsid w:val="00EE56AC"/>
    <w:rsid w:val="00EE56CF"/>
    <w:rsid w:val="00EE5A66"/>
    <w:rsid w:val="00EE5F39"/>
    <w:rsid w:val="00EE6F57"/>
    <w:rsid w:val="00EE7397"/>
    <w:rsid w:val="00EF09D9"/>
    <w:rsid w:val="00EF19C5"/>
    <w:rsid w:val="00EF2160"/>
    <w:rsid w:val="00EF33BB"/>
    <w:rsid w:val="00EF6243"/>
    <w:rsid w:val="00F00AAC"/>
    <w:rsid w:val="00F00ABE"/>
    <w:rsid w:val="00F0135B"/>
    <w:rsid w:val="00F017E0"/>
    <w:rsid w:val="00F02D57"/>
    <w:rsid w:val="00F0380E"/>
    <w:rsid w:val="00F05C4C"/>
    <w:rsid w:val="00F06285"/>
    <w:rsid w:val="00F0698E"/>
    <w:rsid w:val="00F11546"/>
    <w:rsid w:val="00F12A99"/>
    <w:rsid w:val="00F12D21"/>
    <w:rsid w:val="00F13C52"/>
    <w:rsid w:val="00F13E39"/>
    <w:rsid w:val="00F14449"/>
    <w:rsid w:val="00F14FC0"/>
    <w:rsid w:val="00F15132"/>
    <w:rsid w:val="00F16423"/>
    <w:rsid w:val="00F1773E"/>
    <w:rsid w:val="00F208F0"/>
    <w:rsid w:val="00F22A0E"/>
    <w:rsid w:val="00F242A5"/>
    <w:rsid w:val="00F2492B"/>
    <w:rsid w:val="00F26E18"/>
    <w:rsid w:val="00F27CAE"/>
    <w:rsid w:val="00F304D7"/>
    <w:rsid w:val="00F30755"/>
    <w:rsid w:val="00F30E48"/>
    <w:rsid w:val="00F30FF5"/>
    <w:rsid w:val="00F3275A"/>
    <w:rsid w:val="00F3761F"/>
    <w:rsid w:val="00F37A1A"/>
    <w:rsid w:val="00F4246E"/>
    <w:rsid w:val="00F458C6"/>
    <w:rsid w:val="00F46AA8"/>
    <w:rsid w:val="00F55CD0"/>
    <w:rsid w:val="00F57DC0"/>
    <w:rsid w:val="00F6026A"/>
    <w:rsid w:val="00F62AD5"/>
    <w:rsid w:val="00F6588C"/>
    <w:rsid w:val="00F67CD3"/>
    <w:rsid w:val="00F73FCA"/>
    <w:rsid w:val="00F752A4"/>
    <w:rsid w:val="00F769FD"/>
    <w:rsid w:val="00F82505"/>
    <w:rsid w:val="00F827F9"/>
    <w:rsid w:val="00F829B9"/>
    <w:rsid w:val="00F83140"/>
    <w:rsid w:val="00F90B5B"/>
    <w:rsid w:val="00F933CE"/>
    <w:rsid w:val="00F96110"/>
    <w:rsid w:val="00F96627"/>
    <w:rsid w:val="00FA1C3F"/>
    <w:rsid w:val="00FA4E3B"/>
    <w:rsid w:val="00FA53C9"/>
    <w:rsid w:val="00FA58B8"/>
    <w:rsid w:val="00FA7CCC"/>
    <w:rsid w:val="00FB1409"/>
    <w:rsid w:val="00FB1598"/>
    <w:rsid w:val="00FB1D52"/>
    <w:rsid w:val="00FB5760"/>
    <w:rsid w:val="00FB5BF4"/>
    <w:rsid w:val="00FB646E"/>
    <w:rsid w:val="00FC1E8D"/>
    <w:rsid w:val="00FC24B6"/>
    <w:rsid w:val="00FC5FEB"/>
    <w:rsid w:val="00FC6D8D"/>
    <w:rsid w:val="00FC6F6E"/>
    <w:rsid w:val="00FC781E"/>
    <w:rsid w:val="00FD53A1"/>
    <w:rsid w:val="00FD5861"/>
    <w:rsid w:val="00FD5BB4"/>
    <w:rsid w:val="00FD677F"/>
    <w:rsid w:val="00FE1C97"/>
    <w:rsid w:val="00FF1D35"/>
    <w:rsid w:val="00FF71C9"/>
    <w:rsid w:val="0185BC99"/>
    <w:rsid w:val="028AACBD"/>
    <w:rsid w:val="032C3914"/>
    <w:rsid w:val="0434A4A4"/>
    <w:rsid w:val="0447A09F"/>
    <w:rsid w:val="05466AD2"/>
    <w:rsid w:val="05589146"/>
    <w:rsid w:val="05BE55C9"/>
    <w:rsid w:val="0628BC80"/>
    <w:rsid w:val="0631D618"/>
    <w:rsid w:val="071BCB19"/>
    <w:rsid w:val="08D6A031"/>
    <w:rsid w:val="096BAFCF"/>
    <w:rsid w:val="098580D2"/>
    <w:rsid w:val="099B3F95"/>
    <w:rsid w:val="0A567E3C"/>
    <w:rsid w:val="0A5A5213"/>
    <w:rsid w:val="0AA9C83E"/>
    <w:rsid w:val="0B86C964"/>
    <w:rsid w:val="0C3B4B93"/>
    <w:rsid w:val="0C848F45"/>
    <w:rsid w:val="0D251E5E"/>
    <w:rsid w:val="0D9E0431"/>
    <w:rsid w:val="0E23ED53"/>
    <w:rsid w:val="0ED0FF92"/>
    <w:rsid w:val="0FC07C93"/>
    <w:rsid w:val="0FC77F2B"/>
    <w:rsid w:val="10A6E90B"/>
    <w:rsid w:val="10CA24B5"/>
    <w:rsid w:val="1155737D"/>
    <w:rsid w:val="117AFE32"/>
    <w:rsid w:val="119C0D79"/>
    <w:rsid w:val="11F30F06"/>
    <w:rsid w:val="11FE6101"/>
    <w:rsid w:val="12C95710"/>
    <w:rsid w:val="130D50F4"/>
    <w:rsid w:val="130EF2C0"/>
    <w:rsid w:val="13B6415D"/>
    <w:rsid w:val="140D179A"/>
    <w:rsid w:val="154F4EC1"/>
    <w:rsid w:val="156CD6F4"/>
    <w:rsid w:val="164B34E8"/>
    <w:rsid w:val="169A1CA2"/>
    <w:rsid w:val="16FB96DF"/>
    <w:rsid w:val="17864F24"/>
    <w:rsid w:val="17F14F2C"/>
    <w:rsid w:val="18C7A8D3"/>
    <w:rsid w:val="19004873"/>
    <w:rsid w:val="19599268"/>
    <w:rsid w:val="1A54C018"/>
    <w:rsid w:val="1A7E62EF"/>
    <w:rsid w:val="1B28230E"/>
    <w:rsid w:val="1C8C510F"/>
    <w:rsid w:val="1D021C69"/>
    <w:rsid w:val="1D11ED70"/>
    <w:rsid w:val="1D128E46"/>
    <w:rsid w:val="1D73916F"/>
    <w:rsid w:val="1D944D60"/>
    <w:rsid w:val="1E5BB203"/>
    <w:rsid w:val="1EC3B303"/>
    <w:rsid w:val="1EFA693D"/>
    <w:rsid w:val="1F1B3FBF"/>
    <w:rsid w:val="1F50E832"/>
    <w:rsid w:val="201FCCA5"/>
    <w:rsid w:val="20C35041"/>
    <w:rsid w:val="217956F4"/>
    <w:rsid w:val="23E6BA09"/>
    <w:rsid w:val="2409A42C"/>
    <w:rsid w:val="2453BB64"/>
    <w:rsid w:val="25109BB7"/>
    <w:rsid w:val="2610FA50"/>
    <w:rsid w:val="26172434"/>
    <w:rsid w:val="2672D4AC"/>
    <w:rsid w:val="27333506"/>
    <w:rsid w:val="27E22508"/>
    <w:rsid w:val="28209202"/>
    <w:rsid w:val="285FD179"/>
    <w:rsid w:val="2875CB82"/>
    <w:rsid w:val="288F463F"/>
    <w:rsid w:val="28A01FE9"/>
    <w:rsid w:val="28CFCD03"/>
    <w:rsid w:val="28D6DE31"/>
    <w:rsid w:val="28F86D3B"/>
    <w:rsid w:val="29C517B9"/>
    <w:rsid w:val="2A7724D2"/>
    <w:rsid w:val="2A895910"/>
    <w:rsid w:val="2A995DF5"/>
    <w:rsid w:val="2B014B58"/>
    <w:rsid w:val="2B732950"/>
    <w:rsid w:val="2C2CECAE"/>
    <w:rsid w:val="2C39AA6D"/>
    <w:rsid w:val="2C6BD5F2"/>
    <w:rsid w:val="2C87F4CF"/>
    <w:rsid w:val="2C955FF2"/>
    <w:rsid w:val="2CB38C29"/>
    <w:rsid w:val="2CEA8A4C"/>
    <w:rsid w:val="2D513992"/>
    <w:rsid w:val="2D8734CF"/>
    <w:rsid w:val="2DAC555B"/>
    <w:rsid w:val="2E032ACE"/>
    <w:rsid w:val="2EBAF5C0"/>
    <w:rsid w:val="2F464CF6"/>
    <w:rsid w:val="2FEC0AC9"/>
    <w:rsid w:val="318BB0DC"/>
    <w:rsid w:val="31A7ADD9"/>
    <w:rsid w:val="31B8C092"/>
    <w:rsid w:val="31D7B455"/>
    <w:rsid w:val="31DE6669"/>
    <w:rsid w:val="321A10A6"/>
    <w:rsid w:val="321D6421"/>
    <w:rsid w:val="3241CB3F"/>
    <w:rsid w:val="32592073"/>
    <w:rsid w:val="326DFDDC"/>
    <w:rsid w:val="32A35E3C"/>
    <w:rsid w:val="3313061D"/>
    <w:rsid w:val="342560A0"/>
    <w:rsid w:val="34343491"/>
    <w:rsid w:val="3459070E"/>
    <w:rsid w:val="34812EA3"/>
    <w:rsid w:val="34C18AB3"/>
    <w:rsid w:val="351332B6"/>
    <w:rsid w:val="351FF797"/>
    <w:rsid w:val="35E38EA2"/>
    <w:rsid w:val="35F06658"/>
    <w:rsid w:val="367B625D"/>
    <w:rsid w:val="36B8FBA9"/>
    <w:rsid w:val="36BC9688"/>
    <w:rsid w:val="36C0F46B"/>
    <w:rsid w:val="36F654C3"/>
    <w:rsid w:val="371D5B06"/>
    <w:rsid w:val="37264826"/>
    <w:rsid w:val="37E6C01C"/>
    <w:rsid w:val="3820291B"/>
    <w:rsid w:val="3849DAD3"/>
    <w:rsid w:val="3B0064CB"/>
    <w:rsid w:val="3C2F8AFC"/>
    <w:rsid w:val="3D228FE9"/>
    <w:rsid w:val="3EB95949"/>
    <w:rsid w:val="3EBF2EAC"/>
    <w:rsid w:val="3F073E88"/>
    <w:rsid w:val="3F220478"/>
    <w:rsid w:val="3F3D18C7"/>
    <w:rsid w:val="3FCE0B5A"/>
    <w:rsid w:val="4043E0D6"/>
    <w:rsid w:val="408AB08D"/>
    <w:rsid w:val="40ABF141"/>
    <w:rsid w:val="40D66C23"/>
    <w:rsid w:val="413F5681"/>
    <w:rsid w:val="415ED318"/>
    <w:rsid w:val="41B06A5F"/>
    <w:rsid w:val="426897C0"/>
    <w:rsid w:val="42B352F4"/>
    <w:rsid w:val="434083BD"/>
    <w:rsid w:val="43E09BDD"/>
    <w:rsid w:val="4438CE6E"/>
    <w:rsid w:val="44826C11"/>
    <w:rsid w:val="449158DD"/>
    <w:rsid w:val="44E3EF98"/>
    <w:rsid w:val="4533951C"/>
    <w:rsid w:val="454C45A7"/>
    <w:rsid w:val="459ED5E1"/>
    <w:rsid w:val="45B69846"/>
    <w:rsid w:val="466A6741"/>
    <w:rsid w:val="46902181"/>
    <w:rsid w:val="46BFBF3A"/>
    <w:rsid w:val="478796E7"/>
    <w:rsid w:val="47AABA8A"/>
    <w:rsid w:val="497F9E41"/>
    <w:rsid w:val="499FB8B8"/>
    <w:rsid w:val="49CD5AD1"/>
    <w:rsid w:val="4A06420E"/>
    <w:rsid w:val="4AAEA5A8"/>
    <w:rsid w:val="4AC542D6"/>
    <w:rsid w:val="4ADFDCAA"/>
    <w:rsid w:val="4B6D8D88"/>
    <w:rsid w:val="4BD84650"/>
    <w:rsid w:val="4C17BDA9"/>
    <w:rsid w:val="4C185944"/>
    <w:rsid w:val="4C20A8A6"/>
    <w:rsid w:val="4CE78737"/>
    <w:rsid w:val="4D2685CE"/>
    <w:rsid w:val="4E69B84D"/>
    <w:rsid w:val="4F7E9F2D"/>
    <w:rsid w:val="4F853687"/>
    <w:rsid w:val="4F9E55B4"/>
    <w:rsid w:val="4FDE371E"/>
    <w:rsid w:val="50E75632"/>
    <w:rsid w:val="51AF29E0"/>
    <w:rsid w:val="51C7701B"/>
    <w:rsid w:val="52018894"/>
    <w:rsid w:val="52C46460"/>
    <w:rsid w:val="53401FE2"/>
    <w:rsid w:val="5344E476"/>
    <w:rsid w:val="536B5AD4"/>
    <w:rsid w:val="5378291A"/>
    <w:rsid w:val="53EB4B3E"/>
    <w:rsid w:val="54549E55"/>
    <w:rsid w:val="54867A06"/>
    <w:rsid w:val="54AF8E00"/>
    <w:rsid w:val="54BB32E2"/>
    <w:rsid w:val="54CBE248"/>
    <w:rsid w:val="561B6DC0"/>
    <w:rsid w:val="569A1E1A"/>
    <w:rsid w:val="571F4354"/>
    <w:rsid w:val="5763BE1D"/>
    <w:rsid w:val="5774B280"/>
    <w:rsid w:val="5793F99A"/>
    <w:rsid w:val="580325EB"/>
    <w:rsid w:val="58201B00"/>
    <w:rsid w:val="5878FE0E"/>
    <w:rsid w:val="58C13A47"/>
    <w:rsid w:val="58D7AC20"/>
    <w:rsid w:val="5A7C0A57"/>
    <w:rsid w:val="5A9C0794"/>
    <w:rsid w:val="5AAF88A5"/>
    <w:rsid w:val="5AE12315"/>
    <w:rsid w:val="5AEF2265"/>
    <w:rsid w:val="5B23F1EA"/>
    <w:rsid w:val="5B3065CA"/>
    <w:rsid w:val="5B4A468C"/>
    <w:rsid w:val="5BB4CC58"/>
    <w:rsid w:val="5C80999E"/>
    <w:rsid w:val="5C9AAB00"/>
    <w:rsid w:val="5D40ECDF"/>
    <w:rsid w:val="5DA4D1F3"/>
    <w:rsid w:val="5E1905D6"/>
    <w:rsid w:val="5EC1B706"/>
    <w:rsid w:val="5F632C69"/>
    <w:rsid w:val="5FA1A2A7"/>
    <w:rsid w:val="5FDE2A44"/>
    <w:rsid w:val="602C43FB"/>
    <w:rsid w:val="6147ECB7"/>
    <w:rsid w:val="61821C51"/>
    <w:rsid w:val="61AD3B7C"/>
    <w:rsid w:val="630883A1"/>
    <w:rsid w:val="63321AFD"/>
    <w:rsid w:val="63CA9CE6"/>
    <w:rsid w:val="63DB9AA4"/>
    <w:rsid w:val="643E0530"/>
    <w:rsid w:val="64E04A40"/>
    <w:rsid w:val="6515BE9B"/>
    <w:rsid w:val="6582649B"/>
    <w:rsid w:val="65F2C6FC"/>
    <w:rsid w:val="6633801C"/>
    <w:rsid w:val="663F37AD"/>
    <w:rsid w:val="6646C749"/>
    <w:rsid w:val="664CAEBD"/>
    <w:rsid w:val="66C314AD"/>
    <w:rsid w:val="673E3EA5"/>
    <w:rsid w:val="67D4FB57"/>
    <w:rsid w:val="6813A24C"/>
    <w:rsid w:val="68FAFD4D"/>
    <w:rsid w:val="6A07A7C8"/>
    <w:rsid w:val="6A0F2A01"/>
    <w:rsid w:val="6A70D9C9"/>
    <w:rsid w:val="6A88F27C"/>
    <w:rsid w:val="6AA27F09"/>
    <w:rsid w:val="6C1BAD06"/>
    <w:rsid w:val="6C3069E2"/>
    <w:rsid w:val="6C53A5C7"/>
    <w:rsid w:val="6C83DF6D"/>
    <w:rsid w:val="6CBCFF14"/>
    <w:rsid w:val="6CE2E1E7"/>
    <w:rsid w:val="6E72B546"/>
    <w:rsid w:val="6E7B6728"/>
    <w:rsid w:val="6F428FCF"/>
    <w:rsid w:val="6FDE014C"/>
    <w:rsid w:val="704889C8"/>
    <w:rsid w:val="70E78136"/>
    <w:rsid w:val="71285880"/>
    <w:rsid w:val="7155AD25"/>
    <w:rsid w:val="7163832A"/>
    <w:rsid w:val="7200B8D4"/>
    <w:rsid w:val="7301E9F8"/>
    <w:rsid w:val="7384DE81"/>
    <w:rsid w:val="73D05AB7"/>
    <w:rsid w:val="746FB8C7"/>
    <w:rsid w:val="752A6C53"/>
    <w:rsid w:val="753481E7"/>
    <w:rsid w:val="757A7DDB"/>
    <w:rsid w:val="75C95B02"/>
    <w:rsid w:val="76755607"/>
    <w:rsid w:val="7691DB9A"/>
    <w:rsid w:val="77A29985"/>
    <w:rsid w:val="77F709AE"/>
    <w:rsid w:val="78934FA6"/>
    <w:rsid w:val="78AEFFD2"/>
    <w:rsid w:val="78D34C7B"/>
    <w:rsid w:val="78F5BBA1"/>
    <w:rsid w:val="79232AA9"/>
    <w:rsid w:val="79C13F83"/>
    <w:rsid w:val="7A1A8D97"/>
    <w:rsid w:val="7A331245"/>
    <w:rsid w:val="7A7B4E63"/>
    <w:rsid w:val="7ADF5B1D"/>
    <w:rsid w:val="7B89B83D"/>
    <w:rsid w:val="7B973B62"/>
    <w:rsid w:val="7BE3AC18"/>
    <w:rsid w:val="7CCE71BC"/>
    <w:rsid w:val="7DBE78B3"/>
    <w:rsid w:val="7DC4505B"/>
    <w:rsid w:val="7DCB981B"/>
    <w:rsid w:val="7DDAAD51"/>
    <w:rsid w:val="7DFF7414"/>
    <w:rsid w:val="7ECAB5E0"/>
    <w:rsid w:val="7F01794E"/>
    <w:rsid w:val="7F201B0D"/>
    <w:rsid w:val="7F2796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E7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uppressAutoHyphens/>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F224C"/>
    <w:pPr>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F224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F224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F224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F224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F224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titleChar">
    <w:name w:val="Subtitle Char"/>
    <w:basedOn w:val="DefaultParagraphFont"/>
    <w:link w:val="Subtitle"/>
    <w:uiPriority w:val="11"/>
    <w:semiHidden/>
    <w:rsid w:val="003F224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F224C"/>
    <w:rPr>
      <w:color w:val="001C4A" w:themeColor="accent1" w:themeShade="BF"/>
      <w:u w:val="single"/>
    </w:rPr>
  </w:style>
  <w:style w:type="character" w:customStyle="1" w:styleId="BoldItalic">
    <w:name w:val="ŠBold Italic"/>
    <w:basedOn w:val="DefaultParagraphFont"/>
    <w:uiPriority w:val="1"/>
    <w:qFormat/>
    <w:rsid w:val="003F224C"/>
    <w:rPr>
      <w:b/>
      <w:i/>
      <w:iCs/>
    </w:rPr>
  </w:style>
  <w:style w:type="character" w:customStyle="1" w:styleId="Heading1Char">
    <w:name w:val="Heading 1 Char"/>
    <w:aliases w:val="ŠHeading 1 Char"/>
    <w:basedOn w:val="DefaultParagraphFont"/>
    <w:link w:val="Heading1"/>
    <w:uiPriority w:val="3"/>
    <w:rsid w:val="003F224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F224C"/>
    <w:rPr>
      <w:rFonts w:ascii="Arial" w:eastAsiaTheme="majorEastAsia" w:hAnsi="Arial" w:cs="Arial"/>
      <w:bCs/>
      <w:color w:val="002664"/>
      <w:sz w:val="36"/>
      <w:szCs w:val="48"/>
    </w:rPr>
  </w:style>
  <w:style w:type="character" w:customStyle="1" w:styleId="FooterChar">
    <w:name w:val="Footer Char"/>
    <w:aliases w:val="ŠFooter Char"/>
    <w:basedOn w:val="DefaultParagraphFont"/>
    <w:link w:val="Footer"/>
    <w:uiPriority w:val="19"/>
    <w:rsid w:val="003F224C"/>
    <w:rPr>
      <w:rFonts w:ascii="Arial" w:hAnsi="Arial" w:cs="Arial"/>
      <w:sz w:val="18"/>
      <w:szCs w:val="18"/>
    </w:rPr>
  </w:style>
  <w:style w:type="character" w:customStyle="1" w:styleId="HeaderChar">
    <w:name w:val="Header Char"/>
    <w:aliases w:val="ŠHeader Char"/>
    <w:basedOn w:val="DefaultParagraphFont"/>
    <w:link w:val="Header"/>
    <w:uiPriority w:val="16"/>
    <w:rsid w:val="003F224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F224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F224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F224C"/>
    <w:rPr>
      <w:rFonts w:ascii="Arial" w:hAnsi="Arial" w:cs="Arial"/>
      <w:b/>
      <w:szCs w:val="32"/>
    </w:rPr>
  </w:style>
  <w:style w:type="character" w:styleId="UnresolvedMention">
    <w:name w:val="Unresolved Mention"/>
    <w:basedOn w:val="DefaultParagraphFont"/>
    <w:uiPriority w:val="99"/>
    <w:semiHidden/>
    <w:unhideWhenUsed/>
    <w:rsid w:val="003F224C"/>
    <w:rPr>
      <w:color w:val="605E5C"/>
      <w:shd w:val="clear" w:color="auto" w:fill="E1DFDD"/>
    </w:rPr>
  </w:style>
  <w:style w:type="character" w:styleId="SubtleEmphasis">
    <w:name w:val="Subtle Emphasis"/>
    <w:basedOn w:val="DefaultParagraphFont"/>
    <w:uiPriority w:val="19"/>
    <w:semiHidden/>
    <w:qFormat/>
    <w:rsid w:val="003F224C"/>
    <w:rPr>
      <w:i/>
      <w:iCs/>
      <w:color w:val="404040" w:themeColor="text1" w:themeTint="BF"/>
    </w:rPr>
  </w:style>
  <w:style w:type="character" w:styleId="CommentReference">
    <w:name w:val="annotation reference"/>
    <w:basedOn w:val="DefaultParagraphFont"/>
    <w:uiPriority w:val="99"/>
    <w:semiHidden/>
    <w:unhideWhenUsed/>
    <w:rsid w:val="003F224C"/>
    <w:rPr>
      <w:sz w:val="16"/>
      <w:szCs w:val="16"/>
    </w:rPr>
  </w:style>
  <w:style w:type="character" w:customStyle="1" w:styleId="CommentTextChar">
    <w:name w:val="Comment Text Char"/>
    <w:basedOn w:val="DefaultParagraphFont"/>
    <w:link w:val="CommentText"/>
    <w:uiPriority w:val="99"/>
    <w:rsid w:val="003F224C"/>
    <w:rPr>
      <w:rFonts w:ascii="Arial" w:hAnsi="Arial" w:cs="Arial"/>
      <w:sz w:val="20"/>
      <w:szCs w:val="20"/>
    </w:rPr>
  </w:style>
  <w:style w:type="character" w:customStyle="1" w:styleId="CommentSubjectChar">
    <w:name w:val="Comment Subject Char"/>
    <w:basedOn w:val="CommentTextChar"/>
    <w:link w:val="CommentSubject"/>
    <w:uiPriority w:val="99"/>
    <w:semiHidden/>
    <w:rsid w:val="003F224C"/>
    <w:rPr>
      <w:rFonts w:ascii="Arial" w:hAnsi="Arial" w:cs="Arial"/>
      <w:b/>
      <w:bCs/>
      <w:sz w:val="20"/>
      <w:szCs w:val="20"/>
    </w:rPr>
  </w:style>
  <w:style w:type="character" w:styleId="Strong">
    <w:name w:val="Strong"/>
    <w:aliases w:val="ŠStrong,Bold"/>
    <w:qFormat/>
    <w:rsid w:val="003F224C"/>
    <w:rPr>
      <w:b/>
      <w:bCs/>
    </w:rPr>
  </w:style>
  <w:style w:type="character" w:styleId="Emphasis">
    <w:name w:val="Emphasis"/>
    <w:aliases w:val="ŠEmphasis,Italic"/>
    <w:qFormat/>
    <w:rsid w:val="003F224C"/>
    <w:rPr>
      <w:i/>
      <w:iCs/>
    </w:rPr>
  </w:style>
  <w:style w:type="character" w:styleId="PlaceholderText">
    <w:name w:val="Placeholder Text"/>
    <w:basedOn w:val="DefaultParagraphFont"/>
    <w:uiPriority w:val="99"/>
    <w:semiHidden/>
    <w:rsid w:val="003F224C"/>
    <w:rPr>
      <w:color w:val="808080"/>
    </w:rPr>
  </w:style>
  <w:style w:type="character" w:customStyle="1" w:styleId="SubtitleChar0">
    <w:name w:val="ŠSubtitle Char"/>
    <w:basedOn w:val="DefaultParagraphFont"/>
    <w:link w:val="Subtitle0"/>
    <w:uiPriority w:val="2"/>
    <w:rsid w:val="003F224C"/>
    <w:rPr>
      <w:rFonts w:ascii="Arial" w:hAnsi="Arial" w:cs="Arial"/>
      <w:color w:val="002664"/>
      <w:sz w:val="44"/>
      <w:szCs w:val="48"/>
    </w:rPr>
  </w:style>
  <w:style w:type="character" w:customStyle="1" w:styleId="TitleChar">
    <w:name w:val="Title Char"/>
    <w:aliases w:val="ŠTitle Char"/>
    <w:basedOn w:val="DefaultParagraphFont"/>
    <w:link w:val="Title"/>
    <w:uiPriority w:val="1"/>
    <w:rsid w:val="003F224C"/>
    <w:rPr>
      <w:rFonts w:ascii="Arial" w:eastAsiaTheme="majorEastAsia" w:hAnsi="Arial" w:cstheme="majorBidi"/>
      <w:color w:val="002664"/>
      <w:spacing w:val="-10"/>
      <w:kern w:val="28"/>
      <w:sz w:val="80"/>
      <w:szCs w:val="80"/>
    </w:rPr>
  </w:style>
  <w:style w:type="paragraph" w:customStyle="1" w:styleId="Heading">
    <w:name w:val="Heading"/>
    <w:basedOn w:val="Normal"/>
    <w:next w:val="BodyText"/>
    <w:qFormat/>
    <w:pPr>
      <w:keepNext/>
    </w:pPr>
    <w:rPr>
      <w:rFonts w:ascii="Liberation Sans" w:eastAsia="Microsoft YaHei" w:hAnsi="Liberation Sans"/>
      <w:sz w:val="28"/>
      <w:szCs w:val="28"/>
    </w:rPr>
  </w:style>
  <w:style w:type="paragraph" w:styleId="BodyText">
    <w:name w:val="Body Text"/>
    <w:basedOn w:val="Normal"/>
    <w:link w:val="BodyTextChar"/>
    <w:pPr>
      <w:spacing w:before="0" w:after="140" w:line="276" w:lineRule="auto"/>
    </w:pPr>
  </w:style>
  <w:style w:type="paragraph" w:styleId="List">
    <w:name w:val="List"/>
    <w:basedOn w:val="BodyText"/>
  </w:style>
  <w:style w:type="paragraph" w:styleId="Caption">
    <w:name w:val="caption"/>
    <w:aliases w:val="ŠCaption"/>
    <w:basedOn w:val="Normal"/>
    <w:next w:val="Normal"/>
    <w:uiPriority w:val="20"/>
    <w:qFormat/>
    <w:rsid w:val="003F224C"/>
    <w:pPr>
      <w:keepNext/>
      <w:spacing w:after="200" w:line="240" w:lineRule="auto"/>
    </w:pPr>
    <w:rPr>
      <w:iCs/>
      <w:color w:val="002664"/>
      <w:sz w:val="18"/>
      <w:szCs w:val="18"/>
    </w:rPr>
  </w:style>
  <w:style w:type="paragraph" w:styleId="ListNumber">
    <w:name w:val="List Number"/>
    <w:aliases w:val="ŠList Number"/>
    <w:basedOn w:val="Normal"/>
    <w:uiPriority w:val="7"/>
    <w:qFormat/>
    <w:rsid w:val="003F224C"/>
    <w:pPr>
      <w:numPr>
        <w:numId w:val="20"/>
      </w:numPr>
    </w:pPr>
  </w:style>
  <w:style w:type="paragraph" w:styleId="ListNumber2">
    <w:name w:val="List Number 2"/>
    <w:aliases w:val="ŠList Number 2"/>
    <w:basedOn w:val="Normal"/>
    <w:uiPriority w:val="8"/>
    <w:qFormat/>
    <w:rsid w:val="003F224C"/>
    <w:pPr>
      <w:numPr>
        <w:numId w:val="19"/>
      </w:numPr>
    </w:pPr>
  </w:style>
  <w:style w:type="paragraph" w:styleId="ListBullet">
    <w:name w:val="List Bullet"/>
    <w:aliases w:val="ŠList Bullet"/>
    <w:basedOn w:val="Normal"/>
    <w:uiPriority w:val="9"/>
    <w:qFormat/>
    <w:rsid w:val="003F224C"/>
    <w:pPr>
      <w:numPr>
        <w:numId w:val="17"/>
      </w:numPr>
    </w:pPr>
  </w:style>
  <w:style w:type="paragraph" w:styleId="ListBullet2">
    <w:name w:val="List Bullet 2"/>
    <w:aliases w:val="ŠList Bullet 2"/>
    <w:basedOn w:val="Normal"/>
    <w:uiPriority w:val="10"/>
    <w:qFormat/>
    <w:rsid w:val="003F224C"/>
    <w:pPr>
      <w:numPr>
        <w:numId w:val="15"/>
      </w:numPr>
    </w:pPr>
  </w:style>
  <w:style w:type="paragraph" w:customStyle="1" w:styleId="FeatureBox4">
    <w:name w:val="ŠFeature Box 4"/>
    <w:basedOn w:val="FeatureBox2"/>
    <w:next w:val="Normal"/>
    <w:uiPriority w:val="14"/>
    <w:qFormat/>
    <w:rsid w:val="003F22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F224C"/>
    <w:pPr>
      <w:keepNext/>
      <w:ind w:left="567" w:right="57"/>
    </w:pPr>
    <w:rPr>
      <w:szCs w:val="22"/>
    </w:rPr>
  </w:style>
  <w:style w:type="paragraph" w:customStyle="1" w:styleId="Documentname">
    <w:name w:val="ŠDocument name"/>
    <w:basedOn w:val="Normal"/>
    <w:next w:val="Normal"/>
    <w:uiPriority w:val="17"/>
    <w:qFormat/>
    <w:rsid w:val="003F224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F224C"/>
    <w:pPr>
      <w:spacing w:after="0"/>
    </w:pPr>
    <w:rPr>
      <w:sz w:val="18"/>
      <w:szCs w:val="18"/>
    </w:rPr>
  </w:style>
  <w:style w:type="paragraph" w:customStyle="1" w:styleId="FeatureBox2">
    <w:name w:val="ŠFeature Box 2"/>
    <w:aliases w:val="Feature Box 2"/>
    <w:basedOn w:val="Normal"/>
    <w:next w:val="Normal"/>
    <w:uiPriority w:val="12"/>
    <w:qFormat/>
    <w:rsid w:val="003F224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F224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F224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F224C"/>
    <w:pPr>
      <w:numPr>
        <w:ilvl w:val="1"/>
      </w:numPr>
      <w:spacing w:after="160"/>
    </w:pPr>
    <w:rPr>
      <w:rFonts w:eastAsiaTheme="minorEastAsia" w:cstheme="minorBidi"/>
      <w:color w:val="5A5A5A" w:themeColor="text1" w:themeTint="A5"/>
      <w:spacing w:val="15"/>
      <w:szCs w:val="22"/>
    </w:rPr>
  </w:style>
  <w:style w:type="paragraph" w:customStyle="1" w:styleId="Logo">
    <w:name w:val="ŠLogo"/>
    <w:basedOn w:val="Normal"/>
    <w:uiPriority w:val="18"/>
    <w:qFormat/>
    <w:rsid w:val="003F224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F224C"/>
    <w:pPr>
      <w:tabs>
        <w:tab w:val="right" w:leader="dot" w:pos="14570"/>
      </w:tabs>
      <w:spacing w:before="0"/>
    </w:pPr>
    <w:rPr>
      <w:b/>
      <w:noProof/>
    </w:rPr>
  </w:style>
  <w:style w:type="paragraph" w:styleId="TOC2">
    <w:name w:val="toc 2"/>
    <w:aliases w:val="ŠTOC 2"/>
    <w:basedOn w:val="Normal"/>
    <w:next w:val="Normal"/>
    <w:uiPriority w:val="39"/>
    <w:unhideWhenUsed/>
    <w:rsid w:val="003F224C"/>
    <w:pPr>
      <w:tabs>
        <w:tab w:val="right" w:leader="dot" w:pos="14570"/>
      </w:tabs>
      <w:spacing w:before="0"/>
    </w:pPr>
    <w:rPr>
      <w:noProof/>
    </w:rPr>
  </w:style>
  <w:style w:type="paragraph" w:styleId="TOC3">
    <w:name w:val="toc 3"/>
    <w:aliases w:val="ŠTOC 3"/>
    <w:basedOn w:val="Normal"/>
    <w:next w:val="Normal"/>
    <w:uiPriority w:val="39"/>
    <w:unhideWhenUsed/>
    <w:rsid w:val="003F224C"/>
    <w:pPr>
      <w:spacing w:before="0"/>
      <w:ind w:left="244"/>
    </w:pPr>
  </w:style>
  <w:style w:type="paragraph" w:styleId="IndexHeading">
    <w:name w:val="index heading"/>
    <w:basedOn w:val="Heading"/>
  </w:style>
  <w:style w:type="paragraph" w:styleId="TOCHeading">
    <w:name w:val="TOC Heading"/>
    <w:aliases w:val="ŠTOC Heading"/>
    <w:basedOn w:val="Heading1"/>
    <w:next w:val="Normal"/>
    <w:uiPriority w:val="38"/>
    <w:qFormat/>
    <w:rsid w:val="003F224C"/>
    <w:pPr>
      <w:spacing w:after="240"/>
      <w:outlineLvl w:val="9"/>
    </w:pPr>
    <w:rPr>
      <w:szCs w:val="40"/>
    </w:rPr>
  </w:style>
  <w:style w:type="paragraph" w:styleId="Footer">
    <w:name w:val="footer"/>
    <w:aliases w:val="ŠFooter"/>
    <w:basedOn w:val="Normal"/>
    <w:link w:val="FooterChar"/>
    <w:uiPriority w:val="19"/>
    <w:rsid w:val="003F224C"/>
    <w:pPr>
      <w:tabs>
        <w:tab w:val="center" w:pos="4513"/>
        <w:tab w:val="right" w:pos="9026"/>
        <w:tab w:val="right" w:pos="10773"/>
      </w:tabs>
      <w:spacing w:after="0" w:line="23" w:lineRule="atLeast"/>
      <w:ind w:right="-567"/>
    </w:pPr>
    <w:rPr>
      <w:sz w:val="18"/>
      <w:szCs w:val="18"/>
    </w:rPr>
  </w:style>
  <w:style w:type="paragraph" w:styleId="Header">
    <w:name w:val="header"/>
    <w:aliases w:val="ŠHeader"/>
    <w:basedOn w:val="Normal"/>
    <w:link w:val="HeaderChar"/>
    <w:uiPriority w:val="16"/>
    <w:rsid w:val="003F224C"/>
    <w:rPr>
      <w:noProof/>
      <w:color w:val="002664"/>
      <w:sz w:val="28"/>
      <w:szCs w:val="28"/>
    </w:rPr>
  </w:style>
  <w:style w:type="paragraph" w:styleId="TOC4">
    <w:name w:val="toc 4"/>
    <w:aliases w:val="ŠTOC 4"/>
    <w:basedOn w:val="Normal"/>
    <w:next w:val="Normal"/>
    <w:autoRedefine/>
    <w:uiPriority w:val="39"/>
    <w:unhideWhenUsed/>
    <w:rsid w:val="003F224C"/>
    <w:pPr>
      <w:spacing w:before="0"/>
      <w:ind w:left="488"/>
    </w:pPr>
  </w:style>
  <w:style w:type="paragraph" w:styleId="CommentText">
    <w:name w:val="annotation text"/>
    <w:basedOn w:val="Normal"/>
    <w:link w:val="CommentTextChar"/>
    <w:uiPriority w:val="99"/>
    <w:unhideWhenUsed/>
    <w:rsid w:val="003F224C"/>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3F224C"/>
    <w:rPr>
      <w:b/>
      <w:bCs/>
    </w:rPr>
  </w:style>
  <w:style w:type="paragraph" w:styleId="ListNumber3">
    <w:name w:val="List Number 3"/>
    <w:aliases w:val="ŠList Number 3"/>
    <w:basedOn w:val="ListBullet3"/>
    <w:uiPriority w:val="8"/>
    <w:rsid w:val="003F224C"/>
    <w:pPr>
      <w:numPr>
        <w:ilvl w:val="2"/>
        <w:numId w:val="19"/>
      </w:numPr>
    </w:pPr>
  </w:style>
  <w:style w:type="paragraph" w:styleId="ListBullet3">
    <w:name w:val="List Bullet 3"/>
    <w:aliases w:val="ŠList Bullet 3"/>
    <w:basedOn w:val="Normal"/>
    <w:uiPriority w:val="10"/>
    <w:rsid w:val="003F224C"/>
    <w:pPr>
      <w:numPr>
        <w:numId w:val="16"/>
      </w:numPr>
    </w:pPr>
  </w:style>
  <w:style w:type="paragraph" w:styleId="Revision">
    <w:name w:val="Revision"/>
    <w:uiPriority w:val="99"/>
    <w:semiHidden/>
    <w:qFormat/>
    <w:rsid w:val="000769CC"/>
    <w:rPr>
      <w:rFonts w:ascii="Arial" w:hAnsi="Arial"/>
      <w:szCs w:val="24"/>
    </w:rPr>
  </w:style>
  <w:style w:type="paragraph" w:customStyle="1" w:styleId="Subtitle0">
    <w:name w:val="ŠSubtitle"/>
    <w:basedOn w:val="Normal"/>
    <w:link w:val="SubtitleChar0"/>
    <w:uiPriority w:val="2"/>
    <w:qFormat/>
    <w:rsid w:val="003F224C"/>
    <w:pPr>
      <w:spacing w:before="360"/>
    </w:pPr>
    <w:rPr>
      <w:color w:val="002664"/>
      <w:sz w:val="44"/>
      <w:szCs w:val="48"/>
    </w:rPr>
  </w:style>
  <w:style w:type="paragraph" w:styleId="Title">
    <w:name w:val="Title"/>
    <w:aliases w:val="ŠTitle"/>
    <w:basedOn w:val="Normal"/>
    <w:next w:val="Normal"/>
    <w:link w:val="TitleChar"/>
    <w:uiPriority w:val="1"/>
    <w:rsid w:val="003F224C"/>
    <w:pPr>
      <w:pBdr>
        <w:bottom w:val="single" w:sz="4" w:space="1" w:color="002664"/>
      </w:pBdr>
      <w:spacing w:before="2000" w:after="0"/>
      <w:contextualSpacing/>
    </w:pPr>
    <w:rPr>
      <w:rFonts w:eastAsiaTheme="majorEastAsia" w:cstheme="majorBidi"/>
      <w:color w:val="002664"/>
      <w:spacing w:val="-10"/>
      <w:kern w:val="28"/>
      <w:sz w:val="80"/>
      <w:szCs w:val="80"/>
    </w:rPr>
  </w:style>
  <w:style w:type="paragraph" w:styleId="ListParagraph">
    <w:name w:val="List Paragraph"/>
    <w:aliases w:val="ŠList Paragraph"/>
    <w:basedOn w:val="Normal"/>
    <w:uiPriority w:val="34"/>
    <w:unhideWhenUsed/>
    <w:qFormat/>
    <w:rsid w:val="003F224C"/>
    <w:pPr>
      <w:ind w:left="567"/>
    </w:pPr>
  </w:style>
  <w:style w:type="paragraph" w:customStyle="1" w:styleId="TableContents">
    <w:name w:val="Table Contents"/>
    <w:basedOn w:val="Normal"/>
    <w:qFormat/>
    <w:pPr>
      <w:widowControl w:val="0"/>
      <w:suppressLineNumbers/>
    </w:pPr>
  </w:style>
  <w:style w:type="table" w:customStyle="1" w:styleId="Tableheader">
    <w:name w:val="ŠTable header"/>
    <w:basedOn w:val="TableNormal"/>
    <w:uiPriority w:val="99"/>
    <w:rsid w:val="003F224C"/>
    <w:pPr>
      <w:widowControl w:val="0"/>
      <w:suppressAutoHyphens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F224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96724"/>
    <w:rPr>
      <w:rFonts w:ascii="Arial" w:hAnsi="Arial"/>
      <w:szCs w:val="24"/>
    </w:rPr>
  </w:style>
  <w:style w:type="character" w:styleId="FollowedHyperlink">
    <w:name w:val="FollowedHyperlink"/>
    <w:basedOn w:val="DefaultParagraphFont"/>
    <w:uiPriority w:val="99"/>
    <w:semiHidden/>
    <w:unhideWhenUsed/>
    <w:rsid w:val="003F22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4567">
      <w:bodyDiv w:val="1"/>
      <w:marLeft w:val="0"/>
      <w:marRight w:val="0"/>
      <w:marTop w:val="0"/>
      <w:marBottom w:val="0"/>
      <w:divBdr>
        <w:top w:val="none" w:sz="0" w:space="0" w:color="auto"/>
        <w:left w:val="none" w:sz="0" w:space="0" w:color="auto"/>
        <w:bottom w:val="none" w:sz="0" w:space="0" w:color="auto"/>
        <w:right w:val="none" w:sz="0" w:space="0" w:color="auto"/>
      </w:divBdr>
    </w:div>
    <w:div w:id="215436148">
      <w:bodyDiv w:val="1"/>
      <w:marLeft w:val="0"/>
      <w:marRight w:val="0"/>
      <w:marTop w:val="0"/>
      <w:marBottom w:val="0"/>
      <w:divBdr>
        <w:top w:val="none" w:sz="0" w:space="0" w:color="auto"/>
        <w:left w:val="none" w:sz="0" w:space="0" w:color="auto"/>
        <w:bottom w:val="none" w:sz="0" w:space="0" w:color="auto"/>
        <w:right w:val="none" w:sz="0" w:space="0" w:color="auto"/>
      </w:divBdr>
    </w:div>
    <w:div w:id="364645700">
      <w:bodyDiv w:val="1"/>
      <w:marLeft w:val="0"/>
      <w:marRight w:val="0"/>
      <w:marTop w:val="0"/>
      <w:marBottom w:val="0"/>
      <w:divBdr>
        <w:top w:val="none" w:sz="0" w:space="0" w:color="auto"/>
        <w:left w:val="none" w:sz="0" w:space="0" w:color="auto"/>
        <w:bottom w:val="none" w:sz="0" w:space="0" w:color="auto"/>
        <w:right w:val="none" w:sz="0" w:space="0" w:color="auto"/>
      </w:divBdr>
    </w:div>
    <w:div w:id="465853054">
      <w:bodyDiv w:val="1"/>
      <w:marLeft w:val="0"/>
      <w:marRight w:val="0"/>
      <w:marTop w:val="0"/>
      <w:marBottom w:val="0"/>
      <w:divBdr>
        <w:top w:val="none" w:sz="0" w:space="0" w:color="auto"/>
        <w:left w:val="none" w:sz="0" w:space="0" w:color="auto"/>
        <w:bottom w:val="none" w:sz="0" w:space="0" w:color="auto"/>
        <w:right w:val="none" w:sz="0" w:space="0" w:color="auto"/>
      </w:divBdr>
    </w:div>
    <w:div w:id="502356752">
      <w:bodyDiv w:val="1"/>
      <w:marLeft w:val="0"/>
      <w:marRight w:val="0"/>
      <w:marTop w:val="0"/>
      <w:marBottom w:val="0"/>
      <w:divBdr>
        <w:top w:val="none" w:sz="0" w:space="0" w:color="auto"/>
        <w:left w:val="none" w:sz="0" w:space="0" w:color="auto"/>
        <w:bottom w:val="none" w:sz="0" w:space="0" w:color="auto"/>
        <w:right w:val="none" w:sz="0" w:space="0" w:color="auto"/>
      </w:divBdr>
    </w:div>
    <w:div w:id="691304965">
      <w:bodyDiv w:val="1"/>
      <w:marLeft w:val="0"/>
      <w:marRight w:val="0"/>
      <w:marTop w:val="0"/>
      <w:marBottom w:val="0"/>
      <w:divBdr>
        <w:top w:val="none" w:sz="0" w:space="0" w:color="auto"/>
        <w:left w:val="none" w:sz="0" w:space="0" w:color="auto"/>
        <w:bottom w:val="none" w:sz="0" w:space="0" w:color="auto"/>
        <w:right w:val="none" w:sz="0" w:space="0" w:color="auto"/>
      </w:divBdr>
    </w:div>
    <w:div w:id="711157240">
      <w:bodyDiv w:val="1"/>
      <w:marLeft w:val="0"/>
      <w:marRight w:val="0"/>
      <w:marTop w:val="0"/>
      <w:marBottom w:val="0"/>
      <w:divBdr>
        <w:top w:val="none" w:sz="0" w:space="0" w:color="auto"/>
        <w:left w:val="none" w:sz="0" w:space="0" w:color="auto"/>
        <w:bottom w:val="none" w:sz="0" w:space="0" w:color="auto"/>
        <w:right w:val="none" w:sz="0" w:space="0" w:color="auto"/>
      </w:divBdr>
    </w:div>
    <w:div w:id="762192275">
      <w:bodyDiv w:val="1"/>
      <w:marLeft w:val="0"/>
      <w:marRight w:val="0"/>
      <w:marTop w:val="0"/>
      <w:marBottom w:val="0"/>
      <w:divBdr>
        <w:top w:val="none" w:sz="0" w:space="0" w:color="auto"/>
        <w:left w:val="none" w:sz="0" w:space="0" w:color="auto"/>
        <w:bottom w:val="none" w:sz="0" w:space="0" w:color="auto"/>
        <w:right w:val="none" w:sz="0" w:space="0" w:color="auto"/>
      </w:divBdr>
    </w:div>
    <w:div w:id="1047603928">
      <w:bodyDiv w:val="1"/>
      <w:marLeft w:val="0"/>
      <w:marRight w:val="0"/>
      <w:marTop w:val="0"/>
      <w:marBottom w:val="0"/>
      <w:divBdr>
        <w:top w:val="none" w:sz="0" w:space="0" w:color="auto"/>
        <w:left w:val="none" w:sz="0" w:space="0" w:color="auto"/>
        <w:bottom w:val="none" w:sz="0" w:space="0" w:color="auto"/>
        <w:right w:val="none" w:sz="0" w:space="0" w:color="auto"/>
      </w:divBdr>
    </w:div>
    <w:div w:id="1134181182">
      <w:bodyDiv w:val="1"/>
      <w:marLeft w:val="0"/>
      <w:marRight w:val="0"/>
      <w:marTop w:val="0"/>
      <w:marBottom w:val="0"/>
      <w:divBdr>
        <w:top w:val="none" w:sz="0" w:space="0" w:color="auto"/>
        <w:left w:val="none" w:sz="0" w:space="0" w:color="auto"/>
        <w:bottom w:val="none" w:sz="0" w:space="0" w:color="auto"/>
        <w:right w:val="none" w:sz="0" w:space="0" w:color="auto"/>
      </w:divBdr>
    </w:div>
    <w:div w:id="1204253243">
      <w:bodyDiv w:val="1"/>
      <w:marLeft w:val="0"/>
      <w:marRight w:val="0"/>
      <w:marTop w:val="0"/>
      <w:marBottom w:val="0"/>
      <w:divBdr>
        <w:top w:val="none" w:sz="0" w:space="0" w:color="auto"/>
        <w:left w:val="none" w:sz="0" w:space="0" w:color="auto"/>
        <w:bottom w:val="none" w:sz="0" w:space="0" w:color="auto"/>
        <w:right w:val="none" w:sz="0" w:space="0" w:color="auto"/>
      </w:divBdr>
    </w:div>
    <w:div w:id="1376156145">
      <w:bodyDiv w:val="1"/>
      <w:marLeft w:val="0"/>
      <w:marRight w:val="0"/>
      <w:marTop w:val="0"/>
      <w:marBottom w:val="0"/>
      <w:divBdr>
        <w:top w:val="none" w:sz="0" w:space="0" w:color="auto"/>
        <w:left w:val="none" w:sz="0" w:space="0" w:color="auto"/>
        <w:bottom w:val="none" w:sz="0" w:space="0" w:color="auto"/>
        <w:right w:val="none" w:sz="0" w:space="0" w:color="auto"/>
      </w:divBdr>
    </w:div>
    <w:div w:id="1670864516">
      <w:bodyDiv w:val="1"/>
      <w:marLeft w:val="0"/>
      <w:marRight w:val="0"/>
      <w:marTop w:val="0"/>
      <w:marBottom w:val="0"/>
      <w:divBdr>
        <w:top w:val="none" w:sz="0" w:space="0" w:color="auto"/>
        <w:left w:val="none" w:sz="0" w:space="0" w:color="auto"/>
        <w:bottom w:val="none" w:sz="0" w:space="0" w:color="auto"/>
        <w:right w:val="none" w:sz="0" w:space="0" w:color="auto"/>
      </w:divBdr>
    </w:div>
    <w:div w:id="1731802890">
      <w:bodyDiv w:val="1"/>
      <w:marLeft w:val="0"/>
      <w:marRight w:val="0"/>
      <w:marTop w:val="0"/>
      <w:marBottom w:val="0"/>
      <w:divBdr>
        <w:top w:val="none" w:sz="0" w:space="0" w:color="auto"/>
        <w:left w:val="none" w:sz="0" w:space="0" w:color="auto"/>
        <w:bottom w:val="none" w:sz="0" w:space="0" w:color="auto"/>
        <w:right w:val="none" w:sz="0" w:space="0" w:color="auto"/>
      </w:divBdr>
    </w:div>
    <w:div w:id="1778058941">
      <w:bodyDiv w:val="1"/>
      <w:marLeft w:val="0"/>
      <w:marRight w:val="0"/>
      <w:marTop w:val="0"/>
      <w:marBottom w:val="0"/>
      <w:divBdr>
        <w:top w:val="none" w:sz="0" w:space="0" w:color="auto"/>
        <w:left w:val="none" w:sz="0" w:space="0" w:color="auto"/>
        <w:bottom w:val="none" w:sz="0" w:space="0" w:color="auto"/>
        <w:right w:val="none" w:sz="0" w:space="0" w:color="auto"/>
      </w:divBdr>
    </w:div>
    <w:div w:id="1824547741">
      <w:bodyDiv w:val="1"/>
      <w:marLeft w:val="0"/>
      <w:marRight w:val="0"/>
      <w:marTop w:val="0"/>
      <w:marBottom w:val="0"/>
      <w:divBdr>
        <w:top w:val="none" w:sz="0" w:space="0" w:color="auto"/>
        <w:left w:val="none" w:sz="0" w:space="0" w:color="auto"/>
        <w:bottom w:val="none" w:sz="0" w:space="0" w:color="auto"/>
        <w:right w:val="none" w:sz="0" w:space="0" w:color="auto"/>
      </w:divBdr>
    </w:div>
    <w:div w:id="2023781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s://aus01.safelinks.protection.outlook.com/?url=https%3A%2F%2Feducationstandards.nsw.edu.au%2Fwps%2Fportal%2Fnesa%2Fmini-footer%2Fcopyright&amp;data=05|01|Caitlin.Pace1@det.nsw.edu.au|9c2c1a9f59c94d2df30708dafa7edb23|05a0e69a418a47c19c259387261bf991|0|0|638097720042599463|Unknown|TWFpbGZsb3d8eyJWIjoiMC4wLjAwMDAiLCJQIjoiV2luMzIiLCJBTiI6Ik1haWwiLCJXVCI6Mn0%3D|3000|||&amp;sdata=BzQh0UsffVZE3eO22b2Xba3p0VMOBZSHfS21FGHXtZM%3D&amp;reserved=0" TargetMode="External"/><Relationship Id="rId68" Type="http://schemas.openxmlformats.org/officeDocument/2006/relationships/header" Target="header2.xm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hyperlink" Target="https://curriculum.nsw.edu.au/learning-areas/tas/technology-7-8-2023/overview"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educationstandards.nsw.edu.au/" TargetMode="External"/><Relationship Id="rId69" Type="http://schemas.openxmlformats.org/officeDocument/2006/relationships/footer" Target="footer1.xml"/><Relationship Id="rId77" Type="http://schemas.openxmlformats.org/officeDocument/2006/relationships/footer" Target="footer4.xml"/><Relationship Id="rId8" Type="http://schemas.openxmlformats.org/officeDocument/2006/relationships/hyperlink" Target="https://education.nsw.gov.au/teaching-and-learning/curriculum/explicit-teaching/explicit-teaching-strategies" TargetMode="External"/><Relationship Id="rId51" Type="http://schemas.openxmlformats.org/officeDocument/2006/relationships/image" Target="media/image41.jpeg"/><Relationship Id="rId72"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header" Target="header3.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hyperlink" Target="https://ecmjsp.education.nsw.gov.au/ecmjsp/chemicals/"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yperlink" Target="https://curriculum.nsw.edu.au/" TargetMode="External"/><Relationship Id="rId73" Type="http://schemas.openxmlformats.org/officeDocument/2006/relationships/image" Target="media/image5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is.education.nsw.gov.au/esis/teacher/"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footer3.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941C8-83D4-4BFD-9BB9-7CB1E785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–Engineering technologies and systems – teacher resource – steps in production</dc:title>
  <dc:subject/>
  <dc:creator>NSW Department of Education</dc:creator>
  <cp:keywords/>
  <dc:description/>
  <cp:lastModifiedBy/>
  <cp:revision>1</cp:revision>
  <dcterms:created xsi:type="dcterms:W3CDTF">2025-10-02T04:13:00Z</dcterms:created>
  <dcterms:modified xsi:type="dcterms:W3CDTF">2025-10-02T04:14:00Z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2025-10-02T04:14:03Z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98d710ba-004d-4ee4-b543-6245e252377f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