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429E" w14:textId="09339B3A" w:rsidR="003267EB" w:rsidRPr="003C4CA5" w:rsidRDefault="00C42699" w:rsidP="00172892">
      <w:pPr>
        <w:pStyle w:val="Title"/>
      </w:pPr>
      <w:r>
        <w:t xml:space="preserve">Earth and Environmental Science </w:t>
      </w:r>
      <w:r w:rsidR="00A3083A">
        <w:t>M</w:t>
      </w:r>
      <w:r>
        <w:t>odule 5</w:t>
      </w:r>
      <w:r w:rsidR="00826981">
        <w:t xml:space="preserve"> –</w:t>
      </w:r>
      <w:r>
        <w:t xml:space="preserve"> Earth’s </w:t>
      </w:r>
      <w:r w:rsidR="00A3083A">
        <w:t>Processes</w:t>
      </w:r>
    </w:p>
    <w:p w14:paraId="5D815301" w14:textId="397FCA9E" w:rsidR="00101866" w:rsidRDefault="00101866" w:rsidP="003267EB">
      <w:pPr>
        <w:rPr>
          <w:lang w:eastAsia="zh-CN"/>
        </w:rPr>
      </w:pPr>
      <w:r>
        <w:rPr>
          <w:lang w:eastAsia="zh-CN"/>
        </w:rPr>
        <w:br w:type="page"/>
      </w:r>
    </w:p>
    <w:p w14:paraId="455A42A1" w14:textId="67A1FF7D" w:rsidR="00101866" w:rsidRDefault="00424EAE" w:rsidP="00424EAE">
      <w:pPr>
        <w:pStyle w:val="TOCHeading"/>
      </w:pPr>
      <w:r>
        <w:lastRenderedPageBreak/>
        <w:t>C</w:t>
      </w:r>
      <w:r w:rsidR="00101866">
        <w:t>ontents</w:t>
      </w:r>
    </w:p>
    <w:p w14:paraId="06C7EC41" w14:textId="5E2094DD" w:rsidR="00DD172D" w:rsidRDefault="00A25B65">
      <w:pPr>
        <w:pStyle w:val="TOC1"/>
        <w:rPr>
          <w:rFonts w:asciiTheme="minorHAnsi" w:eastAsiaTheme="minorEastAsia" w:hAnsiTheme="minorHAnsi" w:cstheme="minorBidi"/>
          <w:b w:val="0"/>
          <w:kern w:val="2"/>
          <w:sz w:val="24"/>
          <w:lang w:eastAsia="ko-KR"/>
          <w14:ligatures w14:val="standardContextual"/>
        </w:rPr>
      </w:pPr>
      <w:r>
        <w:rPr>
          <w:rFonts w:ascii="Arial Bold" w:hAnsi="Arial Bold" w:cs="Calibri (Body)"/>
          <w:b w:val="0"/>
          <w:bCs/>
          <w:szCs w:val="20"/>
          <w:lang w:eastAsia="zh-CN"/>
        </w:rPr>
        <w:fldChar w:fldCharType="begin"/>
      </w:r>
      <w:r>
        <w:rPr>
          <w:b w:val="0"/>
          <w:lang w:eastAsia="zh-CN"/>
        </w:rPr>
        <w:instrText xml:space="preserve"> TOC \o "1-3" \h \z \u </w:instrText>
      </w:r>
      <w:r>
        <w:rPr>
          <w:rFonts w:ascii="Arial Bold" w:hAnsi="Arial Bold" w:cs="Calibri (Body)"/>
          <w:b w:val="0"/>
          <w:bCs/>
          <w:szCs w:val="20"/>
          <w:lang w:eastAsia="zh-CN"/>
        </w:rPr>
        <w:fldChar w:fldCharType="separate"/>
      </w:r>
      <w:hyperlink w:anchor="_Toc195011267" w:history="1">
        <w:r w:rsidR="00DD172D" w:rsidRPr="003054C0">
          <w:rPr>
            <w:rStyle w:val="Hyperlink"/>
          </w:rPr>
          <w:t>Teaching the Year 12 Modules</w:t>
        </w:r>
        <w:r w:rsidR="00DD172D">
          <w:rPr>
            <w:webHidden/>
          </w:rPr>
          <w:tab/>
        </w:r>
        <w:r w:rsidR="00DD172D">
          <w:rPr>
            <w:webHidden/>
          </w:rPr>
          <w:fldChar w:fldCharType="begin"/>
        </w:r>
        <w:r w:rsidR="00DD172D">
          <w:rPr>
            <w:webHidden/>
          </w:rPr>
          <w:instrText xml:space="preserve"> PAGEREF _Toc195011267 \h </w:instrText>
        </w:r>
        <w:r w:rsidR="00DD172D">
          <w:rPr>
            <w:webHidden/>
          </w:rPr>
        </w:r>
        <w:r w:rsidR="00DD172D">
          <w:rPr>
            <w:webHidden/>
          </w:rPr>
          <w:fldChar w:fldCharType="separate"/>
        </w:r>
        <w:r w:rsidR="00DD172D">
          <w:rPr>
            <w:webHidden/>
          </w:rPr>
          <w:t>2</w:t>
        </w:r>
        <w:r w:rsidR="00DD172D">
          <w:rPr>
            <w:webHidden/>
          </w:rPr>
          <w:fldChar w:fldCharType="end"/>
        </w:r>
      </w:hyperlink>
    </w:p>
    <w:p w14:paraId="3EBF31E3" w14:textId="1514D9CE" w:rsidR="00DD172D" w:rsidRDefault="00DD172D">
      <w:pPr>
        <w:pStyle w:val="TOC1"/>
        <w:rPr>
          <w:rFonts w:asciiTheme="minorHAnsi" w:eastAsiaTheme="minorEastAsia" w:hAnsiTheme="minorHAnsi" w:cstheme="minorBidi"/>
          <w:b w:val="0"/>
          <w:kern w:val="2"/>
          <w:sz w:val="24"/>
          <w:lang w:eastAsia="ko-KR"/>
          <w14:ligatures w14:val="standardContextual"/>
        </w:rPr>
      </w:pPr>
      <w:hyperlink w:anchor="_Toc195011268" w:history="1">
        <w:r w:rsidRPr="003054C0">
          <w:rPr>
            <w:rStyle w:val="Hyperlink"/>
          </w:rPr>
          <w:t>Course overview</w:t>
        </w:r>
        <w:r>
          <w:rPr>
            <w:webHidden/>
          </w:rPr>
          <w:tab/>
        </w:r>
        <w:r>
          <w:rPr>
            <w:webHidden/>
          </w:rPr>
          <w:fldChar w:fldCharType="begin"/>
        </w:r>
        <w:r>
          <w:rPr>
            <w:webHidden/>
          </w:rPr>
          <w:instrText xml:space="preserve"> PAGEREF _Toc195011268 \h </w:instrText>
        </w:r>
        <w:r>
          <w:rPr>
            <w:webHidden/>
          </w:rPr>
        </w:r>
        <w:r>
          <w:rPr>
            <w:webHidden/>
          </w:rPr>
          <w:fldChar w:fldCharType="separate"/>
        </w:r>
        <w:r>
          <w:rPr>
            <w:webHidden/>
          </w:rPr>
          <w:t>2</w:t>
        </w:r>
        <w:r>
          <w:rPr>
            <w:webHidden/>
          </w:rPr>
          <w:fldChar w:fldCharType="end"/>
        </w:r>
      </w:hyperlink>
    </w:p>
    <w:p w14:paraId="47E994C0" w14:textId="0567ACA4" w:rsidR="00DD172D" w:rsidRDefault="00DD172D">
      <w:pPr>
        <w:pStyle w:val="TOC1"/>
        <w:rPr>
          <w:rFonts w:asciiTheme="minorHAnsi" w:eastAsiaTheme="minorEastAsia" w:hAnsiTheme="minorHAnsi" w:cstheme="minorBidi"/>
          <w:b w:val="0"/>
          <w:kern w:val="2"/>
          <w:sz w:val="24"/>
          <w:lang w:eastAsia="ko-KR"/>
          <w14:ligatures w14:val="standardContextual"/>
        </w:rPr>
      </w:pPr>
      <w:hyperlink w:anchor="_Toc195011269" w:history="1">
        <w:r w:rsidRPr="003054C0">
          <w:rPr>
            <w:rStyle w:val="Hyperlink"/>
          </w:rPr>
          <w:t>Module summary</w:t>
        </w:r>
        <w:r>
          <w:rPr>
            <w:webHidden/>
          </w:rPr>
          <w:tab/>
        </w:r>
        <w:r>
          <w:rPr>
            <w:webHidden/>
          </w:rPr>
          <w:fldChar w:fldCharType="begin"/>
        </w:r>
        <w:r>
          <w:rPr>
            <w:webHidden/>
          </w:rPr>
          <w:instrText xml:space="preserve"> PAGEREF _Toc195011269 \h </w:instrText>
        </w:r>
        <w:r>
          <w:rPr>
            <w:webHidden/>
          </w:rPr>
        </w:r>
        <w:r>
          <w:rPr>
            <w:webHidden/>
          </w:rPr>
          <w:fldChar w:fldCharType="separate"/>
        </w:r>
        <w:r>
          <w:rPr>
            <w:webHidden/>
          </w:rPr>
          <w:t>4</w:t>
        </w:r>
        <w:r>
          <w:rPr>
            <w:webHidden/>
          </w:rPr>
          <w:fldChar w:fldCharType="end"/>
        </w:r>
      </w:hyperlink>
    </w:p>
    <w:p w14:paraId="66FC67EF" w14:textId="6DE14D95" w:rsidR="00DD172D" w:rsidRDefault="00DD172D">
      <w:pPr>
        <w:pStyle w:val="TOC1"/>
        <w:rPr>
          <w:rFonts w:asciiTheme="minorHAnsi" w:eastAsiaTheme="minorEastAsia" w:hAnsiTheme="minorHAnsi" w:cstheme="minorBidi"/>
          <w:b w:val="0"/>
          <w:kern w:val="2"/>
          <w:sz w:val="24"/>
          <w:lang w:eastAsia="ko-KR"/>
          <w14:ligatures w14:val="standardContextual"/>
        </w:rPr>
      </w:pPr>
      <w:hyperlink w:anchor="_Toc195011270" w:history="1">
        <w:r w:rsidRPr="003054C0">
          <w:rPr>
            <w:rStyle w:val="Hyperlink"/>
          </w:rPr>
          <w:t>Big ideas</w:t>
        </w:r>
        <w:r>
          <w:rPr>
            <w:webHidden/>
          </w:rPr>
          <w:tab/>
        </w:r>
        <w:r>
          <w:rPr>
            <w:webHidden/>
          </w:rPr>
          <w:fldChar w:fldCharType="begin"/>
        </w:r>
        <w:r>
          <w:rPr>
            <w:webHidden/>
          </w:rPr>
          <w:instrText xml:space="preserve"> PAGEREF _Toc195011270 \h </w:instrText>
        </w:r>
        <w:r>
          <w:rPr>
            <w:webHidden/>
          </w:rPr>
        </w:r>
        <w:r>
          <w:rPr>
            <w:webHidden/>
          </w:rPr>
          <w:fldChar w:fldCharType="separate"/>
        </w:r>
        <w:r>
          <w:rPr>
            <w:webHidden/>
          </w:rPr>
          <w:t>5</w:t>
        </w:r>
        <w:r>
          <w:rPr>
            <w:webHidden/>
          </w:rPr>
          <w:fldChar w:fldCharType="end"/>
        </w:r>
      </w:hyperlink>
    </w:p>
    <w:p w14:paraId="7C2C2206" w14:textId="3655AF67" w:rsidR="00DD172D" w:rsidRDefault="00DD172D">
      <w:pPr>
        <w:pStyle w:val="TOC1"/>
        <w:rPr>
          <w:rFonts w:asciiTheme="minorHAnsi" w:eastAsiaTheme="minorEastAsia" w:hAnsiTheme="minorHAnsi" w:cstheme="minorBidi"/>
          <w:b w:val="0"/>
          <w:kern w:val="2"/>
          <w:sz w:val="24"/>
          <w:lang w:eastAsia="ko-KR"/>
          <w14:ligatures w14:val="standardContextual"/>
        </w:rPr>
      </w:pPr>
      <w:hyperlink w:anchor="_Toc195011271" w:history="1">
        <w:r w:rsidRPr="003054C0">
          <w:rPr>
            <w:rStyle w:val="Hyperlink"/>
          </w:rPr>
          <w:t>Relationship to other modules</w:t>
        </w:r>
        <w:r>
          <w:rPr>
            <w:webHidden/>
          </w:rPr>
          <w:tab/>
        </w:r>
        <w:r>
          <w:rPr>
            <w:webHidden/>
          </w:rPr>
          <w:fldChar w:fldCharType="begin"/>
        </w:r>
        <w:r>
          <w:rPr>
            <w:webHidden/>
          </w:rPr>
          <w:instrText xml:space="preserve"> PAGEREF _Toc195011271 \h </w:instrText>
        </w:r>
        <w:r>
          <w:rPr>
            <w:webHidden/>
          </w:rPr>
        </w:r>
        <w:r>
          <w:rPr>
            <w:webHidden/>
          </w:rPr>
          <w:fldChar w:fldCharType="separate"/>
        </w:r>
        <w:r>
          <w:rPr>
            <w:webHidden/>
          </w:rPr>
          <w:t>5</w:t>
        </w:r>
        <w:r>
          <w:rPr>
            <w:webHidden/>
          </w:rPr>
          <w:fldChar w:fldCharType="end"/>
        </w:r>
      </w:hyperlink>
    </w:p>
    <w:p w14:paraId="44223717" w14:textId="2577FB6B" w:rsidR="00DD172D" w:rsidRDefault="00DD172D">
      <w:pPr>
        <w:pStyle w:val="TOC1"/>
        <w:rPr>
          <w:rFonts w:asciiTheme="minorHAnsi" w:eastAsiaTheme="minorEastAsia" w:hAnsiTheme="minorHAnsi" w:cstheme="minorBidi"/>
          <w:b w:val="0"/>
          <w:kern w:val="2"/>
          <w:sz w:val="24"/>
          <w:lang w:eastAsia="ko-KR"/>
          <w14:ligatures w14:val="standardContextual"/>
        </w:rPr>
      </w:pPr>
      <w:hyperlink w:anchor="_Toc195011272" w:history="1">
        <w:r w:rsidRPr="003054C0">
          <w:rPr>
            <w:rStyle w:val="Hyperlink"/>
          </w:rPr>
          <w:t>Core concepts</w:t>
        </w:r>
        <w:r>
          <w:rPr>
            <w:webHidden/>
          </w:rPr>
          <w:tab/>
        </w:r>
        <w:r>
          <w:rPr>
            <w:webHidden/>
          </w:rPr>
          <w:fldChar w:fldCharType="begin"/>
        </w:r>
        <w:r>
          <w:rPr>
            <w:webHidden/>
          </w:rPr>
          <w:instrText xml:space="preserve"> PAGEREF _Toc195011272 \h </w:instrText>
        </w:r>
        <w:r>
          <w:rPr>
            <w:webHidden/>
          </w:rPr>
        </w:r>
        <w:r>
          <w:rPr>
            <w:webHidden/>
          </w:rPr>
          <w:fldChar w:fldCharType="separate"/>
        </w:r>
        <w:r>
          <w:rPr>
            <w:webHidden/>
          </w:rPr>
          <w:t>6</w:t>
        </w:r>
        <w:r>
          <w:rPr>
            <w:webHidden/>
          </w:rPr>
          <w:fldChar w:fldCharType="end"/>
        </w:r>
      </w:hyperlink>
    </w:p>
    <w:p w14:paraId="6FA85162" w14:textId="2882E566" w:rsidR="00DD172D" w:rsidRDefault="00DD172D">
      <w:pPr>
        <w:pStyle w:val="TOC1"/>
        <w:rPr>
          <w:rFonts w:asciiTheme="minorHAnsi" w:eastAsiaTheme="minorEastAsia" w:hAnsiTheme="minorHAnsi" w:cstheme="minorBidi"/>
          <w:b w:val="0"/>
          <w:kern w:val="2"/>
          <w:sz w:val="24"/>
          <w:lang w:eastAsia="ko-KR"/>
          <w14:ligatures w14:val="standardContextual"/>
        </w:rPr>
      </w:pPr>
      <w:hyperlink w:anchor="_Toc195011273" w:history="1">
        <w:r w:rsidRPr="003054C0">
          <w:rPr>
            <w:rStyle w:val="Hyperlink"/>
          </w:rPr>
          <w:t>Opportunities for extending concepts</w:t>
        </w:r>
        <w:r>
          <w:rPr>
            <w:webHidden/>
          </w:rPr>
          <w:tab/>
        </w:r>
        <w:r>
          <w:rPr>
            <w:webHidden/>
          </w:rPr>
          <w:fldChar w:fldCharType="begin"/>
        </w:r>
        <w:r>
          <w:rPr>
            <w:webHidden/>
          </w:rPr>
          <w:instrText xml:space="preserve"> PAGEREF _Toc195011273 \h </w:instrText>
        </w:r>
        <w:r>
          <w:rPr>
            <w:webHidden/>
          </w:rPr>
        </w:r>
        <w:r>
          <w:rPr>
            <w:webHidden/>
          </w:rPr>
          <w:fldChar w:fldCharType="separate"/>
        </w:r>
        <w:r>
          <w:rPr>
            <w:webHidden/>
          </w:rPr>
          <w:t>7</w:t>
        </w:r>
        <w:r>
          <w:rPr>
            <w:webHidden/>
          </w:rPr>
          <w:fldChar w:fldCharType="end"/>
        </w:r>
      </w:hyperlink>
    </w:p>
    <w:p w14:paraId="27470940" w14:textId="40CF350A" w:rsidR="00DD172D" w:rsidRDefault="00DD172D">
      <w:pPr>
        <w:pStyle w:val="TOC1"/>
        <w:rPr>
          <w:rFonts w:asciiTheme="minorHAnsi" w:eastAsiaTheme="minorEastAsia" w:hAnsiTheme="minorHAnsi" w:cstheme="minorBidi"/>
          <w:b w:val="0"/>
          <w:kern w:val="2"/>
          <w:sz w:val="24"/>
          <w:lang w:eastAsia="ko-KR"/>
          <w14:ligatures w14:val="standardContextual"/>
        </w:rPr>
      </w:pPr>
      <w:hyperlink w:anchor="_Toc195011274" w:history="1">
        <w:r w:rsidRPr="003054C0">
          <w:rPr>
            <w:rStyle w:val="Hyperlink"/>
          </w:rPr>
          <w:t>Alternative conceptions and misconceptions</w:t>
        </w:r>
        <w:r>
          <w:rPr>
            <w:webHidden/>
          </w:rPr>
          <w:tab/>
        </w:r>
        <w:r>
          <w:rPr>
            <w:webHidden/>
          </w:rPr>
          <w:fldChar w:fldCharType="begin"/>
        </w:r>
        <w:r>
          <w:rPr>
            <w:webHidden/>
          </w:rPr>
          <w:instrText xml:space="preserve"> PAGEREF _Toc195011274 \h </w:instrText>
        </w:r>
        <w:r>
          <w:rPr>
            <w:webHidden/>
          </w:rPr>
        </w:r>
        <w:r>
          <w:rPr>
            <w:webHidden/>
          </w:rPr>
          <w:fldChar w:fldCharType="separate"/>
        </w:r>
        <w:r>
          <w:rPr>
            <w:webHidden/>
          </w:rPr>
          <w:t>8</w:t>
        </w:r>
        <w:r>
          <w:rPr>
            <w:webHidden/>
          </w:rPr>
          <w:fldChar w:fldCharType="end"/>
        </w:r>
      </w:hyperlink>
    </w:p>
    <w:p w14:paraId="6B3A9E69" w14:textId="5FD59CE8" w:rsidR="00DD172D" w:rsidRDefault="00DD172D">
      <w:pPr>
        <w:pStyle w:val="TOC1"/>
        <w:rPr>
          <w:rFonts w:asciiTheme="minorHAnsi" w:eastAsiaTheme="minorEastAsia" w:hAnsiTheme="minorHAnsi" w:cstheme="minorBidi"/>
          <w:b w:val="0"/>
          <w:kern w:val="2"/>
          <w:sz w:val="24"/>
          <w:lang w:eastAsia="ko-KR"/>
          <w14:ligatures w14:val="standardContextual"/>
        </w:rPr>
      </w:pPr>
      <w:hyperlink w:anchor="_Toc195011275" w:history="1">
        <w:r w:rsidRPr="003054C0">
          <w:rPr>
            <w:rStyle w:val="Hyperlink"/>
          </w:rPr>
          <w:t>Suggested teaching strategies</w:t>
        </w:r>
        <w:r>
          <w:rPr>
            <w:webHidden/>
          </w:rPr>
          <w:tab/>
        </w:r>
        <w:r>
          <w:rPr>
            <w:webHidden/>
          </w:rPr>
          <w:fldChar w:fldCharType="begin"/>
        </w:r>
        <w:r>
          <w:rPr>
            <w:webHidden/>
          </w:rPr>
          <w:instrText xml:space="preserve"> PAGEREF _Toc195011275 \h </w:instrText>
        </w:r>
        <w:r>
          <w:rPr>
            <w:webHidden/>
          </w:rPr>
        </w:r>
        <w:r>
          <w:rPr>
            <w:webHidden/>
          </w:rPr>
          <w:fldChar w:fldCharType="separate"/>
        </w:r>
        <w:r>
          <w:rPr>
            <w:webHidden/>
          </w:rPr>
          <w:t>9</w:t>
        </w:r>
        <w:r>
          <w:rPr>
            <w:webHidden/>
          </w:rPr>
          <w:fldChar w:fldCharType="end"/>
        </w:r>
      </w:hyperlink>
    </w:p>
    <w:p w14:paraId="42DC0AE5" w14:textId="3A5AF13B" w:rsidR="00DD172D" w:rsidRDefault="00DD172D">
      <w:pPr>
        <w:pStyle w:val="TOC1"/>
        <w:rPr>
          <w:rFonts w:asciiTheme="minorHAnsi" w:eastAsiaTheme="minorEastAsia" w:hAnsiTheme="minorHAnsi" w:cstheme="minorBidi"/>
          <w:b w:val="0"/>
          <w:kern w:val="2"/>
          <w:sz w:val="24"/>
          <w:lang w:eastAsia="ko-KR"/>
          <w14:ligatures w14:val="standardContextual"/>
        </w:rPr>
      </w:pPr>
      <w:hyperlink w:anchor="_Toc195011276" w:history="1">
        <w:r w:rsidRPr="003054C0">
          <w:rPr>
            <w:rStyle w:val="Hyperlink"/>
          </w:rPr>
          <w:t>Appendices</w:t>
        </w:r>
        <w:r>
          <w:rPr>
            <w:webHidden/>
          </w:rPr>
          <w:tab/>
        </w:r>
        <w:r>
          <w:rPr>
            <w:webHidden/>
          </w:rPr>
          <w:fldChar w:fldCharType="begin"/>
        </w:r>
        <w:r>
          <w:rPr>
            <w:webHidden/>
          </w:rPr>
          <w:instrText xml:space="preserve"> PAGEREF _Toc195011276 \h </w:instrText>
        </w:r>
        <w:r>
          <w:rPr>
            <w:webHidden/>
          </w:rPr>
        </w:r>
        <w:r>
          <w:rPr>
            <w:webHidden/>
          </w:rPr>
          <w:fldChar w:fldCharType="separate"/>
        </w:r>
        <w:r>
          <w:rPr>
            <w:webHidden/>
          </w:rPr>
          <w:t>12</w:t>
        </w:r>
        <w:r>
          <w:rPr>
            <w:webHidden/>
          </w:rPr>
          <w:fldChar w:fldCharType="end"/>
        </w:r>
      </w:hyperlink>
    </w:p>
    <w:p w14:paraId="0E9ACAA3" w14:textId="02336DCB" w:rsidR="00DD172D" w:rsidRDefault="00DD172D">
      <w:pPr>
        <w:pStyle w:val="TOC2"/>
        <w:rPr>
          <w:rFonts w:asciiTheme="minorHAnsi" w:eastAsiaTheme="minorEastAsia" w:hAnsiTheme="minorHAnsi" w:cstheme="minorBidi"/>
          <w:kern w:val="2"/>
          <w:sz w:val="24"/>
          <w:lang w:eastAsia="ko-KR"/>
          <w14:ligatures w14:val="standardContextual"/>
        </w:rPr>
      </w:pPr>
      <w:hyperlink w:anchor="_Toc195011277" w:history="1">
        <w:r w:rsidRPr="003054C0">
          <w:rPr>
            <w:rStyle w:val="Hyperlink"/>
          </w:rPr>
          <w:t>Appendix 1 – banded iron formations investigation</w:t>
        </w:r>
        <w:r>
          <w:rPr>
            <w:webHidden/>
          </w:rPr>
          <w:tab/>
        </w:r>
        <w:r>
          <w:rPr>
            <w:webHidden/>
          </w:rPr>
          <w:fldChar w:fldCharType="begin"/>
        </w:r>
        <w:r>
          <w:rPr>
            <w:webHidden/>
          </w:rPr>
          <w:instrText xml:space="preserve"> PAGEREF _Toc195011277 \h </w:instrText>
        </w:r>
        <w:r>
          <w:rPr>
            <w:webHidden/>
          </w:rPr>
        </w:r>
        <w:r>
          <w:rPr>
            <w:webHidden/>
          </w:rPr>
          <w:fldChar w:fldCharType="separate"/>
        </w:r>
        <w:r>
          <w:rPr>
            <w:webHidden/>
          </w:rPr>
          <w:t>12</w:t>
        </w:r>
        <w:r>
          <w:rPr>
            <w:webHidden/>
          </w:rPr>
          <w:fldChar w:fldCharType="end"/>
        </w:r>
      </w:hyperlink>
    </w:p>
    <w:p w14:paraId="635C81B7" w14:textId="413A9A1F" w:rsidR="00DD172D" w:rsidRDefault="00DD172D">
      <w:pPr>
        <w:pStyle w:val="TOC2"/>
        <w:rPr>
          <w:rFonts w:asciiTheme="minorHAnsi" w:eastAsiaTheme="minorEastAsia" w:hAnsiTheme="minorHAnsi" w:cstheme="minorBidi"/>
          <w:kern w:val="2"/>
          <w:sz w:val="24"/>
          <w:lang w:eastAsia="ko-KR"/>
          <w14:ligatures w14:val="standardContextual"/>
        </w:rPr>
      </w:pPr>
      <w:hyperlink w:anchor="_Toc195011278" w:history="1">
        <w:r w:rsidRPr="003054C0">
          <w:rPr>
            <w:rStyle w:val="Hyperlink"/>
          </w:rPr>
          <w:t>Appendix 2 – annotated geological timescale</w:t>
        </w:r>
        <w:r>
          <w:rPr>
            <w:webHidden/>
          </w:rPr>
          <w:tab/>
        </w:r>
        <w:r>
          <w:rPr>
            <w:webHidden/>
          </w:rPr>
          <w:fldChar w:fldCharType="begin"/>
        </w:r>
        <w:r>
          <w:rPr>
            <w:webHidden/>
          </w:rPr>
          <w:instrText xml:space="preserve"> PAGEREF _Toc195011278 \h </w:instrText>
        </w:r>
        <w:r>
          <w:rPr>
            <w:webHidden/>
          </w:rPr>
        </w:r>
        <w:r>
          <w:rPr>
            <w:webHidden/>
          </w:rPr>
          <w:fldChar w:fldCharType="separate"/>
        </w:r>
        <w:r>
          <w:rPr>
            <w:webHidden/>
          </w:rPr>
          <w:t>14</w:t>
        </w:r>
        <w:r>
          <w:rPr>
            <w:webHidden/>
          </w:rPr>
          <w:fldChar w:fldCharType="end"/>
        </w:r>
      </w:hyperlink>
    </w:p>
    <w:p w14:paraId="6EE933A7" w14:textId="0911F74D" w:rsidR="00DD172D" w:rsidRDefault="00DD172D">
      <w:pPr>
        <w:pStyle w:val="TOC3"/>
        <w:tabs>
          <w:tab w:val="right" w:leader="dot" w:pos="9628"/>
        </w:tabs>
        <w:rPr>
          <w:rFonts w:asciiTheme="minorHAnsi" w:eastAsiaTheme="minorEastAsia" w:hAnsiTheme="minorHAnsi" w:cstheme="minorBidi"/>
          <w:noProof/>
          <w:kern w:val="2"/>
          <w:sz w:val="24"/>
          <w:lang w:eastAsia="ko-KR"/>
          <w14:ligatures w14:val="standardContextual"/>
        </w:rPr>
      </w:pPr>
      <w:hyperlink w:anchor="_Toc195011279" w:history="1">
        <w:r w:rsidRPr="003054C0">
          <w:rPr>
            <w:rStyle w:val="Hyperlink"/>
            <w:noProof/>
          </w:rPr>
          <w:t>Comparison of life and climate during the Archean and Proterozoic Eon</w:t>
        </w:r>
        <w:r>
          <w:rPr>
            <w:noProof/>
            <w:webHidden/>
          </w:rPr>
          <w:tab/>
        </w:r>
        <w:r>
          <w:rPr>
            <w:noProof/>
            <w:webHidden/>
          </w:rPr>
          <w:fldChar w:fldCharType="begin"/>
        </w:r>
        <w:r>
          <w:rPr>
            <w:noProof/>
            <w:webHidden/>
          </w:rPr>
          <w:instrText xml:space="preserve"> PAGEREF _Toc195011279 \h </w:instrText>
        </w:r>
        <w:r>
          <w:rPr>
            <w:noProof/>
            <w:webHidden/>
          </w:rPr>
        </w:r>
        <w:r>
          <w:rPr>
            <w:noProof/>
            <w:webHidden/>
          </w:rPr>
          <w:fldChar w:fldCharType="separate"/>
        </w:r>
        <w:r>
          <w:rPr>
            <w:noProof/>
            <w:webHidden/>
          </w:rPr>
          <w:t>14</w:t>
        </w:r>
        <w:r>
          <w:rPr>
            <w:noProof/>
            <w:webHidden/>
          </w:rPr>
          <w:fldChar w:fldCharType="end"/>
        </w:r>
      </w:hyperlink>
    </w:p>
    <w:p w14:paraId="036F7646" w14:textId="3132C503" w:rsidR="00DD172D" w:rsidRDefault="00DD172D">
      <w:pPr>
        <w:pStyle w:val="TOC3"/>
        <w:tabs>
          <w:tab w:val="right" w:leader="dot" w:pos="9628"/>
        </w:tabs>
        <w:rPr>
          <w:rFonts w:asciiTheme="minorHAnsi" w:eastAsiaTheme="minorEastAsia" w:hAnsiTheme="minorHAnsi" w:cstheme="minorBidi"/>
          <w:noProof/>
          <w:kern w:val="2"/>
          <w:sz w:val="24"/>
          <w:lang w:eastAsia="ko-KR"/>
          <w14:ligatures w14:val="standardContextual"/>
        </w:rPr>
      </w:pPr>
      <w:hyperlink w:anchor="_Toc195011280" w:history="1">
        <w:r w:rsidRPr="003054C0">
          <w:rPr>
            <w:rStyle w:val="Hyperlink"/>
            <w:noProof/>
          </w:rPr>
          <w:t>Comparing fauna and flora in the Phanerozoic</w:t>
        </w:r>
        <w:r>
          <w:rPr>
            <w:noProof/>
            <w:webHidden/>
          </w:rPr>
          <w:tab/>
        </w:r>
        <w:r>
          <w:rPr>
            <w:noProof/>
            <w:webHidden/>
          </w:rPr>
          <w:fldChar w:fldCharType="begin"/>
        </w:r>
        <w:r>
          <w:rPr>
            <w:noProof/>
            <w:webHidden/>
          </w:rPr>
          <w:instrText xml:space="preserve"> PAGEREF _Toc195011280 \h </w:instrText>
        </w:r>
        <w:r>
          <w:rPr>
            <w:noProof/>
            <w:webHidden/>
          </w:rPr>
        </w:r>
        <w:r>
          <w:rPr>
            <w:noProof/>
            <w:webHidden/>
          </w:rPr>
          <w:fldChar w:fldCharType="separate"/>
        </w:r>
        <w:r>
          <w:rPr>
            <w:noProof/>
            <w:webHidden/>
          </w:rPr>
          <w:t>17</w:t>
        </w:r>
        <w:r>
          <w:rPr>
            <w:noProof/>
            <w:webHidden/>
          </w:rPr>
          <w:fldChar w:fldCharType="end"/>
        </w:r>
      </w:hyperlink>
    </w:p>
    <w:p w14:paraId="6618FE6B" w14:textId="2B259FE7" w:rsidR="00DD172D" w:rsidRDefault="00DD172D">
      <w:pPr>
        <w:pStyle w:val="TOC1"/>
        <w:rPr>
          <w:rFonts w:asciiTheme="minorHAnsi" w:eastAsiaTheme="minorEastAsia" w:hAnsiTheme="minorHAnsi" w:cstheme="minorBidi"/>
          <w:b w:val="0"/>
          <w:kern w:val="2"/>
          <w:sz w:val="24"/>
          <w:lang w:eastAsia="ko-KR"/>
          <w14:ligatures w14:val="standardContextual"/>
        </w:rPr>
      </w:pPr>
      <w:hyperlink w:anchor="_Toc195011281" w:history="1">
        <w:r w:rsidRPr="003054C0">
          <w:rPr>
            <w:rStyle w:val="Hyperlink"/>
          </w:rPr>
          <w:t>Resources</w:t>
        </w:r>
        <w:r>
          <w:rPr>
            <w:webHidden/>
          </w:rPr>
          <w:tab/>
        </w:r>
        <w:r>
          <w:rPr>
            <w:webHidden/>
          </w:rPr>
          <w:fldChar w:fldCharType="begin"/>
        </w:r>
        <w:r>
          <w:rPr>
            <w:webHidden/>
          </w:rPr>
          <w:instrText xml:space="preserve"> PAGEREF _Toc195011281 \h </w:instrText>
        </w:r>
        <w:r>
          <w:rPr>
            <w:webHidden/>
          </w:rPr>
        </w:r>
        <w:r>
          <w:rPr>
            <w:webHidden/>
          </w:rPr>
          <w:fldChar w:fldCharType="separate"/>
        </w:r>
        <w:r>
          <w:rPr>
            <w:webHidden/>
          </w:rPr>
          <w:t>23</w:t>
        </w:r>
        <w:r>
          <w:rPr>
            <w:webHidden/>
          </w:rPr>
          <w:fldChar w:fldCharType="end"/>
        </w:r>
      </w:hyperlink>
    </w:p>
    <w:p w14:paraId="67E54867" w14:textId="321BB602" w:rsidR="00DD172D" w:rsidRDefault="00DD172D">
      <w:pPr>
        <w:pStyle w:val="TOC1"/>
        <w:rPr>
          <w:rFonts w:asciiTheme="minorHAnsi" w:eastAsiaTheme="minorEastAsia" w:hAnsiTheme="minorHAnsi" w:cstheme="minorBidi"/>
          <w:b w:val="0"/>
          <w:kern w:val="2"/>
          <w:sz w:val="24"/>
          <w:lang w:eastAsia="ko-KR"/>
          <w14:ligatures w14:val="standardContextual"/>
        </w:rPr>
      </w:pPr>
      <w:hyperlink w:anchor="_Toc195011282" w:history="1">
        <w:r w:rsidRPr="003054C0">
          <w:rPr>
            <w:rStyle w:val="Hyperlink"/>
          </w:rPr>
          <w:t>References</w:t>
        </w:r>
        <w:r>
          <w:rPr>
            <w:webHidden/>
          </w:rPr>
          <w:tab/>
        </w:r>
        <w:r>
          <w:rPr>
            <w:webHidden/>
          </w:rPr>
          <w:fldChar w:fldCharType="begin"/>
        </w:r>
        <w:r>
          <w:rPr>
            <w:webHidden/>
          </w:rPr>
          <w:instrText xml:space="preserve"> PAGEREF _Toc195011282 \h </w:instrText>
        </w:r>
        <w:r>
          <w:rPr>
            <w:webHidden/>
          </w:rPr>
        </w:r>
        <w:r>
          <w:rPr>
            <w:webHidden/>
          </w:rPr>
          <w:fldChar w:fldCharType="separate"/>
        </w:r>
        <w:r>
          <w:rPr>
            <w:webHidden/>
          </w:rPr>
          <w:t>25</w:t>
        </w:r>
        <w:r>
          <w:rPr>
            <w:webHidden/>
          </w:rPr>
          <w:fldChar w:fldCharType="end"/>
        </w:r>
      </w:hyperlink>
    </w:p>
    <w:p w14:paraId="605F622E" w14:textId="62178915" w:rsidR="00C42699" w:rsidRDefault="00A25B65" w:rsidP="00C42699">
      <w:r>
        <w:fldChar w:fldCharType="end"/>
      </w:r>
    </w:p>
    <w:p w14:paraId="1432E5B9" w14:textId="77777777" w:rsidR="00C42699" w:rsidRDefault="00C42699" w:rsidP="00C42699">
      <w:pPr>
        <w:rPr>
          <w:rFonts w:eastAsia="SimSun"/>
          <w:color w:val="1C438B"/>
          <w:sz w:val="40"/>
          <w:szCs w:val="40"/>
          <w:lang w:eastAsia="zh-CN"/>
        </w:rPr>
      </w:pPr>
      <w:r>
        <w:br w:type="page"/>
      </w:r>
    </w:p>
    <w:p w14:paraId="210E082A" w14:textId="77777777" w:rsidR="00C42699" w:rsidRDefault="00C42699" w:rsidP="00424EAE">
      <w:pPr>
        <w:pStyle w:val="Heading1"/>
      </w:pPr>
      <w:bookmarkStart w:id="0" w:name="_Toc195011267"/>
      <w:r>
        <w:lastRenderedPageBreak/>
        <w:t>Teaching the Year 12 Modules</w:t>
      </w:r>
      <w:bookmarkEnd w:id="0"/>
    </w:p>
    <w:p w14:paraId="325BEB15" w14:textId="1A1A20B2" w:rsidR="00C42699" w:rsidRDefault="00C42699" w:rsidP="00424EAE">
      <w:r>
        <w:t>The Stage 6 Earth and Environmental Science course was implemented in NSW schools in 2018-2019. The syllabus is designed around inquiry questions</w:t>
      </w:r>
      <w:r w:rsidR="000D01D0">
        <w:t>,</w:t>
      </w:r>
      <w:r>
        <w:t xml:space="preserve"> and formal assessment tasks emphasise the skills for working scientifically.</w:t>
      </w:r>
    </w:p>
    <w:p w14:paraId="0B564FF9" w14:textId="21DB2B0B" w:rsidR="00C42699" w:rsidRDefault="00C42699" w:rsidP="00424EAE">
      <w:r>
        <w:t xml:space="preserve">The Year 12 course investigates how the processes of plate tectonics, the </w:t>
      </w:r>
      <w:r w:rsidR="00F74618">
        <w:t xml:space="preserve">movement </w:t>
      </w:r>
      <w:r>
        <w:t xml:space="preserve">of water and the introduction </w:t>
      </w:r>
      <w:r w:rsidR="00F74618">
        <w:t>to</w:t>
      </w:r>
      <w:r>
        <w:t xml:space="preserve"> life</w:t>
      </w:r>
      <w:r w:rsidR="00D5237C">
        <w:t>,</w:t>
      </w:r>
      <w:r w:rsidR="00F74618">
        <w:t xml:space="preserve"> </w:t>
      </w:r>
      <w:r w:rsidR="00FC07D3">
        <w:t>interact</w:t>
      </w:r>
      <w:r>
        <w:t xml:space="preserve"> with the atmosphere, hydrosphere, lithosphere and climate. Investigation of hazards, the mitigation of their effects and resource management are also considered</w:t>
      </w:r>
      <w:r w:rsidR="00A90211">
        <w:t xml:space="preserve">, </w:t>
      </w:r>
      <w:r>
        <w:t>which leads to an understanding of the need to centralise the theme of sustainability for the long</w:t>
      </w:r>
      <w:r w:rsidR="00A90211">
        <w:t>-</w:t>
      </w:r>
      <w:r>
        <w:t>term welfare of our planet and all forms of life dependent upon it.</w:t>
      </w:r>
    </w:p>
    <w:p w14:paraId="0946BC4B" w14:textId="5327FBFB" w:rsidR="00C42699" w:rsidRDefault="00C42699" w:rsidP="00424EAE">
      <w:r>
        <w:t xml:space="preserve">Therefore, pedagogies that promote inquiry and deep learning should be employed in the Earth and Environmental Science classroom. The challenge presented by the additional content and the change in pedagogical approach were the catalysts for </w:t>
      </w:r>
      <w:r w:rsidR="00AE4C8E">
        <w:t>preparing</w:t>
      </w:r>
      <w:r>
        <w:t xml:space="preserve"> these module guides for Stage 6. These guides are intended to assist teachers </w:t>
      </w:r>
      <w:r w:rsidR="000029AC">
        <w:t xml:space="preserve">in delivering Earth and Environmental Science effectively by outlining overarching concepts (big ideas), core and extended ideas, strategies for teaching the modules, uncovering </w:t>
      </w:r>
      <w:r>
        <w:t xml:space="preserve">alternative conceptions, and strategies to address them. The guides support the teacher in facilitating the development of deep knowledge structures, such as the relationships between concepts. The module guides do not cover all aspects of the syllabus, as that was not within the </w:t>
      </w:r>
      <w:r w:rsidR="00AE4C8E">
        <w:t>project's scope</w:t>
      </w:r>
      <w:r>
        <w:t>.</w:t>
      </w:r>
    </w:p>
    <w:p w14:paraId="2153F723" w14:textId="39CFCFA9" w:rsidR="00A12253" w:rsidRDefault="00AE4C8E" w:rsidP="00424EAE">
      <w:r>
        <w:t>Teachers must note</w:t>
      </w:r>
      <w:r w:rsidR="00C42699">
        <w:t xml:space="preserve"> that the module guides do not substitute the syllabus but only support teachers </w:t>
      </w:r>
      <w:r>
        <w:t>in teaching</w:t>
      </w:r>
      <w:r w:rsidR="00C42699">
        <w:t xml:space="preserve"> it. </w:t>
      </w:r>
    </w:p>
    <w:p w14:paraId="14AE336E" w14:textId="77777777" w:rsidR="00A12253" w:rsidRDefault="00A12253" w:rsidP="00424EAE">
      <w:r>
        <w:t xml:space="preserve">The information contained in these documents are correct at the time of publication. While every effort has been made to eliminate errors, any errors or omission that are identified after the release of these documents will be corrected and released as resource updates. It is recommended that teachers access </w:t>
      </w:r>
      <w:hyperlink r:id="rId7" w:history="1">
        <w:r w:rsidRPr="001C249F">
          <w:rPr>
            <w:rStyle w:val="Hyperlink"/>
          </w:rPr>
          <w:t>Science Stage 6</w:t>
        </w:r>
      </w:hyperlink>
      <w:r>
        <w:t xml:space="preserve"> for the latest version of these documents.</w:t>
      </w:r>
    </w:p>
    <w:p w14:paraId="4408DAB6" w14:textId="77777777" w:rsidR="00C42699" w:rsidRDefault="00C42699" w:rsidP="00424EAE">
      <w:pPr>
        <w:pStyle w:val="Heading1"/>
      </w:pPr>
      <w:bookmarkStart w:id="1" w:name="_Toc195011268"/>
      <w:r>
        <w:t>Course overview</w:t>
      </w:r>
      <w:bookmarkEnd w:id="1"/>
    </w:p>
    <w:p w14:paraId="22BB55C8" w14:textId="24DEE414" w:rsidR="00C42699" w:rsidRDefault="00C42699" w:rsidP="00424EAE">
      <w:r>
        <w:t xml:space="preserve">During the teaching of the Year 11 course, </w:t>
      </w:r>
      <w:r w:rsidR="00A96A65">
        <w:t>students are expected to be given</w:t>
      </w:r>
      <w:r>
        <w:t xml:space="preserve"> opportunities to develop all seven of the Working Scientifically skills. Ideally, these would be embedded into the teaching of the Knowledge and Understanding components of the course. In preparation for the </w:t>
      </w:r>
      <w:r>
        <w:lastRenderedPageBreak/>
        <w:t>Year 12 course, students in Year 11 could benefit from work that engages them in the following areas:</w:t>
      </w:r>
    </w:p>
    <w:p w14:paraId="07D68F15" w14:textId="4874D952" w:rsidR="00C42699" w:rsidRDefault="00C42699" w:rsidP="00424EAE">
      <w:pPr>
        <w:pStyle w:val="ListBullet"/>
      </w:pPr>
      <w:r>
        <w:t>Propose hypotheses</w:t>
      </w:r>
      <w:r w:rsidR="00C710C7">
        <w:t>, design</w:t>
      </w:r>
      <w:r>
        <w:t xml:space="preserve"> and conduct valid and reliable practical investigations that enable </w:t>
      </w:r>
      <w:r w:rsidR="00C710C7">
        <w:t>data collection and analysis</w:t>
      </w:r>
      <w:r>
        <w:t>. Teachers should look for opportunities to engage students in these beyond where the syllabus explicitly states the need to conduct a practical investigation.</w:t>
      </w:r>
    </w:p>
    <w:p w14:paraId="4D3BDFA9" w14:textId="24ADB4B4" w:rsidR="00C42699" w:rsidRDefault="00C42699" w:rsidP="00424EAE">
      <w:pPr>
        <w:pStyle w:val="ListBullet"/>
      </w:pPr>
      <w:r>
        <w:t xml:space="preserve">Construct and analyse graphical data (particularly line graphs) </w:t>
      </w:r>
      <w:r w:rsidR="00C710C7">
        <w:t>from both primary and secondary sources. This will be essential for understanding how the Earth has changed</w:t>
      </w:r>
      <w:r>
        <w:t xml:space="preserve"> over time, including geological events and climate changes.</w:t>
      </w:r>
    </w:p>
    <w:p w14:paraId="0D0037BB" w14:textId="2B529490" w:rsidR="00C42699" w:rsidRDefault="00C42699" w:rsidP="00424EAE">
      <w:pPr>
        <w:pStyle w:val="ListBullet"/>
      </w:pPr>
      <w:r>
        <w:t>Assess the uses, benefits and limitations of various types of scientific models. Many of the processes that occur on the Earth are invisible (</w:t>
      </w:r>
      <w:r w:rsidR="00F4485C">
        <w:t>such as</w:t>
      </w:r>
      <w:r>
        <w:t xml:space="preserve"> convection currents beneath the surface) or happen very slowly (movement of tectonic plates, the process of evolution over geological time</w:t>
      </w:r>
      <w:r w:rsidR="00F4485C">
        <w:t>, for example</w:t>
      </w:r>
      <w:r>
        <w:t xml:space="preserve">). Models help people </w:t>
      </w:r>
      <w:r w:rsidR="000D01D0">
        <w:t>better understand these types of processes</w:t>
      </w:r>
      <w:r>
        <w:t>.</w:t>
      </w:r>
    </w:p>
    <w:p w14:paraId="5C66B289" w14:textId="16B71B69" w:rsidR="00C42699" w:rsidRDefault="00C42699" w:rsidP="00424EAE">
      <w:pPr>
        <w:pStyle w:val="ListBullet"/>
      </w:pPr>
      <w:r>
        <w:t xml:space="preserve">Determine the impacts of various technologies in improving the understanding of </w:t>
      </w:r>
      <w:r w:rsidR="001C3F77">
        <w:t xml:space="preserve">multiple </w:t>
      </w:r>
      <w:r>
        <w:t xml:space="preserve">concepts, including events that have occurred in the ancient past and potentially those that will </w:t>
      </w:r>
      <w:r w:rsidR="001C3F77">
        <w:t xml:space="preserve">happen </w:t>
      </w:r>
      <w:r>
        <w:t>in the future.</w:t>
      </w:r>
    </w:p>
    <w:p w14:paraId="6ADC150C" w14:textId="31306FA0" w:rsidR="00C42699" w:rsidRDefault="00C42699" w:rsidP="00424EAE">
      <w:pPr>
        <w:pStyle w:val="ListBullet"/>
      </w:pPr>
      <w:r>
        <w:t xml:space="preserve">Collect relevant information from secondary sources and determine </w:t>
      </w:r>
      <w:r w:rsidR="001C3F77">
        <w:t xml:space="preserve">its accuracy, reliability and validity. Many of the investigations will require students to obtain information from the Internet or other sources. Students will benefit from learning how to access the correct </w:t>
      </w:r>
      <w:r>
        <w:t>information and appreciate how new evidence can change prevailing views about aspects of Earth and Environmental Science.</w:t>
      </w:r>
    </w:p>
    <w:p w14:paraId="1820610D" w14:textId="221722C6" w:rsidR="00C42699" w:rsidRDefault="00C42699" w:rsidP="00424EAE">
      <w:pPr>
        <w:pStyle w:val="ListBullet"/>
      </w:pPr>
      <w:r>
        <w:t xml:space="preserve">Understand the major features of the Earth’s spheres and the relationships between each one. This is an underlying theme </w:t>
      </w:r>
      <w:r w:rsidR="001C3F77">
        <w:t xml:space="preserve">that </w:t>
      </w:r>
      <w:r>
        <w:t>spans both the Year 11 and Year 12 courses. It is essential that students understand the components of each one and can appreciate how changes in one can impact the others.</w:t>
      </w:r>
    </w:p>
    <w:p w14:paraId="2D37F495" w14:textId="3758BA32" w:rsidR="00C42699" w:rsidRDefault="00C42699" w:rsidP="00424EAE">
      <w:pPr>
        <w:pStyle w:val="ListBullet"/>
      </w:pPr>
      <w:r>
        <w:t xml:space="preserve">Develop skills in numerical scaling, with </w:t>
      </w:r>
      <w:proofErr w:type="gramStart"/>
      <w:r>
        <w:t>particular reference</w:t>
      </w:r>
      <w:proofErr w:type="gramEnd"/>
      <w:r>
        <w:t xml:space="preserve"> to </w:t>
      </w:r>
      <w:r w:rsidR="00F23059">
        <w:t>geological time periods</w:t>
      </w:r>
      <w:r>
        <w:t xml:space="preserve">. </w:t>
      </w:r>
      <w:r w:rsidR="001C3F77">
        <w:t>Students are expected to</w:t>
      </w:r>
      <w:r>
        <w:t xml:space="preserve"> have developed a good understanding of the divisions of the geological timescale.</w:t>
      </w:r>
    </w:p>
    <w:p w14:paraId="56AECF32" w14:textId="4225BC1A" w:rsidR="00C42699" w:rsidRDefault="00C42699" w:rsidP="00424EAE">
      <w:pPr>
        <w:pStyle w:val="ListBullet"/>
      </w:pPr>
      <w:r>
        <w:t xml:space="preserve">Develop an understanding of relative and absolute dating of rocks and fossils. </w:t>
      </w:r>
      <w:r w:rsidR="001C3F77">
        <w:t xml:space="preserve">Use and construct stratigraphic diagrams where </w:t>
      </w:r>
      <w:proofErr w:type="gramStart"/>
      <w:r w:rsidR="001C3F77">
        <w:t>appropriate, and</w:t>
      </w:r>
      <w:proofErr w:type="gramEnd"/>
      <w:r w:rsidR="001C3F77">
        <w:t xml:space="preserve"> engage in </w:t>
      </w:r>
      <w:r>
        <w:t>numeracy activities to build skills in applying radiometric dating principles.</w:t>
      </w:r>
    </w:p>
    <w:p w14:paraId="0B4F8D8E" w14:textId="77777777" w:rsidR="00C42699" w:rsidRDefault="00C42699" w:rsidP="00424EAE">
      <w:pPr>
        <w:pStyle w:val="ListBullet"/>
      </w:pPr>
      <w:r>
        <w:lastRenderedPageBreak/>
        <w:t>Construct simple diagrams of various processes, including tectonic boundary relationships and the geological and/or volcanic features associated with them, the formation of earthquakes at fault zones and the movement of warm and cool water in ocean currents across the Earth.</w:t>
      </w:r>
    </w:p>
    <w:p w14:paraId="05F632A4" w14:textId="6B274A7E" w:rsidR="00C42699" w:rsidRDefault="00C42699" w:rsidP="00424EAE">
      <w:pPr>
        <w:pStyle w:val="ListBullet"/>
      </w:pPr>
      <w:r>
        <w:t xml:space="preserve">Develop a deep understanding of </w:t>
      </w:r>
      <w:r w:rsidR="008F10F5">
        <w:t>humans' impacts</w:t>
      </w:r>
      <w:r>
        <w:t xml:space="preserve"> on the Earth and an appreciation of the importance of sustainability in its various forms. This includes understanding the roles of Aboriginal and Torres Strait Islander Peoples in caring for Country and Place.</w:t>
      </w:r>
    </w:p>
    <w:p w14:paraId="51017DF1" w14:textId="447F2BAA" w:rsidR="00C42699" w:rsidRDefault="00C42699" w:rsidP="00424EAE">
      <w:r>
        <w:t xml:space="preserve">The Year 12 course offers an insight into the various ways that the Earth has changed throughout its long history and will continue to change </w:t>
      </w:r>
      <w:r w:rsidR="00EE213B">
        <w:t>in</w:t>
      </w:r>
      <w:r>
        <w:t xml:space="preserve"> the future. Some of these changes have occurred gradually over long periods</w:t>
      </w:r>
      <w:r w:rsidR="008F10F5">
        <w:t>, and</w:t>
      </w:r>
      <w:r>
        <w:t xml:space="preserve"> others have been much more rapid. They </w:t>
      </w:r>
      <w:r w:rsidR="008F10F5">
        <w:t xml:space="preserve">arise </w:t>
      </w:r>
      <w:r>
        <w:t>due to natural processes, such as the movement of tectonic plates and their associated geological events</w:t>
      </w:r>
      <w:r w:rsidR="008F10F5">
        <w:t>,</w:t>
      </w:r>
      <w:r>
        <w:t xml:space="preserve"> like volcanic eruptions</w:t>
      </w:r>
      <w:r w:rsidR="008F10F5">
        <w:t>. In contrast,</w:t>
      </w:r>
      <w:r>
        <w:t xml:space="preserve"> others have done so due to human activities, such as </w:t>
      </w:r>
      <w:r w:rsidR="00176E29">
        <w:t>burning fossil fuels and the links to climate change</w:t>
      </w:r>
      <w:r>
        <w:t>. Students will continue to develop a deep appreciation of the interrelationships between the geosphere, atmosphere, hydrosphere</w:t>
      </w:r>
      <w:r w:rsidR="00176E29">
        <w:t>, and biosphere in the past and present, as well as build positive views towards sustainability in</w:t>
      </w:r>
      <w:r>
        <w:t xml:space="preserve"> the future.</w:t>
      </w:r>
    </w:p>
    <w:p w14:paraId="41496184" w14:textId="77777777" w:rsidR="00C42699" w:rsidRDefault="00C42699" w:rsidP="00424EAE">
      <w:pPr>
        <w:pStyle w:val="Heading1"/>
      </w:pPr>
      <w:bookmarkStart w:id="2" w:name="_Toc195011269"/>
      <w:r>
        <w:t>Module summary</w:t>
      </w:r>
      <w:bookmarkEnd w:id="2"/>
    </w:p>
    <w:p w14:paraId="372ECC10" w14:textId="77777777" w:rsidR="00C42699" w:rsidRDefault="00C42699" w:rsidP="00424EAE">
      <w:r>
        <w:t>This module explores the following inquiry questions:</w:t>
      </w:r>
    </w:p>
    <w:p w14:paraId="195743C1" w14:textId="77777777" w:rsidR="00C42699" w:rsidRDefault="00C42699" w:rsidP="00424EAE">
      <w:pPr>
        <w:pStyle w:val="ListBullet"/>
      </w:pPr>
      <w:r w:rsidRPr="00C42699">
        <w:rPr>
          <w:rStyle w:val="Strong"/>
        </w:rPr>
        <w:t>IQ5-1:</w:t>
      </w:r>
      <w:r>
        <w:t xml:space="preserve"> How did today’s biosphere originate and develop?</w:t>
      </w:r>
    </w:p>
    <w:p w14:paraId="43CEF098" w14:textId="77777777" w:rsidR="00C42699" w:rsidRDefault="00C42699" w:rsidP="00424EAE">
      <w:pPr>
        <w:pStyle w:val="ListBullet"/>
      </w:pPr>
      <w:r w:rsidRPr="00C42699">
        <w:rPr>
          <w:rStyle w:val="Strong"/>
        </w:rPr>
        <w:t>IQ5-2:</w:t>
      </w:r>
      <w:r>
        <w:t xml:space="preserve"> How did the changes to the biosphere affect the Earth’s geosphere, atmosphere and hydrosphere?</w:t>
      </w:r>
    </w:p>
    <w:p w14:paraId="74F0DADF" w14:textId="77777777" w:rsidR="00C42699" w:rsidRDefault="00C42699" w:rsidP="00424EAE">
      <w:pPr>
        <w:pStyle w:val="ListBullet"/>
      </w:pPr>
      <w:r w:rsidRPr="00C42699">
        <w:rPr>
          <w:rStyle w:val="Strong"/>
        </w:rPr>
        <w:t>IQ5-3:</w:t>
      </w:r>
      <w:r>
        <w:t xml:space="preserve"> What affect does the plate tectonic supercycle have on the Earth?</w:t>
      </w:r>
    </w:p>
    <w:p w14:paraId="57098D2E" w14:textId="77777777" w:rsidR="00C42699" w:rsidRDefault="00C42699" w:rsidP="00424EAE">
      <w:pPr>
        <w:pStyle w:val="ListBullet"/>
      </w:pPr>
      <w:r w:rsidRPr="00C42699">
        <w:rPr>
          <w:rStyle w:val="Strong"/>
        </w:rPr>
        <w:t>IQ5-4:</w:t>
      </w:r>
      <w:r>
        <w:t xml:space="preserve"> What is the role of fossils in expanding what is known of geological time and past life on Earth?</w:t>
      </w:r>
    </w:p>
    <w:p w14:paraId="2479F468" w14:textId="41A292DC" w:rsidR="00C42699" w:rsidRDefault="00C42699" w:rsidP="00424EAE">
      <w:r>
        <w:t xml:space="preserve">The Earth is dynamic. It has changed over the course of geological time and in </w:t>
      </w:r>
      <w:proofErr w:type="gramStart"/>
      <w:r>
        <w:t>many different ways</w:t>
      </w:r>
      <w:proofErr w:type="gramEnd"/>
      <w:r>
        <w:t xml:space="preserve">. This module requires students to understand some of the processes and impacts of these major changes and to develop </w:t>
      </w:r>
      <w:r w:rsidR="00176E29">
        <w:t xml:space="preserve">a </w:t>
      </w:r>
      <w:r>
        <w:t>deep appreciation of the interactions between the geosphere, atmosphere, hydrosphere and biosphere. Students will develop their understanding of plate tectonics, fossils, climate cycles</w:t>
      </w:r>
      <w:r w:rsidR="00176E29">
        <w:t xml:space="preserve">, and evolution to help them appreciate some of the major events </w:t>
      </w:r>
      <w:r w:rsidR="00176E29">
        <w:lastRenderedPageBreak/>
        <w:t xml:space="preserve">that </w:t>
      </w:r>
      <w:r>
        <w:t xml:space="preserve">occurred in the ancient past. This will allow them to build their scope of understanding </w:t>
      </w:r>
      <w:r w:rsidR="00E85BBB">
        <w:t>of the geological timescale and make predictions for</w:t>
      </w:r>
      <w:r>
        <w:t xml:space="preserve"> the future.</w:t>
      </w:r>
    </w:p>
    <w:p w14:paraId="75A1F353" w14:textId="77777777" w:rsidR="00C42699" w:rsidRDefault="00C42699" w:rsidP="00424EAE">
      <w:pPr>
        <w:pStyle w:val="Heading1"/>
      </w:pPr>
      <w:bookmarkStart w:id="3" w:name="_Toc195011270"/>
      <w:r>
        <w:t>Big ideas</w:t>
      </w:r>
      <w:bookmarkEnd w:id="3"/>
    </w:p>
    <w:p w14:paraId="6100A42C" w14:textId="38D97C22" w:rsidR="00C42699" w:rsidRDefault="00C42699" w:rsidP="00424EAE">
      <w:pPr>
        <w:pStyle w:val="ListBullet"/>
      </w:pPr>
      <w:r>
        <w:t xml:space="preserve">The Earth is undergoing continuous change. Various processes are influencing these changes over </w:t>
      </w:r>
      <w:r w:rsidR="00E85BBB">
        <w:t xml:space="preserve">multiple </w:t>
      </w:r>
      <w:r>
        <w:t>lengths of time. Tectonic movements, atmospheric compositions, the evolution of species and other significant events continue to shape the Earth.</w:t>
      </w:r>
    </w:p>
    <w:p w14:paraId="70A710E9" w14:textId="7C364430" w:rsidR="00C42699" w:rsidRDefault="00C42699" w:rsidP="00424EAE">
      <w:pPr>
        <w:pStyle w:val="ListBullet"/>
      </w:pPr>
      <w:r>
        <w:t xml:space="preserve">There is an interrelationship between changes in the geosphere, atmosphere, hydrosphere and biosphere; changes in one of </w:t>
      </w:r>
      <w:proofErr w:type="gramStart"/>
      <w:r w:rsidR="00F06FB6">
        <w:t xml:space="preserve">these </w:t>
      </w:r>
      <w:r w:rsidR="00EE213B">
        <w:t>impact</w:t>
      </w:r>
      <w:proofErr w:type="gramEnd"/>
      <w:r>
        <w:t xml:space="preserve"> the others.</w:t>
      </w:r>
    </w:p>
    <w:p w14:paraId="5440AE2F" w14:textId="7584A6B3" w:rsidR="00C42699" w:rsidRDefault="00E85BBB" w:rsidP="00424EAE">
      <w:pPr>
        <w:pStyle w:val="ListBullet"/>
      </w:pPr>
      <w:r>
        <w:t>Scientists still debate the ideas around the origins and development of early life on Earth</w:t>
      </w:r>
      <w:r w:rsidR="00C42699">
        <w:t xml:space="preserve">. The impacts of </w:t>
      </w:r>
      <w:r>
        <w:t>various species' evolution on the environment have</w:t>
      </w:r>
      <w:r w:rsidR="00C42699">
        <w:t xml:space="preserve"> been significant.</w:t>
      </w:r>
    </w:p>
    <w:p w14:paraId="50671E82" w14:textId="77777777" w:rsidR="00C42699" w:rsidRDefault="00C42699" w:rsidP="00424EAE">
      <w:pPr>
        <w:pStyle w:val="ListBullet"/>
      </w:pPr>
      <w:r>
        <w:t>Scientists have discovered palaeontological and geological evidence for the major events that have occurred in Earth’s history.</w:t>
      </w:r>
    </w:p>
    <w:p w14:paraId="1F0A4E79" w14:textId="7AF5D534" w:rsidR="00C42699" w:rsidRDefault="00C42699" w:rsidP="00424EAE">
      <w:pPr>
        <w:pStyle w:val="ListBullet"/>
      </w:pPr>
      <w:r>
        <w:t xml:space="preserve">The impacts of plate </w:t>
      </w:r>
      <w:r w:rsidR="00E85BBB">
        <w:t>tectonics' impact on global climate and species' evolution have</w:t>
      </w:r>
      <w:r>
        <w:t xml:space="preserve"> been significant.</w:t>
      </w:r>
    </w:p>
    <w:p w14:paraId="69714B5A" w14:textId="1A5EA90E" w:rsidR="00C42699" w:rsidRDefault="00C42699" w:rsidP="00424EAE">
      <w:pPr>
        <w:pStyle w:val="ListBullet"/>
      </w:pPr>
      <w:r>
        <w:t xml:space="preserve">Fossils and other forms of evidence have been used to generate the geological timescale </w:t>
      </w:r>
      <w:r w:rsidR="00E85BBB">
        <w:t>so that scientists can understand Earth’s history better</w:t>
      </w:r>
      <w:r>
        <w:t>.</w:t>
      </w:r>
    </w:p>
    <w:p w14:paraId="3A649BE7" w14:textId="77777777" w:rsidR="00C42699" w:rsidRDefault="00C42699" w:rsidP="00424EAE">
      <w:pPr>
        <w:pStyle w:val="Heading1"/>
      </w:pPr>
      <w:bookmarkStart w:id="4" w:name="_Toc195011271"/>
      <w:r>
        <w:t>Relationship to other modules</w:t>
      </w:r>
      <w:bookmarkEnd w:id="4"/>
    </w:p>
    <w:p w14:paraId="40BDCF73" w14:textId="42F13985" w:rsidR="00C42699" w:rsidRDefault="00C42699" w:rsidP="00424EAE">
      <w:r>
        <w:t xml:space="preserve">Many of the concepts covered in this module </w:t>
      </w:r>
      <w:r w:rsidR="00196EB6">
        <w:t xml:space="preserve">build </w:t>
      </w:r>
      <w:r>
        <w:t>on presumed knowledge from the Year 11 course and Stage 5 Science. Some suggested areas of focus to activate prior knowledge could include:</w:t>
      </w:r>
    </w:p>
    <w:p w14:paraId="4CCC4325" w14:textId="7CE1E884" w:rsidR="00C42699" w:rsidRDefault="00C42699" w:rsidP="00424EAE">
      <w:pPr>
        <w:pStyle w:val="ListBullet"/>
      </w:pPr>
      <w:r>
        <w:t xml:space="preserve">The geological timescale, including its development using fossils and other </w:t>
      </w:r>
      <w:r w:rsidR="00196EB6">
        <w:t>evidence</w:t>
      </w:r>
      <w:r>
        <w:t>, and the major divisions (Module 1).</w:t>
      </w:r>
    </w:p>
    <w:p w14:paraId="5338D083" w14:textId="77777777" w:rsidR="00C42699" w:rsidRDefault="00C42699" w:rsidP="00424EAE">
      <w:pPr>
        <w:pStyle w:val="ListBullet"/>
      </w:pPr>
      <w:r>
        <w:t>Features of the geosphere, hydrosphere, atmosphere and biosphere (Module 1).</w:t>
      </w:r>
    </w:p>
    <w:p w14:paraId="45A404E9" w14:textId="00AA16CC" w:rsidR="00C42699" w:rsidRDefault="00C42699" w:rsidP="00424EAE">
      <w:pPr>
        <w:pStyle w:val="ListBullet"/>
      </w:pPr>
      <w:r>
        <w:t xml:space="preserve">The theory of evolution by natural selection. </w:t>
      </w:r>
      <w:r w:rsidR="00196EB6">
        <w:t xml:space="preserve">Students will need to appreciate how species have adapted to new environments, </w:t>
      </w:r>
      <w:r w:rsidR="00633FBD">
        <w:t>for example</w:t>
      </w:r>
      <w:r w:rsidR="00196EB6">
        <w:t>,</w:t>
      </w:r>
      <w:r>
        <w:t xml:space="preserve"> colonisation of the land (Stage 5).</w:t>
      </w:r>
    </w:p>
    <w:p w14:paraId="405D37E2" w14:textId="1A42F381" w:rsidR="00C42699" w:rsidRDefault="00C42699" w:rsidP="00424EAE">
      <w:pPr>
        <w:pStyle w:val="ListBullet"/>
      </w:pPr>
      <w:r>
        <w:lastRenderedPageBreak/>
        <w:t>The theory of plate tectonics</w:t>
      </w:r>
      <w:r w:rsidR="008A38F7">
        <w:t xml:space="preserve"> emphasises</w:t>
      </w:r>
      <w:r>
        <w:t xml:space="preserve"> plate boundary interactions and tectonic structures. </w:t>
      </w:r>
      <w:r w:rsidR="00813C24">
        <w:t xml:space="preserve">It </w:t>
      </w:r>
      <w:r>
        <w:t>is essential for students to have an appreciation of the plate tectonic supercycle (Module 2).</w:t>
      </w:r>
    </w:p>
    <w:p w14:paraId="5335BFC1" w14:textId="77777777" w:rsidR="00C42699" w:rsidRDefault="00C42699" w:rsidP="00424EAE">
      <w:pPr>
        <w:pStyle w:val="ListBullet"/>
      </w:pPr>
      <w:r>
        <w:t>Relative and absolute dating techniques of rocks and fossils (Module 1).</w:t>
      </w:r>
    </w:p>
    <w:p w14:paraId="500A231B" w14:textId="51053A63" w:rsidR="00C42699" w:rsidRDefault="00C42699" w:rsidP="00424EAE">
      <w:r>
        <w:t xml:space="preserve">For students who are also studying Biology, the need to emphasise the theory of evolution may be less </w:t>
      </w:r>
      <w:r w:rsidR="008A38F7">
        <w:t>critical; however</w:t>
      </w:r>
      <w:r>
        <w:t>, all students need to appreciate that species have changed over time in response to selective pressures in their environment.</w:t>
      </w:r>
    </w:p>
    <w:p w14:paraId="2FF1B467" w14:textId="77777777" w:rsidR="00C42699" w:rsidRDefault="00C42699" w:rsidP="00424EAE">
      <w:r>
        <w:t>Some potential future links to other Modules in the Year 12 course could include:</w:t>
      </w:r>
    </w:p>
    <w:p w14:paraId="66A294FA" w14:textId="2B3E0EDB" w:rsidR="00C42699" w:rsidRDefault="00C42699" w:rsidP="00424EAE">
      <w:pPr>
        <w:pStyle w:val="ListBullet"/>
      </w:pPr>
      <w:r>
        <w:t xml:space="preserve">The effects of the plate tectonic supercycle (such </w:t>
      </w:r>
      <w:r w:rsidR="00F4485C">
        <w:t>as explosive</w:t>
      </w:r>
      <w:r>
        <w:t xml:space="preserve"> volcanism) on the atmosphere and biosphere links with concepts in both Module 6</w:t>
      </w:r>
      <w:r w:rsidR="00263D65">
        <w:t xml:space="preserve"> –</w:t>
      </w:r>
      <w:r>
        <w:t xml:space="preserve"> Hazards (volcanoes as geological disasters) and Module 7</w:t>
      </w:r>
      <w:r w:rsidR="00263D65">
        <w:t xml:space="preserve"> –</w:t>
      </w:r>
      <w:r>
        <w:t xml:space="preserve"> Climate Science (how </w:t>
      </w:r>
      <w:r w:rsidR="008A38F7">
        <w:t xml:space="preserve">more significant </w:t>
      </w:r>
      <w:r>
        <w:t>eruptions impact global climates).</w:t>
      </w:r>
    </w:p>
    <w:p w14:paraId="063A388E" w14:textId="7F207474" w:rsidR="00C42699" w:rsidRDefault="00C42699" w:rsidP="00424EAE">
      <w:pPr>
        <w:pStyle w:val="ListBullet"/>
      </w:pPr>
      <w:r>
        <w:t xml:space="preserve">The process of dating rocks and fossils </w:t>
      </w:r>
      <w:r w:rsidR="008A38F7">
        <w:t>is linked to</w:t>
      </w:r>
      <w:r>
        <w:t xml:space="preserve"> the concept of dating past climates using ice cores</w:t>
      </w:r>
      <w:r w:rsidR="008A38F7">
        <w:t xml:space="preserve"> and dendrochronology</w:t>
      </w:r>
      <w:r>
        <w:t xml:space="preserve"> in Module 7.</w:t>
      </w:r>
    </w:p>
    <w:p w14:paraId="02984B20" w14:textId="71BD4C76" w:rsidR="00C42699" w:rsidRDefault="00C42699" w:rsidP="00424EAE">
      <w:pPr>
        <w:pStyle w:val="ListBullet"/>
      </w:pPr>
      <w:r>
        <w:t xml:space="preserve">A deep understanding of the geological timescale </w:t>
      </w:r>
      <w:r w:rsidR="007B6D0F">
        <w:t>helps appreciate</w:t>
      </w:r>
      <w:r>
        <w:t xml:space="preserve"> aspects in Module 8</w:t>
      </w:r>
      <w:r w:rsidR="00263D65">
        <w:t xml:space="preserve"> –</w:t>
      </w:r>
      <w:r>
        <w:t xml:space="preserve"> Resource Management, including </w:t>
      </w:r>
      <w:r w:rsidR="00B2010B">
        <w:t>discovering non-renewable resources in rocks of specific age periods, such as the</w:t>
      </w:r>
      <w:r>
        <w:t xml:space="preserve"> Carboniferous Period. It is also potentially relatable when studying ancient climate data in Module 7.</w:t>
      </w:r>
    </w:p>
    <w:p w14:paraId="2786AC32" w14:textId="574C945E" w:rsidR="00C42699" w:rsidRDefault="00C42699" w:rsidP="00424EAE">
      <w:pPr>
        <w:pStyle w:val="ListBullet"/>
      </w:pPr>
      <w:r>
        <w:t>When studying</w:t>
      </w:r>
      <w:r w:rsidR="001D6D06">
        <w:t>,</w:t>
      </w:r>
      <w:r>
        <w:t xml:space="preserve"> banded iron formations</w:t>
      </w:r>
      <w:r w:rsidR="00B2010B" w:rsidRPr="00B2010B">
        <w:t xml:space="preserve"> could provide a </w:t>
      </w:r>
      <w:r w:rsidR="00B2010B">
        <w:t>helpful</w:t>
      </w:r>
      <w:r w:rsidR="00B2010B" w:rsidRPr="00B2010B">
        <w:t xml:space="preserve"> example that links to the </w:t>
      </w:r>
      <w:r>
        <w:t>mining of non-renewable resources (</w:t>
      </w:r>
      <w:r w:rsidR="5F892405">
        <w:t>that is,</w:t>
      </w:r>
      <w:r>
        <w:t xml:space="preserve"> for steel production) in Module 8.</w:t>
      </w:r>
    </w:p>
    <w:p w14:paraId="7488BC07" w14:textId="0017A2D9" w:rsidR="00C42699" w:rsidRDefault="00C42699" w:rsidP="00424EAE">
      <w:pPr>
        <w:pStyle w:val="ListBullet"/>
      </w:pPr>
      <w:r>
        <w:t>The idea of the relationships between the spheres appears throughout all modules.</w:t>
      </w:r>
    </w:p>
    <w:p w14:paraId="3CA23C6C" w14:textId="77777777" w:rsidR="00C42699" w:rsidRDefault="00C42699" w:rsidP="00424EAE">
      <w:pPr>
        <w:pStyle w:val="Heading1"/>
      </w:pPr>
      <w:bookmarkStart w:id="5" w:name="_Toc195011272"/>
      <w:r>
        <w:t>Core concepts</w:t>
      </w:r>
      <w:bookmarkEnd w:id="5"/>
    </w:p>
    <w:p w14:paraId="36F4DA05" w14:textId="42D14268" w:rsidR="00C42699" w:rsidRDefault="00C42699" w:rsidP="00424EAE">
      <w:r>
        <w:t xml:space="preserve">When exploring the inquiry questions within each module, </w:t>
      </w:r>
      <w:r w:rsidR="004F08B2">
        <w:t>the essential</w:t>
      </w:r>
      <w:r w:rsidR="00B2010B">
        <w:t xml:space="preserve"> </w:t>
      </w:r>
      <w:r>
        <w:t xml:space="preserve">concepts </w:t>
      </w:r>
      <w:r w:rsidR="004F08B2" w:rsidRPr="004F08B2">
        <w:t xml:space="preserve">students need to develop a deep understanding </w:t>
      </w:r>
      <w:r>
        <w:t>can be broken down. These include:</w:t>
      </w:r>
    </w:p>
    <w:p w14:paraId="6A5CC309" w14:textId="627B661F" w:rsidR="00C42699" w:rsidRDefault="004F08B2" w:rsidP="00424EAE">
      <w:pPr>
        <w:pStyle w:val="ListBullet"/>
      </w:pPr>
      <w:r>
        <w:t>There is a scientific debate about</w:t>
      </w:r>
      <w:r w:rsidR="002A43C6">
        <w:t xml:space="preserve"> </w:t>
      </w:r>
      <w:r w:rsidR="00C42699">
        <w:t>the origins of the organic molecules for life and the first cells. The various forms of scientific evidence for these</w:t>
      </w:r>
      <w:r w:rsidR="007B6D0F">
        <w:t xml:space="preserve"> and the influence of newer technologies on these ideas</w:t>
      </w:r>
      <w:r w:rsidR="00C42699">
        <w:t xml:space="preserve"> should be explored.</w:t>
      </w:r>
    </w:p>
    <w:p w14:paraId="03B32C94" w14:textId="4D6C858F" w:rsidR="00C42699" w:rsidRDefault="00C42699" w:rsidP="00424EAE">
      <w:pPr>
        <w:pStyle w:val="ListBullet"/>
      </w:pPr>
      <w:r>
        <w:lastRenderedPageBreak/>
        <w:t>The reasons and the evidence for the development of major forms of life (</w:t>
      </w:r>
      <w:r w:rsidR="00F4485C">
        <w:t xml:space="preserve">such as </w:t>
      </w:r>
      <w:r>
        <w:t xml:space="preserve">photosynthetic life, multicellular life, </w:t>
      </w:r>
      <w:r w:rsidR="004F08B2">
        <w:t xml:space="preserve">and </w:t>
      </w:r>
      <w:r>
        <w:t xml:space="preserve">terrestrial life) through geological time. Students should investigate the geological and </w:t>
      </w:r>
      <w:r w:rsidR="001D6D06">
        <w:t>paleontological</w:t>
      </w:r>
      <w:r>
        <w:t xml:space="preserve"> evidence for these and some of </w:t>
      </w:r>
      <w:r w:rsidR="004F08B2">
        <w:t>their proposed reasons</w:t>
      </w:r>
      <w:r>
        <w:t>.</w:t>
      </w:r>
    </w:p>
    <w:p w14:paraId="0BC1EA5B" w14:textId="3A365557" w:rsidR="00C42699" w:rsidRDefault="00C42699" w:rsidP="00424EAE">
      <w:pPr>
        <w:pStyle w:val="ListBullet"/>
      </w:pPr>
      <w:r>
        <w:t>Living things have impacts on their environment, including the geosphere (</w:t>
      </w:r>
      <w:r w:rsidR="00F4485C">
        <w:t>for example</w:t>
      </w:r>
      <w:r w:rsidR="004F08B2" w:rsidRPr="004F08B2">
        <w:t>, banded iron formations), atmosphere (for example,</w:t>
      </w:r>
      <w:r>
        <w:t xml:space="preserve"> ozone development) and hydrosphere (</w:t>
      </w:r>
      <w:r w:rsidR="00F4485C">
        <w:t xml:space="preserve">such as </w:t>
      </w:r>
      <w:r>
        <w:t>iron reacting with dissolved oxygen in ocean water, allowing deposition of banded iron formations). These, in turn, can have effects on the evolution of species (</w:t>
      </w:r>
      <w:r w:rsidR="00F4485C">
        <w:t>for example</w:t>
      </w:r>
      <w:r w:rsidR="005A1B64" w:rsidRPr="005A1B64">
        <w:t xml:space="preserve">, ozone </w:t>
      </w:r>
      <w:r w:rsidR="001451FC">
        <w:t>permitted</w:t>
      </w:r>
      <w:r w:rsidR="005A1B64" w:rsidRPr="005A1B64">
        <w:t xml:space="preserve"> plants and animals to colonise the land</w:t>
      </w:r>
      <w:r>
        <w:t>).</w:t>
      </w:r>
    </w:p>
    <w:p w14:paraId="29486E91" w14:textId="4FB7EDD8" w:rsidR="00C42699" w:rsidRDefault="00C42699" w:rsidP="00424EAE">
      <w:pPr>
        <w:pStyle w:val="ListBullet"/>
      </w:pPr>
      <w:r>
        <w:t xml:space="preserve">Plate tectonics has played an important role in influencing major Earth processes, including climate and </w:t>
      </w:r>
      <w:r w:rsidR="001451FC" w:rsidRPr="001451FC">
        <w:t>species evolution. For example, plate subduction</w:t>
      </w:r>
      <w:r>
        <w:t xml:space="preserve"> can lead to explosive volcanic eruptions that can </w:t>
      </w:r>
      <w:r w:rsidR="007B6D0F">
        <w:t xml:space="preserve">affect </w:t>
      </w:r>
      <w:r>
        <w:t>global climates, and the movement of continents can separate and isolate species, influencing their evolution over time.</w:t>
      </w:r>
    </w:p>
    <w:p w14:paraId="5AC66B6B" w14:textId="48A9E14B" w:rsidR="00C42699" w:rsidRDefault="00C42699" w:rsidP="00424EAE">
      <w:pPr>
        <w:pStyle w:val="ListBullet"/>
      </w:pPr>
      <w:r>
        <w:t>Fossils and the fossil record ha</w:t>
      </w:r>
      <w:r w:rsidR="42311F20">
        <w:t>ve</w:t>
      </w:r>
      <w:r>
        <w:t xml:space="preserve"> helped scientists understand the past. Dating </w:t>
      </w:r>
      <w:r w:rsidR="001451FC" w:rsidRPr="001451FC">
        <w:t xml:space="preserve">rocks and fossils and </w:t>
      </w:r>
      <w:r w:rsidR="001451FC">
        <w:t>analysing</w:t>
      </w:r>
      <w:r w:rsidR="001451FC" w:rsidRPr="001451FC">
        <w:t xml:space="preserve"> the fossil record have allowed for the</w:t>
      </w:r>
      <w:r>
        <w:t xml:space="preserve"> development of the geological timescale and an understanding of past life and significant events, such as the Cambrian explosion and mass extinctions.</w:t>
      </w:r>
    </w:p>
    <w:p w14:paraId="0913D14D" w14:textId="77777777" w:rsidR="00C42699" w:rsidRDefault="00C42699" w:rsidP="00424EAE">
      <w:pPr>
        <w:pStyle w:val="Heading1"/>
      </w:pPr>
      <w:bookmarkStart w:id="6" w:name="_Toc195011273"/>
      <w:r>
        <w:t>Opportunities for extending concepts</w:t>
      </w:r>
      <w:bookmarkEnd w:id="6"/>
    </w:p>
    <w:p w14:paraId="585119E3" w14:textId="77777777" w:rsidR="00C42699" w:rsidRDefault="00C42699" w:rsidP="00424EAE">
      <w:r>
        <w:t>These are some suggested pathways students could investigate to allow for a deeper appreciation of the inquiry questions within this module:</w:t>
      </w:r>
    </w:p>
    <w:p w14:paraId="3A5B0C08" w14:textId="1474AFC6" w:rsidR="00C42699" w:rsidRDefault="00C42699" w:rsidP="00424EAE">
      <w:pPr>
        <w:pStyle w:val="ListBullet"/>
      </w:pPr>
      <w:r>
        <w:t>Assess the evidence, comparing different scientific ideas regarding the origins of the first cells. Compare these with culturally</w:t>
      </w:r>
      <w:r w:rsidR="083E64FC">
        <w:t xml:space="preserve"> </w:t>
      </w:r>
      <w:r>
        <w:t>based ideas about the origins of early life, including</w:t>
      </w:r>
      <w:r w:rsidR="0011447B">
        <w:t xml:space="preserve"> the perspective of</w:t>
      </w:r>
      <w:r>
        <w:t xml:space="preserve"> </w:t>
      </w:r>
      <w:hyperlink r:id="rId8" w:history="1">
        <w:r w:rsidRPr="0011447B">
          <w:rPr>
            <w:rStyle w:val="Hyperlink"/>
          </w:rPr>
          <w:t>Aboriginal Peopl</w:t>
        </w:r>
        <w:r w:rsidR="0011447B">
          <w:rPr>
            <w:rStyle w:val="Hyperlink"/>
          </w:rPr>
          <w:t>es</w:t>
        </w:r>
        <w:r w:rsidRPr="0011447B">
          <w:rPr>
            <w:rStyle w:val="Hyperlink"/>
          </w:rPr>
          <w:t>.</w:t>
        </w:r>
      </w:hyperlink>
    </w:p>
    <w:p w14:paraId="51E95E54" w14:textId="4935D5F8" w:rsidR="00C42699" w:rsidRDefault="00C42699" w:rsidP="00424EAE">
      <w:pPr>
        <w:pStyle w:val="ListBullet"/>
      </w:pPr>
      <w:r>
        <w:t xml:space="preserve">Investigate the process of photosynthesis in </w:t>
      </w:r>
      <w:r w:rsidR="001451FC">
        <w:t>modern-day</w:t>
      </w:r>
      <w:r>
        <w:t xml:space="preserve"> plants and relate this to the process in ancient cyanobacteria. Discuss some </w:t>
      </w:r>
      <w:r w:rsidR="007A574A" w:rsidRPr="007A574A">
        <w:t>similarities and differences, including how</w:t>
      </w:r>
      <w:r>
        <w:t xml:space="preserve"> the process influences the atmosphere.</w:t>
      </w:r>
    </w:p>
    <w:p w14:paraId="00D4AB0A" w14:textId="6B8F85B9" w:rsidR="00C42699" w:rsidRDefault="00C42699" w:rsidP="00424EAE">
      <w:pPr>
        <w:pStyle w:val="ListBullet"/>
      </w:pPr>
      <w:r>
        <w:t xml:space="preserve">Discuss the difference between prokaryotic and eukaryotic cells </w:t>
      </w:r>
      <w:r w:rsidR="007A574A">
        <w:t>in terms of</w:t>
      </w:r>
      <w:r>
        <w:t xml:space="preserve"> early </w:t>
      </w:r>
      <w:r w:rsidR="007A574A">
        <w:t>life forms</w:t>
      </w:r>
      <w:r>
        <w:t>. Explain the significance of the evolution of the first eukaryotic cells.</w:t>
      </w:r>
    </w:p>
    <w:p w14:paraId="79B24F09" w14:textId="77777777" w:rsidR="00C42699" w:rsidRDefault="00C42699" w:rsidP="00424EAE">
      <w:pPr>
        <w:pStyle w:val="ListBullet"/>
      </w:pPr>
      <w:r>
        <w:lastRenderedPageBreak/>
        <w:t>Discuss the chemical reaction between iron and oxygen and the factors that can affect it. Relate this to the development of banded iron formations.</w:t>
      </w:r>
    </w:p>
    <w:p w14:paraId="488EF326" w14:textId="77777777" w:rsidR="00C42699" w:rsidRDefault="00C42699" w:rsidP="00424EAE">
      <w:pPr>
        <w:pStyle w:val="ListBullet"/>
      </w:pPr>
      <w:r>
        <w:t>Explore different scientific hypotheses to explain causes for the Cambrian explosion and/or the development of the Ediacaran fauna.</w:t>
      </w:r>
    </w:p>
    <w:p w14:paraId="2F12C6F5" w14:textId="77777777" w:rsidR="00C42699" w:rsidRDefault="00C42699" w:rsidP="00424EAE">
      <w:pPr>
        <w:pStyle w:val="ListBullet"/>
      </w:pPr>
      <w:r>
        <w:t>Predict the effect of the plate tectonic supercycle on future climates and the evolution of species.</w:t>
      </w:r>
    </w:p>
    <w:p w14:paraId="7E6769C9" w14:textId="77777777" w:rsidR="00C42699" w:rsidRDefault="00C42699" w:rsidP="00424EAE">
      <w:pPr>
        <w:pStyle w:val="ListBullet"/>
      </w:pPr>
      <w:r>
        <w:t>Relate the plate tectonic supercycle to the existence of past supercontinents such as Pangaea and Rodinia.</w:t>
      </w:r>
    </w:p>
    <w:p w14:paraId="60523A7B" w14:textId="77777777" w:rsidR="00C42699" w:rsidRDefault="00C42699" w:rsidP="00424EAE">
      <w:pPr>
        <w:pStyle w:val="Heading1"/>
      </w:pPr>
      <w:bookmarkStart w:id="7" w:name="_Toc195011274"/>
      <w:r>
        <w:t>Alternative conceptions and misconceptions</w:t>
      </w:r>
      <w:bookmarkEnd w:id="7"/>
    </w:p>
    <w:p w14:paraId="4D9A6144" w14:textId="5F378785" w:rsidR="00C42699" w:rsidRDefault="00C42699" w:rsidP="00424EAE">
      <w:pPr>
        <w:pStyle w:val="ListBullet"/>
      </w:pPr>
      <w:r>
        <w:t xml:space="preserve">The title of the module itself is </w:t>
      </w:r>
      <w:proofErr w:type="gramStart"/>
      <w:r w:rsidR="007A574A">
        <w:t xml:space="preserve">pretty </w:t>
      </w:r>
      <w:r>
        <w:t>vague</w:t>
      </w:r>
      <w:proofErr w:type="gramEnd"/>
      <w:r>
        <w:t xml:space="preserve"> and could be misleading, giving the impression that the content </w:t>
      </w:r>
      <w:r w:rsidR="007A574A">
        <w:t>focuses</w:t>
      </w:r>
      <w:r>
        <w:t xml:space="preserve"> on typical geological processes such as plate tectonics. </w:t>
      </w:r>
      <w:r w:rsidR="007A574A">
        <w:t>Teachers must explain</w:t>
      </w:r>
      <w:r>
        <w:t xml:space="preserve"> that this module incorporates various processes beyond these, including atmospheric changes, evolution and the geological time scale, and fossil formation.</w:t>
      </w:r>
    </w:p>
    <w:p w14:paraId="36924CB7" w14:textId="4E3FD091" w:rsidR="00C42699" w:rsidRDefault="00C42699" w:rsidP="00424EAE">
      <w:pPr>
        <w:pStyle w:val="ListBullet"/>
      </w:pPr>
      <w:r>
        <w:t xml:space="preserve">When investigating Urey and Miller’s experiment, teachers may need to emphasise that the findings support </w:t>
      </w:r>
      <w:r w:rsidR="001A6CB5">
        <w:t xml:space="preserve">the idea </w:t>
      </w:r>
      <w:r>
        <w:t>that organic molecules for life, such as amino acids, can form from inorganic ones, not that actual living cells form in this way.</w:t>
      </w:r>
    </w:p>
    <w:p w14:paraId="2595C83F" w14:textId="33AC3F50" w:rsidR="00C42699" w:rsidRDefault="00C42699" w:rsidP="00424EAE">
      <w:pPr>
        <w:pStyle w:val="ListBullet"/>
      </w:pPr>
      <w:r>
        <w:t xml:space="preserve">Students may think that individual organisms evolve or adapt to a changing environment. </w:t>
      </w:r>
      <w:r w:rsidR="001A6CB5">
        <w:t>Teachers must emphasise</w:t>
      </w:r>
      <w:r>
        <w:t xml:space="preserve"> that the species evolves in response to selective pressures in the environment.</w:t>
      </w:r>
    </w:p>
    <w:p w14:paraId="7E2FE276" w14:textId="03241A4F" w:rsidR="00C42699" w:rsidRDefault="00C42699" w:rsidP="00424EAE">
      <w:pPr>
        <w:pStyle w:val="ListBullet"/>
      </w:pPr>
      <w:r>
        <w:t xml:space="preserve">Students may have learnt about the existence of Pangaea as the only pre-existing supercontinent. </w:t>
      </w:r>
      <w:r w:rsidR="001A6CB5">
        <w:t xml:space="preserve">However, supercontinents </w:t>
      </w:r>
      <w:r>
        <w:t>existed before Pangaea, as the plate tectonic supercycle is thought to have been through multiple cycles. This should be emphasise</w:t>
      </w:r>
      <w:r w:rsidR="02F49473">
        <w:t>d</w:t>
      </w:r>
      <w:r>
        <w:t xml:space="preserve"> when teaching about the plate tectonic supercycle.</w:t>
      </w:r>
    </w:p>
    <w:p w14:paraId="0E0FD74F" w14:textId="668D249E" w:rsidR="00C42699" w:rsidRDefault="00C42699" w:rsidP="00424EAE">
      <w:pPr>
        <w:pStyle w:val="ListBullet"/>
      </w:pPr>
      <w:r>
        <w:t>The geological timescale</w:t>
      </w:r>
      <w:r w:rsidR="001A6CB5" w:rsidRPr="001A6CB5">
        <w:t>, including the preferred names of time divisions, is constantly refined. Teachers will need to consult the NESA website for the current version. It may be necessary to remind students that several previous versions exist and that secondary sources may refer to lengths of time with unfamiliar names (for example,</w:t>
      </w:r>
      <w:r>
        <w:t xml:space="preserve"> Mississippian).</w:t>
      </w:r>
    </w:p>
    <w:p w14:paraId="10C3B0B8" w14:textId="74413DEC" w:rsidR="00C42699" w:rsidRDefault="00C42699" w:rsidP="00424EAE">
      <w:pPr>
        <w:pStyle w:val="ListBullet"/>
        <w:rPr>
          <w:rFonts w:asciiTheme="minorHAnsi" w:eastAsiaTheme="minorEastAsia" w:hAnsiTheme="minorHAnsi"/>
        </w:rPr>
      </w:pPr>
      <w:r>
        <w:lastRenderedPageBreak/>
        <w:t>The development of banded iron formations can be a very complex process to understand</w:t>
      </w:r>
      <w:r w:rsidR="001A6CB5">
        <w:t>,</w:t>
      </w:r>
      <w:r>
        <w:t xml:space="preserve"> and what they indicate about events in the past can be misinterpreted.</w:t>
      </w:r>
      <w:r w:rsidR="4553DB7B">
        <w:t xml:space="preserve"> As this is an example </w:t>
      </w:r>
      <w:r w:rsidR="007914C7" w:rsidRPr="007914C7">
        <w:t>listed in the syllabus and</w:t>
      </w:r>
      <w:r w:rsidR="001D6D06">
        <w:t>, therefore,</w:t>
      </w:r>
      <w:r w:rsidR="007914C7" w:rsidRPr="007914C7">
        <w:t xml:space="preserve"> optional, it provides</w:t>
      </w:r>
      <w:r w:rsidR="4553DB7B">
        <w:t xml:space="preserve"> a future link to Module 8</w:t>
      </w:r>
      <w:r w:rsidR="007914C7">
        <w:t xml:space="preserve"> and suggests</w:t>
      </w:r>
      <w:r w:rsidR="001A6CB5">
        <w:t xml:space="preserve"> that</w:t>
      </w:r>
      <w:r w:rsidR="4553DB7B">
        <w:t xml:space="preserve"> it is explicitly taught.</w:t>
      </w:r>
      <w:r>
        <w:t xml:space="preserve"> </w:t>
      </w:r>
      <w:r w:rsidR="079847AD">
        <w:t>The u</w:t>
      </w:r>
      <w:r>
        <w:t xml:space="preserve">nderstanding of basic chemical reactions could be refined here. It is </w:t>
      </w:r>
      <w:r w:rsidR="00C33578">
        <w:t xml:space="preserve">recommended </w:t>
      </w:r>
      <w:r>
        <w:t xml:space="preserve">that teachers assist students </w:t>
      </w:r>
      <w:r w:rsidR="00C33578">
        <w:t>in constructing flow charts</w:t>
      </w:r>
      <w:r>
        <w:t xml:space="preserve"> or other diagrams to help break down the major steps in their formation. </w:t>
      </w:r>
      <w:r w:rsidR="00C33578">
        <w:t xml:space="preserve">Some animations and videos are </w:t>
      </w:r>
      <w:r>
        <w:t xml:space="preserve">available online (see </w:t>
      </w:r>
      <w:r w:rsidR="00A3083A">
        <w:t>R</w:t>
      </w:r>
      <w:r>
        <w:t>esources). Linking their development visually to the geological timescale may also help.</w:t>
      </w:r>
    </w:p>
    <w:p w14:paraId="3E5F2D1B" w14:textId="53C741A3" w:rsidR="00C42699" w:rsidRDefault="00C42699" w:rsidP="00424EAE">
      <w:pPr>
        <w:pStyle w:val="ListBullet"/>
      </w:pPr>
      <w:r>
        <w:t xml:space="preserve">The concept of evolution is referred to at various times. </w:t>
      </w:r>
      <w:r w:rsidR="00C33578">
        <w:t>Students are expected to</w:t>
      </w:r>
      <w:r>
        <w:t xml:space="preserve"> have a fundamental understanding of </w:t>
      </w:r>
      <w:r w:rsidR="7FED1B73">
        <w:t xml:space="preserve">evolution </w:t>
      </w:r>
      <w:r>
        <w:t>to appreciate the development of the biosphere through geological time. Teachers may need to spend some time revising the process of natural selection, perhaps even modelling the process, to allow students to better interpret reasons for major changes in the biosphere through time.</w:t>
      </w:r>
    </w:p>
    <w:p w14:paraId="6452295E" w14:textId="37637140" w:rsidR="00C42699" w:rsidRDefault="00C42699" w:rsidP="00424EAE">
      <w:pPr>
        <w:pStyle w:val="ListBullet"/>
      </w:pPr>
      <w:r>
        <w:t xml:space="preserve">Explaining the link between the principles of uniformitarianism and superposition and the occurrence of significant geological events could be challenging, with limited examples available. </w:t>
      </w:r>
      <w:r w:rsidR="00856E5A" w:rsidRPr="00856E5A">
        <w:t>It would be essential to reaffirm what these terms mean and use basic stratigraphic diagrams to help students understand them</w:t>
      </w:r>
      <w:r w:rsidR="00C33578" w:rsidRPr="00C33578">
        <w:t xml:space="preserve">. Linking to significant events, such as large volcanic eruptions or the Cambrian explosion, would be appropriate. While there is no mandated requirement to teach about mass extinction events here, it does provide a good opportunity to link with content from </w:t>
      </w:r>
      <w:r>
        <w:t>other modules.</w:t>
      </w:r>
    </w:p>
    <w:p w14:paraId="3F09DCB5" w14:textId="77777777" w:rsidR="00C42699" w:rsidRDefault="00C42699" w:rsidP="00424EAE">
      <w:pPr>
        <w:pStyle w:val="Heading1"/>
      </w:pPr>
      <w:bookmarkStart w:id="8" w:name="_Toc195011275"/>
      <w:r>
        <w:t>Suggested teaching strategies</w:t>
      </w:r>
      <w:bookmarkEnd w:id="8"/>
    </w:p>
    <w:p w14:paraId="7864D242" w14:textId="334CB7A3" w:rsidR="00C42699" w:rsidRDefault="00C42699" w:rsidP="00C42699">
      <w:r>
        <w:t xml:space="preserve">Teachers should </w:t>
      </w:r>
      <w:r w:rsidR="007825FF">
        <w:t>be able</w:t>
      </w:r>
      <w:r>
        <w:t xml:space="preserve"> to teach in whichever sequence suits them best</w:t>
      </w:r>
      <w:r w:rsidR="001808B5" w:rsidRPr="001808B5">
        <w:t xml:space="preserve">. However, Module 5 is </w:t>
      </w:r>
      <w:r w:rsidR="00856E5A">
        <w:t xml:space="preserve">ideal for beginning the Year 12 course </w:t>
      </w:r>
      <w:r w:rsidR="001808B5" w:rsidRPr="001808B5">
        <w:t>because it introduces some big ideas that connect to other modules</w:t>
      </w:r>
      <w:r>
        <w:t>.</w:t>
      </w:r>
    </w:p>
    <w:p w14:paraId="4EE32B42" w14:textId="628668B3" w:rsidR="00C42699" w:rsidRDefault="00C42699" w:rsidP="00C42699">
      <w:r>
        <w:t>The order in which the inquiry questions are taught should be flexible</w:t>
      </w:r>
      <w:r w:rsidR="001808B5">
        <w:t>. However</w:t>
      </w:r>
      <w:r>
        <w:t xml:space="preserve">, it would be ideal to begin the course with IQ5-1. This way, the processes covered throughout the module can be taught in a </w:t>
      </w:r>
      <w:r w:rsidR="001808B5">
        <w:t>chronological sequence that is</w:t>
      </w:r>
      <w:r>
        <w:t xml:space="preserve"> easier for students to comprehend. One strategy could be </w:t>
      </w:r>
      <w:r w:rsidR="00856E5A" w:rsidRPr="00856E5A">
        <w:t xml:space="preserve">introducing the concepts with continual reference </w:t>
      </w:r>
      <w:r>
        <w:t xml:space="preserve">to the geological timescale. For example, students could construct their version of a timescale early in the course, then add significant events to it as they are learnt, such as the origins of photosynthesis, </w:t>
      </w:r>
      <w:r w:rsidR="00856E5A">
        <w:t xml:space="preserve">the </w:t>
      </w:r>
      <w:r>
        <w:t xml:space="preserve">conquest of land by plants and animals, </w:t>
      </w:r>
      <w:r w:rsidR="00856E5A">
        <w:t xml:space="preserve">the </w:t>
      </w:r>
      <w:r>
        <w:t>formation of Pangaea and mass extinctions.</w:t>
      </w:r>
    </w:p>
    <w:p w14:paraId="7BFF516C" w14:textId="77777777" w:rsidR="00C42699" w:rsidRDefault="00C42699" w:rsidP="212A7716">
      <w:pPr>
        <w:pStyle w:val="ListBullet"/>
        <w:numPr>
          <w:ilvl w:val="0"/>
          <w:numId w:val="0"/>
        </w:numPr>
      </w:pPr>
      <w:r>
        <w:lastRenderedPageBreak/>
        <w:t>Some inquiry-based learning activities that could prompt practical investigations and address the Working Scientifically skills could include:</w:t>
      </w:r>
    </w:p>
    <w:p w14:paraId="0CE3A342" w14:textId="77777777" w:rsidR="00C42699" w:rsidRDefault="00C42699" w:rsidP="007630ED">
      <w:pPr>
        <w:pStyle w:val="ListBullet"/>
      </w:pPr>
      <w:r>
        <w:t>Students develop their own inquiry questions on the origins of organic molecules and/or the first cells. This could involve accessing secondary sources such as articles in online newspapers, scientific websites or scientific journals. Students could assess the reliability, validity or accuracy of the information obtained.</w:t>
      </w:r>
    </w:p>
    <w:p w14:paraId="13FADABE" w14:textId="66FBA2D0" w:rsidR="00C42699" w:rsidRDefault="00C42699" w:rsidP="007630ED">
      <w:pPr>
        <w:pStyle w:val="ListBullet"/>
      </w:pPr>
      <w:r>
        <w:t xml:space="preserve">Students research and make predictions on </w:t>
      </w:r>
      <w:r w:rsidR="007F40A6" w:rsidRPr="007F40A6">
        <w:t xml:space="preserve">the significance of the discovery of black smoker communities for understanding early life on Earth. They could also </w:t>
      </w:r>
      <w:r>
        <w:t xml:space="preserve">assess the importance of </w:t>
      </w:r>
      <w:r w:rsidR="007825FF">
        <w:t xml:space="preserve">technology </w:t>
      </w:r>
      <w:r>
        <w:t>in furthering our understanding of the ancient past.</w:t>
      </w:r>
    </w:p>
    <w:p w14:paraId="19A6749B" w14:textId="77777777" w:rsidR="00C42699" w:rsidRDefault="00C42699" w:rsidP="007630ED">
      <w:pPr>
        <w:pStyle w:val="ListBullet"/>
      </w:pPr>
      <w:r>
        <w:t>Use scaling activities that require mathematical calculations to construct versions of the geological timescale to solve problems. These activities can build numeracy skills.</w:t>
      </w:r>
    </w:p>
    <w:p w14:paraId="21D42006" w14:textId="7ECB468B" w:rsidR="00C42699" w:rsidRDefault="00C42699" w:rsidP="007630ED">
      <w:pPr>
        <w:pStyle w:val="ListBullet"/>
      </w:pPr>
      <w:r>
        <w:t xml:space="preserve">Interpret graphical data on the </w:t>
      </w:r>
      <w:r w:rsidR="007F40A6">
        <w:t>atmosphere’s composition</w:t>
      </w:r>
      <w:r>
        <w:t xml:space="preserve"> over time (</w:t>
      </w:r>
      <w:r w:rsidR="46F36EAC">
        <w:t>such as</w:t>
      </w:r>
      <w:r>
        <w:t xml:space="preserve"> analys</w:t>
      </w:r>
      <w:r w:rsidR="4593340A">
        <w:t>ing</w:t>
      </w:r>
      <w:r>
        <w:t xml:space="preserve"> how and why oxygen concentrations have changed over time), then make predictions about possible future atmospheric compositions.</w:t>
      </w:r>
    </w:p>
    <w:p w14:paraId="61DD451E" w14:textId="18691454" w:rsidR="00C42699" w:rsidRDefault="00C42699" w:rsidP="007630ED">
      <w:pPr>
        <w:pStyle w:val="ListBullet"/>
      </w:pPr>
      <w:r>
        <w:t xml:space="preserve">Analyse the fossil record and link fossil discoveries to changes in ecosystems </w:t>
      </w:r>
      <w:r w:rsidR="007F40A6">
        <w:t>over geological time (</w:t>
      </w:r>
      <w:r w:rsidR="005324A3">
        <w:t>for example</w:t>
      </w:r>
      <w:r w:rsidR="007F40A6">
        <w:t>, the</w:t>
      </w:r>
      <w:r w:rsidR="00F4485C">
        <w:t xml:space="preserve"> </w:t>
      </w:r>
      <w:r>
        <w:t>Ediacaran and Cambrian Periods show significant changes in animal diversity).</w:t>
      </w:r>
    </w:p>
    <w:p w14:paraId="00B17FEC" w14:textId="28C61393" w:rsidR="00C42699" w:rsidRDefault="00C42699" w:rsidP="007630ED">
      <w:pPr>
        <w:pStyle w:val="ListBullet"/>
      </w:pPr>
      <w:r>
        <w:t>Calculate the relative and absolute ages of fossils using various dating techniques. These tasks can encourage more use of numeracy skills (</w:t>
      </w:r>
      <w:r w:rsidR="007F40A6" w:rsidRPr="007F40A6">
        <w:t>simple mathematical calculations), which can be applied to significant geological events, such as</w:t>
      </w:r>
      <w:r w:rsidR="5A060EAF">
        <w:t xml:space="preserve"> </w:t>
      </w:r>
      <w:r>
        <w:t>mass extinctions</w:t>
      </w:r>
      <w:r w:rsidR="501A570E">
        <w:t xml:space="preserve"> and </w:t>
      </w:r>
      <w:r>
        <w:t>large volcanic eruptions.</w:t>
      </w:r>
    </w:p>
    <w:p w14:paraId="3485230D" w14:textId="77777777" w:rsidR="00C42699" w:rsidRDefault="00C42699" w:rsidP="007630ED">
      <w:r>
        <w:t>These are some practical investigations that may help to encourage more use of the Working Scientifically skills:</w:t>
      </w:r>
    </w:p>
    <w:p w14:paraId="729E8AE7" w14:textId="77777777" w:rsidR="00C42699" w:rsidRDefault="00C42699" w:rsidP="007630ED">
      <w:pPr>
        <w:pStyle w:val="ListBullet"/>
      </w:pPr>
      <w:r>
        <w:t>Investigate the reaction between iron nails and oxygen and the conditions under which the reaction occurs fastest in relation to the development of banded iron formations. This could be used to emphasise fair testing principles (it should be noted that this concept is not essential teaching as part of the course – see appendix).</w:t>
      </w:r>
    </w:p>
    <w:p w14:paraId="4743BBD0" w14:textId="4745EA7B" w:rsidR="00C42699" w:rsidRDefault="00C42699" w:rsidP="007630ED">
      <w:pPr>
        <w:pStyle w:val="ListBullet"/>
      </w:pPr>
      <w:r>
        <w:t>Model the plate tectonic supercycle. Students could design and create their own models (</w:t>
      </w:r>
      <w:r w:rsidR="00F4485C">
        <w:t>for example</w:t>
      </w:r>
      <w:r w:rsidR="00D0392E" w:rsidRPr="00D0392E">
        <w:t>, using playdough) that link changes in the cycle to climate variations and/or evolution using digital technologies such as Stop-Motion. The strengths and limitations of such models</w:t>
      </w:r>
      <w:r>
        <w:t xml:space="preserve"> could be evaluated.</w:t>
      </w:r>
    </w:p>
    <w:p w14:paraId="0C88EE69" w14:textId="7B1F9EF9" w:rsidR="00C42699" w:rsidRDefault="00C42699" w:rsidP="007630ED">
      <w:pPr>
        <w:pStyle w:val="ListBullet"/>
      </w:pPr>
      <w:r>
        <w:lastRenderedPageBreak/>
        <w:t xml:space="preserve">Students could create models of various types of fossils </w:t>
      </w:r>
      <w:r w:rsidR="007630ED">
        <w:t>(for example</w:t>
      </w:r>
      <w:r w:rsidR="00D0392E">
        <w:t>,</w:t>
      </w:r>
      <w:r>
        <w:t xml:space="preserve"> moulds, casts) using plaster</w:t>
      </w:r>
      <w:r w:rsidR="3A19D02D">
        <w:t xml:space="preserve"> and </w:t>
      </w:r>
      <w:r>
        <w:t>chocolate and determine which model is the most effective in explaining the process of fossilisation.</w:t>
      </w:r>
    </w:p>
    <w:p w14:paraId="7C2EEF6F" w14:textId="78C8C4DC" w:rsidR="00C42699" w:rsidRDefault="00C42699" w:rsidP="007630ED">
      <w:pPr>
        <w:pStyle w:val="ListBullet"/>
      </w:pPr>
      <w:r>
        <w:t xml:space="preserve">Students could investigate how an ecosystem is affected when plants and/or animals are introduced or removed. This could potentially be modelled in a closed jar system. Students could relate this to how the biosphere can impact the surrounding environment, </w:t>
      </w:r>
      <w:r w:rsidR="00014B03">
        <w:t>such as</w:t>
      </w:r>
      <w:r>
        <w:t xml:space="preserve"> the atmospheric composition.</w:t>
      </w:r>
    </w:p>
    <w:p w14:paraId="732C9881" w14:textId="77777777" w:rsidR="007630ED" w:rsidRDefault="007630ED">
      <w:pPr>
        <w:rPr>
          <w:rFonts w:eastAsia="SimSun"/>
          <w:color w:val="1C438B"/>
          <w:sz w:val="48"/>
          <w:szCs w:val="36"/>
          <w:lang w:eastAsia="zh-CN"/>
        </w:rPr>
      </w:pPr>
      <w:r>
        <w:br w:type="page"/>
      </w:r>
    </w:p>
    <w:p w14:paraId="2FA4657E" w14:textId="7A24DC83" w:rsidR="00C42699" w:rsidRDefault="00C42699" w:rsidP="00424EAE">
      <w:pPr>
        <w:pStyle w:val="Heading1"/>
      </w:pPr>
      <w:bookmarkStart w:id="9" w:name="_Toc195011276"/>
      <w:r>
        <w:lastRenderedPageBreak/>
        <w:t>Appendices</w:t>
      </w:r>
      <w:bookmarkEnd w:id="9"/>
    </w:p>
    <w:p w14:paraId="50D66977" w14:textId="04D3BEEF" w:rsidR="00C42699" w:rsidRDefault="00C42699" w:rsidP="00424EAE">
      <w:pPr>
        <w:pStyle w:val="Heading2"/>
      </w:pPr>
      <w:bookmarkStart w:id="10" w:name="_Toc195011277"/>
      <w:r>
        <w:t>Appendix 1</w:t>
      </w:r>
      <w:r w:rsidR="00424EAE">
        <w:t xml:space="preserve"> –</w:t>
      </w:r>
      <w:r>
        <w:t xml:space="preserve"> </w:t>
      </w:r>
      <w:r w:rsidR="00424EAE">
        <w:t>b</w:t>
      </w:r>
      <w:r>
        <w:t>anded iron formations investigation</w:t>
      </w:r>
      <w:bookmarkEnd w:id="10"/>
    </w:p>
    <w:p w14:paraId="4C98DA23" w14:textId="2872BDA6" w:rsidR="00C42699" w:rsidRDefault="00C42699" w:rsidP="00424EAE">
      <w:r w:rsidRPr="212A7716">
        <w:rPr>
          <w:rStyle w:val="Strong"/>
        </w:rPr>
        <w:t>Task outline:</w:t>
      </w:r>
      <w:r>
        <w:t xml:space="preserve"> </w:t>
      </w:r>
      <w:r w:rsidR="05EEB0EA">
        <w:t>T</w:t>
      </w:r>
      <w:r>
        <w:t xml:space="preserve">his task allows students to use skills in </w:t>
      </w:r>
      <w:r w:rsidR="00D0392E" w:rsidRPr="00D0392E">
        <w:t xml:space="preserve">interpreting graphical data, making predictions and conducting follow-up secondary source research or first-hand investigations. It should be noted that in the syllabus, the specific concept of the role of oxygen in the production of banded iron formations is only suggested as an example to be investigated for impacts of the </w:t>
      </w:r>
      <w:r>
        <w:t>development of the biosphere on the other spheres.</w:t>
      </w:r>
    </w:p>
    <w:p w14:paraId="1EF55DBD" w14:textId="721F0B8B" w:rsidR="00C42699" w:rsidRDefault="00C42699" w:rsidP="00424EAE">
      <w:r w:rsidRPr="007630ED">
        <w:rPr>
          <w:rStyle w:val="Strong"/>
        </w:rPr>
        <w:t>Background:</w:t>
      </w:r>
      <w:r>
        <w:t xml:space="preserve"> The earliest photosynthetic lifeforms to appear on the Earth were cyanobacteria. Many scientists predict that they appeared arou</w:t>
      </w:r>
      <w:r w:rsidR="00537B08">
        <w:t xml:space="preserve">nd 3.6 </w:t>
      </w:r>
      <w:r w:rsidR="0011447B">
        <w:t>Ga (</w:t>
      </w:r>
      <w:r w:rsidR="00537B08">
        <w:t>billion years ago</w:t>
      </w:r>
      <w:r w:rsidR="0011447B">
        <w:t>)</w:t>
      </w:r>
      <w:r w:rsidR="00537B08">
        <w:t>.</w:t>
      </w:r>
      <w:r>
        <w:t xml:space="preserve"> As a result of the photosynthetic process, they </w:t>
      </w:r>
      <w:r w:rsidR="00323B90">
        <w:t>release</w:t>
      </w:r>
      <w:r>
        <w:t xml:space="preserve"> oxygen gas into oceans as a waste product. The oxygen was able to react with iron particles in the oceans, which may have been supplied </w:t>
      </w:r>
      <w:r w:rsidR="00014B03">
        <w:t xml:space="preserve">by </w:t>
      </w:r>
      <w:r>
        <w:t>the release of materials from deep ocean hydrothermal vents. The result is the formation of iron oxide, which would sink and be deposited on the ocean floor. These have formed many of the world’s iron ore deposits</w:t>
      </w:r>
      <w:r w:rsidR="00B70CD8">
        <w:t>,</w:t>
      </w:r>
      <w:r>
        <w:t xml:space="preserve"> which continue to be mined in many parts of the world, including Australia. Indigenous Australians have traditionally used iron oxide-rich rocks as a source of pigments for making ochre for body decoration, sun protection and art making.</w:t>
      </w:r>
    </w:p>
    <w:p w14:paraId="4D7FFD25" w14:textId="5DF7E65A" w:rsidR="00C42699" w:rsidRDefault="00C42699" w:rsidP="00424EAE">
      <w:r>
        <w:t>The timescale below shows the periods in history during which the banded iron formations were deposited</w:t>
      </w:r>
      <w:r w:rsidR="00B70CD8">
        <w:t xml:space="preserve"> and</w:t>
      </w:r>
      <w:r>
        <w:t xml:space="preserve"> the changing concentrations of atmospheric and hydrospheric oxygen.</w:t>
      </w:r>
    </w:p>
    <w:p w14:paraId="58CBCB7C" w14:textId="77777777" w:rsidR="0027618F" w:rsidRDefault="007630ED" w:rsidP="00424EAE">
      <w:pPr>
        <w:pStyle w:val="Caption"/>
      </w:pPr>
      <w:r w:rsidRPr="00807B37">
        <w:rPr>
          <w:noProof/>
          <w:lang w:eastAsia="en-AU"/>
        </w:rPr>
        <w:drawing>
          <wp:inline distT="0" distB="0" distL="0" distR="0" wp14:anchorId="43007C64" wp14:editId="3C65474E">
            <wp:extent cx="5738812" cy="1920797"/>
            <wp:effectExtent l="0" t="0" r="0" b="3810"/>
            <wp:docPr id="1026" name="Picture 2" descr="The graph shows how banded iron formations were deposited between 3500 and 1500 million years ago. Oxygen in the hydropshere and atmosphere increased from around 2500 million years ago." title="Graph showing deposition of banded iron formations and oxygen levels over Earth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8812" cy="1920797"/>
                    </a:xfrm>
                    <a:prstGeom prst="rect">
                      <a:avLst/>
                    </a:prstGeom>
                    <a:noFill/>
                    <a:ln>
                      <a:noFill/>
                    </a:ln>
                    <a:effectLst/>
                  </pic:spPr>
                </pic:pic>
              </a:graphicData>
            </a:graphic>
          </wp:inline>
        </w:drawing>
      </w:r>
    </w:p>
    <w:p w14:paraId="1B41AF19" w14:textId="33297720" w:rsidR="007630ED" w:rsidRDefault="4A3D3FC1" w:rsidP="00424EAE">
      <w:pPr>
        <w:pStyle w:val="Caption"/>
        <w:rPr>
          <w:b/>
          <w:sz w:val="24"/>
          <w:szCs w:val="24"/>
        </w:rPr>
      </w:pPr>
      <w:r>
        <w:t xml:space="preserve">Image credit: NESA </w:t>
      </w:r>
    </w:p>
    <w:p w14:paraId="6491AEDC" w14:textId="62A4A0DF" w:rsidR="007630ED" w:rsidRPr="0027618F" w:rsidRDefault="007630ED" w:rsidP="0027618F">
      <w:r w:rsidRPr="0027618F">
        <w:t>Some possible questions/opportunities for discussion or investigation:</w:t>
      </w:r>
    </w:p>
    <w:p w14:paraId="43EE207D" w14:textId="77777777" w:rsidR="007630ED" w:rsidRPr="007630ED" w:rsidRDefault="007630ED" w:rsidP="00424EAE">
      <w:pPr>
        <w:pStyle w:val="ListBullet"/>
      </w:pPr>
      <w:r w:rsidRPr="007630ED">
        <w:t>Suggest reasons why values for oxygen levels are not supplied here</w:t>
      </w:r>
    </w:p>
    <w:p w14:paraId="21612AD6" w14:textId="77777777" w:rsidR="007630ED" w:rsidRPr="007630ED" w:rsidRDefault="007630ED" w:rsidP="00424EAE">
      <w:pPr>
        <w:pStyle w:val="ListBullet"/>
      </w:pPr>
      <w:r w:rsidRPr="007630ED">
        <w:lastRenderedPageBreak/>
        <w:t>Predict why oxygen levels increased in the hydrosphere and atmosphere in the way shown in the timeline</w:t>
      </w:r>
    </w:p>
    <w:p w14:paraId="27B51BE6" w14:textId="77777777" w:rsidR="007630ED" w:rsidRPr="007630ED" w:rsidRDefault="007630ED" w:rsidP="00424EAE">
      <w:pPr>
        <w:pStyle w:val="ListBullet"/>
      </w:pPr>
      <w:r w:rsidRPr="007630ED">
        <w:t>Predict a possible consequence for the accumulation of atmospheric oxygen for other forms of life</w:t>
      </w:r>
    </w:p>
    <w:p w14:paraId="69FC1D52" w14:textId="342685D8" w:rsidR="007630ED" w:rsidRPr="007630ED" w:rsidRDefault="007630ED" w:rsidP="00424EAE">
      <w:pPr>
        <w:pStyle w:val="ListBullet"/>
      </w:pPr>
      <w:r w:rsidRPr="007630ED">
        <w:t xml:space="preserve">Construct a </w:t>
      </w:r>
      <w:r w:rsidR="00323B90">
        <w:t>flowchart</w:t>
      </w:r>
      <w:r w:rsidRPr="007630ED">
        <w:t xml:space="preserve"> that summarises the major processes that occurred in the development of banded iron formations over time</w:t>
      </w:r>
    </w:p>
    <w:p w14:paraId="07FDB9AB" w14:textId="5D52358D" w:rsidR="007630ED" w:rsidRPr="007630ED" w:rsidRDefault="007630ED" w:rsidP="00424EAE">
      <w:pPr>
        <w:pStyle w:val="ListBullet"/>
      </w:pPr>
      <w:r w:rsidRPr="007630ED">
        <w:t>Design a first-hand investigation into the factors affecting the reaction between iron and oxygen (</w:t>
      </w:r>
      <w:r w:rsidR="00F4485C">
        <w:t>for example</w:t>
      </w:r>
      <w:r w:rsidR="008375FB">
        <w:t>,</w:t>
      </w:r>
      <w:r w:rsidRPr="007630ED">
        <w:t xml:space="preserve"> via rusting of nails)</w:t>
      </w:r>
    </w:p>
    <w:p w14:paraId="2BC897A9" w14:textId="7341974F" w:rsidR="007630ED" w:rsidRPr="007630ED" w:rsidRDefault="007630ED" w:rsidP="00424EAE">
      <w:pPr>
        <w:pStyle w:val="ListBullet"/>
      </w:pPr>
      <w:r w:rsidRPr="007630ED">
        <w:t>Investigate</w:t>
      </w:r>
      <w:r w:rsidR="008375FB">
        <w:t>,</w:t>
      </w:r>
      <w:r w:rsidRPr="007630ED">
        <w:t xml:space="preserve"> using secondary sources</w:t>
      </w:r>
      <w:r w:rsidR="008375FB">
        <w:t>,</w:t>
      </w:r>
      <w:r w:rsidRPr="007630ED">
        <w:t xml:space="preserve"> the historical and current use of iron oxide</w:t>
      </w:r>
      <w:r w:rsidR="00537B08">
        <w:t xml:space="preserve"> by Aboriginal</w:t>
      </w:r>
      <w:r w:rsidRPr="007630ED">
        <w:t xml:space="preserve"> Australians</w:t>
      </w:r>
    </w:p>
    <w:p w14:paraId="374705ED" w14:textId="77777777" w:rsidR="00095F79" w:rsidRDefault="00095F79" w:rsidP="00424EAE">
      <w:pPr>
        <w:rPr>
          <w:rFonts w:eastAsia="SimSun"/>
          <w:b/>
          <w:color w:val="1C438B"/>
          <w:sz w:val="40"/>
          <w:szCs w:val="40"/>
          <w:lang w:eastAsia="zh-CN"/>
        </w:rPr>
      </w:pPr>
      <w:r>
        <w:br w:type="page"/>
      </w:r>
    </w:p>
    <w:p w14:paraId="14451BE9" w14:textId="17F29049" w:rsidR="007630ED" w:rsidRDefault="007630ED" w:rsidP="00424EAE">
      <w:pPr>
        <w:pStyle w:val="Heading2"/>
      </w:pPr>
      <w:bookmarkStart w:id="11" w:name="_Toc195011278"/>
      <w:r w:rsidRPr="007630ED">
        <w:lastRenderedPageBreak/>
        <w:t>Appendix 2</w:t>
      </w:r>
      <w:r w:rsidR="00424EAE">
        <w:t xml:space="preserve"> –</w:t>
      </w:r>
      <w:r w:rsidRPr="007630ED">
        <w:t xml:space="preserve"> </w:t>
      </w:r>
      <w:r w:rsidR="00424EAE">
        <w:t>a</w:t>
      </w:r>
      <w:r w:rsidRPr="007630ED">
        <w:t>nnotated geological timescale</w:t>
      </w:r>
      <w:bookmarkEnd w:id="11"/>
    </w:p>
    <w:p w14:paraId="17B96CBD" w14:textId="3B13120E" w:rsidR="00E7676E" w:rsidRPr="00E7676E" w:rsidRDefault="00E7676E" w:rsidP="00424EAE">
      <w:pPr>
        <w:pStyle w:val="Heading3"/>
        <w:rPr>
          <w:lang w:eastAsia="zh-CN"/>
        </w:rPr>
      </w:pPr>
      <w:bookmarkStart w:id="12" w:name="_Toc195011279"/>
      <w:r>
        <w:t>Comparison of life and climate during the Archean and Proterozoic Eon</w:t>
      </w:r>
      <w:bookmarkEnd w:id="12"/>
    </w:p>
    <w:p w14:paraId="0C541931" w14:textId="40F29089" w:rsidR="0027618F" w:rsidRPr="007630ED" w:rsidRDefault="0027618F" w:rsidP="0027618F">
      <w:pPr>
        <w:pStyle w:val="Caption"/>
        <w:rPr>
          <w:lang w:eastAsia="zh-CN"/>
        </w:rPr>
      </w:pPr>
      <w:r>
        <w:t xml:space="preserve">Table </w:t>
      </w:r>
      <w:r>
        <w:fldChar w:fldCharType="begin"/>
      </w:r>
      <w:r>
        <w:instrText xml:space="preserve"> SEQ Table \* ARABIC </w:instrText>
      </w:r>
      <w:r>
        <w:fldChar w:fldCharType="separate"/>
      </w:r>
      <w:r w:rsidR="005B3A89">
        <w:rPr>
          <w:noProof/>
        </w:rPr>
        <w:t>1</w:t>
      </w:r>
      <w:r>
        <w:fldChar w:fldCharType="end"/>
      </w:r>
      <w:r>
        <w:t xml:space="preserve"> – </w:t>
      </w:r>
      <w:r>
        <w:rPr>
          <w:lang w:eastAsia="zh-CN"/>
        </w:rPr>
        <w:t>Archean Eon</w:t>
      </w:r>
    </w:p>
    <w:tbl>
      <w:tblPr>
        <w:tblStyle w:val="Tableheader"/>
        <w:tblW w:w="9622" w:type="dxa"/>
        <w:tblInd w:w="-5" w:type="dxa"/>
        <w:tblLook w:val="04A0" w:firstRow="1" w:lastRow="0" w:firstColumn="1" w:lastColumn="0" w:noHBand="0" w:noVBand="1"/>
        <w:tblCaption w:val="Archean Eon"/>
        <w:tblDescription w:val="Table display different eras within the Archean Eon and the life forms and climate of that period."/>
      </w:tblPr>
      <w:tblGrid>
        <w:gridCol w:w="3207"/>
        <w:gridCol w:w="3207"/>
        <w:gridCol w:w="3208"/>
      </w:tblGrid>
      <w:tr w:rsidR="007630ED" w14:paraId="22C97E53" w14:textId="77777777" w:rsidTr="00276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57F906E1" w14:textId="2FBFC479" w:rsidR="007630ED" w:rsidRPr="00CC71DF" w:rsidRDefault="007630ED" w:rsidP="00CC71DF">
            <w:r w:rsidRPr="00CC71DF">
              <w:t>Era</w:t>
            </w:r>
          </w:p>
        </w:tc>
        <w:tc>
          <w:tcPr>
            <w:tcW w:w="3207" w:type="dxa"/>
          </w:tcPr>
          <w:p w14:paraId="0789D815" w14:textId="1515DBBC" w:rsidR="007630ED" w:rsidRPr="00CC71DF" w:rsidRDefault="007630ED" w:rsidP="00CC71DF">
            <w:pPr>
              <w:cnfStyle w:val="100000000000" w:firstRow="1" w:lastRow="0" w:firstColumn="0" w:lastColumn="0" w:oddVBand="0" w:evenVBand="0" w:oddHBand="0" w:evenHBand="0" w:firstRowFirstColumn="0" w:firstRowLastColumn="0" w:lastRowFirstColumn="0" w:lastRowLastColumn="0"/>
            </w:pPr>
            <w:r w:rsidRPr="00CC71DF">
              <w:t xml:space="preserve">Life </w:t>
            </w:r>
          </w:p>
        </w:tc>
        <w:tc>
          <w:tcPr>
            <w:tcW w:w="3208" w:type="dxa"/>
          </w:tcPr>
          <w:p w14:paraId="4E335826" w14:textId="27C7D450" w:rsidR="007630ED" w:rsidRPr="00CC71DF" w:rsidRDefault="007630ED" w:rsidP="00CC71DF">
            <w:pPr>
              <w:cnfStyle w:val="100000000000" w:firstRow="1" w:lastRow="0" w:firstColumn="0" w:lastColumn="0" w:oddVBand="0" w:evenVBand="0" w:oddHBand="0" w:evenHBand="0" w:firstRowFirstColumn="0" w:firstRowLastColumn="0" w:lastRowFirstColumn="0" w:lastRowLastColumn="0"/>
            </w:pPr>
            <w:r w:rsidRPr="00CC71DF">
              <w:t>Climate</w:t>
            </w:r>
          </w:p>
        </w:tc>
      </w:tr>
      <w:tr w:rsidR="007630ED" w14:paraId="03547036" w14:textId="77777777" w:rsidTr="00276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2E5DA01E" w14:textId="77777777" w:rsidR="007630ED" w:rsidRDefault="007630ED" w:rsidP="00424EAE">
            <w:pPr>
              <w:rPr>
                <w:lang w:eastAsia="zh-CN"/>
              </w:rPr>
            </w:pPr>
            <w:r>
              <w:rPr>
                <w:lang w:eastAsia="zh-CN"/>
              </w:rPr>
              <w:t>Paleoarchean</w:t>
            </w:r>
          </w:p>
          <w:p w14:paraId="746623C1" w14:textId="77777777" w:rsidR="007630ED" w:rsidRDefault="007630ED" w:rsidP="00424EAE">
            <w:pPr>
              <w:rPr>
                <w:lang w:eastAsia="zh-CN"/>
              </w:rPr>
            </w:pPr>
            <w:r w:rsidRPr="00584B3B">
              <w:rPr>
                <w:lang w:eastAsia="zh-CN"/>
              </w:rPr>
              <w:t>3600-3200 MA</w:t>
            </w:r>
          </w:p>
          <w:p w14:paraId="27000BCC" w14:textId="7646DEA3" w:rsidR="0011447B" w:rsidRPr="00584B3B" w:rsidRDefault="0011447B" w:rsidP="00424EAE">
            <w:pPr>
              <w:rPr>
                <w:b w:val="0"/>
                <w:lang w:eastAsia="zh-CN"/>
              </w:rPr>
            </w:pPr>
            <w:r>
              <w:rPr>
                <w:lang w:eastAsia="zh-CN"/>
              </w:rPr>
              <w:t>(million years ago)</w:t>
            </w:r>
          </w:p>
        </w:tc>
        <w:tc>
          <w:tcPr>
            <w:tcW w:w="3207" w:type="dxa"/>
          </w:tcPr>
          <w:p w14:paraId="47D15C30" w14:textId="1542E48B" w:rsidR="007630ED" w:rsidRDefault="007630ED" w:rsidP="00424EA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Stromatolites </w:t>
            </w:r>
            <w:r w:rsidR="00E7676E">
              <w:rPr>
                <w:lang w:eastAsia="zh-CN"/>
              </w:rPr>
              <w:t>and bacterial fossils</w:t>
            </w:r>
            <w:r>
              <w:rPr>
                <w:lang w:eastAsia="zh-CN"/>
              </w:rPr>
              <w:t xml:space="preserve"> from P</w:t>
            </w:r>
            <w:r w:rsidR="00537B08">
              <w:rPr>
                <w:lang w:eastAsia="zh-CN"/>
              </w:rPr>
              <w:t>aleoarc</w:t>
            </w:r>
            <w:r>
              <w:rPr>
                <w:lang w:eastAsia="zh-CN"/>
              </w:rPr>
              <w:t xml:space="preserve">hean rocks in the Pilbara craton of WA indicate </w:t>
            </w:r>
            <w:r w:rsidR="005F110F">
              <w:rPr>
                <w:lang w:eastAsia="zh-CN"/>
              </w:rPr>
              <w:t xml:space="preserve">that </w:t>
            </w:r>
            <w:r>
              <w:rPr>
                <w:lang w:eastAsia="zh-CN"/>
              </w:rPr>
              <w:t>bacteria start</w:t>
            </w:r>
            <w:r w:rsidR="005F110F">
              <w:rPr>
                <w:lang w:eastAsia="zh-CN"/>
              </w:rPr>
              <w:t>ed</w:t>
            </w:r>
            <w:r>
              <w:rPr>
                <w:lang w:eastAsia="zh-CN"/>
              </w:rPr>
              <w:t xml:space="preserve"> to form colonies</w:t>
            </w:r>
            <w:r w:rsidR="008375FB">
              <w:rPr>
                <w:lang w:eastAsia="zh-CN"/>
              </w:rPr>
              <w:t>.</w:t>
            </w:r>
          </w:p>
        </w:tc>
        <w:tc>
          <w:tcPr>
            <w:tcW w:w="3208" w:type="dxa"/>
          </w:tcPr>
          <w:p w14:paraId="1E9D6612" w14:textId="42466D48" w:rsidR="007630ED" w:rsidRDefault="007630ED" w:rsidP="00424EA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Higher than average surface temperatures today. Large </w:t>
            </w:r>
            <w:r w:rsidR="005F600F">
              <w:rPr>
                <w:lang w:eastAsia="zh-CN"/>
              </w:rPr>
              <w:t xml:space="preserve">amounts of greenhouse gases </w:t>
            </w:r>
            <w:r>
              <w:rPr>
                <w:lang w:eastAsia="zh-CN"/>
              </w:rPr>
              <w:t xml:space="preserve">warm </w:t>
            </w:r>
            <w:r w:rsidR="005F110F">
              <w:rPr>
                <w:lang w:eastAsia="zh-CN"/>
              </w:rPr>
              <w:t xml:space="preserve">the </w:t>
            </w:r>
            <w:r>
              <w:rPr>
                <w:lang w:eastAsia="zh-CN"/>
              </w:rPr>
              <w:t xml:space="preserve">Earth’s atmosphere by absorbing infrared radiation. </w:t>
            </w:r>
          </w:p>
          <w:p w14:paraId="45CA776D" w14:textId="22DB3342" w:rsidR="007630ED" w:rsidRDefault="00D5476B" w:rsidP="00424EA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The atmosphere </w:t>
            </w:r>
            <w:r w:rsidR="007630ED">
              <w:rPr>
                <w:lang w:eastAsia="zh-CN"/>
              </w:rPr>
              <w:t>contains mostly greenhouse gases (methane, carbon dioxide, water vapour</w:t>
            </w:r>
            <w:r w:rsidR="005F110F">
              <w:rPr>
                <w:lang w:eastAsia="zh-CN"/>
              </w:rPr>
              <w:t>,</w:t>
            </w:r>
            <w:r w:rsidR="007630ED">
              <w:rPr>
                <w:lang w:eastAsia="zh-CN"/>
              </w:rPr>
              <w:t xml:space="preserve"> ammonia, nitrogen)</w:t>
            </w:r>
            <w:r w:rsidR="00100C72">
              <w:rPr>
                <w:lang w:eastAsia="zh-CN"/>
              </w:rPr>
              <w:t>.</w:t>
            </w:r>
          </w:p>
        </w:tc>
      </w:tr>
      <w:tr w:rsidR="007630ED" w14:paraId="56E583D8" w14:textId="77777777" w:rsidTr="002761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4BCAC86A" w14:textId="77777777" w:rsidR="007630ED" w:rsidRDefault="00E7676E" w:rsidP="00424EAE">
            <w:pPr>
              <w:rPr>
                <w:lang w:eastAsia="zh-CN"/>
              </w:rPr>
            </w:pPr>
            <w:r>
              <w:rPr>
                <w:lang w:eastAsia="zh-CN"/>
              </w:rPr>
              <w:t>Mesoarchean</w:t>
            </w:r>
          </w:p>
          <w:p w14:paraId="59617266" w14:textId="0F948D70" w:rsidR="00E7676E" w:rsidRPr="00584B3B" w:rsidRDefault="00E7676E" w:rsidP="00424EAE">
            <w:pPr>
              <w:rPr>
                <w:b w:val="0"/>
                <w:lang w:eastAsia="zh-CN"/>
              </w:rPr>
            </w:pPr>
            <w:r w:rsidRPr="00584B3B">
              <w:rPr>
                <w:lang w:eastAsia="zh-CN"/>
              </w:rPr>
              <w:t>3200-2800 MA</w:t>
            </w:r>
          </w:p>
        </w:tc>
        <w:tc>
          <w:tcPr>
            <w:tcW w:w="3207" w:type="dxa"/>
          </w:tcPr>
          <w:p w14:paraId="0A6EA866" w14:textId="1A1B5FFA" w:rsidR="007630ED" w:rsidRDefault="00E7676E" w:rsidP="00424EAE">
            <w:pPr>
              <w:cnfStyle w:val="000000010000" w:firstRow="0" w:lastRow="0" w:firstColumn="0" w:lastColumn="0" w:oddVBand="0" w:evenVBand="0" w:oddHBand="0" w:evenHBand="1" w:firstRowFirstColumn="0" w:firstRowLastColumn="0" w:lastRowFirstColumn="0" w:lastRowLastColumn="0"/>
              <w:rPr>
                <w:lang w:eastAsia="zh-CN"/>
              </w:rPr>
            </w:pPr>
            <w:r w:rsidRPr="212A7716">
              <w:rPr>
                <w:lang w:eastAsia="zh-CN"/>
              </w:rPr>
              <w:t xml:space="preserve">Stromatolites indicate </w:t>
            </w:r>
            <w:r w:rsidR="00CA5ACE">
              <w:rPr>
                <w:lang w:eastAsia="zh-CN"/>
              </w:rPr>
              <w:t>that photosynthetic cyanobacteria were present in the bacterial colonies</w:t>
            </w:r>
            <w:r w:rsidR="005F600F">
              <w:rPr>
                <w:lang w:eastAsia="zh-CN"/>
              </w:rPr>
              <w:t>.</w:t>
            </w:r>
          </w:p>
        </w:tc>
        <w:tc>
          <w:tcPr>
            <w:tcW w:w="3208" w:type="dxa"/>
          </w:tcPr>
          <w:p w14:paraId="523F0667" w14:textId="3BE6DB03" w:rsidR="00E7676E" w:rsidRDefault="005F600F" w:rsidP="00424EAE">
            <w:pPr>
              <w:cnfStyle w:val="000000010000" w:firstRow="0" w:lastRow="0" w:firstColumn="0" w:lastColumn="0" w:oddVBand="0" w:evenVBand="0" w:oddHBand="0" w:evenHBand="1" w:firstRowFirstColumn="0" w:firstRowLastColumn="0" w:lastRowFirstColumn="0" w:lastRowLastColumn="0"/>
              <w:rPr>
                <w:lang w:eastAsia="zh-CN"/>
              </w:rPr>
            </w:pPr>
            <w:r w:rsidRPr="005F600F">
              <w:rPr>
                <w:lang w:eastAsia="zh-CN"/>
              </w:rPr>
              <w:t xml:space="preserve">Photosynthetic cyanobacteria </w:t>
            </w:r>
            <w:r w:rsidR="00100C72">
              <w:rPr>
                <w:lang w:eastAsia="zh-CN"/>
              </w:rPr>
              <w:t>generate oxygen,</w:t>
            </w:r>
            <w:r w:rsidR="00E7676E">
              <w:rPr>
                <w:lang w:eastAsia="zh-CN"/>
              </w:rPr>
              <w:t xml:space="preserve"> but little is present in the atmosphere. Greenhouse gases still dominate the atmosphere</w:t>
            </w:r>
            <w:r w:rsidR="00100C72">
              <w:rPr>
                <w:lang w:eastAsia="zh-CN"/>
              </w:rPr>
              <w:t>.</w:t>
            </w:r>
          </w:p>
        </w:tc>
      </w:tr>
      <w:tr w:rsidR="007630ED" w14:paraId="77738F92" w14:textId="77777777" w:rsidTr="00276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63FCD3F5" w14:textId="77777777" w:rsidR="007630ED" w:rsidRDefault="00E7676E" w:rsidP="00424EAE">
            <w:pPr>
              <w:rPr>
                <w:lang w:eastAsia="zh-CN"/>
              </w:rPr>
            </w:pPr>
            <w:r>
              <w:rPr>
                <w:lang w:eastAsia="zh-CN"/>
              </w:rPr>
              <w:t>Neoarchean</w:t>
            </w:r>
          </w:p>
          <w:p w14:paraId="3DFFDAEC" w14:textId="085B5FE0" w:rsidR="00E7676E" w:rsidRPr="00584B3B" w:rsidRDefault="00E7676E" w:rsidP="00424EAE">
            <w:pPr>
              <w:rPr>
                <w:b w:val="0"/>
                <w:lang w:eastAsia="zh-CN"/>
              </w:rPr>
            </w:pPr>
            <w:r w:rsidRPr="00584B3B">
              <w:rPr>
                <w:lang w:eastAsia="zh-CN"/>
              </w:rPr>
              <w:t>2800-2500 MA</w:t>
            </w:r>
          </w:p>
        </w:tc>
        <w:tc>
          <w:tcPr>
            <w:tcW w:w="3207" w:type="dxa"/>
          </w:tcPr>
          <w:p w14:paraId="1B7E6754" w14:textId="55C81DCB" w:rsidR="007630ED" w:rsidRDefault="00E7676E" w:rsidP="00424EAE">
            <w:pPr>
              <w:cnfStyle w:val="000000100000" w:firstRow="0" w:lastRow="0" w:firstColumn="0" w:lastColumn="0" w:oddVBand="0" w:evenVBand="0" w:oddHBand="1" w:evenHBand="0" w:firstRowFirstColumn="0" w:firstRowLastColumn="0" w:lastRowFirstColumn="0" w:lastRowLastColumn="0"/>
              <w:rPr>
                <w:lang w:eastAsia="zh-CN"/>
              </w:rPr>
            </w:pPr>
            <w:r w:rsidRPr="212A7716">
              <w:rPr>
                <w:lang w:eastAsia="zh-CN"/>
              </w:rPr>
              <w:t xml:space="preserve">Stromatolites </w:t>
            </w:r>
            <w:r w:rsidR="007825FF">
              <w:rPr>
                <w:lang w:eastAsia="zh-CN"/>
              </w:rPr>
              <w:t>remain</w:t>
            </w:r>
            <w:r w:rsidRPr="212A7716">
              <w:rPr>
                <w:lang w:eastAsia="zh-CN"/>
              </w:rPr>
              <w:t xml:space="preserve"> </w:t>
            </w:r>
            <w:r w:rsidR="7125F6DA" w:rsidRPr="212A7716">
              <w:rPr>
                <w:lang w:eastAsia="zh-CN"/>
              </w:rPr>
              <w:t>widespread</w:t>
            </w:r>
            <w:r w:rsidR="007825FF">
              <w:rPr>
                <w:lang w:eastAsia="zh-CN"/>
              </w:rPr>
              <w:t>, indicating</w:t>
            </w:r>
            <w:r w:rsidRPr="212A7716">
              <w:rPr>
                <w:lang w:eastAsia="zh-CN"/>
              </w:rPr>
              <w:t xml:space="preserve"> </w:t>
            </w:r>
            <w:r w:rsidR="00100C72">
              <w:rPr>
                <w:lang w:eastAsia="zh-CN"/>
              </w:rPr>
              <w:t xml:space="preserve">that </w:t>
            </w:r>
            <w:r w:rsidRPr="212A7716">
              <w:rPr>
                <w:lang w:eastAsia="zh-CN"/>
              </w:rPr>
              <w:t xml:space="preserve">photosynthetic cyanobacteria </w:t>
            </w:r>
            <w:r w:rsidR="00100C72">
              <w:rPr>
                <w:lang w:eastAsia="zh-CN"/>
              </w:rPr>
              <w:t xml:space="preserve">are </w:t>
            </w:r>
            <w:r w:rsidRPr="212A7716">
              <w:rPr>
                <w:lang w:eastAsia="zh-CN"/>
              </w:rPr>
              <w:t xml:space="preserve">still the dominant form of life. </w:t>
            </w:r>
            <w:r w:rsidR="00100C72">
              <w:rPr>
                <w:lang w:eastAsia="zh-CN"/>
              </w:rPr>
              <w:t>The only</w:t>
            </w:r>
            <w:r w:rsidR="00100C72" w:rsidRPr="212A7716">
              <w:rPr>
                <w:lang w:eastAsia="zh-CN"/>
              </w:rPr>
              <w:t xml:space="preserve"> </w:t>
            </w:r>
            <w:r w:rsidRPr="212A7716">
              <w:rPr>
                <w:lang w:eastAsia="zh-CN"/>
              </w:rPr>
              <w:t xml:space="preserve">other </w:t>
            </w:r>
            <w:r w:rsidR="4876FCEB" w:rsidRPr="212A7716">
              <w:rPr>
                <w:lang w:eastAsia="zh-CN"/>
              </w:rPr>
              <w:t xml:space="preserve">widespread </w:t>
            </w:r>
            <w:r w:rsidRPr="212A7716">
              <w:rPr>
                <w:lang w:eastAsia="zh-CN"/>
              </w:rPr>
              <w:t xml:space="preserve">forms of life were other bacteria and Archaea. </w:t>
            </w:r>
          </w:p>
        </w:tc>
        <w:tc>
          <w:tcPr>
            <w:tcW w:w="3208" w:type="dxa"/>
          </w:tcPr>
          <w:p w14:paraId="5B4EC1F4" w14:textId="7FEF0D30" w:rsidR="007630ED" w:rsidRDefault="007825FF" w:rsidP="00424EA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During this era, photosynthetic bacteria still generated oxygen, but there was very little in the atmosphere. As a highly reactive gas, oxygen </w:t>
            </w:r>
            <w:r w:rsidR="00407F06">
              <w:rPr>
                <w:lang w:eastAsia="zh-CN"/>
              </w:rPr>
              <w:t>is</w:t>
            </w:r>
            <w:r>
              <w:rPr>
                <w:lang w:eastAsia="zh-CN"/>
              </w:rPr>
              <w:t xml:space="preserve"> </w:t>
            </w:r>
            <w:r w:rsidR="00E7676E">
              <w:rPr>
                <w:lang w:eastAsia="zh-CN"/>
              </w:rPr>
              <w:t>consumed by chemical reactions in the oceans and atmosphere. Greenhouse gases still dominate the atmosphere.</w:t>
            </w:r>
          </w:p>
        </w:tc>
      </w:tr>
    </w:tbl>
    <w:p w14:paraId="49C36389" w14:textId="22CBF8D0" w:rsidR="005B3A89" w:rsidRDefault="005B3A89" w:rsidP="005B3A89">
      <w:pPr>
        <w:pStyle w:val="Caption"/>
        <w:rPr>
          <w:lang w:eastAsia="zh-CN"/>
        </w:rPr>
      </w:pPr>
      <w:r>
        <w:lastRenderedPageBreak/>
        <w:t xml:space="preserve">Table </w:t>
      </w:r>
      <w:r>
        <w:fldChar w:fldCharType="begin"/>
      </w:r>
      <w:r>
        <w:instrText xml:space="preserve"> SEQ Table \* ARABIC </w:instrText>
      </w:r>
      <w:r>
        <w:fldChar w:fldCharType="separate"/>
      </w:r>
      <w:r>
        <w:rPr>
          <w:noProof/>
        </w:rPr>
        <w:t>2</w:t>
      </w:r>
      <w:r>
        <w:fldChar w:fldCharType="end"/>
      </w:r>
      <w:r>
        <w:t xml:space="preserve"> – </w:t>
      </w:r>
      <w:r w:rsidRPr="212A7716">
        <w:rPr>
          <w:lang w:eastAsia="zh-CN"/>
        </w:rPr>
        <w:t>Proterozoic Eon</w:t>
      </w:r>
    </w:p>
    <w:tbl>
      <w:tblPr>
        <w:tblStyle w:val="Tableheader"/>
        <w:tblW w:w="0" w:type="auto"/>
        <w:tblLook w:val="04A0" w:firstRow="1" w:lastRow="0" w:firstColumn="1" w:lastColumn="0" w:noHBand="0" w:noVBand="1"/>
        <w:tblCaption w:val="Proterzoic Eon"/>
        <w:tblDescription w:val="Table display different eras within the Proterzoic Eon and the life forms and climate of that period."/>
      </w:tblPr>
      <w:tblGrid>
        <w:gridCol w:w="3196"/>
        <w:gridCol w:w="3186"/>
        <w:gridCol w:w="3190"/>
      </w:tblGrid>
      <w:tr w:rsidR="00E7676E" w14:paraId="3CCA2440" w14:textId="77777777" w:rsidTr="63D8D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5FEFC365" w14:textId="77777777" w:rsidR="00E7676E" w:rsidRPr="00CC71DF" w:rsidRDefault="00E7676E" w:rsidP="00CC71DF">
            <w:r w:rsidRPr="00CC71DF">
              <w:t>Era</w:t>
            </w:r>
          </w:p>
        </w:tc>
        <w:tc>
          <w:tcPr>
            <w:tcW w:w="3186" w:type="dxa"/>
          </w:tcPr>
          <w:p w14:paraId="0C27D52F" w14:textId="77777777" w:rsidR="00E7676E" w:rsidRPr="00CC71DF" w:rsidRDefault="00E7676E" w:rsidP="00CC71DF">
            <w:pPr>
              <w:cnfStyle w:val="100000000000" w:firstRow="1" w:lastRow="0" w:firstColumn="0" w:lastColumn="0" w:oddVBand="0" w:evenVBand="0" w:oddHBand="0" w:evenHBand="0" w:firstRowFirstColumn="0" w:firstRowLastColumn="0" w:lastRowFirstColumn="0" w:lastRowLastColumn="0"/>
            </w:pPr>
            <w:r w:rsidRPr="00CC71DF">
              <w:t xml:space="preserve">Life </w:t>
            </w:r>
          </w:p>
        </w:tc>
        <w:tc>
          <w:tcPr>
            <w:tcW w:w="3190" w:type="dxa"/>
          </w:tcPr>
          <w:p w14:paraId="6F2A173B" w14:textId="77777777" w:rsidR="00E7676E" w:rsidRPr="00CC71DF" w:rsidRDefault="00E7676E" w:rsidP="00CC71DF">
            <w:pPr>
              <w:cnfStyle w:val="100000000000" w:firstRow="1" w:lastRow="0" w:firstColumn="0" w:lastColumn="0" w:oddVBand="0" w:evenVBand="0" w:oddHBand="0" w:evenHBand="0" w:firstRowFirstColumn="0" w:firstRowLastColumn="0" w:lastRowFirstColumn="0" w:lastRowLastColumn="0"/>
            </w:pPr>
            <w:r w:rsidRPr="00CC71DF">
              <w:t>Climate</w:t>
            </w:r>
          </w:p>
        </w:tc>
      </w:tr>
      <w:tr w:rsidR="00E7676E" w14:paraId="103B8F6B" w14:textId="77777777" w:rsidTr="63D8D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5B9B7419" w14:textId="16DA2AEB" w:rsidR="00E7676E" w:rsidRDefault="00E7676E" w:rsidP="00424EAE">
            <w:pPr>
              <w:rPr>
                <w:lang w:eastAsia="zh-CN"/>
              </w:rPr>
            </w:pPr>
            <w:r w:rsidRPr="212A7716">
              <w:rPr>
                <w:lang w:eastAsia="zh-CN"/>
              </w:rPr>
              <w:t>Paleoproter</w:t>
            </w:r>
            <w:r w:rsidR="30827169" w:rsidRPr="212A7716">
              <w:rPr>
                <w:lang w:eastAsia="zh-CN"/>
              </w:rPr>
              <w:t>o</w:t>
            </w:r>
            <w:r w:rsidRPr="212A7716">
              <w:rPr>
                <w:lang w:eastAsia="zh-CN"/>
              </w:rPr>
              <w:t>zoic Era</w:t>
            </w:r>
          </w:p>
          <w:p w14:paraId="19C91AB8" w14:textId="2F3C9D3E" w:rsidR="00E7676E" w:rsidRPr="00584B3B" w:rsidRDefault="00E7676E" w:rsidP="00424EAE">
            <w:pPr>
              <w:rPr>
                <w:b w:val="0"/>
                <w:lang w:eastAsia="zh-CN"/>
              </w:rPr>
            </w:pPr>
            <w:r w:rsidRPr="00584B3B">
              <w:rPr>
                <w:lang w:eastAsia="zh-CN"/>
              </w:rPr>
              <w:t>2500-1600 MA</w:t>
            </w:r>
          </w:p>
        </w:tc>
        <w:tc>
          <w:tcPr>
            <w:tcW w:w="3186" w:type="dxa"/>
          </w:tcPr>
          <w:p w14:paraId="5312D3BE" w14:textId="0D950FF5" w:rsidR="00E7676E" w:rsidRDefault="00584B3B" w:rsidP="00424EA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Photosynthetic cyanobacteria dominated early in the era. </w:t>
            </w:r>
            <w:r w:rsidR="003971B7" w:rsidRPr="003971B7">
              <w:rPr>
                <w:lang w:eastAsia="zh-CN"/>
              </w:rPr>
              <w:t>The third domain of life, eukaryotes</w:t>
            </w:r>
            <w:r w:rsidR="003971B7">
              <w:rPr>
                <w:lang w:eastAsia="zh-CN"/>
              </w:rPr>
              <w:t>,</w:t>
            </w:r>
            <w:r w:rsidR="003971B7" w:rsidRPr="003971B7">
              <w:rPr>
                <w:lang w:eastAsia="zh-CN"/>
              </w:rPr>
              <w:t xml:space="preserve"> evolved as single-celled algae, but when several joined together (colonial), this paved the way for modern plants, animals</w:t>
            </w:r>
            <w:r>
              <w:rPr>
                <w:lang w:eastAsia="zh-CN"/>
              </w:rPr>
              <w:t xml:space="preserve"> and fungi. Possible multicellular algae evolved in </w:t>
            </w:r>
            <w:r w:rsidR="003971B7">
              <w:rPr>
                <w:lang w:eastAsia="zh-CN"/>
              </w:rPr>
              <w:t xml:space="preserve">the </w:t>
            </w:r>
            <w:r>
              <w:rPr>
                <w:lang w:eastAsia="zh-CN"/>
              </w:rPr>
              <w:t>late Paleoproterozoic era.</w:t>
            </w:r>
          </w:p>
        </w:tc>
        <w:tc>
          <w:tcPr>
            <w:tcW w:w="3190" w:type="dxa"/>
          </w:tcPr>
          <w:p w14:paraId="23579B8B" w14:textId="6C070245" w:rsidR="00E7676E" w:rsidRDefault="00584B3B" w:rsidP="00424EA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Free oxygen began to accumulate in the atmosphere</w:t>
            </w:r>
            <w:r w:rsidR="00407F06">
              <w:rPr>
                <w:lang w:eastAsia="zh-CN"/>
              </w:rPr>
              <w:t>, causing the Great Oxidation. The first series of glaciations</w:t>
            </w:r>
            <w:r>
              <w:rPr>
                <w:lang w:eastAsia="zh-CN"/>
              </w:rPr>
              <w:t xml:space="preserve"> </w:t>
            </w:r>
            <w:r w:rsidR="009F6AF6">
              <w:rPr>
                <w:lang w:eastAsia="zh-CN"/>
              </w:rPr>
              <w:t xml:space="preserve">started </w:t>
            </w:r>
            <w:r>
              <w:rPr>
                <w:lang w:eastAsia="zh-CN"/>
              </w:rPr>
              <w:t>early in the Era.</w:t>
            </w:r>
          </w:p>
          <w:p w14:paraId="2975333E" w14:textId="7D615D08" w:rsidR="00584B3B" w:rsidRDefault="00584B3B" w:rsidP="00424EA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Due to </w:t>
            </w:r>
            <w:r w:rsidR="009F6AF6" w:rsidRPr="009F6AF6">
              <w:rPr>
                <w:lang w:eastAsia="zh-CN"/>
              </w:rPr>
              <w:t>the diversity of cyanobacteria and algae,</w:t>
            </w:r>
            <w:r>
              <w:rPr>
                <w:lang w:eastAsia="zh-CN"/>
              </w:rPr>
              <w:t xml:space="preserve"> the first free oxygen </w:t>
            </w:r>
            <w:r w:rsidR="00407F06">
              <w:rPr>
                <w:lang w:eastAsia="zh-CN"/>
              </w:rPr>
              <w:t>entered the atmosphere. At the end of this era, oxygen comprised 1% of the atmosphere, which</w:t>
            </w:r>
            <w:r>
              <w:rPr>
                <w:lang w:eastAsia="zh-CN"/>
              </w:rPr>
              <w:t xml:space="preserve"> was only </w:t>
            </w:r>
            <w:r w:rsidR="009F6AF6">
              <w:rPr>
                <w:lang w:eastAsia="zh-CN"/>
              </w:rPr>
              <w:t>one-twentieth</w:t>
            </w:r>
            <w:r>
              <w:rPr>
                <w:lang w:eastAsia="zh-CN"/>
              </w:rPr>
              <w:t xml:space="preserve"> of today’s level.</w:t>
            </w:r>
          </w:p>
        </w:tc>
      </w:tr>
      <w:tr w:rsidR="00E7676E" w14:paraId="4FA86A00" w14:textId="77777777" w:rsidTr="63D8DE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5E2DFD38" w14:textId="4F577374" w:rsidR="00E7676E" w:rsidRDefault="76BA20E3" w:rsidP="00424EAE">
            <w:pPr>
              <w:rPr>
                <w:lang w:eastAsia="zh-CN"/>
              </w:rPr>
            </w:pPr>
            <w:r w:rsidRPr="212A7716">
              <w:rPr>
                <w:lang w:eastAsia="zh-CN"/>
              </w:rPr>
              <w:t>Neoproter</w:t>
            </w:r>
            <w:r w:rsidR="37FC6156" w:rsidRPr="212A7716">
              <w:rPr>
                <w:lang w:eastAsia="zh-CN"/>
              </w:rPr>
              <w:t>o</w:t>
            </w:r>
            <w:r w:rsidRPr="212A7716">
              <w:rPr>
                <w:lang w:eastAsia="zh-CN"/>
              </w:rPr>
              <w:t>zoic Era</w:t>
            </w:r>
          </w:p>
          <w:p w14:paraId="1FD3C8C1" w14:textId="4D472823" w:rsidR="00584B3B" w:rsidRDefault="00584B3B" w:rsidP="00424EAE">
            <w:pPr>
              <w:rPr>
                <w:lang w:eastAsia="zh-CN"/>
              </w:rPr>
            </w:pPr>
            <w:r>
              <w:rPr>
                <w:lang w:eastAsia="zh-CN"/>
              </w:rPr>
              <w:t>Tonian period</w:t>
            </w:r>
          </w:p>
          <w:p w14:paraId="20FC78AE" w14:textId="5541473E" w:rsidR="00584B3B" w:rsidRPr="00584B3B" w:rsidRDefault="00584B3B" w:rsidP="00424EAE">
            <w:pPr>
              <w:rPr>
                <w:b w:val="0"/>
                <w:lang w:eastAsia="zh-CN"/>
              </w:rPr>
            </w:pPr>
            <w:r w:rsidRPr="00584B3B">
              <w:rPr>
                <w:lang w:eastAsia="zh-CN"/>
              </w:rPr>
              <w:t>1000-850 MA</w:t>
            </w:r>
          </w:p>
        </w:tc>
        <w:tc>
          <w:tcPr>
            <w:tcW w:w="3186" w:type="dxa"/>
          </w:tcPr>
          <w:p w14:paraId="37CF70C3" w14:textId="273DC247" w:rsidR="00584B3B" w:rsidRDefault="00584B3B" w:rsidP="00424EAE">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Single-celled green algae underwent the first </w:t>
            </w:r>
            <w:r w:rsidR="009F6AF6">
              <w:rPr>
                <w:lang w:eastAsia="zh-CN"/>
              </w:rPr>
              <w:t xml:space="preserve">significant </w:t>
            </w:r>
            <w:r>
              <w:rPr>
                <w:lang w:eastAsia="zh-CN"/>
              </w:rPr>
              <w:t xml:space="preserve">diversification during </w:t>
            </w:r>
            <w:r w:rsidR="00CA5ACE">
              <w:rPr>
                <w:lang w:eastAsia="zh-CN"/>
              </w:rPr>
              <w:t xml:space="preserve">the </w:t>
            </w:r>
            <w:r>
              <w:rPr>
                <w:lang w:eastAsia="zh-CN"/>
              </w:rPr>
              <w:t>Tonian.</w:t>
            </w:r>
          </w:p>
          <w:p w14:paraId="10AE60CA" w14:textId="411024D1" w:rsidR="00E7676E" w:rsidRDefault="00584B3B" w:rsidP="00424EAE">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There is some evidence of multicellular algae in rocks of this age. Although no fossil animals are known from Tonian rocks, there is some evidence of small worm-like animals.</w:t>
            </w:r>
          </w:p>
        </w:tc>
        <w:tc>
          <w:tcPr>
            <w:tcW w:w="3190" w:type="dxa"/>
          </w:tcPr>
          <w:p w14:paraId="0CC3D3FE" w14:textId="589069D1" w:rsidR="00E7676E" w:rsidRDefault="009F6AF6" w:rsidP="00424EAE">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The oxygen concentration</w:t>
            </w:r>
            <w:r w:rsidR="00095F79" w:rsidRPr="212A7716">
              <w:rPr>
                <w:lang w:eastAsia="zh-CN"/>
              </w:rPr>
              <w:t xml:space="preserve"> in the atmosphere was approximately 2% and had not increased since the Mesoprotero</w:t>
            </w:r>
            <w:r w:rsidR="3EA7AD74" w:rsidRPr="212A7716">
              <w:rPr>
                <w:lang w:eastAsia="zh-CN"/>
              </w:rPr>
              <w:t>z</w:t>
            </w:r>
            <w:r w:rsidR="00095F79" w:rsidRPr="212A7716">
              <w:rPr>
                <w:lang w:eastAsia="zh-CN"/>
              </w:rPr>
              <w:t>oic Era</w:t>
            </w:r>
            <w:r>
              <w:rPr>
                <w:lang w:eastAsia="zh-CN"/>
              </w:rPr>
              <w:t>.</w:t>
            </w:r>
          </w:p>
        </w:tc>
      </w:tr>
      <w:tr w:rsidR="00E7676E" w14:paraId="452D2BB1" w14:textId="77777777" w:rsidTr="63D8D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3215C3BB" w14:textId="229788AB" w:rsidR="00584B3B" w:rsidRDefault="76BA20E3" w:rsidP="00424EAE">
            <w:pPr>
              <w:rPr>
                <w:lang w:eastAsia="zh-CN"/>
              </w:rPr>
            </w:pPr>
            <w:r w:rsidRPr="212A7716">
              <w:rPr>
                <w:lang w:eastAsia="zh-CN"/>
              </w:rPr>
              <w:t>Neoproter</w:t>
            </w:r>
            <w:r w:rsidR="72B23A3C" w:rsidRPr="212A7716">
              <w:rPr>
                <w:lang w:eastAsia="zh-CN"/>
              </w:rPr>
              <w:t>o</w:t>
            </w:r>
            <w:r w:rsidRPr="212A7716">
              <w:rPr>
                <w:lang w:eastAsia="zh-CN"/>
              </w:rPr>
              <w:t>zoic Era</w:t>
            </w:r>
          </w:p>
          <w:p w14:paraId="0802B2A8" w14:textId="10925A35" w:rsidR="00584B3B" w:rsidRDefault="00584B3B" w:rsidP="00424EAE">
            <w:pPr>
              <w:rPr>
                <w:lang w:eastAsia="zh-CN"/>
              </w:rPr>
            </w:pPr>
            <w:r>
              <w:rPr>
                <w:lang w:eastAsia="zh-CN"/>
              </w:rPr>
              <w:t>Cryogenian period</w:t>
            </w:r>
          </w:p>
          <w:p w14:paraId="4E5FFAB7" w14:textId="6A726D3A" w:rsidR="00E7676E" w:rsidRDefault="00584B3B" w:rsidP="00424EAE">
            <w:pPr>
              <w:rPr>
                <w:lang w:eastAsia="zh-CN"/>
              </w:rPr>
            </w:pPr>
            <w:r>
              <w:rPr>
                <w:lang w:eastAsia="zh-CN"/>
              </w:rPr>
              <w:t>850-635 MA</w:t>
            </w:r>
          </w:p>
        </w:tc>
        <w:tc>
          <w:tcPr>
            <w:tcW w:w="3186" w:type="dxa"/>
          </w:tcPr>
          <w:p w14:paraId="53222F52" w14:textId="4AE0B6DC" w:rsidR="00E7676E" w:rsidRDefault="00095F79" w:rsidP="00424EA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Fossil amoebas</w:t>
            </w:r>
            <w:r w:rsidR="00B23D47">
              <w:rPr>
                <w:lang w:eastAsia="zh-CN"/>
              </w:rPr>
              <w:t xml:space="preserve"> are </w:t>
            </w:r>
            <w:r>
              <w:rPr>
                <w:lang w:eastAsia="zh-CN"/>
              </w:rPr>
              <w:t xml:space="preserve">the oldest </w:t>
            </w:r>
            <w:r w:rsidR="00CA5ACE">
              <w:rPr>
                <w:lang w:eastAsia="zh-CN"/>
              </w:rPr>
              <w:t>fossils</w:t>
            </w:r>
            <w:r>
              <w:rPr>
                <w:lang w:eastAsia="zh-CN"/>
              </w:rPr>
              <w:t xml:space="preserve"> of single-celled animals found in rocks from this period.</w:t>
            </w:r>
          </w:p>
        </w:tc>
        <w:tc>
          <w:tcPr>
            <w:tcW w:w="3190" w:type="dxa"/>
          </w:tcPr>
          <w:p w14:paraId="5CF22B88" w14:textId="0752EA13" w:rsidR="00E7676E" w:rsidRDefault="00095F79" w:rsidP="00424EA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Two major ice ages </w:t>
            </w:r>
            <w:r w:rsidR="00CA5ACE">
              <w:rPr>
                <w:lang w:eastAsia="zh-CN"/>
              </w:rPr>
              <w:t xml:space="preserve">occurred </w:t>
            </w:r>
            <w:r>
              <w:rPr>
                <w:lang w:eastAsia="zh-CN"/>
              </w:rPr>
              <w:t>during this period.</w:t>
            </w:r>
          </w:p>
          <w:p w14:paraId="617E4BC2" w14:textId="69DDC1E7" w:rsidR="00095F79" w:rsidRDefault="00095F79" w:rsidP="00424EAE">
            <w:pPr>
              <w:cnfStyle w:val="000000100000" w:firstRow="0" w:lastRow="0" w:firstColumn="0" w:lastColumn="0" w:oddVBand="0" w:evenVBand="0" w:oddHBand="1" w:evenHBand="0" w:firstRowFirstColumn="0" w:firstRowLastColumn="0" w:lastRowFirstColumn="0" w:lastRowLastColumn="0"/>
              <w:rPr>
                <w:lang w:eastAsia="zh-CN"/>
              </w:rPr>
            </w:pPr>
            <w:r w:rsidRPr="212A7716">
              <w:rPr>
                <w:lang w:eastAsia="zh-CN"/>
              </w:rPr>
              <w:t xml:space="preserve">In the second half of this period, </w:t>
            </w:r>
            <w:r w:rsidR="00B23D47">
              <w:rPr>
                <w:lang w:eastAsia="zh-CN"/>
              </w:rPr>
              <w:t xml:space="preserve">the climate was so cold that </w:t>
            </w:r>
            <w:r w:rsidRPr="212A7716">
              <w:rPr>
                <w:lang w:eastAsia="zh-CN"/>
              </w:rPr>
              <w:t xml:space="preserve">ice caps covered the entire surface of the Earth </w:t>
            </w:r>
            <w:r w:rsidRPr="212A7716">
              <w:rPr>
                <w:lang w:eastAsia="zh-CN"/>
              </w:rPr>
              <w:lastRenderedPageBreak/>
              <w:t>‘Snowball Earth Hypothesis’</w:t>
            </w:r>
            <w:r w:rsidR="009139AD">
              <w:rPr>
                <w:lang w:eastAsia="zh-CN"/>
              </w:rPr>
              <w:t>.</w:t>
            </w:r>
          </w:p>
        </w:tc>
      </w:tr>
      <w:tr w:rsidR="00E7676E" w14:paraId="126C376B" w14:textId="77777777" w:rsidTr="63D8DE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743C1105" w14:textId="5ECAAFB3" w:rsidR="00584B3B" w:rsidRDefault="76BA20E3" w:rsidP="00424EAE">
            <w:pPr>
              <w:rPr>
                <w:lang w:eastAsia="zh-CN"/>
              </w:rPr>
            </w:pPr>
            <w:r w:rsidRPr="212A7716">
              <w:rPr>
                <w:lang w:eastAsia="zh-CN"/>
              </w:rPr>
              <w:lastRenderedPageBreak/>
              <w:t>Neoproter</w:t>
            </w:r>
            <w:r w:rsidR="0729B956" w:rsidRPr="212A7716">
              <w:rPr>
                <w:lang w:eastAsia="zh-CN"/>
              </w:rPr>
              <w:t>o</w:t>
            </w:r>
            <w:r w:rsidRPr="212A7716">
              <w:rPr>
                <w:lang w:eastAsia="zh-CN"/>
              </w:rPr>
              <w:t>zoic Era</w:t>
            </w:r>
          </w:p>
          <w:p w14:paraId="3F65EBE5" w14:textId="5A3F44E4" w:rsidR="00584B3B" w:rsidRDefault="00584B3B" w:rsidP="00424EAE">
            <w:pPr>
              <w:rPr>
                <w:lang w:eastAsia="zh-CN"/>
              </w:rPr>
            </w:pPr>
            <w:r>
              <w:rPr>
                <w:lang w:eastAsia="zh-CN"/>
              </w:rPr>
              <w:t>Ediacaran period</w:t>
            </w:r>
          </w:p>
          <w:p w14:paraId="70F1F373" w14:textId="09592ABA" w:rsidR="00E7676E" w:rsidRDefault="00584B3B" w:rsidP="00424EAE">
            <w:pPr>
              <w:rPr>
                <w:lang w:eastAsia="zh-CN"/>
              </w:rPr>
            </w:pPr>
            <w:r>
              <w:rPr>
                <w:lang w:eastAsia="zh-CN"/>
              </w:rPr>
              <w:t>635-542 MA</w:t>
            </w:r>
          </w:p>
        </w:tc>
        <w:tc>
          <w:tcPr>
            <w:tcW w:w="3186" w:type="dxa"/>
          </w:tcPr>
          <w:p w14:paraId="32879D49" w14:textId="3936314F" w:rsidR="00E7676E" w:rsidRDefault="00095F79" w:rsidP="00424EAE">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Multicellular animals appeared in the oceans in the middle of the Ediacaran period</w:t>
            </w:r>
            <w:r w:rsidR="00B23D47">
              <w:rPr>
                <w:lang w:eastAsia="zh-CN"/>
              </w:rPr>
              <w:t xml:space="preserve">, and towards the end, the </w:t>
            </w:r>
            <w:r>
              <w:rPr>
                <w:lang w:eastAsia="zh-CN"/>
              </w:rPr>
              <w:t>first shelled animals appeared.</w:t>
            </w:r>
          </w:p>
          <w:p w14:paraId="0D156DEE" w14:textId="4E5F0851" w:rsidR="00095F79" w:rsidRDefault="00095F79" w:rsidP="00424EAE">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Ediacaran Biota – jellyfish, worms, sponges. Pen-liked animals.</w:t>
            </w:r>
          </w:p>
        </w:tc>
        <w:tc>
          <w:tcPr>
            <w:tcW w:w="3190" w:type="dxa"/>
          </w:tcPr>
          <w:p w14:paraId="22947384" w14:textId="77777777" w:rsidR="00E7676E" w:rsidRDefault="00095F79" w:rsidP="00424EAE">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After the glaciation of the preceding period, conditions were warmer.</w:t>
            </w:r>
          </w:p>
          <w:p w14:paraId="0A26ED59" w14:textId="6750E337" w:rsidR="00095F79" w:rsidRDefault="00095F79" w:rsidP="00424EAE">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Oxygen concentration in </w:t>
            </w:r>
            <w:r w:rsidR="00B23D47">
              <w:rPr>
                <w:lang w:eastAsia="zh-CN"/>
              </w:rPr>
              <w:t xml:space="preserve">the </w:t>
            </w:r>
            <w:r>
              <w:rPr>
                <w:lang w:eastAsia="zh-CN"/>
              </w:rPr>
              <w:t>atmosphere increased to 8%.</w:t>
            </w:r>
          </w:p>
        </w:tc>
      </w:tr>
    </w:tbl>
    <w:p w14:paraId="148D1977" w14:textId="0FD17453" w:rsidR="63D8DE7C" w:rsidRDefault="63D8DE7C" w:rsidP="00424EAE">
      <w:r>
        <w:br w:type="page"/>
      </w:r>
    </w:p>
    <w:p w14:paraId="4FF30EA8" w14:textId="6C5FB41A" w:rsidR="00E7676E" w:rsidRDefault="00095F79" w:rsidP="00424EAE">
      <w:pPr>
        <w:pStyle w:val="Heading3"/>
        <w:rPr>
          <w:lang w:eastAsia="zh-CN"/>
        </w:rPr>
      </w:pPr>
      <w:bookmarkStart w:id="13" w:name="_Toc195011280"/>
      <w:r>
        <w:lastRenderedPageBreak/>
        <w:t>Comparing fauna and flora in the Phanerozoic</w:t>
      </w:r>
      <w:bookmarkEnd w:id="13"/>
    </w:p>
    <w:tbl>
      <w:tblPr>
        <w:tblStyle w:val="Tableheader"/>
        <w:tblW w:w="9743" w:type="dxa"/>
        <w:tblInd w:w="-60" w:type="dxa"/>
        <w:tblLayout w:type="fixed"/>
        <w:tblLook w:val="04A0" w:firstRow="1" w:lastRow="0" w:firstColumn="1" w:lastColumn="0" w:noHBand="0" w:noVBand="1"/>
        <w:tblDescription w:val="Table displays a comparison of fauna and flora as well as atmospheric information."/>
      </w:tblPr>
      <w:tblGrid>
        <w:gridCol w:w="1590"/>
        <w:gridCol w:w="1125"/>
        <w:gridCol w:w="1575"/>
        <w:gridCol w:w="3111"/>
        <w:gridCol w:w="2342"/>
      </w:tblGrid>
      <w:tr w:rsidR="007D5606" w14:paraId="4F3AEF77" w14:textId="77777777" w:rsidTr="001144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14:paraId="0BF5D52E" w14:textId="11C7B37A" w:rsidR="002B00BC" w:rsidRPr="00CC71DF" w:rsidRDefault="002B00BC" w:rsidP="00CC71DF">
            <w:r w:rsidRPr="00CC71DF">
              <w:t>Period</w:t>
            </w:r>
          </w:p>
        </w:tc>
        <w:tc>
          <w:tcPr>
            <w:tcW w:w="1125" w:type="dxa"/>
          </w:tcPr>
          <w:p w14:paraId="71000E04" w14:textId="3EF40B1D" w:rsidR="002B00BC" w:rsidRPr="00CC71DF" w:rsidRDefault="08262E2D" w:rsidP="00CC71DF">
            <w:pPr>
              <w:cnfStyle w:val="100000000000" w:firstRow="1" w:lastRow="0" w:firstColumn="0" w:lastColumn="0" w:oddVBand="0" w:evenVBand="0" w:oddHBand="0" w:evenHBand="0" w:firstRowFirstColumn="0" w:firstRowLastColumn="0" w:lastRowFirstColumn="0" w:lastRowLastColumn="0"/>
            </w:pPr>
            <w:r w:rsidRPr="00CC71DF">
              <w:t>MA</w:t>
            </w:r>
          </w:p>
        </w:tc>
        <w:tc>
          <w:tcPr>
            <w:tcW w:w="1575" w:type="dxa"/>
          </w:tcPr>
          <w:p w14:paraId="2A269429" w14:textId="050343CE" w:rsidR="002B00BC" w:rsidRPr="00CC71DF" w:rsidRDefault="002B00BC" w:rsidP="00CC71DF">
            <w:pPr>
              <w:cnfStyle w:val="100000000000" w:firstRow="1" w:lastRow="0" w:firstColumn="0" w:lastColumn="0" w:oddVBand="0" w:evenVBand="0" w:oddHBand="0" w:evenHBand="0" w:firstRowFirstColumn="0" w:firstRowLastColumn="0" w:lastRowFirstColumn="0" w:lastRowLastColumn="0"/>
            </w:pPr>
            <w:r w:rsidRPr="00CC71DF">
              <w:t>Atmosphere</w:t>
            </w:r>
          </w:p>
        </w:tc>
        <w:tc>
          <w:tcPr>
            <w:tcW w:w="3111" w:type="dxa"/>
          </w:tcPr>
          <w:p w14:paraId="250EA12B" w14:textId="32E22DA6" w:rsidR="002B00BC" w:rsidRPr="00CC71DF" w:rsidRDefault="002B00BC" w:rsidP="00CC71DF">
            <w:pPr>
              <w:cnfStyle w:val="100000000000" w:firstRow="1" w:lastRow="0" w:firstColumn="0" w:lastColumn="0" w:oddVBand="0" w:evenVBand="0" w:oddHBand="0" w:evenHBand="0" w:firstRowFirstColumn="0" w:firstRowLastColumn="0" w:lastRowFirstColumn="0" w:lastRowLastColumn="0"/>
            </w:pPr>
            <w:r w:rsidRPr="00CC71DF">
              <w:t>Fauna</w:t>
            </w:r>
          </w:p>
        </w:tc>
        <w:tc>
          <w:tcPr>
            <w:tcW w:w="2342" w:type="dxa"/>
          </w:tcPr>
          <w:p w14:paraId="3D49B1E8" w14:textId="735F6A40" w:rsidR="002B00BC" w:rsidRPr="00CC71DF" w:rsidRDefault="002B00BC" w:rsidP="00CC71DF">
            <w:pPr>
              <w:cnfStyle w:val="100000000000" w:firstRow="1" w:lastRow="0" w:firstColumn="0" w:lastColumn="0" w:oddVBand="0" w:evenVBand="0" w:oddHBand="0" w:evenHBand="0" w:firstRowFirstColumn="0" w:firstRowLastColumn="0" w:lastRowFirstColumn="0" w:lastRowLastColumn="0"/>
            </w:pPr>
            <w:r w:rsidRPr="00CC71DF">
              <w:t>Flora</w:t>
            </w:r>
          </w:p>
        </w:tc>
      </w:tr>
      <w:tr w:rsidR="007D5606" w14:paraId="056BB73C" w14:textId="77777777" w:rsidTr="00114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14:paraId="23018E6F" w14:textId="5AD1DE27" w:rsidR="002B00BC" w:rsidRDefault="002B00BC" w:rsidP="002B00BC">
            <w:pPr>
              <w:rPr>
                <w:lang w:eastAsia="zh-CN"/>
              </w:rPr>
            </w:pPr>
            <w:r>
              <w:rPr>
                <w:lang w:eastAsia="zh-CN"/>
              </w:rPr>
              <w:t>Cambrian</w:t>
            </w:r>
          </w:p>
        </w:tc>
        <w:tc>
          <w:tcPr>
            <w:tcW w:w="1125" w:type="dxa"/>
          </w:tcPr>
          <w:p w14:paraId="0DC208E0" w14:textId="10CF4A5D" w:rsidR="002B00BC" w:rsidRDefault="002B00BC" w:rsidP="002B00B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542 - 488.3</w:t>
            </w:r>
          </w:p>
        </w:tc>
        <w:tc>
          <w:tcPr>
            <w:tcW w:w="1575" w:type="dxa"/>
          </w:tcPr>
          <w:p w14:paraId="53555969" w14:textId="77777777" w:rsidR="007D5606" w:rsidRDefault="002B00BC" w:rsidP="002B00B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12% Oxygen </w:t>
            </w:r>
          </w:p>
          <w:p w14:paraId="67DB36F7" w14:textId="78CB5AA9" w:rsidR="002B00BC" w:rsidRDefault="002B00BC" w:rsidP="002B00B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Carbon Dioxide was 12 </w:t>
            </w:r>
            <w:r w:rsidR="00B23D47">
              <w:rPr>
                <w:lang w:eastAsia="zh-CN"/>
              </w:rPr>
              <w:t xml:space="preserve">times </w:t>
            </w:r>
            <w:r>
              <w:rPr>
                <w:lang w:eastAsia="zh-CN"/>
              </w:rPr>
              <w:t>today's level</w:t>
            </w:r>
          </w:p>
        </w:tc>
        <w:tc>
          <w:tcPr>
            <w:tcW w:w="3111" w:type="dxa"/>
          </w:tcPr>
          <w:p w14:paraId="5445E4F4" w14:textId="77777777" w:rsidR="002B00BC" w:rsidRDefault="002B00BC" w:rsidP="002B00BC">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Trilobites</w:t>
            </w:r>
          </w:p>
          <w:p w14:paraId="186D581C" w14:textId="77777777" w:rsidR="002B00BC" w:rsidRDefault="002B00BC" w:rsidP="002B00BC">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Arthropods</w:t>
            </w:r>
          </w:p>
          <w:p w14:paraId="35D9DA20" w14:textId="77777777" w:rsidR="002B00BC" w:rsidRDefault="002B00BC" w:rsidP="002B00BC">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Brachiopods</w:t>
            </w:r>
          </w:p>
          <w:p w14:paraId="0191E10F" w14:textId="77777777" w:rsidR="002B00BC" w:rsidRDefault="002B00BC" w:rsidP="002B00BC">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Molluscs</w:t>
            </w:r>
          </w:p>
          <w:p w14:paraId="5473B159" w14:textId="77777777" w:rsidR="002B00BC" w:rsidRDefault="002B00BC" w:rsidP="002B00BC">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Echinoderms</w:t>
            </w:r>
          </w:p>
          <w:p w14:paraId="5FD88768" w14:textId="7567864F" w:rsidR="002B00BC" w:rsidRDefault="002B00BC" w:rsidP="002B00BC">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Vertebrates</w:t>
            </w:r>
          </w:p>
        </w:tc>
        <w:tc>
          <w:tcPr>
            <w:tcW w:w="2342" w:type="dxa"/>
          </w:tcPr>
          <w:p w14:paraId="10CF8D48" w14:textId="5268371E" w:rsidR="002B00BC" w:rsidRDefault="007D5606" w:rsidP="007D560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Microbial Film (with algae, fungi and lichen) covered land near bodies of water</w:t>
            </w:r>
          </w:p>
        </w:tc>
      </w:tr>
      <w:tr w:rsidR="007D5606" w14:paraId="0A8B7F74" w14:textId="77777777" w:rsidTr="001144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14:paraId="1061357E" w14:textId="273BBE06" w:rsidR="002B00BC" w:rsidRDefault="002B00BC" w:rsidP="002B00BC">
            <w:pPr>
              <w:rPr>
                <w:lang w:eastAsia="zh-CN"/>
              </w:rPr>
            </w:pPr>
            <w:r>
              <w:rPr>
                <w:lang w:eastAsia="zh-CN"/>
              </w:rPr>
              <w:t>Ordovician</w:t>
            </w:r>
          </w:p>
        </w:tc>
        <w:tc>
          <w:tcPr>
            <w:tcW w:w="1125" w:type="dxa"/>
          </w:tcPr>
          <w:p w14:paraId="7C4DDB31" w14:textId="5E0A64B5" w:rsidR="002B00BC" w:rsidRDefault="002B00BC" w:rsidP="007D560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488.3 - </w:t>
            </w:r>
            <w:r w:rsidR="007D5606">
              <w:rPr>
                <w:lang w:eastAsia="zh-CN"/>
              </w:rPr>
              <w:t>4</w:t>
            </w:r>
            <w:r>
              <w:rPr>
                <w:lang w:eastAsia="zh-CN"/>
              </w:rPr>
              <w:t>43.7</w:t>
            </w:r>
          </w:p>
        </w:tc>
        <w:tc>
          <w:tcPr>
            <w:tcW w:w="1575" w:type="dxa"/>
          </w:tcPr>
          <w:p w14:paraId="478F7861" w14:textId="77777777" w:rsidR="007D5606" w:rsidRDefault="002B00BC" w:rsidP="002B00B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13 % Oxygen </w:t>
            </w:r>
          </w:p>
          <w:p w14:paraId="51DEDE63" w14:textId="52C6E4A7" w:rsidR="002B00BC" w:rsidRDefault="002B00BC" w:rsidP="002B00B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Carbon Dioxide was 11 </w:t>
            </w:r>
            <w:r w:rsidR="00B23D47">
              <w:rPr>
                <w:lang w:eastAsia="zh-CN"/>
              </w:rPr>
              <w:t xml:space="preserve">times </w:t>
            </w:r>
            <w:r>
              <w:rPr>
                <w:lang w:eastAsia="zh-CN"/>
              </w:rPr>
              <w:t>today's level</w:t>
            </w:r>
          </w:p>
        </w:tc>
        <w:tc>
          <w:tcPr>
            <w:tcW w:w="3111" w:type="dxa"/>
          </w:tcPr>
          <w:p w14:paraId="2B2ECAA3" w14:textId="77777777" w:rsidR="002B00BC" w:rsidRDefault="002B00BC" w:rsidP="002B00BC">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Explosion in marine animal diversity</w:t>
            </w:r>
          </w:p>
          <w:p w14:paraId="3D20A6E2" w14:textId="77777777" w:rsidR="002B00BC" w:rsidRDefault="002B00BC" w:rsidP="002B00BC">
            <w:pPr>
              <w:pStyle w:val="ListBullet2"/>
              <w:cnfStyle w:val="000000010000" w:firstRow="0" w:lastRow="0" w:firstColumn="0" w:lastColumn="0" w:oddVBand="0" w:evenVBand="0" w:oddHBand="0" w:evenHBand="1" w:firstRowFirstColumn="0" w:firstRowLastColumn="0" w:lastRowFirstColumn="0" w:lastRowLastColumn="0"/>
              <w:rPr>
                <w:lang w:eastAsia="zh-CN"/>
              </w:rPr>
            </w:pPr>
            <w:r>
              <w:rPr>
                <w:lang w:eastAsia="zh-CN"/>
              </w:rPr>
              <w:t>Trilobites</w:t>
            </w:r>
          </w:p>
          <w:p w14:paraId="28AF0A83" w14:textId="77777777" w:rsidR="002B00BC" w:rsidRDefault="002B00BC" w:rsidP="002B00BC">
            <w:pPr>
              <w:pStyle w:val="ListBullet2"/>
              <w:cnfStyle w:val="000000010000" w:firstRow="0" w:lastRow="0" w:firstColumn="0" w:lastColumn="0" w:oddVBand="0" w:evenVBand="0" w:oddHBand="0" w:evenHBand="1" w:firstRowFirstColumn="0" w:firstRowLastColumn="0" w:lastRowFirstColumn="0" w:lastRowLastColumn="0"/>
              <w:rPr>
                <w:lang w:eastAsia="zh-CN"/>
              </w:rPr>
            </w:pPr>
            <w:r>
              <w:rPr>
                <w:lang w:eastAsia="zh-CN"/>
              </w:rPr>
              <w:t>Brachiopods</w:t>
            </w:r>
          </w:p>
          <w:p w14:paraId="5E331855" w14:textId="48EA8FCC" w:rsidR="002B00BC" w:rsidRDefault="002B00BC" w:rsidP="002B00BC">
            <w:pPr>
              <w:pStyle w:val="ListBullet2"/>
              <w:cnfStyle w:val="000000010000" w:firstRow="0" w:lastRow="0" w:firstColumn="0" w:lastColumn="0" w:oddVBand="0" w:evenVBand="0" w:oddHBand="0" w:evenHBand="1" w:firstRowFirstColumn="0" w:firstRowLastColumn="0" w:lastRowFirstColumn="0" w:lastRowLastColumn="0"/>
              <w:rPr>
                <w:lang w:eastAsia="zh-CN"/>
              </w:rPr>
            </w:pPr>
            <w:r>
              <w:rPr>
                <w:lang w:eastAsia="zh-CN"/>
              </w:rPr>
              <w:t>Conodonts</w:t>
            </w:r>
          </w:p>
          <w:p w14:paraId="69395F6D" w14:textId="77777777" w:rsidR="002B00BC" w:rsidRDefault="002B00BC" w:rsidP="002B00BC">
            <w:pPr>
              <w:pStyle w:val="ListBullet2"/>
              <w:cnfStyle w:val="000000010000" w:firstRow="0" w:lastRow="0" w:firstColumn="0" w:lastColumn="0" w:oddVBand="0" w:evenVBand="0" w:oddHBand="0" w:evenHBand="1" w:firstRowFirstColumn="0" w:firstRowLastColumn="0" w:lastRowFirstColumn="0" w:lastRowLastColumn="0"/>
              <w:rPr>
                <w:lang w:eastAsia="zh-CN"/>
              </w:rPr>
            </w:pPr>
            <w:r>
              <w:rPr>
                <w:lang w:eastAsia="zh-CN"/>
              </w:rPr>
              <w:t>Graptolites</w:t>
            </w:r>
          </w:p>
          <w:p w14:paraId="590EBDAD" w14:textId="77777777" w:rsidR="002B00BC" w:rsidRDefault="002B00BC" w:rsidP="002B00BC">
            <w:pPr>
              <w:pStyle w:val="ListBullet2"/>
              <w:cnfStyle w:val="000000010000" w:firstRow="0" w:lastRow="0" w:firstColumn="0" w:lastColumn="0" w:oddVBand="0" w:evenVBand="0" w:oddHBand="0" w:evenHBand="1" w:firstRowFirstColumn="0" w:firstRowLastColumn="0" w:lastRowFirstColumn="0" w:lastRowLastColumn="0"/>
              <w:rPr>
                <w:lang w:eastAsia="zh-CN"/>
              </w:rPr>
            </w:pPr>
            <w:r>
              <w:rPr>
                <w:lang w:eastAsia="zh-CN"/>
              </w:rPr>
              <w:t>Molluscs</w:t>
            </w:r>
          </w:p>
          <w:p w14:paraId="258F70F6" w14:textId="77777777" w:rsidR="002B00BC" w:rsidRDefault="002B00BC" w:rsidP="002B00BC">
            <w:pPr>
              <w:pStyle w:val="ListBullet2"/>
              <w:cnfStyle w:val="000000010000" w:firstRow="0" w:lastRow="0" w:firstColumn="0" w:lastColumn="0" w:oddVBand="0" w:evenVBand="0" w:oddHBand="0" w:evenHBand="1" w:firstRowFirstColumn="0" w:firstRowLastColumn="0" w:lastRowFirstColumn="0" w:lastRowLastColumn="0"/>
              <w:rPr>
                <w:lang w:eastAsia="zh-CN"/>
              </w:rPr>
            </w:pPr>
            <w:r>
              <w:rPr>
                <w:lang w:eastAsia="zh-CN"/>
              </w:rPr>
              <w:t>Echinoderms</w:t>
            </w:r>
          </w:p>
          <w:p w14:paraId="0AED626A" w14:textId="10565371" w:rsidR="002B00BC" w:rsidRDefault="452C794B" w:rsidP="002B00BC">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212A7716">
              <w:rPr>
                <w:lang w:eastAsia="zh-CN"/>
              </w:rPr>
              <w:t>S</w:t>
            </w:r>
            <w:r w:rsidR="08262E2D" w:rsidRPr="212A7716">
              <w:rPr>
                <w:lang w:eastAsia="zh-CN"/>
              </w:rPr>
              <w:t>ea stars, bryozoans and armoured jawless fish appear for the first time</w:t>
            </w:r>
          </w:p>
          <w:p w14:paraId="6E0651E8" w14:textId="20A1ACE4" w:rsidR="002B00BC" w:rsidRDefault="002B00BC" w:rsidP="002B00BC">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Sea scorpions appear with </w:t>
            </w:r>
            <w:r w:rsidR="00B23D47">
              <w:rPr>
                <w:lang w:eastAsia="zh-CN"/>
              </w:rPr>
              <w:t xml:space="preserve">the </w:t>
            </w:r>
            <w:r>
              <w:rPr>
                <w:lang w:eastAsia="zh-CN"/>
              </w:rPr>
              <w:t>largest arthropods up to 2m long</w:t>
            </w:r>
          </w:p>
        </w:tc>
        <w:tc>
          <w:tcPr>
            <w:tcW w:w="2342" w:type="dxa"/>
          </w:tcPr>
          <w:p w14:paraId="0381183D" w14:textId="29D3ED11" w:rsidR="002B00BC" w:rsidRDefault="007D5606" w:rsidP="007D560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First land plants evolve- moss, liverwort-like plants that need water to reproduce</w:t>
            </w:r>
          </w:p>
        </w:tc>
      </w:tr>
      <w:tr w:rsidR="007D5606" w14:paraId="42555DCD" w14:textId="77777777" w:rsidTr="00114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14:paraId="24A54DD3" w14:textId="4B018D55" w:rsidR="002B00BC" w:rsidRDefault="002B00BC" w:rsidP="002B00BC">
            <w:pPr>
              <w:rPr>
                <w:lang w:eastAsia="zh-CN"/>
              </w:rPr>
            </w:pPr>
            <w:r>
              <w:rPr>
                <w:lang w:eastAsia="zh-CN"/>
              </w:rPr>
              <w:t>Silurian</w:t>
            </w:r>
          </w:p>
        </w:tc>
        <w:tc>
          <w:tcPr>
            <w:tcW w:w="1125" w:type="dxa"/>
          </w:tcPr>
          <w:p w14:paraId="74A75278" w14:textId="032775A9" w:rsidR="002B00BC" w:rsidRDefault="002B00BC" w:rsidP="002B00B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443.7 - 416</w:t>
            </w:r>
          </w:p>
        </w:tc>
        <w:tc>
          <w:tcPr>
            <w:tcW w:w="1575" w:type="dxa"/>
          </w:tcPr>
          <w:p w14:paraId="6175FE30" w14:textId="77777777" w:rsidR="007D5606" w:rsidRDefault="002B00BC" w:rsidP="002B00B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14% Oxygen </w:t>
            </w:r>
          </w:p>
          <w:p w14:paraId="5213B5FC" w14:textId="303E4F53" w:rsidR="002B00BC" w:rsidRDefault="002B00BC" w:rsidP="002B00B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Carbon Dioxide was l0 x today's level</w:t>
            </w:r>
          </w:p>
        </w:tc>
        <w:tc>
          <w:tcPr>
            <w:tcW w:w="3111" w:type="dxa"/>
          </w:tcPr>
          <w:p w14:paraId="67C942CF" w14:textId="5A22C5DF" w:rsidR="002B00BC" w:rsidRDefault="002B00BC" w:rsidP="002B00BC">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First appearance of:</w:t>
            </w:r>
          </w:p>
          <w:p w14:paraId="2F14DC56" w14:textId="77777777" w:rsidR="002B00BC" w:rsidRDefault="002B00BC" w:rsidP="002B00BC">
            <w:pPr>
              <w:pStyle w:val="ListBullet2"/>
              <w:cnfStyle w:val="000000100000" w:firstRow="0" w:lastRow="0" w:firstColumn="0" w:lastColumn="0" w:oddVBand="0" w:evenVBand="0" w:oddHBand="1" w:evenHBand="0" w:firstRowFirstColumn="0" w:firstRowLastColumn="0" w:lastRowFirstColumn="0" w:lastRowLastColumn="0"/>
              <w:rPr>
                <w:lang w:eastAsia="zh-CN"/>
              </w:rPr>
            </w:pPr>
            <w:r>
              <w:rPr>
                <w:lang w:eastAsia="zh-CN"/>
              </w:rPr>
              <w:t>Coral reefs</w:t>
            </w:r>
          </w:p>
          <w:p w14:paraId="4E55A09D" w14:textId="77777777" w:rsidR="002B00BC" w:rsidRDefault="002B00BC" w:rsidP="002B00BC">
            <w:pPr>
              <w:pStyle w:val="ListBullet2"/>
              <w:cnfStyle w:val="000000100000" w:firstRow="0" w:lastRow="0" w:firstColumn="0" w:lastColumn="0" w:oddVBand="0" w:evenVBand="0" w:oddHBand="1" w:evenHBand="0" w:firstRowFirstColumn="0" w:firstRowLastColumn="0" w:lastRowFirstColumn="0" w:lastRowLastColumn="0"/>
              <w:rPr>
                <w:lang w:eastAsia="zh-CN"/>
              </w:rPr>
            </w:pPr>
            <w:r>
              <w:rPr>
                <w:lang w:eastAsia="zh-CN"/>
              </w:rPr>
              <w:t>Jawed fish</w:t>
            </w:r>
          </w:p>
          <w:p w14:paraId="45FF8AEA" w14:textId="77777777" w:rsidR="002B00BC" w:rsidRDefault="002B00BC" w:rsidP="002B00BC">
            <w:pPr>
              <w:pStyle w:val="ListBullet2"/>
              <w:cnfStyle w:val="000000100000" w:firstRow="0" w:lastRow="0" w:firstColumn="0" w:lastColumn="0" w:oddVBand="0" w:evenVBand="0" w:oddHBand="1" w:evenHBand="0" w:firstRowFirstColumn="0" w:firstRowLastColumn="0" w:lastRowFirstColumn="0" w:lastRowLastColumn="0"/>
              <w:rPr>
                <w:lang w:eastAsia="zh-CN"/>
              </w:rPr>
            </w:pPr>
            <w:r>
              <w:rPr>
                <w:lang w:eastAsia="zh-CN"/>
              </w:rPr>
              <w:t>Ammonoids</w:t>
            </w:r>
          </w:p>
          <w:p w14:paraId="778111B7" w14:textId="77777777" w:rsidR="002B00BC" w:rsidRDefault="002B00BC" w:rsidP="002B00BC">
            <w:pPr>
              <w:pStyle w:val="ListBullet2"/>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Oldest known leech</w:t>
            </w:r>
          </w:p>
          <w:p w14:paraId="2D918A19" w14:textId="77777777" w:rsidR="002B00BC" w:rsidRDefault="002B00BC" w:rsidP="002B00BC">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Abundant and diverse:</w:t>
            </w:r>
          </w:p>
          <w:p w14:paraId="436BBB39" w14:textId="77777777" w:rsidR="002B00BC" w:rsidRDefault="002B00BC" w:rsidP="002B00BC">
            <w:pPr>
              <w:pStyle w:val="ListBullet2"/>
              <w:cnfStyle w:val="000000100000" w:firstRow="0" w:lastRow="0" w:firstColumn="0" w:lastColumn="0" w:oddVBand="0" w:evenVBand="0" w:oddHBand="1" w:evenHBand="0" w:firstRowFirstColumn="0" w:firstRowLastColumn="0" w:lastRowFirstColumn="0" w:lastRowLastColumn="0"/>
              <w:rPr>
                <w:lang w:eastAsia="zh-CN"/>
              </w:rPr>
            </w:pPr>
            <w:r>
              <w:rPr>
                <w:lang w:eastAsia="zh-CN"/>
              </w:rPr>
              <w:t>Brachiopods</w:t>
            </w:r>
          </w:p>
          <w:p w14:paraId="16FA40E4" w14:textId="77777777" w:rsidR="002B00BC" w:rsidRDefault="002B00BC" w:rsidP="002B00BC">
            <w:pPr>
              <w:pStyle w:val="ListBullet2"/>
              <w:cnfStyle w:val="000000100000" w:firstRow="0" w:lastRow="0" w:firstColumn="0" w:lastColumn="0" w:oddVBand="0" w:evenVBand="0" w:oddHBand="1" w:evenHBand="0" w:firstRowFirstColumn="0" w:firstRowLastColumn="0" w:lastRowFirstColumn="0" w:lastRowLastColumn="0"/>
              <w:rPr>
                <w:lang w:eastAsia="zh-CN"/>
              </w:rPr>
            </w:pPr>
            <w:r>
              <w:rPr>
                <w:lang w:eastAsia="zh-CN"/>
              </w:rPr>
              <w:t>Bryozoans</w:t>
            </w:r>
          </w:p>
          <w:p w14:paraId="199833BC" w14:textId="77777777" w:rsidR="002B00BC" w:rsidRDefault="002B00BC" w:rsidP="002B00BC">
            <w:pPr>
              <w:pStyle w:val="ListBullet2"/>
              <w:cnfStyle w:val="000000100000" w:firstRow="0" w:lastRow="0" w:firstColumn="0" w:lastColumn="0" w:oddVBand="0" w:evenVBand="0" w:oddHBand="1" w:evenHBand="0" w:firstRowFirstColumn="0" w:firstRowLastColumn="0" w:lastRowFirstColumn="0" w:lastRowLastColumn="0"/>
              <w:rPr>
                <w:lang w:eastAsia="zh-CN"/>
              </w:rPr>
            </w:pPr>
            <w:r>
              <w:rPr>
                <w:lang w:eastAsia="zh-CN"/>
              </w:rPr>
              <w:t>Molluscs</w:t>
            </w:r>
          </w:p>
          <w:p w14:paraId="7F058304" w14:textId="77777777" w:rsidR="002B00BC" w:rsidRDefault="002B00BC" w:rsidP="002B00BC">
            <w:pPr>
              <w:pStyle w:val="ListBullet2"/>
              <w:cnfStyle w:val="000000100000" w:firstRow="0" w:lastRow="0" w:firstColumn="0" w:lastColumn="0" w:oddVBand="0" w:evenVBand="0" w:oddHBand="1" w:evenHBand="0" w:firstRowFirstColumn="0" w:firstRowLastColumn="0" w:lastRowFirstColumn="0" w:lastRowLastColumn="0"/>
              <w:rPr>
                <w:lang w:eastAsia="zh-CN"/>
              </w:rPr>
            </w:pPr>
            <w:r>
              <w:rPr>
                <w:lang w:eastAsia="zh-CN"/>
              </w:rPr>
              <w:t>Trilobites</w:t>
            </w:r>
          </w:p>
          <w:p w14:paraId="11803AD9" w14:textId="77777777" w:rsidR="002B00BC" w:rsidRDefault="002B00BC" w:rsidP="002B00BC">
            <w:pPr>
              <w:pStyle w:val="ListBullet2"/>
              <w:cnfStyle w:val="000000100000" w:firstRow="0" w:lastRow="0" w:firstColumn="0" w:lastColumn="0" w:oddVBand="0" w:evenVBand="0" w:oddHBand="1" w:evenHBand="0" w:firstRowFirstColumn="0" w:firstRowLastColumn="0" w:lastRowFirstColumn="0" w:lastRowLastColumn="0"/>
              <w:rPr>
                <w:lang w:eastAsia="zh-CN"/>
              </w:rPr>
            </w:pPr>
            <w:r>
              <w:rPr>
                <w:lang w:eastAsia="zh-CN"/>
              </w:rPr>
              <w:t>Graptolites</w:t>
            </w:r>
          </w:p>
          <w:p w14:paraId="7F5E5D30" w14:textId="77777777" w:rsidR="002B00BC" w:rsidRDefault="002B00BC" w:rsidP="002B00BC">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Animals inhabit the land:</w:t>
            </w:r>
          </w:p>
          <w:p w14:paraId="6229E9C7" w14:textId="77777777" w:rsidR="002B00BC" w:rsidRDefault="002B00BC" w:rsidP="002B00BC">
            <w:pPr>
              <w:pStyle w:val="ListBullet2"/>
              <w:cnfStyle w:val="000000100000" w:firstRow="0" w:lastRow="0" w:firstColumn="0" w:lastColumn="0" w:oddVBand="0" w:evenVBand="0" w:oddHBand="1" w:evenHBand="0" w:firstRowFirstColumn="0" w:firstRowLastColumn="0" w:lastRowFirstColumn="0" w:lastRowLastColumn="0"/>
              <w:rPr>
                <w:lang w:eastAsia="zh-CN"/>
              </w:rPr>
            </w:pPr>
            <w:r>
              <w:rPr>
                <w:lang w:eastAsia="zh-CN"/>
              </w:rPr>
              <w:t>Millipede-like animals</w:t>
            </w:r>
          </w:p>
          <w:p w14:paraId="7CFA747F" w14:textId="77777777" w:rsidR="002B00BC" w:rsidRDefault="002B00BC" w:rsidP="002B00BC">
            <w:pPr>
              <w:pStyle w:val="ListBullet2"/>
              <w:cnfStyle w:val="000000100000" w:firstRow="0" w:lastRow="0" w:firstColumn="0" w:lastColumn="0" w:oddVBand="0" w:evenVBand="0" w:oddHBand="1" w:evenHBand="0" w:firstRowFirstColumn="0" w:firstRowLastColumn="0" w:lastRowFirstColumn="0" w:lastRowLastColumn="0"/>
              <w:rPr>
                <w:lang w:eastAsia="zh-CN"/>
              </w:rPr>
            </w:pPr>
            <w:r>
              <w:rPr>
                <w:lang w:eastAsia="zh-CN"/>
              </w:rPr>
              <w:t>Centipedes</w:t>
            </w:r>
          </w:p>
          <w:p w14:paraId="59397011" w14:textId="2F5419FC" w:rsidR="002B00BC" w:rsidRDefault="002B00BC" w:rsidP="002B00BC">
            <w:pPr>
              <w:pStyle w:val="ListBullet2"/>
              <w:cnfStyle w:val="000000100000" w:firstRow="0" w:lastRow="0" w:firstColumn="0" w:lastColumn="0" w:oddVBand="0" w:evenVBand="0" w:oddHBand="1" w:evenHBand="0" w:firstRowFirstColumn="0" w:firstRowLastColumn="0" w:lastRowFirstColumn="0" w:lastRowLastColumn="0"/>
              <w:rPr>
                <w:lang w:eastAsia="zh-CN"/>
              </w:rPr>
            </w:pPr>
            <w:r>
              <w:rPr>
                <w:lang w:eastAsia="zh-CN"/>
              </w:rPr>
              <w:t>Trigonotarbids (spider-like animals)</w:t>
            </w:r>
          </w:p>
        </w:tc>
        <w:tc>
          <w:tcPr>
            <w:tcW w:w="2342" w:type="dxa"/>
          </w:tcPr>
          <w:p w14:paraId="4B80F48B" w14:textId="6B61F56C" w:rsidR="007D5606" w:rsidRDefault="00B23D47" w:rsidP="007D560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Water-dependent</w:t>
            </w:r>
            <w:r w:rsidR="007D5606">
              <w:rPr>
                <w:lang w:eastAsia="zh-CN"/>
              </w:rPr>
              <w:t xml:space="preserve"> plants (mosses) lived near streams and </w:t>
            </w:r>
            <w:r w:rsidR="007D5606">
              <w:rPr>
                <w:lang w:eastAsia="zh-CN"/>
              </w:rPr>
              <w:lastRenderedPageBreak/>
              <w:t>lakes</w:t>
            </w:r>
          </w:p>
          <w:p w14:paraId="0B8D2F1F" w14:textId="7A988324" w:rsidR="002B00BC" w:rsidRDefault="00077ADA" w:rsidP="007D560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At the end</w:t>
            </w:r>
            <w:r w:rsidR="007D5606">
              <w:rPr>
                <w:lang w:eastAsia="zh-CN"/>
              </w:rPr>
              <w:t xml:space="preserve"> of the period</w:t>
            </w:r>
            <w:r w:rsidR="00B23D47">
              <w:rPr>
                <w:lang w:eastAsia="zh-CN"/>
              </w:rPr>
              <w:t>,</w:t>
            </w:r>
            <w:r w:rsidR="007D5606">
              <w:rPr>
                <w:lang w:eastAsia="zh-CN"/>
              </w:rPr>
              <w:t xml:space="preserve"> 1m tall vascular plants called Lycophytes were widespread</w:t>
            </w:r>
          </w:p>
        </w:tc>
      </w:tr>
      <w:tr w:rsidR="007D5606" w14:paraId="125E54C2" w14:textId="77777777" w:rsidTr="001144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14:paraId="5FFC5B63" w14:textId="74F216E6" w:rsidR="002B00BC" w:rsidRDefault="002B00BC" w:rsidP="002B00BC">
            <w:pPr>
              <w:rPr>
                <w:lang w:eastAsia="zh-CN"/>
              </w:rPr>
            </w:pPr>
            <w:r>
              <w:rPr>
                <w:lang w:eastAsia="zh-CN"/>
              </w:rPr>
              <w:lastRenderedPageBreak/>
              <w:t>Devonian</w:t>
            </w:r>
          </w:p>
        </w:tc>
        <w:tc>
          <w:tcPr>
            <w:tcW w:w="1125" w:type="dxa"/>
          </w:tcPr>
          <w:p w14:paraId="6F4ABD9A" w14:textId="47D88FD8" w:rsidR="002B00BC" w:rsidRDefault="002B00BC" w:rsidP="002B00B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416 - 359.2</w:t>
            </w:r>
          </w:p>
        </w:tc>
        <w:tc>
          <w:tcPr>
            <w:tcW w:w="1575" w:type="dxa"/>
          </w:tcPr>
          <w:p w14:paraId="3FA17874" w14:textId="77777777" w:rsidR="007D5606" w:rsidRDefault="002B00BC" w:rsidP="002B00B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15% Oxygen </w:t>
            </w:r>
          </w:p>
          <w:p w14:paraId="2158B894" w14:textId="617E26C0" w:rsidR="002B00BC" w:rsidRDefault="002B00BC" w:rsidP="002B00B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Carbon Dioxide was 6x today's level</w:t>
            </w:r>
          </w:p>
        </w:tc>
        <w:tc>
          <w:tcPr>
            <w:tcW w:w="3111" w:type="dxa"/>
          </w:tcPr>
          <w:p w14:paraId="14E09B13" w14:textId="012CEEDD" w:rsidR="002B00BC" w:rsidRDefault="002B00BC" w:rsidP="002B00BC">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First appearance of lungfish, sharks, amphibians and insects</w:t>
            </w:r>
          </w:p>
          <w:p w14:paraId="63ADD483" w14:textId="4A88211F" w:rsidR="002B00BC" w:rsidRDefault="002B00BC" w:rsidP="007D560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Mass extinction </w:t>
            </w:r>
            <w:r w:rsidR="0086428F">
              <w:rPr>
                <w:lang w:eastAsia="zh-CN"/>
              </w:rPr>
              <w:t xml:space="preserve">events </w:t>
            </w:r>
            <w:r>
              <w:rPr>
                <w:lang w:eastAsia="zh-CN"/>
              </w:rPr>
              <w:t>affected marine animals and primary reef-</w:t>
            </w:r>
            <w:r w:rsidR="007D5606">
              <w:rPr>
                <w:lang w:eastAsia="zh-CN"/>
              </w:rPr>
              <w:t>b</w:t>
            </w:r>
            <w:r>
              <w:rPr>
                <w:lang w:eastAsia="zh-CN"/>
              </w:rPr>
              <w:t xml:space="preserve">uilders caused by changes in global weather and erosion patterns resulting from the rapid diversification of land </w:t>
            </w:r>
            <w:r w:rsidRPr="002B00BC">
              <w:rPr>
                <w:lang w:eastAsia="zh-CN"/>
              </w:rPr>
              <w:t>plants. Water run-off into the sea had dramatic effects on the ocean's chemistry</w:t>
            </w:r>
            <w:r w:rsidR="0086428F">
              <w:rPr>
                <w:lang w:eastAsia="zh-CN"/>
              </w:rPr>
              <w:t>,</w:t>
            </w:r>
            <w:r w:rsidRPr="002B00BC">
              <w:rPr>
                <w:lang w:eastAsia="zh-CN"/>
              </w:rPr>
              <w:t xml:space="preserve"> and many marine species </w:t>
            </w:r>
            <w:r w:rsidRPr="002B00BC">
              <w:rPr>
                <w:lang w:eastAsia="zh-CN"/>
              </w:rPr>
              <w:lastRenderedPageBreak/>
              <w:t>became extinct</w:t>
            </w:r>
          </w:p>
        </w:tc>
        <w:tc>
          <w:tcPr>
            <w:tcW w:w="2342" w:type="dxa"/>
          </w:tcPr>
          <w:p w14:paraId="5636B8AF" w14:textId="024E2244" w:rsidR="007D5606" w:rsidRDefault="007D5606" w:rsidP="007D560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 xml:space="preserve">Colonisation of land plant sand diversification at the </w:t>
            </w:r>
            <w:r w:rsidR="0086428F">
              <w:rPr>
                <w:lang w:eastAsia="zh-CN"/>
              </w:rPr>
              <w:t xml:space="preserve">period </w:t>
            </w:r>
            <w:r>
              <w:rPr>
                <w:lang w:eastAsia="zh-CN"/>
              </w:rPr>
              <w:t>start was dramatic</w:t>
            </w:r>
          </w:p>
          <w:p w14:paraId="1EBEA21F" w14:textId="60EF2E05" w:rsidR="002B00BC" w:rsidRDefault="00CA5ACE" w:rsidP="007D560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At the end</w:t>
            </w:r>
            <w:r w:rsidR="007D5606">
              <w:rPr>
                <w:lang w:eastAsia="zh-CN"/>
              </w:rPr>
              <w:t xml:space="preserve"> of </w:t>
            </w:r>
            <w:r w:rsidR="00077ADA">
              <w:rPr>
                <w:lang w:eastAsia="zh-CN"/>
              </w:rPr>
              <w:t xml:space="preserve">the </w:t>
            </w:r>
            <w:r w:rsidR="007D5606">
              <w:rPr>
                <w:lang w:eastAsia="zh-CN"/>
              </w:rPr>
              <w:t xml:space="preserve">Devonian </w:t>
            </w:r>
            <w:r>
              <w:rPr>
                <w:lang w:eastAsia="zh-CN"/>
              </w:rPr>
              <w:t xml:space="preserve">period, </w:t>
            </w:r>
            <w:r w:rsidR="007D5606">
              <w:rPr>
                <w:lang w:eastAsia="zh-CN"/>
              </w:rPr>
              <w:t xml:space="preserve">forests abounded, with some lycophytes and horsetails being the size of modern trees and </w:t>
            </w:r>
            <w:r w:rsidR="0086428F">
              <w:rPr>
                <w:lang w:eastAsia="zh-CN"/>
              </w:rPr>
              <w:t xml:space="preserve">reaching </w:t>
            </w:r>
            <w:r w:rsidR="007D5606">
              <w:rPr>
                <w:lang w:eastAsia="zh-CN"/>
              </w:rPr>
              <w:lastRenderedPageBreak/>
              <w:t>30 m high</w:t>
            </w:r>
          </w:p>
        </w:tc>
      </w:tr>
      <w:tr w:rsidR="007D5606" w14:paraId="3F3D52D4" w14:textId="77777777" w:rsidTr="00114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14:paraId="47E6539E" w14:textId="756E1934" w:rsidR="002B00BC" w:rsidRDefault="002B00BC" w:rsidP="002B00BC">
            <w:pPr>
              <w:rPr>
                <w:lang w:eastAsia="zh-CN"/>
              </w:rPr>
            </w:pPr>
            <w:r>
              <w:rPr>
                <w:lang w:eastAsia="zh-CN"/>
              </w:rPr>
              <w:lastRenderedPageBreak/>
              <w:t>Carboniferous</w:t>
            </w:r>
          </w:p>
        </w:tc>
        <w:tc>
          <w:tcPr>
            <w:tcW w:w="1125" w:type="dxa"/>
          </w:tcPr>
          <w:p w14:paraId="6A22B6A1" w14:textId="1B98931A" w:rsidR="002B00BC" w:rsidRDefault="002B00BC" w:rsidP="002B00B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359.2 - 299</w:t>
            </w:r>
          </w:p>
        </w:tc>
        <w:tc>
          <w:tcPr>
            <w:tcW w:w="1575" w:type="dxa"/>
          </w:tcPr>
          <w:p w14:paraId="50C51D59" w14:textId="77B5F9FD" w:rsidR="002B00BC" w:rsidRDefault="002B00BC" w:rsidP="002B00B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&gt;30% 0xygen - dramatic increase</w:t>
            </w:r>
          </w:p>
        </w:tc>
        <w:tc>
          <w:tcPr>
            <w:tcW w:w="3111" w:type="dxa"/>
          </w:tcPr>
          <w:p w14:paraId="44B04FC8" w14:textId="2FA87839" w:rsidR="002B00BC" w:rsidRDefault="002B00BC" w:rsidP="002B00BC">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Evolution of amniotic egg- ancestors of reptiles, birds and mammals were not dependent on water for reproduction</w:t>
            </w:r>
          </w:p>
          <w:p w14:paraId="3AF1977B" w14:textId="534E8AFD" w:rsidR="002B00BC" w:rsidRDefault="00091EC2" w:rsidP="002B00BC">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Land-dwelling</w:t>
            </w:r>
            <w:r w:rsidR="002B00BC">
              <w:rPr>
                <w:lang w:eastAsia="zh-CN"/>
              </w:rPr>
              <w:t xml:space="preserve"> arthropods increased in diversity</w:t>
            </w:r>
          </w:p>
          <w:p w14:paraId="614D0BC5" w14:textId="77777777" w:rsidR="002B00BC" w:rsidRDefault="002B00BC" w:rsidP="002B00BC">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Relatives of dragonflies with wing spans up to 75 cm and millipede-like arthropods long as 1.5 m</w:t>
            </w:r>
          </w:p>
          <w:p w14:paraId="63C96659" w14:textId="11BA5ED0" w:rsidR="002B00BC" w:rsidRDefault="002B00BC" w:rsidP="002B00BC">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Fish</w:t>
            </w:r>
            <w:r w:rsidR="00091EC2">
              <w:rPr>
                <w:lang w:eastAsia="zh-CN"/>
              </w:rPr>
              <w:t>,</w:t>
            </w:r>
            <w:r>
              <w:rPr>
                <w:lang w:eastAsia="zh-CN"/>
              </w:rPr>
              <w:t xml:space="preserve"> including sharks, increased in diversity</w:t>
            </w:r>
          </w:p>
          <w:p w14:paraId="3503B786" w14:textId="0932B0C6" w:rsidR="002B00BC" w:rsidRDefault="002B00BC" w:rsidP="002B00BC">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Marine environments dominated by </w:t>
            </w:r>
            <w:r w:rsidR="00091EC2">
              <w:rPr>
                <w:lang w:eastAsia="zh-CN"/>
              </w:rPr>
              <w:t>hard-shelled</w:t>
            </w:r>
            <w:r>
              <w:rPr>
                <w:lang w:eastAsia="zh-CN"/>
              </w:rPr>
              <w:t xml:space="preserve"> brachiopods, bryozoans, molluscs and echinoderms</w:t>
            </w:r>
          </w:p>
        </w:tc>
        <w:tc>
          <w:tcPr>
            <w:tcW w:w="2342" w:type="dxa"/>
          </w:tcPr>
          <w:p w14:paraId="428249A7" w14:textId="2D3379C3" w:rsidR="007D5606" w:rsidRDefault="007D5606" w:rsidP="007D560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Land </w:t>
            </w:r>
            <w:r w:rsidR="004315C6">
              <w:rPr>
                <w:lang w:eastAsia="zh-CN"/>
              </w:rPr>
              <w:t xml:space="preserve">plants such as ferns, </w:t>
            </w:r>
            <w:r w:rsidR="00091EC2">
              <w:rPr>
                <w:lang w:eastAsia="zh-CN"/>
              </w:rPr>
              <w:t>seed ferns</w:t>
            </w:r>
            <w:r w:rsidR="004315C6">
              <w:rPr>
                <w:lang w:eastAsia="zh-CN"/>
              </w:rPr>
              <w:t xml:space="preserve"> </w:t>
            </w:r>
            <w:r>
              <w:rPr>
                <w:lang w:eastAsia="zh-CN"/>
              </w:rPr>
              <w:t xml:space="preserve">and horsetails became prevalent during </w:t>
            </w:r>
            <w:r w:rsidR="00091EC2">
              <w:rPr>
                <w:lang w:eastAsia="zh-CN"/>
              </w:rPr>
              <w:t xml:space="preserve">the </w:t>
            </w:r>
            <w:r>
              <w:rPr>
                <w:lang w:eastAsia="zh-CN"/>
              </w:rPr>
              <w:t>period</w:t>
            </w:r>
          </w:p>
          <w:p w14:paraId="1B5055A0" w14:textId="0DA3CD4E" w:rsidR="007D5606" w:rsidRDefault="007D5606" w:rsidP="007D560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Later in the period</w:t>
            </w:r>
            <w:r w:rsidR="00091EC2">
              <w:rPr>
                <w:lang w:eastAsia="zh-CN"/>
              </w:rPr>
              <w:t>, the</w:t>
            </w:r>
            <w:r>
              <w:rPr>
                <w:lang w:eastAsia="zh-CN"/>
              </w:rPr>
              <w:t xml:space="preserve"> first conifers evolved</w:t>
            </w:r>
          </w:p>
          <w:p w14:paraId="6AA46180" w14:textId="28BFCF06" w:rsidR="002B00BC" w:rsidRDefault="007D5606" w:rsidP="007D560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Extremely high levels of oxygen combined with the presence of large forests </w:t>
            </w:r>
            <w:r w:rsidR="002F3DBD">
              <w:rPr>
                <w:lang w:eastAsia="zh-CN"/>
              </w:rPr>
              <w:t xml:space="preserve">led </w:t>
            </w:r>
            <w:r>
              <w:rPr>
                <w:lang w:eastAsia="zh-CN"/>
              </w:rPr>
              <w:t xml:space="preserve">to </w:t>
            </w:r>
            <w:r w:rsidR="002F3DBD">
              <w:rPr>
                <w:lang w:eastAsia="zh-CN"/>
              </w:rPr>
              <w:t xml:space="preserve">the </w:t>
            </w:r>
            <w:r>
              <w:rPr>
                <w:lang w:eastAsia="zh-CN"/>
              </w:rPr>
              <w:t>first wildfires</w:t>
            </w:r>
          </w:p>
        </w:tc>
      </w:tr>
      <w:tr w:rsidR="007D5606" w14:paraId="05F2796B" w14:textId="77777777" w:rsidTr="001144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14:paraId="2E9F5500" w14:textId="5DE7C3CB" w:rsidR="002B00BC" w:rsidRDefault="002B00BC" w:rsidP="002B00BC">
            <w:pPr>
              <w:rPr>
                <w:lang w:eastAsia="zh-CN"/>
              </w:rPr>
            </w:pPr>
            <w:r>
              <w:rPr>
                <w:lang w:eastAsia="zh-CN"/>
              </w:rPr>
              <w:t>Permian</w:t>
            </w:r>
          </w:p>
        </w:tc>
        <w:tc>
          <w:tcPr>
            <w:tcW w:w="1125" w:type="dxa"/>
          </w:tcPr>
          <w:p w14:paraId="318CAD81" w14:textId="3857CCE5" w:rsidR="002B00BC" w:rsidRDefault="002B00BC" w:rsidP="002B00B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299-251</w:t>
            </w:r>
          </w:p>
        </w:tc>
        <w:tc>
          <w:tcPr>
            <w:tcW w:w="1575" w:type="dxa"/>
          </w:tcPr>
          <w:p w14:paraId="7CE8F2CB" w14:textId="0FB20034" w:rsidR="002B00BC" w:rsidRDefault="002B00BC" w:rsidP="002B00B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Oxygen peaked at 35% (</w:t>
            </w:r>
            <w:r w:rsidR="002F3DBD">
              <w:rPr>
                <w:lang w:eastAsia="zh-CN"/>
              </w:rPr>
              <w:t xml:space="preserve">the </w:t>
            </w:r>
            <w:r>
              <w:rPr>
                <w:lang w:eastAsia="zh-CN"/>
              </w:rPr>
              <w:t>highest concentration in Earth's history)</w:t>
            </w:r>
            <w:r w:rsidR="002F3DBD">
              <w:rPr>
                <w:lang w:eastAsia="zh-CN"/>
              </w:rPr>
              <w:t>.</w:t>
            </w:r>
            <w:r>
              <w:rPr>
                <w:lang w:eastAsia="zh-CN"/>
              </w:rPr>
              <w:t xml:space="preserve"> Levels drop by </w:t>
            </w:r>
            <w:r w:rsidR="002F3DBD">
              <w:rPr>
                <w:lang w:eastAsia="zh-CN"/>
              </w:rPr>
              <w:t xml:space="preserve">the </w:t>
            </w:r>
            <w:r>
              <w:rPr>
                <w:lang w:eastAsia="zh-CN"/>
              </w:rPr>
              <w:t xml:space="preserve">end of the period </w:t>
            </w:r>
            <w:r>
              <w:rPr>
                <w:lang w:eastAsia="zh-CN"/>
              </w:rPr>
              <w:lastRenderedPageBreak/>
              <w:t>(half)</w:t>
            </w:r>
          </w:p>
        </w:tc>
        <w:tc>
          <w:tcPr>
            <w:tcW w:w="3111" w:type="dxa"/>
          </w:tcPr>
          <w:p w14:paraId="394DD5AE" w14:textId="3CD406B0" w:rsidR="002B00BC" w:rsidRDefault="002B00BC" w:rsidP="002B00BC">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First appearance of beetles and ammonites</w:t>
            </w:r>
          </w:p>
          <w:p w14:paraId="7A0B50D2" w14:textId="77777777" w:rsidR="002B00BC" w:rsidRDefault="002B00BC" w:rsidP="002B00BC">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Diversification of reptiles and mammal-like reptiles</w:t>
            </w:r>
          </w:p>
          <w:p w14:paraId="1F28759D" w14:textId="0C5D5D85" w:rsidR="002B00BC" w:rsidRDefault="002B00BC" w:rsidP="002B00BC">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First archosaurs (ancestors to dinosaurs, birds and crocodiles) appear later </w:t>
            </w:r>
            <w:r>
              <w:rPr>
                <w:lang w:eastAsia="zh-CN"/>
              </w:rPr>
              <w:lastRenderedPageBreak/>
              <w:t xml:space="preserve">in </w:t>
            </w:r>
            <w:r w:rsidR="002F3DBD">
              <w:rPr>
                <w:lang w:eastAsia="zh-CN"/>
              </w:rPr>
              <w:t xml:space="preserve">the </w:t>
            </w:r>
            <w:r>
              <w:rPr>
                <w:lang w:eastAsia="zh-CN"/>
              </w:rPr>
              <w:t>period</w:t>
            </w:r>
          </w:p>
          <w:p w14:paraId="0FB75A26" w14:textId="7BCBE48D" w:rsidR="002B00BC" w:rsidRDefault="08262E2D" w:rsidP="004315C6">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212A7716">
              <w:rPr>
                <w:lang w:eastAsia="zh-CN"/>
              </w:rPr>
              <w:t>In the ocean</w:t>
            </w:r>
            <w:r w:rsidR="6CE0E57E" w:rsidRPr="212A7716">
              <w:rPr>
                <w:lang w:eastAsia="zh-CN"/>
              </w:rPr>
              <w:t>,</w:t>
            </w:r>
            <w:r w:rsidRPr="212A7716">
              <w:rPr>
                <w:lang w:eastAsia="zh-CN"/>
              </w:rPr>
              <w:t xml:space="preserve"> hard-shelled marine animals </w:t>
            </w:r>
            <w:r w:rsidR="00077ADA">
              <w:rPr>
                <w:lang w:eastAsia="zh-CN"/>
              </w:rPr>
              <w:t xml:space="preserve">(brachiopods, molluscs, echinoderms, etc.) thrive </w:t>
            </w:r>
            <w:r w:rsidRPr="212A7716">
              <w:rPr>
                <w:lang w:eastAsia="zh-CN"/>
              </w:rPr>
              <w:t xml:space="preserve">until </w:t>
            </w:r>
            <w:r w:rsidR="002F3DBD">
              <w:rPr>
                <w:lang w:eastAsia="zh-CN"/>
              </w:rPr>
              <w:t xml:space="preserve">the </w:t>
            </w:r>
            <w:r w:rsidRPr="212A7716">
              <w:rPr>
                <w:lang w:eastAsia="zh-CN"/>
              </w:rPr>
              <w:t>end of the period</w:t>
            </w:r>
            <w:r w:rsidR="76FDB8D5" w:rsidRPr="212A7716">
              <w:rPr>
                <w:lang w:eastAsia="zh-CN"/>
              </w:rPr>
              <w:t>.</w:t>
            </w:r>
            <w:r w:rsidRPr="212A7716">
              <w:rPr>
                <w:lang w:eastAsia="zh-CN"/>
              </w:rPr>
              <w:t xml:space="preserve"> </w:t>
            </w:r>
            <w:r w:rsidR="70F73D73" w:rsidRPr="212A7716">
              <w:rPr>
                <w:lang w:eastAsia="zh-CN"/>
              </w:rPr>
              <w:t>T</w:t>
            </w:r>
            <w:r w:rsidR="44BBC0EF" w:rsidRPr="212A7716">
              <w:rPr>
                <w:lang w:eastAsia="zh-CN"/>
              </w:rPr>
              <w:t xml:space="preserve">he </w:t>
            </w:r>
            <w:r w:rsidRPr="212A7716">
              <w:rPr>
                <w:lang w:eastAsia="zh-CN"/>
              </w:rPr>
              <w:t xml:space="preserve">3rd of </w:t>
            </w:r>
            <w:r w:rsidR="002F3DBD">
              <w:rPr>
                <w:lang w:eastAsia="zh-CN"/>
              </w:rPr>
              <w:t>Earth’s</w:t>
            </w:r>
            <w:r w:rsidR="002F3DBD" w:rsidRPr="212A7716">
              <w:rPr>
                <w:lang w:eastAsia="zh-CN"/>
              </w:rPr>
              <w:t xml:space="preserve"> </w:t>
            </w:r>
            <w:r w:rsidR="00211F86">
              <w:rPr>
                <w:lang w:eastAsia="zh-CN"/>
              </w:rPr>
              <w:t>significant</w:t>
            </w:r>
            <w:r w:rsidRPr="212A7716">
              <w:rPr>
                <w:lang w:eastAsia="zh-CN"/>
              </w:rPr>
              <w:t xml:space="preserve"> </w:t>
            </w:r>
            <w:r w:rsidR="002F3DBD">
              <w:rPr>
                <w:lang w:eastAsia="zh-CN"/>
              </w:rPr>
              <w:t>five</w:t>
            </w:r>
            <w:r w:rsidR="002F3DBD" w:rsidRPr="212A7716">
              <w:rPr>
                <w:lang w:eastAsia="zh-CN"/>
              </w:rPr>
              <w:t xml:space="preserve"> </w:t>
            </w:r>
            <w:r w:rsidR="00BE1BE1">
              <w:rPr>
                <w:lang w:eastAsia="zh-CN"/>
              </w:rPr>
              <w:t>mass-extinction</w:t>
            </w:r>
            <w:r w:rsidRPr="212A7716">
              <w:rPr>
                <w:lang w:eastAsia="zh-CN"/>
              </w:rPr>
              <w:t xml:space="preserve"> events occurred</w:t>
            </w:r>
            <w:r w:rsidR="6CB26361" w:rsidRPr="212A7716">
              <w:rPr>
                <w:lang w:eastAsia="zh-CN"/>
              </w:rPr>
              <w:t>,</w:t>
            </w:r>
            <w:r w:rsidRPr="212A7716">
              <w:rPr>
                <w:lang w:eastAsia="zh-CN"/>
              </w:rPr>
              <w:t xml:space="preserve"> almost wiping out some of these groups (end of trilobites, sea scorpions and rugose coral)</w:t>
            </w:r>
          </w:p>
        </w:tc>
        <w:tc>
          <w:tcPr>
            <w:tcW w:w="2342" w:type="dxa"/>
          </w:tcPr>
          <w:p w14:paraId="34A75873" w14:textId="423A622B" w:rsidR="007D5606" w:rsidRDefault="007D5606" w:rsidP="007D560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Ginkgoes and cycads first appeared</w:t>
            </w:r>
            <w:r w:rsidR="00395E01">
              <w:rPr>
                <w:lang w:eastAsia="zh-CN"/>
              </w:rPr>
              <w:t>,</w:t>
            </w:r>
            <w:r>
              <w:rPr>
                <w:lang w:eastAsia="zh-CN"/>
              </w:rPr>
              <w:t xml:space="preserve"> and conifers </w:t>
            </w:r>
            <w:r w:rsidR="00CA5ACE">
              <w:rPr>
                <w:lang w:eastAsia="zh-CN"/>
              </w:rPr>
              <w:t xml:space="preserve">became </w:t>
            </w:r>
            <w:r>
              <w:rPr>
                <w:lang w:eastAsia="zh-CN"/>
              </w:rPr>
              <w:t>diverse</w:t>
            </w:r>
          </w:p>
          <w:p w14:paraId="080A15C9" w14:textId="70B60FB0" w:rsidR="002B00BC" w:rsidRDefault="007D5606" w:rsidP="007D560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Due to </w:t>
            </w:r>
            <w:r w:rsidR="002F3DBD">
              <w:rPr>
                <w:lang w:eastAsia="zh-CN"/>
              </w:rPr>
              <w:t xml:space="preserve">the </w:t>
            </w:r>
            <w:r>
              <w:rPr>
                <w:lang w:eastAsia="zh-CN"/>
              </w:rPr>
              <w:t>extinction event</w:t>
            </w:r>
            <w:r w:rsidR="00BE1BE1">
              <w:rPr>
                <w:lang w:eastAsia="zh-CN"/>
              </w:rPr>
              <w:t>,</w:t>
            </w:r>
            <w:r>
              <w:rPr>
                <w:lang w:eastAsia="zh-CN"/>
              </w:rPr>
              <w:t xml:space="preserve"> Glossopteris flora </w:t>
            </w:r>
            <w:r>
              <w:rPr>
                <w:lang w:eastAsia="zh-CN"/>
              </w:rPr>
              <w:lastRenderedPageBreak/>
              <w:t>disappeared</w:t>
            </w:r>
            <w:r w:rsidR="002F3DBD">
              <w:rPr>
                <w:lang w:eastAsia="zh-CN"/>
              </w:rPr>
              <w:t>,</w:t>
            </w:r>
            <w:r>
              <w:rPr>
                <w:lang w:eastAsia="zh-CN"/>
              </w:rPr>
              <w:t xml:space="preserve"> and several other major groups of plants were almost wiped out</w:t>
            </w:r>
          </w:p>
        </w:tc>
      </w:tr>
      <w:tr w:rsidR="007D5606" w14:paraId="7686B3A5" w14:textId="77777777" w:rsidTr="00114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14:paraId="1BEB35A2" w14:textId="0F5BCFCC" w:rsidR="002B00BC" w:rsidRDefault="002B00BC" w:rsidP="002B00BC">
            <w:pPr>
              <w:rPr>
                <w:lang w:eastAsia="zh-CN"/>
              </w:rPr>
            </w:pPr>
            <w:r>
              <w:rPr>
                <w:lang w:eastAsia="zh-CN"/>
              </w:rPr>
              <w:lastRenderedPageBreak/>
              <w:t>Triassic</w:t>
            </w:r>
          </w:p>
        </w:tc>
        <w:tc>
          <w:tcPr>
            <w:tcW w:w="1125" w:type="dxa"/>
          </w:tcPr>
          <w:p w14:paraId="2975496A" w14:textId="3162CC52" w:rsidR="002B00BC" w:rsidRDefault="002B00BC" w:rsidP="002B00B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251-199.6</w:t>
            </w:r>
          </w:p>
        </w:tc>
        <w:tc>
          <w:tcPr>
            <w:tcW w:w="1575" w:type="dxa"/>
          </w:tcPr>
          <w:p w14:paraId="138E3EE1" w14:textId="4F24C1ED" w:rsidR="002B00BC" w:rsidRDefault="002B00BC" w:rsidP="002B00B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Oxygen dropped to 15%</w:t>
            </w:r>
          </w:p>
        </w:tc>
        <w:tc>
          <w:tcPr>
            <w:tcW w:w="3111" w:type="dxa"/>
          </w:tcPr>
          <w:p w14:paraId="0D8A6D52" w14:textId="1E3B5809" w:rsidR="008528F4" w:rsidRDefault="008528F4" w:rsidP="008528F4">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Little diversity of fauna due to previous mass extinction</w:t>
            </w:r>
          </w:p>
          <w:p w14:paraId="12909F7C" w14:textId="2A32D36E" w:rsidR="008528F4" w:rsidRDefault="008528F4" w:rsidP="008528F4">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Organisms recovered</w:t>
            </w:r>
            <w:r w:rsidR="00BE1BE1">
              <w:rPr>
                <w:lang w:eastAsia="zh-CN"/>
              </w:rPr>
              <w:t>,</w:t>
            </w:r>
            <w:r>
              <w:rPr>
                <w:lang w:eastAsia="zh-CN"/>
              </w:rPr>
              <w:t xml:space="preserve"> and new groups appeared and diversified</w:t>
            </w:r>
          </w:p>
          <w:p w14:paraId="530EE945" w14:textId="0ACC991D" w:rsidR="002B00BC" w:rsidRDefault="50E89A16" w:rsidP="008528F4">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212A7716">
              <w:rPr>
                <w:lang w:eastAsia="zh-CN"/>
              </w:rPr>
              <w:t>First dinosaurs, marine reptiles, mammals, turtles</w:t>
            </w:r>
            <w:r w:rsidR="054A840C" w:rsidRPr="212A7716">
              <w:rPr>
                <w:lang w:eastAsia="zh-CN"/>
              </w:rPr>
              <w:t xml:space="preserve">, </w:t>
            </w:r>
            <w:r w:rsidRPr="212A7716">
              <w:rPr>
                <w:lang w:eastAsia="zh-CN"/>
              </w:rPr>
              <w:t>crocodiles and modern corals evolved</w:t>
            </w:r>
          </w:p>
        </w:tc>
        <w:tc>
          <w:tcPr>
            <w:tcW w:w="2342" w:type="dxa"/>
          </w:tcPr>
          <w:p w14:paraId="31F0270C" w14:textId="1E5E0870" w:rsidR="007D5606" w:rsidRDefault="007D5606" w:rsidP="007D560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Dicroidium flora flourished</w:t>
            </w:r>
          </w:p>
          <w:p w14:paraId="6516BE04" w14:textId="32C39DB4" w:rsidR="007D5606" w:rsidRDefault="007D5606" w:rsidP="007D560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Conifers, cycads and ginkgoes flourished</w:t>
            </w:r>
          </w:p>
          <w:p w14:paraId="7E17EA5B" w14:textId="64C84DE2" w:rsidR="002B00BC" w:rsidRDefault="007D5606" w:rsidP="007D560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In the ocean</w:t>
            </w:r>
            <w:r w:rsidR="00BE1BE1">
              <w:rPr>
                <w:lang w:eastAsia="zh-CN"/>
              </w:rPr>
              <w:t>,</w:t>
            </w:r>
            <w:r>
              <w:rPr>
                <w:lang w:eastAsia="zh-CN"/>
              </w:rPr>
              <w:t xml:space="preserve"> dinoflagellates</w:t>
            </w:r>
            <w:r w:rsidR="00BE1BE1">
              <w:rPr>
                <w:lang w:eastAsia="zh-CN"/>
              </w:rPr>
              <w:t>,</w:t>
            </w:r>
            <w:r>
              <w:rPr>
                <w:lang w:eastAsia="zh-CN"/>
              </w:rPr>
              <w:t xml:space="preserve"> a type of algae </w:t>
            </w:r>
            <w:r w:rsidR="00BE1BE1">
              <w:rPr>
                <w:lang w:eastAsia="zh-CN"/>
              </w:rPr>
              <w:t xml:space="preserve">that </w:t>
            </w:r>
            <w:r w:rsidR="00077ADA">
              <w:rPr>
                <w:lang w:eastAsia="zh-CN"/>
              </w:rPr>
              <w:t>blooms</w:t>
            </w:r>
            <w:r>
              <w:rPr>
                <w:lang w:eastAsia="zh-CN"/>
              </w:rPr>
              <w:t xml:space="preserve"> to form red tides</w:t>
            </w:r>
            <w:r w:rsidR="00BE1BE1">
              <w:rPr>
                <w:lang w:eastAsia="zh-CN"/>
              </w:rPr>
              <w:t>,</w:t>
            </w:r>
            <w:r>
              <w:rPr>
                <w:lang w:eastAsia="zh-CN"/>
              </w:rPr>
              <w:t xml:space="preserve"> evolved</w:t>
            </w:r>
          </w:p>
        </w:tc>
      </w:tr>
      <w:tr w:rsidR="007D5606" w14:paraId="76B22502" w14:textId="77777777" w:rsidTr="001144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14:paraId="0CD147D5" w14:textId="41B579A5" w:rsidR="002B00BC" w:rsidRDefault="002B00BC" w:rsidP="002B00BC">
            <w:pPr>
              <w:rPr>
                <w:lang w:eastAsia="zh-CN"/>
              </w:rPr>
            </w:pPr>
            <w:r>
              <w:rPr>
                <w:lang w:eastAsia="zh-CN"/>
              </w:rPr>
              <w:t>Jurassic</w:t>
            </w:r>
          </w:p>
        </w:tc>
        <w:tc>
          <w:tcPr>
            <w:tcW w:w="1125" w:type="dxa"/>
          </w:tcPr>
          <w:p w14:paraId="53BD6FD9" w14:textId="647DA9C4" w:rsidR="002B00BC" w:rsidRDefault="002B00BC" w:rsidP="002B00B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199.6 - 145.5</w:t>
            </w:r>
          </w:p>
        </w:tc>
        <w:tc>
          <w:tcPr>
            <w:tcW w:w="1575" w:type="dxa"/>
          </w:tcPr>
          <w:p w14:paraId="064F540E" w14:textId="47EC086B" w:rsidR="002B00BC" w:rsidRDefault="002B00BC" w:rsidP="002B00B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Oxygen made up 21% of </w:t>
            </w:r>
            <w:r w:rsidR="00BE1BE1">
              <w:rPr>
                <w:lang w:eastAsia="zh-CN"/>
              </w:rPr>
              <w:t xml:space="preserve">the </w:t>
            </w:r>
            <w:r>
              <w:rPr>
                <w:lang w:eastAsia="zh-CN"/>
              </w:rPr>
              <w:t>atmosphere</w:t>
            </w:r>
            <w:r w:rsidR="00211F86">
              <w:rPr>
                <w:lang w:eastAsia="zh-CN"/>
              </w:rPr>
              <w:t>,</w:t>
            </w:r>
            <w:r>
              <w:rPr>
                <w:lang w:eastAsia="zh-CN"/>
              </w:rPr>
              <w:t xml:space="preserve"> but at the end of the period</w:t>
            </w:r>
            <w:r w:rsidR="00BE1BE1">
              <w:rPr>
                <w:lang w:eastAsia="zh-CN"/>
              </w:rPr>
              <w:t>, it</w:t>
            </w:r>
            <w:r>
              <w:rPr>
                <w:lang w:eastAsia="zh-CN"/>
              </w:rPr>
              <w:t xml:space="preserve"> increased </w:t>
            </w:r>
            <w:r>
              <w:rPr>
                <w:lang w:eastAsia="zh-CN"/>
              </w:rPr>
              <w:lastRenderedPageBreak/>
              <w:t>to 26%</w:t>
            </w:r>
          </w:p>
          <w:p w14:paraId="2578BDE3" w14:textId="70129E76" w:rsidR="002B00BC" w:rsidRDefault="002B00BC" w:rsidP="002B00B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Carbon Dioxide was 4x today's level</w:t>
            </w:r>
          </w:p>
        </w:tc>
        <w:tc>
          <w:tcPr>
            <w:tcW w:w="3111" w:type="dxa"/>
          </w:tcPr>
          <w:p w14:paraId="4C73C3DE" w14:textId="5F5736F5" w:rsidR="008528F4" w:rsidRDefault="007D5606" w:rsidP="008528F4">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 xml:space="preserve">Dinosaurs </w:t>
            </w:r>
            <w:r w:rsidR="00077ADA">
              <w:rPr>
                <w:lang w:eastAsia="zh-CN"/>
              </w:rPr>
              <w:t>grew</w:t>
            </w:r>
            <w:r>
              <w:rPr>
                <w:lang w:eastAsia="zh-CN"/>
              </w:rPr>
              <w:t xml:space="preserve"> </w:t>
            </w:r>
            <w:r w:rsidR="00E464C0">
              <w:rPr>
                <w:lang w:eastAsia="zh-CN"/>
              </w:rPr>
              <w:t>to large</w:t>
            </w:r>
            <w:r>
              <w:rPr>
                <w:lang w:eastAsia="zh-CN"/>
              </w:rPr>
              <w:t xml:space="preserve"> si</w:t>
            </w:r>
            <w:r w:rsidR="008528F4">
              <w:rPr>
                <w:lang w:eastAsia="zh-CN"/>
              </w:rPr>
              <w:t>zes - perhaps due to high levels of oxygen in the atmosphere</w:t>
            </w:r>
          </w:p>
          <w:p w14:paraId="102DF904" w14:textId="77777777" w:rsidR="008528F4" w:rsidRDefault="008528F4" w:rsidP="008528F4">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Predators increased in size</w:t>
            </w:r>
          </w:p>
          <w:p w14:paraId="4EB6BF02" w14:textId="6C568131" w:rsidR="008528F4" w:rsidRDefault="50E89A16" w:rsidP="008528F4">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212A7716">
              <w:rPr>
                <w:lang w:eastAsia="zh-CN"/>
              </w:rPr>
              <w:lastRenderedPageBreak/>
              <w:t>Feathers first evolved</w:t>
            </w:r>
            <w:r w:rsidR="00F41703">
              <w:rPr>
                <w:lang w:eastAsia="zh-CN"/>
              </w:rPr>
              <w:t xml:space="preserve"> in</w:t>
            </w:r>
            <w:r w:rsidR="475A0E97" w:rsidRPr="212A7716">
              <w:rPr>
                <w:lang w:eastAsia="zh-CN"/>
              </w:rPr>
              <w:t xml:space="preserve"> small predatory dinosaurs </w:t>
            </w:r>
            <w:r w:rsidR="00F41703">
              <w:rPr>
                <w:lang w:eastAsia="zh-CN"/>
              </w:rPr>
              <w:t xml:space="preserve">that </w:t>
            </w:r>
            <w:r w:rsidR="475A0E97" w:rsidRPr="212A7716">
              <w:rPr>
                <w:lang w:eastAsia="zh-CN"/>
              </w:rPr>
              <w:t xml:space="preserve">had </w:t>
            </w:r>
            <w:r w:rsidR="700A9F32" w:rsidRPr="212A7716">
              <w:rPr>
                <w:lang w:eastAsia="zh-CN"/>
              </w:rPr>
              <w:t>f</w:t>
            </w:r>
            <w:r w:rsidRPr="212A7716">
              <w:rPr>
                <w:lang w:eastAsia="zh-CN"/>
              </w:rPr>
              <w:t>eathers</w:t>
            </w:r>
          </w:p>
          <w:p w14:paraId="53CA7E2D" w14:textId="3FEDEC03" w:rsidR="008528F4" w:rsidRDefault="008528F4" w:rsidP="008528F4">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Later in </w:t>
            </w:r>
            <w:r w:rsidR="00407F06">
              <w:rPr>
                <w:lang w:eastAsia="zh-CN"/>
              </w:rPr>
              <w:t xml:space="preserve">the </w:t>
            </w:r>
            <w:r>
              <w:rPr>
                <w:lang w:eastAsia="zh-CN"/>
              </w:rPr>
              <w:t>period</w:t>
            </w:r>
            <w:r w:rsidR="00211F86">
              <w:rPr>
                <w:lang w:eastAsia="zh-CN"/>
              </w:rPr>
              <w:t>,</w:t>
            </w:r>
            <w:r>
              <w:rPr>
                <w:lang w:eastAsia="zh-CN"/>
              </w:rPr>
              <w:t xml:space="preserve"> some small dinosaurs developed </w:t>
            </w:r>
            <w:r w:rsidR="00407F06">
              <w:rPr>
                <w:lang w:eastAsia="zh-CN"/>
              </w:rPr>
              <w:t xml:space="preserve">the </w:t>
            </w:r>
            <w:r>
              <w:rPr>
                <w:lang w:eastAsia="zh-CN"/>
              </w:rPr>
              <w:t>ability to fly and</w:t>
            </w:r>
            <w:r w:rsidR="00407F06">
              <w:rPr>
                <w:lang w:eastAsia="zh-CN"/>
              </w:rPr>
              <w:t>,</w:t>
            </w:r>
            <w:r>
              <w:rPr>
                <w:lang w:eastAsia="zh-CN"/>
              </w:rPr>
              <w:t xml:space="preserve"> in doing so</w:t>
            </w:r>
            <w:r w:rsidR="00E16790">
              <w:rPr>
                <w:lang w:eastAsia="zh-CN"/>
              </w:rPr>
              <w:t>,</w:t>
            </w:r>
            <w:r>
              <w:rPr>
                <w:lang w:eastAsia="zh-CN"/>
              </w:rPr>
              <w:t xml:space="preserve"> became birds</w:t>
            </w:r>
          </w:p>
          <w:p w14:paraId="1A576502" w14:textId="77777777" w:rsidR="008528F4" w:rsidRDefault="008528F4" w:rsidP="008528F4">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Oceans invertebrate fauna was dominated by molluscs, echinoderms and corals</w:t>
            </w:r>
          </w:p>
          <w:p w14:paraId="24197014" w14:textId="3EF78AC0" w:rsidR="002B00BC" w:rsidRDefault="008528F4" w:rsidP="008528F4">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Marine vertebrate fauna was dominated by fish, marine reptiles and large oceanic crocodiles</w:t>
            </w:r>
          </w:p>
        </w:tc>
        <w:tc>
          <w:tcPr>
            <w:tcW w:w="2342" w:type="dxa"/>
          </w:tcPr>
          <w:p w14:paraId="6F0E2697" w14:textId="77777777" w:rsidR="007D5606" w:rsidRDefault="007D5606" w:rsidP="007D560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Conifers reached maximum diversity and dominated the forests</w:t>
            </w:r>
          </w:p>
          <w:p w14:paraId="7EED7518" w14:textId="34AB15A5" w:rsidR="002B00BC" w:rsidRDefault="00E16790" w:rsidP="000C28DB">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Tree ferns</w:t>
            </w:r>
            <w:r w:rsidR="007D5606">
              <w:rPr>
                <w:lang w:eastAsia="zh-CN"/>
              </w:rPr>
              <w:t xml:space="preserve"> appeared for the first time</w:t>
            </w:r>
          </w:p>
        </w:tc>
      </w:tr>
      <w:tr w:rsidR="007D5606" w14:paraId="355F4587" w14:textId="77777777" w:rsidTr="00114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14:paraId="39AD68BF" w14:textId="2B7CDB84" w:rsidR="002B00BC" w:rsidRDefault="002B00BC" w:rsidP="002B00BC">
            <w:pPr>
              <w:rPr>
                <w:lang w:eastAsia="zh-CN"/>
              </w:rPr>
            </w:pPr>
            <w:r>
              <w:rPr>
                <w:lang w:eastAsia="zh-CN"/>
              </w:rPr>
              <w:lastRenderedPageBreak/>
              <w:t>Cretaceous</w:t>
            </w:r>
          </w:p>
        </w:tc>
        <w:tc>
          <w:tcPr>
            <w:tcW w:w="1125" w:type="dxa"/>
          </w:tcPr>
          <w:p w14:paraId="4C982D38" w14:textId="030863D2" w:rsidR="002B00BC" w:rsidRDefault="002B00BC" w:rsidP="002B00B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145.5 - 65.5</w:t>
            </w:r>
          </w:p>
        </w:tc>
        <w:tc>
          <w:tcPr>
            <w:tcW w:w="1575" w:type="dxa"/>
          </w:tcPr>
          <w:p w14:paraId="050BA247" w14:textId="6238F344" w:rsidR="002B00BC" w:rsidRDefault="002B00BC" w:rsidP="002B00B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Oxygen made up 27% of </w:t>
            </w:r>
            <w:r w:rsidR="00E16790">
              <w:rPr>
                <w:lang w:eastAsia="zh-CN"/>
              </w:rPr>
              <w:t xml:space="preserve">the </w:t>
            </w:r>
            <w:r>
              <w:rPr>
                <w:lang w:eastAsia="zh-CN"/>
              </w:rPr>
              <w:t>atmosphere</w:t>
            </w:r>
            <w:r w:rsidR="00075596">
              <w:rPr>
                <w:lang w:eastAsia="zh-CN"/>
              </w:rPr>
              <w:t>,</w:t>
            </w:r>
            <w:r>
              <w:rPr>
                <w:lang w:eastAsia="zh-CN"/>
              </w:rPr>
              <w:t xml:space="preserve"> but at the end of the period</w:t>
            </w:r>
            <w:r w:rsidR="00E16790">
              <w:rPr>
                <w:lang w:eastAsia="zh-CN"/>
              </w:rPr>
              <w:t>, it</w:t>
            </w:r>
            <w:r>
              <w:rPr>
                <w:lang w:eastAsia="zh-CN"/>
              </w:rPr>
              <w:t xml:space="preserve"> increased to 30%</w:t>
            </w:r>
          </w:p>
        </w:tc>
        <w:tc>
          <w:tcPr>
            <w:tcW w:w="3111" w:type="dxa"/>
          </w:tcPr>
          <w:p w14:paraId="02E16941" w14:textId="3DD953B7" w:rsidR="008528F4" w:rsidRDefault="008528F4" w:rsidP="008528F4">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Dinosaurs </w:t>
            </w:r>
            <w:r w:rsidR="00F41703">
              <w:rPr>
                <w:lang w:eastAsia="zh-CN"/>
              </w:rPr>
              <w:t>were the</w:t>
            </w:r>
            <w:r>
              <w:rPr>
                <w:lang w:eastAsia="zh-CN"/>
              </w:rPr>
              <w:t xml:space="preserve"> most diverse and dominated the landscape but declined later in the period</w:t>
            </w:r>
          </w:p>
          <w:p w14:paraId="1C8FA201" w14:textId="77777777" w:rsidR="008528F4" w:rsidRDefault="008528F4" w:rsidP="008528F4">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Small and mainly nocturnal mammals become more common</w:t>
            </w:r>
          </w:p>
          <w:p w14:paraId="4D46CD77" w14:textId="3AE81276" w:rsidR="008528F4" w:rsidRDefault="008528F4" w:rsidP="008528F4">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Insects diversifie</w:t>
            </w:r>
            <w:r w:rsidR="007D5606">
              <w:rPr>
                <w:lang w:eastAsia="zh-CN"/>
              </w:rPr>
              <w:t>d with first ants, bees, butterf</w:t>
            </w:r>
            <w:r>
              <w:rPr>
                <w:lang w:eastAsia="zh-CN"/>
              </w:rPr>
              <w:t>lies,</w:t>
            </w:r>
            <w:r w:rsidR="007D5606">
              <w:rPr>
                <w:lang w:eastAsia="zh-CN"/>
              </w:rPr>
              <w:t xml:space="preserve"> </w:t>
            </w:r>
            <w:r>
              <w:rPr>
                <w:lang w:eastAsia="zh-CN"/>
              </w:rPr>
              <w:t>termites, aphids and grasshoppers</w:t>
            </w:r>
          </w:p>
          <w:p w14:paraId="30453B8D" w14:textId="77777777" w:rsidR="008528F4" w:rsidRDefault="008528F4" w:rsidP="008528F4">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First snakes evolved from lizards</w:t>
            </w:r>
          </w:p>
          <w:p w14:paraId="6B0A6A95" w14:textId="77777777" w:rsidR="008528F4" w:rsidRDefault="008528F4" w:rsidP="008528F4">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Oldest fossils of monotremes and Marsupials appear in cretaceous rocks</w:t>
            </w:r>
          </w:p>
          <w:p w14:paraId="09A7D895" w14:textId="1AEE66CB" w:rsidR="008528F4" w:rsidRDefault="008528F4" w:rsidP="008528F4">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In oceans</w:t>
            </w:r>
            <w:r w:rsidR="00E16790">
              <w:rPr>
                <w:lang w:eastAsia="zh-CN"/>
              </w:rPr>
              <w:t>,</w:t>
            </w:r>
            <w:r>
              <w:rPr>
                <w:lang w:eastAsia="zh-CN"/>
              </w:rPr>
              <w:t xml:space="preserve"> marine reptiles existed</w:t>
            </w:r>
            <w:r w:rsidR="00E16790">
              <w:rPr>
                <w:lang w:eastAsia="zh-CN"/>
              </w:rPr>
              <w:t>,</w:t>
            </w:r>
            <w:r>
              <w:rPr>
                <w:lang w:eastAsia="zh-CN"/>
              </w:rPr>
              <w:t xml:space="preserve"> as well as hard-shelled ammonites, </w:t>
            </w:r>
            <w:r w:rsidR="00E16790">
              <w:rPr>
                <w:lang w:eastAsia="zh-CN"/>
              </w:rPr>
              <w:t>squid-like</w:t>
            </w:r>
            <w:r w:rsidR="004315C6">
              <w:rPr>
                <w:lang w:eastAsia="zh-CN"/>
              </w:rPr>
              <w:t xml:space="preserve"> belemnites, molluscs, sea li</w:t>
            </w:r>
            <w:r>
              <w:rPr>
                <w:lang w:eastAsia="zh-CN"/>
              </w:rPr>
              <w:t>lies and sea urchins</w:t>
            </w:r>
          </w:p>
          <w:p w14:paraId="072C88C0" w14:textId="77777777" w:rsidR="008528F4" w:rsidRDefault="008528F4" w:rsidP="008528F4">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Rays, sharks and other fish diversified</w:t>
            </w:r>
          </w:p>
          <w:p w14:paraId="2A5D249C" w14:textId="0EE1C9FA" w:rsidR="002B00BC" w:rsidRDefault="008528F4" w:rsidP="008528F4">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Mass extinction </w:t>
            </w:r>
            <w:r w:rsidR="00E16790">
              <w:rPr>
                <w:lang w:eastAsia="zh-CN"/>
              </w:rPr>
              <w:t xml:space="preserve">wipes </w:t>
            </w:r>
            <w:r>
              <w:rPr>
                <w:lang w:eastAsia="zh-CN"/>
              </w:rPr>
              <w:t xml:space="preserve">75% </w:t>
            </w:r>
            <w:r w:rsidR="00E16790">
              <w:rPr>
                <w:lang w:eastAsia="zh-CN"/>
              </w:rPr>
              <w:t xml:space="preserve">of </w:t>
            </w:r>
            <w:r>
              <w:rPr>
                <w:lang w:eastAsia="zh-CN"/>
              </w:rPr>
              <w:t>species of all plants and animals</w:t>
            </w:r>
          </w:p>
        </w:tc>
        <w:tc>
          <w:tcPr>
            <w:tcW w:w="2342" w:type="dxa"/>
          </w:tcPr>
          <w:p w14:paraId="5C7205EC" w14:textId="1E24DFC8" w:rsidR="007D5606" w:rsidRDefault="007D5606" w:rsidP="007D560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 xml:space="preserve">Flowering plants appear for </w:t>
            </w:r>
            <w:r w:rsidR="00E16790">
              <w:rPr>
                <w:lang w:eastAsia="zh-CN"/>
              </w:rPr>
              <w:t xml:space="preserve">the </w:t>
            </w:r>
            <w:r>
              <w:rPr>
                <w:lang w:eastAsia="zh-CN"/>
              </w:rPr>
              <w:t xml:space="preserve">first time in </w:t>
            </w:r>
            <w:r w:rsidR="00E16790">
              <w:rPr>
                <w:lang w:eastAsia="zh-CN"/>
              </w:rPr>
              <w:t xml:space="preserve">the </w:t>
            </w:r>
            <w:r>
              <w:rPr>
                <w:lang w:eastAsia="zh-CN"/>
              </w:rPr>
              <w:t>Early period</w:t>
            </w:r>
          </w:p>
          <w:p w14:paraId="1D5A18C3" w14:textId="49A99AEB" w:rsidR="007D5606" w:rsidRDefault="00E16790" w:rsidP="007D560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End-of-period</w:t>
            </w:r>
            <w:r w:rsidR="007D5606">
              <w:rPr>
                <w:lang w:eastAsia="zh-CN"/>
              </w:rPr>
              <w:t xml:space="preserve"> figs, magnolias, </w:t>
            </w:r>
            <w:r w:rsidR="00075596">
              <w:rPr>
                <w:lang w:eastAsia="zh-CN"/>
              </w:rPr>
              <w:t>plane trees</w:t>
            </w:r>
            <w:r w:rsidR="007D5606">
              <w:rPr>
                <w:lang w:eastAsia="zh-CN"/>
              </w:rPr>
              <w:t xml:space="preserve"> and grasses evolved</w:t>
            </w:r>
          </w:p>
          <w:p w14:paraId="2474A524" w14:textId="7BCCD27A" w:rsidR="007D5606" w:rsidRDefault="007D5606" w:rsidP="007D560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Evolution of flowering plants closely linked with pollinating </w:t>
            </w:r>
            <w:r>
              <w:rPr>
                <w:lang w:eastAsia="zh-CN"/>
              </w:rPr>
              <w:lastRenderedPageBreak/>
              <w:t>insects, such as bees (co</w:t>
            </w:r>
            <w:r w:rsidR="004315C6">
              <w:rPr>
                <w:lang w:eastAsia="zh-CN"/>
              </w:rPr>
              <w:t>-</w:t>
            </w:r>
            <w:r>
              <w:rPr>
                <w:lang w:eastAsia="zh-CN"/>
              </w:rPr>
              <w:t>evolution)</w:t>
            </w:r>
          </w:p>
          <w:p w14:paraId="29F027AD" w14:textId="77777777" w:rsidR="007D5606" w:rsidRDefault="007D5606" w:rsidP="007D560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Conifers, cycads, and ferns thrived in this period</w:t>
            </w:r>
          </w:p>
          <w:p w14:paraId="52522B98" w14:textId="77777777" w:rsidR="002B00BC" w:rsidRDefault="002B00BC" w:rsidP="002B00BC">
            <w:pPr>
              <w:cnfStyle w:val="000000100000" w:firstRow="0" w:lastRow="0" w:firstColumn="0" w:lastColumn="0" w:oddVBand="0" w:evenVBand="0" w:oddHBand="1" w:evenHBand="0" w:firstRowFirstColumn="0" w:firstRowLastColumn="0" w:lastRowFirstColumn="0" w:lastRowLastColumn="0"/>
              <w:rPr>
                <w:lang w:eastAsia="zh-CN"/>
              </w:rPr>
            </w:pPr>
          </w:p>
        </w:tc>
      </w:tr>
    </w:tbl>
    <w:p w14:paraId="65E31349" w14:textId="1123FAAA" w:rsidR="63D8DE7C" w:rsidRDefault="63D8DE7C">
      <w:r>
        <w:lastRenderedPageBreak/>
        <w:br w:type="page"/>
      </w:r>
    </w:p>
    <w:p w14:paraId="3FCA7536" w14:textId="77777777" w:rsidR="00095F79" w:rsidRDefault="00095F79" w:rsidP="00424EAE">
      <w:pPr>
        <w:pStyle w:val="Heading1"/>
      </w:pPr>
      <w:bookmarkStart w:id="14" w:name="_Toc195011281"/>
      <w:r>
        <w:lastRenderedPageBreak/>
        <w:t>Resources</w:t>
      </w:r>
      <w:bookmarkEnd w:id="14"/>
    </w:p>
    <w:p w14:paraId="54FF7035" w14:textId="75F4D2EC" w:rsidR="00095F79" w:rsidRDefault="00095F79" w:rsidP="00095F79">
      <w:pPr>
        <w:pStyle w:val="ListBullet"/>
        <w:rPr>
          <w:lang w:eastAsia="zh-CN"/>
        </w:rPr>
      </w:pPr>
      <w:r>
        <w:rPr>
          <w:lang w:eastAsia="zh-CN"/>
        </w:rPr>
        <w:t>Heffernan, D. and Mahon, R. (2019). Spotlight NSW Earth and Environmental Science: Modules 5 to 8. Science Press: Alexandria</w:t>
      </w:r>
      <w:r w:rsidR="00ED235B">
        <w:rPr>
          <w:lang w:eastAsia="zh-CN"/>
        </w:rPr>
        <w:t xml:space="preserve"> - t</w:t>
      </w:r>
      <w:r>
        <w:rPr>
          <w:lang w:eastAsia="zh-CN"/>
        </w:rPr>
        <w:t xml:space="preserve">his book is currently one of the few </w:t>
      </w:r>
      <w:r w:rsidR="00E44943">
        <w:rPr>
          <w:lang w:eastAsia="zh-CN"/>
        </w:rPr>
        <w:t>explicitly written</w:t>
      </w:r>
      <w:r>
        <w:rPr>
          <w:lang w:eastAsia="zh-CN"/>
        </w:rPr>
        <w:t xml:space="preserve"> for the NSW syllabus. Teachers should appreciate the use of local examples but also be aware of limitations </w:t>
      </w:r>
      <w:r w:rsidR="00075596">
        <w:rPr>
          <w:lang w:eastAsia="zh-CN"/>
        </w:rPr>
        <w:t>regarding</w:t>
      </w:r>
      <w:r>
        <w:rPr>
          <w:lang w:eastAsia="zh-CN"/>
        </w:rPr>
        <w:t xml:space="preserve"> addressing Working Scientifically skills and perhaps too much detail </w:t>
      </w:r>
      <w:r w:rsidR="00E464C0">
        <w:rPr>
          <w:lang w:eastAsia="zh-CN"/>
        </w:rPr>
        <w:t>regarding</w:t>
      </w:r>
      <w:r>
        <w:rPr>
          <w:lang w:eastAsia="zh-CN"/>
        </w:rPr>
        <w:t xml:space="preserve"> content.</w:t>
      </w:r>
    </w:p>
    <w:p w14:paraId="6680880E" w14:textId="3D79FA82" w:rsidR="00095F79" w:rsidRDefault="00075596" w:rsidP="00095F79">
      <w:pPr>
        <w:pStyle w:val="ListBullet"/>
        <w:rPr>
          <w:lang w:eastAsia="zh-CN"/>
        </w:rPr>
      </w:pPr>
      <w:hyperlink r:id="rId10" w:history="1">
        <w:r>
          <w:rPr>
            <w:rStyle w:val="Hyperlink"/>
            <w:lang w:eastAsia="zh-CN"/>
          </w:rPr>
          <w:t>An Introduction to Geology - online textbook</w:t>
        </w:r>
      </w:hyperlink>
      <w:r w:rsidR="00095F79">
        <w:rPr>
          <w:lang w:eastAsia="zh-CN"/>
        </w:rPr>
        <w:t xml:space="preserve"> by Salt Lake Community College on An Introduction to Geology – a free online resource with basic concepts of geology that could be very useful for various sections of the course, including geological time, Earth’s history and plate tectonics.</w:t>
      </w:r>
    </w:p>
    <w:p w14:paraId="6BF06304" w14:textId="350129C4" w:rsidR="00095F79" w:rsidRDefault="00095F79" w:rsidP="00095F79">
      <w:pPr>
        <w:pStyle w:val="ListBullet"/>
        <w:rPr>
          <w:lang w:eastAsia="zh-CN"/>
        </w:rPr>
      </w:pPr>
      <w:hyperlink r:id="rId11" w:anchor="/metadata/71079" w:history="1">
        <w:r w:rsidRPr="00095F79">
          <w:rPr>
            <w:rStyle w:val="Hyperlink"/>
            <w:lang w:eastAsia="zh-CN"/>
          </w:rPr>
          <w:t>Posters on Australia’s Evolution through Time</w:t>
        </w:r>
      </w:hyperlink>
      <w:r>
        <w:rPr>
          <w:lang w:eastAsia="zh-CN"/>
        </w:rPr>
        <w:t xml:space="preserve"> by Geoscience Australia – this provides a download link for free posters that chart the history of Australia from a geological perspective. They can be used to explore the evolution of life, palaeogeography, sea levels, climate change and some of Australia’s </w:t>
      </w:r>
      <w:r w:rsidR="00E44943">
        <w:rPr>
          <w:lang w:eastAsia="zh-CN"/>
        </w:rPr>
        <w:t xml:space="preserve">significant </w:t>
      </w:r>
      <w:r>
        <w:rPr>
          <w:lang w:eastAsia="zh-CN"/>
        </w:rPr>
        <w:t>mineral deposits. These are ideas that span across all modules.</w:t>
      </w:r>
    </w:p>
    <w:p w14:paraId="001379CE" w14:textId="16E25F1B" w:rsidR="00095F79" w:rsidRDefault="00095F79" w:rsidP="00095F79">
      <w:pPr>
        <w:pStyle w:val="ListBullet"/>
        <w:rPr>
          <w:lang w:eastAsia="zh-CN"/>
        </w:rPr>
      </w:pPr>
      <w:hyperlink r:id="rId12" w:history="1">
        <w:r w:rsidRPr="00664D0A">
          <w:rPr>
            <w:rStyle w:val="Hyperlink"/>
            <w:lang w:eastAsia="zh-CN"/>
          </w:rPr>
          <w:t>Aboriginal perspectives on Creation</w:t>
        </w:r>
      </w:hyperlink>
      <w:r>
        <w:rPr>
          <w:lang w:eastAsia="zh-CN"/>
        </w:rPr>
        <w:t xml:space="preserve"> by Working with Indigenous Australians </w:t>
      </w:r>
      <w:r w:rsidR="00E44943">
        <w:rPr>
          <w:lang w:eastAsia="zh-CN"/>
        </w:rPr>
        <w:t xml:space="preserve">provide information on aspects of Dreaming and </w:t>
      </w:r>
      <w:r>
        <w:rPr>
          <w:lang w:eastAsia="zh-CN"/>
        </w:rPr>
        <w:t xml:space="preserve">some ideas around </w:t>
      </w:r>
      <w:r w:rsidR="00EB28C4">
        <w:rPr>
          <w:lang w:eastAsia="zh-CN"/>
        </w:rPr>
        <w:t xml:space="preserve">the </w:t>
      </w:r>
      <w:r>
        <w:rPr>
          <w:lang w:eastAsia="zh-CN"/>
        </w:rPr>
        <w:t>Creation of life. There are also links to other cultural perspectives and links to some further reading.</w:t>
      </w:r>
    </w:p>
    <w:p w14:paraId="0634964D" w14:textId="2E08E508" w:rsidR="00095F79" w:rsidRDefault="00095F79" w:rsidP="00095F79">
      <w:pPr>
        <w:pStyle w:val="ListBullet"/>
        <w:rPr>
          <w:lang w:eastAsia="zh-CN"/>
        </w:rPr>
      </w:pPr>
      <w:r>
        <w:rPr>
          <w:lang w:eastAsia="zh-CN"/>
        </w:rPr>
        <w:t xml:space="preserve">An </w:t>
      </w:r>
      <w:hyperlink r:id="rId13" w:history="1">
        <w:r w:rsidR="00E44943">
          <w:rPr>
            <w:rStyle w:val="Hyperlink"/>
            <w:lang w:eastAsia="zh-CN"/>
          </w:rPr>
          <w:t>interactive look into the significant events in the development of the biosphere</w:t>
        </w:r>
      </w:hyperlink>
      <w:r>
        <w:rPr>
          <w:lang w:eastAsia="zh-CN"/>
        </w:rPr>
        <w:t xml:space="preserve"> by Paleozoo</w:t>
      </w:r>
      <w:r w:rsidR="00ED235B">
        <w:rPr>
          <w:lang w:eastAsia="zh-CN"/>
        </w:rPr>
        <w:t xml:space="preserve"> -</w:t>
      </w:r>
      <w:r>
        <w:rPr>
          <w:lang w:eastAsia="zh-CN"/>
        </w:rPr>
        <w:t xml:space="preserve"> </w:t>
      </w:r>
      <w:r w:rsidR="00ED235B">
        <w:rPr>
          <w:lang w:eastAsia="zh-CN"/>
        </w:rPr>
        <w:t>t</w:t>
      </w:r>
      <w:r>
        <w:rPr>
          <w:lang w:eastAsia="zh-CN"/>
        </w:rPr>
        <w:t>his program could be used as a starting point to activate prior learning for the topic. Contains several videos.</w:t>
      </w:r>
    </w:p>
    <w:p w14:paraId="2A76BFDF" w14:textId="3C773942" w:rsidR="00095F79" w:rsidRDefault="00095F79" w:rsidP="00095F79">
      <w:pPr>
        <w:pStyle w:val="ListBullet"/>
        <w:rPr>
          <w:lang w:eastAsia="zh-CN"/>
        </w:rPr>
      </w:pPr>
      <w:hyperlink r:id="rId14" w:history="1">
        <w:r w:rsidRPr="00664D0A">
          <w:rPr>
            <w:rStyle w:val="Hyperlink"/>
            <w:lang w:eastAsia="zh-CN"/>
          </w:rPr>
          <w:t>Video on Urey and Miller experiment</w:t>
        </w:r>
      </w:hyperlink>
      <w:r>
        <w:rPr>
          <w:lang w:eastAsia="zh-CN"/>
        </w:rPr>
        <w:t xml:space="preserve"> </w:t>
      </w:r>
      <w:r w:rsidR="00664D0A">
        <w:rPr>
          <w:lang w:eastAsia="zh-CN"/>
        </w:rPr>
        <w:t xml:space="preserve">(duration 3:00) </w:t>
      </w:r>
      <w:r>
        <w:rPr>
          <w:lang w:eastAsia="zh-CN"/>
        </w:rPr>
        <w:t xml:space="preserve">Stated Clearly – this clearly describes the historical theories and developments that led to the Urey-Miller experiment. It emphasises the importance of appreciating the aim of the experiment. Further discussion may be needed </w:t>
      </w:r>
      <w:r w:rsidR="00EB28C4">
        <w:rPr>
          <w:lang w:eastAsia="zh-CN"/>
        </w:rPr>
        <w:t>to develop an understanding of the atmosphere of the early Earth and update</w:t>
      </w:r>
      <w:r>
        <w:rPr>
          <w:lang w:eastAsia="zh-CN"/>
        </w:rPr>
        <w:t xml:space="preserve"> reproductions of the experiment.</w:t>
      </w:r>
    </w:p>
    <w:p w14:paraId="0D131E48" w14:textId="45D32023" w:rsidR="008275C6" w:rsidRDefault="00664D0A" w:rsidP="00706385">
      <w:pPr>
        <w:pStyle w:val="ListBullet"/>
        <w:rPr>
          <w:lang w:eastAsia="zh-CN"/>
        </w:rPr>
      </w:pPr>
      <w:hyperlink r:id="rId15" w:history="1">
        <w:r>
          <w:rPr>
            <w:rStyle w:val="Hyperlink"/>
            <w:lang w:eastAsia="zh-CN"/>
          </w:rPr>
          <w:t>Huge fossil discovery made in China's Hubei province</w:t>
        </w:r>
      </w:hyperlink>
      <w:r w:rsidR="00095F79">
        <w:rPr>
          <w:lang w:eastAsia="zh-CN"/>
        </w:rPr>
        <w:t xml:space="preserve"> </w:t>
      </w:r>
      <w:r>
        <w:rPr>
          <w:lang w:eastAsia="zh-CN"/>
        </w:rPr>
        <w:t xml:space="preserve">article </w:t>
      </w:r>
      <w:r w:rsidR="00095F79">
        <w:rPr>
          <w:lang w:eastAsia="zh-CN"/>
        </w:rPr>
        <w:t>by BBC Science - this source provides recent information on a discovery that formed part of the Cambrian fauna assemblage. Students can extrapolate information from fossils to provide information on the evolution of Cambrian fauna. This gives information on new body structures, including not-</w:t>
      </w:r>
      <w:r w:rsidR="00095F79">
        <w:rPr>
          <w:lang w:eastAsia="zh-CN"/>
        </w:rPr>
        <w:lastRenderedPageBreak/>
        <w:t xml:space="preserve">so-hard-bodied organisms, showing that </w:t>
      </w:r>
      <w:r w:rsidR="00EB28C4">
        <w:rPr>
          <w:lang w:eastAsia="zh-CN"/>
        </w:rPr>
        <w:t xml:space="preserve">the </w:t>
      </w:r>
      <w:r w:rsidR="00095F79">
        <w:rPr>
          <w:lang w:eastAsia="zh-CN"/>
        </w:rPr>
        <w:t>evolution of these fauna may not have been as rapid as first predicted.</w:t>
      </w:r>
    </w:p>
    <w:p w14:paraId="4F84AA8B" w14:textId="77777777" w:rsidR="008275C6" w:rsidRDefault="008275C6">
      <w:pPr>
        <w:suppressAutoHyphens w:val="0"/>
        <w:spacing w:after="0" w:line="276" w:lineRule="auto"/>
        <w:rPr>
          <w:lang w:eastAsia="zh-CN"/>
        </w:rPr>
      </w:pPr>
      <w:r>
        <w:rPr>
          <w:lang w:eastAsia="zh-CN"/>
        </w:rPr>
        <w:br w:type="page"/>
      </w:r>
    </w:p>
    <w:p w14:paraId="50540131" w14:textId="77777777" w:rsidR="00172892" w:rsidRDefault="00172892" w:rsidP="00172892">
      <w:pPr>
        <w:pStyle w:val="Heading1"/>
        <w:rPr>
          <w:szCs w:val="48"/>
        </w:rPr>
      </w:pPr>
      <w:bookmarkStart w:id="15" w:name="_Toc194306702"/>
      <w:bookmarkStart w:id="16" w:name="_Toc195011282"/>
      <w:r>
        <w:lastRenderedPageBreak/>
        <w:t>References</w:t>
      </w:r>
      <w:bookmarkEnd w:id="15"/>
      <w:bookmarkEnd w:id="16"/>
    </w:p>
    <w:p w14:paraId="41BE86EC" w14:textId="77777777" w:rsidR="00172892" w:rsidRDefault="00172892" w:rsidP="00172892">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54AF409" w14:textId="77777777" w:rsidR="00172892" w:rsidRDefault="00172892" w:rsidP="00172892">
      <w:pPr>
        <w:pStyle w:val="FeatureBox2"/>
      </w:pPr>
      <w:r>
        <w:t xml:space="preserve">Please refer to the NESA Copyright Disclaimer for more information </w:t>
      </w:r>
      <w:hyperlink r:id="rId16" w:tgtFrame="_blank" w:tooltip="https://educationstandards.nsw.edu.au/wps/portal/nesa/mini-footer/copyright" w:history="1">
        <w:r>
          <w:rPr>
            <w:rStyle w:val="Hyperlink"/>
          </w:rPr>
          <w:t>https://educationstandards.nsw.edu.au/wps/portal/nesa/mini-footer/copyright</w:t>
        </w:r>
      </w:hyperlink>
      <w:r>
        <w:t>.</w:t>
      </w:r>
    </w:p>
    <w:p w14:paraId="6780D11D" w14:textId="77777777" w:rsidR="00172892" w:rsidRDefault="00172892" w:rsidP="00172892">
      <w:pPr>
        <w:pStyle w:val="FeatureBox2"/>
      </w:pPr>
      <w:r>
        <w:t xml:space="preserve">NESA holds the only official and up-to-date versions of the NSW Curriculum and syllabus documents. Please visit the NSW Education Standards Authority (NESA) website </w:t>
      </w:r>
      <w:hyperlink r:id="rId17" w:history="1">
        <w:r>
          <w:rPr>
            <w:rStyle w:val="Hyperlink"/>
          </w:rPr>
          <w:t>https://educationstandards.nsw.edu.au</w:t>
        </w:r>
      </w:hyperlink>
      <w:r>
        <w:t xml:space="preserve"> and the NSW Curriculum website </w:t>
      </w:r>
      <w:hyperlink r:id="rId18" w:history="1">
        <w:r>
          <w:rPr>
            <w:rStyle w:val="Hyperlink"/>
          </w:rPr>
          <w:t>https://curriculum.nsw.edu.au</w:t>
        </w:r>
      </w:hyperlink>
      <w:r>
        <w:t>.</w:t>
      </w:r>
    </w:p>
    <w:p w14:paraId="53E32930" w14:textId="77777777" w:rsidR="00172892" w:rsidRDefault="00172892" w:rsidP="00172892">
      <w:hyperlink r:id="rId19" w:history="1">
        <w:r w:rsidRPr="00EB76FF">
          <w:rPr>
            <w:rStyle w:val="Hyperlink"/>
          </w:rPr>
          <w:t>Earth and Environmental Science Stage 6 Syllabus</w:t>
        </w:r>
      </w:hyperlink>
      <w:r>
        <w:t xml:space="preserve"> © NSW Education Standards Authority (NESA) for and on behalf of the Crown in right of the State of New South Wales, 2017.</w:t>
      </w:r>
    </w:p>
    <w:p w14:paraId="4CB0069B" w14:textId="77777777" w:rsidR="00172892" w:rsidRDefault="00172892" w:rsidP="00172892">
      <w:pPr>
        <w:sectPr w:rsidR="00172892" w:rsidSect="00172892">
          <w:headerReference w:type="even" r:id="rId20"/>
          <w:headerReference w:type="default" r:id="rId21"/>
          <w:footerReference w:type="default" r:id="rId22"/>
          <w:headerReference w:type="first" r:id="rId23"/>
          <w:footerReference w:type="first" r:id="rId24"/>
          <w:pgSz w:w="11906" w:h="16838"/>
          <w:pgMar w:top="1134" w:right="1134" w:bottom="1134" w:left="1134" w:header="709" w:footer="709" w:gutter="0"/>
          <w:pgNumType w:start="0"/>
          <w:cols w:space="708"/>
          <w:titlePg/>
          <w:docGrid w:linePitch="360"/>
        </w:sectPr>
      </w:pPr>
    </w:p>
    <w:p w14:paraId="17FA3EEE" w14:textId="68D54CB3" w:rsidR="00172892" w:rsidRPr="001748AB" w:rsidRDefault="00172892" w:rsidP="00172892">
      <w:pPr>
        <w:rPr>
          <w:rStyle w:val="Strong"/>
          <w:szCs w:val="22"/>
        </w:rPr>
      </w:pPr>
      <w:r w:rsidRPr="001748AB">
        <w:rPr>
          <w:rStyle w:val="Strong"/>
          <w:szCs w:val="22"/>
        </w:rPr>
        <w:lastRenderedPageBreak/>
        <w:t>© State of New South Wales (Department of Education), 202</w:t>
      </w:r>
      <w:r w:rsidR="00AC4E64">
        <w:rPr>
          <w:rStyle w:val="Strong"/>
          <w:szCs w:val="22"/>
        </w:rPr>
        <w:t>0</w:t>
      </w:r>
    </w:p>
    <w:p w14:paraId="764CE309" w14:textId="77777777" w:rsidR="00172892" w:rsidRDefault="00172892" w:rsidP="00172892">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7EAEC168" w14:textId="77777777" w:rsidR="00172892" w:rsidRDefault="00172892" w:rsidP="00172892">
      <w:r>
        <w:t xml:space="preserve">Copyright material available in this resource and owned by the NSW Department of Education is licensed under a </w:t>
      </w:r>
      <w:hyperlink r:id="rId25" w:history="1">
        <w:r w:rsidRPr="003B3E41">
          <w:rPr>
            <w:rStyle w:val="Hyperlink"/>
          </w:rPr>
          <w:t>Creative Commons Attribution 4.0 International (CC BY 4.0) license</w:t>
        </w:r>
      </w:hyperlink>
      <w:r>
        <w:t>.</w:t>
      </w:r>
    </w:p>
    <w:p w14:paraId="113EBDC7" w14:textId="77777777" w:rsidR="00172892" w:rsidRDefault="00172892" w:rsidP="00172892">
      <w:r>
        <w:rPr>
          <w:noProof/>
        </w:rPr>
        <w:drawing>
          <wp:inline distT="0" distB="0" distL="0" distR="0" wp14:anchorId="21D543FB" wp14:editId="0D9DC58F">
            <wp:extent cx="1228725" cy="428625"/>
            <wp:effectExtent l="0" t="0" r="9525" b="9525"/>
            <wp:docPr id="32" name="Picture 32" descr="Creative Commons Attribution license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F032CAC" w14:textId="77777777" w:rsidR="00172892" w:rsidRDefault="00172892" w:rsidP="00172892">
      <w:r>
        <w:t>This license allows you to share and adapt the material for any purpose, even commercially.</w:t>
      </w:r>
    </w:p>
    <w:p w14:paraId="27D590DC" w14:textId="5BA27C91" w:rsidR="00172892" w:rsidRDefault="00172892" w:rsidP="00172892">
      <w:r>
        <w:t>Attribution should be given to © State of New South Wales (Department of Education), 202</w:t>
      </w:r>
      <w:r w:rsidR="00AC4E64">
        <w:t>0</w:t>
      </w:r>
      <w:r>
        <w:t>.</w:t>
      </w:r>
    </w:p>
    <w:p w14:paraId="4723219C" w14:textId="77777777" w:rsidR="00172892" w:rsidRDefault="00172892" w:rsidP="00172892">
      <w:r>
        <w:t>Material in this resource not available under a Creative Commons license:</w:t>
      </w:r>
    </w:p>
    <w:p w14:paraId="29CD47C6" w14:textId="77777777" w:rsidR="00172892" w:rsidRDefault="00172892" w:rsidP="00172892">
      <w:pPr>
        <w:pStyle w:val="ListBullet"/>
      </w:pPr>
      <w:r>
        <w:t>the NSW Department of Education logo, other logos and trademark-protected material</w:t>
      </w:r>
    </w:p>
    <w:p w14:paraId="43473233" w14:textId="77777777" w:rsidR="00172892" w:rsidRDefault="00172892" w:rsidP="00172892">
      <w:pPr>
        <w:pStyle w:val="ListBullet"/>
      </w:pPr>
      <w:r>
        <w:t>material owned by a third party that has been reproduced with permission. You will need to obtain permission from the third party to reuse its material.</w:t>
      </w:r>
    </w:p>
    <w:p w14:paraId="1D5D9C01" w14:textId="77777777" w:rsidR="00172892" w:rsidRPr="003B3E41" w:rsidRDefault="00172892" w:rsidP="00172892">
      <w:pPr>
        <w:pStyle w:val="FeatureBox2"/>
        <w:rPr>
          <w:rStyle w:val="Strong"/>
        </w:rPr>
      </w:pPr>
      <w:r w:rsidRPr="003B3E41">
        <w:rPr>
          <w:rStyle w:val="Strong"/>
        </w:rPr>
        <w:t>Links to third-party material and websites</w:t>
      </w:r>
    </w:p>
    <w:p w14:paraId="2B36A529" w14:textId="77777777" w:rsidR="00172892" w:rsidRDefault="00172892" w:rsidP="00172892">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07579EC" w14:textId="7B821EE1" w:rsidR="00095F79" w:rsidRPr="008275C6" w:rsidRDefault="00172892" w:rsidP="00172892">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p>
    <w:sectPr w:rsidR="00095F79" w:rsidRPr="008275C6" w:rsidSect="00172892">
      <w:footerReference w:type="even" r:id="rId27"/>
      <w:footerReference w:type="default" r:id="rId28"/>
      <w:headerReference w:type="first" r:id="rId29"/>
      <w:footerReference w:type="first" r:id="rId30"/>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007F" w14:textId="77777777" w:rsidR="005717E1" w:rsidRDefault="005717E1">
      <w:r>
        <w:separator/>
      </w:r>
    </w:p>
    <w:p w14:paraId="19F1E31A" w14:textId="77777777" w:rsidR="005717E1" w:rsidRDefault="005717E1"/>
  </w:endnote>
  <w:endnote w:type="continuationSeparator" w:id="0">
    <w:p w14:paraId="3A3AC086" w14:textId="77777777" w:rsidR="005717E1" w:rsidRDefault="005717E1">
      <w:r>
        <w:continuationSeparator/>
      </w:r>
    </w:p>
    <w:p w14:paraId="7AF8A885" w14:textId="77777777" w:rsidR="005717E1" w:rsidRDefault="005717E1"/>
  </w:endnote>
  <w:endnote w:type="continuationNotice" w:id="1">
    <w:p w14:paraId="5427AD32" w14:textId="77777777" w:rsidR="005717E1" w:rsidRDefault="005717E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9997" w14:textId="1A1AC352" w:rsidR="00172892" w:rsidRPr="00123A38" w:rsidRDefault="00172892" w:rsidP="00843DF5">
    <w:pPr>
      <w:pStyle w:val="Footer"/>
    </w:pPr>
    <w:r>
      <w:t xml:space="preserve">© NSW Department of Education, </w:t>
    </w:r>
    <w:r>
      <w:fldChar w:fldCharType="begin"/>
    </w:r>
    <w:r>
      <w:instrText xml:space="preserve"> DATE  \@ "MMM-yy"  \* MERGEFORMAT </w:instrText>
    </w:r>
    <w:r>
      <w:fldChar w:fldCharType="separate"/>
    </w:r>
    <w:r w:rsidR="00BD0645">
      <w:rPr>
        <w:noProof/>
      </w:rPr>
      <w:t>May-25</w:t>
    </w:r>
    <w:r>
      <w:fldChar w:fldCharType="end"/>
    </w:r>
    <w:r>
      <w:ptab w:relativeTo="margin" w:alignment="right" w:leader="none"/>
    </w:r>
    <w:r>
      <w:rPr>
        <w:b/>
        <w:noProof/>
        <w:sz w:val="28"/>
        <w:szCs w:val="28"/>
      </w:rPr>
      <w:drawing>
        <wp:inline distT="0" distB="0" distL="0" distR="0" wp14:anchorId="4F5427AC" wp14:editId="6A82D523">
          <wp:extent cx="571500" cy="190500"/>
          <wp:effectExtent l="0" t="0" r="0" b="0"/>
          <wp:docPr id="1280482967" name="Picture 128048296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5394" w14:textId="77777777" w:rsidR="00172892" w:rsidRPr="002F375A" w:rsidRDefault="00172892" w:rsidP="001748AB">
    <w:pPr>
      <w:pStyle w:val="Logo"/>
      <w:tabs>
        <w:tab w:val="clear" w:pos="10200"/>
        <w:tab w:val="right" w:pos="9639"/>
      </w:tabs>
      <w:ind w:right="-1"/>
      <w:jc w:val="right"/>
    </w:pPr>
    <w:r w:rsidRPr="008426B6">
      <w:rPr>
        <w:noProof/>
      </w:rPr>
      <w:drawing>
        <wp:inline distT="0" distB="0" distL="0" distR="0" wp14:anchorId="38378FE2" wp14:editId="4697A7B8">
          <wp:extent cx="834442" cy="906218"/>
          <wp:effectExtent l="0" t="0" r="3810" b="8255"/>
          <wp:docPr id="223500425" name="Graphic 22350042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2F24" w14:textId="7160FF2B"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CD21EC">
      <w:rPr>
        <w:noProof/>
      </w:rPr>
      <w:t>2</w:t>
    </w:r>
    <w:r w:rsidRPr="002810D3">
      <w:fldChar w:fldCharType="end"/>
    </w:r>
    <w:r w:rsidRPr="002810D3">
      <w:tab/>
    </w:r>
    <w:r w:rsidR="007630ED">
      <w:t>Earth and environmental science – module 5</w:t>
    </w:r>
    <w:r w:rsidR="000C28DB">
      <w:t xml:space="preserve"> guide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1DE0" w14:textId="636213BA"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D0645">
      <w:rPr>
        <w:noProof/>
      </w:rPr>
      <w:t>May-25</w:t>
    </w:r>
    <w:r w:rsidRPr="002810D3">
      <w:fldChar w:fldCharType="end"/>
    </w:r>
    <w:r w:rsidRPr="002810D3">
      <w:tab/>
    </w:r>
    <w:r w:rsidRPr="002810D3">
      <w:fldChar w:fldCharType="begin"/>
    </w:r>
    <w:r w:rsidRPr="002810D3">
      <w:instrText xml:space="preserve"> PAGE </w:instrText>
    </w:r>
    <w:r w:rsidRPr="002810D3">
      <w:fldChar w:fldCharType="separate"/>
    </w:r>
    <w:r w:rsidR="00CD21EC">
      <w:rPr>
        <w:noProof/>
      </w:rPr>
      <w:t>19</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E061" w14:textId="64B9E51D" w:rsidR="00493120" w:rsidRDefault="00493120" w:rsidP="00493120">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C988" w14:textId="77777777" w:rsidR="005717E1" w:rsidRDefault="005717E1">
      <w:r>
        <w:separator/>
      </w:r>
    </w:p>
    <w:p w14:paraId="0A953E60" w14:textId="77777777" w:rsidR="005717E1" w:rsidRDefault="005717E1"/>
  </w:footnote>
  <w:footnote w:type="continuationSeparator" w:id="0">
    <w:p w14:paraId="3A932A13" w14:textId="77777777" w:rsidR="005717E1" w:rsidRDefault="005717E1">
      <w:r>
        <w:continuationSeparator/>
      </w:r>
    </w:p>
    <w:p w14:paraId="3AC1DFC3" w14:textId="77777777" w:rsidR="005717E1" w:rsidRDefault="005717E1"/>
  </w:footnote>
  <w:footnote w:type="continuationNotice" w:id="1">
    <w:p w14:paraId="5C8C2AAB" w14:textId="77777777" w:rsidR="005717E1" w:rsidRDefault="005717E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FFF1" w14:textId="77777777" w:rsidR="00172892" w:rsidRDefault="00172892">
    <w:pPr>
      <w:pStyle w:val="Header"/>
    </w:pPr>
  </w:p>
  <w:p w14:paraId="05798ACF" w14:textId="77777777" w:rsidR="00172892" w:rsidRDefault="001728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9021" w14:textId="5557142B" w:rsidR="00172892" w:rsidRPr="001748AB" w:rsidRDefault="00172892" w:rsidP="001748AB">
    <w:pPr>
      <w:pStyle w:val="Documentname"/>
    </w:pPr>
    <w:r w:rsidRPr="00172892">
      <w:t xml:space="preserve">Earth and Environmental Science </w:t>
    </w:r>
    <w:r w:rsidR="00A3083A">
      <w:t>M</w:t>
    </w:r>
    <w:r w:rsidRPr="00172892">
      <w:t xml:space="preserve">odule 5 – Earth’s </w:t>
    </w:r>
    <w:r w:rsidR="00A3083A">
      <w:t>Processes</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3BE2" w14:textId="77777777" w:rsidR="00172892" w:rsidRPr="00FA6449" w:rsidRDefault="00000000" w:rsidP="00577787">
    <w:pPr>
      <w:pStyle w:val="Header"/>
      <w:spacing w:after="0"/>
    </w:pPr>
    <w:r>
      <w:pict w14:anchorId="78B0B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172892" w:rsidRPr="009D43DD">
      <w:t>NSW Department of Education</w:t>
    </w:r>
    <w:r w:rsidR="00172892"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EEBE" w14:textId="18FE095D" w:rsidR="00493120" w:rsidRDefault="00493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527CF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424718791">
    <w:abstractNumId w:val="18"/>
  </w:num>
  <w:num w:numId="2" w16cid:durableId="1464344618">
    <w:abstractNumId w:val="15"/>
  </w:num>
  <w:num w:numId="3" w16cid:durableId="561018548">
    <w:abstractNumId w:val="20"/>
  </w:num>
  <w:num w:numId="4" w16cid:durableId="274991898">
    <w:abstractNumId w:val="22"/>
  </w:num>
  <w:num w:numId="5" w16cid:durableId="4960429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5148240">
    <w:abstractNumId w:val="14"/>
  </w:num>
  <w:num w:numId="7" w16cid:durableId="1254247221">
    <w:abstractNumId w:val="23"/>
  </w:num>
  <w:num w:numId="8" w16cid:durableId="1442994014">
    <w:abstractNumId w:val="12"/>
  </w:num>
  <w:num w:numId="9" w16cid:durableId="767315827">
    <w:abstractNumId w:val="19"/>
  </w:num>
  <w:num w:numId="10" w16cid:durableId="904141439">
    <w:abstractNumId w:val="10"/>
  </w:num>
  <w:num w:numId="11" w16cid:durableId="1051147629">
    <w:abstractNumId w:val="17"/>
  </w:num>
  <w:num w:numId="12" w16cid:durableId="1974483249">
    <w:abstractNumId w:val="6"/>
  </w:num>
  <w:num w:numId="13" w16cid:durableId="363097579">
    <w:abstractNumId w:val="9"/>
  </w:num>
  <w:num w:numId="14" w16cid:durableId="1618179033">
    <w:abstractNumId w:val="0"/>
  </w:num>
  <w:num w:numId="15" w16cid:durableId="609699478">
    <w:abstractNumId w:val="1"/>
  </w:num>
  <w:num w:numId="16" w16cid:durableId="802842644">
    <w:abstractNumId w:val="2"/>
  </w:num>
  <w:num w:numId="17" w16cid:durableId="171067075">
    <w:abstractNumId w:val="3"/>
  </w:num>
  <w:num w:numId="18" w16cid:durableId="1393775549">
    <w:abstractNumId w:val="4"/>
  </w:num>
  <w:num w:numId="19" w16cid:durableId="1804495548">
    <w:abstractNumId w:val="5"/>
  </w:num>
  <w:num w:numId="20" w16cid:durableId="1085230632">
    <w:abstractNumId w:val="8"/>
  </w:num>
  <w:num w:numId="21" w16cid:durableId="74740473">
    <w:abstractNumId w:val="25"/>
  </w:num>
  <w:num w:numId="22" w16cid:durableId="168570458">
    <w:abstractNumId w:val="21"/>
  </w:num>
  <w:num w:numId="23" w16cid:durableId="1991709234">
    <w:abstractNumId w:val="15"/>
  </w:num>
  <w:num w:numId="24" w16cid:durableId="1320839793">
    <w:abstractNumId w:val="15"/>
  </w:num>
  <w:num w:numId="25" w16cid:durableId="1250886024">
    <w:abstractNumId w:val="15"/>
  </w:num>
  <w:num w:numId="26" w16cid:durableId="832984950">
    <w:abstractNumId w:val="15"/>
  </w:num>
  <w:num w:numId="27" w16cid:durableId="815872786">
    <w:abstractNumId w:val="15"/>
  </w:num>
  <w:num w:numId="28" w16cid:durableId="1807313683">
    <w:abstractNumId w:val="15"/>
  </w:num>
  <w:num w:numId="29" w16cid:durableId="1347247162">
    <w:abstractNumId w:val="15"/>
  </w:num>
  <w:num w:numId="30" w16cid:durableId="1332295348">
    <w:abstractNumId w:val="15"/>
  </w:num>
  <w:num w:numId="31" w16cid:durableId="1918444413">
    <w:abstractNumId w:val="18"/>
  </w:num>
  <w:num w:numId="32" w16cid:durableId="78253372">
    <w:abstractNumId w:val="25"/>
  </w:num>
  <w:num w:numId="33" w16cid:durableId="585842587">
    <w:abstractNumId w:val="20"/>
  </w:num>
  <w:num w:numId="34" w16cid:durableId="423186739">
    <w:abstractNumId w:val="22"/>
  </w:num>
  <w:num w:numId="35" w16cid:durableId="964697090">
    <w:abstractNumId w:val="7"/>
  </w:num>
  <w:num w:numId="36" w16cid:durableId="1529026665">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217010122">
    <w:abstractNumId w:val="5"/>
  </w:num>
  <w:num w:numId="38" w16cid:durableId="45186723">
    <w:abstractNumId w:val="11"/>
  </w:num>
  <w:num w:numId="39" w16cid:durableId="289946304">
    <w:abstractNumId w:val="24"/>
  </w:num>
  <w:num w:numId="40" w16cid:durableId="1430617194">
    <w:abstractNumId w:val="2"/>
  </w:num>
  <w:num w:numId="41" w16cid:durableId="1120412748">
    <w:abstractNumId w:val="24"/>
  </w:num>
  <w:num w:numId="42" w16cid:durableId="95671534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2E8"/>
    <w:rsid w:val="0000031A"/>
    <w:rsid w:val="00001C08"/>
    <w:rsid w:val="000029AC"/>
    <w:rsid w:val="00002BF1"/>
    <w:rsid w:val="00006220"/>
    <w:rsid w:val="00006CD7"/>
    <w:rsid w:val="000103FC"/>
    <w:rsid w:val="00010746"/>
    <w:rsid w:val="000143DF"/>
    <w:rsid w:val="00014B03"/>
    <w:rsid w:val="000151F8"/>
    <w:rsid w:val="00015D43"/>
    <w:rsid w:val="00016801"/>
    <w:rsid w:val="00021171"/>
    <w:rsid w:val="00023790"/>
    <w:rsid w:val="00024602"/>
    <w:rsid w:val="000252FF"/>
    <w:rsid w:val="000253AE"/>
    <w:rsid w:val="00030EBC"/>
    <w:rsid w:val="00031604"/>
    <w:rsid w:val="000331B6"/>
    <w:rsid w:val="00034F5E"/>
    <w:rsid w:val="0003541F"/>
    <w:rsid w:val="00036542"/>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7311"/>
    <w:rsid w:val="00071D06"/>
    <w:rsid w:val="0007214A"/>
    <w:rsid w:val="00072B6E"/>
    <w:rsid w:val="00072DFB"/>
    <w:rsid w:val="00074330"/>
    <w:rsid w:val="00075596"/>
    <w:rsid w:val="00075B4E"/>
    <w:rsid w:val="00077A7C"/>
    <w:rsid w:val="00077ADA"/>
    <w:rsid w:val="0008006E"/>
    <w:rsid w:val="00082E53"/>
    <w:rsid w:val="000844F9"/>
    <w:rsid w:val="00084830"/>
    <w:rsid w:val="0008606A"/>
    <w:rsid w:val="00086656"/>
    <w:rsid w:val="00086D87"/>
    <w:rsid w:val="000872D6"/>
    <w:rsid w:val="00090628"/>
    <w:rsid w:val="00091EC2"/>
    <w:rsid w:val="0009452F"/>
    <w:rsid w:val="00095F79"/>
    <w:rsid w:val="000963FC"/>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8DB"/>
    <w:rsid w:val="000C43DF"/>
    <w:rsid w:val="000C575E"/>
    <w:rsid w:val="000C61FB"/>
    <w:rsid w:val="000C6F89"/>
    <w:rsid w:val="000C7D4F"/>
    <w:rsid w:val="000D01D0"/>
    <w:rsid w:val="000D2063"/>
    <w:rsid w:val="000D24EC"/>
    <w:rsid w:val="000D2C3A"/>
    <w:rsid w:val="000D355B"/>
    <w:rsid w:val="000D48A8"/>
    <w:rsid w:val="000D4B5A"/>
    <w:rsid w:val="000D55B1"/>
    <w:rsid w:val="000D64D8"/>
    <w:rsid w:val="000E3C1C"/>
    <w:rsid w:val="000E41B7"/>
    <w:rsid w:val="000E6BA0"/>
    <w:rsid w:val="000F174A"/>
    <w:rsid w:val="000F7960"/>
    <w:rsid w:val="00100B59"/>
    <w:rsid w:val="00100C72"/>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47B"/>
    <w:rsid w:val="00114B7D"/>
    <w:rsid w:val="001177C4"/>
    <w:rsid w:val="00117B7D"/>
    <w:rsid w:val="00117FF3"/>
    <w:rsid w:val="0012093E"/>
    <w:rsid w:val="00125C6C"/>
    <w:rsid w:val="00127648"/>
    <w:rsid w:val="00127CDA"/>
    <w:rsid w:val="0013032B"/>
    <w:rsid w:val="001305EA"/>
    <w:rsid w:val="001328FA"/>
    <w:rsid w:val="0013419A"/>
    <w:rsid w:val="00134700"/>
    <w:rsid w:val="00134E23"/>
    <w:rsid w:val="0013528D"/>
    <w:rsid w:val="00135E80"/>
    <w:rsid w:val="00140753"/>
    <w:rsid w:val="0014239C"/>
    <w:rsid w:val="00143921"/>
    <w:rsid w:val="001451FC"/>
    <w:rsid w:val="00146F04"/>
    <w:rsid w:val="00150EBC"/>
    <w:rsid w:val="001520B0"/>
    <w:rsid w:val="0015446A"/>
    <w:rsid w:val="0015487C"/>
    <w:rsid w:val="00155144"/>
    <w:rsid w:val="0015712E"/>
    <w:rsid w:val="001627D0"/>
    <w:rsid w:val="00162C3A"/>
    <w:rsid w:val="00165FF0"/>
    <w:rsid w:val="0017075C"/>
    <w:rsid w:val="00170CB5"/>
    <w:rsid w:val="001714B2"/>
    <w:rsid w:val="00171601"/>
    <w:rsid w:val="00172892"/>
    <w:rsid w:val="00174183"/>
    <w:rsid w:val="00176C65"/>
    <w:rsid w:val="00176E29"/>
    <w:rsid w:val="001808B5"/>
    <w:rsid w:val="00180A15"/>
    <w:rsid w:val="001810F4"/>
    <w:rsid w:val="00181128"/>
    <w:rsid w:val="0018179E"/>
    <w:rsid w:val="0018195C"/>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4DFC"/>
    <w:rsid w:val="0019600C"/>
    <w:rsid w:val="00196CF1"/>
    <w:rsid w:val="00196EB6"/>
    <w:rsid w:val="00197B41"/>
    <w:rsid w:val="001A03EA"/>
    <w:rsid w:val="001A3627"/>
    <w:rsid w:val="001A6CB5"/>
    <w:rsid w:val="001B3065"/>
    <w:rsid w:val="001B33C0"/>
    <w:rsid w:val="001B4173"/>
    <w:rsid w:val="001B4A46"/>
    <w:rsid w:val="001B5E34"/>
    <w:rsid w:val="001C2997"/>
    <w:rsid w:val="001C3F77"/>
    <w:rsid w:val="001C4DB7"/>
    <w:rsid w:val="001C6C9B"/>
    <w:rsid w:val="001C7338"/>
    <w:rsid w:val="001D10B2"/>
    <w:rsid w:val="001D3092"/>
    <w:rsid w:val="001D4CD1"/>
    <w:rsid w:val="001D569F"/>
    <w:rsid w:val="001D66C2"/>
    <w:rsid w:val="001D6D06"/>
    <w:rsid w:val="001E0FFC"/>
    <w:rsid w:val="001E1F93"/>
    <w:rsid w:val="001E24CF"/>
    <w:rsid w:val="001E3097"/>
    <w:rsid w:val="001E3993"/>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F86"/>
    <w:rsid w:val="002136B3"/>
    <w:rsid w:val="00215027"/>
    <w:rsid w:val="00216957"/>
    <w:rsid w:val="00217731"/>
    <w:rsid w:val="00217AE6"/>
    <w:rsid w:val="00220B9C"/>
    <w:rsid w:val="00221777"/>
    <w:rsid w:val="00221998"/>
    <w:rsid w:val="00221E1A"/>
    <w:rsid w:val="002228E3"/>
    <w:rsid w:val="00224261"/>
    <w:rsid w:val="00224B16"/>
    <w:rsid w:val="00224D61"/>
    <w:rsid w:val="002265BD"/>
    <w:rsid w:val="002267E1"/>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3D65"/>
    <w:rsid w:val="00266738"/>
    <w:rsid w:val="00266D0C"/>
    <w:rsid w:val="00273F94"/>
    <w:rsid w:val="002760B7"/>
    <w:rsid w:val="0027618F"/>
    <w:rsid w:val="002810D3"/>
    <w:rsid w:val="002847AE"/>
    <w:rsid w:val="002870F2"/>
    <w:rsid w:val="00287650"/>
    <w:rsid w:val="0029008E"/>
    <w:rsid w:val="00290154"/>
    <w:rsid w:val="00294F88"/>
    <w:rsid w:val="00294FCC"/>
    <w:rsid w:val="00295516"/>
    <w:rsid w:val="002A10A1"/>
    <w:rsid w:val="002A3161"/>
    <w:rsid w:val="002A3410"/>
    <w:rsid w:val="002A43C6"/>
    <w:rsid w:val="002A44D1"/>
    <w:rsid w:val="002A4631"/>
    <w:rsid w:val="002A5BA6"/>
    <w:rsid w:val="002A6EA6"/>
    <w:rsid w:val="002B00BC"/>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3DBD"/>
    <w:rsid w:val="002F749C"/>
    <w:rsid w:val="002F7922"/>
    <w:rsid w:val="00303813"/>
    <w:rsid w:val="003046E4"/>
    <w:rsid w:val="003064A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3B90"/>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699"/>
    <w:rsid w:val="00395716"/>
    <w:rsid w:val="00395E01"/>
    <w:rsid w:val="00396B0E"/>
    <w:rsid w:val="003971B7"/>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25D5"/>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4BF5"/>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07F06"/>
    <w:rsid w:val="00411226"/>
    <w:rsid w:val="004128F0"/>
    <w:rsid w:val="00414D5B"/>
    <w:rsid w:val="004163AD"/>
    <w:rsid w:val="0041645A"/>
    <w:rsid w:val="004175DA"/>
    <w:rsid w:val="00417BB8"/>
    <w:rsid w:val="00420300"/>
    <w:rsid w:val="0042165D"/>
    <w:rsid w:val="00421CC4"/>
    <w:rsid w:val="0042354D"/>
    <w:rsid w:val="00424EAE"/>
    <w:rsid w:val="004259A6"/>
    <w:rsid w:val="00425CCF"/>
    <w:rsid w:val="00430D80"/>
    <w:rsid w:val="004315C6"/>
    <w:rsid w:val="004317B5"/>
    <w:rsid w:val="00431E3D"/>
    <w:rsid w:val="00433031"/>
    <w:rsid w:val="00435259"/>
    <w:rsid w:val="00436B23"/>
    <w:rsid w:val="00436E88"/>
    <w:rsid w:val="00440977"/>
    <w:rsid w:val="0044175B"/>
    <w:rsid w:val="00441C88"/>
    <w:rsid w:val="00442026"/>
    <w:rsid w:val="00442448"/>
    <w:rsid w:val="004424EA"/>
    <w:rsid w:val="00443CD4"/>
    <w:rsid w:val="004440BB"/>
    <w:rsid w:val="004450B6"/>
    <w:rsid w:val="00445541"/>
    <w:rsid w:val="00445612"/>
    <w:rsid w:val="004479D8"/>
    <w:rsid w:val="00447C97"/>
    <w:rsid w:val="00451168"/>
    <w:rsid w:val="00451506"/>
    <w:rsid w:val="00451FF8"/>
    <w:rsid w:val="00452D84"/>
    <w:rsid w:val="00453739"/>
    <w:rsid w:val="0045627B"/>
    <w:rsid w:val="004566CD"/>
    <w:rsid w:val="00456C90"/>
    <w:rsid w:val="00457160"/>
    <w:rsid w:val="004578CC"/>
    <w:rsid w:val="00463BFC"/>
    <w:rsid w:val="004657D6"/>
    <w:rsid w:val="00465C2B"/>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1D02"/>
    <w:rsid w:val="004C20CF"/>
    <w:rsid w:val="004C299C"/>
    <w:rsid w:val="004C2E2E"/>
    <w:rsid w:val="004C3A9A"/>
    <w:rsid w:val="004C4D54"/>
    <w:rsid w:val="004C7023"/>
    <w:rsid w:val="004C7513"/>
    <w:rsid w:val="004D02AC"/>
    <w:rsid w:val="004D0383"/>
    <w:rsid w:val="004D1F3F"/>
    <w:rsid w:val="004D333E"/>
    <w:rsid w:val="004D3A72"/>
    <w:rsid w:val="004D3EE2"/>
    <w:rsid w:val="004D5BBA"/>
    <w:rsid w:val="004D6540"/>
    <w:rsid w:val="004E0D06"/>
    <w:rsid w:val="004E1C2A"/>
    <w:rsid w:val="004E2ACB"/>
    <w:rsid w:val="004E38B0"/>
    <w:rsid w:val="004E3C28"/>
    <w:rsid w:val="004E4332"/>
    <w:rsid w:val="004E4E0B"/>
    <w:rsid w:val="004E6856"/>
    <w:rsid w:val="004E6FB4"/>
    <w:rsid w:val="004F08B2"/>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A3"/>
    <w:rsid w:val="005324EF"/>
    <w:rsid w:val="0053286B"/>
    <w:rsid w:val="00536369"/>
    <w:rsid w:val="00537B08"/>
    <w:rsid w:val="005400FF"/>
    <w:rsid w:val="00540E99"/>
    <w:rsid w:val="00541130"/>
    <w:rsid w:val="00543F8B"/>
    <w:rsid w:val="00546A8B"/>
    <w:rsid w:val="00546D5E"/>
    <w:rsid w:val="00546F02"/>
    <w:rsid w:val="0054770B"/>
    <w:rsid w:val="00547EA9"/>
    <w:rsid w:val="00551073"/>
    <w:rsid w:val="00551DA4"/>
    <w:rsid w:val="0055213A"/>
    <w:rsid w:val="00554956"/>
    <w:rsid w:val="00557821"/>
    <w:rsid w:val="00557BE6"/>
    <w:rsid w:val="005600BC"/>
    <w:rsid w:val="00563104"/>
    <w:rsid w:val="005646C1"/>
    <w:rsid w:val="005646CC"/>
    <w:rsid w:val="005652E4"/>
    <w:rsid w:val="00565730"/>
    <w:rsid w:val="00566671"/>
    <w:rsid w:val="00567B22"/>
    <w:rsid w:val="0057134C"/>
    <w:rsid w:val="005717E1"/>
    <w:rsid w:val="0057331C"/>
    <w:rsid w:val="00573328"/>
    <w:rsid w:val="00573F07"/>
    <w:rsid w:val="005747FF"/>
    <w:rsid w:val="00576415"/>
    <w:rsid w:val="00580D0F"/>
    <w:rsid w:val="005824C0"/>
    <w:rsid w:val="00582560"/>
    <w:rsid w:val="00582FD7"/>
    <w:rsid w:val="005832ED"/>
    <w:rsid w:val="00583524"/>
    <w:rsid w:val="005835A2"/>
    <w:rsid w:val="00583853"/>
    <w:rsid w:val="00584B3B"/>
    <w:rsid w:val="005857A8"/>
    <w:rsid w:val="0058713B"/>
    <w:rsid w:val="005876D2"/>
    <w:rsid w:val="0059056C"/>
    <w:rsid w:val="0059130B"/>
    <w:rsid w:val="00596689"/>
    <w:rsid w:val="005A16FB"/>
    <w:rsid w:val="005A1A68"/>
    <w:rsid w:val="005A1B64"/>
    <w:rsid w:val="005A2A5A"/>
    <w:rsid w:val="005A3076"/>
    <w:rsid w:val="005A39FC"/>
    <w:rsid w:val="005A3B66"/>
    <w:rsid w:val="005A42E3"/>
    <w:rsid w:val="005A5F04"/>
    <w:rsid w:val="005A6DC2"/>
    <w:rsid w:val="005B0870"/>
    <w:rsid w:val="005B1762"/>
    <w:rsid w:val="005B3A89"/>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110F"/>
    <w:rsid w:val="005F26E8"/>
    <w:rsid w:val="005F275A"/>
    <w:rsid w:val="005F2E08"/>
    <w:rsid w:val="005F600F"/>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175E"/>
    <w:rsid w:val="00632182"/>
    <w:rsid w:val="006335DF"/>
    <w:rsid w:val="00633FBD"/>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EC5"/>
    <w:rsid w:val="006618E3"/>
    <w:rsid w:val="00661D06"/>
    <w:rsid w:val="006638B4"/>
    <w:rsid w:val="0066400D"/>
    <w:rsid w:val="006644C4"/>
    <w:rsid w:val="00664D0A"/>
    <w:rsid w:val="00665C0C"/>
    <w:rsid w:val="0066665B"/>
    <w:rsid w:val="00667BF5"/>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8EE"/>
    <w:rsid w:val="006F1B19"/>
    <w:rsid w:val="006F3613"/>
    <w:rsid w:val="006F3839"/>
    <w:rsid w:val="006F4503"/>
    <w:rsid w:val="00701DAC"/>
    <w:rsid w:val="0070250A"/>
    <w:rsid w:val="00704694"/>
    <w:rsid w:val="007058CD"/>
    <w:rsid w:val="00705D75"/>
    <w:rsid w:val="00706385"/>
    <w:rsid w:val="0070723B"/>
    <w:rsid w:val="00712DA7"/>
    <w:rsid w:val="0071380C"/>
    <w:rsid w:val="00714956"/>
    <w:rsid w:val="00715F89"/>
    <w:rsid w:val="00716C9D"/>
    <w:rsid w:val="00716FB7"/>
    <w:rsid w:val="00717C66"/>
    <w:rsid w:val="0072144B"/>
    <w:rsid w:val="00722D6B"/>
    <w:rsid w:val="00723956"/>
    <w:rsid w:val="00723B07"/>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264"/>
    <w:rsid w:val="007630E4"/>
    <w:rsid w:val="007630ED"/>
    <w:rsid w:val="007635C3"/>
    <w:rsid w:val="00765E06"/>
    <w:rsid w:val="00765F79"/>
    <w:rsid w:val="007672E8"/>
    <w:rsid w:val="007706FF"/>
    <w:rsid w:val="00770891"/>
    <w:rsid w:val="00770C61"/>
    <w:rsid w:val="00772BA3"/>
    <w:rsid w:val="007763FE"/>
    <w:rsid w:val="00776998"/>
    <w:rsid w:val="007776A2"/>
    <w:rsid w:val="00777849"/>
    <w:rsid w:val="00777C24"/>
    <w:rsid w:val="00780A99"/>
    <w:rsid w:val="00781C4F"/>
    <w:rsid w:val="00782487"/>
    <w:rsid w:val="007825FF"/>
    <w:rsid w:val="00782A2E"/>
    <w:rsid w:val="00782B11"/>
    <w:rsid w:val="007836C0"/>
    <w:rsid w:val="0078667E"/>
    <w:rsid w:val="007914C7"/>
    <w:rsid w:val="007919DC"/>
    <w:rsid w:val="00791B72"/>
    <w:rsid w:val="00791C7F"/>
    <w:rsid w:val="00796888"/>
    <w:rsid w:val="007A1326"/>
    <w:rsid w:val="007A2B7B"/>
    <w:rsid w:val="007A3356"/>
    <w:rsid w:val="007A36F3"/>
    <w:rsid w:val="007A4CEF"/>
    <w:rsid w:val="007A55A8"/>
    <w:rsid w:val="007A574A"/>
    <w:rsid w:val="007B24C4"/>
    <w:rsid w:val="007B50E4"/>
    <w:rsid w:val="007B5236"/>
    <w:rsid w:val="007B6B2F"/>
    <w:rsid w:val="007B6D0F"/>
    <w:rsid w:val="007C057B"/>
    <w:rsid w:val="007C1661"/>
    <w:rsid w:val="007C1A9E"/>
    <w:rsid w:val="007C6E38"/>
    <w:rsid w:val="007D212E"/>
    <w:rsid w:val="007D458F"/>
    <w:rsid w:val="007D5606"/>
    <w:rsid w:val="007D5655"/>
    <w:rsid w:val="007D5A52"/>
    <w:rsid w:val="007D7CF5"/>
    <w:rsid w:val="007D7E58"/>
    <w:rsid w:val="007E41AD"/>
    <w:rsid w:val="007E5E9E"/>
    <w:rsid w:val="007F1493"/>
    <w:rsid w:val="007F15BC"/>
    <w:rsid w:val="007F3524"/>
    <w:rsid w:val="007F40A6"/>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C24"/>
    <w:rsid w:val="00813FA5"/>
    <w:rsid w:val="008146A0"/>
    <w:rsid w:val="0081523F"/>
    <w:rsid w:val="00816151"/>
    <w:rsid w:val="00817268"/>
    <w:rsid w:val="00817717"/>
    <w:rsid w:val="008203B7"/>
    <w:rsid w:val="00820BB7"/>
    <w:rsid w:val="008212BE"/>
    <w:rsid w:val="008218CF"/>
    <w:rsid w:val="008238EC"/>
    <w:rsid w:val="008248E7"/>
    <w:rsid w:val="00824F02"/>
    <w:rsid w:val="00825595"/>
    <w:rsid w:val="00826981"/>
    <w:rsid w:val="00826BD1"/>
    <w:rsid w:val="00826C4F"/>
    <w:rsid w:val="008275C6"/>
    <w:rsid w:val="00830A48"/>
    <w:rsid w:val="00831C89"/>
    <w:rsid w:val="00832DA5"/>
    <w:rsid w:val="00832F4B"/>
    <w:rsid w:val="00833A2E"/>
    <w:rsid w:val="00833EDF"/>
    <w:rsid w:val="00834038"/>
    <w:rsid w:val="008375FB"/>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8F4"/>
    <w:rsid w:val="00852B7B"/>
    <w:rsid w:val="0085448C"/>
    <w:rsid w:val="00855048"/>
    <w:rsid w:val="008563D3"/>
    <w:rsid w:val="00856E5A"/>
    <w:rsid w:val="00856E64"/>
    <w:rsid w:val="00860A52"/>
    <w:rsid w:val="00862960"/>
    <w:rsid w:val="00863532"/>
    <w:rsid w:val="008641E8"/>
    <w:rsid w:val="0086428F"/>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38F7"/>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0F5"/>
    <w:rsid w:val="008F1F6A"/>
    <w:rsid w:val="008F28E7"/>
    <w:rsid w:val="008F3EDF"/>
    <w:rsid w:val="008F56DB"/>
    <w:rsid w:val="0090053B"/>
    <w:rsid w:val="00900E59"/>
    <w:rsid w:val="00900FCF"/>
    <w:rsid w:val="00901298"/>
    <w:rsid w:val="009019BB"/>
    <w:rsid w:val="00902919"/>
    <w:rsid w:val="0090315B"/>
    <w:rsid w:val="009033B0"/>
    <w:rsid w:val="00903D68"/>
    <w:rsid w:val="00904350"/>
    <w:rsid w:val="00905926"/>
    <w:rsid w:val="0090604A"/>
    <w:rsid w:val="009078AB"/>
    <w:rsid w:val="0091055E"/>
    <w:rsid w:val="00912C5D"/>
    <w:rsid w:val="00912EC7"/>
    <w:rsid w:val="009139AD"/>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222"/>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3FA3"/>
    <w:rsid w:val="009944F9"/>
    <w:rsid w:val="00995954"/>
    <w:rsid w:val="00995E81"/>
    <w:rsid w:val="00996233"/>
    <w:rsid w:val="00996470"/>
    <w:rsid w:val="00996603"/>
    <w:rsid w:val="009974B3"/>
    <w:rsid w:val="00997F5D"/>
    <w:rsid w:val="009A09AC"/>
    <w:rsid w:val="009A0FAF"/>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6AF6"/>
    <w:rsid w:val="009F7315"/>
    <w:rsid w:val="009F73D1"/>
    <w:rsid w:val="00A00D40"/>
    <w:rsid w:val="00A04A93"/>
    <w:rsid w:val="00A07569"/>
    <w:rsid w:val="00A07749"/>
    <w:rsid w:val="00A078FB"/>
    <w:rsid w:val="00A10CE1"/>
    <w:rsid w:val="00A10CED"/>
    <w:rsid w:val="00A12253"/>
    <w:rsid w:val="00A128C6"/>
    <w:rsid w:val="00A143CE"/>
    <w:rsid w:val="00A16D9B"/>
    <w:rsid w:val="00A21A49"/>
    <w:rsid w:val="00A231E9"/>
    <w:rsid w:val="00A25B65"/>
    <w:rsid w:val="00A303CB"/>
    <w:rsid w:val="00A307AE"/>
    <w:rsid w:val="00A3083A"/>
    <w:rsid w:val="00A35E8B"/>
    <w:rsid w:val="00A3669F"/>
    <w:rsid w:val="00A41A01"/>
    <w:rsid w:val="00A42497"/>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211"/>
    <w:rsid w:val="00A9044F"/>
    <w:rsid w:val="00A905C6"/>
    <w:rsid w:val="00A90A0B"/>
    <w:rsid w:val="00A91418"/>
    <w:rsid w:val="00A91A18"/>
    <w:rsid w:val="00A9244B"/>
    <w:rsid w:val="00A932DF"/>
    <w:rsid w:val="00A947CF"/>
    <w:rsid w:val="00A95F5B"/>
    <w:rsid w:val="00A96A65"/>
    <w:rsid w:val="00A96D9C"/>
    <w:rsid w:val="00A96EBB"/>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0C69"/>
    <w:rsid w:val="00AC1DCF"/>
    <w:rsid w:val="00AC23B1"/>
    <w:rsid w:val="00AC260E"/>
    <w:rsid w:val="00AC2AF9"/>
    <w:rsid w:val="00AC2F71"/>
    <w:rsid w:val="00AC47A6"/>
    <w:rsid w:val="00AC4E64"/>
    <w:rsid w:val="00AC60C5"/>
    <w:rsid w:val="00AC78ED"/>
    <w:rsid w:val="00AD02D3"/>
    <w:rsid w:val="00AD3675"/>
    <w:rsid w:val="00AD56A9"/>
    <w:rsid w:val="00AD69C4"/>
    <w:rsid w:val="00AD6F0C"/>
    <w:rsid w:val="00AE1C5F"/>
    <w:rsid w:val="00AE23DD"/>
    <w:rsid w:val="00AE3899"/>
    <w:rsid w:val="00AE4C8E"/>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10B"/>
    <w:rsid w:val="00B20690"/>
    <w:rsid w:val="00B20B2A"/>
    <w:rsid w:val="00B2129B"/>
    <w:rsid w:val="00B22FA7"/>
    <w:rsid w:val="00B23D47"/>
    <w:rsid w:val="00B24845"/>
    <w:rsid w:val="00B25C78"/>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DC9"/>
    <w:rsid w:val="00B62E95"/>
    <w:rsid w:val="00B63ABC"/>
    <w:rsid w:val="00B64CF3"/>
    <w:rsid w:val="00B64D3D"/>
    <w:rsid w:val="00B64F0A"/>
    <w:rsid w:val="00B6562C"/>
    <w:rsid w:val="00B6729E"/>
    <w:rsid w:val="00B676CE"/>
    <w:rsid w:val="00B70CD8"/>
    <w:rsid w:val="00B720C9"/>
    <w:rsid w:val="00B7391B"/>
    <w:rsid w:val="00B73ACC"/>
    <w:rsid w:val="00B743E7"/>
    <w:rsid w:val="00B74B80"/>
    <w:rsid w:val="00B768A9"/>
    <w:rsid w:val="00B76E90"/>
    <w:rsid w:val="00B8005C"/>
    <w:rsid w:val="00B82E5F"/>
    <w:rsid w:val="00B8666B"/>
    <w:rsid w:val="00B90337"/>
    <w:rsid w:val="00B904F4"/>
    <w:rsid w:val="00B90BD1"/>
    <w:rsid w:val="00B92536"/>
    <w:rsid w:val="00B9274D"/>
    <w:rsid w:val="00B94207"/>
    <w:rsid w:val="00B945D4"/>
    <w:rsid w:val="00B9506C"/>
    <w:rsid w:val="00B976D4"/>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0645"/>
    <w:rsid w:val="00BD1661"/>
    <w:rsid w:val="00BD6178"/>
    <w:rsid w:val="00BD6348"/>
    <w:rsid w:val="00BE147F"/>
    <w:rsid w:val="00BE1BBC"/>
    <w:rsid w:val="00BE1BE1"/>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578"/>
    <w:rsid w:val="00C33B9E"/>
    <w:rsid w:val="00C34194"/>
    <w:rsid w:val="00C35EF7"/>
    <w:rsid w:val="00C37041"/>
    <w:rsid w:val="00C37BAE"/>
    <w:rsid w:val="00C4043D"/>
    <w:rsid w:val="00C40DAA"/>
    <w:rsid w:val="00C41C6E"/>
    <w:rsid w:val="00C41F7E"/>
    <w:rsid w:val="00C42699"/>
    <w:rsid w:val="00C42A1B"/>
    <w:rsid w:val="00C42B41"/>
    <w:rsid w:val="00C42C1F"/>
    <w:rsid w:val="00C44A8D"/>
    <w:rsid w:val="00C44CF8"/>
    <w:rsid w:val="00C45B91"/>
    <w:rsid w:val="00C460A1"/>
    <w:rsid w:val="00C4789C"/>
    <w:rsid w:val="00C52C02"/>
    <w:rsid w:val="00C52DCB"/>
    <w:rsid w:val="00C563CC"/>
    <w:rsid w:val="00C57EE8"/>
    <w:rsid w:val="00C61072"/>
    <w:rsid w:val="00C6243C"/>
    <w:rsid w:val="00C62F54"/>
    <w:rsid w:val="00C63AEA"/>
    <w:rsid w:val="00C656CD"/>
    <w:rsid w:val="00C66B03"/>
    <w:rsid w:val="00C67BBF"/>
    <w:rsid w:val="00C70168"/>
    <w:rsid w:val="00C710C7"/>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5AC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1DF"/>
    <w:rsid w:val="00CC7B94"/>
    <w:rsid w:val="00CD21EC"/>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392E"/>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237C"/>
    <w:rsid w:val="00D532DA"/>
    <w:rsid w:val="00D5476B"/>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72D"/>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DD6"/>
    <w:rsid w:val="00DF1EC4"/>
    <w:rsid w:val="00DF247C"/>
    <w:rsid w:val="00DF3F4F"/>
    <w:rsid w:val="00DF707E"/>
    <w:rsid w:val="00DF70A1"/>
    <w:rsid w:val="00DF759D"/>
    <w:rsid w:val="00E003AF"/>
    <w:rsid w:val="00E00482"/>
    <w:rsid w:val="00E018C3"/>
    <w:rsid w:val="00E01C15"/>
    <w:rsid w:val="00E0226C"/>
    <w:rsid w:val="00E052B1"/>
    <w:rsid w:val="00E05886"/>
    <w:rsid w:val="00E07F2C"/>
    <w:rsid w:val="00E104C6"/>
    <w:rsid w:val="00E10C02"/>
    <w:rsid w:val="00E137F4"/>
    <w:rsid w:val="00E164F2"/>
    <w:rsid w:val="00E16790"/>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4943"/>
    <w:rsid w:val="00E464C0"/>
    <w:rsid w:val="00E4683D"/>
    <w:rsid w:val="00E46CA0"/>
    <w:rsid w:val="00E504A1"/>
    <w:rsid w:val="00E51231"/>
    <w:rsid w:val="00E52A67"/>
    <w:rsid w:val="00E575C3"/>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676E"/>
    <w:rsid w:val="00E7738D"/>
    <w:rsid w:val="00E81633"/>
    <w:rsid w:val="00E82AED"/>
    <w:rsid w:val="00E82FCC"/>
    <w:rsid w:val="00E831A3"/>
    <w:rsid w:val="00E85BBB"/>
    <w:rsid w:val="00E862B5"/>
    <w:rsid w:val="00E86733"/>
    <w:rsid w:val="00E86927"/>
    <w:rsid w:val="00E8700D"/>
    <w:rsid w:val="00E87094"/>
    <w:rsid w:val="00E90F9C"/>
    <w:rsid w:val="00E9108A"/>
    <w:rsid w:val="00E94803"/>
    <w:rsid w:val="00E94B69"/>
    <w:rsid w:val="00E9588E"/>
    <w:rsid w:val="00E96813"/>
    <w:rsid w:val="00EA17B9"/>
    <w:rsid w:val="00EA279E"/>
    <w:rsid w:val="00EA2BA6"/>
    <w:rsid w:val="00EA33B1"/>
    <w:rsid w:val="00EA74F2"/>
    <w:rsid w:val="00EA7552"/>
    <w:rsid w:val="00EA7F5C"/>
    <w:rsid w:val="00EB193D"/>
    <w:rsid w:val="00EB28C4"/>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35B"/>
    <w:rsid w:val="00ED288C"/>
    <w:rsid w:val="00ED2C23"/>
    <w:rsid w:val="00ED2CF0"/>
    <w:rsid w:val="00ED6D87"/>
    <w:rsid w:val="00EE1058"/>
    <w:rsid w:val="00EE1089"/>
    <w:rsid w:val="00EE213B"/>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3EC1"/>
    <w:rsid w:val="00F03EED"/>
    <w:rsid w:val="00F05A4D"/>
    <w:rsid w:val="00F0658C"/>
    <w:rsid w:val="00F06BB9"/>
    <w:rsid w:val="00F06FB6"/>
    <w:rsid w:val="00F121C4"/>
    <w:rsid w:val="00F17235"/>
    <w:rsid w:val="00F20B40"/>
    <w:rsid w:val="00F2269A"/>
    <w:rsid w:val="00F22775"/>
    <w:rsid w:val="00F228A5"/>
    <w:rsid w:val="00F23059"/>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1703"/>
    <w:rsid w:val="00F42101"/>
    <w:rsid w:val="00F42EAA"/>
    <w:rsid w:val="00F42EE0"/>
    <w:rsid w:val="00F434A9"/>
    <w:rsid w:val="00F437C4"/>
    <w:rsid w:val="00F446A0"/>
    <w:rsid w:val="00F4485C"/>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618"/>
    <w:rsid w:val="00F7632C"/>
    <w:rsid w:val="00F76FDC"/>
    <w:rsid w:val="00F771C6"/>
    <w:rsid w:val="00F77ED7"/>
    <w:rsid w:val="00F80F5D"/>
    <w:rsid w:val="00F830BC"/>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7D3"/>
    <w:rsid w:val="00FC0C6F"/>
    <w:rsid w:val="00FC14C7"/>
    <w:rsid w:val="00FC2758"/>
    <w:rsid w:val="00FC3523"/>
    <w:rsid w:val="00FC3C3B"/>
    <w:rsid w:val="00FC43B4"/>
    <w:rsid w:val="00FC44C4"/>
    <w:rsid w:val="00FC4F7B"/>
    <w:rsid w:val="00FC755A"/>
    <w:rsid w:val="00FD05FD"/>
    <w:rsid w:val="00FD11E5"/>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42B"/>
    <w:rsid w:val="00FF5EC7"/>
    <w:rsid w:val="00FF7815"/>
    <w:rsid w:val="00FF7892"/>
    <w:rsid w:val="0194C96C"/>
    <w:rsid w:val="02EF7753"/>
    <w:rsid w:val="02F49473"/>
    <w:rsid w:val="054A840C"/>
    <w:rsid w:val="05EEB0EA"/>
    <w:rsid w:val="070D38B9"/>
    <w:rsid w:val="0729B956"/>
    <w:rsid w:val="07550466"/>
    <w:rsid w:val="079847AD"/>
    <w:rsid w:val="08262E2D"/>
    <w:rsid w:val="083E64FC"/>
    <w:rsid w:val="10CE7E09"/>
    <w:rsid w:val="12622755"/>
    <w:rsid w:val="14073790"/>
    <w:rsid w:val="1521A233"/>
    <w:rsid w:val="19C248C5"/>
    <w:rsid w:val="1A5C1EE3"/>
    <w:rsid w:val="212A7716"/>
    <w:rsid w:val="270BE71F"/>
    <w:rsid w:val="27BE7A1A"/>
    <w:rsid w:val="28AD86EB"/>
    <w:rsid w:val="2BD23C99"/>
    <w:rsid w:val="2ED4745F"/>
    <w:rsid w:val="30827169"/>
    <w:rsid w:val="33DAE6AC"/>
    <w:rsid w:val="34E64F5C"/>
    <w:rsid w:val="37721647"/>
    <w:rsid w:val="37FC6156"/>
    <w:rsid w:val="3A19D02D"/>
    <w:rsid w:val="3EA7AD74"/>
    <w:rsid w:val="3F10EF42"/>
    <w:rsid w:val="3FEB1121"/>
    <w:rsid w:val="4048C66B"/>
    <w:rsid w:val="40779308"/>
    <w:rsid w:val="42311F20"/>
    <w:rsid w:val="43CC53E3"/>
    <w:rsid w:val="44BBC0EF"/>
    <w:rsid w:val="452C794B"/>
    <w:rsid w:val="4553DB7B"/>
    <w:rsid w:val="4593340A"/>
    <w:rsid w:val="46F36EAC"/>
    <w:rsid w:val="475A0E97"/>
    <w:rsid w:val="4876FCEB"/>
    <w:rsid w:val="4A3D3FC1"/>
    <w:rsid w:val="4C5A1910"/>
    <w:rsid w:val="4DCECAFC"/>
    <w:rsid w:val="501A570E"/>
    <w:rsid w:val="50E89A16"/>
    <w:rsid w:val="50FEEA55"/>
    <w:rsid w:val="50FFCE8A"/>
    <w:rsid w:val="539F2581"/>
    <w:rsid w:val="56833AA1"/>
    <w:rsid w:val="5A060EAF"/>
    <w:rsid w:val="5C34A850"/>
    <w:rsid w:val="5D1E9774"/>
    <w:rsid w:val="5D832F4D"/>
    <w:rsid w:val="5F892405"/>
    <w:rsid w:val="629C2926"/>
    <w:rsid w:val="63A59919"/>
    <w:rsid w:val="63D8DE7C"/>
    <w:rsid w:val="66C4FCCD"/>
    <w:rsid w:val="6824902B"/>
    <w:rsid w:val="683A9CBB"/>
    <w:rsid w:val="69D3B122"/>
    <w:rsid w:val="6B2D418C"/>
    <w:rsid w:val="6CB26361"/>
    <w:rsid w:val="6CE0E57E"/>
    <w:rsid w:val="6DF37F75"/>
    <w:rsid w:val="6EA98DBA"/>
    <w:rsid w:val="700A9F32"/>
    <w:rsid w:val="70F73D73"/>
    <w:rsid w:val="7125F6DA"/>
    <w:rsid w:val="716B843E"/>
    <w:rsid w:val="72B23A3C"/>
    <w:rsid w:val="74609848"/>
    <w:rsid w:val="74EF0546"/>
    <w:rsid w:val="76BA20E3"/>
    <w:rsid w:val="76FDB8D5"/>
    <w:rsid w:val="786EFBC4"/>
    <w:rsid w:val="7B903FA6"/>
    <w:rsid w:val="7FED1B7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BFF7D"/>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26981"/>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826981"/>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2698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2698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2698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26981"/>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826981"/>
    <w:pPr>
      <w:tabs>
        <w:tab w:val="right" w:leader="dot" w:pos="14570"/>
      </w:tabs>
      <w:spacing w:before="0"/>
    </w:pPr>
    <w:rPr>
      <w:b/>
      <w:noProof/>
    </w:rPr>
  </w:style>
  <w:style w:type="paragraph" w:styleId="TOC2">
    <w:name w:val="toc 2"/>
    <w:aliases w:val="ŠTOC 2"/>
    <w:basedOn w:val="Normal"/>
    <w:next w:val="Normal"/>
    <w:uiPriority w:val="39"/>
    <w:unhideWhenUsed/>
    <w:rsid w:val="00826981"/>
    <w:pPr>
      <w:tabs>
        <w:tab w:val="right" w:leader="dot" w:pos="14570"/>
      </w:tabs>
      <w:spacing w:before="0"/>
    </w:pPr>
    <w:rPr>
      <w:noProof/>
    </w:rPr>
  </w:style>
  <w:style w:type="paragraph" w:styleId="Header">
    <w:name w:val="header"/>
    <w:aliases w:val="ŠHeader"/>
    <w:basedOn w:val="Normal"/>
    <w:link w:val="HeaderChar"/>
    <w:uiPriority w:val="16"/>
    <w:rsid w:val="00826981"/>
    <w:rPr>
      <w:noProof/>
      <w:color w:val="002664"/>
      <w:sz w:val="28"/>
      <w:szCs w:val="28"/>
    </w:rPr>
  </w:style>
  <w:style w:type="character" w:customStyle="1" w:styleId="Heading5Char">
    <w:name w:val="Heading 5 Char"/>
    <w:aliases w:val="ŠHeading 5 Char"/>
    <w:basedOn w:val="DefaultParagraphFont"/>
    <w:link w:val="Heading5"/>
    <w:uiPriority w:val="6"/>
    <w:rsid w:val="00826981"/>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826981"/>
    <w:rPr>
      <w:rFonts w:ascii="Arial" w:hAnsi="Arial" w:cs="Arial"/>
      <w:noProof/>
      <w:color w:val="002664"/>
      <w:sz w:val="28"/>
      <w:szCs w:val="28"/>
      <w:lang w:val="en-AU"/>
    </w:rPr>
  </w:style>
  <w:style w:type="paragraph" w:styleId="Footer">
    <w:name w:val="footer"/>
    <w:aliases w:val="ŠFooter"/>
    <w:basedOn w:val="Normal"/>
    <w:link w:val="FooterChar"/>
    <w:uiPriority w:val="19"/>
    <w:rsid w:val="0082698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26981"/>
    <w:rPr>
      <w:rFonts w:ascii="Arial" w:hAnsi="Arial" w:cs="Arial"/>
      <w:sz w:val="18"/>
      <w:szCs w:val="18"/>
      <w:lang w:val="en-AU"/>
    </w:rPr>
  </w:style>
  <w:style w:type="paragraph" w:styleId="Caption">
    <w:name w:val="caption"/>
    <w:aliases w:val="ŠCaption"/>
    <w:basedOn w:val="Normal"/>
    <w:next w:val="Normal"/>
    <w:uiPriority w:val="20"/>
    <w:qFormat/>
    <w:rsid w:val="00826981"/>
    <w:pPr>
      <w:keepNext/>
      <w:spacing w:after="200" w:line="240" w:lineRule="auto"/>
    </w:pPr>
    <w:rPr>
      <w:iCs/>
      <w:color w:val="002664"/>
      <w:sz w:val="18"/>
      <w:szCs w:val="18"/>
    </w:rPr>
  </w:style>
  <w:style w:type="paragraph" w:customStyle="1" w:styleId="Logo">
    <w:name w:val="ŠLogo"/>
    <w:basedOn w:val="Normal"/>
    <w:uiPriority w:val="18"/>
    <w:qFormat/>
    <w:rsid w:val="00826981"/>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826981"/>
    <w:pPr>
      <w:spacing w:before="0"/>
      <w:ind w:left="244"/>
    </w:pPr>
  </w:style>
  <w:style w:type="character" w:styleId="Hyperlink">
    <w:name w:val="Hyperlink"/>
    <w:aliases w:val="ŠHyperlink"/>
    <w:basedOn w:val="DefaultParagraphFont"/>
    <w:uiPriority w:val="99"/>
    <w:unhideWhenUsed/>
    <w:rsid w:val="00826981"/>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826981"/>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826981"/>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82698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826981"/>
    <w:rPr>
      <w:rFonts w:ascii="Arial" w:hAnsi="Arial" w:cs="Arial"/>
      <w:color w:val="002664"/>
      <w:sz w:val="28"/>
      <w:szCs w:val="36"/>
      <w:lang w:val="en-AU"/>
    </w:rPr>
  </w:style>
  <w:style w:type="table" w:customStyle="1" w:styleId="Tableheader">
    <w:name w:val="ŠTable header"/>
    <w:basedOn w:val="TableNormal"/>
    <w:uiPriority w:val="99"/>
    <w:rsid w:val="00826981"/>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826981"/>
    <w:pPr>
      <w:numPr>
        <w:numId w:val="41"/>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826981"/>
    <w:pPr>
      <w:numPr>
        <w:numId w:val="36"/>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826981"/>
    <w:pPr>
      <w:numPr>
        <w:numId w:val="42"/>
      </w:numPr>
    </w:pPr>
  </w:style>
  <w:style w:type="character" w:styleId="Strong">
    <w:name w:val="Strong"/>
    <w:aliases w:val="ŠStrong,Bold"/>
    <w:qFormat/>
    <w:rsid w:val="00826981"/>
    <w:rPr>
      <w:b/>
      <w:bCs/>
    </w:rPr>
  </w:style>
  <w:style w:type="paragraph" w:styleId="ListBullet">
    <w:name w:val="List Bullet"/>
    <w:aliases w:val="ŠList Bullet"/>
    <w:basedOn w:val="Normal"/>
    <w:uiPriority w:val="9"/>
    <w:qFormat/>
    <w:rsid w:val="00826981"/>
    <w:pPr>
      <w:numPr>
        <w:numId w:val="38"/>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826981"/>
    <w:rPr>
      <w:i/>
      <w:iCs/>
    </w:rPr>
  </w:style>
  <w:style w:type="paragraph" w:styleId="Title">
    <w:name w:val="Title"/>
    <w:aliases w:val="ŠTitle"/>
    <w:basedOn w:val="Normal"/>
    <w:next w:val="Normal"/>
    <w:link w:val="TitleChar"/>
    <w:uiPriority w:val="1"/>
    <w:rsid w:val="0082698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26981"/>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82698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82698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826981"/>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826981"/>
    <w:rPr>
      <w:sz w:val="16"/>
      <w:szCs w:val="16"/>
    </w:rPr>
  </w:style>
  <w:style w:type="paragraph" w:styleId="CommentText">
    <w:name w:val="annotation text"/>
    <w:basedOn w:val="Normal"/>
    <w:link w:val="CommentTextChar"/>
    <w:uiPriority w:val="99"/>
    <w:unhideWhenUsed/>
    <w:rsid w:val="00826981"/>
    <w:pPr>
      <w:spacing w:line="240" w:lineRule="auto"/>
    </w:pPr>
    <w:rPr>
      <w:sz w:val="20"/>
      <w:szCs w:val="20"/>
    </w:rPr>
  </w:style>
  <w:style w:type="character" w:customStyle="1" w:styleId="CommentTextChar">
    <w:name w:val="Comment Text Char"/>
    <w:basedOn w:val="DefaultParagraphFont"/>
    <w:link w:val="CommentText"/>
    <w:uiPriority w:val="99"/>
    <w:rsid w:val="00826981"/>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826981"/>
    <w:rPr>
      <w:b/>
      <w:bCs/>
    </w:rPr>
  </w:style>
  <w:style w:type="character" w:customStyle="1" w:styleId="CommentSubjectChar">
    <w:name w:val="Comment Subject Char"/>
    <w:basedOn w:val="CommentTextChar"/>
    <w:link w:val="CommentSubject"/>
    <w:uiPriority w:val="99"/>
    <w:semiHidden/>
    <w:rsid w:val="00826981"/>
    <w:rPr>
      <w:rFonts w:ascii="Arial" w:hAnsi="Arial" w:cs="Arial"/>
      <w:b/>
      <w:bCs/>
      <w:sz w:val="20"/>
      <w:szCs w:val="20"/>
      <w:lang w:val="en-AU"/>
    </w:rPr>
  </w:style>
  <w:style w:type="paragraph" w:styleId="BalloonText">
    <w:name w:val="Balloon Text"/>
    <w:basedOn w:val="Normal"/>
    <w:link w:val="BalloonTextChar"/>
    <w:uiPriority w:val="99"/>
    <w:semiHidden/>
    <w:unhideWhenUsed/>
    <w:rsid w:val="00095F7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F79"/>
    <w:rPr>
      <w:rFonts w:ascii="Segoe UI" w:hAnsi="Segoe UI" w:cs="Segoe UI"/>
      <w:sz w:val="18"/>
      <w:szCs w:val="18"/>
      <w:lang w:val="en-AU"/>
    </w:rPr>
  </w:style>
  <w:style w:type="character" w:styleId="FollowedHyperlink">
    <w:name w:val="FollowedHyperlink"/>
    <w:basedOn w:val="DefaultParagraphFont"/>
    <w:uiPriority w:val="99"/>
    <w:semiHidden/>
    <w:unhideWhenUsed/>
    <w:rsid w:val="00826981"/>
    <w:rPr>
      <w:color w:val="954F72" w:themeColor="followedHyperlink"/>
      <w:u w:val="single"/>
    </w:rPr>
  </w:style>
  <w:style w:type="paragraph" w:styleId="ListBullet3">
    <w:name w:val="List Bullet 3"/>
    <w:aliases w:val="ŠList Bullet 3"/>
    <w:basedOn w:val="Normal"/>
    <w:uiPriority w:val="10"/>
    <w:rsid w:val="00826981"/>
    <w:pPr>
      <w:numPr>
        <w:numId w:val="37"/>
      </w:numPr>
    </w:pPr>
  </w:style>
  <w:style w:type="paragraph" w:styleId="ListNumber3">
    <w:name w:val="List Number 3"/>
    <w:aliases w:val="ŠList Number 3"/>
    <w:basedOn w:val="ListBullet3"/>
    <w:uiPriority w:val="8"/>
    <w:rsid w:val="00826981"/>
    <w:pPr>
      <w:numPr>
        <w:ilvl w:val="2"/>
        <w:numId w:val="41"/>
      </w:numPr>
    </w:pPr>
  </w:style>
  <w:style w:type="paragraph" w:styleId="ListParagraph">
    <w:name w:val="List Paragraph"/>
    <w:aliases w:val="ŠList Paragraph"/>
    <w:basedOn w:val="Normal"/>
    <w:uiPriority w:val="34"/>
    <w:unhideWhenUsed/>
    <w:qFormat/>
    <w:rsid w:val="00826981"/>
    <w:pPr>
      <w:ind w:left="567"/>
    </w:pPr>
  </w:style>
  <w:style w:type="character" w:styleId="PlaceholderText">
    <w:name w:val="Placeholder Text"/>
    <w:basedOn w:val="DefaultParagraphFont"/>
    <w:uiPriority w:val="99"/>
    <w:semiHidden/>
    <w:rsid w:val="00826981"/>
    <w:rPr>
      <w:color w:val="808080"/>
    </w:rPr>
  </w:style>
  <w:style w:type="character" w:customStyle="1" w:styleId="BoldItalic">
    <w:name w:val="ŠBold Italic"/>
    <w:basedOn w:val="DefaultParagraphFont"/>
    <w:uiPriority w:val="1"/>
    <w:qFormat/>
    <w:rsid w:val="00826981"/>
    <w:rPr>
      <w:b/>
      <w:i/>
      <w:iCs/>
    </w:rPr>
  </w:style>
  <w:style w:type="paragraph" w:customStyle="1" w:styleId="Documentname">
    <w:name w:val="ŠDocument name"/>
    <w:basedOn w:val="Normal"/>
    <w:next w:val="Normal"/>
    <w:uiPriority w:val="17"/>
    <w:qFormat/>
    <w:rsid w:val="00826981"/>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82698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82698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826981"/>
    <w:pPr>
      <w:spacing w:after="0"/>
    </w:pPr>
    <w:rPr>
      <w:sz w:val="18"/>
      <w:szCs w:val="18"/>
    </w:rPr>
  </w:style>
  <w:style w:type="paragraph" w:customStyle="1" w:styleId="Pulloutquote">
    <w:name w:val="ŠPull out quote"/>
    <w:basedOn w:val="Normal"/>
    <w:next w:val="Normal"/>
    <w:uiPriority w:val="20"/>
    <w:qFormat/>
    <w:rsid w:val="00826981"/>
    <w:pPr>
      <w:keepNext/>
      <w:ind w:left="567" w:right="57"/>
    </w:pPr>
    <w:rPr>
      <w:szCs w:val="22"/>
    </w:rPr>
  </w:style>
  <w:style w:type="paragraph" w:customStyle="1" w:styleId="Subtitle">
    <w:name w:val="ŠSubtitle"/>
    <w:basedOn w:val="Normal"/>
    <w:link w:val="SubtitleChar"/>
    <w:uiPriority w:val="2"/>
    <w:qFormat/>
    <w:rsid w:val="00826981"/>
    <w:pPr>
      <w:spacing w:before="360"/>
    </w:pPr>
    <w:rPr>
      <w:color w:val="002664"/>
      <w:sz w:val="44"/>
      <w:szCs w:val="48"/>
    </w:rPr>
  </w:style>
  <w:style w:type="character" w:customStyle="1" w:styleId="SubtitleChar">
    <w:name w:val="ŠSubtitle Char"/>
    <w:basedOn w:val="DefaultParagraphFont"/>
    <w:link w:val="Subtitle"/>
    <w:uiPriority w:val="2"/>
    <w:rsid w:val="00826981"/>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826981"/>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826981"/>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826981"/>
    <w:rPr>
      <w:i/>
      <w:iCs/>
      <w:color w:val="404040" w:themeColor="text1" w:themeTint="BF"/>
    </w:rPr>
  </w:style>
  <w:style w:type="paragraph" w:styleId="TOC4">
    <w:name w:val="toc 4"/>
    <w:aliases w:val="ŠTOC 4"/>
    <w:basedOn w:val="Normal"/>
    <w:next w:val="Normal"/>
    <w:autoRedefine/>
    <w:uiPriority w:val="39"/>
    <w:unhideWhenUsed/>
    <w:rsid w:val="00826981"/>
    <w:pPr>
      <w:spacing w:before="0"/>
      <w:ind w:left="488"/>
    </w:pPr>
  </w:style>
  <w:style w:type="paragraph" w:styleId="TOCHeading">
    <w:name w:val="TOC Heading"/>
    <w:aliases w:val="ŠTOC Heading"/>
    <w:basedOn w:val="Heading1"/>
    <w:next w:val="Normal"/>
    <w:uiPriority w:val="38"/>
    <w:qFormat/>
    <w:rsid w:val="00826981"/>
    <w:pPr>
      <w:spacing w:after="240"/>
      <w:outlineLvl w:val="9"/>
    </w:pPr>
    <w:rPr>
      <w:szCs w:val="40"/>
    </w:rPr>
  </w:style>
  <w:style w:type="character" w:styleId="UnresolvedMention">
    <w:name w:val="Unresolved Mention"/>
    <w:basedOn w:val="DefaultParagraphFont"/>
    <w:uiPriority w:val="99"/>
    <w:semiHidden/>
    <w:unhideWhenUsed/>
    <w:rsid w:val="00826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ernsydney.edu.au/campbelltown_observatory/home/areas_of_research_and_teaching/aboriginal_astronomy/origin_of_the_universe" TargetMode="External"/><Relationship Id="rId13" Type="http://schemas.openxmlformats.org/officeDocument/2006/relationships/hyperlink" Target="https://www.paleozoo.com.au/origins.php" TargetMode="External"/><Relationship Id="rId18" Type="http://schemas.openxmlformats.org/officeDocument/2006/relationships/hyperlink" Target="https://curriculum.nsw.edu.au"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educationstandards.nsw.edu.au/wps/portal/nesa/11-12/stage-6-learning-areas/stage-6-science" TargetMode="External"/><Relationship Id="rId12" Type="http://schemas.openxmlformats.org/officeDocument/2006/relationships/hyperlink" Target="http://www.workingwithindigenousaustralians.info/content/Culture_2_The_Dreaming.html" TargetMode="External"/><Relationship Id="rId17" Type="http://schemas.openxmlformats.org/officeDocument/2006/relationships/hyperlink" Target="https://educationstandards.nsw.edu.au" TargetMode="External"/><Relationship Id="rId25"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hyperlink" Target="https://educationstandards.nsw.edu.au/wps/portal/nesa/mini-footer/copyright"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at.ga.gov.au/geonetwork/srv/eng/catalog.search"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bc.co.uk/news/world-asia-china-47667880"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hyperlink" Target="http://opengeology.org/textbook/" TargetMode="External"/><Relationship Id="rId19" Type="http://schemas.openxmlformats.org/officeDocument/2006/relationships/hyperlink" Target="https://educationstandards.nsw.edu.au/wps/portal/nesa/11-12/stage-6-learning-areas/stage-6-science/earth-and-environmental-science-201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statedclearly.com/videos/what-was-the-miller-urey-experiment/"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5771</Words>
  <Characters>32897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and Environmental Science Module 5 – Earth’s Processes</dc:title>
  <dc:subject/>
  <dc:creator>NSW Department of Education</dc:creator>
  <cp:keywords/>
  <dc:description/>
  <cp:lastModifiedBy/>
  <cp:revision>1</cp:revision>
  <dcterms:created xsi:type="dcterms:W3CDTF">2025-05-02T01:22:00Z</dcterms:created>
  <dcterms:modified xsi:type="dcterms:W3CDTF">2025-05-02T01:22:00Z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2025-05-02T01:22:22Z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2a5c90fb-70da-4611-9751-8d8635b3c301</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