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DA3F4" w14:textId="558D2EEC" w:rsidR="00B53FCE" w:rsidRDefault="002B046F" w:rsidP="00684CDB">
      <w:pPr>
        <w:pStyle w:val="Title"/>
      </w:pPr>
      <w:r>
        <w:t>Biology</w:t>
      </w:r>
      <w:r w:rsidR="007C6D55">
        <w:t xml:space="preserve"> </w:t>
      </w:r>
      <w:r w:rsidR="1D8BEFCA">
        <w:t>Life</w:t>
      </w:r>
      <w:r w:rsidR="710123C1">
        <w:t xml:space="preserve"> S</w:t>
      </w:r>
      <w:r w:rsidR="1D8BEFCA">
        <w:t>kills</w:t>
      </w:r>
      <w:r w:rsidR="00B61EDC">
        <w:t>11–12</w:t>
      </w:r>
    </w:p>
    <w:p w14:paraId="48877FE9" w14:textId="3D094888" w:rsidR="00BC2871" w:rsidRPr="00E1389A" w:rsidRDefault="00AC3344" w:rsidP="00603A3A">
      <w:pPr>
        <w:pStyle w:val="Subtitle0"/>
      </w:pPr>
      <w:r>
        <w:t>Sample</w:t>
      </w:r>
      <w:r w:rsidR="000152C2">
        <w:t xml:space="preserve"> scope and sequence</w:t>
      </w:r>
      <w:r w:rsidR="000152C2">
        <w:br w:type="page"/>
      </w:r>
    </w:p>
    <w:sdt>
      <w:sdtPr>
        <w:rPr>
          <w:rFonts w:eastAsiaTheme="minorEastAsia"/>
          <w:b/>
          <w:bCs w:val="0"/>
          <w:noProof/>
          <w:color w:val="auto"/>
          <w:sz w:val="22"/>
          <w:szCs w:val="22"/>
        </w:rPr>
        <w:id w:val="550637183"/>
        <w:docPartObj>
          <w:docPartGallery w:val="Table of Contents"/>
          <w:docPartUnique/>
        </w:docPartObj>
      </w:sdtPr>
      <w:sdtEndPr/>
      <w:sdtContent>
        <w:p w14:paraId="1142F74C" w14:textId="77777777" w:rsidR="00953037" w:rsidRDefault="00953037" w:rsidP="00603A3A">
          <w:pPr>
            <w:pStyle w:val="TOCHeading"/>
          </w:pPr>
          <w:r>
            <w:t>Contents</w:t>
          </w:r>
        </w:p>
        <w:p w14:paraId="22895F72" w14:textId="3E4760C6" w:rsidR="00D46290" w:rsidRDefault="008E3678">
          <w:pPr>
            <w:pStyle w:val="TOC1"/>
            <w:rPr>
              <w:rFonts w:asciiTheme="minorHAnsi" w:eastAsiaTheme="minorEastAsia" w:hAnsiTheme="minorHAnsi" w:cstheme="minorBidi"/>
              <w:b w:val="0"/>
              <w:kern w:val="2"/>
              <w:sz w:val="24"/>
              <w:lang w:eastAsia="en-AU"/>
              <w14:ligatures w14:val="standardContextual"/>
            </w:rPr>
          </w:pPr>
          <w:r>
            <w:fldChar w:fldCharType="begin"/>
          </w:r>
          <w:r w:rsidR="00603A3A">
            <w:instrText>TOC \o "1-3" \z \u \h</w:instrText>
          </w:r>
          <w:r>
            <w:fldChar w:fldCharType="separate"/>
          </w:r>
          <w:hyperlink w:anchor="_Toc224561080" w:history="1">
            <w:r w:rsidR="00D46290" w:rsidRPr="00BB7DA8">
              <w:rPr>
                <w:rStyle w:val="Hyperlink"/>
              </w:rPr>
              <w:t>About this resource</w:t>
            </w:r>
            <w:r w:rsidR="00D46290">
              <w:rPr>
                <w:webHidden/>
              </w:rPr>
              <w:tab/>
            </w:r>
            <w:r w:rsidR="00D46290">
              <w:rPr>
                <w:webHidden/>
              </w:rPr>
              <w:fldChar w:fldCharType="begin"/>
            </w:r>
            <w:r w:rsidR="00D46290">
              <w:rPr>
                <w:webHidden/>
              </w:rPr>
              <w:instrText xml:space="preserve"> PAGEREF _Toc224561080 \h </w:instrText>
            </w:r>
            <w:r w:rsidR="00D46290">
              <w:rPr>
                <w:webHidden/>
              </w:rPr>
            </w:r>
            <w:r w:rsidR="00D46290">
              <w:rPr>
                <w:webHidden/>
              </w:rPr>
              <w:fldChar w:fldCharType="separate"/>
            </w:r>
            <w:r w:rsidR="00D46290">
              <w:rPr>
                <w:webHidden/>
              </w:rPr>
              <w:t>2</w:t>
            </w:r>
            <w:r w:rsidR="00D46290">
              <w:rPr>
                <w:webHidden/>
              </w:rPr>
              <w:fldChar w:fldCharType="end"/>
            </w:r>
          </w:hyperlink>
        </w:p>
        <w:p w14:paraId="0B1F57A8" w14:textId="7ECCA4B0" w:rsidR="00D46290" w:rsidRDefault="00D46290">
          <w:pPr>
            <w:pStyle w:val="TOC2"/>
            <w:rPr>
              <w:rFonts w:asciiTheme="minorHAnsi" w:eastAsiaTheme="minorEastAsia" w:hAnsiTheme="minorHAnsi" w:cstheme="minorBidi"/>
              <w:kern w:val="2"/>
              <w:sz w:val="24"/>
              <w:lang w:eastAsia="en-AU"/>
              <w14:ligatures w14:val="standardContextual"/>
            </w:rPr>
          </w:pPr>
          <w:hyperlink w:anchor="_Toc224561081" w:history="1">
            <w:r w:rsidRPr="00BB7DA8">
              <w:rPr>
                <w:rStyle w:val="Hyperlink"/>
              </w:rPr>
              <w:t>Purpose of resource</w:t>
            </w:r>
            <w:r>
              <w:rPr>
                <w:webHidden/>
              </w:rPr>
              <w:tab/>
            </w:r>
            <w:r>
              <w:rPr>
                <w:webHidden/>
              </w:rPr>
              <w:fldChar w:fldCharType="begin"/>
            </w:r>
            <w:r>
              <w:rPr>
                <w:webHidden/>
              </w:rPr>
              <w:instrText xml:space="preserve"> PAGEREF _Toc224561081 \h </w:instrText>
            </w:r>
            <w:r>
              <w:rPr>
                <w:webHidden/>
              </w:rPr>
            </w:r>
            <w:r>
              <w:rPr>
                <w:webHidden/>
              </w:rPr>
              <w:fldChar w:fldCharType="separate"/>
            </w:r>
            <w:r>
              <w:rPr>
                <w:webHidden/>
              </w:rPr>
              <w:t>2</w:t>
            </w:r>
            <w:r>
              <w:rPr>
                <w:webHidden/>
              </w:rPr>
              <w:fldChar w:fldCharType="end"/>
            </w:r>
          </w:hyperlink>
        </w:p>
        <w:p w14:paraId="4C728732" w14:textId="4E3333EA" w:rsidR="00D46290" w:rsidRDefault="00D46290">
          <w:pPr>
            <w:pStyle w:val="TOC2"/>
            <w:rPr>
              <w:rFonts w:asciiTheme="minorHAnsi" w:eastAsiaTheme="minorEastAsia" w:hAnsiTheme="minorHAnsi" w:cstheme="minorBidi"/>
              <w:kern w:val="2"/>
              <w:sz w:val="24"/>
              <w:lang w:eastAsia="en-AU"/>
              <w14:ligatures w14:val="standardContextual"/>
            </w:rPr>
          </w:pPr>
          <w:hyperlink w:anchor="_Toc224561082" w:history="1">
            <w:r w:rsidRPr="00BB7DA8">
              <w:rPr>
                <w:rStyle w:val="Hyperlink"/>
              </w:rPr>
              <w:t>Target audience</w:t>
            </w:r>
            <w:r>
              <w:rPr>
                <w:webHidden/>
              </w:rPr>
              <w:tab/>
            </w:r>
            <w:r>
              <w:rPr>
                <w:webHidden/>
              </w:rPr>
              <w:fldChar w:fldCharType="begin"/>
            </w:r>
            <w:r>
              <w:rPr>
                <w:webHidden/>
              </w:rPr>
              <w:instrText xml:space="preserve"> PAGEREF _Toc224561082 \h </w:instrText>
            </w:r>
            <w:r>
              <w:rPr>
                <w:webHidden/>
              </w:rPr>
            </w:r>
            <w:r>
              <w:rPr>
                <w:webHidden/>
              </w:rPr>
              <w:fldChar w:fldCharType="separate"/>
            </w:r>
            <w:r>
              <w:rPr>
                <w:webHidden/>
              </w:rPr>
              <w:t>2</w:t>
            </w:r>
            <w:r>
              <w:rPr>
                <w:webHidden/>
              </w:rPr>
              <w:fldChar w:fldCharType="end"/>
            </w:r>
          </w:hyperlink>
        </w:p>
        <w:p w14:paraId="60B967B9" w14:textId="5839C2DB" w:rsidR="00D46290" w:rsidRDefault="00D46290">
          <w:pPr>
            <w:pStyle w:val="TOC2"/>
            <w:rPr>
              <w:rFonts w:asciiTheme="minorHAnsi" w:eastAsiaTheme="minorEastAsia" w:hAnsiTheme="minorHAnsi" w:cstheme="minorBidi"/>
              <w:kern w:val="2"/>
              <w:sz w:val="24"/>
              <w:lang w:eastAsia="en-AU"/>
              <w14:ligatures w14:val="standardContextual"/>
            </w:rPr>
          </w:pPr>
          <w:hyperlink w:anchor="_Toc224561083" w:history="1">
            <w:r w:rsidRPr="00BB7DA8">
              <w:rPr>
                <w:rStyle w:val="Hyperlink"/>
              </w:rPr>
              <w:t>When and how to use</w:t>
            </w:r>
            <w:r>
              <w:rPr>
                <w:webHidden/>
              </w:rPr>
              <w:tab/>
            </w:r>
            <w:r>
              <w:rPr>
                <w:webHidden/>
              </w:rPr>
              <w:fldChar w:fldCharType="begin"/>
            </w:r>
            <w:r>
              <w:rPr>
                <w:webHidden/>
              </w:rPr>
              <w:instrText xml:space="preserve"> PAGEREF _Toc224561083 \h </w:instrText>
            </w:r>
            <w:r>
              <w:rPr>
                <w:webHidden/>
              </w:rPr>
            </w:r>
            <w:r>
              <w:rPr>
                <w:webHidden/>
              </w:rPr>
              <w:fldChar w:fldCharType="separate"/>
            </w:r>
            <w:r>
              <w:rPr>
                <w:webHidden/>
              </w:rPr>
              <w:t>2</w:t>
            </w:r>
            <w:r>
              <w:rPr>
                <w:webHidden/>
              </w:rPr>
              <w:fldChar w:fldCharType="end"/>
            </w:r>
          </w:hyperlink>
        </w:p>
        <w:p w14:paraId="43CD06E3" w14:textId="6C408DDA"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4" w:history="1">
            <w:r w:rsidRPr="00BB7DA8">
              <w:rPr>
                <w:rStyle w:val="Hyperlink"/>
              </w:rPr>
              <w:t>Rationale</w:t>
            </w:r>
            <w:r>
              <w:rPr>
                <w:webHidden/>
              </w:rPr>
              <w:tab/>
            </w:r>
            <w:r>
              <w:rPr>
                <w:webHidden/>
              </w:rPr>
              <w:fldChar w:fldCharType="begin"/>
            </w:r>
            <w:r>
              <w:rPr>
                <w:webHidden/>
              </w:rPr>
              <w:instrText xml:space="preserve"> PAGEREF _Toc224561084 \h </w:instrText>
            </w:r>
            <w:r>
              <w:rPr>
                <w:webHidden/>
              </w:rPr>
            </w:r>
            <w:r>
              <w:rPr>
                <w:webHidden/>
              </w:rPr>
              <w:fldChar w:fldCharType="separate"/>
            </w:r>
            <w:r>
              <w:rPr>
                <w:webHidden/>
              </w:rPr>
              <w:t>3</w:t>
            </w:r>
            <w:r>
              <w:rPr>
                <w:webHidden/>
              </w:rPr>
              <w:fldChar w:fldCharType="end"/>
            </w:r>
          </w:hyperlink>
        </w:p>
        <w:p w14:paraId="2B8E14C6" w14:textId="171D056F"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5" w:history="1">
            <w:r w:rsidRPr="00BB7DA8">
              <w:rPr>
                <w:rStyle w:val="Hyperlink"/>
              </w:rPr>
              <w:t>Biology Life Skills 11–12 (Year 11) – plan on a page</w:t>
            </w:r>
            <w:r>
              <w:rPr>
                <w:webHidden/>
              </w:rPr>
              <w:tab/>
            </w:r>
            <w:r>
              <w:rPr>
                <w:webHidden/>
              </w:rPr>
              <w:fldChar w:fldCharType="begin"/>
            </w:r>
            <w:r>
              <w:rPr>
                <w:webHidden/>
              </w:rPr>
              <w:instrText xml:space="preserve"> PAGEREF _Toc224561085 \h </w:instrText>
            </w:r>
            <w:r>
              <w:rPr>
                <w:webHidden/>
              </w:rPr>
            </w:r>
            <w:r>
              <w:rPr>
                <w:webHidden/>
              </w:rPr>
              <w:fldChar w:fldCharType="separate"/>
            </w:r>
            <w:r>
              <w:rPr>
                <w:webHidden/>
              </w:rPr>
              <w:t>5</w:t>
            </w:r>
            <w:r>
              <w:rPr>
                <w:webHidden/>
              </w:rPr>
              <w:fldChar w:fldCharType="end"/>
            </w:r>
          </w:hyperlink>
        </w:p>
        <w:p w14:paraId="04BFAF66" w14:textId="1F60DBD3"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6" w:history="1">
            <w:r w:rsidRPr="00BB7DA8">
              <w:rPr>
                <w:rStyle w:val="Hyperlink"/>
              </w:rPr>
              <w:t>Biology Life Skills 11–12 (Year 11) – scope and sequence</w:t>
            </w:r>
            <w:r>
              <w:rPr>
                <w:webHidden/>
              </w:rPr>
              <w:tab/>
            </w:r>
            <w:r>
              <w:rPr>
                <w:webHidden/>
              </w:rPr>
              <w:fldChar w:fldCharType="begin"/>
            </w:r>
            <w:r>
              <w:rPr>
                <w:webHidden/>
              </w:rPr>
              <w:instrText xml:space="preserve"> PAGEREF _Toc224561086 \h </w:instrText>
            </w:r>
            <w:r>
              <w:rPr>
                <w:webHidden/>
              </w:rPr>
            </w:r>
            <w:r>
              <w:rPr>
                <w:webHidden/>
              </w:rPr>
              <w:fldChar w:fldCharType="separate"/>
            </w:r>
            <w:r>
              <w:rPr>
                <w:webHidden/>
              </w:rPr>
              <w:t>6</w:t>
            </w:r>
            <w:r>
              <w:rPr>
                <w:webHidden/>
              </w:rPr>
              <w:fldChar w:fldCharType="end"/>
            </w:r>
          </w:hyperlink>
        </w:p>
        <w:p w14:paraId="48B889C3" w14:textId="1ABBC203"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7" w:history="1">
            <w:r w:rsidRPr="00BB7DA8">
              <w:rPr>
                <w:rStyle w:val="Hyperlink"/>
              </w:rPr>
              <w:t>Biology Life Skills 11–12 (Year 12) – plan on a page</w:t>
            </w:r>
            <w:r>
              <w:rPr>
                <w:webHidden/>
              </w:rPr>
              <w:tab/>
            </w:r>
            <w:r>
              <w:rPr>
                <w:webHidden/>
              </w:rPr>
              <w:fldChar w:fldCharType="begin"/>
            </w:r>
            <w:r>
              <w:rPr>
                <w:webHidden/>
              </w:rPr>
              <w:instrText xml:space="preserve"> PAGEREF _Toc224561087 \h </w:instrText>
            </w:r>
            <w:r>
              <w:rPr>
                <w:webHidden/>
              </w:rPr>
            </w:r>
            <w:r>
              <w:rPr>
                <w:webHidden/>
              </w:rPr>
              <w:fldChar w:fldCharType="separate"/>
            </w:r>
            <w:r>
              <w:rPr>
                <w:webHidden/>
              </w:rPr>
              <w:t>9</w:t>
            </w:r>
            <w:r>
              <w:rPr>
                <w:webHidden/>
              </w:rPr>
              <w:fldChar w:fldCharType="end"/>
            </w:r>
          </w:hyperlink>
        </w:p>
        <w:p w14:paraId="6A89D009" w14:textId="3F3DA94D"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8" w:history="1">
            <w:r w:rsidRPr="00BB7DA8">
              <w:rPr>
                <w:rStyle w:val="Hyperlink"/>
              </w:rPr>
              <w:t>Biology Life Skills 11–12 (Year 12) – scope and sequence</w:t>
            </w:r>
            <w:r>
              <w:rPr>
                <w:webHidden/>
              </w:rPr>
              <w:tab/>
            </w:r>
            <w:r>
              <w:rPr>
                <w:webHidden/>
              </w:rPr>
              <w:fldChar w:fldCharType="begin"/>
            </w:r>
            <w:r>
              <w:rPr>
                <w:webHidden/>
              </w:rPr>
              <w:instrText xml:space="preserve"> PAGEREF _Toc224561088 \h </w:instrText>
            </w:r>
            <w:r>
              <w:rPr>
                <w:webHidden/>
              </w:rPr>
            </w:r>
            <w:r>
              <w:rPr>
                <w:webHidden/>
              </w:rPr>
              <w:fldChar w:fldCharType="separate"/>
            </w:r>
            <w:r>
              <w:rPr>
                <w:webHidden/>
              </w:rPr>
              <w:t>10</w:t>
            </w:r>
            <w:r>
              <w:rPr>
                <w:webHidden/>
              </w:rPr>
              <w:fldChar w:fldCharType="end"/>
            </w:r>
          </w:hyperlink>
        </w:p>
        <w:p w14:paraId="43FECD13" w14:textId="55338D62"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89" w:history="1">
            <w:r w:rsidRPr="00BB7DA8">
              <w:rPr>
                <w:rStyle w:val="Hyperlink"/>
              </w:rPr>
              <w:t>Support and alignment</w:t>
            </w:r>
            <w:r>
              <w:rPr>
                <w:webHidden/>
              </w:rPr>
              <w:tab/>
            </w:r>
            <w:r>
              <w:rPr>
                <w:webHidden/>
              </w:rPr>
              <w:fldChar w:fldCharType="begin"/>
            </w:r>
            <w:r>
              <w:rPr>
                <w:webHidden/>
              </w:rPr>
              <w:instrText xml:space="preserve"> PAGEREF _Toc224561089 \h </w:instrText>
            </w:r>
            <w:r>
              <w:rPr>
                <w:webHidden/>
              </w:rPr>
            </w:r>
            <w:r>
              <w:rPr>
                <w:webHidden/>
              </w:rPr>
              <w:fldChar w:fldCharType="separate"/>
            </w:r>
            <w:r>
              <w:rPr>
                <w:webHidden/>
              </w:rPr>
              <w:t>14</w:t>
            </w:r>
            <w:r>
              <w:rPr>
                <w:webHidden/>
              </w:rPr>
              <w:fldChar w:fldCharType="end"/>
            </w:r>
          </w:hyperlink>
        </w:p>
        <w:p w14:paraId="210E29A5" w14:textId="309FEAE4" w:rsidR="00D46290" w:rsidRDefault="00D46290">
          <w:pPr>
            <w:pStyle w:val="TOC1"/>
            <w:rPr>
              <w:rFonts w:asciiTheme="minorHAnsi" w:eastAsiaTheme="minorEastAsia" w:hAnsiTheme="minorHAnsi" w:cstheme="minorBidi"/>
              <w:b w:val="0"/>
              <w:kern w:val="2"/>
              <w:sz w:val="24"/>
              <w:lang w:eastAsia="en-AU"/>
              <w14:ligatures w14:val="standardContextual"/>
            </w:rPr>
          </w:pPr>
          <w:hyperlink w:anchor="_Toc224561090" w:history="1">
            <w:r w:rsidRPr="00BB7DA8">
              <w:rPr>
                <w:rStyle w:val="Hyperlink"/>
              </w:rPr>
              <w:t>Evidence base</w:t>
            </w:r>
            <w:r>
              <w:rPr>
                <w:webHidden/>
              </w:rPr>
              <w:tab/>
            </w:r>
            <w:r>
              <w:rPr>
                <w:webHidden/>
              </w:rPr>
              <w:fldChar w:fldCharType="begin"/>
            </w:r>
            <w:r>
              <w:rPr>
                <w:webHidden/>
              </w:rPr>
              <w:instrText xml:space="preserve"> PAGEREF _Toc224561090 \h </w:instrText>
            </w:r>
            <w:r>
              <w:rPr>
                <w:webHidden/>
              </w:rPr>
            </w:r>
            <w:r>
              <w:rPr>
                <w:webHidden/>
              </w:rPr>
              <w:fldChar w:fldCharType="separate"/>
            </w:r>
            <w:r>
              <w:rPr>
                <w:webHidden/>
              </w:rPr>
              <w:t>16</w:t>
            </w:r>
            <w:r>
              <w:rPr>
                <w:webHidden/>
              </w:rPr>
              <w:fldChar w:fldCharType="end"/>
            </w:r>
          </w:hyperlink>
        </w:p>
        <w:p w14:paraId="4F1C60C0" w14:textId="37606D51" w:rsidR="008E3678" w:rsidRDefault="008E3678" w:rsidP="7012D0F6">
          <w:pPr>
            <w:pStyle w:val="TOC1"/>
            <w:tabs>
              <w:tab w:val="clear" w:pos="14570"/>
              <w:tab w:val="right" w:leader="dot" w:pos="14565"/>
            </w:tabs>
            <w:rPr>
              <w:rStyle w:val="Hyperlink"/>
              <w:kern w:val="2"/>
              <w:lang w:eastAsia="zh-CN"/>
              <w14:ligatures w14:val="standardContextual"/>
            </w:rPr>
          </w:pPr>
          <w:r>
            <w:fldChar w:fldCharType="end"/>
          </w:r>
        </w:p>
      </w:sdtContent>
    </w:sdt>
    <w:p w14:paraId="5A975EEE" w14:textId="77777777" w:rsidR="00953037" w:rsidRDefault="00953037" w:rsidP="00247C1F">
      <w:r>
        <w:br w:type="page"/>
      </w:r>
    </w:p>
    <w:p w14:paraId="7C21C053" w14:textId="22DD625B" w:rsidR="009F36CD" w:rsidRDefault="009F36CD" w:rsidP="009F36CD">
      <w:pPr>
        <w:pStyle w:val="Heading1"/>
      </w:pPr>
      <w:bookmarkStart w:id="0" w:name="_Toc224561080"/>
      <w:bookmarkStart w:id="1" w:name="_Hlk148102359"/>
      <w:bookmarkStart w:id="2" w:name="_Toc147483512"/>
      <w:r>
        <w:lastRenderedPageBreak/>
        <w:t>About this resource</w:t>
      </w:r>
      <w:bookmarkEnd w:id="0"/>
    </w:p>
    <w:p w14:paraId="35DC37A0" w14:textId="77777777" w:rsidR="009F36CD" w:rsidRDefault="009F36CD" w:rsidP="009F36CD">
      <w:pPr>
        <w:pStyle w:val="Heading2"/>
      </w:pPr>
      <w:bookmarkStart w:id="3" w:name="_Toc224561081"/>
      <w:r>
        <w:t>Purpose of resource</w:t>
      </w:r>
      <w:bookmarkEnd w:id="3"/>
    </w:p>
    <w:p w14:paraId="1C64D428" w14:textId="30DCF96C" w:rsidR="00B53A1B" w:rsidRDefault="00DC4951" w:rsidP="009F36CD">
      <w:r w:rsidRPr="00B53A1B">
        <w:t>This resource provides a roadmap for teaching and organise</w:t>
      </w:r>
      <w:r w:rsidR="00747EB4">
        <w:t>s</w:t>
      </w:r>
      <w:r w:rsidRPr="00B53A1B">
        <w:t xml:space="preserve"> the order of skills, concepts</w:t>
      </w:r>
      <w:r w:rsidR="005F3DB9">
        <w:t xml:space="preserve"> and content to be taught over time</w:t>
      </w:r>
      <w:r w:rsidR="005A5DAE">
        <w:t>.</w:t>
      </w:r>
    </w:p>
    <w:p w14:paraId="46A427CD" w14:textId="12CEFBC4" w:rsidR="005A5DAE" w:rsidRPr="00B53A1B" w:rsidRDefault="005A5DAE" w:rsidP="009F36CD">
      <w:r w:rsidRPr="005A5DAE">
        <w:t>This resource has been developed to</w:t>
      </w:r>
      <w:r w:rsidR="00F05F82">
        <w:t xml:space="preserve"> </w:t>
      </w:r>
      <w:r w:rsidRPr="005A5DAE">
        <w:t>assist</w:t>
      </w:r>
      <w:r w:rsidR="00BB4713">
        <w:t xml:space="preserve"> </w:t>
      </w:r>
      <w:r w:rsidRPr="005A5DAE">
        <w:t xml:space="preserve">teachers in NSW Department of Education schools in creating learning </w:t>
      </w:r>
      <w:r w:rsidR="005F3DB9">
        <w:t xml:space="preserve">that is contextualised </w:t>
      </w:r>
      <w:r w:rsidR="00835C1F">
        <w:t>to</w:t>
      </w:r>
      <w:r w:rsidR="00835C1F" w:rsidRPr="005A5DAE">
        <w:t xml:space="preserve"> </w:t>
      </w:r>
      <w:r w:rsidRPr="005A5DAE">
        <w:t>their classroom</w:t>
      </w:r>
      <w:r w:rsidR="00835C1F">
        <w:t>s</w:t>
      </w:r>
      <w:r w:rsidRPr="005A5DAE">
        <w:t xml:space="preserve">. </w:t>
      </w:r>
      <w:r w:rsidR="0011697A" w:rsidRPr="0011697A">
        <w:t>It can be used as a basis for the teacher’s own program, assessment, or scope and sequence, or as an example of how the new curriculum could be implemented. The resource has suggested timeframes that may need to be adjusted by the teacher to meet the needs of their students and school context.</w:t>
      </w:r>
    </w:p>
    <w:p w14:paraId="52FCD2B7" w14:textId="7AA8A500" w:rsidR="009F36CD" w:rsidRDefault="009F36CD" w:rsidP="00A95820">
      <w:pPr>
        <w:pStyle w:val="Heading2"/>
        <w:rPr>
          <w:highlight w:val="lightGray"/>
        </w:rPr>
      </w:pPr>
      <w:bookmarkStart w:id="4" w:name="_Toc224561082"/>
      <w:r>
        <w:t>Target audience</w:t>
      </w:r>
      <w:bookmarkEnd w:id="4"/>
    </w:p>
    <w:p w14:paraId="482CA90C" w14:textId="25E20981" w:rsidR="009F36CD" w:rsidRDefault="005F3DB9" w:rsidP="009F36CD">
      <w:r>
        <w:t>School leaders and teachers can use this resource</w:t>
      </w:r>
      <w:r w:rsidR="007C4F50">
        <w:t xml:space="preserve"> </w:t>
      </w:r>
      <w:r w:rsidR="009F36CD" w:rsidRPr="009F36CD">
        <w:t xml:space="preserve">to support effective syllabus implementation. </w:t>
      </w:r>
    </w:p>
    <w:p w14:paraId="745E00C8" w14:textId="77777777" w:rsidR="009F36CD" w:rsidRDefault="009F36CD" w:rsidP="009F36CD">
      <w:pPr>
        <w:pStyle w:val="Heading2"/>
      </w:pPr>
      <w:bookmarkStart w:id="5" w:name="_Toc224561083"/>
      <w:r>
        <w:t>When and how to use</w:t>
      </w:r>
      <w:bookmarkEnd w:id="5"/>
    </w:p>
    <w:p w14:paraId="2F6880ED" w14:textId="665E4532" w:rsidR="002C52C2" w:rsidRDefault="005F3DB9" w:rsidP="009F36CD">
      <w:pPr>
        <w:rPr>
          <w:b/>
          <w:bCs/>
        </w:rPr>
      </w:pPr>
      <w:r>
        <w:t>Biology teachers and leaders can use this resource</w:t>
      </w:r>
      <w:r w:rsidR="002C52C2">
        <w:t xml:space="preserve"> to support effective planning. Teachers can plan units and lessons more efficiently and pace instruction appropriately. It allows teachers to look at </w:t>
      </w:r>
      <w:r>
        <w:t xml:space="preserve">the </w:t>
      </w:r>
      <w:r w:rsidR="002C52C2">
        <w:t>full progression and identify prerequisite skills and connections between topics. It helps teachers to know when to assess mastery and what students need to know at a given point</w:t>
      </w:r>
      <w:r w:rsidR="00A2401F">
        <w:t>.</w:t>
      </w:r>
    </w:p>
    <w:bookmarkEnd w:id="1"/>
    <w:p w14:paraId="5550E72D" w14:textId="3984A670" w:rsidR="009F36CD" w:rsidRPr="009F36CD" w:rsidRDefault="009F36CD" w:rsidP="009F36CD">
      <w:r>
        <w:br w:type="page"/>
      </w:r>
    </w:p>
    <w:p w14:paraId="1BC18031" w14:textId="77777777" w:rsidR="00962DCD" w:rsidRDefault="00962DCD" w:rsidP="00603A3A">
      <w:pPr>
        <w:pStyle w:val="Heading1"/>
      </w:pPr>
      <w:bookmarkStart w:id="6" w:name="_Toc224561084"/>
      <w:r>
        <w:lastRenderedPageBreak/>
        <w:t>Rationale</w:t>
      </w:r>
      <w:bookmarkEnd w:id="2"/>
      <w:bookmarkEnd w:id="6"/>
    </w:p>
    <w:p w14:paraId="695F9F48"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146E71F0"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6C15C36D" w14:textId="77777777" w:rsidR="007D5255" w:rsidRPr="00B25D14" w:rsidRDefault="007D5255" w:rsidP="00603A3A">
      <w:r w:rsidRPr="00B25D14">
        <w:t>Developing a robust scope and sequence has many benefits and may help teachers and schools to:</w:t>
      </w:r>
    </w:p>
    <w:p w14:paraId="19F71221" w14:textId="77777777" w:rsidR="007D5255" w:rsidRPr="007D5255" w:rsidRDefault="007D5255" w:rsidP="007D5255">
      <w:pPr>
        <w:pStyle w:val="ListBullet"/>
      </w:pPr>
      <w:r w:rsidRPr="007D5255">
        <w:t>promote high expectations for student learning</w:t>
      </w:r>
    </w:p>
    <w:p w14:paraId="367F3443" w14:textId="77777777" w:rsidR="007D5255" w:rsidRPr="007D5255" w:rsidRDefault="007D5255" w:rsidP="007D5255">
      <w:pPr>
        <w:pStyle w:val="ListBullet"/>
      </w:pPr>
      <w:r w:rsidRPr="007D5255">
        <w:t>identify opportunities for explicit teaching</w:t>
      </w:r>
    </w:p>
    <w:p w14:paraId="4904B1A0" w14:textId="77777777" w:rsidR="007D5255" w:rsidRPr="007D5255" w:rsidRDefault="007D5255" w:rsidP="007D5255">
      <w:pPr>
        <w:pStyle w:val="ListBullet"/>
      </w:pPr>
      <w:r w:rsidRPr="007D5255">
        <w:t>create opportunities for students to receive feedback on their learning</w:t>
      </w:r>
    </w:p>
    <w:p w14:paraId="541F254F" w14:textId="77777777" w:rsidR="007D5255" w:rsidRPr="007D5255" w:rsidRDefault="007D5255" w:rsidP="007D5255">
      <w:pPr>
        <w:pStyle w:val="ListBullet"/>
      </w:pPr>
      <w:r w:rsidRPr="007D5255">
        <w:t>systematically plan for and undertake assessment</w:t>
      </w:r>
    </w:p>
    <w:p w14:paraId="49E72DE7" w14:textId="77777777" w:rsidR="007D5255" w:rsidRPr="007D5255" w:rsidRDefault="007D5255" w:rsidP="007D5255">
      <w:pPr>
        <w:pStyle w:val="ListBullet"/>
      </w:pPr>
      <w:r w:rsidRPr="007D5255">
        <w:t>collect and use data to monitor achievements and identify gaps in learning</w:t>
      </w:r>
    </w:p>
    <w:p w14:paraId="44D8C777" w14:textId="77777777" w:rsidR="007D5255" w:rsidRPr="007D5255" w:rsidRDefault="007D5255" w:rsidP="007D5255">
      <w:pPr>
        <w:pStyle w:val="ListBullet"/>
      </w:pPr>
      <w:r w:rsidRPr="007D5255">
        <w:t>differentiate curriculum delivery to meet the needs of students at different levels of achievement</w:t>
      </w:r>
    </w:p>
    <w:p w14:paraId="4B69042F"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16D264C1" w14:textId="58063EB5" w:rsidR="006716E8" w:rsidRDefault="006716E8">
      <w:pPr>
        <w:suppressAutoHyphens w:val="0"/>
        <w:spacing w:before="0" w:after="160" w:line="259" w:lineRule="auto"/>
      </w:pPr>
      <w:r>
        <w:br w:type="page"/>
      </w:r>
    </w:p>
    <w:p w14:paraId="422F3D77" w14:textId="0704FBA9" w:rsidR="0037249A" w:rsidRDefault="003F3E89" w:rsidP="00603A3A">
      <w:pPr>
        <w:rPr>
          <w:rStyle w:val="Strong"/>
        </w:rPr>
      </w:pPr>
      <w:r w:rsidRPr="003F3E89">
        <w:rPr>
          <w:rStyle w:val="Strong"/>
        </w:rPr>
        <w:lastRenderedPageBreak/>
        <w:t>Note:</w:t>
      </w:r>
    </w:p>
    <w:p w14:paraId="2D6A5152" w14:textId="30BFDACD" w:rsidR="00AB26A0" w:rsidRDefault="00AB26A0" w:rsidP="009D3155">
      <w:pPr>
        <w:pStyle w:val="ListBullet"/>
      </w:pPr>
      <w:r w:rsidRPr="00AB26A0">
        <w:t>Outcomes and content should be selected to meet the</w:t>
      </w:r>
      <w:r w:rsidR="002A7FCB">
        <w:t xml:space="preserve"> </w:t>
      </w:r>
      <w:r w:rsidRPr="00AB26A0">
        <w:t>needs</w:t>
      </w:r>
      <w:r w:rsidR="002A7FCB">
        <w:t xml:space="preserve"> </w:t>
      </w:r>
      <w:r w:rsidRPr="00AB26A0">
        <w:t>of individual students.</w:t>
      </w:r>
    </w:p>
    <w:p w14:paraId="4E109217" w14:textId="77777777" w:rsidR="000A012F" w:rsidRDefault="000A012F" w:rsidP="009D3155">
      <w:pPr>
        <w:pStyle w:val="ListBullet"/>
      </w:pPr>
      <w:r w:rsidRPr="000A012F">
        <w:t>Relevant Working scientifically outcomes and content should be integrated throughout the course based on the strengths and needs of individual students.</w:t>
      </w:r>
    </w:p>
    <w:p w14:paraId="28ADF475" w14:textId="4E37E8B4" w:rsidR="00E079D1" w:rsidRDefault="00E079D1" w:rsidP="009D3155">
      <w:pPr>
        <w:pStyle w:val="ListBullet"/>
      </w:pPr>
      <w:r w:rsidRPr="00E079D1">
        <w:t>Depth studies may be undertaken if</w:t>
      </w:r>
      <w:r w:rsidR="00602C2D">
        <w:t xml:space="preserve"> </w:t>
      </w:r>
      <w:r w:rsidRPr="00E079D1">
        <w:t>appropriate to</w:t>
      </w:r>
      <w:r w:rsidR="002A7FCB">
        <w:t xml:space="preserve"> </w:t>
      </w:r>
      <w:r w:rsidRPr="00E079D1">
        <w:t>the needs,</w:t>
      </w:r>
      <w:r w:rsidR="00602C2D">
        <w:t xml:space="preserve"> </w:t>
      </w:r>
      <w:r w:rsidRPr="00E079D1">
        <w:t>interests</w:t>
      </w:r>
      <w:r w:rsidR="00602C2D">
        <w:t xml:space="preserve"> </w:t>
      </w:r>
      <w:r w:rsidRPr="00E079D1">
        <w:t>and abilities of students</w:t>
      </w:r>
      <w:r>
        <w:t>.</w:t>
      </w:r>
    </w:p>
    <w:p w14:paraId="3C4BCF81" w14:textId="577DCC4D" w:rsidR="00DC452F" w:rsidRDefault="009B4308" w:rsidP="009D3155">
      <w:pPr>
        <w:pStyle w:val="ListBullet"/>
      </w:pPr>
      <w:r w:rsidRPr="009B4308">
        <w:t>In Life Skills courses, student progress is monitored through regular, ongoing</w:t>
      </w:r>
      <w:r>
        <w:t>,</w:t>
      </w:r>
      <w:r w:rsidRPr="009B4308">
        <w:t xml:space="preserve"> informal and formative assessment practices. These assessments are embedded within daily learning activities and focus on observing and supporting individual student growth and learning outcomes. Formal assessment tasks are not used, but evidence of learning is gathered continuously to inform teaching adjustments and provide meaningful feedback. Student progress and evidence of achievement should be recorded on personalised worksheets such as those found on </w:t>
      </w:r>
      <w:hyperlink r:id="rId7" w:tgtFrame="_blank" w:tooltip="https://bosho.boardofstudies.nsw.edu.au/links/schoolsonline.html" w:history="1">
        <w:r w:rsidRPr="009B4308">
          <w:rPr>
            <w:rStyle w:val="Hyperlink"/>
          </w:rPr>
          <w:t>Schools Online</w:t>
        </w:r>
      </w:hyperlink>
      <w:r w:rsidRPr="009B4308">
        <w:t>.</w:t>
      </w:r>
    </w:p>
    <w:p w14:paraId="1298F7FF" w14:textId="53ECBE42" w:rsidR="00B7096B" w:rsidRDefault="00CE78E2" w:rsidP="009D3155">
      <w:pPr>
        <w:pStyle w:val="ListBullet"/>
      </w:pPr>
      <w:r>
        <w:t xml:space="preserve">This scope and sequence </w:t>
      </w:r>
      <w:bookmarkStart w:id="7" w:name="_Int_VLd2HrWT"/>
      <w:r>
        <w:t>does</w:t>
      </w:r>
      <w:bookmarkEnd w:id="7"/>
      <w:r>
        <w:t xml:space="preserve"> not include the suggested placements for the Year 11 and Year 12 depth studies. Teachers have the flexibility to decide the timing of depth studies in their curriculum based on their students’ interests and learning needs.</w:t>
      </w:r>
    </w:p>
    <w:p w14:paraId="20700640" w14:textId="1BB08D14" w:rsidR="00962DCD" w:rsidRDefault="00883A24" w:rsidP="00603A3A">
      <w:pPr>
        <w:pStyle w:val="ListBullet"/>
      </w:pPr>
      <w:r>
        <w:t>The Biology Life Skills 11–12 Syllabus aligns with the</w:t>
      </w:r>
      <w:r w:rsidR="00602C2D">
        <w:t xml:space="preserve"> </w:t>
      </w:r>
      <w:bookmarkStart w:id="8" w:name="_Int_jh44s0UI"/>
      <w:r>
        <w:t>Biology</w:t>
      </w:r>
      <w:bookmarkEnd w:id="8"/>
      <w:r>
        <w:t xml:space="preserve"> 11–12 Syllabus</w:t>
      </w:r>
      <w:r w:rsidR="00602C2D">
        <w:t xml:space="preserve"> </w:t>
      </w:r>
      <w:r>
        <w:t>to provide opportunities for integrated delivery.</w:t>
      </w:r>
      <w:r w:rsidR="00962DCD">
        <w:br w:type="page"/>
      </w:r>
    </w:p>
    <w:p w14:paraId="75289B20" w14:textId="18D3880D" w:rsidR="007963CC" w:rsidRPr="00891937" w:rsidRDefault="007963CC" w:rsidP="00891937">
      <w:pPr>
        <w:pStyle w:val="Heading1"/>
        <w:rPr>
          <w:szCs w:val="40"/>
        </w:rPr>
      </w:pPr>
      <w:bookmarkStart w:id="9" w:name="_Toc224561085"/>
      <w:r w:rsidRPr="00F15453">
        <w:rPr>
          <w:szCs w:val="40"/>
        </w:rPr>
        <w:lastRenderedPageBreak/>
        <w:t xml:space="preserve">Biology </w:t>
      </w:r>
      <w:r>
        <w:rPr>
          <w:szCs w:val="40"/>
        </w:rPr>
        <w:t xml:space="preserve">Life Skills </w:t>
      </w:r>
      <w:r w:rsidRPr="00F15453">
        <w:rPr>
          <w:szCs w:val="40"/>
        </w:rPr>
        <w:t>11–12 (Year 11) –</w:t>
      </w:r>
      <w:r>
        <w:rPr>
          <w:szCs w:val="40"/>
        </w:rPr>
        <w:t xml:space="preserve"> </w:t>
      </w:r>
      <w:r w:rsidRPr="00F15453">
        <w:rPr>
          <w:szCs w:val="40"/>
        </w:rPr>
        <w:t>plan on a page</w:t>
      </w:r>
      <w:bookmarkEnd w:id="9"/>
    </w:p>
    <w:p w14:paraId="1F0E1B98" w14:textId="78D4E566" w:rsidR="0031039E" w:rsidRDefault="008D3813" w:rsidP="000E0C4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8D3813">
        <w:t>Biology Life Skills 11–12 (Year 11) – plan on a page</w:t>
      </w:r>
    </w:p>
    <w:tbl>
      <w:tblPr>
        <w:tblStyle w:val="Tableheader"/>
        <w:tblW w:w="0" w:type="auto"/>
        <w:tblLook w:val="04A0" w:firstRow="1" w:lastRow="0" w:firstColumn="1" w:lastColumn="0" w:noHBand="0" w:noVBand="1"/>
        <w:tblDescription w:val="Year 11 Biology Life Skills scope and sequence table at a glance. Four topics are covered:&#10;The basis of life (Term 1, Weeks 1 to 10)), Living systems (Term 2, Weeks 1 to 10) and Evolution and ecosystems (Term 3, Weeks 1 to 10). The outcome codes for each topic have been displayed underneath the topic titles. The table contains merged cells."/>
      </w:tblPr>
      <w:tblGrid>
        <w:gridCol w:w="1333"/>
        <w:gridCol w:w="1348"/>
        <w:gridCol w:w="1349"/>
        <w:gridCol w:w="1349"/>
        <w:gridCol w:w="1349"/>
        <w:gridCol w:w="1349"/>
        <w:gridCol w:w="1349"/>
        <w:gridCol w:w="1349"/>
        <w:gridCol w:w="1349"/>
        <w:gridCol w:w="1266"/>
        <w:gridCol w:w="1170"/>
      </w:tblGrid>
      <w:tr w:rsidR="00986A05" w:rsidRPr="00986A05" w14:paraId="44532C86" w14:textId="41C69EEA" w:rsidTr="00986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746445EA" w14:textId="1ABD8BFA" w:rsidR="00986A05" w:rsidRPr="00986A05" w:rsidRDefault="00986A05" w:rsidP="00986A05"/>
        </w:tc>
        <w:tc>
          <w:tcPr>
            <w:tcW w:w="1348" w:type="dxa"/>
          </w:tcPr>
          <w:p w14:paraId="45DB1480" w14:textId="227EA461"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1</w:t>
            </w:r>
          </w:p>
        </w:tc>
        <w:tc>
          <w:tcPr>
            <w:tcW w:w="1349" w:type="dxa"/>
          </w:tcPr>
          <w:p w14:paraId="00AE3AF6" w14:textId="3A43A020"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2</w:t>
            </w:r>
          </w:p>
        </w:tc>
        <w:tc>
          <w:tcPr>
            <w:tcW w:w="1349" w:type="dxa"/>
          </w:tcPr>
          <w:p w14:paraId="37189548" w14:textId="1E2AE40D"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3</w:t>
            </w:r>
          </w:p>
        </w:tc>
        <w:tc>
          <w:tcPr>
            <w:tcW w:w="1349" w:type="dxa"/>
          </w:tcPr>
          <w:p w14:paraId="4523C18D" w14:textId="0FDFECD0"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4</w:t>
            </w:r>
          </w:p>
        </w:tc>
        <w:tc>
          <w:tcPr>
            <w:tcW w:w="1349" w:type="dxa"/>
          </w:tcPr>
          <w:p w14:paraId="07C50DBA" w14:textId="7F178D84"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5</w:t>
            </w:r>
          </w:p>
        </w:tc>
        <w:tc>
          <w:tcPr>
            <w:tcW w:w="1349" w:type="dxa"/>
          </w:tcPr>
          <w:p w14:paraId="2DAC4155" w14:textId="343CACE6"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6</w:t>
            </w:r>
          </w:p>
        </w:tc>
        <w:tc>
          <w:tcPr>
            <w:tcW w:w="1349" w:type="dxa"/>
          </w:tcPr>
          <w:p w14:paraId="79908CA3" w14:textId="3DF8DCEF"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7</w:t>
            </w:r>
          </w:p>
        </w:tc>
        <w:tc>
          <w:tcPr>
            <w:tcW w:w="1349" w:type="dxa"/>
          </w:tcPr>
          <w:p w14:paraId="2B14BB1B" w14:textId="795C8BD8"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8</w:t>
            </w:r>
          </w:p>
        </w:tc>
        <w:tc>
          <w:tcPr>
            <w:tcW w:w="1266" w:type="dxa"/>
          </w:tcPr>
          <w:p w14:paraId="7180BE25" w14:textId="0E93C0C7"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9</w:t>
            </w:r>
          </w:p>
        </w:tc>
        <w:tc>
          <w:tcPr>
            <w:tcW w:w="1170" w:type="dxa"/>
          </w:tcPr>
          <w:p w14:paraId="7BCB4EE5" w14:textId="4E1EBFE1" w:rsidR="00986A05" w:rsidRPr="00986A05" w:rsidRDefault="00986A05" w:rsidP="00986A05">
            <w:pPr>
              <w:cnfStyle w:val="100000000000" w:firstRow="1" w:lastRow="0" w:firstColumn="0" w:lastColumn="0" w:oddVBand="0" w:evenVBand="0" w:oddHBand="0" w:evenHBand="0" w:firstRowFirstColumn="0" w:firstRowLastColumn="0" w:lastRowFirstColumn="0" w:lastRowLastColumn="0"/>
            </w:pPr>
            <w:r w:rsidRPr="00986A05">
              <w:t>Week 10</w:t>
            </w:r>
          </w:p>
        </w:tc>
      </w:tr>
      <w:tr w:rsidR="00986A05" w:rsidRPr="00986A05" w14:paraId="16B31235" w14:textId="419EA9DE" w:rsidTr="00986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45DFF7EE" w14:textId="31D98EF0" w:rsidR="00986A05" w:rsidRPr="00986A05" w:rsidRDefault="00986A05" w:rsidP="00986A05">
            <w:r w:rsidRPr="00986A05">
              <w:t>Term 1</w:t>
            </w:r>
          </w:p>
        </w:tc>
        <w:tc>
          <w:tcPr>
            <w:tcW w:w="13227" w:type="dxa"/>
            <w:gridSpan w:val="10"/>
            <w:shd w:val="clear" w:color="auto" w:fill="CBEDFD"/>
          </w:tcPr>
          <w:p w14:paraId="7EE77B18" w14:textId="592CEE95" w:rsidR="00986A05" w:rsidRPr="00986A05" w:rsidRDefault="00986A05" w:rsidP="00986A05">
            <w:pPr>
              <w:jc w:val="center"/>
              <w:cnfStyle w:val="000000100000" w:firstRow="0" w:lastRow="0" w:firstColumn="0" w:lastColumn="0" w:oddVBand="0" w:evenVBand="0" w:oddHBand="1" w:evenHBand="0" w:firstRowFirstColumn="0" w:firstRowLastColumn="0" w:lastRowFirstColumn="0" w:lastRowLastColumn="0"/>
              <w:rPr>
                <w:rStyle w:val="Strong"/>
              </w:rPr>
            </w:pPr>
            <w:r w:rsidRPr="00986A05">
              <w:rPr>
                <w:rStyle w:val="Strong"/>
              </w:rPr>
              <w:t>The basis of life</w:t>
            </w:r>
          </w:p>
        </w:tc>
      </w:tr>
      <w:tr w:rsidR="00986A05" w:rsidRPr="00986A05" w14:paraId="41C7553B" w14:textId="116A3292" w:rsidTr="00986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6ECE322C" w14:textId="77777777" w:rsidR="00986A05" w:rsidRPr="00986A05" w:rsidRDefault="00986A05" w:rsidP="00986A05"/>
        </w:tc>
        <w:tc>
          <w:tcPr>
            <w:tcW w:w="13227" w:type="dxa"/>
            <w:gridSpan w:val="10"/>
            <w:shd w:val="clear" w:color="auto" w:fill="FFFFFF" w:themeFill="background1"/>
          </w:tcPr>
          <w:p w14:paraId="3222BF6A" w14:textId="532A1F0C" w:rsidR="00986A05" w:rsidRPr="00986A05" w:rsidRDefault="00986A05" w:rsidP="00986A05">
            <w:pPr>
              <w:jc w:val="center"/>
              <w:cnfStyle w:val="000000010000" w:firstRow="0" w:lastRow="0" w:firstColumn="0" w:lastColumn="0" w:oddVBand="0" w:evenVBand="0" w:oddHBand="0" w:evenHBand="1" w:firstRowFirstColumn="0" w:firstRowLastColumn="0" w:lastRowFirstColumn="0" w:lastRowLastColumn="0"/>
              <w:rPr>
                <w:rStyle w:val="Strong"/>
              </w:rPr>
            </w:pPr>
            <w:r w:rsidRPr="00986A05">
              <w:rPr>
                <w:rStyle w:val="Strong"/>
              </w:rPr>
              <w:t>BI-LS-01, BI-LS-02, BI-LSWS-01, BI-LSWS-02, BI-LSWS-03, BI-LSWS-04, BI-LSWS-05, BI-LSWS-06, BI-LSWS-07</w:t>
            </w:r>
          </w:p>
        </w:tc>
      </w:tr>
      <w:tr w:rsidR="00986A05" w:rsidRPr="00986A05" w14:paraId="4673537F" w14:textId="7A161E12" w:rsidTr="00986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171D8816" w14:textId="1D2AE1C7" w:rsidR="00986A05" w:rsidRPr="00986A05" w:rsidRDefault="00986A05" w:rsidP="00986A05">
            <w:r w:rsidRPr="00986A05">
              <w:t>Term 2</w:t>
            </w:r>
          </w:p>
        </w:tc>
        <w:tc>
          <w:tcPr>
            <w:tcW w:w="13227" w:type="dxa"/>
            <w:gridSpan w:val="10"/>
            <w:shd w:val="clear" w:color="auto" w:fill="CBEDFD"/>
          </w:tcPr>
          <w:p w14:paraId="3D8C8D34" w14:textId="11C334D1" w:rsidR="00986A05" w:rsidRPr="00986A05" w:rsidRDefault="00986A05" w:rsidP="00986A05">
            <w:pPr>
              <w:jc w:val="center"/>
              <w:cnfStyle w:val="000000100000" w:firstRow="0" w:lastRow="0" w:firstColumn="0" w:lastColumn="0" w:oddVBand="0" w:evenVBand="0" w:oddHBand="1" w:evenHBand="0" w:firstRowFirstColumn="0" w:firstRowLastColumn="0" w:lastRowFirstColumn="0" w:lastRowLastColumn="0"/>
              <w:rPr>
                <w:rStyle w:val="Strong"/>
              </w:rPr>
            </w:pPr>
            <w:r w:rsidRPr="00986A05">
              <w:rPr>
                <w:rStyle w:val="Strong"/>
              </w:rPr>
              <w:t>Living systems</w:t>
            </w:r>
          </w:p>
        </w:tc>
      </w:tr>
      <w:tr w:rsidR="00986A05" w:rsidRPr="00986A05" w14:paraId="2412AB9C" w14:textId="5411D6AF" w:rsidTr="00986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51570E25" w14:textId="77777777" w:rsidR="00986A05" w:rsidRPr="00986A05" w:rsidRDefault="00986A05" w:rsidP="00986A05"/>
        </w:tc>
        <w:tc>
          <w:tcPr>
            <w:tcW w:w="13227" w:type="dxa"/>
            <w:gridSpan w:val="10"/>
            <w:shd w:val="clear" w:color="auto" w:fill="FFFFFF" w:themeFill="background1"/>
          </w:tcPr>
          <w:p w14:paraId="4B65ECC3" w14:textId="629F186C" w:rsidR="00986A05" w:rsidRPr="00986A05" w:rsidRDefault="00986A05" w:rsidP="00986A05">
            <w:pPr>
              <w:jc w:val="center"/>
              <w:cnfStyle w:val="000000010000" w:firstRow="0" w:lastRow="0" w:firstColumn="0" w:lastColumn="0" w:oddVBand="0" w:evenVBand="0" w:oddHBand="0" w:evenHBand="1" w:firstRowFirstColumn="0" w:firstRowLastColumn="0" w:lastRowFirstColumn="0" w:lastRowLastColumn="0"/>
              <w:rPr>
                <w:rStyle w:val="Strong"/>
              </w:rPr>
            </w:pPr>
            <w:r w:rsidRPr="00986A05">
              <w:rPr>
                <w:rStyle w:val="Strong"/>
              </w:rPr>
              <w:t>BI-LS-02, BI-LS-03, BI-LSWS-01, BI-LSWS-02, BI-LSWS-03, BI-LSWS-04, BI-LSWS-05, BI-LSWS-06, BI-LSWS-07</w:t>
            </w:r>
          </w:p>
        </w:tc>
      </w:tr>
      <w:tr w:rsidR="00986A05" w:rsidRPr="00986A05" w14:paraId="529065B1" w14:textId="2038D1FA" w:rsidTr="00986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7B4E49B3" w14:textId="011201A0" w:rsidR="00986A05" w:rsidRPr="00986A05" w:rsidRDefault="00986A05" w:rsidP="00986A05">
            <w:r w:rsidRPr="00986A05">
              <w:t>Term 3</w:t>
            </w:r>
          </w:p>
        </w:tc>
        <w:tc>
          <w:tcPr>
            <w:tcW w:w="13227" w:type="dxa"/>
            <w:gridSpan w:val="10"/>
            <w:shd w:val="clear" w:color="auto" w:fill="CBEDFD"/>
          </w:tcPr>
          <w:p w14:paraId="3EDC3531" w14:textId="17CE16E9" w:rsidR="00986A05" w:rsidRPr="00986A05" w:rsidRDefault="00986A05" w:rsidP="00986A05">
            <w:pPr>
              <w:jc w:val="center"/>
              <w:cnfStyle w:val="000000100000" w:firstRow="0" w:lastRow="0" w:firstColumn="0" w:lastColumn="0" w:oddVBand="0" w:evenVBand="0" w:oddHBand="1" w:evenHBand="0" w:firstRowFirstColumn="0" w:firstRowLastColumn="0" w:lastRowFirstColumn="0" w:lastRowLastColumn="0"/>
              <w:rPr>
                <w:rStyle w:val="Strong"/>
              </w:rPr>
            </w:pPr>
            <w:r w:rsidRPr="00986A05">
              <w:rPr>
                <w:rStyle w:val="Strong"/>
              </w:rPr>
              <w:t>Evolution and ecosystems</w:t>
            </w:r>
          </w:p>
        </w:tc>
      </w:tr>
      <w:tr w:rsidR="00986A05" w:rsidRPr="00986A05" w14:paraId="799DF6CE" w14:textId="20F17CAF" w:rsidTr="00986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tcPr>
          <w:p w14:paraId="4395D323" w14:textId="77777777" w:rsidR="00986A05" w:rsidRPr="00986A05" w:rsidRDefault="00986A05" w:rsidP="00986A05"/>
        </w:tc>
        <w:tc>
          <w:tcPr>
            <w:tcW w:w="13227" w:type="dxa"/>
            <w:gridSpan w:val="10"/>
            <w:shd w:val="clear" w:color="auto" w:fill="FFFFFF" w:themeFill="background1"/>
          </w:tcPr>
          <w:p w14:paraId="6B48FDEB" w14:textId="481D4F2B" w:rsidR="00986A05" w:rsidRPr="00986A05" w:rsidRDefault="00986A05" w:rsidP="00986A05">
            <w:pPr>
              <w:jc w:val="center"/>
              <w:cnfStyle w:val="000000010000" w:firstRow="0" w:lastRow="0" w:firstColumn="0" w:lastColumn="0" w:oddVBand="0" w:evenVBand="0" w:oddHBand="0" w:evenHBand="1" w:firstRowFirstColumn="0" w:firstRowLastColumn="0" w:lastRowFirstColumn="0" w:lastRowLastColumn="0"/>
              <w:rPr>
                <w:rStyle w:val="Strong"/>
              </w:rPr>
            </w:pPr>
            <w:r w:rsidRPr="00986A05">
              <w:rPr>
                <w:rStyle w:val="Strong"/>
              </w:rPr>
              <w:t>BI-LS-04, BI-LS-05, BI-LSWS-01, BI-LSWS-02, BI-LSWS-03, BI-LSWS-04, BI-LSWS-05, BI-LSWS-06, BI-LSWS-07</w:t>
            </w:r>
          </w:p>
        </w:tc>
      </w:tr>
    </w:tbl>
    <w:p w14:paraId="39E9A378" w14:textId="77777777" w:rsidR="00986A05" w:rsidRDefault="00986A05">
      <w:pPr>
        <w:suppressAutoHyphens w:val="0"/>
        <w:spacing w:before="0" w:after="160" w:line="259" w:lineRule="auto"/>
      </w:pPr>
      <w:r>
        <w:br w:type="page"/>
      </w:r>
    </w:p>
    <w:p w14:paraId="104B990B" w14:textId="3ED8DD12" w:rsidR="00F12433" w:rsidRDefault="00F12433" w:rsidP="00F12433">
      <w:pPr>
        <w:pStyle w:val="Heading1"/>
      </w:pPr>
      <w:bookmarkStart w:id="10" w:name="_Toc224561086"/>
      <w:r>
        <w:lastRenderedPageBreak/>
        <w:t>Biology Life Skills 11–12 (Year 11) – scope and sequence</w:t>
      </w:r>
      <w:bookmarkEnd w:id="10"/>
    </w:p>
    <w:p w14:paraId="67B74835" w14:textId="5AB1542D" w:rsidR="0025103A" w:rsidRDefault="0025103A" w:rsidP="00684CDB">
      <w:pPr>
        <w:pStyle w:val="Caption"/>
      </w:pPr>
      <w:r>
        <w:t xml:space="preserve">Table </w:t>
      </w:r>
      <w:r>
        <w:fldChar w:fldCharType="begin"/>
      </w:r>
      <w:r>
        <w:instrText xml:space="preserve"> SEQ Table \* ARABIC </w:instrText>
      </w:r>
      <w:r>
        <w:fldChar w:fldCharType="separate"/>
      </w:r>
      <w:r w:rsidR="008D3813">
        <w:rPr>
          <w:noProof/>
        </w:rPr>
        <w:t>2</w:t>
      </w:r>
      <w:r>
        <w:rPr>
          <w:noProof/>
        </w:rPr>
        <w:fldChar w:fldCharType="end"/>
      </w:r>
      <w:r>
        <w:t xml:space="preserve"> – </w:t>
      </w:r>
      <w:r w:rsidR="00C644D5">
        <w:t xml:space="preserve">Biology </w:t>
      </w:r>
      <w:r w:rsidR="00F678A2">
        <w:t xml:space="preserve">Life Skills </w:t>
      </w:r>
      <w:r w:rsidR="003B48AD" w:rsidRPr="003B48AD">
        <w:t xml:space="preserve">11–12 </w:t>
      </w:r>
      <w:r w:rsidR="003B48AD">
        <w:t>(</w:t>
      </w:r>
      <w:r w:rsidR="00972C34">
        <w:t>Year 11</w:t>
      </w:r>
      <w:r w:rsidR="003B48AD">
        <w:t>)</w:t>
      </w:r>
      <w:r>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skills."/>
      </w:tblPr>
      <w:tblGrid>
        <w:gridCol w:w="2549"/>
        <w:gridCol w:w="4109"/>
        <w:gridCol w:w="2976"/>
        <w:gridCol w:w="4928"/>
      </w:tblGrid>
      <w:tr w:rsidR="00395F6F" w14:paraId="631E2BCF" w14:textId="77777777" w:rsidTr="00A8668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D59F809" w14:textId="77777777" w:rsidR="00395F6F" w:rsidRDefault="00395F6F" w:rsidP="00684CDB">
            <w:r>
              <w:t>Term and duration</w:t>
            </w:r>
          </w:p>
        </w:tc>
        <w:tc>
          <w:tcPr>
            <w:tcW w:w="1411" w:type="pct"/>
          </w:tcPr>
          <w:p w14:paraId="7F8D68DA" w14:textId="77777777" w:rsidR="00395F6F" w:rsidRDefault="00395F6F"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022" w:type="pct"/>
          </w:tcPr>
          <w:p w14:paraId="6EFC6F80" w14:textId="77777777" w:rsidR="00395F6F" w:rsidRDefault="00395F6F" w:rsidP="00684CDB">
            <w:pPr>
              <w:cnfStyle w:val="100000000000" w:firstRow="1" w:lastRow="0" w:firstColumn="0" w:lastColumn="0" w:oddVBand="0" w:evenVBand="0" w:oddHBand="0" w:evenHBand="0" w:firstRowFirstColumn="0" w:firstRowLastColumn="0" w:lastRowFirstColumn="0" w:lastRowLastColumn="0"/>
            </w:pPr>
            <w:r>
              <w:t>Outcomes</w:t>
            </w:r>
          </w:p>
        </w:tc>
        <w:tc>
          <w:tcPr>
            <w:tcW w:w="1692" w:type="pct"/>
          </w:tcPr>
          <w:p w14:paraId="654E6886" w14:textId="77777777" w:rsidR="00395F6F" w:rsidRDefault="00395F6F" w:rsidP="00684CDB">
            <w:pPr>
              <w:cnfStyle w:val="100000000000" w:firstRow="1" w:lastRow="0" w:firstColumn="0" w:lastColumn="0" w:oddVBand="0" w:evenVBand="0" w:oddHBand="0" w:evenHBand="0" w:firstRowFirstColumn="0" w:firstRowLastColumn="0" w:lastRowFirstColumn="0" w:lastRowLastColumn="0"/>
            </w:pPr>
            <w:r>
              <w:t>Skills</w:t>
            </w:r>
          </w:p>
        </w:tc>
      </w:tr>
      <w:tr w:rsidR="00395F6F" w14:paraId="3AE54CC5" w14:textId="77777777" w:rsidTr="00A8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78389E1" w14:textId="1B4F427B" w:rsidR="00395F6F" w:rsidRDefault="00395F6F" w:rsidP="00603A3A">
            <w:pPr>
              <w:rPr>
                <w:b w:val="0"/>
              </w:rPr>
            </w:pPr>
            <w:r>
              <w:t xml:space="preserve">Term 1 Week 1 </w:t>
            </w:r>
            <w:r w:rsidR="008828E5">
              <w:t>to</w:t>
            </w:r>
            <w:r>
              <w:t xml:space="preserve"> Term 1 Week 10</w:t>
            </w:r>
          </w:p>
          <w:p w14:paraId="2C4D42DF" w14:textId="5F7E077E" w:rsidR="00395F6F" w:rsidRDefault="00395F6F" w:rsidP="00603A3A">
            <w:r>
              <w:t>(10 weeks)</w:t>
            </w:r>
          </w:p>
        </w:tc>
        <w:tc>
          <w:tcPr>
            <w:tcW w:w="1411" w:type="pct"/>
          </w:tcPr>
          <w:p w14:paraId="6F0AF024" w14:textId="69F02629" w:rsidR="00395F6F" w:rsidRDefault="00395F6F" w:rsidP="00684CDB">
            <w:pPr>
              <w:cnfStyle w:val="000000100000" w:firstRow="0" w:lastRow="0" w:firstColumn="0" w:lastColumn="0" w:oddVBand="0" w:evenVBand="0" w:oddHBand="1" w:evenHBand="0" w:firstRowFirstColumn="0" w:firstRowLastColumn="0" w:lastRowFirstColumn="0" w:lastRowLastColumn="0"/>
              <w:rPr>
                <w:b/>
                <w:bCs/>
              </w:rPr>
            </w:pPr>
            <w:r>
              <w:rPr>
                <w:b/>
                <w:bCs/>
              </w:rPr>
              <w:t>The basis of life</w:t>
            </w:r>
          </w:p>
          <w:p w14:paraId="13A11618" w14:textId="78F4F7CC" w:rsidR="00395F6F" w:rsidRDefault="00395F6F" w:rsidP="00EC0EC9">
            <w:pPr>
              <w:cnfStyle w:val="000000100000" w:firstRow="0" w:lastRow="0" w:firstColumn="0" w:lastColumn="0" w:oddVBand="0" w:evenVBand="0" w:oddHBand="1" w:evenHBand="0" w:firstRowFirstColumn="0" w:firstRowLastColumn="0" w:lastRowFirstColumn="0" w:lastRowLastColumn="0"/>
            </w:pPr>
            <w:r>
              <w:t>Students identify the features of living and non-living things, and the components of living things and their functions. Students will focus on:</w:t>
            </w:r>
          </w:p>
          <w:p w14:paraId="25D94E05" w14:textId="235D64CC" w:rsidR="00395F6F" w:rsidRPr="00E45F86" w:rsidRDefault="00395F6F" w:rsidP="00E45F86">
            <w:pPr>
              <w:pStyle w:val="ListBullet"/>
              <w:cnfStyle w:val="000000100000" w:firstRow="0" w:lastRow="0" w:firstColumn="0" w:lastColumn="0" w:oddVBand="0" w:evenVBand="0" w:oddHBand="1" w:evenHBand="0" w:firstRowFirstColumn="0" w:firstRowLastColumn="0" w:lastRowFirstColumn="0" w:lastRowLastColumn="0"/>
            </w:pPr>
            <w:r>
              <w:t>Living and non-living things</w:t>
            </w:r>
          </w:p>
          <w:p w14:paraId="1C92CB3E" w14:textId="64DE6824" w:rsidR="00395F6F" w:rsidRPr="00E45F86" w:rsidRDefault="00395F6F" w:rsidP="00E45F86">
            <w:pPr>
              <w:pStyle w:val="ListBullet"/>
              <w:cnfStyle w:val="000000100000" w:firstRow="0" w:lastRow="0" w:firstColumn="0" w:lastColumn="0" w:oddVBand="0" w:evenVBand="0" w:oddHBand="1" w:evenHBand="0" w:firstRowFirstColumn="0" w:firstRowLastColumn="0" w:lastRowFirstColumn="0" w:lastRowLastColumn="0"/>
            </w:pPr>
            <w:r w:rsidRPr="00E45F86">
              <w:t>Cell</w:t>
            </w:r>
            <w:r>
              <w:t xml:space="preserve"> structures and functions</w:t>
            </w:r>
          </w:p>
          <w:p w14:paraId="468BD08E" w14:textId="4D571559" w:rsidR="00395F6F" w:rsidRDefault="00395F6F" w:rsidP="00E45F86">
            <w:pPr>
              <w:pStyle w:val="ListBullet"/>
              <w:cnfStyle w:val="000000100000" w:firstRow="0" w:lastRow="0" w:firstColumn="0" w:lastColumn="0" w:oddVBand="0" w:evenVBand="0" w:oddHBand="1" w:evenHBand="0" w:firstRowFirstColumn="0" w:firstRowLastColumn="0" w:lastRowFirstColumn="0" w:lastRowLastColumn="0"/>
            </w:pPr>
            <w:r>
              <w:t>Cells and their environments</w:t>
            </w:r>
          </w:p>
          <w:p w14:paraId="698E01D5" w14:textId="4D86029D" w:rsidR="00395F6F" w:rsidRPr="00603A3A" w:rsidRDefault="00395F6F" w:rsidP="00C7089A">
            <w:pPr>
              <w:pStyle w:val="ListBullet"/>
              <w:cnfStyle w:val="000000100000" w:firstRow="0" w:lastRow="0" w:firstColumn="0" w:lastColumn="0" w:oddVBand="0" w:evenVBand="0" w:oddHBand="1" w:evenHBand="0" w:firstRowFirstColumn="0" w:firstRowLastColumn="0" w:lastRowFirstColumn="0" w:lastRowLastColumn="0"/>
            </w:pPr>
            <w:r>
              <w:t>Cell replication</w:t>
            </w:r>
          </w:p>
        </w:tc>
        <w:tc>
          <w:tcPr>
            <w:tcW w:w="1022" w:type="pct"/>
          </w:tcPr>
          <w:p w14:paraId="4894A480" w14:textId="4A402197" w:rsidR="00891937" w:rsidRDefault="00395F6F" w:rsidP="006D0060">
            <w:pPr>
              <w:cnfStyle w:val="000000100000" w:firstRow="0" w:lastRow="0" w:firstColumn="0" w:lastColumn="0" w:oddVBand="0" w:evenVBand="0" w:oddHBand="1" w:evenHBand="0" w:firstRowFirstColumn="0" w:firstRowLastColumn="0" w:lastRowFirstColumn="0" w:lastRowLastColumn="0"/>
            </w:pPr>
            <w:r>
              <w:t>BI-LS-01</w:t>
            </w:r>
          </w:p>
          <w:p w14:paraId="19987A95" w14:textId="4AB62F44" w:rsidR="00891937" w:rsidRDefault="00395F6F" w:rsidP="006D0060">
            <w:pPr>
              <w:cnfStyle w:val="000000100000" w:firstRow="0" w:lastRow="0" w:firstColumn="0" w:lastColumn="0" w:oddVBand="0" w:evenVBand="0" w:oddHBand="1" w:evenHBand="0" w:firstRowFirstColumn="0" w:firstRowLastColumn="0" w:lastRowFirstColumn="0" w:lastRowLastColumn="0"/>
            </w:pPr>
            <w:r>
              <w:t>BI-LS-02</w:t>
            </w:r>
          </w:p>
          <w:p w14:paraId="14060F17" w14:textId="19556830"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BI-LSWS-01</w:t>
            </w:r>
          </w:p>
          <w:p w14:paraId="7E2323EF" w14:textId="7C8AB41A"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BI-LSWS-02</w:t>
            </w:r>
          </w:p>
          <w:p w14:paraId="386BC61A" w14:textId="702C5243"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BI-LSWS-03</w:t>
            </w:r>
          </w:p>
          <w:p w14:paraId="60737C43" w14:textId="6F5CC840"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BI-LSWS-04</w:t>
            </w:r>
          </w:p>
          <w:p w14:paraId="0969B9EF" w14:textId="557B3F74"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BI-LSWS-05</w:t>
            </w:r>
          </w:p>
          <w:p w14:paraId="7C130D80" w14:textId="743E16E2" w:rsidR="00891937" w:rsidRDefault="00395F6F" w:rsidP="006D0060">
            <w:pPr>
              <w:cnfStyle w:val="000000100000" w:firstRow="0" w:lastRow="0" w:firstColumn="0" w:lastColumn="0" w:oddVBand="0" w:evenVBand="0" w:oddHBand="1" w:evenHBand="0" w:firstRowFirstColumn="0" w:firstRowLastColumn="0" w:lastRowFirstColumn="0" w:lastRowLastColumn="0"/>
            </w:pPr>
            <w:r>
              <w:t>BI-LSWS-06</w:t>
            </w:r>
          </w:p>
          <w:p w14:paraId="07E9272B" w14:textId="411ACBEF" w:rsidR="00395F6F" w:rsidRPr="003E489C" w:rsidRDefault="00395F6F" w:rsidP="006D0060">
            <w:pPr>
              <w:cnfStyle w:val="000000100000" w:firstRow="0" w:lastRow="0" w:firstColumn="0" w:lastColumn="0" w:oddVBand="0" w:evenVBand="0" w:oddHBand="1" w:evenHBand="0" w:firstRowFirstColumn="0" w:firstRowLastColumn="0" w:lastRowFirstColumn="0" w:lastRowLastColumn="0"/>
            </w:pPr>
            <w:r>
              <w:t>BI-</w:t>
            </w:r>
            <w:r w:rsidRPr="5B5E4FB2">
              <w:rPr>
                <w:rFonts w:eastAsia="Calibri"/>
                <w:szCs w:val="22"/>
              </w:rPr>
              <w:t>LSWS</w:t>
            </w:r>
            <w:r>
              <w:t>-07</w:t>
            </w:r>
          </w:p>
        </w:tc>
        <w:tc>
          <w:tcPr>
            <w:tcW w:w="1692" w:type="pct"/>
          </w:tcPr>
          <w:p w14:paraId="57ABE469" w14:textId="388CDBE7" w:rsidR="00395F6F" w:rsidRDefault="00395F6F" w:rsidP="00A248F1">
            <w:pPr>
              <w:cnfStyle w:val="000000100000" w:firstRow="0" w:lastRow="0" w:firstColumn="0" w:lastColumn="0" w:oddVBand="0" w:evenVBand="0" w:oddHBand="1" w:evenHBand="0" w:firstRowFirstColumn="0" w:firstRowLastColumn="0" w:lastRowFirstColumn="0" w:lastRowLastColumn="0"/>
            </w:pPr>
            <w:r>
              <w:t xml:space="preserve">In this unit, students develop skills in: </w:t>
            </w:r>
          </w:p>
          <w:p w14:paraId="4CB365A8"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194FC523"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244A80CB"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593BC49C"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64F27ED8"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45F90D12" w14:textId="77777777" w:rsidR="00395F6F"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38130FA1" w14:textId="42BB7BC5" w:rsidR="00395F6F" w:rsidRPr="003B1B87"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4F24DF">
              <w:t>.</w:t>
            </w:r>
          </w:p>
        </w:tc>
      </w:tr>
      <w:tr w:rsidR="00395F6F" w14:paraId="37C741FE" w14:textId="77777777" w:rsidTr="00A8668B">
        <w:trPr>
          <w:cnfStyle w:val="000000010000" w:firstRow="0" w:lastRow="0" w:firstColumn="0" w:lastColumn="0" w:oddVBand="0" w:evenVBand="0" w:oddHBand="0" w:evenHBand="1" w:firstRowFirstColumn="0" w:firstRowLastColumn="0" w:lastRowFirstColumn="0" w:lastRowLastColumn="0"/>
          <w:trHeight w:val="7725"/>
        </w:trPr>
        <w:tc>
          <w:tcPr>
            <w:cnfStyle w:val="001000000000" w:firstRow="0" w:lastRow="0" w:firstColumn="1" w:lastColumn="0" w:oddVBand="0" w:evenVBand="0" w:oddHBand="0" w:evenHBand="0" w:firstRowFirstColumn="0" w:firstRowLastColumn="0" w:lastRowFirstColumn="0" w:lastRowLastColumn="0"/>
            <w:tcW w:w="875" w:type="pct"/>
          </w:tcPr>
          <w:p w14:paraId="0E69802D" w14:textId="0D00E2D3" w:rsidR="00395F6F" w:rsidRDefault="00395F6F" w:rsidP="00684CDB">
            <w:pPr>
              <w:rPr>
                <w:b w:val="0"/>
              </w:rPr>
            </w:pPr>
            <w:r w:rsidRPr="00DC790D">
              <w:lastRenderedPageBreak/>
              <w:t>Term 2 Week 1</w:t>
            </w:r>
            <w:r w:rsidR="005811B4">
              <w:t xml:space="preserve"> </w:t>
            </w:r>
            <w:r w:rsidR="00891937">
              <w:t>to</w:t>
            </w:r>
            <w:r w:rsidR="005811B4">
              <w:t xml:space="preserve"> </w:t>
            </w:r>
            <w:r w:rsidRPr="00DC790D">
              <w:t>Term 2 Week 10</w:t>
            </w:r>
          </w:p>
          <w:p w14:paraId="09BF02AD" w14:textId="4519D6ED" w:rsidR="00395F6F" w:rsidRDefault="00395F6F" w:rsidP="00684CDB">
            <w:r>
              <w:t>(10 weeks)</w:t>
            </w:r>
          </w:p>
        </w:tc>
        <w:tc>
          <w:tcPr>
            <w:tcW w:w="1411" w:type="pct"/>
          </w:tcPr>
          <w:p w14:paraId="474FB479" w14:textId="4EAAC489" w:rsidR="00395F6F" w:rsidRPr="006F5F6F" w:rsidRDefault="00395F6F"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Living </w:t>
            </w:r>
            <w:r w:rsidRPr="006F5F6F">
              <w:rPr>
                <w:b/>
                <w:bCs/>
              </w:rPr>
              <w:t>systems</w:t>
            </w:r>
          </w:p>
          <w:p w14:paraId="4A2C06A0" w14:textId="1F0C8792" w:rsidR="00395F6F" w:rsidRDefault="00395F6F" w:rsidP="00653C0F">
            <w:pPr>
              <w:cnfStyle w:val="000000010000" w:firstRow="0" w:lastRow="0" w:firstColumn="0" w:lastColumn="0" w:oddVBand="0" w:evenVBand="0" w:oddHBand="0" w:evenHBand="1" w:firstRowFirstColumn="0" w:firstRowLastColumn="0" w:lastRowFirstColumn="0" w:lastRowLastColumn="0"/>
            </w:pPr>
            <w:r>
              <w:t>Students identify the components of living things, their functions, and demonstrate ways to sustain living things. Students will focus on:</w:t>
            </w:r>
          </w:p>
          <w:p w14:paraId="16070B8F" w14:textId="75DDDF39" w:rsidR="00395F6F" w:rsidRPr="00E45F86" w:rsidRDefault="00395F6F" w:rsidP="008F35BA">
            <w:pPr>
              <w:pStyle w:val="ListBullet"/>
              <w:cnfStyle w:val="000000010000" w:firstRow="0" w:lastRow="0" w:firstColumn="0" w:lastColumn="0" w:oddVBand="0" w:evenVBand="0" w:oddHBand="0" w:evenHBand="1" w:firstRowFirstColumn="0" w:firstRowLastColumn="0" w:lastRowFirstColumn="0" w:lastRowLastColumn="0"/>
            </w:pPr>
            <w:r w:rsidRPr="00E45F86">
              <w:t xml:space="preserve">Cell </w:t>
            </w:r>
            <w:r>
              <w:t>organisation</w:t>
            </w:r>
          </w:p>
          <w:p w14:paraId="275321DA" w14:textId="6A541BF6" w:rsidR="00395F6F" w:rsidRPr="00E45F86" w:rsidRDefault="00395F6F" w:rsidP="008F35BA">
            <w:pPr>
              <w:pStyle w:val="ListBullet"/>
              <w:cnfStyle w:val="000000010000" w:firstRow="0" w:lastRow="0" w:firstColumn="0" w:lastColumn="0" w:oddVBand="0" w:evenVBand="0" w:oddHBand="0" w:evenHBand="1" w:firstRowFirstColumn="0" w:firstRowLastColumn="0" w:lastRowFirstColumn="0" w:lastRowLastColumn="0"/>
            </w:pPr>
            <w:r>
              <w:t>Plants</w:t>
            </w:r>
          </w:p>
          <w:p w14:paraId="05C15064" w14:textId="181DDBB8" w:rsidR="00395F6F" w:rsidRDefault="00395F6F" w:rsidP="008F35BA">
            <w:pPr>
              <w:pStyle w:val="ListBullet"/>
              <w:cnfStyle w:val="000000010000" w:firstRow="0" w:lastRow="0" w:firstColumn="0" w:lastColumn="0" w:oddVBand="0" w:evenVBand="0" w:oddHBand="0" w:evenHBand="1" w:firstRowFirstColumn="0" w:firstRowLastColumn="0" w:lastRowFirstColumn="0" w:lastRowLastColumn="0"/>
            </w:pPr>
            <w:r>
              <w:t>Animals</w:t>
            </w:r>
          </w:p>
          <w:p w14:paraId="7FD669E8" w14:textId="7654FE5D" w:rsidR="00395F6F" w:rsidRDefault="00395F6F" w:rsidP="6C9248EF">
            <w:pPr>
              <w:pStyle w:val="ListBullet"/>
              <w:cnfStyle w:val="000000010000" w:firstRow="0" w:lastRow="0" w:firstColumn="0" w:lastColumn="0" w:oddVBand="0" w:evenVBand="0" w:oddHBand="0" w:evenHBand="1" w:firstRowFirstColumn="0" w:firstRowLastColumn="0" w:lastRowFirstColumn="0" w:lastRowLastColumn="0"/>
            </w:pPr>
            <w:r>
              <w:t>Humans in the environment</w:t>
            </w:r>
          </w:p>
        </w:tc>
        <w:tc>
          <w:tcPr>
            <w:tcW w:w="1022" w:type="pct"/>
          </w:tcPr>
          <w:p w14:paraId="7683DDCD" w14:textId="760A82E7" w:rsidR="00891937" w:rsidRDefault="00395F6F" w:rsidP="00FD3291">
            <w:pPr>
              <w:cnfStyle w:val="000000010000" w:firstRow="0" w:lastRow="0" w:firstColumn="0" w:lastColumn="0" w:oddVBand="0" w:evenVBand="0" w:oddHBand="0" w:evenHBand="1" w:firstRowFirstColumn="0" w:firstRowLastColumn="0" w:lastRowFirstColumn="0" w:lastRowLastColumn="0"/>
            </w:pPr>
            <w:r w:rsidRPr="5B5E4FB2">
              <w:rPr>
                <w:rFonts w:eastAsia="Arial"/>
                <w:color w:val="000000" w:themeColor="text1"/>
                <w:szCs w:val="22"/>
              </w:rPr>
              <w:t>BI-LS-02</w:t>
            </w:r>
          </w:p>
          <w:p w14:paraId="58AF68EF" w14:textId="7B148EB1" w:rsidR="00891937" w:rsidRDefault="00395F6F" w:rsidP="00FD3291">
            <w:pPr>
              <w:cnfStyle w:val="000000010000" w:firstRow="0" w:lastRow="0" w:firstColumn="0" w:lastColumn="0" w:oddVBand="0" w:evenVBand="0" w:oddHBand="0" w:evenHBand="1" w:firstRowFirstColumn="0" w:firstRowLastColumn="0" w:lastRowFirstColumn="0" w:lastRowLastColumn="0"/>
            </w:pPr>
            <w:r w:rsidRPr="5B5E4FB2">
              <w:rPr>
                <w:rFonts w:eastAsia="Arial"/>
                <w:color w:val="000000" w:themeColor="text1"/>
                <w:szCs w:val="22"/>
              </w:rPr>
              <w:t>BI-LS-03</w:t>
            </w:r>
          </w:p>
          <w:p w14:paraId="781C1806" w14:textId="5EB31DA0"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BI-LSWS-01</w:t>
            </w:r>
          </w:p>
          <w:p w14:paraId="7DF6050E" w14:textId="188470BF"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BI-LSWS-02</w:t>
            </w:r>
          </w:p>
          <w:p w14:paraId="5DBFFA33" w14:textId="2BE61F43"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BI-LSWS-03</w:t>
            </w:r>
          </w:p>
          <w:p w14:paraId="4EA1DEC6" w14:textId="364A18F2"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BI-LSWS-04</w:t>
            </w:r>
          </w:p>
          <w:p w14:paraId="23884374" w14:textId="53ABB9F4"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BI-LSWS-05</w:t>
            </w:r>
          </w:p>
          <w:p w14:paraId="4997044B" w14:textId="7E09AEC3" w:rsidR="00891937" w:rsidRDefault="00395F6F" w:rsidP="00FD3291">
            <w:pPr>
              <w:cnfStyle w:val="000000010000" w:firstRow="0" w:lastRow="0" w:firstColumn="0" w:lastColumn="0" w:oddVBand="0" w:evenVBand="0" w:oddHBand="0" w:evenHBand="1" w:firstRowFirstColumn="0" w:firstRowLastColumn="0" w:lastRowFirstColumn="0" w:lastRowLastColumn="0"/>
              <w:rPr>
                <w:rFonts w:eastAsia="Calibri"/>
                <w:szCs w:val="22"/>
              </w:rPr>
            </w:pPr>
            <w:r w:rsidRPr="5B5E4FB2">
              <w:rPr>
                <w:rFonts w:eastAsia="Calibri"/>
                <w:szCs w:val="22"/>
              </w:rPr>
              <w:t>BI-LSWS-06</w:t>
            </w:r>
          </w:p>
          <w:p w14:paraId="5FA9D8EC" w14:textId="0A5BF50E" w:rsidR="00395F6F" w:rsidRPr="000B59C7" w:rsidRDefault="00395F6F" w:rsidP="00FD3291">
            <w:pPr>
              <w:cnfStyle w:val="000000010000" w:firstRow="0" w:lastRow="0" w:firstColumn="0" w:lastColumn="0" w:oddVBand="0" w:evenVBand="0" w:oddHBand="0" w:evenHBand="1" w:firstRowFirstColumn="0" w:firstRowLastColumn="0" w:lastRowFirstColumn="0" w:lastRowLastColumn="0"/>
            </w:pPr>
            <w:r w:rsidRPr="5B5E4FB2">
              <w:rPr>
                <w:rFonts w:eastAsia="Calibri"/>
                <w:szCs w:val="22"/>
              </w:rPr>
              <w:t>BI-LSWS-07</w:t>
            </w:r>
          </w:p>
        </w:tc>
        <w:tc>
          <w:tcPr>
            <w:tcW w:w="1692" w:type="pct"/>
          </w:tcPr>
          <w:p w14:paraId="28954129" w14:textId="1CBBDC56" w:rsidR="00395F6F" w:rsidRDefault="00395F6F" w:rsidP="00E068EA">
            <w:pPr>
              <w:cnfStyle w:val="000000010000" w:firstRow="0" w:lastRow="0" w:firstColumn="0" w:lastColumn="0" w:oddVBand="0" w:evenVBand="0" w:oddHBand="0" w:evenHBand="1" w:firstRowFirstColumn="0" w:firstRowLastColumn="0" w:lastRowFirstColumn="0" w:lastRowLastColumn="0"/>
            </w:pPr>
            <w:r>
              <w:t xml:space="preserve">In this unit, students develop skills in: </w:t>
            </w:r>
          </w:p>
          <w:p w14:paraId="0A82E192" w14:textId="77777777" w:rsidR="00395F6F" w:rsidRPr="00E45F86"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q</w:t>
            </w:r>
            <w:r w:rsidRPr="00E45F86">
              <w:t>uestioning and predicting</w:t>
            </w:r>
          </w:p>
          <w:p w14:paraId="5A146405" w14:textId="77777777" w:rsidR="00395F6F" w:rsidRPr="00E45F86"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lanning scientific investigations</w:t>
            </w:r>
          </w:p>
          <w:p w14:paraId="5B4E06AE" w14:textId="77777777" w:rsidR="00395F6F" w:rsidRPr="00E45F86"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onducting scientific investigations</w:t>
            </w:r>
          </w:p>
          <w:p w14:paraId="5B632C82" w14:textId="77777777" w:rsidR="00395F6F" w:rsidRPr="00E45F86"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rocessing data and information</w:t>
            </w:r>
          </w:p>
          <w:p w14:paraId="06AF5544" w14:textId="77777777" w:rsidR="00395F6F" w:rsidRPr="00E45F86"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a</w:t>
            </w:r>
            <w:r w:rsidRPr="00E45F86">
              <w:t>nalysing data and information</w:t>
            </w:r>
          </w:p>
          <w:p w14:paraId="0F66C39C" w14:textId="77777777" w:rsidR="00395F6F"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roblem-solving</w:t>
            </w:r>
          </w:p>
          <w:p w14:paraId="11F3C874" w14:textId="1D1318B0" w:rsidR="00395F6F" w:rsidRPr="00E068EA" w:rsidRDefault="00395F6F"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ommunicating</w:t>
            </w:r>
            <w:r w:rsidR="004F24DF">
              <w:t>.</w:t>
            </w:r>
          </w:p>
        </w:tc>
      </w:tr>
      <w:tr w:rsidR="00395F6F" w14:paraId="359AD6B8" w14:textId="77777777" w:rsidTr="00A8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97B44FB" w14:textId="548268F9" w:rsidR="00395F6F" w:rsidRDefault="00395F6F" w:rsidP="00684CDB">
            <w:pPr>
              <w:rPr>
                <w:b w:val="0"/>
              </w:rPr>
            </w:pPr>
            <w:r w:rsidRPr="00DC790D">
              <w:lastRenderedPageBreak/>
              <w:t xml:space="preserve">Term 3 Week 1 </w:t>
            </w:r>
            <w:r w:rsidR="00891937">
              <w:t xml:space="preserve">to </w:t>
            </w:r>
            <w:r w:rsidRPr="00DC790D">
              <w:t>Term 3 Week 10</w:t>
            </w:r>
          </w:p>
          <w:p w14:paraId="723B84C9" w14:textId="79121058" w:rsidR="00395F6F" w:rsidRDefault="00395F6F" w:rsidP="00684CDB">
            <w:r>
              <w:t>(10 weeks)</w:t>
            </w:r>
          </w:p>
        </w:tc>
        <w:tc>
          <w:tcPr>
            <w:tcW w:w="1411" w:type="pct"/>
          </w:tcPr>
          <w:p w14:paraId="13B037CC" w14:textId="68268BD9" w:rsidR="00395F6F" w:rsidRPr="002A6B22" w:rsidRDefault="00395F6F" w:rsidP="002A6B22">
            <w:pPr>
              <w:cnfStyle w:val="000000100000" w:firstRow="0" w:lastRow="0" w:firstColumn="0" w:lastColumn="0" w:oddVBand="0" w:evenVBand="0" w:oddHBand="1" w:evenHBand="0" w:firstRowFirstColumn="0" w:firstRowLastColumn="0" w:lastRowFirstColumn="0" w:lastRowLastColumn="0"/>
              <w:rPr>
                <w:b/>
                <w:bCs/>
              </w:rPr>
            </w:pPr>
            <w:r w:rsidRPr="002A6B22">
              <w:rPr>
                <w:b/>
                <w:bCs/>
              </w:rPr>
              <w:t>Evolution and ecosystems</w:t>
            </w:r>
          </w:p>
          <w:p w14:paraId="2D2976B7" w14:textId="7003A167" w:rsidR="00395F6F" w:rsidRDefault="00395F6F" w:rsidP="008C766A">
            <w:pPr>
              <w:cnfStyle w:val="000000100000" w:firstRow="0" w:lastRow="0" w:firstColumn="0" w:lastColumn="0" w:oddVBand="0" w:evenVBand="0" w:oddHBand="1" w:evenHBand="0" w:firstRowFirstColumn="0" w:firstRowLastColumn="0" w:lastRowFirstColumn="0" w:lastRowLastColumn="0"/>
            </w:pPr>
            <w:r>
              <w:t>Students recognise traits that influence the survival of living things and identify the relationship between living and non-living things in an ecosystem. Students will focus on:</w:t>
            </w:r>
          </w:p>
          <w:p w14:paraId="2ABC1BEE" w14:textId="7F3CA11A" w:rsidR="00395F6F" w:rsidRPr="00E45F86" w:rsidRDefault="00395F6F" w:rsidP="008C766A">
            <w:pPr>
              <w:pStyle w:val="ListBullet"/>
              <w:cnfStyle w:val="000000100000" w:firstRow="0" w:lastRow="0" w:firstColumn="0" w:lastColumn="0" w:oddVBand="0" w:evenVBand="0" w:oddHBand="1" w:evenHBand="0" w:firstRowFirstColumn="0" w:firstRowLastColumn="0" w:lastRowFirstColumn="0" w:lastRowLastColumn="0"/>
            </w:pPr>
            <w:r>
              <w:t>Natural selection</w:t>
            </w:r>
          </w:p>
          <w:p w14:paraId="0D883DF3" w14:textId="5CE1FBFE" w:rsidR="00395F6F" w:rsidRPr="00E45F86" w:rsidRDefault="00395F6F" w:rsidP="008C766A">
            <w:pPr>
              <w:pStyle w:val="ListBullet"/>
              <w:cnfStyle w:val="000000100000" w:firstRow="0" w:lastRow="0" w:firstColumn="0" w:lastColumn="0" w:oddVBand="0" w:evenVBand="0" w:oddHBand="1" w:evenHBand="0" w:firstRowFirstColumn="0" w:firstRowLastColumn="0" w:lastRowFirstColumn="0" w:lastRowLastColumn="0"/>
            </w:pPr>
            <w:r>
              <w:t>Adaptations</w:t>
            </w:r>
          </w:p>
          <w:p w14:paraId="70621937" w14:textId="0B4CE33F" w:rsidR="00395F6F" w:rsidRDefault="00395F6F" w:rsidP="008246F6">
            <w:pPr>
              <w:pStyle w:val="ListBullet"/>
              <w:cnfStyle w:val="000000100000" w:firstRow="0" w:lastRow="0" w:firstColumn="0" w:lastColumn="0" w:oddVBand="0" w:evenVBand="0" w:oddHBand="1" w:evenHBand="0" w:firstRowFirstColumn="0" w:firstRowLastColumn="0" w:lastRowFirstColumn="0" w:lastRowLastColumn="0"/>
            </w:pPr>
            <w:r>
              <w:t>Ecosystem dynamics</w:t>
            </w:r>
          </w:p>
        </w:tc>
        <w:tc>
          <w:tcPr>
            <w:tcW w:w="1022" w:type="pct"/>
          </w:tcPr>
          <w:p w14:paraId="4EFE82E2" w14:textId="282C1A1C" w:rsidR="00891937" w:rsidRDefault="00395F6F" w:rsidP="00B741A1">
            <w:pPr>
              <w:cnfStyle w:val="000000100000" w:firstRow="0" w:lastRow="0" w:firstColumn="0" w:lastColumn="0" w:oddVBand="0" w:evenVBand="0" w:oddHBand="1" w:evenHBand="0" w:firstRowFirstColumn="0" w:firstRowLastColumn="0" w:lastRowFirstColumn="0" w:lastRowLastColumn="0"/>
              <w:rPr>
                <w:color w:val="000000"/>
                <w:szCs w:val="22"/>
                <w:shd w:val="clear" w:color="auto" w:fill="FFFFFF"/>
              </w:rPr>
            </w:pPr>
            <w:r w:rsidRPr="00B002D4">
              <w:t>BI-LS-0</w:t>
            </w:r>
            <w:r>
              <w:t>4</w:t>
            </w:r>
          </w:p>
          <w:p w14:paraId="73B4E237" w14:textId="7612DF31" w:rsidR="00891937" w:rsidRDefault="00395F6F" w:rsidP="00B741A1">
            <w:pPr>
              <w:cnfStyle w:val="000000100000" w:firstRow="0" w:lastRow="0" w:firstColumn="0" w:lastColumn="0" w:oddVBand="0" w:evenVBand="0" w:oddHBand="1" w:evenHBand="0" w:firstRowFirstColumn="0" w:firstRowLastColumn="0" w:lastRowFirstColumn="0" w:lastRowLastColumn="0"/>
              <w:rPr>
                <w:b/>
                <w:bCs/>
              </w:rPr>
            </w:pPr>
            <w:r w:rsidRPr="00B002D4">
              <w:t>BI-LS-0</w:t>
            </w:r>
            <w:r>
              <w:t>5</w:t>
            </w:r>
          </w:p>
          <w:p w14:paraId="2A0DED9D" w14:textId="4D095981"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BI-LSWS-01</w:t>
            </w:r>
          </w:p>
          <w:p w14:paraId="468E58F9" w14:textId="7ABB89B1"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BI-LSWS-02</w:t>
            </w:r>
          </w:p>
          <w:p w14:paraId="14DD6BB3" w14:textId="079E57B8"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BI-LSWS-03</w:t>
            </w:r>
          </w:p>
          <w:p w14:paraId="37867C06" w14:textId="6097F09A"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BI-LSWS-04</w:t>
            </w:r>
          </w:p>
          <w:p w14:paraId="5DF98157" w14:textId="3FF63E14"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BI-LSWS-05</w:t>
            </w:r>
          </w:p>
          <w:p w14:paraId="0ED439DE" w14:textId="64B861F3" w:rsidR="00891937" w:rsidRDefault="00395F6F" w:rsidP="00B741A1">
            <w:pPr>
              <w:cnfStyle w:val="000000100000" w:firstRow="0" w:lastRow="0" w:firstColumn="0" w:lastColumn="0" w:oddVBand="0" w:evenVBand="0" w:oddHBand="1" w:evenHBand="0" w:firstRowFirstColumn="0" w:firstRowLastColumn="0" w:lastRowFirstColumn="0" w:lastRowLastColumn="0"/>
            </w:pPr>
            <w:r>
              <w:t>BI-LSWS-06</w:t>
            </w:r>
          </w:p>
          <w:p w14:paraId="7E6E391B" w14:textId="46398A8A" w:rsidR="00395F6F" w:rsidRDefault="00395F6F" w:rsidP="00B741A1">
            <w:pPr>
              <w:cnfStyle w:val="000000100000" w:firstRow="0" w:lastRow="0" w:firstColumn="0" w:lastColumn="0" w:oddVBand="0" w:evenVBand="0" w:oddHBand="1" w:evenHBand="0" w:firstRowFirstColumn="0" w:firstRowLastColumn="0" w:lastRowFirstColumn="0" w:lastRowLastColumn="0"/>
              <w:rPr>
                <w:b/>
                <w:bCs/>
              </w:rPr>
            </w:pPr>
            <w:r>
              <w:t>BI-LSWS-07</w:t>
            </w:r>
          </w:p>
        </w:tc>
        <w:tc>
          <w:tcPr>
            <w:tcW w:w="1692" w:type="pct"/>
          </w:tcPr>
          <w:p w14:paraId="54541715" w14:textId="00D8DC89" w:rsidR="00395F6F" w:rsidRDefault="00395F6F" w:rsidP="00E068EA">
            <w:pPr>
              <w:cnfStyle w:val="000000100000" w:firstRow="0" w:lastRow="0" w:firstColumn="0" w:lastColumn="0" w:oddVBand="0" w:evenVBand="0" w:oddHBand="1" w:evenHBand="0" w:firstRowFirstColumn="0" w:firstRowLastColumn="0" w:lastRowFirstColumn="0" w:lastRowLastColumn="0"/>
            </w:pPr>
            <w:r>
              <w:t xml:space="preserve">In this unit, students develop skills in: </w:t>
            </w:r>
          </w:p>
          <w:p w14:paraId="70AA4892"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4FAEF995"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06A99C61"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33E0E126"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552A3337" w14:textId="77777777" w:rsidR="00395F6F" w:rsidRPr="00E45F86"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4EFB989A" w14:textId="77777777" w:rsidR="00395F6F"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6591B0D3" w14:textId="6AF65204" w:rsidR="00395F6F" w:rsidRDefault="00395F6F"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4F24DF">
              <w:t>.</w:t>
            </w:r>
          </w:p>
        </w:tc>
      </w:tr>
    </w:tbl>
    <w:bookmarkStart w:id="11" w:name="_Toc112409827"/>
    <w:bookmarkStart w:id="12" w:name="_Toc147483515"/>
    <w:p w14:paraId="102C16C1" w14:textId="0DE6828A" w:rsidR="00E258F6" w:rsidRDefault="005973A8" w:rsidP="003B48AD">
      <w:pPr>
        <w:pStyle w:val="Imageattributioncaption"/>
      </w:pPr>
      <w:r w:rsidRPr="00B44035">
        <w:fldChar w:fldCharType="begin"/>
      </w:r>
      <w:r w:rsidRPr="00B44035">
        <w:instrText>HYPERLINK "https://curriculum.nsw.edu.au/learning-areas/science/biology-life-skills-11-12-2025/overview"</w:instrText>
      </w:r>
      <w:r w:rsidRPr="00B44035">
        <w:fldChar w:fldCharType="separate"/>
      </w:r>
      <w:r w:rsidRPr="00B44035">
        <w:rPr>
          <w:rStyle w:val="Hyperlink"/>
        </w:rPr>
        <w:t>Biology Life Skills 11</w:t>
      </w:r>
      <w:r w:rsidR="00A17E66">
        <w:rPr>
          <w:rStyle w:val="Hyperlink"/>
        </w:rPr>
        <w:t>–</w:t>
      </w:r>
      <w:r w:rsidRPr="00B44035">
        <w:rPr>
          <w:rStyle w:val="Hyperlink"/>
        </w:rPr>
        <w:t>12 Syllabus</w:t>
      </w:r>
      <w:r w:rsidRPr="00B44035">
        <w:fldChar w:fldCharType="end"/>
      </w:r>
      <w:r w:rsidR="00E258F6" w:rsidRPr="00E258F6">
        <w:t xml:space="preserve"> © NSW Education Standards Authority (NESA) for and on behalf of the Crown in right of the State of New South Wales, </w:t>
      </w:r>
      <w:r w:rsidR="00B61EDC">
        <w:t>2025.</w:t>
      </w:r>
    </w:p>
    <w:p w14:paraId="2762D6D7" w14:textId="77777777" w:rsidR="00E915B8" w:rsidRDefault="00E915B8">
      <w:pPr>
        <w:suppressAutoHyphens w:val="0"/>
        <w:spacing w:before="0" w:after="160" w:line="259" w:lineRule="auto"/>
      </w:pPr>
      <w:bookmarkStart w:id="13" w:name="_Toc1022999069"/>
      <w:bookmarkStart w:id="14" w:name="_Toc112409828"/>
      <w:bookmarkStart w:id="15" w:name="_Toc147483516"/>
      <w:bookmarkEnd w:id="11"/>
      <w:bookmarkEnd w:id="12"/>
      <w:r>
        <w:br w:type="page"/>
      </w:r>
    </w:p>
    <w:p w14:paraId="69F0A498" w14:textId="11A20253" w:rsidR="00410BA7" w:rsidRPr="00891937" w:rsidRDefault="00410BA7" w:rsidP="000E0C48">
      <w:pPr>
        <w:pStyle w:val="Heading1"/>
        <w:spacing w:after="0"/>
        <w:rPr>
          <w:szCs w:val="40"/>
        </w:rPr>
      </w:pPr>
      <w:bookmarkStart w:id="16" w:name="_Toc224561087"/>
      <w:r w:rsidRPr="00F15453">
        <w:rPr>
          <w:szCs w:val="40"/>
        </w:rPr>
        <w:lastRenderedPageBreak/>
        <w:t xml:space="preserve">Biology </w:t>
      </w:r>
      <w:r>
        <w:rPr>
          <w:szCs w:val="40"/>
        </w:rPr>
        <w:t xml:space="preserve">Life Skills </w:t>
      </w:r>
      <w:r w:rsidRPr="00F15453">
        <w:rPr>
          <w:szCs w:val="40"/>
        </w:rPr>
        <w:t>11–12 (Year 1</w:t>
      </w:r>
      <w:r>
        <w:rPr>
          <w:szCs w:val="40"/>
        </w:rPr>
        <w:t>2</w:t>
      </w:r>
      <w:r w:rsidRPr="00F15453">
        <w:rPr>
          <w:szCs w:val="40"/>
        </w:rPr>
        <w:t>) –</w:t>
      </w:r>
      <w:r>
        <w:rPr>
          <w:szCs w:val="40"/>
        </w:rPr>
        <w:t xml:space="preserve"> </w:t>
      </w:r>
      <w:r w:rsidRPr="00F15453">
        <w:rPr>
          <w:szCs w:val="40"/>
        </w:rPr>
        <w:t>plan on a page</w:t>
      </w:r>
      <w:bookmarkEnd w:id="16"/>
    </w:p>
    <w:p w14:paraId="6257F920" w14:textId="247EE1F2" w:rsidR="00891937" w:rsidRDefault="008D3813" w:rsidP="000E0C48">
      <w:pPr>
        <w:pStyle w:val="Caption"/>
        <w:spacing w:before="120"/>
      </w:pPr>
      <w:r>
        <w:t xml:space="preserve">Table </w:t>
      </w:r>
      <w:r>
        <w:fldChar w:fldCharType="begin"/>
      </w:r>
      <w:r>
        <w:instrText xml:space="preserve"> SEQ Table \* ARABIC </w:instrText>
      </w:r>
      <w:r>
        <w:fldChar w:fldCharType="separate"/>
      </w:r>
      <w:r>
        <w:rPr>
          <w:noProof/>
        </w:rPr>
        <w:t>3</w:t>
      </w:r>
      <w:r>
        <w:fldChar w:fldCharType="end"/>
      </w:r>
      <w:r>
        <w:t xml:space="preserve"> – </w:t>
      </w:r>
      <w:r w:rsidRPr="008D3813">
        <w:t>Biology Life Skills 11–12 (Year 12) – plan on a page</w:t>
      </w:r>
    </w:p>
    <w:tbl>
      <w:tblPr>
        <w:tblStyle w:val="Tableheader"/>
        <w:tblW w:w="0" w:type="auto"/>
        <w:tblLook w:val="04A0" w:firstRow="1" w:lastRow="0" w:firstColumn="1" w:lastColumn="0" w:noHBand="0" w:noVBand="1"/>
        <w:tblDescription w:val="Year 12 Biology Life Skills scope and sequence table at a glance. Four topics are covered:&#10;Heredity (from Term 4, Weeks 1 to 8), Diseases (from Term 4, Weeks 9 and 10 through to Term 1 Week 10), Biodiversity (Term 2, Weeks 1 to 10) and Biology in context (Term 3, Weeks 1 to 10). The outcome codes for each topic have been displayed underneath the topic titles. The table contains merged cells."/>
      </w:tblPr>
      <w:tblGrid>
        <w:gridCol w:w="1333"/>
        <w:gridCol w:w="1348"/>
        <w:gridCol w:w="1349"/>
        <w:gridCol w:w="1349"/>
        <w:gridCol w:w="1349"/>
        <w:gridCol w:w="1349"/>
        <w:gridCol w:w="1349"/>
        <w:gridCol w:w="1349"/>
        <w:gridCol w:w="1127"/>
        <w:gridCol w:w="222"/>
        <w:gridCol w:w="1266"/>
        <w:gridCol w:w="1170"/>
      </w:tblGrid>
      <w:tr w:rsidR="006F6044" w:rsidRPr="00986A05" w14:paraId="6155F135" w14:textId="77777777" w:rsidTr="00F8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245A752C" w14:textId="77777777" w:rsidR="006F6044" w:rsidRPr="00986A05" w:rsidRDefault="006F6044" w:rsidP="00F82035"/>
        </w:tc>
        <w:tc>
          <w:tcPr>
            <w:tcW w:w="1348" w:type="dxa"/>
          </w:tcPr>
          <w:p w14:paraId="3D4DE0FE"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1</w:t>
            </w:r>
          </w:p>
        </w:tc>
        <w:tc>
          <w:tcPr>
            <w:tcW w:w="1349" w:type="dxa"/>
          </w:tcPr>
          <w:p w14:paraId="6FBD391A"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2</w:t>
            </w:r>
          </w:p>
        </w:tc>
        <w:tc>
          <w:tcPr>
            <w:tcW w:w="1349" w:type="dxa"/>
          </w:tcPr>
          <w:p w14:paraId="49448990"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3</w:t>
            </w:r>
          </w:p>
        </w:tc>
        <w:tc>
          <w:tcPr>
            <w:tcW w:w="1349" w:type="dxa"/>
          </w:tcPr>
          <w:p w14:paraId="655E4189"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4</w:t>
            </w:r>
          </w:p>
        </w:tc>
        <w:tc>
          <w:tcPr>
            <w:tcW w:w="1349" w:type="dxa"/>
          </w:tcPr>
          <w:p w14:paraId="6C051802"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5</w:t>
            </w:r>
          </w:p>
        </w:tc>
        <w:tc>
          <w:tcPr>
            <w:tcW w:w="1349" w:type="dxa"/>
          </w:tcPr>
          <w:p w14:paraId="1A76EC81"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6</w:t>
            </w:r>
          </w:p>
        </w:tc>
        <w:tc>
          <w:tcPr>
            <w:tcW w:w="1349" w:type="dxa"/>
          </w:tcPr>
          <w:p w14:paraId="5F5BDA5E"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7</w:t>
            </w:r>
          </w:p>
        </w:tc>
        <w:tc>
          <w:tcPr>
            <w:tcW w:w="1349" w:type="dxa"/>
            <w:gridSpan w:val="2"/>
          </w:tcPr>
          <w:p w14:paraId="61D52941"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8</w:t>
            </w:r>
          </w:p>
        </w:tc>
        <w:tc>
          <w:tcPr>
            <w:tcW w:w="1266" w:type="dxa"/>
          </w:tcPr>
          <w:p w14:paraId="499C8C0A"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9</w:t>
            </w:r>
          </w:p>
        </w:tc>
        <w:tc>
          <w:tcPr>
            <w:tcW w:w="1170" w:type="dxa"/>
          </w:tcPr>
          <w:p w14:paraId="15B524EA" w14:textId="77777777" w:rsidR="006F6044" w:rsidRPr="00986A05" w:rsidRDefault="006F6044" w:rsidP="00F82035">
            <w:pPr>
              <w:cnfStyle w:val="100000000000" w:firstRow="1" w:lastRow="0" w:firstColumn="0" w:lastColumn="0" w:oddVBand="0" w:evenVBand="0" w:oddHBand="0" w:evenHBand="0" w:firstRowFirstColumn="0" w:firstRowLastColumn="0" w:lastRowFirstColumn="0" w:lastRowLastColumn="0"/>
            </w:pPr>
            <w:r w:rsidRPr="00986A05">
              <w:t>Week 10</w:t>
            </w:r>
          </w:p>
        </w:tc>
      </w:tr>
      <w:tr w:rsidR="006F6044" w:rsidRPr="00986A05" w14:paraId="4C8EB8EF" w14:textId="77777777" w:rsidTr="006F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3913740B" w14:textId="3012259A" w:rsidR="006F6044" w:rsidRPr="00986A05" w:rsidRDefault="006F6044" w:rsidP="00F82035">
            <w:r w:rsidRPr="00986A05">
              <w:t xml:space="preserve">Term </w:t>
            </w:r>
            <w:r>
              <w:t>4</w:t>
            </w:r>
          </w:p>
        </w:tc>
        <w:tc>
          <w:tcPr>
            <w:tcW w:w="10569" w:type="dxa"/>
            <w:gridSpan w:val="8"/>
            <w:shd w:val="clear" w:color="auto" w:fill="CBEDFD"/>
          </w:tcPr>
          <w:p w14:paraId="492CCE1D" w14:textId="2F1F75A4" w:rsidR="006F6044" w:rsidRPr="00986A05" w:rsidRDefault="006F6044"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6F6044">
              <w:rPr>
                <w:rStyle w:val="Strong"/>
              </w:rPr>
              <w:t>Heredity</w:t>
            </w:r>
          </w:p>
        </w:tc>
        <w:tc>
          <w:tcPr>
            <w:tcW w:w="2658" w:type="dxa"/>
            <w:gridSpan w:val="3"/>
            <w:shd w:val="clear" w:color="auto" w:fill="CBEDFD"/>
          </w:tcPr>
          <w:p w14:paraId="3A579227" w14:textId="4622325C" w:rsidR="006F6044" w:rsidRPr="00986A05" w:rsidRDefault="006F6044"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6F6044">
              <w:rPr>
                <w:rStyle w:val="Strong"/>
              </w:rPr>
              <w:t>Diseases</w:t>
            </w:r>
          </w:p>
        </w:tc>
      </w:tr>
      <w:tr w:rsidR="006F6044" w:rsidRPr="00986A05" w14:paraId="5E459F53" w14:textId="77777777" w:rsidTr="006F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1A598FB4" w14:textId="77777777" w:rsidR="006F6044" w:rsidRPr="00986A05" w:rsidRDefault="006F6044" w:rsidP="00F82035"/>
        </w:tc>
        <w:tc>
          <w:tcPr>
            <w:tcW w:w="10569" w:type="dxa"/>
            <w:gridSpan w:val="8"/>
            <w:shd w:val="clear" w:color="auto" w:fill="FFFFFF" w:themeFill="background1"/>
          </w:tcPr>
          <w:p w14:paraId="3BA741CB" w14:textId="363A5282" w:rsidR="006F6044" w:rsidRPr="00986A05" w:rsidRDefault="006F6044"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6F6044">
              <w:rPr>
                <w:rStyle w:val="Strong"/>
                <w:sz w:val="20"/>
                <w:szCs w:val="22"/>
              </w:rPr>
              <w:t>BI-LS-06, BI-LSWS-01, BI-LSWS-02, BI-LSWS-03, BI-LSWS-04, BI-LSWS-05, BI-LSWS-06, BI-LSWS-07</w:t>
            </w:r>
          </w:p>
        </w:tc>
        <w:tc>
          <w:tcPr>
            <w:tcW w:w="2658" w:type="dxa"/>
            <w:gridSpan w:val="3"/>
            <w:shd w:val="clear" w:color="auto" w:fill="FFFFFF" w:themeFill="background1"/>
          </w:tcPr>
          <w:p w14:paraId="78EAAEEC" w14:textId="5C5F8C10" w:rsidR="006F6044" w:rsidRPr="006F6044" w:rsidRDefault="006F6044" w:rsidP="00F82035">
            <w:pPr>
              <w:jc w:val="center"/>
              <w:cnfStyle w:val="000000010000" w:firstRow="0" w:lastRow="0" w:firstColumn="0" w:lastColumn="0" w:oddVBand="0" w:evenVBand="0" w:oddHBand="0" w:evenHBand="1" w:firstRowFirstColumn="0" w:firstRowLastColumn="0" w:lastRowFirstColumn="0" w:lastRowLastColumn="0"/>
              <w:rPr>
                <w:rStyle w:val="Strong"/>
                <w:sz w:val="20"/>
                <w:szCs w:val="22"/>
              </w:rPr>
            </w:pPr>
            <w:r w:rsidRPr="006F6044">
              <w:rPr>
                <w:rStyle w:val="Strong"/>
                <w:sz w:val="20"/>
                <w:szCs w:val="22"/>
              </w:rPr>
              <w:t xml:space="preserve">BI-LS-07, BI-LS-08, </w:t>
            </w:r>
            <w:r>
              <w:rPr>
                <w:rStyle w:val="Strong"/>
                <w:sz w:val="20"/>
                <w:szCs w:val="22"/>
              </w:rPr>
              <w:br/>
            </w:r>
            <w:r w:rsidRPr="006F6044">
              <w:rPr>
                <w:rStyle w:val="Strong"/>
                <w:sz w:val="20"/>
                <w:szCs w:val="22"/>
              </w:rPr>
              <w:t xml:space="preserve">BI-LS-09, BI-LSWS-01, </w:t>
            </w:r>
            <w:r>
              <w:rPr>
                <w:rStyle w:val="Strong"/>
                <w:sz w:val="20"/>
                <w:szCs w:val="22"/>
              </w:rPr>
              <w:br/>
            </w:r>
            <w:r w:rsidRPr="006F6044">
              <w:rPr>
                <w:rStyle w:val="Strong"/>
                <w:sz w:val="20"/>
                <w:szCs w:val="22"/>
              </w:rPr>
              <w:t>BI-LSWS-02, BI-LSWS-03, BI-LSWS-04, BI-LSWS-05, BI-LSWS-06, BI-LSWS-07</w:t>
            </w:r>
          </w:p>
        </w:tc>
      </w:tr>
      <w:tr w:rsidR="006F6044" w:rsidRPr="00986A05" w14:paraId="1B82A800"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2FFE1C47" w14:textId="01F58459" w:rsidR="006F6044" w:rsidRPr="00986A05" w:rsidRDefault="006F6044" w:rsidP="00F82035">
            <w:r w:rsidRPr="00986A05">
              <w:t xml:space="preserve">Term </w:t>
            </w:r>
            <w:r>
              <w:t>1</w:t>
            </w:r>
          </w:p>
        </w:tc>
        <w:tc>
          <w:tcPr>
            <w:tcW w:w="13227" w:type="dxa"/>
            <w:gridSpan w:val="11"/>
            <w:shd w:val="clear" w:color="auto" w:fill="CBEDFD"/>
          </w:tcPr>
          <w:p w14:paraId="428FA390" w14:textId="5EBD4F25" w:rsidR="006F6044" w:rsidRPr="00986A05" w:rsidRDefault="003E592C"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3E592C">
              <w:rPr>
                <w:rStyle w:val="Strong"/>
              </w:rPr>
              <w:t>Diseases</w:t>
            </w:r>
          </w:p>
        </w:tc>
      </w:tr>
      <w:tr w:rsidR="006F6044" w:rsidRPr="00986A05" w14:paraId="6139D524"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7E73D5EC" w14:textId="77777777" w:rsidR="006F6044" w:rsidRPr="00986A05" w:rsidRDefault="006F6044" w:rsidP="00F82035"/>
        </w:tc>
        <w:tc>
          <w:tcPr>
            <w:tcW w:w="13227" w:type="dxa"/>
            <w:gridSpan w:val="11"/>
            <w:shd w:val="clear" w:color="auto" w:fill="FFFFFF" w:themeFill="background1"/>
          </w:tcPr>
          <w:p w14:paraId="3CE2BB57" w14:textId="5F92BD22" w:rsidR="006F6044" w:rsidRPr="00986A05" w:rsidRDefault="003E592C"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3E592C">
              <w:rPr>
                <w:rStyle w:val="Strong"/>
                <w:sz w:val="20"/>
                <w:szCs w:val="22"/>
              </w:rPr>
              <w:t>BI-LS-07, BI-LS-08, BI-LS-09, BI-LSWS-01, BI-LSWS-02, BI-LSWS-03, BI-LSWS-04, BI-LSWS-05, BI-LSWS-06, BI-LSWS-07</w:t>
            </w:r>
          </w:p>
        </w:tc>
      </w:tr>
      <w:tr w:rsidR="006F6044" w:rsidRPr="00986A05" w14:paraId="2B68AF21"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02B2AC6F" w14:textId="31D8E950" w:rsidR="006F6044" w:rsidRPr="00986A05" w:rsidRDefault="006F6044" w:rsidP="00F82035">
            <w:r w:rsidRPr="00986A05">
              <w:t xml:space="preserve">Term </w:t>
            </w:r>
            <w:r>
              <w:t>2</w:t>
            </w:r>
          </w:p>
        </w:tc>
        <w:tc>
          <w:tcPr>
            <w:tcW w:w="13227" w:type="dxa"/>
            <w:gridSpan w:val="11"/>
            <w:shd w:val="clear" w:color="auto" w:fill="CBEDFD"/>
          </w:tcPr>
          <w:p w14:paraId="1B8DD673" w14:textId="2B353515" w:rsidR="006F6044" w:rsidRPr="00986A05" w:rsidRDefault="003E592C"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3E592C">
              <w:rPr>
                <w:rStyle w:val="Strong"/>
              </w:rPr>
              <w:t>Biodiversity</w:t>
            </w:r>
          </w:p>
        </w:tc>
      </w:tr>
      <w:tr w:rsidR="006F6044" w:rsidRPr="00986A05" w14:paraId="600B375F"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tcPr>
          <w:p w14:paraId="6A135C0D" w14:textId="77777777" w:rsidR="006F6044" w:rsidRPr="00986A05" w:rsidRDefault="006F6044" w:rsidP="00F82035"/>
        </w:tc>
        <w:tc>
          <w:tcPr>
            <w:tcW w:w="13227" w:type="dxa"/>
            <w:gridSpan w:val="11"/>
            <w:shd w:val="clear" w:color="auto" w:fill="FFFFFF" w:themeFill="background1"/>
          </w:tcPr>
          <w:p w14:paraId="03BF617A" w14:textId="47E2DD80" w:rsidR="006F6044" w:rsidRPr="00986A05" w:rsidRDefault="003E592C"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3E592C">
              <w:rPr>
                <w:rStyle w:val="Strong"/>
                <w:sz w:val="20"/>
                <w:szCs w:val="22"/>
              </w:rPr>
              <w:t>BI-LS-10, BI-LS-11, BI-LS-12, BI-LS-13, BI-LSWS-01, BI-LSWS-02, BI-LSWS-03, BI-LSWS-04, BI-LSWS-05, BI-LSWS-06, BI-LSWS-07</w:t>
            </w:r>
          </w:p>
        </w:tc>
      </w:tr>
      <w:tr w:rsidR="006F6044" w:rsidRPr="00986A05" w14:paraId="5AF4CDBA" w14:textId="77777777" w:rsidTr="006F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0DC676FC" w14:textId="313F7541" w:rsidR="006F6044" w:rsidRPr="00986A05" w:rsidRDefault="006F6044" w:rsidP="006F6044">
            <w:r>
              <w:t>Term 3</w:t>
            </w:r>
          </w:p>
        </w:tc>
        <w:tc>
          <w:tcPr>
            <w:tcW w:w="13227" w:type="dxa"/>
            <w:gridSpan w:val="11"/>
            <w:shd w:val="clear" w:color="auto" w:fill="CBEDFD"/>
          </w:tcPr>
          <w:p w14:paraId="11CF5B78" w14:textId="4B4480E4" w:rsidR="006F6044" w:rsidRPr="00986A05" w:rsidRDefault="003E592C"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3E592C">
              <w:rPr>
                <w:rStyle w:val="Strong"/>
              </w:rPr>
              <w:t>Biology in context</w:t>
            </w:r>
          </w:p>
        </w:tc>
      </w:tr>
      <w:tr w:rsidR="006F6044" w:rsidRPr="00986A05" w14:paraId="24BCF646"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tcPr>
          <w:p w14:paraId="17A6ED4B" w14:textId="77777777" w:rsidR="006F6044" w:rsidRPr="00986A05" w:rsidRDefault="006F6044" w:rsidP="00F82035"/>
        </w:tc>
        <w:tc>
          <w:tcPr>
            <w:tcW w:w="13227" w:type="dxa"/>
            <w:gridSpan w:val="11"/>
            <w:shd w:val="clear" w:color="auto" w:fill="FFFFFF" w:themeFill="background1"/>
          </w:tcPr>
          <w:p w14:paraId="79EA188E" w14:textId="6278B3BC" w:rsidR="006F6044" w:rsidRPr="00986A05" w:rsidRDefault="003E592C"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3E592C">
              <w:rPr>
                <w:rStyle w:val="Strong"/>
                <w:sz w:val="20"/>
                <w:szCs w:val="22"/>
              </w:rPr>
              <w:t>BI-LS-14, BI-LSWS-01, BI-LSWS-02, BI-LSWS-03, BI-LSWS-04, BI-LSWS-05, BI-LSWS-06, BI-LSWS-07</w:t>
            </w:r>
          </w:p>
        </w:tc>
      </w:tr>
    </w:tbl>
    <w:p w14:paraId="5E19D3E2" w14:textId="5A4F956C" w:rsidR="00D25CB7" w:rsidRDefault="00D25CB7" w:rsidP="00D25CB7">
      <w:pPr>
        <w:pStyle w:val="Heading1"/>
      </w:pPr>
      <w:bookmarkStart w:id="17" w:name="_Toc224561088"/>
      <w:r>
        <w:lastRenderedPageBreak/>
        <w:t xml:space="preserve">Biology </w:t>
      </w:r>
      <w:r w:rsidR="00521F21">
        <w:t xml:space="preserve">Life Skills </w:t>
      </w:r>
      <w:r w:rsidR="00283CF3">
        <w:t>11</w:t>
      </w:r>
      <w:r w:rsidR="00477011">
        <w:t>–</w:t>
      </w:r>
      <w:r w:rsidR="00201E8D">
        <w:t xml:space="preserve">12 </w:t>
      </w:r>
      <w:r>
        <w:t>(Year 1</w:t>
      </w:r>
      <w:r w:rsidR="00712471">
        <w:t>2</w:t>
      </w:r>
      <w:r>
        <w:t>) – scope and sequence</w:t>
      </w:r>
      <w:bookmarkEnd w:id="17"/>
    </w:p>
    <w:p w14:paraId="1FE25CFF" w14:textId="6495C3C1" w:rsidR="00D25CB7" w:rsidRDefault="00D25CB7" w:rsidP="00D25CB7">
      <w:pPr>
        <w:pStyle w:val="Caption"/>
      </w:pPr>
      <w:r>
        <w:t xml:space="preserve">Table </w:t>
      </w:r>
      <w:r w:rsidRPr="7012D0F6">
        <w:fldChar w:fldCharType="begin"/>
      </w:r>
      <w:r>
        <w:instrText xml:space="preserve"> SEQ Table \* ARABIC </w:instrText>
      </w:r>
      <w:r w:rsidRPr="7012D0F6">
        <w:fldChar w:fldCharType="separate"/>
      </w:r>
      <w:r w:rsidR="008D3813">
        <w:rPr>
          <w:noProof/>
        </w:rPr>
        <w:t>4</w:t>
      </w:r>
      <w:r w:rsidRPr="7012D0F6">
        <w:rPr>
          <w:noProof/>
        </w:rPr>
        <w:fldChar w:fldCharType="end"/>
      </w:r>
      <w:r>
        <w:t xml:space="preserve"> – Biology</w:t>
      </w:r>
      <w:r w:rsidR="00521F21">
        <w:t xml:space="preserve"> Life Skills</w:t>
      </w:r>
      <w:r w:rsidR="003B48AD">
        <w:t xml:space="preserve"> </w:t>
      </w:r>
      <w:r w:rsidR="003B48AD" w:rsidRPr="003B48AD">
        <w:t>11–12</w:t>
      </w:r>
      <w:r>
        <w:t xml:space="preserve"> </w:t>
      </w:r>
      <w:r w:rsidR="003B48AD">
        <w:t>(</w:t>
      </w:r>
      <w:r w:rsidR="79BA787F">
        <w:t>Year 12</w:t>
      </w:r>
      <w:r w:rsidR="003B48AD">
        <w:t>)</w:t>
      </w:r>
      <w:r>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skills."/>
      </w:tblPr>
      <w:tblGrid>
        <w:gridCol w:w="3114"/>
        <w:gridCol w:w="4166"/>
        <w:gridCol w:w="3347"/>
        <w:gridCol w:w="3935"/>
      </w:tblGrid>
      <w:tr w:rsidR="007012F7" w14:paraId="152B99C5" w14:textId="77777777" w:rsidTr="003D316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69" w:type="pct"/>
          </w:tcPr>
          <w:p w14:paraId="4A165896" w14:textId="77777777" w:rsidR="007012F7" w:rsidRDefault="007012F7">
            <w:r>
              <w:t>Term and duration</w:t>
            </w:r>
          </w:p>
        </w:tc>
        <w:tc>
          <w:tcPr>
            <w:tcW w:w="1430" w:type="pct"/>
          </w:tcPr>
          <w:p w14:paraId="565143F0" w14:textId="77777777" w:rsidR="007012F7" w:rsidRDefault="007012F7">
            <w:pPr>
              <w:cnfStyle w:val="100000000000" w:firstRow="1" w:lastRow="0" w:firstColumn="0" w:lastColumn="0" w:oddVBand="0" w:evenVBand="0" w:oddHBand="0" w:evenHBand="0" w:firstRowFirstColumn="0" w:firstRowLastColumn="0" w:lastRowFirstColumn="0" w:lastRowLastColumn="0"/>
            </w:pPr>
            <w:r>
              <w:t>Learning overview</w:t>
            </w:r>
          </w:p>
        </w:tc>
        <w:tc>
          <w:tcPr>
            <w:tcW w:w="1149" w:type="pct"/>
          </w:tcPr>
          <w:p w14:paraId="06A8390A" w14:textId="77777777" w:rsidR="007012F7" w:rsidRDefault="007012F7">
            <w:pPr>
              <w:cnfStyle w:val="100000000000" w:firstRow="1" w:lastRow="0" w:firstColumn="0" w:lastColumn="0" w:oddVBand="0" w:evenVBand="0" w:oddHBand="0" w:evenHBand="0" w:firstRowFirstColumn="0" w:firstRowLastColumn="0" w:lastRowFirstColumn="0" w:lastRowLastColumn="0"/>
            </w:pPr>
            <w:r>
              <w:t>Outcomes</w:t>
            </w:r>
          </w:p>
        </w:tc>
        <w:tc>
          <w:tcPr>
            <w:tcW w:w="1351" w:type="pct"/>
          </w:tcPr>
          <w:p w14:paraId="7EA0E8DB" w14:textId="77777777" w:rsidR="007012F7" w:rsidRDefault="007012F7">
            <w:pPr>
              <w:cnfStyle w:val="100000000000" w:firstRow="1" w:lastRow="0" w:firstColumn="0" w:lastColumn="0" w:oddVBand="0" w:evenVBand="0" w:oddHBand="0" w:evenHBand="0" w:firstRowFirstColumn="0" w:firstRowLastColumn="0" w:lastRowFirstColumn="0" w:lastRowLastColumn="0"/>
            </w:pPr>
            <w:r>
              <w:t>Skills</w:t>
            </w:r>
          </w:p>
        </w:tc>
      </w:tr>
      <w:tr w:rsidR="007012F7" w14:paraId="498B5F9A" w14:textId="77777777" w:rsidTr="003D3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44B6C640" w14:textId="1882D3B4" w:rsidR="007012F7" w:rsidRDefault="007012F7">
            <w:pPr>
              <w:rPr>
                <w:b w:val="0"/>
              </w:rPr>
            </w:pPr>
            <w:r>
              <w:t xml:space="preserve">Term 4 Week 1 </w:t>
            </w:r>
            <w:r w:rsidR="005C212A">
              <w:t>to</w:t>
            </w:r>
            <w:r>
              <w:t xml:space="preserve"> Term 4 Week 8</w:t>
            </w:r>
          </w:p>
          <w:p w14:paraId="32E05B1E" w14:textId="2469090E" w:rsidR="007012F7" w:rsidRDefault="007012F7">
            <w:r>
              <w:t>(8 weeks)</w:t>
            </w:r>
          </w:p>
        </w:tc>
        <w:tc>
          <w:tcPr>
            <w:tcW w:w="1430" w:type="pct"/>
          </w:tcPr>
          <w:p w14:paraId="64146DE1" w14:textId="3570089A" w:rsidR="007012F7" w:rsidRDefault="007012F7">
            <w:pPr>
              <w:cnfStyle w:val="000000100000" w:firstRow="0" w:lastRow="0" w:firstColumn="0" w:lastColumn="0" w:oddVBand="0" w:evenVBand="0" w:oddHBand="1" w:evenHBand="0" w:firstRowFirstColumn="0" w:firstRowLastColumn="0" w:lastRowFirstColumn="0" w:lastRowLastColumn="0"/>
              <w:rPr>
                <w:b/>
                <w:bCs/>
              </w:rPr>
            </w:pPr>
            <w:r>
              <w:rPr>
                <w:b/>
                <w:bCs/>
              </w:rPr>
              <w:t>Heredity</w:t>
            </w:r>
          </w:p>
          <w:p w14:paraId="7EC844B9" w14:textId="2E74C85B" w:rsidR="007012F7" w:rsidRDefault="007012F7">
            <w:pPr>
              <w:cnfStyle w:val="000000100000" w:firstRow="0" w:lastRow="0" w:firstColumn="0" w:lastColumn="0" w:oddVBand="0" w:evenVBand="0" w:oddHBand="1" w:evenHBand="0" w:firstRowFirstColumn="0" w:firstRowLastColumn="0" w:lastRowFirstColumn="0" w:lastRowLastColumn="0"/>
            </w:pPr>
            <w:r>
              <w:t>Students identify genetic and acquired traits. Students will focus on:</w:t>
            </w:r>
          </w:p>
          <w:p w14:paraId="6401744D" w14:textId="6E0E2D04" w:rsidR="007012F7" w:rsidRPr="00E45F86" w:rsidRDefault="007012F7">
            <w:pPr>
              <w:pStyle w:val="ListBullet"/>
              <w:cnfStyle w:val="000000100000" w:firstRow="0" w:lastRow="0" w:firstColumn="0" w:lastColumn="0" w:oddVBand="0" w:evenVBand="0" w:oddHBand="1" w:evenHBand="0" w:firstRowFirstColumn="0" w:firstRowLastColumn="0" w:lastRowFirstColumn="0" w:lastRowLastColumn="0"/>
            </w:pPr>
            <w:r>
              <w:t>Traits</w:t>
            </w:r>
          </w:p>
          <w:p w14:paraId="1EECA333" w14:textId="113026BF" w:rsidR="007012F7" w:rsidRPr="00603A3A" w:rsidRDefault="007012F7" w:rsidP="004F03B5">
            <w:pPr>
              <w:pStyle w:val="ListBullet"/>
              <w:cnfStyle w:val="000000100000" w:firstRow="0" w:lastRow="0" w:firstColumn="0" w:lastColumn="0" w:oddVBand="0" w:evenVBand="0" w:oddHBand="1" w:evenHBand="0" w:firstRowFirstColumn="0" w:firstRowLastColumn="0" w:lastRowFirstColumn="0" w:lastRowLastColumn="0"/>
            </w:pPr>
            <w:r>
              <w:t>Inheritance</w:t>
            </w:r>
          </w:p>
        </w:tc>
        <w:tc>
          <w:tcPr>
            <w:tcW w:w="1149" w:type="pct"/>
          </w:tcPr>
          <w:p w14:paraId="5D07E7F0" w14:textId="6E006EC3" w:rsidR="005C212A" w:rsidRDefault="007012F7" w:rsidP="004C649F">
            <w:pPr>
              <w:cnfStyle w:val="000000100000" w:firstRow="0" w:lastRow="0" w:firstColumn="0" w:lastColumn="0" w:oddVBand="0" w:evenVBand="0" w:oddHBand="1" w:evenHBand="0" w:firstRowFirstColumn="0" w:firstRowLastColumn="0" w:lastRowFirstColumn="0" w:lastRowLastColumn="0"/>
            </w:pPr>
            <w:r w:rsidRPr="003E489C">
              <w:t>BI-</w:t>
            </w:r>
            <w:r>
              <w:t>LS</w:t>
            </w:r>
            <w:r w:rsidRPr="003E489C">
              <w:t>-0</w:t>
            </w:r>
            <w:r>
              <w:t>6</w:t>
            </w:r>
          </w:p>
          <w:p w14:paraId="3E013240" w14:textId="21A62EE5" w:rsidR="005C212A" w:rsidRDefault="007012F7" w:rsidP="004C649F">
            <w:pPr>
              <w:cnfStyle w:val="000000100000" w:firstRow="0" w:lastRow="0" w:firstColumn="0" w:lastColumn="0" w:oddVBand="0" w:evenVBand="0" w:oddHBand="1" w:evenHBand="0" w:firstRowFirstColumn="0" w:firstRowLastColumn="0" w:lastRowFirstColumn="0" w:lastRowLastColumn="0"/>
            </w:pPr>
            <w:r>
              <w:t>BI-LSWS-01</w:t>
            </w:r>
          </w:p>
          <w:p w14:paraId="3ACD58BD" w14:textId="7F61CAFF" w:rsidR="005C212A"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02</w:t>
            </w:r>
          </w:p>
          <w:p w14:paraId="57D35EE4" w14:textId="65B5A799" w:rsidR="005C212A"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03</w:t>
            </w:r>
          </w:p>
          <w:p w14:paraId="7E3ECEE0" w14:textId="04EB884E" w:rsidR="005C212A"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04</w:t>
            </w:r>
          </w:p>
          <w:p w14:paraId="64249A9C" w14:textId="5AD8C524" w:rsidR="005C212A"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05</w:t>
            </w:r>
          </w:p>
          <w:p w14:paraId="02DB986A" w14:textId="490FE7BE" w:rsidR="005C212A"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06</w:t>
            </w:r>
          </w:p>
          <w:p w14:paraId="10C63DFA" w14:textId="1E46B3E6" w:rsidR="007012F7" w:rsidRPr="003E489C" w:rsidRDefault="003D3166" w:rsidP="004C649F">
            <w:pPr>
              <w:cnfStyle w:val="000000100000" w:firstRow="0" w:lastRow="0" w:firstColumn="0" w:lastColumn="0" w:oddVBand="0" w:evenVBand="0" w:oddHBand="1" w:evenHBand="0" w:firstRowFirstColumn="0" w:firstRowLastColumn="0" w:lastRowFirstColumn="0" w:lastRowLastColumn="0"/>
            </w:pPr>
            <w:r>
              <w:t>BI-LSWS-</w:t>
            </w:r>
            <w:r w:rsidR="007012F7">
              <w:t>07</w:t>
            </w:r>
          </w:p>
        </w:tc>
        <w:tc>
          <w:tcPr>
            <w:tcW w:w="1351" w:type="pct"/>
          </w:tcPr>
          <w:p w14:paraId="204458B1" w14:textId="30CB4670" w:rsidR="007012F7" w:rsidRDefault="007012F7">
            <w:pPr>
              <w:cnfStyle w:val="000000100000" w:firstRow="0" w:lastRow="0" w:firstColumn="0" w:lastColumn="0" w:oddVBand="0" w:evenVBand="0" w:oddHBand="1" w:evenHBand="0" w:firstRowFirstColumn="0" w:firstRowLastColumn="0" w:lastRowFirstColumn="0" w:lastRowLastColumn="0"/>
            </w:pPr>
            <w:r>
              <w:t xml:space="preserve">In this unit, students develop skills in: </w:t>
            </w:r>
          </w:p>
          <w:p w14:paraId="7DCF5A0F"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16BEFF24"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384ECE23"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4246E82F"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35463A40"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623587A8" w14:textId="77777777" w:rsidR="007012F7"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0A49077B" w14:textId="23E9D2FE" w:rsidR="007012F7" w:rsidRPr="003B1B87"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4F24DF">
              <w:t>.</w:t>
            </w:r>
          </w:p>
        </w:tc>
      </w:tr>
      <w:tr w:rsidR="007012F7" w14:paraId="091A1C64" w14:textId="77777777" w:rsidTr="003D3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2ACE0412" w14:textId="023A52EC" w:rsidR="007012F7" w:rsidRDefault="007012F7">
            <w:r>
              <w:t xml:space="preserve">Term 4 Week 9 </w:t>
            </w:r>
            <w:r w:rsidR="005C212A">
              <w:t>to</w:t>
            </w:r>
            <w:r w:rsidR="005811B4">
              <w:t xml:space="preserve"> </w:t>
            </w:r>
            <w:r>
              <w:t>Term 1 Week 10</w:t>
            </w:r>
          </w:p>
          <w:p w14:paraId="02DF7CA1" w14:textId="51018916" w:rsidR="007012F7" w:rsidRDefault="007012F7">
            <w:r>
              <w:lastRenderedPageBreak/>
              <w:t>(12 weeks)</w:t>
            </w:r>
          </w:p>
        </w:tc>
        <w:tc>
          <w:tcPr>
            <w:tcW w:w="1430" w:type="pct"/>
          </w:tcPr>
          <w:p w14:paraId="52BCCC42" w14:textId="2D56ACC3" w:rsidR="007012F7" w:rsidRPr="006F5F6F" w:rsidRDefault="007012F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Diseases</w:t>
            </w:r>
          </w:p>
          <w:p w14:paraId="2FF4DA6B" w14:textId="5CBDC5AF" w:rsidR="007012F7" w:rsidRDefault="007012F7">
            <w:pPr>
              <w:cnfStyle w:val="000000010000" w:firstRow="0" w:lastRow="0" w:firstColumn="0" w:lastColumn="0" w:oddVBand="0" w:evenVBand="0" w:oddHBand="0" w:evenHBand="1" w:firstRowFirstColumn="0" w:firstRowLastColumn="0" w:lastRowFirstColumn="0" w:lastRowLastColumn="0"/>
            </w:pPr>
            <w:r>
              <w:t>Students identify infectious and non-</w:t>
            </w:r>
            <w:r>
              <w:lastRenderedPageBreak/>
              <w:t>infectious diseases and the causes and symptoms of common diseases. Students examine the treatment and prevention methods of common diseases. Students will focus on:</w:t>
            </w:r>
          </w:p>
          <w:p w14:paraId="5F6C0E90" w14:textId="00F29329" w:rsidR="007012F7" w:rsidRPr="00E45F86" w:rsidRDefault="007012F7">
            <w:pPr>
              <w:pStyle w:val="ListBullet"/>
              <w:cnfStyle w:val="000000010000" w:firstRow="0" w:lastRow="0" w:firstColumn="0" w:lastColumn="0" w:oddVBand="0" w:evenVBand="0" w:oddHBand="0" w:evenHBand="1" w:firstRowFirstColumn="0" w:firstRowLastColumn="0" w:lastRowFirstColumn="0" w:lastRowLastColumn="0"/>
            </w:pPr>
            <w:r>
              <w:t>Non-infectious diseases</w:t>
            </w:r>
          </w:p>
          <w:p w14:paraId="4F77A665" w14:textId="5388D09E" w:rsidR="007012F7" w:rsidRPr="00E45F86" w:rsidRDefault="007012F7">
            <w:pPr>
              <w:pStyle w:val="ListBullet"/>
              <w:cnfStyle w:val="000000010000" w:firstRow="0" w:lastRow="0" w:firstColumn="0" w:lastColumn="0" w:oddVBand="0" w:evenVBand="0" w:oddHBand="0" w:evenHBand="1" w:firstRowFirstColumn="0" w:firstRowLastColumn="0" w:lastRowFirstColumn="0" w:lastRowLastColumn="0"/>
            </w:pPr>
            <w:r>
              <w:t>Infectious diseases</w:t>
            </w:r>
          </w:p>
          <w:p w14:paraId="66217506" w14:textId="3E127DD6" w:rsidR="007012F7" w:rsidRDefault="007012F7">
            <w:pPr>
              <w:pStyle w:val="ListBullet"/>
              <w:cnfStyle w:val="000000010000" w:firstRow="0" w:lastRow="0" w:firstColumn="0" w:lastColumn="0" w:oddVBand="0" w:evenVBand="0" w:oddHBand="0" w:evenHBand="1" w:firstRowFirstColumn="0" w:firstRowLastColumn="0" w:lastRowFirstColumn="0" w:lastRowLastColumn="0"/>
            </w:pPr>
            <w:r>
              <w:t>Diseases in the community</w:t>
            </w:r>
          </w:p>
        </w:tc>
        <w:tc>
          <w:tcPr>
            <w:tcW w:w="1149" w:type="pct"/>
          </w:tcPr>
          <w:p w14:paraId="23AD3F91" w14:textId="599038E5" w:rsidR="005C212A" w:rsidRDefault="007012F7" w:rsidP="007B0F95">
            <w:pPr>
              <w:cnfStyle w:val="000000010000" w:firstRow="0" w:lastRow="0" w:firstColumn="0" w:lastColumn="0" w:oddVBand="0" w:evenVBand="0" w:oddHBand="0" w:evenHBand="1" w:firstRowFirstColumn="0" w:firstRowLastColumn="0" w:lastRowFirstColumn="0" w:lastRowLastColumn="0"/>
            </w:pPr>
            <w:r w:rsidRPr="003E489C">
              <w:lastRenderedPageBreak/>
              <w:t>BI-</w:t>
            </w:r>
            <w:r>
              <w:t>LS</w:t>
            </w:r>
            <w:r w:rsidRPr="003E489C">
              <w:t>-0</w:t>
            </w:r>
            <w:r>
              <w:t>7</w:t>
            </w:r>
          </w:p>
          <w:p w14:paraId="03002FDC" w14:textId="38E57161" w:rsidR="005C212A" w:rsidRDefault="007012F7" w:rsidP="007B0F95">
            <w:pPr>
              <w:cnfStyle w:val="000000010000" w:firstRow="0" w:lastRow="0" w:firstColumn="0" w:lastColumn="0" w:oddVBand="0" w:evenVBand="0" w:oddHBand="0" w:evenHBand="1" w:firstRowFirstColumn="0" w:firstRowLastColumn="0" w:lastRowFirstColumn="0" w:lastRowLastColumn="0"/>
            </w:pPr>
            <w:r w:rsidRPr="003E489C">
              <w:t>BI-</w:t>
            </w:r>
            <w:r>
              <w:t>LS</w:t>
            </w:r>
            <w:r w:rsidRPr="003E489C">
              <w:t>-0</w:t>
            </w:r>
            <w:r>
              <w:t xml:space="preserve">8 </w:t>
            </w:r>
          </w:p>
          <w:p w14:paraId="2359B915" w14:textId="128BD49F" w:rsidR="005C212A" w:rsidRDefault="007012F7" w:rsidP="007B0F95">
            <w:pPr>
              <w:cnfStyle w:val="000000010000" w:firstRow="0" w:lastRow="0" w:firstColumn="0" w:lastColumn="0" w:oddVBand="0" w:evenVBand="0" w:oddHBand="0" w:evenHBand="1" w:firstRowFirstColumn="0" w:firstRowLastColumn="0" w:lastRowFirstColumn="0" w:lastRowLastColumn="0"/>
            </w:pPr>
            <w:r w:rsidRPr="003E489C">
              <w:lastRenderedPageBreak/>
              <w:t>BI-</w:t>
            </w:r>
            <w:r>
              <w:t>LS</w:t>
            </w:r>
            <w:r w:rsidRPr="003E489C">
              <w:t>-0</w:t>
            </w:r>
            <w:r>
              <w:t>9</w:t>
            </w:r>
          </w:p>
          <w:p w14:paraId="2BE6A161" w14:textId="553B6630" w:rsidR="005C212A" w:rsidRDefault="007012F7" w:rsidP="007B0F95">
            <w:pPr>
              <w:cnfStyle w:val="000000010000" w:firstRow="0" w:lastRow="0" w:firstColumn="0" w:lastColumn="0" w:oddVBand="0" w:evenVBand="0" w:oddHBand="0" w:evenHBand="1" w:firstRowFirstColumn="0" w:firstRowLastColumn="0" w:lastRowFirstColumn="0" w:lastRowLastColumn="0"/>
            </w:pPr>
            <w:r>
              <w:t>BI-LSWS-01</w:t>
            </w:r>
          </w:p>
          <w:p w14:paraId="59457CC5" w14:textId="62CC1202" w:rsidR="005C212A" w:rsidRDefault="003D3166" w:rsidP="007B0F95">
            <w:pPr>
              <w:cnfStyle w:val="000000010000" w:firstRow="0" w:lastRow="0" w:firstColumn="0" w:lastColumn="0" w:oddVBand="0" w:evenVBand="0" w:oddHBand="0" w:evenHBand="1" w:firstRowFirstColumn="0" w:firstRowLastColumn="0" w:lastRowFirstColumn="0" w:lastRowLastColumn="0"/>
            </w:pPr>
            <w:r>
              <w:t>BI-LSWS-</w:t>
            </w:r>
            <w:r w:rsidR="007012F7">
              <w:t>02</w:t>
            </w:r>
          </w:p>
          <w:p w14:paraId="2B4A4404" w14:textId="49DBB702" w:rsidR="005C212A" w:rsidRDefault="003D3166" w:rsidP="007B0F95">
            <w:pPr>
              <w:cnfStyle w:val="000000010000" w:firstRow="0" w:lastRow="0" w:firstColumn="0" w:lastColumn="0" w:oddVBand="0" w:evenVBand="0" w:oddHBand="0" w:evenHBand="1" w:firstRowFirstColumn="0" w:firstRowLastColumn="0" w:lastRowFirstColumn="0" w:lastRowLastColumn="0"/>
            </w:pPr>
            <w:r>
              <w:t>BI-LSWS-</w:t>
            </w:r>
            <w:r w:rsidR="007012F7">
              <w:t>03</w:t>
            </w:r>
          </w:p>
          <w:p w14:paraId="21565937" w14:textId="0D08B13B" w:rsidR="005C212A" w:rsidRDefault="003D3166" w:rsidP="007B0F95">
            <w:pPr>
              <w:cnfStyle w:val="000000010000" w:firstRow="0" w:lastRow="0" w:firstColumn="0" w:lastColumn="0" w:oddVBand="0" w:evenVBand="0" w:oddHBand="0" w:evenHBand="1" w:firstRowFirstColumn="0" w:firstRowLastColumn="0" w:lastRowFirstColumn="0" w:lastRowLastColumn="0"/>
            </w:pPr>
            <w:r>
              <w:t>BI-LSWS-</w:t>
            </w:r>
            <w:r w:rsidR="007012F7">
              <w:t>04</w:t>
            </w:r>
          </w:p>
          <w:p w14:paraId="2FF6B82B" w14:textId="2183CE52" w:rsidR="005C212A" w:rsidRDefault="003D3166" w:rsidP="007B0F95">
            <w:pPr>
              <w:cnfStyle w:val="000000010000" w:firstRow="0" w:lastRow="0" w:firstColumn="0" w:lastColumn="0" w:oddVBand="0" w:evenVBand="0" w:oddHBand="0" w:evenHBand="1" w:firstRowFirstColumn="0" w:firstRowLastColumn="0" w:lastRowFirstColumn="0" w:lastRowLastColumn="0"/>
            </w:pPr>
            <w:r>
              <w:t>BI-LSWS-</w:t>
            </w:r>
            <w:r w:rsidR="007012F7">
              <w:t>05</w:t>
            </w:r>
          </w:p>
          <w:p w14:paraId="2E9E56AC" w14:textId="588EE7DE" w:rsidR="005C212A" w:rsidRDefault="003D3166" w:rsidP="007B0F95">
            <w:pPr>
              <w:cnfStyle w:val="000000010000" w:firstRow="0" w:lastRow="0" w:firstColumn="0" w:lastColumn="0" w:oddVBand="0" w:evenVBand="0" w:oddHBand="0" w:evenHBand="1" w:firstRowFirstColumn="0" w:firstRowLastColumn="0" w:lastRowFirstColumn="0" w:lastRowLastColumn="0"/>
            </w:pPr>
            <w:r>
              <w:t>BI-LSWS-</w:t>
            </w:r>
            <w:r w:rsidR="007012F7">
              <w:t>06</w:t>
            </w:r>
          </w:p>
          <w:p w14:paraId="2C935B2C" w14:textId="59145C9E" w:rsidR="007012F7" w:rsidRPr="000B59C7" w:rsidRDefault="003D3166" w:rsidP="007B0F95">
            <w:pPr>
              <w:cnfStyle w:val="000000010000" w:firstRow="0" w:lastRow="0" w:firstColumn="0" w:lastColumn="0" w:oddVBand="0" w:evenVBand="0" w:oddHBand="0" w:evenHBand="1" w:firstRowFirstColumn="0" w:firstRowLastColumn="0" w:lastRowFirstColumn="0" w:lastRowLastColumn="0"/>
              <w:rPr>
                <w:bCs/>
              </w:rPr>
            </w:pPr>
            <w:r>
              <w:t>BI-LSWS-</w:t>
            </w:r>
            <w:r w:rsidR="007012F7">
              <w:t>07</w:t>
            </w:r>
          </w:p>
        </w:tc>
        <w:tc>
          <w:tcPr>
            <w:tcW w:w="1351" w:type="pct"/>
          </w:tcPr>
          <w:p w14:paraId="2C1D615B" w14:textId="2020D1DC" w:rsidR="007012F7" w:rsidRDefault="007012F7">
            <w:pPr>
              <w:cnfStyle w:val="000000010000" w:firstRow="0" w:lastRow="0" w:firstColumn="0" w:lastColumn="0" w:oddVBand="0" w:evenVBand="0" w:oddHBand="0" w:evenHBand="1" w:firstRowFirstColumn="0" w:firstRowLastColumn="0" w:lastRowFirstColumn="0" w:lastRowLastColumn="0"/>
            </w:pPr>
            <w:r>
              <w:lastRenderedPageBreak/>
              <w:t xml:space="preserve">In this unit, students develop skills in: </w:t>
            </w:r>
          </w:p>
          <w:p w14:paraId="2D22B346" w14:textId="77777777" w:rsidR="007012F7" w:rsidRPr="00E45F86"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q</w:t>
            </w:r>
            <w:r w:rsidRPr="00E45F86">
              <w:t>uestioning and predicting</w:t>
            </w:r>
          </w:p>
          <w:p w14:paraId="2744494A" w14:textId="77777777" w:rsidR="007012F7" w:rsidRPr="00E45F86"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lastRenderedPageBreak/>
              <w:t>p</w:t>
            </w:r>
            <w:r w:rsidRPr="00E45F86">
              <w:t>lanning scientific investigations</w:t>
            </w:r>
          </w:p>
          <w:p w14:paraId="01BC72F4" w14:textId="77777777" w:rsidR="007012F7" w:rsidRPr="00E45F86"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onducting scientific investigations</w:t>
            </w:r>
          </w:p>
          <w:p w14:paraId="3592B0AA" w14:textId="77777777" w:rsidR="007012F7" w:rsidRPr="00E45F86"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rocessing data and information</w:t>
            </w:r>
          </w:p>
          <w:p w14:paraId="5790422D" w14:textId="77777777" w:rsidR="007012F7" w:rsidRPr="00E45F86"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a</w:t>
            </w:r>
            <w:r w:rsidRPr="00E45F86">
              <w:t>nalysing data and information</w:t>
            </w:r>
          </w:p>
          <w:p w14:paraId="54478FB7" w14:textId="77777777" w:rsidR="007012F7"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roblem-solving</w:t>
            </w:r>
          </w:p>
          <w:p w14:paraId="2888DF41" w14:textId="1C222740" w:rsidR="007012F7" w:rsidRPr="00E068EA"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ommunicating</w:t>
            </w:r>
            <w:r w:rsidR="004F24DF">
              <w:t>.</w:t>
            </w:r>
          </w:p>
        </w:tc>
      </w:tr>
      <w:tr w:rsidR="007012F7" w14:paraId="0AC389EE" w14:textId="77777777" w:rsidTr="003D3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3D197545" w14:textId="7D6225CF" w:rsidR="007012F7" w:rsidRDefault="007012F7">
            <w:r>
              <w:lastRenderedPageBreak/>
              <w:t xml:space="preserve">Term 2 Week 1 </w:t>
            </w:r>
            <w:r w:rsidR="008828E5">
              <w:t xml:space="preserve">to </w:t>
            </w:r>
            <w:r>
              <w:t>Term 2 Week 10</w:t>
            </w:r>
          </w:p>
          <w:p w14:paraId="49BFE818" w14:textId="2AD4D37B" w:rsidR="007012F7" w:rsidRDefault="007012F7">
            <w:r>
              <w:t>(10 weeks)</w:t>
            </w:r>
          </w:p>
        </w:tc>
        <w:tc>
          <w:tcPr>
            <w:tcW w:w="1430" w:type="pct"/>
          </w:tcPr>
          <w:p w14:paraId="6237AA4C" w14:textId="3383EA5E" w:rsidR="007012F7" w:rsidRPr="002A6B22" w:rsidRDefault="007012F7">
            <w:pPr>
              <w:cnfStyle w:val="000000100000" w:firstRow="0" w:lastRow="0" w:firstColumn="0" w:lastColumn="0" w:oddVBand="0" w:evenVBand="0" w:oddHBand="1" w:evenHBand="0" w:firstRowFirstColumn="0" w:firstRowLastColumn="0" w:lastRowFirstColumn="0" w:lastRowLastColumn="0"/>
              <w:rPr>
                <w:b/>
                <w:bCs/>
              </w:rPr>
            </w:pPr>
            <w:r>
              <w:rPr>
                <w:b/>
                <w:bCs/>
              </w:rPr>
              <w:t>Biodiversity</w:t>
            </w:r>
          </w:p>
          <w:p w14:paraId="0C8D0DB0" w14:textId="0561A0E7" w:rsidR="007012F7" w:rsidRDefault="007012F7">
            <w:pPr>
              <w:cnfStyle w:val="000000100000" w:firstRow="0" w:lastRow="0" w:firstColumn="0" w:lastColumn="0" w:oddVBand="0" w:evenVBand="0" w:oddHBand="1" w:evenHBand="0" w:firstRowFirstColumn="0" w:firstRowLastColumn="0" w:lastRowFirstColumn="0" w:lastRowLastColumn="0"/>
            </w:pPr>
            <w:r>
              <w:t>Students identify changes in ecosystems over time and the causes of those changes. Students participate in sustainable practices and describe their impacts. Students will focus on:</w:t>
            </w:r>
          </w:p>
          <w:p w14:paraId="1A52D7E1" w14:textId="16A0C785" w:rsidR="007012F7" w:rsidRPr="00E45F86" w:rsidRDefault="007012F7">
            <w:pPr>
              <w:pStyle w:val="ListBullet"/>
              <w:cnfStyle w:val="000000100000" w:firstRow="0" w:lastRow="0" w:firstColumn="0" w:lastColumn="0" w:oddVBand="0" w:evenVBand="0" w:oddHBand="1" w:evenHBand="0" w:firstRowFirstColumn="0" w:firstRowLastColumn="0" w:lastRowFirstColumn="0" w:lastRowLastColumn="0"/>
            </w:pPr>
            <w:r>
              <w:lastRenderedPageBreak/>
              <w:t>Changing ecosystems</w:t>
            </w:r>
          </w:p>
          <w:p w14:paraId="77309C64" w14:textId="1B5D0E28" w:rsidR="007012F7" w:rsidRPr="00E45F86" w:rsidRDefault="007012F7">
            <w:pPr>
              <w:pStyle w:val="ListBullet"/>
              <w:cnfStyle w:val="000000100000" w:firstRow="0" w:lastRow="0" w:firstColumn="0" w:lastColumn="0" w:oddVBand="0" w:evenVBand="0" w:oddHBand="1" w:evenHBand="0" w:firstRowFirstColumn="0" w:firstRowLastColumn="0" w:lastRowFirstColumn="0" w:lastRowLastColumn="0"/>
            </w:pPr>
            <w:r>
              <w:t>Genetic diversity</w:t>
            </w:r>
          </w:p>
          <w:p w14:paraId="7577F8D7" w14:textId="54B85A14" w:rsidR="007012F7" w:rsidRDefault="007012F7" w:rsidP="001E0B31">
            <w:pPr>
              <w:pStyle w:val="ListBullet"/>
              <w:cnfStyle w:val="000000100000" w:firstRow="0" w:lastRow="0" w:firstColumn="0" w:lastColumn="0" w:oddVBand="0" w:evenVBand="0" w:oddHBand="1" w:evenHBand="0" w:firstRowFirstColumn="0" w:firstRowLastColumn="0" w:lastRowFirstColumn="0" w:lastRowLastColumn="0"/>
            </w:pPr>
            <w:r>
              <w:t>Sustainable ecosystems</w:t>
            </w:r>
          </w:p>
        </w:tc>
        <w:tc>
          <w:tcPr>
            <w:tcW w:w="1149" w:type="pct"/>
          </w:tcPr>
          <w:p w14:paraId="1C8D9E1B" w14:textId="020AA3B1" w:rsidR="005C212A" w:rsidRDefault="007012F7">
            <w:pPr>
              <w:cnfStyle w:val="000000100000" w:firstRow="0" w:lastRow="0" w:firstColumn="0" w:lastColumn="0" w:oddVBand="0" w:evenVBand="0" w:oddHBand="1" w:evenHBand="0" w:firstRowFirstColumn="0" w:firstRowLastColumn="0" w:lastRowFirstColumn="0" w:lastRowLastColumn="0"/>
            </w:pPr>
            <w:r w:rsidRPr="003E489C">
              <w:lastRenderedPageBreak/>
              <w:t>BI-</w:t>
            </w:r>
            <w:r>
              <w:t>LS</w:t>
            </w:r>
            <w:r w:rsidRPr="003E489C">
              <w:t>-</w:t>
            </w:r>
            <w:r>
              <w:t>1</w:t>
            </w:r>
            <w:r w:rsidRPr="003E489C">
              <w:t>0</w:t>
            </w:r>
          </w:p>
          <w:p w14:paraId="04EAD1BE" w14:textId="6D367FAF" w:rsidR="005C212A" w:rsidRDefault="007012F7">
            <w:pPr>
              <w:cnfStyle w:val="000000100000" w:firstRow="0" w:lastRow="0" w:firstColumn="0" w:lastColumn="0" w:oddVBand="0" w:evenVBand="0" w:oddHBand="1" w:evenHBand="0" w:firstRowFirstColumn="0" w:firstRowLastColumn="0" w:lastRowFirstColumn="0" w:lastRowLastColumn="0"/>
            </w:pPr>
            <w:r w:rsidRPr="003E489C">
              <w:t>BI-</w:t>
            </w:r>
            <w:r>
              <w:t>LS</w:t>
            </w:r>
            <w:r w:rsidRPr="003E489C">
              <w:t>-</w:t>
            </w:r>
            <w:r>
              <w:t>11</w:t>
            </w:r>
          </w:p>
          <w:p w14:paraId="7C54ED75" w14:textId="5ECD5A3B" w:rsidR="005C212A" w:rsidRDefault="007012F7">
            <w:pPr>
              <w:cnfStyle w:val="000000100000" w:firstRow="0" w:lastRow="0" w:firstColumn="0" w:lastColumn="0" w:oddVBand="0" w:evenVBand="0" w:oddHBand="1" w:evenHBand="0" w:firstRowFirstColumn="0" w:firstRowLastColumn="0" w:lastRowFirstColumn="0" w:lastRowLastColumn="0"/>
            </w:pPr>
            <w:r w:rsidRPr="003E489C">
              <w:t>BI-</w:t>
            </w:r>
            <w:r>
              <w:t>LS</w:t>
            </w:r>
            <w:r w:rsidRPr="003E489C">
              <w:t>-</w:t>
            </w:r>
            <w:r>
              <w:t>12</w:t>
            </w:r>
          </w:p>
          <w:p w14:paraId="124A60C6" w14:textId="070B6B5E" w:rsidR="005C212A" w:rsidRDefault="007012F7">
            <w:pPr>
              <w:cnfStyle w:val="000000100000" w:firstRow="0" w:lastRow="0" w:firstColumn="0" w:lastColumn="0" w:oddVBand="0" w:evenVBand="0" w:oddHBand="1" w:evenHBand="0" w:firstRowFirstColumn="0" w:firstRowLastColumn="0" w:lastRowFirstColumn="0" w:lastRowLastColumn="0"/>
            </w:pPr>
            <w:r w:rsidRPr="003E489C">
              <w:t>BI-</w:t>
            </w:r>
            <w:r>
              <w:t>LS</w:t>
            </w:r>
            <w:r w:rsidRPr="003E489C">
              <w:t>-</w:t>
            </w:r>
            <w:r>
              <w:t>13</w:t>
            </w:r>
          </w:p>
          <w:p w14:paraId="3696EBEF" w14:textId="5C22B822" w:rsidR="005C212A" w:rsidRDefault="007012F7">
            <w:pPr>
              <w:cnfStyle w:val="000000100000" w:firstRow="0" w:lastRow="0" w:firstColumn="0" w:lastColumn="0" w:oddVBand="0" w:evenVBand="0" w:oddHBand="1" w:evenHBand="0" w:firstRowFirstColumn="0" w:firstRowLastColumn="0" w:lastRowFirstColumn="0" w:lastRowLastColumn="0"/>
            </w:pPr>
            <w:r>
              <w:t>BI-LSWS-01</w:t>
            </w:r>
          </w:p>
          <w:p w14:paraId="140C5512" w14:textId="3AFED907" w:rsidR="005C212A" w:rsidRDefault="003D3166">
            <w:pPr>
              <w:cnfStyle w:val="000000100000" w:firstRow="0" w:lastRow="0" w:firstColumn="0" w:lastColumn="0" w:oddVBand="0" w:evenVBand="0" w:oddHBand="1" w:evenHBand="0" w:firstRowFirstColumn="0" w:firstRowLastColumn="0" w:lastRowFirstColumn="0" w:lastRowLastColumn="0"/>
            </w:pPr>
            <w:r>
              <w:lastRenderedPageBreak/>
              <w:t>BI-LSWS-</w:t>
            </w:r>
            <w:r w:rsidR="007012F7">
              <w:t>02</w:t>
            </w:r>
          </w:p>
          <w:p w14:paraId="4225DF17" w14:textId="5DD8B1DD" w:rsidR="005C212A" w:rsidRDefault="003D3166">
            <w:pPr>
              <w:cnfStyle w:val="000000100000" w:firstRow="0" w:lastRow="0" w:firstColumn="0" w:lastColumn="0" w:oddVBand="0" w:evenVBand="0" w:oddHBand="1" w:evenHBand="0" w:firstRowFirstColumn="0" w:firstRowLastColumn="0" w:lastRowFirstColumn="0" w:lastRowLastColumn="0"/>
            </w:pPr>
            <w:r>
              <w:t>BI-LSWS-</w:t>
            </w:r>
            <w:r w:rsidR="007012F7">
              <w:t>03</w:t>
            </w:r>
          </w:p>
          <w:p w14:paraId="18F79AC9" w14:textId="5D2C60B2" w:rsidR="005C212A" w:rsidRDefault="003D3166">
            <w:pPr>
              <w:cnfStyle w:val="000000100000" w:firstRow="0" w:lastRow="0" w:firstColumn="0" w:lastColumn="0" w:oddVBand="0" w:evenVBand="0" w:oddHBand="1" w:evenHBand="0" w:firstRowFirstColumn="0" w:firstRowLastColumn="0" w:lastRowFirstColumn="0" w:lastRowLastColumn="0"/>
            </w:pPr>
            <w:r>
              <w:t>BI-LSWS-</w:t>
            </w:r>
            <w:r w:rsidR="007012F7">
              <w:t>04</w:t>
            </w:r>
          </w:p>
          <w:p w14:paraId="03A1220E" w14:textId="0A867EB5" w:rsidR="005C212A" w:rsidRDefault="003D3166">
            <w:pPr>
              <w:cnfStyle w:val="000000100000" w:firstRow="0" w:lastRow="0" w:firstColumn="0" w:lastColumn="0" w:oddVBand="0" w:evenVBand="0" w:oddHBand="1" w:evenHBand="0" w:firstRowFirstColumn="0" w:firstRowLastColumn="0" w:lastRowFirstColumn="0" w:lastRowLastColumn="0"/>
            </w:pPr>
            <w:r>
              <w:t>BI-LSWS-</w:t>
            </w:r>
            <w:r w:rsidR="007012F7">
              <w:t>05</w:t>
            </w:r>
          </w:p>
          <w:p w14:paraId="21513A5C" w14:textId="64B7AAC3" w:rsidR="005C212A" w:rsidRDefault="003D3166">
            <w:pPr>
              <w:cnfStyle w:val="000000100000" w:firstRow="0" w:lastRow="0" w:firstColumn="0" w:lastColumn="0" w:oddVBand="0" w:evenVBand="0" w:oddHBand="1" w:evenHBand="0" w:firstRowFirstColumn="0" w:firstRowLastColumn="0" w:lastRowFirstColumn="0" w:lastRowLastColumn="0"/>
            </w:pPr>
            <w:r>
              <w:t>BI-LSWS-</w:t>
            </w:r>
            <w:r w:rsidR="007012F7">
              <w:t>06</w:t>
            </w:r>
          </w:p>
          <w:p w14:paraId="16924E70" w14:textId="7CB2DDD6" w:rsidR="007012F7" w:rsidRDefault="003D3166">
            <w:pPr>
              <w:cnfStyle w:val="000000100000" w:firstRow="0" w:lastRow="0" w:firstColumn="0" w:lastColumn="0" w:oddVBand="0" w:evenVBand="0" w:oddHBand="1" w:evenHBand="0" w:firstRowFirstColumn="0" w:firstRowLastColumn="0" w:lastRowFirstColumn="0" w:lastRowLastColumn="0"/>
            </w:pPr>
            <w:r>
              <w:t>BI-LSWS-</w:t>
            </w:r>
            <w:r w:rsidR="007012F7">
              <w:t>07</w:t>
            </w:r>
          </w:p>
        </w:tc>
        <w:tc>
          <w:tcPr>
            <w:tcW w:w="1351" w:type="pct"/>
          </w:tcPr>
          <w:p w14:paraId="05D7DBC2" w14:textId="2ED79E49" w:rsidR="007012F7" w:rsidRDefault="007012F7">
            <w:pPr>
              <w:cnfStyle w:val="000000100000" w:firstRow="0" w:lastRow="0" w:firstColumn="0" w:lastColumn="0" w:oddVBand="0" w:evenVBand="0" w:oddHBand="1" w:evenHBand="0" w:firstRowFirstColumn="0" w:firstRowLastColumn="0" w:lastRowFirstColumn="0" w:lastRowLastColumn="0"/>
            </w:pPr>
            <w:r>
              <w:lastRenderedPageBreak/>
              <w:t xml:space="preserve">In this unit, students develop skills in: </w:t>
            </w:r>
          </w:p>
          <w:p w14:paraId="412A2976"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09855A3A"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5BE32C0D" w14:textId="1AD9A9A2"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351DC56A"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lastRenderedPageBreak/>
              <w:t>p</w:t>
            </w:r>
            <w:r w:rsidRPr="00E45F86">
              <w:t>rocessing data and information</w:t>
            </w:r>
          </w:p>
          <w:p w14:paraId="522B536A" w14:textId="77777777" w:rsidR="007012F7" w:rsidRPr="00E45F86"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632BF687" w14:textId="77777777" w:rsidR="007012F7"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4555D715" w14:textId="62E34524" w:rsidR="007012F7" w:rsidRDefault="007012F7"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1F6206">
              <w:t>.</w:t>
            </w:r>
          </w:p>
        </w:tc>
      </w:tr>
      <w:tr w:rsidR="007012F7" w14:paraId="47471E31" w14:textId="77777777" w:rsidTr="003D3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1DA63849" w14:textId="751EDFD7" w:rsidR="007012F7" w:rsidRDefault="007012F7" w:rsidP="00547C79">
            <w:r>
              <w:lastRenderedPageBreak/>
              <w:t xml:space="preserve">Term 3 Week 1 </w:t>
            </w:r>
            <w:r w:rsidR="008828E5">
              <w:t xml:space="preserve">to </w:t>
            </w:r>
            <w:r>
              <w:t>Term 3 Week 10</w:t>
            </w:r>
          </w:p>
          <w:p w14:paraId="246D1C1F" w14:textId="2761A139" w:rsidR="007012F7" w:rsidRDefault="007012F7" w:rsidP="00547C79">
            <w:r>
              <w:t>(10 weeks)</w:t>
            </w:r>
          </w:p>
        </w:tc>
        <w:tc>
          <w:tcPr>
            <w:tcW w:w="1430" w:type="pct"/>
          </w:tcPr>
          <w:p w14:paraId="3F504F38" w14:textId="52F545E2" w:rsidR="007012F7" w:rsidRPr="002A6B22" w:rsidRDefault="007012F7" w:rsidP="00547C79">
            <w:pPr>
              <w:cnfStyle w:val="000000010000" w:firstRow="0" w:lastRow="0" w:firstColumn="0" w:lastColumn="0" w:oddVBand="0" w:evenVBand="0" w:oddHBand="0" w:evenHBand="1" w:firstRowFirstColumn="0" w:firstRowLastColumn="0" w:lastRowFirstColumn="0" w:lastRowLastColumn="0"/>
              <w:rPr>
                <w:b/>
                <w:bCs/>
              </w:rPr>
            </w:pPr>
            <w:r>
              <w:rPr>
                <w:b/>
                <w:bCs/>
              </w:rPr>
              <w:t>Biology in context</w:t>
            </w:r>
          </w:p>
          <w:p w14:paraId="06FBE533" w14:textId="36DCC23F" w:rsidR="007012F7" w:rsidRDefault="007012F7" w:rsidP="00547C79">
            <w:pPr>
              <w:cnfStyle w:val="000000010000" w:firstRow="0" w:lastRow="0" w:firstColumn="0" w:lastColumn="0" w:oddVBand="0" w:evenVBand="0" w:oddHBand="0" w:evenHBand="1" w:firstRowFirstColumn="0" w:firstRowLastColumn="0" w:lastRowFirstColumn="0" w:lastRowLastColumn="0"/>
            </w:pPr>
            <w:r>
              <w:t>Students investigate applications of science in everyday living. Students will focus on:</w:t>
            </w:r>
          </w:p>
          <w:p w14:paraId="08947E71" w14:textId="235BB12B"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Animals and plants</w:t>
            </w:r>
          </w:p>
          <w:p w14:paraId="43C36F45" w14:textId="76246795" w:rsidR="007012F7"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The human body</w:t>
            </w:r>
          </w:p>
          <w:p w14:paraId="3D7319AF" w14:textId="77777777" w:rsidR="007012F7"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 xml:space="preserve">Ecosystems </w:t>
            </w:r>
          </w:p>
          <w:p w14:paraId="08DC905B" w14:textId="5E3374BD" w:rsidR="007012F7" w:rsidRPr="00AD7367"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Diseases</w:t>
            </w:r>
          </w:p>
        </w:tc>
        <w:tc>
          <w:tcPr>
            <w:tcW w:w="1149" w:type="pct"/>
          </w:tcPr>
          <w:p w14:paraId="75CB29EF" w14:textId="3C7E359D" w:rsidR="005C212A" w:rsidRDefault="007012F7" w:rsidP="00547C79">
            <w:pPr>
              <w:cnfStyle w:val="000000010000" w:firstRow="0" w:lastRow="0" w:firstColumn="0" w:lastColumn="0" w:oddVBand="0" w:evenVBand="0" w:oddHBand="0" w:evenHBand="1" w:firstRowFirstColumn="0" w:firstRowLastColumn="0" w:lastRowFirstColumn="0" w:lastRowLastColumn="0"/>
            </w:pPr>
            <w:r w:rsidRPr="003E489C">
              <w:t>BI-</w:t>
            </w:r>
            <w:r>
              <w:t>LS</w:t>
            </w:r>
            <w:r w:rsidRPr="003E489C">
              <w:t>-</w:t>
            </w:r>
            <w:r>
              <w:t>14</w:t>
            </w:r>
          </w:p>
          <w:p w14:paraId="523ED169" w14:textId="50DBA146" w:rsidR="005C212A" w:rsidRDefault="007012F7" w:rsidP="00547C79">
            <w:pPr>
              <w:cnfStyle w:val="000000010000" w:firstRow="0" w:lastRow="0" w:firstColumn="0" w:lastColumn="0" w:oddVBand="0" w:evenVBand="0" w:oddHBand="0" w:evenHBand="1" w:firstRowFirstColumn="0" w:firstRowLastColumn="0" w:lastRowFirstColumn="0" w:lastRowLastColumn="0"/>
            </w:pPr>
            <w:r>
              <w:t>BI-LSWS-01</w:t>
            </w:r>
          </w:p>
          <w:p w14:paraId="51FAFD6D" w14:textId="14C6E116" w:rsidR="005C212A" w:rsidRDefault="003D3166" w:rsidP="00547C79">
            <w:pPr>
              <w:cnfStyle w:val="000000010000" w:firstRow="0" w:lastRow="0" w:firstColumn="0" w:lastColumn="0" w:oddVBand="0" w:evenVBand="0" w:oddHBand="0" w:evenHBand="1" w:firstRowFirstColumn="0" w:firstRowLastColumn="0" w:lastRowFirstColumn="0" w:lastRowLastColumn="0"/>
            </w:pPr>
            <w:r>
              <w:t>BI-LSWS-</w:t>
            </w:r>
            <w:r w:rsidR="007012F7">
              <w:t>02</w:t>
            </w:r>
          </w:p>
          <w:p w14:paraId="4B17B67A" w14:textId="2CB5B6A0" w:rsidR="005C212A" w:rsidRDefault="003D3166" w:rsidP="00547C79">
            <w:pPr>
              <w:cnfStyle w:val="000000010000" w:firstRow="0" w:lastRow="0" w:firstColumn="0" w:lastColumn="0" w:oddVBand="0" w:evenVBand="0" w:oddHBand="0" w:evenHBand="1" w:firstRowFirstColumn="0" w:firstRowLastColumn="0" w:lastRowFirstColumn="0" w:lastRowLastColumn="0"/>
            </w:pPr>
            <w:r>
              <w:t>BI-LSWS-</w:t>
            </w:r>
            <w:r w:rsidR="007012F7">
              <w:t>03</w:t>
            </w:r>
          </w:p>
          <w:p w14:paraId="33C8868F" w14:textId="522BE35A" w:rsidR="005C212A" w:rsidRDefault="003D3166" w:rsidP="00547C79">
            <w:pPr>
              <w:cnfStyle w:val="000000010000" w:firstRow="0" w:lastRow="0" w:firstColumn="0" w:lastColumn="0" w:oddVBand="0" w:evenVBand="0" w:oddHBand="0" w:evenHBand="1" w:firstRowFirstColumn="0" w:firstRowLastColumn="0" w:lastRowFirstColumn="0" w:lastRowLastColumn="0"/>
            </w:pPr>
            <w:r>
              <w:t>BI-LSWS-</w:t>
            </w:r>
            <w:r w:rsidR="007012F7">
              <w:t>04</w:t>
            </w:r>
          </w:p>
          <w:p w14:paraId="61A7DC00" w14:textId="78BDDB9E" w:rsidR="005C212A" w:rsidRDefault="003D3166" w:rsidP="00547C79">
            <w:pPr>
              <w:cnfStyle w:val="000000010000" w:firstRow="0" w:lastRow="0" w:firstColumn="0" w:lastColumn="0" w:oddVBand="0" w:evenVBand="0" w:oddHBand="0" w:evenHBand="1" w:firstRowFirstColumn="0" w:firstRowLastColumn="0" w:lastRowFirstColumn="0" w:lastRowLastColumn="0"/>
            </w:pPr>
            <w:r>
              <w:t>BI-LSWS-</w:t>
            </w:r>
            <w:r w:rsidR="007012F7">
              <w:t>05</w:t>
            </w:r>
          </w:p>
          <w:p w14:paraId="0A574189" w14:textId="269F3A21" w:rsidR="005C212A" w:rsidRDefault="003D3166" w:rsidP="00547C79">
            <w:pPr>
              <w:cnfStyle w:val="000000010000" w:firstRow="0" w:lastRow="0" w:firstColumn="0" w:lastColumn="0" w:oddVBand="0" w:evenVBand="0" w:oddHBand="0" w:evenHBand="1" w:firstRowFirstColumn="0" w:firstRowLastColumn="0" w:lastRowFirstColumn="0" w:lastRowLastColumn="0"/>
            </w:pPr>
            <w:r>
              <w:t>BI-LSWS-</w:t>
            </w:r>
            <w:r w:rsidR="007012F7">
              <w:t>06</w:t>
            </w:r>
          </w:p>
          <w:p w14:paraId="109AA44A" w14:textId="41E23662" w:rsidR="007012F7" w:rsidRPr="00E068EA" w:rsidRDefault="003D3166" w:rsidP="00547C79">
            <w:pPr>
              <w:cnfStyle w:val="000000010000" w:firstRow="0" w:lastRow="0" w:firstColumn="0" w:lastColumn="0" w:oddVBand="0" w:evenVBand="0" w:oddHBand="0" w:evenHBand="1" w:firstRowFirstColumn="0" w:firstRowLastColumn="0" w:lastRowFirstColumn="0" w:lastRowLastColumn="0"/>
            </w:pPr>
            <w:r>
              <w:lastRenderedPageBreak/>
              <w:t>BI-LSWS-</w:t>
            </w:r>
            <w:r w:rsidR="007012F7">
              <w:t>07</w:t>
            </w:r>
          </w:p>
        </w:tc>
        <w:tc>
          <w:tcPr>
            <w:tcW w:w="1351" w:type="pct"/>
          </w:tcPr>
          <w:p w14:paraId="76C0F07C" w14:textId="4FC6B625" w:rsidR="007012F7" w:rsidRDefault="007012F7" w:rsidP="00547C79">
            <w:pPr>
              <w:cnfStyle w:val="000000010000" w:firstRow="0" w:lastRow="0" w:firstColumn="0" w:lastColumn="0" w:oddVBand="0" w:evenVBand="0" w:oddHBand="0" w:evenHBand="1" w:firstRowFirstColumn="0" w:firstRowLastColumn="0" w:lastRowFirstColumn="0" w:lastRowLastColumn="0"/>
            </w:pPr>
            <w:r>
              <w:lastRenderedPageBreak/>
              <w:t xml:space="preserve">In this unit, students develop skills in: </w:t>
            </w:r>
          </w:p>
          <w:p w14:paraId="62D6AD1F" w14:textId="3B0A6323"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q</w:t>
            </w:r>
            <w:r w:rsidRPr="00E45F86">
              <w:t>uestioning and predicting</w:t>
            </w:r>
          </w:p>
          <w:p w14:paraId="60BC63A3" w14:textId="04FEFB31"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p</w:t>
            </w:r>
            <w:r w:rsidRPr="00E45F86">
              <w:t>lanning scientific investigations</w:t>
            </w:r>
          </w:p>
          <w:p w14:paraId="36475B34" w14:textId="5A69D423"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c</w:t>
            </w:r>
            <w:r w:rsidRPr="00E45F86">
              <w:t>onducting scientific investigations</w:t>
            </w:r>
          </w:p>
          <w:p w14:paraId="6A829E73" w14:textId="6DD7231D"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p</w:t>
            </w:r>
            <w:r w:rsidRPr="00E45F86">
              <w:t>rocessing data and information</w:t>
            </w:r>
          </w:p>
          <w:p w14:paraId="30058356" w14:textId="31256FFB" w:rsidR="007012F7" w:rsidRPr="00E45F86" w:rsidRDefault="007012F7" w:rsidP="00547C79">
            <w:pPr>
              <w:pStyle w:val="ListBullet"/>
              <w:cnfStyle w:val="000000010000" w:firstRow="0" w:lastRow="0" w:firstColumn="0" w:lastColumn="0" w:oddVBand="0" w:evenVBand="0" w:oddHBand="0" w:evenHBand="1" w:firstRowFirstColumn="0" w:firstRowLastColumn="0" w:lastRowFirstColumn="0" w:lastRowLastColumn="0"/>
            </w:pPr>
            <w:r>
              <w:t>a</w:t>
            </w:r>
            <w:r w:rsidRPr="00E45F86">
              <w:t>nalysing data and information</w:t>
            </w:r>
          </w:p>
          <w:p w14:paraId="62FEFE49" w14:textId="77777777" w:rsidR="007012F7"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lastRenderedPageBreak/>
              <w:t>p</w:t>
            </w:r>
            <w:r w:rsidRPr="00E45F86">
              <w:t>roblem-solving</w:t>
            </w:r>
          </w:p>
          <w:p w14:paraId="179D6B53" w14:textId="29FB9134" w:rsidR="007012F7" w:rsidRDefault="007012F7"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ommunicating</w:t>
            </w:r>
            <w:r w:rsidR="00DF3A59">
              <w:t>.</w:t>
            </w:r>
          </w:p>
        </w:tc>
      </w:tr>
    </w:tbl>
    <w:p w14:paraId="18B999C6" w14:textId="1CA6291F" w:rsidR="007250A8" w:rsidRDefault="00B44035" w:rsidP="007250A8">
      <w:pPr>
        <w:pStyle w:val="Imageattributioncaption"/>
      </w:pPr>
      <w:hyperlink r:id="rId8" w:history="1">
        <w:r w:rsidRPr="00B44035">
          <w:rPr>
            <w:rStyle w:val="Hyperlink"/>
          </w:rPr>
          <w:t>Biology Life Skills 11</w:t>
        </w:r>
        <w:r w:rsidR="00A17E66">
          <w:rPr>
            <w:rStyle w:val="Hyperlink"/>
          </w:rPr>
          <w:t>–</w:t>
        </w:r>
        <w:r w:rsidRPr="00B44035">
          <w:rPr>
            <w:rStyle w:val="Hyperlink"/>
          </w:rPr>
          <w:t>12 Syllabus</w:t>
        </w:r>
      </w:hyperlink>
      <w:r w:rsidR="007250A8" w:rsidRPr="00E258F6">
        <w:t xml:space="preserve"> © NSW Education Standards Authority (NESA) for and on behalf of the Crown in right of the State of New South Wales, </w:t>
      </w:r>
      <w:r w:rsidR="007250A8">
        <w:t>2025.</w:t>
      </w:r>
    </w:p>
    <w:p w14:paraId="6282FD2A" w14:textId="563722C7" w:rsidR="00D81A4F" w:rsidRDefault="00D81A4F">
      <w:pPr>
        <w:suppressAutoHyphens w:val="0"/>
        <w:spacing w:before="0" w:after="160" w:line="259" w:lineRule="auto"/>
      </w:pPr>
      <w:r>
        <w:br w:type="page"/>
      </w:r>
    </w:p>
    <w:p w14:paraId="15D8B0C7" w14:textId="77777777" w:rsidR="004775EA" w:rsidRPr="004775EA" w:rsidRDefault="004775EA" w:rsidP="00603A3A">
      <w:pPr>
        <w:pStyle w:val="Heading1"/>
      </w:pPr>
      <w:bookmarkStart w:id="18" w:name="_Toc224561089"/>
      <w:bookmarkStart w:id="19" w:name="_Hlk148102399"/>
      <w:r>
        <w:lastRenderedPageBreak/>
        <w:t>Support and alignment</w:t>
      </w:r>
      <w:bookmarkEnd w:id="13"/>
      <w:bookmarkEnd w:id="14"/>
      <w:bookmarkEnd w:id="15"/>
      <w:bookmarkEnd w:id="18"/>
    </w:p>
    <w:p w14:paraId="35027E63" w14:textId="755897A2"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AF37F8" w:rsidRPr="00AF37F8">
        <w:t>Science 7–12</w:t>
      </w:r>
      <w:r w:rsidR="00AF37F8">
        <w:t xml:space="preserve"> </w:t>
      </w:r>
      <w:r w:rsidR="00AF37F8" w:rsidRPr="00AF37F8">
        <w:t>Curriculum team by emailing</w:t>
      </w:r>
      <w:r w:rsidR="00AF37F8">
        <w:t xml:space="preserve"> </w:t>
      </w:r>
      <w:hyperlink r:id="rId9" w:history="1">
        <w:r w:rsidR="000834DB" w:rsidRPr="00B1684E">
          <w:rPr>
            <w:rStyle w:val="Hyperlink"/>
          </w:rPr>
          <w:t>science7-12@det.nsw.edu.au</w:t>
        </w:r>
      </w:hyperlink>
      <w:r w:rsidR="00AF37F8">
        <w:t>.</w:t>
      </w:r>
    </w:p>
    <w:p w14:paraId="3BB7695E" w14:textId="2A92DBC8" w:rsidR="009F36CD" w:rsidRPr="00C82E19" w:rsidRDefault="009F36CD" w:rsidP="009F36CD">
      <w:pPr>
        <w:rPr>
          <w:rFonts w:eastAsia="Arial"/>
        </w:rPr>
      </w:pPr>
      <w:r w:rsidRPr="19B962B9">
        <w:rPr>
          <w:b/>
          <w:bCs/>
        </w:rPr>
        <w:t>Differentiation</w:t>
      </w:r>
      <w:r w:rsidRPr="00EC4D05">
        <w:t xml:space="preserve">: </w:t>
      </w:r>
      <w:r w:rsidR="004D18D4" w:rsidRPr="00EC4D05">
        <w:t>f</w:t>
      </w:r>
      <w:r w:rsidRPr="19B962B9">
        <w:rPr>
          <w:rFonts w:eastAsia="Arial"/>
        </w:rPr>
        <w:t>urther advice to support Aboriginal and</w:t>
      </w:r>
      <w:r w:rsidR="005C212A">
        <w:rPr>
          <w:rFonts w:eastAsia="Arial"/>
        </w:rPr>
        <w:t>/or</w:t>
      </w:r>
      <w:r w:rsidRPr="19B962B9">
        <w:rPr>
          <w:rFonts w:eastAsia="Arial"/>
        </w:rPr>
        <w:t xml:space="preserve"> Torres Strait Islander students,</w:t>
      </w:r>
      <w:r w:rsidR="005C212A">
        <w:rPr>
          <w:rFonts w:eastAsia="Arial"/>
        </w:rPr>
        <w:t xml:space="preserve"> </w:t>
      </w:r>
      <w:r w:rsidR="001F6206">
        <w:rPr>
          <w:rFonts w:eastAsia="Arial"/>
        </w:rPr>
        <w:t xml:space="preserve">students </w:t>
      </w:r>
      <w:r w:rsidR="005C212A">
        <w:rPr>
          <w:rFonts w:eastAsia="Arial"/>
        </w:rPr>
        <w:t xml:space="preserve">learning English </w:t>
      </w:r>
      <w:r w:rsidR="005C212A" w:rsidRPr="005C212A">
        <w:rPr>
          <w:rFonts w:eastAsia="Arial"/>
        </w:rPr>
        <w:t>as an additional language or dialect (EAL/D)</w:t>
      </w:r>
      <w:r w:rsidRPr="19B962B9">
        <w:rPr>
          <w:rFonts w:eastAsia="Arial"/>
        </w:rPr>
        <w:t xml:space="preserve">, students with a disability and/or additional needs and </w:t>
      </w:r>
      <w:r w:rsidR="005C212A">
        <w:rPr>
          <w:rFonts w:eastAsia="Arial"/>
        </w:rPr>
        <w:t>h</w:t>
      </w:r>
      <w:r w:rsidRPr="19B962B9">
        <w:rPr>
          <w:rFonts w:eastAsia="Arial"/>
        </w:rPr>
        <w:t xml:space="preserve">igh </w:t>
      </w:r>
      <w:r w:rsidR="005C212A">
        <w:rPr>
          <w:rFonts w:eastAsia="Arial"/>
        </w:rPr>
        <w:t>p</w:t>
      </w:r>
      <w:r w:rsidRPr="19B962B9">
        <w:rPr>
          <w:rFonts w:eastAsia="Arial"/>
        </w:rPr>
        <w:t xml:space="preserve">otential and gifted students can be found on the </w:t>
      </w:r>
      <w:hyperlink r:id="rId10">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065206FB" w14:textId="60EAC220"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2">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3"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4" w:history="1">
        <w:r w:rsidR="00052B3D" w:rsidRPr="00E95D83">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13E277C5" w14:textId="77777777" w:rsidR="00EE55AA" w:rsidRDefault="00EE55AA" w:rsidP="00EE55AA">
      <w:r w:rsidRPr="00EE55AA">
        <w:rPr>
          <w:rStyle w:val="Strong"/>
        </w:rPr>
        <w:t>Explicit teaching</w:t>
      </w:r>
      <w:r w:rsidRPr="00EC4D05">
        <w:rPr>
          <w:rStyle w:val="Strong"/>
          <w:b w:val="0"/>
          <w:bCs w:val="0"/>
        </w:rPr>
        <w:t>:</w:t>
      </w:r>
      <w:r w:rsidRPr="00EE55AA">
        <w:t xml:space="preserve"> further advice to support explicit teaching is available on the </w:t>
      </w:r>
      <w:hyperlink r:id="rId15" w:history="1">
        <w:r w:rsidRPr="00EE55AA">
          <w:rPr>
            <w:rStyle w:val="Hyperlink"/>
          </w:rPr>
          <w:t>Explicit teaching</w:t>
        </w:r>
      </w:hyperlink>
      <w:r w:rsidRPr="00EE55AA">
        <w:t xml:space="preserve"> webpage. This includes the CESE </w:t>
      </w:r>
      <w:hyperlink r:id="rId16" w:history="1">
        <w:r w:rsidRPr="00EE55AA">
          <w:rPr>
            <w:rStyle w:val="Hyperlink"/>
          </w:rPr>
          <w:t>Explicit teaching – Driving learning and engagement</w:t>
        </w:r>
      </w:hyperlink>
      <w:r w:rsidRPr="00EE55AA">
        <w:t xml:space="preserve"> webpage.</w:t>
      </w:r>
    </w:p>
    <w:p w14:paraId="721976F6" w14:textId="77777777" w:rsidR="009F36CD" w:rsidRDefault="009F36CD" w:rsidP="009F36CD">
      <w:r w:rsidRPr="002E7C6F">
        <w:rPr>
          <w:b/>
          <w:bCs/>
        </w:rPr>
        <w:t>Consulted with</w:t>
      </w:r>
      <w:r>
        <w:t>: Curriculum and Reform, Inclusive Education, Multicultural Education, Aboriginal Outcomes and Partnerships and subject matter experts.</w:t>
      </w:r>
    </w:p>
    <w:p w14:paraId="55F5B6A0" w14:textId="56676E1C" w:rsidR="009F36CD" w:rsidRDefault="009F36CD" w:rsidP="009F36CD">
      <w:r w:rsidRPr="002E7C6F">
        <w:rPr>
          <w:b/>
          <w:bCs/>
        </w:rPr>
        <w:t>Alignment to system priorities and/or needs</w:t>
      </w:r>
      <w:r>
        <w:t xml:space="preserve">: </w:t>
      </w:r>
      <w:hyperlink r:id="rId17" w:history="1">
        <w:r w:rsidRPr="00D336ED">
          <w:rPr>
            <w:rStyle w:val="Hyperlink"/>
          </w:rPr>
          <w:t>School Excellence Policy</w:t>
        </w:r>
      </w:hyperlink>
      <w:r>
        <w:t xml:space="preserve">, </w:t>
      </w:r>
      <w:hyperlink r:id="rId18" w:history="1">
        <w:r w:rsidR="00EE55AA" w:rsidRPr="00EE55AA">
          <w:rPr>
            <w:rStyle w:val="Hyperlink"/>
          </w:rPr>
          <w:t>Our Plan for NSW Public Education</w:t>
        </w:r>
      </w:hyperlink>
      <w:r w:rsidR="001F6206">
        <w:t>.</w:t>
      </w:r>
    </w:p>
    <w:p w14:paraId="4E6BEA52" w14:textId="0E1BB548" w:rsidR="009F36CD" w:rsidRDefault="009F36CD" w:rsidP="009F36CD">
      <w:r w:rsidRPr="002E7C6F">
        <w:rPr>
          <w:b/>
          <w:bCs/>
        </w:rPr>
        <w:t>Alignment to the School Excellence Framework</w:t>
      </w:r>
      <w:r>
        <w:t xml:space="preserve">: </w:t>
      </w:r>
      <w:r w:rsidR="004D18D4">
        <w:t>t</w:t>
      </w:r>
      <w:r>
        <w:t xml:space="preserve">his resource supports the </w:t>
      </w:r>
      <w:hyperlink r:id="rId19" w:history="1">
        <w:r w:rsidRPr="00D336ED">
          <w:rPr>
            <w:rStyle w:val="Hyperlink"/>
          </w:rPr>
          <w:t>School Excellence Framework</w:t>
        </w:r>
      </w:hyperlink>
      <w:r>
        <w:t xml:space="preserve"> elements of curriculum (curriculum provision) and effective classroom practice (lesson planning, explicit teaching).</w:t>
      </w:r>
    </w:p>
    <w:p w14:paraId="1D092F99" w14:textId="7D165ACB" w:rsidR="009F36CD" w:rsidRDefault="009F36CD" w:rsidP="009F36CD">
      <w:r w:rsidRPr="708AD2A7">
        <w:rPr>
          <w:b/>
          <w:bCs/>
        </w:rPr>
        <w:t>Alignment to Australian Professional Standards</w:t>
      </w:r>
      <w:r w:rsidR="005C212A">
        <w:rPr>
          <w:b/>
          <w:bCs/>
        </w:rPr>
        <w:t xml:space="preserve"> for Teachers</w:t>
      </w:r>
      <w:r>
        <w:t xml:space="preserve">: </w:t>
      </w:r>
      <w:r w:rsidR="004D18D4">
        <w:t>t</w:t>
      </w:r>
      <w:r>
        <w:t xml:space="preserve">his resource supports teachers to address </w:t>
      </w:r>
      <w:hyperlink r:id="rId20" w:history="1">
        <w:r w:rsidR="00733CA6">
          <w:rPr>
            <w:rStyle w:val="Hyperlink"/>
          </w:rPr>
          <w:t>Proficient Teacher Standard Descriptors</w:t>
        </w:r>
      </w:hyperlink>
      <w:r w:rsidR="005C212A" w:rsidRPr="005C212A">
        <w:t xml:space="preserve"> </w:t>
      </w:r>
      <w:r>
        <w:t>3.2.2, 3.3.2.</w:t>
      </w:r>
    </w:p>
    <w:p w14:paraId="657EF8BD" w14:textId="64A8A1D7" w:rsidR="004E2802" w:rsidRPr="00733CA6" w:rsidRDefault="00E15BE9" w:rsidP="008E3678">
      <w:r w:rsidRPr="00E15BE9">
        <w:rPr>
          <w:rStyle w:val="Strong"/>
        </w:rPr>
        <w:lastRenderedPageBreak/>
        <w:t>Creation date</w:t>
      </w:r>
      <w:r w:rsidRPr="00EC4D05">
        <w:rPr>
          <w:rStyle w:val="Strong"/>
          <w:b w:val="0"/>
          <w:bCs w:val="0"/>
        </w:rPr>
        <w:t>:</w:t>
      </w:r>
      <w:bookmarkEnd w:id="19"/>
      <w:r w:rsidR="00B600CF" w:rsidRPr="00EC4D05">
        <w:rPr>
          <w:rStyle w:val="Strong"/>
          <w:b w:val="0"/>
          <w:bCs w:val="0"/>
        </w:rPr>
        <w:t xml:space="preserve"> 6 February 2026</w:t>
      </w:r>
      <w:r w:rsidR="008828E5">
        <w:rPr>
          <w:rStyle w:val="Strong"/>
          <w:b w:val="0"/>
          <w:bCs w:val="0"/>
        </w:rPr>
        <w:t>.</w:t>
      </w:r>
      <w:bookmarkStart w:id="20" w:name="_Toc147483517"/>
      <w:r w:rsidR="004E2802" w:rsidRPr="00733CA6">
        <w:br w:type="page"/>
      </w:r>
    </w:p>
    <w:p w14:paraId="53196AB6" w14:textId="77777777" w:rsidR="00ED4BFA" w:rsidRDefault="00ED4BFA" w:rsidP="00603A3A">
      <w:pPr>
        <w:pStyle w:val="Heading1"/>
      </w:pPr>
      <w:bookmarkStart w:id="21" w:name="_Toc224561090"/>
      <w:r>
        <w:lastRenderedPageBreak/>
        <w:t xml:space="preserve">Evidence </w:t>
      </w:r>
      <w:r w:rsidR="004668C5">
        <w:t>base</w:t>
      </w:r>
      <w:bookmarkEnd w:id="20"/>
      <w:bookmarkEnd w:id="21"/>
    </w:p>
    <w:p w14:paraId="609566A4" w14:textId="74E3F623" w:rsidR="006F36C7" w:rsidRDefault="006F36C7" w:rsidP="006F36C7">
      <w:pPr>
        <w:pStyle w:val="FeatureBox2"/>
      </w:pPr>
      <w:r>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E8F9E7B" w14:textId="77777777" w:rsidR="006F36C7" w:rsidRDefault="006F36C7" w:rsidP="006F36C7">
      <w:pPr>
        <w:pStyle w:val="FeatureBox2"/>
      </w:pPr>
      <w:r>
        <w:t xml:space="preserve">Please refer to the NESA Copyright Disclaimer for more information </w:t>
      </w:r>
      <w:hyperlink r:id="rId21" w:history="1">
        <w:r w:rsidRPr="00913751">
          <w:rPr>
            <w:rStyle w:val="Hyperlink"/>
          </w:rPr>
          <w:t>https://www.nsw.gov.au/education-and-training/nesa/copyright</w:t>
        </w:r>
      </w:hyperlink>
      <w:r>
        <w:t xml:space="preserve">. </w:t>
      </w:r>
    </w:p>
    <w:p w14:paraId="78934E0C" w14:textId="2680B55F" w:rsidR="0053067A" w:rsidRDefault="006F36C7" w:rsidP="008828E5">
      <w:pPr>
        <w:pStyle w:val="FeatureBox2"/>
      </w:pPr>
      <w:r>
        <w:t xml:space="preserve">NESA holds the only official and up-to-date versions of the NSW Curriculum and syllabus documents. Please visit NESA </w:t>
      </w:r>
      <w:hyperlink r:id="rId22" w:history="1">
        <w:r w:rsidRPr="00913751">
          <w:rPr>
            <w:rStyle w:val="Hyperlink"/>
          </w:rPr>
          <w:t>https://www.nsw.gov.au/education-and-training/nesa</w:t>
        </w:r>
      </w:hyperlink>
      <w:r>
        <w:t xml:space="preserve"> and NSW Curriculum </w:t>
      </w:r>
      <w:hyperlink r:id="rId23" w:history="1">
        <w:r w:rsidRPr="00913751">
          <w:rPr>
            <w:rStyle w:val="Hyperlink"/>
          </w:rPr>
          <w:t>https://curriculum.nsw.edu.au</w:t>
        </w:r>
      </w:hyperlink>
      <w:r>
        <w:t>.</w:t>
      </w:r>
    </w:p>
    <w:p w14:paraId="26F1C963" w14:textId="1ECC9E9D" w:rsidR="008B6F21" w:rsidRDefault="001E13A8" w:rsidP="00832FC1">
      <w:hyperlink r:id="rId24">
        <w:r w:rsidRPr="4C053BA7">
          <w:rPr>
            <w:rStyle w:val="Hyperlink"/>
          </w:rPr>
          <w:t>Biology Life Skills 11</w:t>
        </w:r>
        <w:r w:rsidR="0053067A">
          <w:rPr>
            <w:rStyle w:val="Hyperlink"/>
          </w:rPr>
          <w:t>–</w:t>
        </w:r>
        <w:r w:rsidRPr="4C053BA7">
          <w:rPr>
            <w:rStyle w:val="Hyperlink"/>
          </w:rPr>
          <w:t>12 Syllabus</w:t>
        </w:r>
      </w:hyperlink>
      <w:r w:rsidR="0070015C">
        <w:t xml:space="preserve"> </w:t>
      </w:r>
      <w:r w:rsidR="008B6F21">
        <w:t>© NSW Education Standards Authority (NESA) for and on behalf of the Crown in right of the State of New South Wales,</w:t>
      </w:r>
      <w:r w:rsidR="00C56821">
        <w:t xml:space="preserve"> </w:t>
      </w:r>
      <w:r>
        <w:t>2025</w:t>
      </w:r>
      <w:r w:rsidR="008B6F21">
        <w:t>.</w:t>
      </w:r>
    </w:p>
    <w:p w14:paraId="5C4CA5D1" w14:textId="2CE90B75" w:rsidR="00ED4BFA" w:rsidRDefault="00ED4BFA" w:rsidP="00ED4BFA">
      <w:bookmarkStart w:id="22" w:name="_Hlk148102693"/>
      <w:bookmarkEnd w:id="22"/>
      <w:r>
        <w:t xml:space="preserve">NESA </w:t>
      </w:r>
      <w:r w:rsidR="001F3690">
        <w:t>(</w:t>
      </w:r>
      <w:r>
        <w:t>NSW Education Standards Authority</w:t>
      </w:r>
      <w:r w:rsidR="001F3690">
        <w:t>)</w:t>
      </w:r>
      <w:r>
        <w:t xml:space="preserve"> (</w:t>
      </w:r>
      <w:r w:rsidR="008754E5">
        <w:t>2026</w:t>
      </w:r>
      <w:r>
        <w:t xml:space="preserve">) </w:t>
      </w:r>
      <w:r w:rsidR="00013D7A">
        <w:t>‘</w:t>
      </w:r>
      <w:hyperlink r:id="rId25">
        <w:r w:rsidR="008754E5">
          <w:rPr>
            <w:rStyle w:val="Hyperlink"/>
          </w:rPr>
          <w:t>Selecting and sequencing</w:t>
        </w:r>
      </w:hyperlink>
      <w:r w:rsidR="001F3690">
        <w:t>’,</w:t>
      </w:r>
      <w:r>
        <w:t xml:space="preserve"> </w:t>
      </w:r>
      <w:r w:rsidR="008754E5" w:rsidRPr="008754E5">
        <w:rPr>
          <w:rStyle w:val="Emphasis"/>
        </w:rPr>
        <w:t>Planning and supporting student learning</w:t>
      </w:r>
      <w:r w:rsidR="001F3690">
        <w:t xml:space="preserve">, </w:t>
      </w:r>
      <w:r w:rsidR="008754E5">
        <w:t xml:space="preserve">NSW Curriculum </w:t>
      </w:r>
      <w:r w:rsidR="001F3690">
        <w:t>website</w:t>
      </w:r>
      <w:r>
        <w:t>, accessed</w:t>
      </w:r>
      <w:r w:rsidR="001520C3">
        <w:t xml:space="preserve"> 5 February 2026</w:t>
      </w:r>
      <w:r w:rsidR="00C61AC5">
        <w:t>.</w:t>
      </w:r>
    </w:p>
    <w:p w14:paraId="7056B9A8" w14:textId="4694FF24" w:rsidR="00684CDB" w:rsidRDefault="00ED4BFA" w:rsidP="00ED4BFA">
      <w:pPr>
        <w:sectPr w:rsidR="00684CDB" w:rsidSect="003769C0">
          <w:headerReference w:type="default" r:id="rId26"/>
          <w:footerReference w:type="even" r:id="rId27"/>
          <w:footerReference w:type="default" r:id="rId28"/>
          <w:headerReference w:type="first" r:id="rId29"/>
          <w:footerReference w:type="first" r:id="rId30"/>
          <w:pgSz w:w="16838" w:h="11906" w:orient="landscape"/>
          <w:pgMar w:top="1134" w:right="1134" w:bottom="1134" w:left="1134" w:header="709" w:footer="709" w:gutter="0"/>
          <w:pgNumType w:start="0"/>
          <w:cols w:space="708"/>
          <w:titlePg/>
          <w:docGrid w:linePitch="360"/>
        </w:sectPr>
      </w:pPr>
      <w:r>
        <w:t>Wiliam D (2013)</w:t>
      </w:r>
      <w:r w:rsidR="004775EA">
        <w:t xml:space="preserve"> </w:t>
      </w:r>
      <w:r w:rsidR="004775EA" w:rsidRPr="127B10CA">
        <w:rPr>
          <w:noProof/>
        </w:rPr>
        <w:t>‘</w:t>
      </w:r>
      <w:hyperlink r:id="rId31">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9E6030" w:rsidRPr="009E6030">
        <w:t>5 February 2026</w:t>
      </w:r>
      <w:r w:rsidR="0053067A">
        <w:t>.</w:t>
      </w:r>
    </w:p>
    <w:p w14:paraId="4A1D489C" w14:textId="751FBB04"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9173E8">
        <w:rPr>
          <w:rStyle w:val="Strong"/>
          <w:szCs w:val="22"/>
        </w:rPr>
        <w:t>6</w:t>
      </w:r>
    </w:p>
    <w:p w14:paraId="607755C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5D22633F" w14:textId="77777777" w:rsidR="002C1558" w:rsidRDefault="002C1558" w:rsidP="002C1558">
      <w:pPr>
        <w:spacing w:line="276" w:lineRule="auto"/>
      </w:pPr>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B464B52" w14:textId="77777777" w:rsidR="002C1558" w:rsidRDefault="002C1558" w:rsidP="002C1558">
      <w:pPr>
        <w:spacing w:line="276" w:lineRule="auto"/>
      </w:pPr>
      <w:r>
        <w:t xml:space="preserve"> </w:t>
      </w:r>
      <w:r>
        <w:rPr>
          <w:noProof/>
        </w:rPr>
        <w:drawing>
          <wp:inline distT="0" distB="0" distL="0" distR="0" wp14:anchorId="550AAACF" wp14:editId="1547B965">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C43DB1" w14:textId="77777777" w:rsidR="002C1558" w:rsidRPr="002D3434" w:rsidRDefault="002C1558" w:rsidP="002C1558">
      <w:pPr>
        <w:spacing w:line="276" w:lineRule="auto"/>
      </w:pPr>
      <w:r w:rsidRPr="002D3434">
        <w:t>This license allows you to share and adapt the material for any purpose, even commercially.</w:t>
      </w:r>
    </w:p>
    <w:p w14:paraId="5D7F6BEB" w14:textId="58EE2792" w:rsidR="002C1558" w:rsidRPr="002D3434" w:rsidRDefault="002C1558" w:rsidP="002C1558">
      <w:pPr>
        <w:spacing w:line="276" w:lineRule="auto"/>
      </w:pPr>
      <w:r w:rsidRPr="002D3434">
        <w:t>Attribution should be given to © State of New South Wales (Department of Education), 202</w:t>
      </w:r>
      <w:r w:rsidR="009173E8">
        <w:t>6</w:t>
      </w:r>
      <w:r w:rsidRPr="002D3434">
        <w:t>.</w:t>
      </w:r>
    </w:p>
    <w:p w14:paraId="7C5BEE2F" w14:textId="77777777" w:rsidR="002C1558" w:rsidRPr="002D3434" w:rsidRDefault="002C1558" w:rsidP="002C1558">
      <w:pPr>
        <w:spacing w:line="276" w:lineRule="auto"/>
      </w:pPr>
      <w:r w:rsidRPr="002D3434">
        <w:t>Material in this resource not available under a Creative Commons license:</w:t>
      </w:r>
    </w:p>
    <w:p w14:paraId="6DCD7CC7"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F38DA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431B8720"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185CB11" w14:textId="77777777" w:rsidR="0053067A" w:rsidRDefault="002C1558" w:rsidP="0053067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3D312A" w14:textId="63D5F0DA" w:rsidR="0053067A" w:rsidRPr="0053067A" w:rsidRDefault="0053067A" w:rsidP="0053067A">
      <w:pPr>
        <w:pStyle w:val="FeatureBox2"/>
        <w:spacing w:line="276" w:lineRule="auto"/>
      </w:pPr>
      <w:r w:rsidRPr="0053067A">
        <w:t>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Copyright Act 1968 (</w:t>
      </w:r>
      <w:proofErr w:type="spellStart"/>
      <w:r w:rsidRPr="0053067A">
        <w:t>Cth</w:t>
      </w:r>
      <w:proofErr w:type="spellEnd"/>
      <w:r w:rsidRPr="0053067A">
        <w:t>). The department accepts no responsibility for content on third-party websites.</w:t>
      </w:r>
    </w:p>
    <w:sectPr w:rsidR="0053067A" w:rsidRPr="0053067A" w:rsidSect="00A17E66">
      <w:headerReference w:type="default" r:id="rId34"/>
      <w:footerReference w:type="default" r:id="rId35"/>
      <w:headerReference w:type="first" r:id="rId36"/>
      <w:footerReference w:type="first" r:id="rId37"/>
      <w:pgSz w:w="16838" w:h="11906" w:orient="landscape"/>
      <w:pgMar w:top="25" w:right="1134" w:bottom="28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B4602" w14:textId="77777777" w:rsidR="00677B70" w:rsidRDefault="00677B70" w:rsidP="00E51733">
      <w:r>
        <w:separator/>
      </w:r>
    </w:p>
  </w:endnote>
  <w:endnote w:type="continuationSeparator" w:id="0">
    <w:p w14:paraId="47BBFE72" w14:textId="77777777" w:rsidR="00677B70" w:rsidRDefault="00677B70" w:rsidP="00E51733">
      <w:r>
        <w:continuationSeparator/>
      </w:r>
    </w:p>
  </w:endnote>
  <w:endnote w:type="continuationNotice" w:id="1">
    <w:p w14:paraId="03D34456" w14:textId="77777777" w:rsidR="00677B70" w:rsidRDefault="00677B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B70F249-6BD2-4E81-A21D-68300EA3D002}"/>
  </w:font>
  <w:font w:name="Calibri">
    <w:panose1 w:val="020F0502020204030204"/>
    <w:charset w:val="00"/>
    <w:family w:val="swiss"/>
    <w:pitch w:val="variable"/>
    <w:sig w:usb0="E4002EFF" w:usb1="C200247B" w:usb2="00000009" w:usb3="00000000" w:csb0="000001FF" w:csb1="00000000"/>
    <w:embedRegular r:id="rId2" w:fontKey="{8A9680AC-E8A2-44A6-A4D9-EE20E59A76C4}"/>
    <w:embedBold r:id="rId3" w:fontKey="{A0B01D83-83BA-4C9A-B748-56B116910468}"/>
    <w:embedItalic r:id="rId4" w:fontKey="{3057CFBF-2E2B-4F2B-95CC-62739F402369}"/>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5E106541-CB7F-4AB0-BC14-72295179E3B7}"/>
  </w:font>
  <w:font w:name="Calibri Light">
    <w:panose1 w:val="020F0302020204030204"/>
    <w:charset w:val="00"/>
    <w:family w:val="swiss"/>
    <w:pitch w:val="variable"/>
    <w:sig w:usb0="E4002EFF" w:usb1="C200247B" w:usb2="00000009" w:usb3="00000000" w:csb0="000001FF" w:csb1="00000000"/>
    <w:embedRegular r:id="rId6" w:fontKey="{FBB1315A-D0E4-4090-B32A-221F7EFB1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AC57" w14:textId="0F92DD4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2500">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B7E8" w14:textId="7696AFE3" w:rsidR="00F66145" w:rsidRPr="00684CDB" w:rsidRDefault="00684CDB" w:rsidP="00684CDB">
    <w:pPr>
      <w:pStyle w:val="Footer"/>
    </w:pPr>
    <w:r>
      <w:t>© NSW Department of Education,</w:t>
    </w:r>
    <w:r w:rsidR="00815408">
      <w:t xml:space="preserve"> Mar-26 </w:t>
    </w:r>
    <w:r>
      <w:ptab w:relativeTo="margin" w:alignment="right" w:leader="none"/>
    </w:r>
    <w:r>
      <w:rPr>
        <w:b/>
        <w:noProof/>
        <w:sz w:val="28"/>
        <w:szCs w:val="28"/>
      </w:rPr>
      <w:drawing>
        <wp:inline distT="0" distB="0" distL="0" distR="0" wp14:anchorId="1B0C737B" wp14:editId="47B6F2C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11A5" w14:textId="77777777" w:rsidR="00684CDB" w:rsidRPr="002F375A" w:rsidRDefault="00684CDB" w:rsidP="00684CDB">
    <w:pPr>
      <w:pStyle w:val="Logo"/>
      <w:jc w:val="right"/>
    </w:pPr>
    <w:r w:rsidRPr="008426B6">
      <w:rPr>
        <w:noProof/>
      </w:rPr>
      <w:drawing>
        <wp:inline distT="0" distB="0" distL="0" distR="0" wp14:anchorId="1460D513" wp14:editId="61DAEB5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4B8A"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B4F4"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1F0F1" w14:textId="77777777" w:rsidR="00677B70" w:rsidRDefault="00677B70" w:rsidP="00E51733">
      <w:r>
        <w:separator/>
      </w:r>
    </w:p>
  </w:footnote>
  <w:footnote w:type="continuationSeparator" w:id="0">
    <w:p w14:paraId="720EE23C" w14:textId="77777777" w:rsidR="00677B70" w:rsidRDefault="00677B70" w:rsidP="00E51733">
      <w:r>
        <w:continuationSeparator/>
      </w:r>
    </w:p>
  </w:footnote>
  <w:footnote w:type="continuationNotice" w:id="1">
    <w:p w14:paraId="5EC04450" w14:textId="77777777" w:rsidR="00677B70" w:rsidRDefault="00677B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F5723" w14:textId="70D1F52B" w:rsidR="00684CDB" w:rsidRDefault="00815408" w:rsidP="00684CDB">
    <w:pPr>
      <w:pStyle w:val="Documentname"/>
    </w:pPr>
    <w:r w:rsidRPr="00815408">
      <w:t>Biology Life Skills</w:t>
    </w:r>
    <w:r w:rsidR="007A565E">
      <w:t xml:space="preserve"> 11–12</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773F" w14:textId="77777777" w:rsidR="00761246" w:rsidRPr="00684CDB" w:rsidRDefault="007D454F" w:rsidP="00684CDB">
    <w:pPr>
      <w:pStyle w:val="Header"/>
      <w:spacing w:after="0"/>
    </w:pPr>
    <w:r>
      <w:pict w14:anchorId="508B8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CBD0"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841F" w14:textId="77777777" w:rsidR="002C1558" w:rsidRPr="00EC4D05" w:rsidRDefault="002C1558" w:rsidP="0089193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AF8EE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A05449"/>
    <w:multiLevelType w:val="hybridMultilevel"/>
    <w:tmpl w:val="616E34D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1A1926"/>
    <w:multiLevelType w:val="multilevel"/>
    <w:tmpl w:val="E230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B952D6"/>
    <w:multiLevelType w:val="hybridMultilevel"/>
    <w:tmpl w:val="64AA5B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7E3D2E"/>
    <w:multiLevelType w:val="hybridMultilevel"/>
    <w:tmpl w:val="BD7A6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465D39"/>
    <w:multiLevelType w:val="multilevel"/>
    <w:tmpl w:val="F9F6E19E"/>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AF209D"/>
    <w:multiLevelType w:val="hybridMultilevel"/>
    <w:tmpl w:val="E41A43C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4"/>
  </w:num>
  <w:num w:numId="2" w16cid:durableId="85199002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4"/>
  </w:num>
  <w:num w:numId="5" w16cid:durableId="418914110">
    <w:abstractNumId w:val="11"/>
  </w:num>
  <w:num w:numId="6" w16cid:durableId="1305741312">
    <w:abstractNumId w:val="5"/>
  </w:num>
  <w:num w:numId="7" w16cid:durableId="1466007447">
    <w:abstractNumId w:val="4"/>
  </w:num>
  <w:num w:numId="8" w16cid:durableId="1330014102">
    <w:abstractNumId w:val="12"/>
  </w:num>
  <w:num w:numId="9" w16cid:durableId="393547715">
    <w:abstractNumId w:val="1"/>
  </w:num>
  <w:num w:numId="10" w16cid:durableId="1055158464">
    <w:abstractNumId w:val="1"/>
  </w:num>
  <w:num w:numId="11" w16cid:durableId="293564066">
    <w:abstractNumId w:val="9"/>
  </w:num>
  <w:num w:numId="12" w16cid:durableId="500194602">
    <w:abstractNumId w:val="3"/>
  </w:num>
  <w:num w:numId="13" w16cid:durableId="618267516">
    <w:abstractNumId w:val="8"/>
  </w:num>
  <w:num w:numId="14" w16cid:durableId="1313291837">
    <w:abstractNumId w:val="10"/>
  </w:num>
  <w:num w:numId="15" w16cid:durableId="749735534">
    <w:abstractNumId w:val="6"/>
  </w:num>
  <w:num w:numId="16" w16cid:durableId="768935733">
    <w:abstractNumId w:val="2"/>
  </w:num>
  <w:num w:numId="17" w16cid:durableId="153592527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76908807">
    <w:abstractNumId w:val="0"/>
  </w:num>
  <w:num w:numId="19" w16cid:durableId="1001078574">
    <w:abstractNumId w:val="4"/>
  </w:num>
  <w:num w:numId="20" w16cid:durableId="215893966">
    <w:abstractNumId w:val="11"/>
  </w:num>
  <w:num w:numId="21" w16cid:durableId="1921254564">
    <w:abstractNumId w:val="11"/>
  </w:num>
  <w:num w:numId="22" w16cid:durableId="66685998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5F"/>
    <w:rsid w:val="00000DE7"/>
    <w:rsid w:val="0000615D"/>
    <w:rsid w:val="000107A0"/>
    <w:rsid w:val="0001294B"/>
    <w:rsid w:val="00013D7A"/>
    <w:rsid w:val="00013FF2"/>
    <w:rsid w:val="000152C2"/>
    <w:rsid w:val="000252CB"/>
    <w:rsid w:val="00030B51"/>
    <w:rsid w:val="00045F0D"/>
    <w:rsid w:val="0004750C"/>
    <w:rsid w:val="00047862"/>
    <w:rsid w:val="00047BC0"/>
    <w:rsid w:val="00052B3D"/>
    <w:rsid w:val="00056914"/>
    <w:rsid w:val="00061D5B"/>
    <w:rsid w:val="00064794"/>
    <w:rsid w:val="00065A05"/>
    <w:rsid w:val="000679C3"/>
    <w:rsid w:val="00067F86"/>
    <w:rsid w:val="00074F0F"/>
    <w:rsid w:val="00081AED"/>
    <w:rsid w:val="000834DB"/>
    <w:rsid w:val="00094873"/>
    <w:rsid w:val="000A012F"/>
    <w:rsid w:val="000A28ED"/>
    <w:rsid w:val="000B585F"/>
    <w:rsid w:val="000B59C7"/>
    <w:rsid w:val="000B6740"/>
    <w:rsid w:val="000C1B93"/>
    <w:rsid w:val="000C24ED"/>
    <w:rsid w:val="000C2707"/>
    <w:rsid w:val="000C653E"/>
    <w:rsid w:val="000C6591"/>
    <w:rsid w:val="000D3BBE"/>
    <w:rsid w:val="000D5BD5"/>
    <w:rsid w:val="000D6AEC"/>
    <w:rsid w:val="000D7466"/>
    <w:rsid w:val="000E0C48"/>
    <w:rsid w:val="000E5EC3"/>
    <w:rsid w:val="000F7DAC"/>
    <w:rsid w:val="00112528"/>
    <w:rsid w:val="00113554"/>
    <w:rsid w:val="0011697A"/>
    <w:rsid w:val="00125884"/>
    <w:rsid w:val="00140D9B"/>
    <w:rsid w:val="00141158"/>
    <w:rsid w:val="0014582B"/>
    <w:rsid w:val="001520C3"/>
    <w:rsid w:val="00153D8F"/>
    <w:rsid w:val="001565B5"/>
    <w:rsid w:val="00162D02"/>
    <w:rsid w:val="0017004A"/>
    <w:rsid w:val="00172E59"/>
    <w:rsid w:val="00173515"/>
    <w:rsid w:val="00177ECD"/>
    <w:rsid w:val="00181672"/>
    <w:rsid w:val="00185774"/>
    <w:rsid w:val="00190C6F"/>
    <w:rsid w:val="00190D3C"/>
    <w:rsid w:val="00191CC1"/>
    <w:rsid w:val="001A23C7"/>
    <w:rsid w:val="001A2D64"/>
    <w:rsid w:val="001A3009"/>
    <w:rsid w:val="001B1224"/>
    <w:rsid w:val="001B1EDC"/>
    <w:rsid w:val="001B7B5F"/>
    <w:rsid w:val="001C7E97"/>
    <w:rsid w:val="001D5230"/>
    <w:rsid w:val="001E0A5D"/>
    <w:rsid w:val="001E0B31"/>
    <w:rsid w:val="001E13A8"/>
    <w:rsid w:val="001E60C9"/>
    <w:rsid w:val="001F3690"/>
    <w:rsid w:val="001F4150"/>
    <w:rsid w:val="001F5C52"/>
    <w:rsid w:val="001F6206"/>
    <w:rsid w:val="0020173E"/>
    <w:rsid w:val="00201E8D"/>
    <w:rsid w:val="00202E19"/>
    <w:rsid w:val="00206208"/>
    <w:rsid w:val="002105AD"/>
    <w:rsid w:val="002334C4"/>
    <w:rsid w:val="00247C1F"/>
    <w:rsid w:val="0025103A"/>
    <w:rsid w:val="002547DD"/>
    <w:rsid w:val="0025592F"/>
    <w:rsid w:val="00256C4E"/>
    <w:rsid w:val="0026548C"/>
    <w:rsid w:val="00266207"/>
    <w:rsid w:val="00267D7D"/>
    <w:rsid w:val="002709E3"/>
    <w:rsid w:val="00272E19"/>
    <w:rsid w:val="0027370C"/>
    <w:rsid w:val="00283CF3"/>
    <w:rsid w:val="00285CAF"/>
    <w:rsid w:val="00286186"/>
    <w:rsid w:val="00287A5D"/>
    <w:rsid w:val="002A28B4"/>
    <w:rsid w:val="002A2B8C"/>
    <w:rsid w:val="002A35CF"/>
    <w:rsid w:val="002A363D"/>
    <w:rsid w:val="002A475D"/>
    <w:rsid w:val="002A5624"/>
    <w:rsid w:val="002A6B22"/>
    <w:rsid w:val="002A6D21"/>
    <w:rsid w:val="002A7FCB"/>
    <w:rsid w:val="002B046F"/>
    <w:rsid w:val="002B471C"/>
    <w:rsid w:val="002B550B"/>
    <w:rsid w:val="002C1558"/>
    <w:rsid w:val="002C52C2"/>
    <w:rsid w:val="002D3ACA"/>
    <w:rsid w:val="002E5CFD"/>
    <w:rsid w:val="002E5F5F"/>
    <w:rsid w:val="002F5EC7"/>
    <w:rsid w:val="002F73AA"/>
    <w:rsid w:val="002F7CFE"/>
    <w:rsid w:val="00303085"/>
    <w:rsid w:val="0030477F"/>
    <w:rsid w:val="003057F1"/>
    <w:rsid w:val="00306594"/>
    <w:rsid w:val="00306C23"/>
    <w:rsid w:val="0031039E"/>
    <w:rsid w:val="00314162"/>
    <w:rsid w:val="00314721"/>
    <w:rsid w:val="0033028C"/>
    <w:rsid w:val="0034048F"/>
    <w:rsid w:val="00340DD9"/>
    <w:rsid w:val="00342A50"/>
    <w:rsid w:val="00351C0E"/>
    <w:rsid w:val="0035213E"/>
    <w:rsid w:val="00352D4D"/>
    <w:rsid w:val="003566F7"/>
    <w:rsid w:val="00360E17"/>
    <w:rsid w:val="0036209C"/>
    <w:rsid w:val="003636B5"/>
    <w:rsid w:val="00367F27"/>
    <w:rsid w:val="00370EF8"/>
    <w:rsid w:val="0037249A"/>
    <w:rsid w:val="003769C0"/>
    <w:rsid w:val="00376BF4"/>
    <w:rsid w:val="0038418A"/>
    <w:rsid w:val="00385DFB"/>
    <w:rsid w:val="0039316D"/>
    <w:rsid w:val="00395F6F"/>
    <w:rsid w:val="003A5190"/>
    <w:rsid w:val="003A6798"/>
    <w:rsid w:val="003B084F"/>
    <w:rsid w:val="003B1B87"/>
    <w:rsid w:val="003B1EF6"/>
    <w:rsid w:val="003B240E"/>
    <w:rsid w:val="003B48AD"/>
    <w:rsid w:val="003B58F7"/>
    <w:rsid w:val="003C17B9"/>
    <w:rsid w:val="003C26FE"/>
    <w:rsid w:val="003C77C3"/>
    <w:rsid w:val="003D0B16"/>
    <w:rsid w:val="003D13EF"/>
    <w:rsid w:val="003D3166"/>
    <w:rsid w:val="003E1D01"/>
    <w:rsid w:val="003E489C"/>
    <w:rsid w:val="003E592C"/>
    <w:rsid w:val="003F3E89"/>
    <w:rsid w:val="00401084"/>
    <w:rsid w:val="00402431"/>
    <w:rsid w:val="004036D8"/>
    <w:rsid w:val="00403CD3"/>
    <w:rsid w:val="00407EF0"/>
    <w:rsid w:val="00410BA7"/>
    <w:rsid w:val="00412F2B"/>
    <w:rsid w:val="00414A29"/>
    <w:rsid w:val="004178B3"/>
    <w:rsid w:val="00417BA9"/>
    <w:rsid w:val="00430F12"/>
    <w:rsid w:val="00446DE9"/>
    <w:rsid w:val="00450E47"/>
    <w:rsid w:val="004662AB"/>
    <w:rsid w:val="004668C5"/>
    <w:rsid w:val="00477011"/>
    <w:rsid w:val="004775EA"/>
    <w:rsid w:val="00480185"/>
    <w:rsid w:val="00485FC4"/>
    <w:rsid w:val="0048642E"/>
    <w:rsid w:val="00492E6A"/>
    <w:rsid w:val="004A0512"/>
    <w:rsid w:val="004A75E4"/>
    <w:rsid w:val="004B198C"/>
    <w:rsid w:val="004B484F"/>
    <w:rsid w:val="004B65E8"/>
    <w:rsid w:val="004C0EBB"/>
    <w:rsid w:val="004C11A9"/>
    <w:rsid w:val="004C649F"/>
    <w:rsid w:val="004C65BD"/>
    <w:rsid w:val="004D18D4"/>
    <w:rsid w:val="004D6E7D"/>
    <w:rsid w:val="004E2802"/>
    <w:rsid w:val="004E4BE5"/>
    <w:rsid w:val="004E4EE9"/>
    <w:rsid w:val="004F03B5"/>
    <w:rsid w:val="004F17B4"/>
    <w:rsid w:val="004F24DF"/>
    <w:rsid w:val="004F2A52"/>
    <w:rsid w:val="004F48DD"/>
    <w:rsid w:val="004F6AF2"/>
    <w:rsid w:val="00507874"/>
    <w:rsid w:val="00511863"/>
    <w:rsid w:val="00521F21"/>
    <w:rsid w:val="00522E82"/>
    <w:rsid w:val="00526795"/>
    <w:rsid w:val="0053067A"/>
    <w:rsid w:val="0053609D"/>
    <w:rsid w:val="00541FBB"/>
    <w:rsid w:val="00547C79"/>
    <w:rsid w:val="00550ACE"/>
    <w:rsid w:val="005635C1"/>
    <w:rsid w:val="005649D2"/>
    <w:rsid w:val="0058102D"/>
    <w:rsid w:val="005811B4"/>
    <w:rsid w:val="00583731"/>
    <w:rsid w:val="005934B4"/>
    <w:rsid w:val="005973A8"/>
    <w:rsid w:val="00597E5A"/>
    <w:rsid w:val="005A34D4"/>
    <w:rsid w:val="005A5DAE"/>
    <w:rsid w:val="005A67CA"/>
    <w:rsid w:val="005B184F"/>
    <w:rsid w:val="005B77E0"/>
    <w:rsid w:val="005C08F4"/>
    <w:rsid w:val="005C14A7"/>
    <w:rsid w:val="005C212A"/>
    <w:rsid w:val="005D0140"/>
    <w:rsid w:val="005D4123"/>
    <w:rsid w:val="005D49FE"/>
    <w:rsid w:val="005E1F63"/>
    <w:rsid w:val="005E39EE"/>
    <w:rsid w:val="005E3B0F"/>
    <w:rsid w:val="005E6855"/>
    <w:rsid w:val="005F090B"/>
    <w:rsid w:val="005F3DB9"/>
    <w:rsid w:val="00602C2D"/>
    <w:rsid w:val="00603A3A"/>
    <w:rsid w:val="00626BBF"/>
    <w:rsid w:val="00637453"/>
    <w:rsid w:val="0064273E"/>
    <w:rsid w:val="006434E3"/>
    <w:rsid w:val="00643CC4"/>
    <w:rsid w:val="0065332C"/>
    <w:rsid w:val="00653509"/>
    <w:rsid w:val="00653C0F"/>
    <w:rsid w:val="0066069D"/>
    <w:rsid w:val="006716E8"/>
    <w:rsid w:val="00677835"/>
    <w:rsid w:val="00677B70"/>
    <w:rsid w:val="00677D9E"/>
    <w:rsid w:val="00680003"/>
    <w:rsid w:val="00680388"/>
    <w:rsid w:val="00684510"/>
    <w:rsid w:val="00684CDB"/>
    <w:rsid w:val="00696410"/>
    <w:rsid w:val="00696686"/>
    <w:rsid w:val="006969AE"/>
    <w:rsid w:val="006A028C"/>
    <w:rsid w:val="006A3884"/>
    <w:rsid w:val="006A466F"/>
    <w:rsid w:val="006B3488"/>
    <w:rsid w:val="006C03A0"/>
    <w:rsid w:val="006D0060"/>
    <w:rsid w:val="006D00B0"/>
    <w:rsid w:val="006D1CF3"/>
    <w:rsid w:val="006D3DFC"/>
    <w:rsid w:val="006E3EA4"/>
    <w:rsid w:val="006E54D3"/>
    <w:rsid w:val="006F31AE"/>
    <w:rsid w:val="006F36C7"/>
    <w:rsid w:val="006F5F6F"/>
    <w:rsid w:val="006F6044"/>
    <w:rsid w:val="006F6E7A"/>
    <w:rsid w:val="0070015C"/>
    <w:rsid w:val="007012F7"/>
    <w:rsid w:val="00707CF8"/>
    <w:rsid w:val="00711506"/>
    <w:rsid w:val="00712471"/>
    <w:rsid w:val="00717237"/>
    <w:rsid w:val="007250A8"/>
    <w:rsid w:val="007255AA"/>
    <w:rsid w:val="00733CA6"/>
    <w:rsid w:val="00735101"/>
    <w:rsid w:val="00736BB8"/>
    <w:rsid w:val="00741C1F"/>
    <w:rsid w:val="0074340E"/>
    <w:rsid w:val="00747EB4"/>
    <w:rsid w:val="0075382D"/>
    <w:rsid w:val="007541CD"/>
    <w:rsid w:val="00754F4D"/>
    <w:rsid w:val="00755F39"/>
    <w:rsid w:val="00761246"/>
    <w:rsid w:val="00762C8B"/>
    <w:rsid w:val="007630F5"/>
    <w:rsid w:val="007637E2"/>
    <w:rsid w:val="00763ED6"/>
    <w:rsid w:val="00766D19"/>
    <w:rsid w:val="007748D4"/>
    <w:rsid w:val="007963CC"/>
    <w:rsid w:val="007A2518"/>
    <w:rsid w:val="007A36D2"/>
    <w:rsid w:val="007A565E"/>
    <w:rsid w:val="007A7402"/>
    <w:rsid w:val="007B020C"/>
    <w:rsid w:val="007B0F95"/>
    <w:rsid w:val="007B523A"/>
    <w:rsid w:val="007B7434"/>
    <w:rsid w:val="007C4F50"/>
    <w:rsid w:val="007C61E6"/>
    <w:rsid w:val="007C6D55"/>
    <w:rsid w:val="007D165B"/>
    <w:rsid w:val="007D454F"/>
    <w:rsid w:val="007D5255"/>
    <w:rsid w:val="007D7F17"/>
    <w:rsid w:val="007E2D7A"/>
    <w:rsid w:val="007E4CE7"/>
    <w:rsid w:val="007E57D1"/>
    <w:rsid w:val="007F066A"/>
    <w:rsid w:val="007F2A46"/>
    <w:rsid w:val="007F6BE6"/>
    <w:rsid w:val="0080248A"/>
    <w:rsid w:val="00804F58"/>
    <w:rsid w:val="00805327"/>
    <w:rsid w:val="008073B1"/>
    <w:rsid w:val="00815408"/>
    <w:rsid w:val="00815D10"/>
    <w:rsid w:val="00816263"/>
    <w:rsid w:val="0082114E"/>
    <w:rsid w:val="008246F6"/>
    <w:rsid w:val="00832FC1"/>
    <w:rsid w:val="0083305F"/>
    <w:rsid w:val="00834310"/>
    <w:rsid w:val="00835C1F"/>
    <w:rsid w:val="00844BF4"/>
    <w:rsid w:val="0084699B"/>
    <w:rsid w:val="008472F5"/>
    <w:rsid w:val="0085008E"/>
    <w:rsid w:val="00853668"/>
    <w:rsid w:val="008559F3"/>
    <w:rsid w:val="00856CA3"/>
    <w:rsid w:val="00860191"/>
    <w:rsid w:val="008624C2"/>
    <w:rsid w:val="00865BC1"/>
    <w:rsid w:val="00871993"/>
    <w:rsid w:val="0087496A"/>
    <w:rsid w:val="00874C32"/>
    <w:rsid w:val="008754E5"/>
    <w:rsid w:val="008828E5"/>
    <w:rsid w:val="0088339B"/>
    <w:rsid w:val="00883A24"/>
    <w:rsid w:val="0088425C"/>
    <w:rsid w:val="00885A4E"/>
    <w:rsid w:val="00885BBA"/>
    <w:rsid w:val="0089003A"/>
    <w:rsid w:val="00890EEE"/>
    <w:rsid w:val="00891937"/>
    <w:rsid w:val="00892186"/>
    <w:rsid w:val="0089316E"/>
    <w:rsid w:val="00894052"/>
    <w:rsid w:val="00894351"/>
    <w:rsid w:val="00896572"/>
    <w:rsid w:val="008A384C"/>
    <w:rsid w:val="008A4CF6"/>
    <w:rsid w:val="008B4FF6"/>
    <w:rsid w:val="008B6F21"/>
    <w:rsid w:val="008C00C1"/>
    <w:rsid w:val="008C766A"/>
    <w:rsid w:val="008D3813"/>
    <w:rsid w:val="008E0980"/>
    <w:rsid w:val="008E3678"/>
    <w:rsid w:val="008E3DE9"/>
    <w:rsid w:val="008E4CF3"/>
    <w:rsid w:val="008E68E4"/>
    <w:rsid w:val="008F35BA"/>
    <w:rsid w:val="00905241"/>
    <w:rsid w:val="00905E4B"/>
    <w:rsid w:val="009107ED"/>
    <w:rsid w:val="00911249"/>
    <w:rsid w:val="009138BF"/>
    <w:rsid w:val="009173E8"/>
    <w:rsid w:val="00923E87"/>
    <w:rsid w:val="00931C90"/>
    <w:rsid w:val="009353AF"/>
    <w:rsid w:val="0093679E"/>
    <w:rsid w:val="00944629"/>
    <w:rsid w:val="00950DCE"/>
    <w:rsid w:val="00953037"/>
    <w:rsid w:val="00954802"/>
    <w:rsid w:val="00955932"/>
    <w:rsid w:val="00962DCD"/>
    <w:rsid w:val="00965C31"/>
    <w:rsid w:val="009700BF"/>
    <w:rsid w:val="00972C34"/>
    <w:rsid w:val="009739C8"/>
    <w:rsid w:val="009810A4"/>
    <w:rsid w:val="00982157"/>
    <w:rsid w:val="009830EA"/>
    <w:rsid w:val="009839AC"/>
    <w:rsid w:val="009843D3"/>
    <w:rsid w:val="00986A05"/>
    <w:rsid w:val="00992F39"/>
    <w:rsid w:val="0099337F"/>
    <w:rsid w:val="009A2577"/>
    <w:rsid w:val="009B1280"/>
    <w:rsid w:val="009B4308"/>
    <w:rsid w:val="009C0453"/>
    <w:rsid w:val="009C2291"/>
    <w:rsid w:val="009C2DB5"/>
    <w:rsid w:val="009C4BE1"/>
    <w:rsid w:val="009C5B0E"/>
    <w:rsid w:val="009C654A"/>
    <w:rsid w:val="009D2500"/>
    <w:rsid w:val="009D3155"/>
    <w:rsid w:val="009E34FE"/>
    <w:rsid w:val="009E6030"/>
    <w:rsid w:val="009F36CD"/>
    <w:rsid w:val="00A119B4"/>
    <w:rsid w:val="00A170A2"/>
    <w:rsid w:val="00A17E66"/>
    <w:rsid w:val="00A2401F"/>
    <w:rsid w:val="00A248F1"/>
    <w:rsid w:val="00A25BEA"/>
    <w:rsid w:val="00A4260D"/>
    <w:rsid w:val="00A47545"/>
    <w:rsid w:val="00A5262C"/>
    <w:rsid w:val="00A52883"/>
    <w:rsid w:val="00A534B8"/>
    <w:rsid w:val="00A53831"/>
    <w:rsid w:val="00A54063"/>
    <w:rsid w:val="00A5409F"/>
    <w:rsid w:val="00A5531A"/>
    <w:rsid w:val="00A57460"/>
    <w:rsid w:val="00A577A0"/>
    <w:rsid w:val="00A57C18"/>
    <w:rsid w:val="00A62253"/>
    <w:rsid w:val="00A63054"/>
    <w:rsid w:val="00A83582"/>
    <w:rsid w:val="00A8668B"/>
    <w:rsid w:val="00A90443"/>
    <w:rsid w:val="00A9297C"/>
    <w:rsid w:val="00A93928"/>
    <w:rsid w:val="00A95820"/>
    <w:rsid w:val="00A962A9"/>
    <w:rsid w:val="00AA1222"/>
    <w:rsid w:val="00AA1F98"/>
    <w:rsid w:val="00AB099B"/>
    <w:rsid w:val="00AB26A0"/>
    <w:rsid w:val="00AC3344"/>
    <w:rsid w:val="00AD06C5"/>
    <w:rsid w:val="00AD324F"/>
    <w:rsid w:val="00AD490E"/>
    <w:rsid w:val="00AD7367"/>
    <w:rsid w:val="00AE3076"/>
    <w:rsid w:val="00AE3150"/>
    <w:rsid w:val="00AF27A4"/>
    <w:rsid w:val="00AF2E0C"/>
    <w:rsid w:val="00AF37F8"/>
    <w:rsid w:val="00B002D4"/>
    <w:rsid w:val="00B005C1"/>
    <w:rsid w:val="00B01018"/>
    <w:rsid w:val="00B02CF5"/>
    <w:rsid w:val="00B05C15"/>
    <w:rsid w:val="00B159CE"/>
    <w:rsid w:val="00B2036D"/>
    <w:rsid w:val="00B24D19"/>
    <w:rsid w:val="00B26C50"/>
    <w:rsid w:val="00B36468"/>
    <w:rsid w:val="00B365B5"/>
    <w:rsid w:val="00B40AA7"/>
    <w:rsid w:val="00B44035"/>
    <w:rsid w:val="00B46033"/>
    <w:rsid w:val="00B53A1B"/>
    <w:rsid w:val="00B53FCE"/>
    <w:rsid w:val="00B600CF"/>
    <w:rsid w:val="00B60FBD"/>
    <w:rsid w:val="00B61EDC"/>
    <w:rsid w:val="00B635DD"/>
    <w:rsid w:val="00B65452"/>
    <w:rsid w:val="00B7096B"/>
    <w:rsid w:val="00B7119E"/>
    <w:rsid w:val="00B72931"/>
    <w:rsid w:val="00B741A1"/>
    <w:rsid w:val="00B77900"/>
    <w:rsid w:val="00B77E7D"/>
    <w:rsid w:val="00B80AAD"/>
    <w:rsid w:val="00B8109D"/>
    <w:rsid w:val="00B82105"/>
    <w:rsid w:val="00B9028C"/>
    <w:rsid w:val="00BA1175"/>
    <w:rsid w:val="00BA1A9B"/>
    <w:rsid w:val="00BA2443"/>
    <w:rsid w:val="00BA44D7"/>
    <w:rsid w:val="00BA5F4A"/>
    <w:rsid w:val="00BA7230"/>
    <w:rsid w:val="00BA7AAB"/>
    <w:rsid w:val="00BB4713"/>
    <w:rsid w:val="00BB7629"/>
    <w:rsid w:val="00BC2871"/>
    <w:rsid w:val="00BC47CC"/>
    <w:rsid w:val="00BC6E0D"/>
    <w:rsid w:val="00BC7783"/>
    <w:rsid w:val="00BD0D84"/>
    <w:rsid w:val="00BD5858"/>
    <w:rsid w:val="00BE3E4A"/>
    <w:rsid w:val="00BF1291"/>
    <w:rsid w:val="00BF2367"/>
    <w:rsid w:val="00BF264E"/>
    <w:rsid w:val="00BF35D4"/>
    <w:rsid w:val="00BF732E"/>
    <w:rsid w:val="00BF76C1"/>
    <w:rsid w:val="00C02691"/>
    <w:rsid w:val="00C03993"/>
    <w:rsid w:val="00C123CF"/>
    <w:rsid w:val="00C21180"/>
    <w:rsid w:val="00C2247D"/>
    <w:rsid w:val="00C300DD"/>
    <w:rsid w:val="00C436AB"/>
    <w:rsid w:val="00C446CD"/>
    <w:rsid w:val="00C45931"/>
    <w:rsid w:val="00C52B3B"/>
    <w:rsid w:val="00C55A09"/>
    <w:rsid w:val="00C56821"/>
    <w:rsid w:val="00C56B3C"/>
    <w:rsid w:val="00C57987"/>
    <w:rsid w:val="00C6014B"/>
    <w:rsid w:val="00C61AC5"/>
    <w:rsid w:val="00C62B29"/>
    <w:rsid w:val="00C62F0B"/>
    <w:rsid w:val="00C644D5"/>
    <w:rsid w:val="00C64661"/>
    <w:rsid w:val="00C6532C"/>
    <w:rsid w:val="00C664FC"/>
    <w:rsid w:val="00C7089A"/>
    <w:rsid w:val="00C72713"/>
    <w:rsid w:val="00C751D1"/>
    <w:rsid w:val="00C77294"/>
    <w:rsid w:val="00C81BE7"/>
    <w:rsid w:val="00C84D23"/>
    <w:rsid w:val="00C92B04"/>
    <w:rsid w:val="00C94081"/>
    <w:rsid w:val="00CA0226"/>
    <w:rsid w:val="00CB1DAA"/>
    <w:rsid w:val="00CB2145"/>
    <w:rsid w:val="00CB66B0"/>
    <w:rsid w:val="00CC2F67"/>
    <w:rsid w:val="00CD274D"/>
    <w:rsid w:val="00CD4FE5"/>
    <w:rsid w:val="00CD6723"/>
    <w:rsid w:val="00CE5951"/>
    <w:rsid w:val="00CE6147"/>
    <w:rsid w:val="00CE78E2"/>
    <w:rsid w:val="00CF271D"/>
    <w:rsid w:val="00CF73E9"/>
    <w:rsid w:val="00CF771E"/>
    <w:rsid w:val="00D02F31"/>
    <w:rsid w:val="00D05445"/>
    <w:rsid w:val="00D10516"/>
    <w:rsid w:val="00D10C29"/>
    <w:rsid w:val="00D136E3"/>
    <w:rsid w:val="00D15A52"/>
    <w:rsid w:val="00D208BC"/>
    <w:rsid w:val="00D25990"/>
    <w:rsid w:val="00D25CB7"/>
    <w:rsid w:val="00D26851"/>
    <w:rsid w:val="00D31E35"/>
    <w:rsid w:val="00D3632C"/>
    <w:rsid w:val="00D419A2"/>
    <w:rsid w:val="00D44447"/>
    <w:rsid w:val="00D46290"/>
    <w:rsid w:val="00D507E2"/>
    <w:rsid w:val="00D51BE6"/>
    <w:rsid w:val="00D534B3"/>
    <w:rsid w:val="00D5426C"/>
    <w:rsid w:val="00D60671"/>
    <w:rsid w:val="00D61CE0"/>
    <w:rsid w:val="00D678DB"/>
    <w:rsid w:val="00D76154"/>
    <w:rsid w:val="00D761C5"/>
    <w:rsid w:val="00D77790"/>
    <w:rsid w:val="00D81A4F"/>
    <w:rsid w:val="00D872CE"/>
    <w:rsid w:val="00D91A49"/>
    <w:rsid w:val="00D9544B"/>
    <w:rsid w:val="00DA0F11"/>
    <w:rsid w:val="00DA709D"/>
    <w:rsid w:val="00DC2708"/>
    <w:rsid w:val="00DC452F"/>
    <w:rsid w:val="00DC4951"/>
    <w:rsid w:val="00DC6B13"/>
    <w:rsid w:val="00DC74E1"/>
    <w:rsid w:val="00DD1346"/>
    <w:rsid w:val="00DD2F4E"/>
    <w:rsid w:val="00DD6B75"/>
    <w:rsid w:val="00DE07A5"/>
    <w:rsid w:val="00DE2CE3"/>
    <w:rsid w:val="00DE4F59"/>
    <w:rsid w:val="00DF3A59"/>
    <w:rsid w:val="00DF4D26"/>
    <w:rsid w:val="00E04DAF"/>
    <w:rsid w:val="00E068EA"/>
    <w:rsid w:val="00E079D1"/>
    <w:rsid w:val="00E112C7"/>
    <w:rsid w:val="00E1389A"/>
    <w:rsid w:val="00E138C1"/>
    <w:rsid w:val="00E15BE9"/>
    <w:rsid w:val="00E21690"/>
    <w:rsid w:val="00E258F6"/>
    <w:rsid w:val="00E35FE5"/>
    <w:rsid w:val="00E4272D"/>
    <w:rsid w:val="00E429DA"/>
    <w:rsid w:val="00E45F86"/>
    <w:rsid w:val="00E46220"/>
    <w:rsid w:val="00E5058E"/>
    <w:rsid w:val="00E51733"/>
    <w:rsid w:val="00E52BFD"/>
    <w:rsid w:val="00E56264"/>
    <w:rsid w:val="00E604B6"/>
    <w:rsid w:val="00E66CA0"/>
    <w:rsid w:val="00E80FE6"/>
    <w:rsid w:val="00E836F5"/>
    <w:rsid w:val="00E86E50"/>
    <w:rsid w:val="00E90CCA"/>
    <w:rsid w:val="00E915B8"/>
    <w:rsid w:val="00E9584B"/>
    <w:rsid w:val="00E95B91"/>
    <w:rsid w:val="00EC0EC9"/>
    <w:rsid w:val="00EC4D05"/>
    <w:rsid w:val="00EC6C3A"/>
    <w:rsid w:val="00ED0929"/>
    <w:rsid w:val="00ED4BFA"/>
    <w:rsid w:val="00ED60F5"/>
    <w:rsid w:val="00ED7E9B"/>
    <w:rsid w:val="00EE2748"/>
    <w:rsid w:val="00EE3F41"/>
    <w:rsid w:val="00EE55AA"/>
    <w:rsid w:val="00EF24E5"/>
    <w:rsid w:val="00F00061"/>
    <w:rsid w:val="00F01F9B"/>
    <w:rsid w:val="00F03184"/>
    <w:rsid w:val="00F05F82"/>
    <w:rsid w:val="00F1065A"/>
    <w:rsid w:val="00F10F19"/>
    <w:rsid w:val="00F12433"/>
    <w:rsid w:val="00F14D7F"/>
    <w:rsid w:val="00F16FD2"/>
    <w:rsid w:val="00F20AC8"/>
    <w:rsid w:val="00F23D69"/>
    <w:rsid w:val="00F3454B"/>
    <w:rsid w:val="00F357AD"/>
    <w:rsid w:val="00F363F5"/>
    <w:rsid w:val="00F378F3"/>
    <w:rsid w:val="00F501EB"/>
    <w:rsid w:val="00F522E3"/>
    <w:rsid w:val="00F573C4"/>
    <w:rsid w:val="00F66145"/>
    <w:rsid w:val="00F66EDF"/>
    <w:rsid w:val="00F67719"/>
    <w:rsid w:val="00F678A2"/>
    <w:rsid w:val="00F721A7"/>
    <w:rsid w:val="00F73CDD"/>
    <w:rsid w:val="00F76629"/>
    <w:rsid w:val="00F81980"/>
    <w:rsid w:val="00F855B9"/>
    <w:rsid w:val="00F9688D"/>
    <w:rsid w:val="00FA0557"/>
    <w:rsid w:val="00FA3555"/>
    <w:rsid w:val="00FA4A43"/>
    <w:rsid w:val="00FB4983"/>
    <w:rsid w:val="00FC5D60"/>
    <w:rsid w:val="00FD0A93"/>
    <w:rsid w:val="00FD3291"/>
    <w:rsid w:val="00FE3088"/>
    <w:rsid w:val="00FE5E0D"/>
    <w:rsid w:val="00FF511D"/>
    <w:rsid w:val="00FF63E5"/>
    <w:rsid w:val="0101DD0D"/>
    <w:rsid w:val="043E0DA7"/>
    <w:rsid w:val="051773BA"/>
    <w:rsid w:val="06B8E61B"/>
    <w:rsid w:val="0FAD1A89"/>
    <w:rsid w:val="131D00E4"/>
    <w:rsid w:val="13E54F01"/>
    <w:rsid w:val="17019328"/>
    <w:rsid w:val="172A62D2"/>
    <w:rsid w:val="174F441F"/>
    <w:rsid w:val="19C40E39"/>
    <w:rsid w:val="1D8BEFCA"/>
    <w:rsid w:val="1E76B0CA"/>
    <w:rsid w:val="2034F92F"/>
    <w:rsid w:val="21AC56EF"/>
    <w:rsid w:val="2980ABD9"/>
    <w:rsid w:val="2F0CCF8B"/>
    <w:rsid w:val="328F1DDB"/>
    <w:rsid w:val="34439B84"/>
    <w:rsid w:val="35B1B11C"/>
    <w:rsid w:val="35D724F1"/>
    <w:rsid w:val="39BBAC09"/>
    <w:rsid w:val="39F1A8D6"/>
    <w:rsid w:val="3D958C30"/>
    <w:rsid w:val="3E7B8E30"/>
    <w:rsid w:val="436A7EFE"/>
    <w:rsid w:val="451CA30E"/>
    <w:rsid w:val="478B8FBD"/>
    <w:rsid w:val="4B6D3BF6"/>
    <w:rsid w:val="4C053BA7"/>
    <w:rsid w:val="508C9B48"/>
    <w:rsid w:val="548FC67F"/>
    <w:rsid w:val="5592CB47"/>
    <w:rsid w:val="55970B34"/>
    <w:rsid w:val="5932BA68"/>
    <w:rsid w:val="5A1C914C"/>
    <w:rsid w:val="5B5E4FB2"/>
    <w:rsid w:val="5C6BD0D4"/>
    <w:rsid w:val="5D2680E3"/>
    <w:rsid w:val="6107E26F"/>
    <w:rsid w:val="62F407F4"/>
    <w:rsid w:val="652552B8"/>
    <w:rsid w:val="65F07B9D"/>
    <w:rsid w:val="69696A06"/>
    <w:rsid w:val="6C9248EF"/>
    <w:rsid w:val="6EBD5099"/>
    <w:rsid w:val="6FC3955D"/>
    <w:rsid w:val="7012D0F6"/>
    <w:rsid w:val="710123C1"/>
    <w:rsid w:val="71D48C02"/>
    <w:rsid w:val="746DDD0A"/>
    <w:rsid w:val="76A58CE7"/>
    <w:rsid w:val="774FEC44"/>
    <w:rsid w:val="79BA787F"/>
    <w:rsid w:val="7A0C04CA"/>
    <w:rsid w:val="7C6DD602"/>
    <w:rsid w:val="7D2604C4"/>
    <w:rsid w:val="7D648621"/>
    <w:rsid w:val="7DD13FA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B6AED"/>
  <w15:chartTrackingRefBased/>
  <w15:docId w15:val="{4CF74276-FD94-42C3-93F6-FA302CE2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A7F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A7F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A7F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A7F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A7F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A7FC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A7FCB"/>
    <w:pPr>
      <w:keepNext/>
      <w:spacing w:after="200" w:line="240" w:lineRule="auto"/>
    </w:pPr>
    <w:rPr>
      <w:iCs/>
      <w:color w:val="002664"/>
      <w:sz w:val="18"/>
      <w:szCs w:val="18"/>
    </w:rPr>
  </w:style>
  <w:style w:type="table" w:customStyle="1" w:styleId="Tableheader">
    <w:name w:val="ŠTable header"/>
    <w:basedOn w:val="TableNormal"/>
    <w:uiPriority w:val="99"/>
    <w:rsid w:val="002A7F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A7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A7FCB"/>
    <w:pPr>
      <w:numPr>
        <w:numId w:val="22"/>
      </w:numPr>
    </w:pPr>
  </w:style>
  <w:style w:type="paragraph" w:styleId="ListNumber2">
    <w:name w:val="List Number 2"/>
    <w:aliases w:val="ŠList Number 2"/>
    <w:basedOn w:val="Normal"/>
    <w:uiPriority w:val="8"/>
    <w:qFormat/>
    <w:rsid w:val="002A7FCB"/>
    <w:pPr>
      <w:numPr>
        <w:numId w:val="21"/>
      </w:numPr>
    </w:pPr>
  </w:style>
  <w:style w:type="paragraph" w:styleId="ListBullet">
    <w:name w:val="List Bullet"/>
    <w:aliases w:val="ŠList Bullet"/>
    <w:basedOn w:val="Normal"/>
    <w:uiPriority w:val="9"/>
    <w:qFormat/>
    <w:rsid w:val="002A7FCB"/>
    <w:pPr>
      <w:numPr>
        <w:numId w:val="19"/>
      </w:numPr>
    </w:pPr>
  </w:style>
  <w:style w:type="paragraph" w:styleId="ListBullet2">
    <w:name w:val="List Bullet 2"/>
    <w:aliases w:val="ŠList Bullet 2"/>
    <w:basedOn w:val="Normal"/>
    <w:uiPriority w:val="10"/>
    <w:qFormat/>
    <w:rsid w:val="002A7FCB"/>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A7FCB"/>
    <w:rPr>
      <w:b/>
      <w:bCs/>
    </w:rPr>
  </w:style>
  <w:style w:type="paragraph" w:customStyle="1" w:styleId="FeatureBox2">
    <w:name w:val="ŠFeature Box 2"/>
    <w:basedOn w:val="Normal"/>
    <w:next w:val="Normal"/>
    <w:link w:val="FeatureBox2Char"/>
    <w:uiPriority w:val="12"/>
    <w:qFormat/>
    <w:rsid w:val="002A7FC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A7FC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A7F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7FC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A7FCB"/>
    <w:rPr>
      <w:color w:val="2F5496" w:themeColor="accent1" w:themeShade="BF"/>
      <w:u w:val="single"/>
    </w:rPr>
  </w:style>
  <w:style w:type="paragraph" w:customStyle="1" w:styleId="Logo">
    <w:name w:val="ŠLogo"/>
    <w:basedOn w:val="Normal"/>
    <w:uiPriority w:val="18"/>
    <w:qFormat/>
    <w:rsid w:val="002A7F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A7FCB"/>
    <w:pPr>
      <w:tabs>
        <w:tab w:val="right" w:leader="dot" w:pos="14570"/>
      </w:tabs>
      <w:spacing w:before="0"/>
    </w:pPr>
    <w:rPr>
      <w:b/>
      <w:noProof/>
    </w:rPr>
  </w:style>
  <w:style w:type="paragraph" w:styleId="TOC2">
    <w:name w:val="toc 2"/>
    <w:aliases w:val="ŠTOC 2"/>
    <w:basedOn w:val="Normal"/>
    <w:next w:val="Normal"/>
    <w:uiPriority w:val="39"/>
    <w:unhideWhenUsed/>
    <w:rsid w:val="002A7FCB"/>
    <w:pPr>
      <w:tabs>
        <w:tab w:val="right" w:leader="dot" w:pos="14570"/>
      </w:tabs>
      <w:spacing w:before="0"/>
    </w:pPr>
    <w:rPr>
      <w:noProof/>
    </w:rPr>
  </w:style>
  <w:style w:type="paragraph" w:styleId="TOC3">
    <w:name w:val="toc 3"/>
    <w:aliases w:val="ŠTOC 3"/>
    <w:basedOn w:val="Normal"/>
    <w:next w:val="Normal"/>
    <w:uiPriority w:val="39"/>
    <w:unhideWhenUsed/>
    <w:rsid w:val="002A7FCB"/>
    <w:pPr>
      <w:spacing w:before="0"/>
      <w:ind w:left="244"/>
    </w:pPr>
  </w:style>
  <w:style w:type="paragraph" w:styleId="Title">
    <w:name w:val="Title"/>
    <w:aliases w:val="ŠTitle"/>
    <w:basedOn w:val="Normal"/>
    <w:next w:val="Normal"/>
    <w:link w:val="TitleChar"/>
    <w:uiPriority w:val="1"/>
    <w:rsid w:val="002A7F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A7FC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A7F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A7F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A7FCB"/>
    <w:pPr>
      <w:spacing w:after="240"/>
      <w:outlineLvl w:val="9"/>
    </w:pPr>
    <w:rPr>
      <w:szCs w:val="40"/>
    </w:rPr>
  </w:style>
  <w:style w:type="paragraph" w:styleId="Footer">
    <w:name w:val="footer"/>
    <w:aliases w:val="ŠFooter"/>
    <w:basedOn w:val="Normal"/>
    <w:link w:val="FooterChar"/>
    <w:uiPriority w:val="19"/>
    <w:rsid w:val="002A7F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A7FCB"/>
    <w:rPr>
      <w:rFonts w:ascii="Arial" w:hAnsi="Arial" w:cs="Arial"/>
      <w:sz w:val="18"/>
      <w:szCs w:val="18"/>
    </w:rPr>
  </w:style>
  <w:style w:type="paragraph" w:styleId="Header">
    <w:name w:val="header"/>
    <w:aliases w:val="ŠHeader"/>
    <w:basedOn w:val="Normal"/>
    <w:link w:val="HeaderChar"/>
    <w:uiPriority w:val="16"/>
    <w:rsid w:val="002A7FCB"/>
    <w:rPr>
      <w:noProof/>
      <w:color w:val="002664"/>
      <w:sz w:val="28"/>
      <w:szCs w:val="28"/>
    </w:rPr>
  </w:style>
  <w:style w:type="character" w:customStyle="1" w:styleId="HeaderChar">
    <w:name w:val="Header Char"/>
    <w:aliases w:val="ŠHeader Char"/>
    <w:basedOn w:val="DefaultParagraphFont"/>
    <w:link w:val="Header"/>
    <w:uiPriority w:val="16"/>
    <w:rsid w:val="002A7F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A7F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A7F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A7FCB"/>
    <w:rPr>
      <w:rFonts w:ascii="Arial" w:hAnsi="Arial" w:cs="Arial"/>
      <w:b/>
      <w:szCs w:val="32"/>
    </w:rPr>
  </w:style>
  <w:style w:type="character" w:styleId="UnresolvedMention">
    <w:name w:val="Unresolved Mention"/>
    <w:basedOn w:val="DefaultParagraphFont"/>
    <w:uiPriority w:val="99"/>
    <w:semiHidden/>
    <w:unhideWhenUsed/>
    <w:rsid w:val="002A7FCB"/>
    <w:rPr>
      <w:color w:val="605E5C"/>
      <w:shd w:val="clear" w:color="auto" w:fill="E1DFDD"/>
    </w:rPr>
  </w:style>
  <w:style w:type="character" w:styleId="Emphasis">
    <w:name w:val="Emphasis"/>
    <w:aliases w:val="ŠEmphasis,Italic"/>
    <w:qFormat/>
    <w:rsid w:val="002A7FCB"/>
    <w:rPr>
      <w:i/>
      <w:iCs/>
    </w:rPr>
  </w:style>
  <w:style w:type="character" w:styleId="SubtleEmphasis">
    <w:name w:val="Subtle Emphasis"/>
    <w:basedOn w:val="DefaultParagraphFont"/>
    <w:uiPriority w:val="19"/>
    <w:semiHidden/>
    <w:qFormat/>
    <w:rsid w:val="002A7FCB"/>
    <w:rPr>
      <w:i/>
      <w:iCs/>
      <w:color w:val="404040" w:themeColor="text1" w:themeTint="BF"/>
    </w:rPr>
  </w:style>
  <w:style w:type="paragraph" w:styleId="TOC4">
    <w:name w:val="toc 4"/>
    <w:aliases w:val="ŠTOC 4"/>
    <w:basedOn w:val="Normal"/>
    <w:next w:val="Normal"/>
    <w:autoRedefine/>
    <w:uiPriority w:val="39"/>
    <w:unhideWhenUsed/>
    <w:rsid w:val="002A7FCB"/>
    <w:pPr>
      <w:spacing w:before="0"/>
      <w:ind w:left="488"/>
    </w:pPr>
  </w:style>
  <w:style w:type="character" w:styleId="CommentReference">
    <w:name w:val="annotation reference"/>
    <w:basedOn w:val="DefaultParagraphFont"/>
    <w:uiPriority w:val="99"/>
    <w:semiHidden/>
    <w:unhideWhenUsed/>
    <w:rsid w:val="002A7FCB"/>
    <w:rPr>
      <w:sz w:val="16"/>
      <w:szCs w:val="16"/>
    </w:rPr>
  </w:style>
  <w:style w:type="paragraph" w:styleId="CommentText">
    <w:name w:val="annotation text"/>
    <w:basedOn w:val="Normal"/>
    <w:link w:val="CommentTextChar"/>
    <w:uiPriority w:val="99"/>
    <w:unhideWhenUsed/>
    <w:rsid w:val="002A7FCB"/>
    <w:pPr>
      <w:spacing w:line="240" w:lineRule="auto"/>
    </w:pPr>
    <w:rPr>
      <w:sz w:val="20"/>
      <w:szCs w:val="20"/>
    </w:rPr>
  </w:style>
  <w:style w:type="character" w:customStyle="1" w:styleId="CommentTextChar">
    <w:name w:val="Comment Text Char"/>
    <w:basedOn w:val="DefaultParagraphFont"/>
    <w:link w:val="CommentText"/>
    <w:uiPriority w:val="99"/>
    <w:rsid w:val="002A7F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A7FCB"/>
    <w:rPr>
      <w:b/>
      <w:bCs/>
    </w:rPr>
  </w:style>
  <w:style w:type="character" w:customStyle="1" w:styleId="CommentSubjectChar">
    <w:name w:val="Comment Subject Char"/>
    <w:basedOn w:val="CommentTextChar"/>
    <w:link w:val="CommentSubject"/>
    <w:uiPriority w:val="99"/>
    <w:semiHidden/>
    <w:rsid w:val="002A7FCB"/>
    <w:rPr>
      <w:rFonts w:ascii="Arial" w:hAnsi="Arial" w:cs="Arial"/>
      <w:b/>
      <w:bCs/>
      <w:sz w:val="20"/>
      <w:szCs w:val="20"/>
    </w:rPr>
  </w:style>
  <w:style w:type="paragraph" w:styleId="ListParagraph">
    <w:name w:val="List Paragraph"/>
    <w:aliases w:val="ŠList Paragraph"/>
    <w:basedOn w:val="Normal"/>
    <w:uiPriority w:val="34"/>
    <w:unhideWhenUsed/>
    <w:qFormat/>
    <w:rsid w:val="002A7FC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A7FC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2A7FCB"/>
    <w:pPr>
      <w:numPr>
        <w:numId w:val="18"/>
      </w:numPr>
    </w:pPr>
  </w:style>
  <w:style w:type="paragraph" w:styleId="ListNumber3">
    <w:name w:val="List Number 3"/>
    <w:aliases w:val="ŠList Number 3"/>
    <w:basedOn w:val="ListBullet3"/>
    <w:uiPriority w:val="8"/>
    <w:rsid w:val="002A7FCB"/>
    <w:pPr>
      <w:numPr>
        <w:ilvl w:val="2"/>
        <w:numId w:val="21"/>
      </w:numPr>
    </w:pPr>
  </w:style>
  <w:style w:type="character" w:styleId="PlaceholderText">
    <w:name w:val="Placeholder Text"/>
    <w:basedOn w:val="DefaultParagraphFont"/>
    <w:uiPriority w:val="99"/>
    <w:semiHidden/>
    <w:rsid w:val="002A7FCB"/>
    <w:rPr>
      <w:color w:val="808080"/>
    </w:rPr>
  </w:style>
  <w:style w:type="character" w:customStyle="1" w:styleId="BoldItalic">
    <w:name w:val="ŠBold Italic"/>
    <w:basedOn w:val="DefaultParagraphFont"/>
    <w:uiPriority w:val="1"/>
    <w:qFormat/>
    <w:rsid w:val="002A7FCB"/>
    <w:rPr>
      <w:b/>
      <w:i/>
      <w:iCs/>
    </w:rPr>
  </w:style>
  <w:style w:type="paragraph" w:customStyle="1" w:styleId="Documentname">
    <w:name w:val="ŠDocument name"/>
    <w:basedOn w:val="Normal"/>
    <w:next w:val="Normal"/>
    <w:uiPriority w:val="17"/>
    <w:qFormat/>
    <w:rsid w:val="002A7FC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A7F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A7F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A7FCB"/>
    <w:pPr>
      <w:spacing w:after="0"/>
    </w:pPr>
    <w:rPr>
      <w:sz w:val="18"/>
      <w:szCs w:val="18"/>
    </w:rPr>
  </w:style>
  <w:style w:type="paragraph" w:customStyle="1" w:styleId="Pulloutquote">
    <w:name w:val="ŠPull out quote"/>
    <w:basedOn w:val="Normal"/>
    <w:next w:val="Normal"/>
    <w:uiPriority w:val="20"/>
    <w:qFormat/>
    <w:rsid w:val="002A7FCB"/>
    <w:pPr>
      <w:keepNext/>
      <w:ind w:left="567" w:right="57"/>
    </w:pPr>
    <w:rPr>
      <w:szCs w:val="22"/>
    </w:rPr>
  </w:style>
  <w:style w:type="paragraph" w:customStyle="1" w:styleId="Subtitle0">
    <w:name w:val="ŠSubtitle"/>
    <w:basedOn w:val="Normal"/>
    <w:link w:val="SubtitleChar0"/>
    <w:uiPriority w:val="2"/>
    <w:qFormat/>
    <w:rsid w:val="002A7FCB"/>
    <w:pPr>
      <w:spacing w:before="360"/>
    </w:pPr>
    <w:rPr>
      <w:color w:val="002664"/>
      <w:sz w:val="44"/>
      <w:szCs w:val="48"/>
    </w:rPr>
  </w:style>
  <w:style w:type="character" w:customStyle="1" w:styleId="SubtitleChar0">
    <w:name w:val="ŠSubtitle Char"/>
    <w:basedOn w:val="DefaultParagraphFont"/>
    <w:link w:val="Subtitle0"/>
    <w:uiPriority w:val="2"/>
    <w:rsid w:val="002A7FCB"/>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A7FCB"/>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classroom-assessment-advice-7-10-" TargetMode="External"/><Relationship Id="rId18" Type="http://schemas.openxmlformats.org/officeDocument/2006/relationships/hyperlink" Target="https://education.nsw.gov.au/about-us/strategies-and-reports/plan-for-nsw-public-education" TargetMode="External"/><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hyperlink" Target="https://www.nsw.gov.au/education-and-training/nesa/copyright" TargetMode="External"/><Relationship Id="rId34" Type="http://schemas.openxmlformats.org/officeDocument/2006/relationships/header" Target="header3.xml"/><Relationship Id="rId7" Type="http://schemas.openxmlformats.org/officeDocument/2006/relationships/hyperlink" Target="https://bosho.boardofstudies.nsw.edu.au/links/schoolsonline.html"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www.educationstandards.nsw.edu.au/wps/portal/nesa/k-10/understanding-the-curriculum/programming/advice-on-scope-and-sequences"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about-us/education-data-and-research/cese/publications/research-reports/what-works-best-2020-update/explicit-teaching-driving-learning-and-engagement" TargetMode="External"/><Relationship Id="rId20" Type="http://schemas.openxmlformats.org/officeDocument/2006/relationships/hyperlink" Target="https://educationstandards.nsw.edu.au/wps/portal/nesa/teacher-accreditation/meeting-requirements/the-standards/proficient-teache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yperlink" Target="https://curriculum.nsw.edu.au/learning-areas/science/biology-life-skills-11-12-2025/overview" TargetMode="External"/><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curriculum.nsw.edu.au" TargetMode="External"/><Relationship Id="rId28" Type="http://schemas.openxmlformats.org/officeDocument/2006/relationships/footer" Target="footer2.xml"/><Relationship Id="rId36" Type="http://schemas.openxmlformats.org/officeDocument/2006/relationships/header" Target="header4.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education.nsw.gov.au/about-us/strategies-and-reports/school-excellence-and-accountability/school-excellence" TargetMode="External"/><Relationship Id="rId31" Type="http://schemas.openxmlformats.org/officeDocument/2006/relationships/hyperlink" Target="https://www.researchgate.net/publication/258423377_Assessment_The_bridge_between_teaching_and_learning" TargetMode="External"/><Relationship Id="rId4" Type="http://schemas.openxmlformats.org/officeDocument/2006/relationships/webSettings" Target="webSettings.xml"/><Relationship Id="rId9" Type="http://schemas.openxmlformats.org/officeDocument/2006/relationships/hyperlink" Target="mailto:science7-12@det.nsw.edu.au" TargetMode="External"/><Relationship Id="rId14" Type="http://schemas.openxmlformats.org/officeDocument/2006/relationships/hyperlink" Target="https://education.nsw.gov.au/teaching-and-learning/curriculum/planning-programming-and-assessing-k-12/planning-programming-and-assessing-7-12/assessment-task-advice-7-10" TargetMode="External"/><Relationship Id="rId22" Type="http://schemas.openxmlformats.org/officeDocument/2006/relationships/hyperlink" Target="https://www.nsw.gov.au/education-and-training/nesa%20"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hyperlink" Target="https://curriculum.nsw.edu.au/learning-areas/science/biology-life-skills-11-12-2025/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Biology Life Skills11–12 scope and sequence</vt:lpstr>
    </vt:vector>
  </TitlesOfParts>
  <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 Biology Life Skills 11–12</dc:title>
  <dc:subject/>
  <dc:creator>NSW Department of Education</dc:creator>
  <cp:keywords/>
  <dc:description/>
  <dcterms:created xsi:type="dcterms:W3CDTF">2026-03-16T03:43:00Z</dcterms:created>
  <dcterms:modified xsi:type="dcterms:W3CDTF">2026-05-11T02:13:00Z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2026-03-16T03:43:41Z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6caf5565-19af-4b34-a069-2aa90040c794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b019a621-c782-458a-98b3-6a4da1d4ca81</vt:lpwstr>
  </property>
</Properties>
</file>