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45CFAD66" w:rsidR="0031611D" w:rsidRDefault="0031611D" w:rsidP="0032473E">
      <w:pPr>
        <w:pStyle w:val="Title"/>
      </w:pPr>
      <w:r w:rsidRPr="00A20078">
        <w:t>S</w:t>
      </w:r>
      <w:r w:rsidR="000811E9">
        <w:t>cience</w:t>
      </w:r>
      <w:r w:rsidRPr="00A20078">
        <w:t xml:space="preserve"> </w:t>
      </w:r>
      <w:r>
        <w:t xml:space="preserve">Stage </w:t>
      </w:r>
      <w:r w:rsidR="00DB1A92">
        <w:t>5</w:t>
      </w:r>
      <w:r>
        <w:t xml:space="preserve"> </w:t>
      </w:r>
      <w:r w:rsidR="00F91615">
        <w:t xml:space="preserve">– </w:t>
      </w:r>
      <w:r w:rsidR="00BA0966" w:rsidRPr="0032473E">
        <w:t>Reactions</w:t>
      </w:r>
    </w:p>
    <w:p w14:paraId="51F3AA7F" w14:textId="0E2E2D7E" w:rsidR="00666CBF" w:rsidRDefault="001B2C4A" w:rsidP="0032473E">
      <w:pPr>
        <w:pStyle w:val="Subtitle0"/>
      </w:pPr>
      <w:r>
        <w:t xml:space="preserve">Teacher </w:t>
      </w:r>
      <w:r w:rsidR="00156F4B">
        <w:t>resource</w:t>
      </w:r>
      <w:r>
        <w:t xml:space="preserve"> book </w:t>
      </w:r>
      <w:r w:rsidR="00EE04E9">
        <w:t xml:space="preserve">2 </w:t>
      </w:r>
      <w:r>
        <w:t xml:space="preserve">of </w:t>
      </w:r>
      <w:r w:rsidR="00A47BA7">
        <w:t>3</w:t>
      </w:r>
      <w:r w:rsidR="003135B4">
        <w:t xml:space="preserve"> </w:t>
      </w:r>
      <w:r w:rsidR="00323284">
        <w:t>(TR</w:t>
      </w:r>
      <w:r w:rsidR="00A47BA7">
        <w:t>B 2</w:t>
      </w:r>
      <w:r w:rsidR="00323284">
        <w:t>)</w:t>
      </w:r>
    </w:p>
    <w:p w14:paraId="6D4B07F0" w14:textId="3E78C209" w:rsidR="00172B15" w:rsidRPr="00AE0CDC" w:rsidRDefault="00172B15" w:rsidP="00172B15">
      <w:pPr>
        <w:pStyle w:val="FeatureBox2"/>
        <w:rPr>
          <w:rStyle w:val="Strong"/>
        </w:rPr>
      </w:pPr>
      <w:r>
        <w:rPr>
          <w:rStyle w:val="Strong"/>
        </w:rPr>
        <w:t>2. How can you manipulate the rate of reaction?</w:t>
      </w:r>
    </w:p>
    <w:p w14:paraId="1DD799C6" w14:textId="31E3DDD0" w:rsidR="00572F0B" w:rsidRDefault="00E3284B" w:rsidP="00E3284B">
      <w:r w:rsidRPr="00AE0CDC">
        <w:rPr>
          <w:rStyle w:val="Strong"/>
        </w:rPr>
        <w:t>Creation date:</w:t>
      </w:r>
      <w:r>
        <w:rPr>
          <w:rStyle w:val="Strong"/>
        </w:rPr>
        <w:t xml:space="preserve"> </w:t>
      </w:r>
      <w:r w:rsidR="00D27387">
        <w:t>6 February 2026</w:t>
      </w:r>
      <w:r w:rsidR="00CA2B39">
        <w:t>.</w:t>
      </w:r>
    </w:p>
    <w:p w14:paraId="45C5AB0F" w14:textId="662112B5" w:rsidR="00EC22E4" w:rsidRPr="003C51EF" w:rsidRDefault="00EC22E4" w:rsidP="00E3284B">
      <w:pPr>
        <w:rPr>
          <w:rStyle w:val="Strong"/>
          <w:b w:val="0"/>
          <w:bCs w:val="0"/>
        </w:rPr>
      </w:pPr>
      <w:r w:rsidRPr="00E3284B">
        <w:rPr>
          <w:rStyle w:val="Strong"/>
        </w:rPr>
        <w:br w:type="page"/>
      </w:r>
    </w:p>
    <w:sdt>
      <w:sdtPr>
        <w:rPr>
          <w:rFonts w:eastAsiaTheme="minorEastAsia"/>
          <w:b/>
          <w:bCs w:val="0"/>
          <w:noProof/>
          <w:color w:val="auto"/>
          <w:sz w:val="22"/>
          <w:szCs w:val="22"/>
        </w:rPr>
        <w:id w:val="-713029401"/>
        <w:docPartObj>
          <w:docPartGallery w:val="Table of Contents"/>
          <w:docPartUnique/>
        </w:docPartObj>
      </w:sdtPr>
      <w:sdtEndPr>
        <w:rPr>
          <w:rFonts w:eastAsiaTheme="minorHAnsi"/>
          <w:b w:val="0"/>
          <w:noProof w:val="0"/>
          <w:szCs w:val="24"/>
        </w:rPr>
      </w:sdtEndPr>
      <w:sdtContent>
        <w:p w14:paraId="4B4038E3" w14:textId="05E4AE1E" w:rsidR="00EC22E4" w:rsidRDefault="00EC22E4" w:rsidP="00CE6AB5">
          <w:pPr>
            <w:pStyle w:val="TOCHeading"/>
            <w:tabs>
              <w:tab w:val="left" w:pos="720"/>
              <w:tab w:val="left" w:pos="1440"/>
              <w:tab w:val="left" w:pos="2160"/>
              <w:tab w:val="left" w:pos="8565"/>
            </w:tabs>
          </w:pPr>
          <w:r>
            <w:t>Contents</w:t>
          </w:r>
        </w:p>
        <w:p w14:paraId="48AD1742" w14:textId="01058F75" w:rsidR="00695646" w:rsidRDefault="00A4717F">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30021357" w:history="1">
            <w:r w:rsidR="00695646" w:rsidRPr="00414AAD">
              <w:rPr>
                <w:rStyle w:val="Hyperlink"/>
              </w:rPr>
              <w:t>Overview</w:t>
            </w:r>
            <w:r w:rsidR="00695646">
              <w:rPr>
                <w:webHidden/>
              </w:rPr>
              <w:tab/>
            </w:r>
            <w:r w:rsidR="00695646">
              <w:rPr>
                <w:webHidden/>
              </w:rPr>
              <w:fldChar w:fldCharType="begin"/>
            </w:r>
            <w:r w:rsidR="00695646">
              <w:rPr>
                <w:webHidden/>
              </w:rPr>
              <w:instrText xml:space="preserve"> PAGEREF _Toc230021357 \h </w:instrText>
            </w:r>
            <w:r w:rsidR="00695646">
              <w:rPr>
                <w:webHidden/>
              </w:rPr>
            </w:r>
            <w:r w:rsidR="00695646">
              <w:rPr>
                <w:webHidden/>
              </w:rPr>
              <w:fldChar w:fldCharType="separate"/>
            </w:r>
            <w:r w:rsidR="00695646">
              <w:rPr>
                <w:webHidden/>
              </w:rPr>
              <w:t>3</w:t>
            </w:r>
            <w:r w:rsidR="00695646">
              <w:rPr>
                <w:webHidden/>
              </w:rPr>
              <w:fldChar w:fldCharType="end"/>
            </w:r>
          </w:hyperlink>
        </w:p>
        <w:p w14:paraId="3362203C" w14:textId="0CF10D10"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58" w:history="1">
            <w:r w:rsidRPr="00414AAD">
              <w:rPr>
                <w:rStyle w:val="Hyperlink"/>
              </w:rPr>
              <w:t>Glossary</w:t>
            </w:r>
            <w:r>
              <w:rPr>
                <w:webHidden/>
              </w:rPr>
              <w:tab/>
            </w:r>
            <w:r>
              <w:rPr>
                <w:webHidden/>
              </w:rPr>
              <w:fldChar w:fldCharType="begin"/>
            </w:r>
            <w:r>
              <w:rPr>
                <w:webHidden/>
              </w:rPr>
              <w:instrText xml:space="preserve"> PAGEREF _Toc230021358 \h </w:instrText>
            </w:r>
            <w:r>
              <w:rPr>
                <w:webHidden/>
              </w:rPr>
            </w:r>
            <w:r>
              <w:rPr>
                <w:webHidden/>
              </w:rPr>
              <w:fldChar w:fldCharType="separate"/>
            </w:r>
            <w:r>
              <w:rPr>
                <w:webHidden/>
              </w:rPr>
              <w:t>3</w:t>
            </w:r>
            <w:r>
              <w:rPr>
                <w:webHidden/>
              </w:rPr>
              <w:fldChar w:fldCharType="end"/>
            </w:r>
          </w:hyperlink>
        </w:p>
        <w:p w14:paraId="567B6ECB" w14:textId="0325B007"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59" w:history="1">
            <w:r w:rsidRPr="00414AAD">
              <w:rPr>
                <w:rStyle w:val="Hyperlink"/>
              </w:rPr>
              <w:t>An approach to teaching chemistry</w:t>
            </w:r>
            <w:r>
              <w:rPr>
                <w:webHidden/>
              </w:rPr>
              <w:tab/>
            </w:r>
            <w:r>
              <w:rPr>
                <w:webHidden/>
              </w:rPr>
              <w:fldChar w:fldCharType="begin"/>
            </w:r>
            <w:r>
              <w:rPr>
                <w:webHidden/>
              </w:rPr>
              <w:instrText xml:space="preserve"> PAGEREF _Toc230021359 \h </w:instrText>
            </w:r>
            <w:r>
              <w:rPr>
                <w:webHidden/>
              </w:rPr>
            </w:r>
            <w:r>
              <w:rPr>
                <w:webHidden/>
              </w:rPr>
              <w:fldChar w:fldCharType="separate"/>
            </w:r>
            <w:r>
              <w:rPr>
                <w:webHidden/>
              </w:rPr>
              <w:t>4</w:t>
            </w:r>
            <w:r>
              <w:rPr>
                <w:webHidden/>
              </w:rPr>
              <w:fldChar w:fldCharType="end"/>
            </w:r>
          </w:hyperlink>
        </w:p>
        <w:p w14:paraId="58564925" w14:textId="16D6CD30"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60" w:history="1">
            <w:r w:rsidRPr="00414AAD">
              <w:rPr>
                <w:rStyle w:val="Hyperlink"/>
              </w:rPr>
              <w:t>Common misconceptions about the rate of reaction</w:t>
            </w:r>
            <w:r>
              <w:rPr>
                <w:webHidden/>
              </w:rPr>
              <w:tab/>
            </w:r>
            <w:r>
              <w:rPr>
                <w:webHidden/>
              </w:rPr>
              <w:fldChar w:fldCharType="begin"/>
            </w:r>
            <w:r>
              <w:rPr>
                <w:webHidden/>
              </w:rPr>
              <w:instrText xml:space="preserve"> PAGEREF _Toc230021360 \h </w:instrText>
            </w:r>
            <w:r>
              <w:rPr>
                <w:webHidden/>
              </w:rPr>
            </w:r>
            <w:r>
              <w:rPr>
                <w:webHidden/>
              </w:rPr>
              <w:fldChar w:fldCharType="separate"/>
            </w:r>
            <w:r>
              <w:rPr>
                <w:webHidden/>
              </w:rPr>
              <w:t>5</w:t>
            </w:r>
            <w:r>
              <w:rPr>
                <w:webHidden/>
              </w:rPr>
              <w:fldChar w:fldCharType="end"/>
            </w:r>
          </w:hyperlink>
        </w:p>
        <w:p w14:paraId="014103C3" w14:textId="60693BD4" w:rsidR="00695646" w:rsidRDefault="00695646">
          <w:pPr>
            <w:pStyle w:val="TOC1"/>
            <w:rPr>
              <w:rFonts w:asciiTheme="minorHAnsi" w:eastAsiaTheme="minorEastAsia" w:hAnsiTheme="minorHAnsi" w:cstheme="minorBidi"/>
              <w:b w:val="0"/>
              <w:kern w:val="2"/>
              <w:sz w:val="24"/>
              <w:lang w:eastAsia="zh-CN"/>
              <w14:ligatures w14:val="standardContextual"/>
            </w:rPr>
          </w:pPr>
          <w:hyperlink w:anchor="_Toc230021361" w:history="1">
            <w:r w:rsidRPr="00414AAD">
              <w:rPr>
                <w:rStyle w:val="Hyperlink"/>
              </w:rPr>
              <w:t>2.1 Rate of reaction</w:t>
            </w:r>
            <w:r>
              <w:rPr>
                <w:webHidden/>
              </w:rPr>
              <w:tab/>
            </w:r>
            <w:r>
              <w:rPr>
                <w:webHidden/>
              </w:rPr>
              <w:fldChar w:fldCharType="begin"/>
            </w:r>
            <w:r>
              <w:rPr>
                <w:webHidden/>
              </w:rPr>
              <w:instrText xml:space="preserve"> PAGEREF _Toc230021361 \h </w:instrText>
            </w:r>
            <w:r>
              <w:rPr>
                <w:webHidden/>
              </w:rPr>
            </w:r>
            <w:r>
              <w:rPr>
                <w:webHidden/>
              </w:rPr>
              <w:fldChar w:fldCharType="separate"/>
            </w:r>
            <w:r>
              <w:rPr>
                <w:webHidden/>
              </w:rPr>
              <w:t>6</w:t>
            </w:r>
            <w:r>
              <w:rPr>
                <w:webHidden/>
              </w:rPr>
              <w:fldChar w:fldCharType="end"/>
            </w:r>
          </w:hyperlink>
        </w:p>
        <w:p w14:paraId="3639F1DC" w14:textId="0369CC33"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62" w:history="1">
            <w:r w:rsidRPr="00414AAD">
              <w:rPr>
                <w:rStyle w:val="Hyperlink"/>
              </w:rPr>
              <w:t>What is the rate of reaction?</w:t>
            </w:r>
            <w:r>
              <w:rPr>
                <w:webHidden/>
              </w:rPr>
              <w:tab/>
            </w:r>
            <w:r>
              <w:rPr>
                <w:webHidden/>
              </w:rPr>
              <w:fldChar w:fldCharType="begin"/>
            </w:r>
            <w:r>
              <w:rPr>
                <w:webHidden/>
              </w:rPr>
              <w:instrText xml:space="preserve"> PAGEREF _Toc230021362 \h </w:instrText>
            </w:r>
            <w:r>
              <w:rPr>
                <w:webHidden/>
              </w:rPr>
            </w:r>
            <w:r>
              <w:rPr>
                <w:webHidden/>
              </w:rPr>
              <w:fldChar w:fldCharType="separate"/>
            </w:r>
            <w:r>
              <w:rPr>
                <w:webHidden/>
              </w:rPr>
              <w:t>7</w:t>
            </w:r>
            <w:r>
              <w:rPr>
                <w:webHidden/>
              </w:rPr>
              <w:fldChar w:fldCharType="end"/>
            </w:r>
          </w:hyperlink>
        </w:p>
        <w:p w14:paraId="68004A3B" w14:textId="72457205"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63" w:history="1">
            <w:r w:rsidRPr="00414AAD">
              <w:rPr>
                <w:rStyle w:val="Hyperlink"/>
                <w:noProof/>
              </w:rPr>
              <w:t>Student resource – What is the rate of reaction?</w:t>
            </w:r>
            <w:r>
              <w:rPr>
                <w:noProof/>
                <w:webHidden/>
              </w:rPr>
              <w:tab/>
            </w:r>
            <w:r>
              <w:rPr>
                <w:noProof/>
                <w:webHidden/>
              </w:rPr>
              <w:fldChar w:fldCharType="begin"/>
            </w:r>
            <w:r>
              <w:rPr>
                <w:noProof/>
                <w:webHidden/>
              </w:rPr>
              <w:instrText xml:space="preserve"> PAGEREF _Toc230021363 \h </w:instrText>
            </w:r>
            <w:r>
              <w:rPr>
                <w:noProof/>
                <w:webHidden/>
              </w:rPr>
            </w:r>
            <w:r>
              <w:rPr>
                <w:noProof/>
                <w:webHidden/>
              </w:rPr>
              <w:fldChar w:fldCharType="separate"/>
            </w:r>
            <w:r>
              <w:rPr>
                <w:noProof/>
                <w:webHidden/>
              </w:rPr>
              <w:t>9</w:t>
            </w:r>
            <w:r>
              <w:rPr>
                <w:noProof/>
                <w:webHidden/>
              </w:rPr>
              <w:fldChar w:fldCharType="end"/>
            </w:r>
          </w:hyperlink>
        </w:p>
        <w:p w14:paraId="6E2C9F69" w14:textId="00ED053A"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64" w:history="1">
            <w:r w:rsidRPr="00414AAD">
              <w:rPr>
                <w:rStyle w:val="Hyperlink"/>
              </w:rPr>
              <w:t>What is happening at the particle level?</w:t>
            </w:r>
            <w:r>
              <w:rPr>
                <w:webHidden/>
              </w:rPr>
              <w:tab/>
            </w:r>
            <w:r>
              <w:rPr>
                <w:webHidden/>
              </w:rPr>
              <w:fldChar w:fldCharType="begin"/>
            </w:r>
            <w:r>
              <w:rPr>
                <w:webHidden/>
              </w:rPr>
              <w:instrText xml:space="preserve"> PAGEREF _Toc230021364 \h </w:instrText>
            </w:r>
            <w:r>
              <w:rPr>
                <w:webHidden/>
              </w:rPr>
            </w:r>
            <w:r>
              <w:rPr>
                <w:webHidden/>
              </w:rPr>
              <w:fldChar w:fldCharType="separate"/>
            </w:r>
            <w:r>
              <w:rPr>
                <w:webHidden/>
              </w:rPr>
              <w:t>10</w:t>
            </w:r>
            <w:r>
              <w:rPr>
                <w:webHidden/>
              </w:rPr>
              <w:fldChar w:fldCharType="end"/>
            </w:r>
          </w:hyperlink>
        </w:p>
        <w:p w14:paraId="40EC6127" w14:textId="12F5F19A"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65" w:history="1">
            <w:r w:rsidRPr="00414AAD">
              <w:rPr>
                <w:rStyle w:val="Hyperlink"/>
              </w:rPr>
              <w:t>Factors affecting the rate of reaction</w:t>
            </w:r>
            <w:r>
              <w:rPr>
                <w:webHidden/>
              </w:rPr>
              <w:tab/>
            </w:r>
            <w:r>
              <w:rPr>
                <w:webHidden/>
              </w:rPr>
              <w:fldChar w:fldCharType="begin"/>
            </w:r>
            <w:r>
              <w:rPr>
                <w:webHidden/>
              </w:rPr>
              <w:instrText xml:space="preserve"> PAGEREF _Toc230021365 \h </w:instrText>
            </w:r>
            <w:r>
              <w:rPr>
                <w:webHidden/>
              </w:rPr>
            </w:r>
            <w:r>
              <w:rPr>
                <w:webHidden/>
              </w:rPr>
              <w:fldChar w:fldCharType="separate"/>
            </w:r>
            <w:r>
              <w:rPr>
                <w:webHidden/>
              </w:rPr>
              <w:t>11</w:t>
            </w:r>
            <w:r>
              <w:rPr>
                <w:webHidden/>
              </w:rPr>
              <w:fldChar w:fldCharType="end"/>
            </w:r>
          </w:hyperlink>
        </w:p>
        <w:p w14:paraId="4757DF1F" w14:textId="0C2A8F49"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66" w:history="1">
            <w:r w:rsidRPr="00414AAD">
              <w:rPr>
                <w:rStyle w:val="Hyperlink"/>
                <w:noProof/>
              </w:rPr>
              <w:t>Student resource – factors affecting the rate of reaction</w:t>
            </w:r>
            <w:r>
              <w:rPr>
                <w:noProof/>
                <w:webHidden/>
              </w:rPr>
              <w:tab/>
            </w:r>
            <w:r>
              <w:rPr>
                <w:noProof/>
                <w:webHidden/>
              </w:rPr>
              <w:fldChar w:fldCharType="begin"/>
            </w:r>
            <w:r>
              <w:rPr>
                <w:noProof/>
                <w:webHidden/>
              </w:rPr>
              <w:instrText xml:space="preserve"> PAGEREF _Toc230021366 \h </w:instrText>
            </w:r>
            <w:r>
              <w:rPr>
                <w:noProof/>
                <w:webHidden/>
              </w:rPr>
            </w:r>
            <w:r>
              <w:rPr>
                <w:noProof/>
                <w:webHidden/>
              </w:rPr>
              <w:fldChar w:fldCharType="separate"/>
            </w:r>
            <w:r>
              <w:rPr>
                <w:noProof/>
                <w:webHidden/>
              </w:rPr>
              <w:t>15</w:t>
            </w:r>
            <w:r>
              <w:rPr>
                <w:noProof/>
                <w:webHidden/>
              </w:rPr>
              <w:fldChar w:fldCharType="end"/>
            </w:r>
          </w:hyperlink>
        </w:p>
        <w:p w14:paraId="11178CD2" w14:textId="1DE8F0E9" w:rsidR="00695646" w:rsidRDefault="00695646">
          <w:pPr>
            <w:pStyle w:val="TOC1"/>
            <w:rPr>
              <w:rFonts w:asciiTheme="minorHAnsi" w:eastAsiaTheme="minorEastAsia" w:hAnsiTheme="minorHAnsi" w:cstheme="minorBidi"/>
              <w:b w:val="0"/>
              <w:kern w:val="2"/>
              <w:sz w:val="24"/>
              <w:lang w:eastAsia="zh-CN"/>
              <w14:ligatures w14:val="standardContextual"/>
            </w:rPr>
          </w:pPr>
          <w:hyperlink w:anchor="_Toc230021367" w:history="1">
            <w:r w:rsidRPr="00414AAD">
              <w:rPr>
                <w:rStyle w:val="Hyperlink"/>
              </w:rPr>
              <w:t>2.2 Investigating the rate of reaction</w:t>
            </w:r>
            <w:r>
              <w:rPr>
                <w:webHidden/>
              </w:rPr>
              <w:tab/>
            </w:r>
            <w:r>
              <w:rPr>
                <w:webHidden/>
              </w:rPr>
              <w:fldChar w:fldCharType="begin"/>
            </w:r>
            <w:r>
              <w:rPr>
                <w:webHidden/>
              </w:rPr>
              <w:instrText xml:space="preserve"> PAGEREF _Toc230021367 \h </w:instrText>
            </w:r>
            <w:r>
              <w:rPr>
                <w:webHidden/>
              </w:rPr>
            </w:r>
            <w:r>
              <w:rPr>
                <w:webHidden/>
              </w:rPr>
              <w:fldChar w:fldCharType="separate"/>
            </w:r>
            <w:r>
              <w:rPr>
                <w:webHidden/>
              </w:rPr>
              <w:t>16</w:t>
            </w:r>
            <w:r>
              <w:rPr>
                <w:webHidden/>
              </w:rPr>
              <w:fldChar w:fldCharType="end"/>
            </w:r>
          </w:hyperlink>
        </w:p>
        <w:p w14:paraId="4F81FE9F" w14:textId="1292C52D"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68" w:history="1">
            <w:r w:rsidRPr="00414AAD">
              <w:rPr>
                <w:rStyle w:val="Hyperlink"/>
              </w:rPr>
              <w:t>How can we measure the rate of reaction?</w:t>
            </w:r>
            <w:r>
              <w:rPr>
                <w:webHidden/>
              </w:rPr>
              <w:tab/>
            </w:r>
            <w:r>
              <w:rPr>
                <w:webHidden/>
              </w:rPr>
              <w:fldChar w:fldCharType="begin"/>
            </w:r>
            <w:r>
              <w:rPr>
                <w:webHidden/>
              </w:rPr>
              <w:instrText xml:space="preserve"> PAGEREF _Toc230021368 \h </w:instrText>
            </w:r>
            <w:r>
              <w:rPr>
                <w:webHidden/>
              </w:rPr>
            </w:r>
            <w:r>
              <w:rPr>
                <w:webHidden/>
              </w:rPr>
              <w:fldChar w:fldCharType="separate"/>
            </w:r>
            <w:r>
              <w:rPr>
                <w:webHidden/>
              </w:rPr>
              <w:t>17</w:t>
            </w:r>
            <w:r>
              <w:rPr>
                <w:webHidden/>
              </w:rPr>
              <w:fldChar w:fldCharType="end"/>
            </w:r>
          </w:hyperlink>
        </w:p>
        <w:p w14:paraId="49120BA7" w14:textId="42CF465F"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69" w:history="1">
            <w:r w:rsidRPr="00414AAD">
              <w:rPr>
                <w:rStyle w:val="Hyperlink"/>
                <w:noProof/>
              </w:rPr>
              <w:t>Student resource – calculating rate of reaction</w:t>
            </w:r>
            <w:r>
              <w:rPr>
                <w:noProof/>
                <w:webHidden/>
              </w:rPr>
              <w:tab/>
            </w:r>
            <w:r>
              <w:rPr>
                <w:noProof/>
                <w:webHidden/>
              </w:rPr>
              <w:fldChar w:fldCharType="begin"/>
            </w:r>
            <w:r>
              <w:rPr>
                <w:noProof/>
                <w:webHidden/>
              </w:rPr>
              <w:instrText xml:space="preserve"> PAGEREF _Toc230021369 \h </w:instrText>
            </w:r>
            <w:r>
              <w:rPr>
                <w:noProof/>
                <w:webHidden/>
              </w:rPr>
            </w:r>
            <w:r>
              <w:rPr>
                <w:noProof/>
                <w:webHidden/>
              </w:rPr>
              <w:fldChar w:fldCharType="separate"/>
            </w:r>
            <w:r>
              <w:rPr>
                <w:noProof/>
                <w:webHidden/>
              </w:rPr>
              <w:t>21</w:t>
            </w:r>
            <w:r>
              <w:rPr>
                <w:noProof/>
                <w:webHidden/>
              </w:rPr>
              <w:fldChar w:fldCharType="end"/>
            </w:r>
          </w:hyperlink>
        </w:p>
        <w:p w14:paraId="5455E31A" w14:textId="2F593A17"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70" w:history="1">
            <w:r w:rsidRPr="00414AAD">
              <w:rPr>
                <w:rStyle w:val="Hyperlink"/>
              </w:rPr>
              <w:t>Planning and conducting an investigation to measure the reaction rate</w:t>
            </w:r>
            <w:r>
              <w:rPr>
                <w:webHidden/>
              </w:rPr>
              <w:tab/>
            </w:r>
            <w:r>
              <w:rPr>
                <w:webHidden/>
              </w:rPr>
              <w:fldChar w:fldCharType="begin"/>
            </w:r>
            <w:r>
              <w:rPr>
                <w:webHidden/>
              </w:rPr>
              <w:instrText xml:space="preserve"> PAGEREF _Toc230021370 \h </w:instrText>
            </w:r>
            <w:r>
              <w:rPr>
                <w:webHidden/>
              </w:rPr>
            </w:r>
            <w:r>
              <w:rPr>
                <w:webHidden/>
              </w:rPr>
              <w:fldChar w:fldCharType="separate"/>
            </w:r>
            <w:r>
              <w:rPr>
                <w:webHidden/>
              </w:rPr>
              <w:t>23</w:t>
            </w:r>
            <w:r>
              <w:rPr>
                <w:webHidden/>
              </w:rPr>
              <w:fldChar w:fldCharType="end"/>
            </w:r>
          </w:hyperlink>
        </w:p>
        <w:p w14:paraId="7DF649B0" w14:textId="2ECF2E56"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71" w:history="1">
            <w:r w:rsidRPr="00414AAD">
              <w:rPr>
                <w:rStyle w:val="Hyperlink"/>
              </w:rPr>
              <w:t>Analysing the reaction rate data</w:t>
            </w:r>
            <w:r>
              <w:rPr>
                <w:webHidden/>
              </w:rPr>
              <w:tab/>
            </w:r>
            <w:r>
              <w:rPr>
                <w:webHidden/>
              </w:rPr>
              <w:fldChar w:fldCharType="begin"/>
            </w:r>
            <w:r>
              <w:rPr>
                <w:webHidden/>
              </w:rPr>
              <w:instrText xml:space="preserve"> PAGEREF _Toc230021371 \h </w:instrText>
            </w:r>
            <w:r>
              <w:rPr>
                <w:webHidden/>
              </w:rPr>
            </w:r>
            <w:r>
              <w:rPr>
                <w:webHidden/>
              </w:rPr>
              <w:fldChar w:fldCharType="separate"/>
            </w:r>
            <w:r>
              <w:rPr>
                <w:webHidden/>
              </w:rPr>
              <w:t>27</w:t>
            </w:r>
            <w:r>
              <w:rPr>
                <w:webHidden/>
              </w:rPr>
              <w:fldChar w:fldCharType="end"/>
            </w:r>
          </w:hyperlink>
        </w:p>
        <w:p w14:paraId="6C75DEB2" w14:textId="4BB44E56"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72" w:history="1">
            <w:r w:rsidRPr="00414AAD">
              <w:rPr>
                <w:rStyle w:val="Hyperlink"/>
                <w:noProof/>
              </w:rPr>
              <w:t>Student resource – investigating the rate of reaction (practical investigation)</w:t>
            </w:r>
            <w:r>
              <w:rPr>
                <w:noProof/>
                <w:webHidden/>
              </w:rPr>
              <w:tab/>
            </w:r>
            <w:r>
              <w:rPr>
                <w:noProof/>
                <w:webHidden/>
              </w:rPr>
              <w:fldChar w:fldCharType="begin"/>
            </w:r>
            <w:r>
              <w:rPr>
                <w:noProof/>
                <w:webHidden/>
              </w:rPr>
              <w:instrText xml:space="preserve"> PAGEREF _Toc230021372 \h </w:instrText>
            </w:r>
            <w:r>
              <w:rPr>
                <w:noProof/>
                <w:webHidden/>
              </w:rPr>
            </w:r>
            <w:r>
              <w:rPr>
                <w:noProof/>
                <w:webHidden/>
              </w:rPr>
              <w:fldChar w:fldCharType="separate"/>
            </w:r>
            <w:r>
              <w:rPr>
                <w:noProof/>
                <w:webHidden/>
              </w:rPr>
              <w:t>37</w:t>
            </w:r>
            <w:r>
              <w:rPr>
                <w:noProof/>
                <w:webHidden/>
              </w:rPr>
              <w:fldChar w:fldCharType="end"/>
            </w:r>
          </w:hyperlink>
        </w:p>
        <w:p w14:paraId="00ED32F3" w14:textId="076509DF" w:rsidR="00695646" w:rsidRDefault="00695646">
          <w:pPr>
            <w:pStyle w:val="TOC1"/>
            <w:rPr>
              <w:rFonts w:asciiTheme="minorHAnsi" w:eastAsiaTheme="minorEastAsia" w:hAnsiTheme="minorHAnsi" w:cstheme="minorBidi"/>
              <w:b w:val="0"/>
              <w:kern w:val="2"/>
              <w:sz w:val="24"/>
              <w:lang w:eastAsia="zh-CN"/>
              <w14:ligatures w14:val="standardContextual"/>
            </w:rPr>
          </w:pPr>
          <w:hyperlink w:anchor="_Toc230021373" w:history="1">
            <w:r w:rsidRPr="00414AAD">
              <w:rPr>
                <w:rStyle w:val="Hyperlink"/>
              </w:rPr>
              <w:t>2.3 Reaction rate: surface area and catalysts</w:t>
            </w:r>
            <w:r>
              <w:rPr>
                <w:webHidden/>
              </w:rPr>
              <w:tab/>
            </w:r>
            <w:r>
              <w:rPr>
                <w:webHidden/>
              </w:rPr>
              <w:fldChar w:fldCharType="begin"/>
            </w:r>
            <w:r>
              <w:rPr>
                <w:webHidden/>
              </w:rPr>
              <w:instrText xml:space="preserve"> PAGEREF _Toc230021373 \h </w:instrText>
            </w:r>
            <w:r>
              <w:rPr>
                <w:webHidden/>
              </w:rPr>
            </w:r>
            <w:r>
              <w:rPr>
                <w:webHidden/>
              </w:rPr>
              <w:fldChar w:fldCharType="separate"/>
            </w:r>
            <w:r>
              <w:rPr>
                <w:webHidden/>
              </w:rPr>
              <w:t>46</w:t>
            </w:r>
            <w:r>
              <w:rPr>
                <w:webHidden/>
              </w:rPr>
              <w:fldChar w:fldCharType="end"/>
            </w:r>
          </w:hyperlink>
        </w:p>
        <w:p w14:paraId="26C8577D" w14:textId="7064830B"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74" w:history="1">
            <w:r w:rsidRPr="00414AAD">
              <w:rPr>
                <w:rStyle w:val="Hyperlink"/>
              </w:rPr>
              <w:t>The effect of surface area on the rate of reaction</w:t>
            </w:r>
            <w:r>
              <w:rPr>
                <w:webHidden/>
              </w:rPr>
              <w:tab/>
            </w:r>
            <w:r>
              <w:rPr>
                <w:webHidden/>
              </w:rPr>
              <w:fldChar w:fldCharType="begin"/>
            </w:r>
            <w:r>
              <w:rPr>
                <w:webHidden/>
              </w:rPr>
              <w:instrText xml:space="preserve"> PAGEREF _Toc230021374 \h </w:instrText>
            </w:r>
            <w:r>
              <w:rPr>
                <w:webHidden/>
              </w:rPr>
            </w:r>
            <w:r>
              <w:rPr>
                <w:webHidden/>
              </w:rPr>
              <w:fldChar w:fldCharType="separate"/>
            </w:r>
            <w:r>
              <w:rPr>
                <w:webHidden/>
              </w:rPr>
              <w:t>46</w:t>
            </w:r>
            <w:r>
              <w:rPr>
                <w:webHidden/>
              </w:rPr>
              <w:fldChar w:fldCharType="end"/>
            </w:r>
          </w:hyperlink>
        </w:p>
        <w:p w14:paraId="6ED12DA0" w14:textId="4D6A56BD"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75" w:history="1">
            <w:r w:rsidRPr="00414AAD">
              <w:rPr>
                <w:rStyle w:val="Hyperlink"/>
                <w:noProof/>
              </w:rPr>
              <w:t>Student resource – the effect of surface area on the rate of reaction</w:t>
            </w:r>
            <w:r>
              <w:rPr>
                <w:noProof/>
                <w:webHidden/>
              </w:rPr>
              <w:tab/>
            </w:r>
            <w:r>
              <w:rPr>
                <w:noProof/>
                <w:webHidden/>
              </w:rPr>
              <w:fldChar w:fldCharType="begin"/>
            </w:r>
            <w:r>
              <w:rPr>
                <w:noProof/>
                <w:webHidden/>
              </w:rPr>
              <w:instrText xml:space="preserve"> PAGEREF _Toc230021375 \h </w:instrText>
            </w:r>
            <w:r>
              <w:rPr>
                <w:noProof/>
                <w:webHidden/>
              </w:rPr>
            </w:r>
            <w:r>
              <w:rPr>
                <w:noProof/>
                <w:webHidden/>
              </w:rPr>
              <w:fldChar w:fldCharType="separate"/>
            </w:r>
            <w:r>
              <w:rPr>
                <w:noProof/>
                <w:webHidden/>
              </w:rPr>
              <w:t>53</w:t>
            </w:r>
            <w:r>
              <w:rPr>
                <w:noProof/>
                <w:webHidden/>
              </w:rPr>
              <w:fldChar w:fldCharType="end"/>
            </w:r>
          </w:hyperlink>
        </w:p>
        <w:p w14:paraId="69D048F3" w14:textId="0A0E5CE0"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76" w:history="1">
            <w:r w:rsidRPr="00414AAD">
              <w:rPr>
                <w:rStyle w:val="Hyperlink"/>
              </w:rPr>
              <w:t>The effect of catalysts on the rate of reaction</w:t>
            </w:r>
            <w:r>
              <w:rPr>
                <w:webHidden/>
              </w:rPr>
              <w:tab/>
            </w:r>
            <w:r>
              <w:rPr>
                <w:webHidden/>
              </w:rPr>
              <w:fldChar w:fldCharType="begin"/>
            </w:r>
            <w:r>
              <w:rPr>
                <w:webHidden/>
              </w:rPr>
              <w:instrText xml:space="preserve"> PAGEREF _Toc230021376 \h </w:instrText>
            </w:r>
            <w:r>
              <w:rPr>
                <w:webHidden/>
              </w:rPr>
            </w:r>
            <w:r>
              <w:rPr>
                <w:webHidden/>
              </w:rPr>
              <w:fldChar w:fldCharType="separate"/>
            </w:r>
            <w:r>
              <w:rPr>
                <w:webHidden/>
              </w:rPr>
              <w:t>58</w:t>
            </w:r>
            <w:r>
              <w:rPr>
                <w:webHidden/>
              </w:rPr>
              <w:fldChar w:fldCharType="end"/>
            </w:r>
          </w:hyperlink>
        </w:p>
        <w:p w14:paraId="768B7135" w14:textId="79E22869"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77" w:history="1">
            <w:r w:rsidRPr="00414AAD">
              <w:rPr>
                <w:rStyle w:val="Hyperlink"/>
                <w:noProof/>
              </w:rPr>
              <w:t>Student resource – the effect of a catalyst on the rate of reaction</w:t>
            </w:r>
            <w:r>
              <w:rPr>
                <w:noProof/>
                <w:webHidden/>
              </w:rPr>
              <w:tab/>
            </w:r>
            <w:r>
              <w:rPr>
                <w:noProof/>
                <w:webHidden/>
              </w:rPr>
              <w:fldChar w:fldCharType="begin"/>
            </w:r>
            <w:r>
              <w:rPr>
                <w:noProof/>
                <w:webHidden/>
              </w:rPr>
              <w:instrText xml:space="preserve"> PAGEREF _Toc230021377 \h </w:instrText>
            </w:r>
            <w:r>
              <w:rPr>
                <w:noProof/>
                <w:webHidden/>
              </w:rPr>
            </w:r>
            <w:r>
              <w:rPr>
                <w:noProof/>
                <w:webHidden/>
              </w:rPr>
              <w:fldChar w:fldCharType="separate"/>
            </w:r>
            <w:r>
              <w:rPr>
                <w:noProof/>
                <w:webHidden/>
              </w:rPr>
              <w:t>63</w:t>
            </w:r>
            <w:r>
              <w:rPr>
                <w:noProof/>
                <w:webHidden/>
              </w:rPr>
              <w:fldChar w:fldCharType="end"/>
            </w:r>
          </w:hyperlink>
        </w:p>
        <w:p w14:paraId="5E8303C6" w14:textId="39CB44AB" w:rsidR="00695646" w:rsidRDefault="00695646">
          <w:pPr>
            <w:pStyle w:val="TOC1"/>
            <w:rPr>
              <w:rFonts w:asciiTheme="minorHAnsi" w:eastAsiaTheme="minorEastAsia" w:hAnsiTheme="minorHAnsi" w:cstheme="minorBidi"/>
              <w:b w:val="0"/>
              <w:kern w:val="2"/>
              <w:sz w:val="24"/>
              <w:lang w:eastAsia="zh-CN"/>
              <w14:ligatures w14:val="standardContextual"/>
            </w:rPr>
          </w:pPr>
          <w:hyperlink w:anchor="_Toc230021378" w:history="1">
            <w:r w:rsidRPr="00414AAD">
              <w:rPr>
                <w:rStyle w:val="Hyperlink"/>
              </w:rPr>
              <w:t>2.4 Reaction rate: temperature and concentration</w:t>
            </w:r>
            <w:r>
              <w:rPr>
                <w:webHidden/>
              </w:rPr>
              <w:tab/>
            </w:r>
            <w:r>
              <w:rPr>
                <w:webHidden/>
              </w:rPr>
              <w:fldChar w:fldCharType="begin"/>
            </w:r>
            <w:r>
              <w:rPr>
                <w:webHidden/>
              </w:rPr>
              <w:instrText xml:space="preserve"> PAGEREF _Toc230021378 \h </w:instrText>
            </w:r>
            <w:r>
              <w:rPr>
                <w:webHidden/>
              </w:rPr>
            </w:r>
            <w:r>
              <w:rPr>
                <w:webHidden/>
              </w:rPr>
              <w:fldChar w:fldCharType="separate"/>
            </w:r>
            <w:r>
              <w:rPr>
                <w:webHidden/>
              </w:rPr>
              <w:t>67</w:t>
            </w:r>
            <w:r>
              <w:rPr>
                <w:webHidden/>
              </w:rPr>
              <w:fldChar w:fldCharType="end"/>
            </w:r>
          </w:hyperlink>
        </w:p>
        <w:p w14:paraId="6334B724" w14:textId="5D01FB9F"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79" w:history="1">
            <w:r w:rsidRPr="00414AAD">
              <w:rPr>
                <w:rStyle w:val="Hyperlink"/>
              </w:rPr>
              <w:t>Planning and conducting an investigation</w:t>
            </w:r>
            <w:r>
              <w:rPr>
                <w:webHidden/>
              </w:rPr>
              <w:tab/>
            </w:r>
            <w:r>
              <w:rPr>
                <w:webHidden/>
              </w:rPr>
              <w:fldChar w:fldCharType="begin"/>
            </w:r>
            <w:r>
              <w:rPr>
                <w:webHidden/>
              </w:rPr>
              <w:instrText xml:space="preserve"> PAGEREF _Toc230021379 \h </w:instrText>
            </w:r>
            <w:r>
              <w:rPr>
                <w:webHidden/>
              </w:rPr>
            </w:r>
            <w:r>
              <w:rPr>
                <w:webHidden/>
              </w:rPr>
              <w:fldChar w:fldCharType="separate"/>
            </w:r>
            <w:r>
              <w:rPr>
                <w:webHidden/>
              </w:rPr>
              <w:t>68</w:t>
            </w:r>
            <w:r>
              <w:rPr>
                <w:webHidden/>
              </w:rPr>
              <w:fldChar w:fldCharType="end"/>
            </w:r>
          </w:hyperlink>
        </w:p>
        <w:p w14:paraId="7862D5B6" w14:textId="2EE464DF"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80" w:history="1">
            <w:r w:rsidRPr="00414AAD">
              <w:rPr>
                <w:rStyle w:val="Hyperlink"/>
                <w:noProof/>
              </w:rPr>
              <w:t>Student resource – planning template</w:t>
            </w:r>
            <w:r>
              <w:rPr>
                <w:noProof/>
                <w:webHidden/>
              </w:rPr>
              <w:tab/>
            </w:r>
            <w:r>
              <w:rPr>
                <w:noProof/>
                <w:webHidden/>
              </w:rPr>
              <w:fldChar w:fldCharType="begin"/>
            </w:r>
            <w:r>
              <w:rPr>
                <w:noProof/>
                <w:webHidden/>
              </w:rPr>
              <w:instrText xml:space="preserve"> PAGEREF _Toc230021380 \h </w:instrText>
            </w:r>
            <w:r>
              <w:rPr>
                <w:noProof/>
                <w:webHidden/>
              </w:rPr>
            </w:r>
            <w:r>
              <w:rPr>
                <w:noProof/>
                <w:webHidden/>
              </w:rPr>
              <w:fldChar w:fldCharType="separate"/>
            </w:r>
            <w:r>
              <w:rPr>
                <w:noProof/>
                <w:webHidden/>
              </w:rPr>
              <w:t>80</w:t>
            </w:r>
            <w:r>
              <w:rPr>
                <w:noProof/>
                <w:webHidden/>
              </w:rPr>
              <w:fldChar w:fldCharType="end"/>
            </w:r>
          </w:hyperlink>
        </w:p>
        <w:p w14:paraId="02ADAE11" w14:textId="633240C3" w:rsidR="00695646" w:rsidRDefault="00695646">
          <w:pPr>
            <w:pStyle w:val="TOC2"/>
            <w:rPr>
              <w:rFonts w:asciiTheme="minorHAnsi" w:eastAsiaTheme="minorEastAsia" w:hAnsiTheme="minorHAnsi" w:cstheme="minorBidi"/>
              <w:kern w:val="2"/>
              <w:sz w:val="24"/>
              <w:lang w:eastAsia="zh-CN"/>
              <w14:ligatures w14:val="standardContextual"/>
            </w:rPr>
          </w:pPr>
          <w:hyperlink w:anchor="_Toc230021381" w:history="1">
            <w:r w:rsidRPr="00414AAD">
              <w:rPr>
                <w:rStyle w:val="Hyperlink"/>
              </w:rPr>
              <w:t>Scientific report</w:t>
            </w:r>
            <w:r>
              <w:rPr>
                <w:webHidden/>
              </w:rPr>
              <w:tab/>
            </w:r>
            <w:r>
              <w:rPr>
                <w:webHidden/>
              </w:rPr>
              <w:fldChar w:fldCharType="begin"/>
            </w:r>
            <w:r>
              <w:rPr>
                <w:webHidden/>
              </w:rPr>
              <w:instrText xml:space="preserve"> PAGEREF _Toc230021381 \h </w:instrText>
            </w:r>
            <w:r>
              <w:rPr>
                <w:webHidden/>
              </w:rPr>
            </w:r>
            <w:r>
              <w:rPr>
                <w:webHidden/>
              </w:rPr>
              <w:fldChar w:fldCharType="separate"/>
            </w:r>
            <w:r>
              <w:rPr>
                <w:webHidden/>
              </w:rPr>
              <w:t>83</w:t>
            </w:r>
            <w:r>
              <w:rPr>
                <w:webHidden/>
              </w:rPr>
              <w:fldChar w:fldCharType="end"/>
            </w:r>
          </w:hyperlink>
        </w:p>
        <w:p w14:paraId="5BFB7AE5" w14:textId="78D1B533" w:rsidR="00695646" w:rsidRDefault="00695646">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82" w:history="1">
            <w:r w:rsidRPr="00414AAD">
              <w:rPr>
                <w:rStyle w:val="Hyperlink"/>
                <w:noProof/>
              </w:rPr>
              <w:t>Student resource – scientific investigation report</w:t>
            </w:r>
            <w:r>
              <w:rPr>
                <w:noProof/>
                <w:webHidden/>
              </w:rPr>
              <w:tab/>
            </w:r>
            <w:r>
              <w:rPr>
                <w:noProof/>
                <w:webHidden/>
              </w:rPr>
              <w:fldChar w:fldCharType="begin"/>
            </w:r>
            <w:r>
              <w:rPr>
                <w:noProof/>
                <w:webHidden/>
              </w:rPr>
              <w:instrText xml:space="preserve"> PAGEREF _Toc230021382 \h </w:instrText>
            </w:r>
            <w:r>
              <w:rPr>
                <w:noProof/>
                <w:webHidden/>
              </w:rPr>
            </w:r>
            <w:r>
              <w:rPr>
                <w:noProof/>
                <w:webHidden/>
              </w:rPr>
              <w:fldChar w:fldCharType="separate"/>
            </w:r>
            <w:r>
              <w:rPr>
                <w:noProof/>
                <w:webHidden/>
              </w:rPr>
              <w:t>89</w:t>
            </w:r>
            <w:r>
              <w:rPr>
                <w:noProof/>
                <w:webHidden/>
              </w:rPr>
              <w:fldChar w:fldCharType="end"/>
            </w:r>
          </w:hyperlink>
        </w:p>
        <w:p w14:paraId="59A6904A" w14:textId="3CBB8382" w:rsidR="00695646" w:rsidRDefault="00695646">
          <w:pPr>
            <w:pStyle w:val="TOC1"/>
            <w:rPr>
              <w:rFonts w:asciiTheme="minorHAnsi" w:eastAsiaTheme="minorEastAsia" w:hAnsiTheme="minorHAnsi" w:cstheme="minorBidi"/>
              <w:b w:val="0"/>
              <w:kern w:val="2"/>
              <w:sz w:val="24"/>
              <w:lang w:eastAsia="zh-CN"/>
              <w14:ligatures w14:val="standardContextual"/>
            </w:rPr>
          </w:pPr>
          <w:hyperlink w:anchor="_Toc230021383" w:history="1">
            <w:r w:rsidRPr="00414AAD">
              <w:rPr>
                <w:rStyle w:val="Hyperlink"/>
              </w:rPr>
              <w:t>Evidence base</w:t>
            </w:r>
            <w:r>
              <w:rPr>
                <w:webHidden/>
              </w:rPr>
              <w:tab/>
            </w:r>
            <w:r>
              <w:rPr>
                <w:webHidden/>
              </w:rPr>
              <w:fldChar w:fldCharType="begin"/>
            </w:r>
            <w:r>
              <w:rPr>
                <w:webHidden/>
              </w:rPr>
              <w:instrText xml:space="preserve"> PAGEREF _Toc230021383 \h </w:instrText>
            </w:r>
            <w:r>
              <w:rPr>
                <w:webHidden/>
              </w:rPr>
            </w:r>
            <w:r>
              <w:rPr>
                <w:webHidden/>
              </w:rPr>
              <w:fldChar w:fldCharType="separate"/>
            </w:r>
            <w:r>
              <w:rPr>
                <w:webHidden/>
              </w:rPr>
              <w:t>92</w:t>
            </w:r>
            <w:r>
              <w:rPr>
                <w:webHidden/>
              </w:rPr>
              <w:fldChar w:fldCharType="end"/>
            </w:r>
          </w:hyperlink>
        </w:p>
        <w:p w14:paraId="46A8DBC2" w14:textId="65FA4358" w:rsidR="00EC22E4" w:rsidRPr="00A52942" w:rsidRDefault="00A4717F" w:rsidP="00102B59">
          <w:r>
            <w:rPr>
              <w:b/>
              <w:noProof/>
            </w:rPr>
            <w:fldChar w:fldCharType="end"/>
          </w:r>
        </w:p>
      </w:sdtContent>
    </w:sdt>
    <w:p w14:paraId="3D3067FE" w14:textId="77777777" w:rsidR="00D103BD" w:rsidRPr="00A4717F" w:rsidRDefault="00D103BD" w:rsidP="00A4717F">
      <w:bookmarkStart w:id="0" w:name="_Toc128649914"/>
      <w:bookmarkStart w:id="1" w:name="_Toc141426379"/>
      <w:bookmarkStart w:id="2" w:name="_Toc143504798"/>
      <w:r>
        <w:br w:type="page"/>
      </w:r>
    </w:p>
    <w:p w14:paraId="07BAD920" w14:textId="0EE7C217" w:rsidR="002F11AD" w:rsidRDefault="006F248F" w:rsidP="00CA2B39">
      <w:pPr>
        <w:pStyle w:val="Heading1"/>
      </w:pPr>
      <w:bookmarkStart w:id="3" w:name="_Toc230021357"/>
      <w:bookmarkEnd w:id="0"/>
      <w:bookmarkEnd w:id="1"/>
      <w:r w:rsidRPr="00CA2B39">
        <w:lastRenderedPageBreak/>
        <w:t>Overview</w:t>
      </w:r>
      <w:bookmarkEnd w:id="3"/>
    </w:p>
    <w:p w14:paraId="6C8F27DD" w14:textId="02E61AFD" w:rsidR="002F11AD" w:rsidRDefault="005E2BE5" w:rsidP="002F11AD">
      <w:r w:rsidRPr="00B70280">
        <w:rPr>
          <w:rStyle w:val="Strong"/>
        </w:rPr>
        <w:t>Stage and learning area:</w:t>
      </w:r>
      <w:r>
        <w:t xml:space="preserve"> Stage </w:t>
      </w:r>
      <w:r w:rsidR="00F44F6C">
        <w:t xml:space="preserve">5 </w:t>
      </w:r>
      <w:r w:rsidR="00A8752F">
        <w:t>Science</w:t>
      </w:r>
    </w:p>
    <w:p w14:paraId="6E6FE99E" w14:textId="442063B2" w:rsidR="00F363B7" w:rsidRDefault="005F045A" w:rsidP="002F11AD">
      <w:r w:rsidRPr="005F045A">
        <w:rPr>
          <w:rStyle w:val="Strong"/>
        </w:rPr>
        <w:t>Description:</w:t>
      </w:r>
      <w:r>
        <w:t xml:space="preserve"> </w:t>
      </w:r>
      <w:r w:rsidR="00CA2B39">
        <w:rPr>
          <w:rStyle w:val="Strong"/>
          <w:b w:val="0"/>
          <w:bCs w:val="0"/>
        </w:rPr>
        <w:t>t</w:t>
      </w:r>
      <w:r w:rsidR="00CA2B39" w:rsidRPr="007C6E29">
        <w:rPr>
          <w:rStyle w:val="Strong"/>
          <w:b w:val="0"/>
          <w:bCs w:val="0"/>
        </w:rPr>
        <w:t>his</w:t>
      </w:r>
      <w:r w:rsidR="00004905">
        <w:rPr>
          <w:rStyle w:val="Strong"/>
          <w:b w:val="0"/>
          <w:bCs w:val="0"/>
        </w:rPr>
        <w:t xml:space="preserve"> </w:t>
      </w:r>
      <w:r w:rsidR="008807B9">
        <w:t>resource complements the</w:t>
      </w:r>
      <w:r w:rsidR="00F44F6C">
        <w:t xml:space="preserve"> </w:t>
      </w:r>
      <w:hyperlink r:id="rId11" w:history="1">
        <w:r w:rsidR="00B41209" w:rsidRPr="00004905">
          <w:rPr>
            <w:rStyle w:val="Hyperlink"/>
          </w:rPr>
          <w:t xml:space="preserve">Reactions </w:t>
        </w:r>
        <w:r w:rsidR="008807B9" w:rsidRPr="00004905">
          <w:rPr>
            <w:rStyle w:val="Hyperlink"/>
          </w:rPr>
          <w:t>program of learning</w:t>
        </w:r>
      </w:hyperlink>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392F40">
        <w:t>students' needs</w:t>
      </w:r>
      <w:r w:rsidR="005741D6">
        <w:t>.</w:t>
      </w:r>
    </w:p>
    <w:p w14:paraId="1A7C8AA4" w14:textId="7CA047E9" w:rsidR="001A3F7A" w:rsidRDefault="00DA4801" w:rsidP="001A3F7A">
      <w:r w:rsidRPr="00DA4801">
        <w:rPr>
          <w:rStyle w:val="Strong"/>
        </w:rPr>
        <w:t>Duration:</w:t>
      </w:r>
      <w:r>
        <w:t xml:space="preserve"> </w:t>
      </w:r>
      <w:r w:rsidR="00C466B9">
        <w:t>w</w:t>
      </w:r>
      <w:r w:rsidR="00AB6E3F">
        <w:t>hile timing will vary</w:t>
      </w:r>
      <w:r>
        <w:t xml:space="preserve"> based on </w:t>
      </w:r>
      <w:r w:rsidR="00F470EC">
        <w:t xml:space="preserve">the </w:t>
      </w:r>
      <w:r>
        <w:t xml:space="preserve">mode of delivery, </w:t>
      </w:r>
      <w:r w:rsidR="00392F40">
        <w:t xml:space="preserve">differentiation strategies employed and </w:t>
      </w:r>
      <w:r>
        <w:t xml:space="preserve">class or school context, this series of activities should take approximately </w:t>
      </w:r>
      <w:r w:rsidR="007C33A3">
        <w:t>8</w:t>
      </w:r>
      <w:r w:rsidR="00377ECB">
        <w:t xml:space="preserve"> </w:t>
      </w:r>
      <w:r w:rsidR="003E6074">
        <w:t>hours</w:t>
      </w:r>
      <w:r w:rsidR="00377ECB">
        <w:t>.</w:t>
      </w:r>
    </w:p>
    <w:p w14:paraId="702B37EB" w14:textId="3B597FE8" w:rsidR="00955288" w:rsidRDefault="00955288" w:rsidP="003D36C8">
      <w:pPr>
        <w:pStyle w:val="FeatureBox"/>
      </w:pPr>
      <w:r w:rsidRPr="00955288">
        <w:rPr>
          <w:rStyle w:val="Strong"/>
        </w:rPr>
        <w:t>Risk management:</w:t>
      </w:r>
      <w:r w:rsidRPr="00955288">
        <w:t xml:space="preserve"> </w:t>
      </w:r>
      <w:r w:rsidR="00C466B9" w:rsidRPr="003D36C8">
        <w:t>t</w:t>
      </w:r>
      <w:r w:rsidRPr="003D36C8">
        <w:t>eachers</w:t>
      </w:r>
      <w:r w:rsidRPr="00955288">
        <w:t xml:space="preserve"> are advised to undertake a risk assessment before conducting any </w:t>
      </w:r>
      <w:r w:rsidR="009A1E51">
        <w:t xml:space="preserve">classroom </w:t>
      </w:r>
      <w:r w:rsidRPr="00955288">
        <w:t>investigation or experiment. For more information on developing risk assessments</w:t>
      </w:r>
      <w:r w:rsidR="00392F40">
        <w:t>,</w:t>
      </w:r>
      <w:r w:rsidRPr="00955288">
        <w:t xml:space="preserve"> see </w:t>
      </w:r>
      <w:hyperlink r:id="rId12" w:history="1">
        <w:r w:rsidRPr="006377AC">
          <w:rPr>
            <w:rStyle w:val="Hyperlink"/>
          </w:rPr>
          <w:t>Risk Assessment – a pre-req</w:t>
        </w:r>
        <w:bookmarkStart w:id="4" w:name="_Hlt170202792"/>
        <w:bookmarkStart w:id="5" w:name="_Hlt170202793"/>
        <w:r w:rsidRPr="006377AC">
          <w:rPr>
            <w:rStyle w:val="Hyperlink"/>
          </w:rPr>
          <w:t>u</w:t>
        </w:r>
        <w:bookmarkEnd w:id="4"/>
        <w:bookmarkEnd w:id="5"/>
        <w:r w:rsidRPr="006377AC">
          <w:rPr>
            <w:rStyle w:val="Hyperlink"/>
          </w:rPr>
          <w:t>isite for risk control</w:t>
        </w:r>
      </w:hyperlink>
      <w:r w:rsidRPr="00955288">
        <w:t>.</w:t>
      </w:r>
    </w:p>
    <w:p w14:paraId="54F2D322" w14:textId="62280AFD" w:rsidR="003D36C8" w:rsidRPr="00EE6638" w:rsidRDefault="003D36C8" w:rsidP="003D36C8">
      <w:pPr>
        <w:pStyle w:val="FeatureBox4"/>
      </w:pPr>
      <w:r>
        <w:t xml:space="preserve">This resource book elaborates on many of the activities in the </w:t>
      </w:r>
      <w:hyperlink r:id="rId13" w:history="1">
        <w:r w:rsidRPr="00B9514D">
          <w:rPr>
            <w:rStyle w:val="Hyperlink"/>
          </w:rPr>
          <w:t>Reactions sample program of learning</w:t>
        </w:r>
      </w:hyperlink>
      <w:r>
        <w:t xml:space="preserve">. Some activities also reference the Reactions slide deck (identified as </w:t>
      </w:r>
      <w:r>
        <w:rPr>
          <w:rStyle w:val="Strong"/>
        </w:rPr>
        <w:t>RXN </w:t>
      </w:r>
      <w:r w:rsidRPr="00F11288">
        <w:rPr>
          <w:rStyle w:val="Strong"/>
        </w:rPr>
        <w:t>PPT</w:t>
      </w:r>
      <w:r>
        <w:t xml:space="preserve"> throughout this document).</w:t>
      </w:r>
    </w:p>
    <w:p w14:paraId="19DA6BB3" w14:textId="314938F8" w:rsidR="00AC5329" w:rsidRPr="00AC5329" w:rsidRDefault="001E2DDA" w:rsidP="00FC47F6">
      <w:pPr>
        <w:pStyle w:val="Heading2"/>
      </w:pPr>
      <w:bookmarkStart w:id="6" w:name="_Toc189811306"/>
      <w:bookmarkStart w:id="7" w:name="_Toc230021358"/>
      <w:r w:rsidRPr="00FC47F6">
        <w:t>G</w:t>
      </w:r>
      <w:r w:rsidR="00AC5329" w:rsidRPr="00FC47F6">
        <w:t>lossary</w:t>
      </w:r>
      <w:bookmarkEnd w:id="6"/>
      <w:bookmarkEnd w:id="7"/>
    </w:p>
    <w:p w14:paraId="59AE993F" w14:textId="0E67C35C" w:rsidR="001108A6" w:rsidRDefault="001108A6" w:rsidP="001108A6">
      <w:pPr>
        <w:pStyle w:val="FeatureBox4"/>
      </w:pPr>
      <w:r w:rsidRPr="00AC5329">
        <w:t xml:space="preserve">Tier 3 words are those that are relevant for </w:t>
      </w:r>
      <w:r>
        <w:t xml:space="preserve">learning </w:t>
      </w:r>
      <w:r w:rsidRPr="00AC5329">
        <w:t xml:space="preserve">subject-specific content. More information is provided in the ‘Vocabulary in context’ document found </w:t>
      </w:r>
      <w:r>
        <w:t>on</w:t>
      </w:r>
      <w:r w:rsidRPr="00AC5329">
        <w:t xml:space="preserve"> the </w:t>
      </w:r>
      <w:hyperlink r:id="rId14" w:history="1">
        <w:r w:rsidRPr="009B42CD">
          <w:rPr>
            <w:rStyle w:val="Hyperlink"/>
          </w:rPr>
          <w:t>Stage 5 reading – Vocabulary in context</w:t>
        </w:r>
      </w:hyperlink>
      <w:r>
        <w:t xml:space="preserve"> page</w:t>
      </w:r>
      <w:r w:rsidRPr="00AC5329">
        <w:t xml:space="preserve">. </w:t>
      </w:r>
      <w:r w:rsidR="007C7FE3" w:rsidRPr="00AC5329">
        <w:t xml:space="preserve">A glossary containing Tier 3 vocabulary related to the essential question </w:t>
      </w:r>
      <w:r w:rsidR="007C7FE3" w:rsidRPr="00885DAD">
        <w:t xml:space="preserve">‘How can you manipulate the rate of reaction’ </w:t>
      </w:r>
      <w:r w:rsidR="00964544">
        <w:t>has been</w:t>
      </w:r>
      <w:r w:rsidR="007C7FE3">
        <w:t xml:space="preserve"> </w:t>
      </w:r>
      <w:r w:rsidR="007C7FE3" w:rsidRPr="00885DAD">
        <w:t>provided below</w:t>
      </w:r>
      <w:r w:rsidRPr="00AC5329">
        <w:t xml:space="preserve">. The </w:t>
      </w:r>
      <w:hyperlink r:id="rId15" w:history="1">
        <w:r w:rsidRPr="00AC5329">
          <w:rPr>
            <w:rStyle w:val="Hyperlink"/>
          </w:rPr>
          <w:t>Guide for planning and implementing explicit vocabulary instruction</w:t>
        </w:r>
      </w:hyperlink>
      <w:r w:rsidRPr="00AC5329">
        <w:t xml:space="preserve"> can be used by teachers across all curriculum areas.</w:t>
      </w:r>
    </w:p>
    <w:p w14:paraId="785381C9" w14:textId="6A67274E" w:rsidR="11232620" w:rsidRDefault="001108A6" w:rsidP="001108A6">
      <w:pPr>
        <w:pStyle w:val="Caption"/>
      </w:pPr>
      <w:r>
        <w:t xml:space="preserve">Table </w:t>
      </w:r>
      <w:fldSimple w:instr=" SEQ Table \* ARABIC ">
        <w:r w:rsidR="009D29EF">
          <w:rPr>
            <w:noProof/>
          </w:rPr>
          <w:t>1</w:t>
        </w:r>
      </w:fldSimple>
      <w:r>
        <w:t xml:space="preserve"> </w:t>
      </w:r>
      <w:r w:rsidR="11232620" w:rsidRPr="00B53272">
        <w:rPr>
          <w:rFonts w:eastAsia="Arial"/>
          <w:iCs w:val="0"/>
          <w:color w:val="002664" w:themeColor="accent1"/>
        </w:rPr>
        <w:t xml:space="preserve">– </w:t>
      </w:r>
      <w:r w:rsidR="00E925E5" w:rsidRPr="00B53272">
        <w:rPr>
          <w:rFonts w:eastAsia="Arial"/>
          <w:iCs w:val="0"/>
          <w:color w:val="002664" w:themeColor="accent1"/>
        </w:rPr>
        <w:t>glossary</w:t>
      </w:r>
      <w:r w:rsidR="00E925E5">
        <w:rPr>
          <w:rFonts w:eastAsia="Arial"/>
          <w:iCs w:val="0"/>
          <w:color w:val="002664" w:themeColor="accent1"/>
        </w:rPr>
        <w:t xml:space="preserve"> of key terms for Reactions TRB2</w:t>
      </w:r>
    </w:p>
    <w:tbl>
      <w:tblPr>
        <w:tblStyle w:val="Tableheader"/>
        <w:tblW w:w="5000" w:type="pct"/>
        <w:tblLayout w:type="fixed"/>
        <w:tblLook w:val="0420" w:firstRow="1" w:lastRow="0" w:firstColumn="0" w:lastColumn="0" w:noHBand="0" w:noVBand="1"/>
        <w:tblDescription w:val="Glossary of Reactions terminology."/>
      </w:tblPr>
      <w:tblGrid>
        <w:gridCol w:w="1980"/>
        <w:gridCol w:w="7650"/>
      </w:tblGrid>
      <w:tr w:rsidR="009E33F2" w:rsidRPr="00AC5329" w14:paraId="691BA3A7" w14:textId="77777777" w:rsidTr="001108A6">
        <w:trPr>
          <w:cnfStyle w:val="100000000000" w:firstRow="1" w:lastRow="0" w:firstColumn="0" w:lastColumn="0" w:oddVBand="0" w:evenVBand="0" w:oddHBand="0" w:evenHBand="0" w:firstRowFirstColumn="0" w:firstRowLastColumn="0" w:lastRowFirstColumn="0" w:lastRowLastColumn="0"/>
        </w:trPr>
        <w:tc>
          <w:tcPr>
            <w:tcW w:w="1028" w:type="pct"/>
          </w:tcPr>
          <w:p w14:paraId="4655C0AB" w14:textId="77777777" w:rsidR="0002117B" w:rsidRPr="00C97255" w:rsidRDefault="0002117B">
            <w:pPr>
              <w:widowControl/>
              <w:suppressAutoHyphens w:val="0"/>
              <w:spacing w:after="160" w:line="259" w:lineRule="auto"/>
              <w:mirrorIndents w:val="0"/>
              <w:rPr>
                <w:rStyle w:val="Strong"/>
                <w:b/>
                <w:bCs w:val="0"/>
              </w:rPr>
            </w:pPr>
            <w:r w:rsidRPr="00C97255">
              <w:rPr>
                <w:rStyle w:val="Strong"/>
                <w:b/>
                <w:bCs w:val="0"/>
              </w:rPr>
              <w:t>Term</w:t>
            </w:r>
          </w:p>
        </w:tc>
        <w:tc>
          <w:tcPr>
            <w:tcW w:w="3972" w:type="pct"/>
          </w:tcPr>
          <w:p w14:paraId="62CD4B57" w14:textId="77777777" w:rsidR="0002117B" w:rsidRPr="00C97255" w:rsidRDefault="0002117B">
            <w:pPr>
              <w:widowControl/>
              <w:suppressAutoHyphens w:val="0"/>
              <w:spacing w:after="160" w:line="259" w:lineRule="auto"/>
              <w:mirrorIndents w:val="0"/>
              <w:rPr>
                <w:rStyle w:val="Strong"/>
                <w:b/>
                <w:bCs w:val="0"/>
              </w:rPr>
            </w:pPr>
            <w:r w:rsidRPr="00C97255">
              <w:rPr>
                <w:rStyle w:val="Strong"/>
                <w:b/>
                <w:bCs w:val="0"/>
              </w:rPr>
              <w:t>Definition</w:t>
            </w:r>
          </w:p>
        </w:tc>
      </w:tr>
      <w:tr w:rsidR="009E33F2" w:rsidRPr="00AC5329" w14:paraId="06132098" w14:textId="77777777" w:rsidTr="001108A6">
        <w:trPr>
          <w:cnfStyle w:val="000000100000" w:firstRow="0" w:lastRow="0" w:firstColumn="0" w:lastColumn="0" w:oddVBand="0" w:evenVBand="0" w:oddHBand="1" w:evenHBand="0" w:firstRowFirstColumn="0" w:firstRowLastColumn="0" w:lastRowFirstColumn="0" w:lastRowLastColumn="0"/>
        </w:trPr>
        <w:tc>
          <w:tcPr>
            <w:tcW w:w="1028" w:type="pct"/>
          </w:tcPr>
          <w:p w14:paraId="5A620CB6" w14:textId="57E079F2" w:rsidR="00CA6E92" w:rsidRPr="00C97255" w:rsidRDefault="001A0204">
            <w:pPr>
              <w:suppressAutoHyphens w:val="0"/>
              <w:spacing w:after="160" w:line="259" w:lineRule="auto"/>
              <w:rPr>
                <w:rStyle w:val="Strong"/>
                <w:bCs w:val="0"/>
              </w:rPr>
            </w:pPr>
            <w:r w:rsidRPr="00C97255">
              <w:rPr>
                <w:rStyle w:val="Strong"/>
                <w:bCs w:val="0"/>
              </w:rPr>
              <w:t>C</w:t>
            </w:r>
            <w:r w:rsidR="00BE70BF" w:rsidRPr="00C97255">
              <w:rPr>
                <w:rStyle w:val="Strong"/>
                <w:bCs w:val="0"/>
              </w:rPr>
              <w:t>atalyst</w:t>
            </w:r>
          </w:p>
        </w:tc>
        <w:tc>
          <w:tcPr>
            <w:tcW w:w="3972" w:type="pct"/>
          </w:tcPr>
          <w:p w14:paraId="7E8E8F95" w14:textId="56C7B30C" w:rsidR="002B09CD" w:rsidRPr="00D55F7E" w:rsidRDefault="00D55F7E" w:rsidP="008238C7">
            <w:r w:rsidRPr="000B05F3">
              <w:t>A substance that changes the speed of a chemical reaction but is itself unchanged at the end of the reaction</w:t>
            </w:r>
            <w:r w:rsidR="007245D5">
              <w:t xml:space="preserve"> </w:t>
            </w:r>
            <w:r w:rsidR="002B09CD" w:rsidRPr="000B05F3">
              <w:t>(</w:t>
            </w:r>
            <w:r w:rsidR="007B0384">
              <w:t>NESA 2025</w:t>
            </w:r>
            <w:r w:rsidR="002B09CD" w:rsidRPr="000B05F3">
              <w:t>)</w:t>
            </w:r>
            <w:r w:rsidR="000B06CD" w:rsidRPr="000B05F3">
              <w:t>.</w:t>
            </w:r>
          </w:p>
        </w:tc>
      </w:tr>
      <w:tr w:rsidR="009E33F2" w:rsidRPr="00AC5329" w14:paraId="62A99119" w14:textId="77777777" w:rsidTr="001108A6">
        <w:trPr>
          <w:cnfStyle w:val="000000010000" w:firstRow="0" w:lastRow="0" w:firstColumn="0" w:lastColumn="0" w:oddVBand="0" w:evenVBand="0" w:oddHBand="0" w:evenHBand="1" w:firstRowFirstColumn="0" w:firstRowLastColumn="0" w:lastRowFirstColumn="0" w:lastRowLastColumn="0"/>
        </w:trPr>
        <w:tc>
          <w:tcPr>
            <w:tcW w:w="1028" w:type="pct"/>
          </w:tcPr>
          <w:p w14:paraId="37937E2E" w14:textId="11A5EFC9" w:rsidR="00BE00FE" w:rsidRPr="00C97255" w:rsidRDefault="006F3E37" w:rsidP="00BE00FE">
            <w:pPr>
              <w:suppressAutoHyphens w:val="0"/>
              <w:spacing w:after="160" w:line="259" w:lineRule="auto"/>
              <w:rPr>
                <w:rStyle w:val="Strong"/>
                <w:bCs w:val="0"/>
              </w:rPr>
            </w:pPr>
            <w:r w:rsidRPr="00C97255">
              <w:rPr>
                <w:rStyle w:val="Strong"/>
                <w:bCs w:val="0"/>
              </w:rPr>
              <w:lastRenderedPageBreak/>
              <w:t>C</w:t>
            </w:r>
            <w:r w:rsidR="00BE00FE" w:rsidRPr="00C97255">
              <w:rPr>
                <w:rStyle w:val="Strong"/>
                <w:bCs w:val="0"/>
              </w:rPr>
              <w:t>oncentration</w:t>
            </w:r>
          </w:p>
        </w:tc>
        <w:tc>
          <w:tcPr>
            <w:tcW w:w="3972" w:type="pct"/>
          </w:tcPr>
          <w:p w14:paraId="305C6B86" w14:textId="33601CA7" w:rsidR="00BE00FE" w:rsidRPr="000B05F3" w:rsidRDefault="00224483" w:rsidP="000B05F3">
            <w:r>
              <w:t>A</w:t>
            </w:r>
            <w:r w:rsidR="005B6BE2" w:rsidRPr="000B05F3">
              <w:t xml:space="preserve"> quantitative</w:t>
            </w:r>
            <w:r w:rsidR="00E718A8" w:rsidRPr="000B05F3">
              <w:t xml:space="preserve"> </w:t>
            </w:r>
            <w:r w:rsidR="005B6BE2" w:rsidRPr="000B05F3">
              <w:t>measure</w:t>
            </w:r>
            <w:r w:rsidR="00E718A8" w:rsidRPr="000B05F3">
              <w:t xml:space="preserve"> of </w:t>
            </w:r>
            <w:r w:rsidR="008851A8">
              <w:t xml:space="preserve">the </w:t>
            </w:r>
            <w:r w:rsidR="005B6BE2" w:rsidRPr="000B05F3">
              <w:t>number of</w:t>
            </w:r>
            <w:r w:rsidR="00E718A8" w:rsidRPr="000B05F3">
              <w:t xml:space="preserve"> particles in a</w:t>
            </w:r>
            <w:r w:rsidR="005B6BE2" w:rsidRPr="000B05F3">
              <w:t xml:space="preserve"> unit volume. </w:t>
            </w:r>
            <w:r w:rsidR="00110C3E">
              <w:t xml:space="preserve">The units for concentration </w:t>
            </w:r>
            <w:r w:rsidR="00747DB9">
              <w:t>vary</w:t>
            </w:r>
            <w:r w:rsidR="003A7592">
              <w:t>.</w:t>
            </w:r>
            <w:r w:rsidR="003A7592" w:rsidRPr="000B05F3">
              <w:t xml:space="preserve"> For</w:t>
            </w:r>
            <w:r w:rsidR="005B6BE2" w:rsidRPr="000B05F3">
              <w:t xml:space="preserve"> solutions, concentration </w:t>
            </w:r>
            <w:r w:rsidR="00B2053A">
              <w:t xml:space="preserve">can be </w:t>
            </w:r>
            <w:r w:rsidR="002B78BD">
              <w:t xml:space="preserve">expressed in grams per litre, which refers to the mass of solute per litre of </w:t>
            </w:r>
            <w:r w:rsidR="00C1356D" w:rsidRPr="000B05F3">
              <w:t xml:space="preserve">solution. </w:t>
            </w:r>
          </w:p>
        </w:tc>
      </w:tr>
      <w:tr w:rsidR="009E33F2" w:rsidRPr="00AC5329" w14:paraId="2A89A9C9" w14:textId="77777777" w:rsidTr="001108A6">
        <w:trPr>
          <w:cnfStyle w:val="000000100000" w:firstRow="0" w:lastRow="0" w:firstColumn="0" w:lastColumn="0" w:oddVBand="0" w:evenVBand="0" w:oddHBand="1" w:evenHBand="0" w:firstRowFirstColumn="0" w:firstRowLastColumn="0" w:lastRowFirstColumn="0" w:lastRowLastColumn="0"/>
        </w:trPr>
        <w:tc>
          <w:tcPr>
            <w:tcW w:w="1028" w:type="pct"/>
          </w:tcPr>
          <w:p w14:paraId="71272E96" w14:textId="2D69E1FA" w:rsidR="00B32DA0" w:rsidRPr="00C97255" w:rsidRDefault="004D064A">
            <w:pPr>
              <w:suppressAutoHyphens w:val="0"/>
              <w:spacing w:after="160" w:line="259" w:lineRule="auto"/>
              <w:rPr>
                <w:rStyle w:val="Strong"/>
                <w:bCs w:val="0"/>
              </w:rPr>
            </w:pPr>
            <w:r w:rsidRPr="00C97255">
              <w:rPr>
                <w:rStyle w:val="Strong"/>
                <w:bCs w:val="0"/>
              </w:rPr>
              <w:t>H</w:t>
            </w:r>
            <w:r w:rsidR="00BE00FE" w:rsidRPr="00C97255">
              <w:rPr>
                <w:rStyle w:val="Strong"/>
                <w:bCs w:val="0"/>
              </w:rPr>
              <w:t>ypothesis</w:t>
            </w:r>
          </w:p>
        </w:tc>
        <w:tc>
          <w:tcPr>
            <w:tcW w:w="3972" w:type="pct"/>
          </w:tcPr>
          <w:p w14:paraId="07332E73" w14:textId="2AD0C68E" w:rsidR="002327F0" w:rsidRPr="0016087D" w:rsidRDefault="00384ECB" w:rsidP="000B05F3">
            <w:r w:rsidRPr="000B05F3">
              <w:t xml:space="preserve">A supposition or proposed explanation made </w:t>
            </w:r>
            <w:r w:rsidR="00E45EF5">
              <w:t>based on</w:t>
            </w:r>
            <w:r w:rsidRPr="000B05F3">
              <w:t xml:space="preserve"> limited evidence as a starting point for further investigatio</w:t>
            </w:r>
            <w:r w:rsidR="00BC2B3E">
              <w:t>n</w:t>
            </w:r>
            <w:r w:rsidR="00EB64FE">
              <w:t xml:space="preserve"> </w:t>
            </w:r>
            <w:r w:rsidR="00F774FA" w:rsidRPr="000B05F3">
              <w:t>(</w:t>
            </w:r>
            <w:r w:rsidR="007B0384">
              <w:t>NESA 2025</w:t>
            </w:r>
            <w:r w:rsidR="00F774FA" w:rsidRPr="000B05F3">
              <w:t>).</w:t>
            </w:r>
          </w:p>
        </w:tc>
      </w:tr>
      <w:tr w:rsidR="009E33F2" w:rsidRPr="00AC5329" w14:paraId="37EFBF16" w14:textId="77777777" w:rsidTr="001108A6">
        <w:trPr>
          <w:cnfStyle w:val="000000010000" w:firstRow="0" w:lastRow="0" w:firstColumn="0" w:lastColumn="0" w:oddVBand="0" w:evenVBand="0" w:oddHBand="0" w:evenHBand="1" w:firstRowFirstColumn="0" w:firstRowLastColumn="0" w:lastRowFirstColumn="0" w:lastRowLastColumn="0"/>
        </w:trPr>
        <w:tc>
          <w:tcPr>
            <w:tcW w:w="1028" w:type="pct"/>
          </w:tcPr>
          <w:p w14:paraId="175B4160" w14:textId="4EC7EACA" w:rsidR="00F20ECC" w:rsidRPr="00C97255" w:rsidRDefault="00CA07DA">
            <w:pPr>
              <w:suppressAutoHyphens w:val="0"/>
              <w:spacing w:after="160" w:line="259" w:lineRule="auto"/>
              <w:rPr>
                <w:rStyle w:val="Strong"/>
                <w:bCs w:val="0"/>
              </w:rPr>
            </w:pPr>
            <w:r w:rsidRPr="00C97255">
              <w:rPr>
                <w:rStyle w:val="Strong"/>
                <w:bCs w:val="0"/>
              </w:rPr>
              <w:t>R</w:t>
            </w:r>
            <w:r w:rsidR="00F20ECC" w:rsidRPr="00C97255">
              <w:rPr>
                <w:rStyle w:val="Strong"/>
                <w:bCs w:val="0"/>
              </w:rPr>
              <w:t>ate of reaction</w:t>
            </w:r>
          </w:p>
        </w:tc>
        <w:tc>
          <w:tcPr>
            <w:tcW w:w="3972" w:type="pct"/>
          </w:tcPr>
          <w:p w14:paraId="22E7B2FA" w14:textId="0B64D74A" w:rsidR="00F20ECC" w:rsidRPr="000B05F3" w:rsidRDefault="00F20ECC" w:rsidP="000B05F3">
            <w:r w:rsidRPr="000B05F3">
              <w:t xml:space="preserve">A measure of change in the quantity of reactants or </w:t>
            </w:r>
            <w:r w:rsidR="00D65E0B" w:rsidRPr="000B05F3">
              <w:t>products per</w:t>
            </w:r>
            <w:r w:rsidRPr="000B05F3">
              <w:t xml:space="preserve"> unit time</w:t>
            </w:r>
            <w:r w:rsidR="00D15BE6">
              <w:t>.</w:t>
            </w:r>
          </w:p>
        </w:tc>
      </w:tr>
      <w:tr w:rsidR="009E33F2" w:rsidRPr="00AC5329" w14:paraId="3D25DDDB" w14:textId="77777777" w:rsidTr="001108A6">
        <w:trPr>
          <w:cnfStyle w:val="000000100000" w:firstRow="0" w:lastRow="0" w:firstColumn="0" w:lastColumn="0" w:oddVBand="0" w:evenVBand="0" w:oddHBand="1" w:evenHBand="0" w:firstRowFirstColumn="0" w:firstRowLastColumn="0" w:lastRowFirstColumn="0" w:lastRowLastColumn="0"/>
        </w:trPr>
        <w:tc>
          <w:tcPr>
            <w:tcW w:w="1028" w:type="pct"/>
          </w:tcPr>
          <w:p w14:paraId="44444B36" w14:textId="2A74E55E" w:rsidR="00F93731" w:rsidRPr="00C97255" w:rsidRDefault="001D3BD4">
            <w:pPr>
              <w:suppressAutoHyphens w:val="0"/>
              <w:spacing w:after="160" w:line="259" w:lineRule="auto"/>
              <w:rPr>
                <w:rStyle w:val="Strong"/>
                <w:bCs w:val="0"/>
              </w:rPr>
            </w:pPr>
            <w:r w:rsidRPr="00C97255">
              <w:rPr>
                <w:rStyle w:val="Strong"/>
                <w:bCs w:val="0"/>
              </w:rPr>
              <w:t>S</w:t>
            </w:r>
            <w:r w:rsidR="00F93731" w:rsidRPr="00C97255">
              <w:rPr>
                <w:rStyle w:val="Strong"/>
                <w:bCs w:val="0"/>
              </w:rPr>
              <w:t>urface area</w:t>
            </w:r>
          </w:p>
        </w:tc>
        <w:tc>
          <w:tcPr>
            <w:tcW w:w="3972" w:type="pct"/>
          </w:tcPr>
          <w:p w14:paraId="0B0622AC" w14:textId="7DA6DF88" w:rsidR="00F93731" w:rsidRPr="000B05F3" w:rsidRDefault="00C1591E" w:rsidP="000B05F3">
            <w:r w:rsidRPr="00C1591E">
              <w:t>In chemistry, surface area is defined as the total area of the exposed surface of a solid material reactant. In reactions involving solid reactants, a larger surface area exposes more reactant particles, increasing the likelihood of successful collisions and thus accelerating the reaction rate.</w:t>
            </w:r>
          </w:p>
        </w:tc>
      </w:tr>
      <w:tr w:rsidR="009E33F2" w:rsidRPr="00AC5329" w14:paraId="2813C407" w14:textId="77777777" w:rsidTr="001108A6">
        <w:trPr>
          <w:cnfStyle w:val="000000010000" w:firstRow="0" w:lastRow="0" w:firstColumn="0" w:lastColumn="0" w:oddVBand="0" w:evenVBand="0" w:oddHBand="0" w:evenHBand="1" w:firstRowFirstColumn="0" w:firstRowLastColumn="0" w:lastRowFirstColumn="0" w:lastRowLastColumn="0"/>
        </w:trPr>
        <w:tc>
          <w:tcPr>
            <w:tcW w:w="1028" w:type="pct"/>
          </w:tcPr>
          <w:p w14:paraId="23D3D8C1" w14:textId="17C09FC4" w:rsidR="00F93731" w:rsidRPr="00C97255" w:rsidRDefault="00BE6F35">
            <w:pPr>
              <w:suppressAutoHyphens w:val="0"/>
              <w:spacing w:after="160" w:line="259" w:lineRule="auto"/>
              <w:rPr>
                <w:rStyle w:val="Strong"/>
                <w:bCs w:val="0"/>
              </w:rPr>
            </w:pPr>
            <w:r w:rsidRPr="00C97255">
              <w:rPr>
                <w:rStyle w:val="Strong"/>
                <w:bCs w:val="0"/>
              </w:rPr>
              <w:t>T</w:t>
            </w:r>
            <w:r w:rsidR="00F93731" w:rsidRPr="00C97255">
              <w:rPr>
                <w:rStyle w:val="Strong"/>
                <w:bCs w:val="0"/>
              </w:rPr>
              <w:t>emperature</w:t>
            </w:r>
          </w:p>
        </w:tc>
        <w:tc>
          <w:tcPr>
            <w:tcW w:w="3972" w:type="pct"/>
          </w:tcPr>
          <w:p w14:paraId="112F3557" w14:textId="3E692507" w:rsidR="00F93731" w:rsidRPr="000B05F3" w:rsidRDefault="00172153" w:rsidP="000B05F3">
            <w:r>
              <w:t>T</w:t>
            </w:r>
            <w:r w:rsidR="00674D22" w:rsidRPr="000B05F3">
              <w:t>he degree of hotness or coldness of a substance relative to its surroundings.</w:t>
            </w:r>
            <w:r w:rsidR="00442C6C" w:rsidRPr="000B05F3">
              <w:t xml:space="preserve"> </w:t>
            </w:r>
            <w:r w:rsidR="00AA0B44" w:rsidRPr="000B05F3">
              <w:t xml:space="preserve">It is a measure of </w:t>
            </w:r>
            <w:r w:rsidR="00CA14FF">
              <w:t xml:space="preserve">the </w:t>
            </w:r>
            <w:r w:rsidR="00AA0B44" w:rsidRPr="000B05F3">
              <w:t xml:space="preserve">average kinetic energy of </w:t>
            </w:r>
            <w:r w:rsidR="00442C6C" w:rsidRPr="000B05F3">
              <w:t>particles</w:t>
            </w:r>
            <w:r w:rsidR="00AA0B44" w:rsidRPr="000B05F3">
              <w:t xml:space="preserve"> in a</w:t>
            </w:r>
            <w:r w:rsidR="00442C6C" w:rsidRPr="000B05F3">
              <w:t xml:space="preserve"> substance</w:t>
            </w:r>
            <w:r w:rsidR="00D15BE6">
              <w:t>.</w:t>
            </w:r>
          </w:p>
        </w:tc>
      </w:tr>
    </w:tbl>
    <w:p w14:paraId="70C05AF1" w14:textId="14C15240" w:rsidR="0002117B" w:rsidRDefault="00394D4D" w:rsidP="006D2DEE">
      <w:pPr>
        <w:pStyle w:val="Heading2"/>
      </w:pPr>
      <w:bookmarkStart w:id="8" w:name="_Toc230021359"/>
      <w:r>
        <w:t>An approach to teaching chemistry</w:t>
      </w:r>
      <w:bookmarkEnd w:id="8"/>
    </w:p>
    <w:p w14:paraId="46284949" w14:textId="2BDC4533" w:rsidR="00826E0C" w:rsidRDefault="00826E0C" w:rsidP="001B0ACE">
      <w:pPr>
        <w:pStyle w:val="FeatureBox"/>
      </w:pPr>
      <w:r w:rsidRPr="00915843">
        <w:t>In</w:t>
      </w:r>
      <w:r>
        <w:t xml:space="preserve"> Stage 5</w:t>
      </w:r>
      <w:r w:rsidRPr="00915843">
        <w:t xml:space="preserve">, students </w:t>
      </w:r>
      <w:r>
        <w:t xml:space="preserve">progress from </w:t>
      </w:r>
      <w:r w:rsidR="002B78BD">
        <w:t>simple concepts to more complex ones about</w:t>
      </w:r>
      <w:r>
        <w:t xml:space="preserve"> the </w:t>
      </w:r>
      <w:r w:rsidRPr="00915843">
        <w:t xml:space="preserve">properties and structures of substances. Many chemistry concepts involve </w:t>
      </w:r>
      <w:r>
        <w:t>interactions among particles</w:t>
      </w:r>
      <w:r w:rsidR="004A26CB">
        <w:t>,</w:t>
      </w:r>
      <w:r w:rsidRPr="00915843">
        <w:t xml:space="preserve"> </w:t>
      </w:r>
      <w:r w:rsidR="00B247AE">
        <w:t>such as</w:t>
      </w:r>
      <w:r w:rsidR="00B247AE" w:rsidRPr="00915843">
        <w:t xml:space="preserve"> atoms and molecules</w:t>
      </w:r>
      <w:r w:rsidR="00B247AE">
        <w:t xml:space="preserve"> </w:t>
      </w:r>
      <w:r w:rsidRPr="00915843">
        <w:t>that are too small to see</w:t>
      </w:r>
      <w:r>
        <w:t>. To understand these concepts, s</w:t>
      </w:r>
      <w:r w:rsidRPr="00915843">
        <w:t xml:space="preserve">tudents must learn to think </w:t>
      </w:r>
      <w:r w:rsidR="00CA14FF">
        <w:t>more abstractly</w:t>
      </w:r>
      <w:r w:rsidRPr="00915843">
        <w:t xml:space="preserve">. </w:t>
      </w:r>
      <w:r>
        <w:t xml:space="preserve">Generally, </w:t>
      </w:r>
      <w:r w:rsidRPr="001B0ACE">
        <w:t>students</w:t>
      </w:r>
      <w:r>
        <w:t xml:space="preserve"> find these concepts quite challenging because it is difficult to imagine </w:t>
      </w:r>
      <w:r w:rsidR="007B4140">
        <w:t>them without seeing the actual processes</w:t>
      </w:r>
      <w:r>
        <w:t xml:space="preserve"> or objects. </w:t>
      </w:r>
    </w:p>
    <w:p w14:paraId="129049D1" w14:textId="62BE647E" w:rsidR="00826E0C" w:rsidRDefault="00826E0C" w:rsidP="00826E0C">
      <w:pPr>
        <w:pStyle w:val="FeatureBox"/>
      </w:pPr>
      <w:r>
        <w:t xml:space="preserve">Alex Johnstone developed a model called </w:t>
      </w:r>
      <w:r w:rsidRPr="00915843">
        <w:t xml:space="preserve">Johnstone's </w:t>
      </w:r>
      <w:r w:rsidR="007201FC">
        <w:t>t</w:t>
      </w:r>
      <w:r w:rsidRPr="00915843">
        <w:t>riangle</w:t>
      </w:r>
      <w:r w:rsidR="00095BB4">
        <w:t xml:space="preserve"> (</w:t>
      </w:r>
      <w:r w:rsidR="00116D5F">
        <w:fldChar w:fldCharType="begin"/>
      </w:r>
      <w:r w:rsidR="00116D5F">
        <w:instrText xml:space="preserve"> REF _Ref228877666 \h </w:instrText>
      </w:r>
      <w:r w:rsidR="00116D5F">
        <w:fldChar w:fldCharType="separate"/>
      </w:r>
      <w:r w:rsidR="00116D5F">
        <w:t xml:space="preserve">Figure </w:t>
      </w:r>
      <w:r w:rsidR="00116D5F">
        <w:rPr>
          <w:noProof/>
        </w:rPr>
        <w:t>1</w:t>
      </w:r>
      <w:r w:rsidR="00116D5F">
        <w:fldChar w:fldCharType="end"/>
      </w:r>
      <w:r w:rsidR="000761E4">
        <w:t>)</w:t>
      </w:r>
      <w:r w:rsidRPr="00915843">
        <w:t xml:space="preserve"> </w:t>
      </w:r>
      <w:r>
        <w:t xml:space="preserve">that </w:t>
      </w:r>
      <w:r w:rsidRPr="00915843">
        <w:t>helps explain the different</w:t>
      </w:r>
      <w:r>
        <w:t xml:space="preserve"> levels </w:t>
      </w:r>
      <w:r w:rsidRPr="00915843">
        <w:t>of thinking in chemistr</w:t>
      </w:r>
      <w:r>
        <w:t xml:space="preserve">y and </w:t>
      </w:r>
      <w:r w:rsidR="00DA3155">
        <w:t xml:space="preserve">how to link </w:t>
      </w:r>
      <w:r>
        <w:t xml:space="preserve">these levels. It shows </w:t>
      </w:r>
      <w:r w:rsidRPr="00915843">
        <w:t>how</w:t>
      </w:r>
      <w:r>
        <w:t xml:space="preserve"> teachers</w:t>
      </w:r>
      <w:r w:rsidRPr="00915843">
        <w:t xml:space="preserve"> can</w:t>
      </w:r>
      <w:r>
        <w:t xml:space="preserve"> explain the complex </w:t>
      </w:r>
      <w:r w:rsidR="008A256C">
        <w:t xml:space="preserve">chemical </w:t>
      </w:r>
      <w:r>
        <w:t xml:space="preserve">concepts at </w:t>
      </w:r>
      <w:r w:rsidR="00AD549B">
        <w:t xml:space="preserve">3 </w:t>
      </w:r>
      <w:r>
        <w:t>levels</w:t>
      </w:r>
      <w:r w:rsidR="00D66F61">
        <w:t>:</w:t>
      </w:r>
    </w:p>
    <w:p w14:paraId="446C97AA" w14:textId="01FA50F4" w:rsidR="00826E0C" w:rsidRDefault="00826E0C" w:rsidP="00C95CCB">
      <w:pPr>
        <w:pStyle w:val="FeatureBox"/>
        <w:numPr>
          <w:ilvl w:val="0"/>
          <w:numId w:val="2"/>
        </w:numPr>
        <w:ind w:hanging="720"/>
      </w:pPr>
      <w:r w:rsidRPr="00915843">
        <w:t>macroscopic level (what we see)</w:t>
      </w:r>
    </w:p>
    <w:p w14:paraId="15032C34" w14:textId="23758C48" w:rsidR="00826E0C" w:rsidRDefault="00826E0C" w:rsidP="00C95CCB">
      <w:pPr>
        <w:pStyle w:val="FeatureBox"/>
        <w:numPr>
          <w:ilvl w:val="0"/>
          <w:numId w:val="2"/>
        </w:numPr>
        <w:ind w:hanging="720"/>
      </w:pPr>
      <w:r w:rsidRPr="00915843">
        <w:t xml:space="preserve">the </w:t>
      </w:r>
      <w:r w:rsidR="00247DA7">
        <w:t>sub-microscopic</w:t>
      </w:r>
      <w:r w:rsidRPr="00915843">
        <w:t xml:space="preserve"> level (particles and atoms)</w:t>
      </w:r>
    </w:p>
    <w:p w14:paraId="6635A619" w14:textId="5C589CFA" w:rsidR="00826E0C" w:rsidRDefault="00826E0C" w:rsidP="00826E0C">
      <w:pPr>
        <w:pStyle w:val="FeatureBox"/>
        <w:numPr>
          <w:ilvl w:val="0"/>
          <w:numId w:val="2"/>
        </w:numPr>
        <w:ind w:hanging="720"/>
      </w:pPr>
      <w:r w:rsidRPr="00915843">
        <w:t>the symbolic level (formulas and equations).</w:t>
      </w:r>
    </w:p>
    <w:p w14:paraId="3331FCCD" w14:textId="55E3E5FD" w:rsidR="00826E0C" w:rsidRPr="00B17136" w:rsidRDefault="00826E0C" w:rsidP="00826E0C">
      <w:pPr>
        <w:pStyle w:val="FeatureBox"/>
      </w:pPr>
      <w:r w:rsidRPr="00915843">
        <w:lastRenderedPageBreak/>
        <w:t>This framework helps students connect ideas and make sense of abstract concepts in chemistry</w:t>
      </w:r>
      <w:r w:rsidR="00CA6524">
        <w:t>.</w:t>
      </w:r>
    </w:p>
    <w:p w14:paraId="5FAB470C" w14:textId="031EC3C5" w:rsidR="00B26F07" w:rsidRDefault="001B0ACE" w:rsidP="001B0ACE">
      <w:pPr>
        <w:pStyle w:val="Caption"/>
      </w:pPr>
      <w:bookmarkStart w:id="9" w:name="_Ref228877666"/>
      <w:bookmarkStart w:id="10" w:name="_Ref216095070"/>
      <w:r>
        <w:t xml:space="preserve">Figure </w:t>
      </w:r>
      <w:fldSimple w:instr=" SEQ Figure \* ARABIC ">
        <w:r w:rsidR="009D29EF">
          <w:rPr>
            <w:noProof/>
          </w:rPr>
          <w:t>1</w:t>
        </w:r>
      </w:fldSimple>
      <w:bookmarkEnd w:id="9"/>
      <w:r>
        <w:t xml:space="preserve"> </w:t>
      </w:r>
      <w:r w:rsidR="00B03C83">
        <w:t xml:space="preserve">– </w:t>
      </w:r>
      <w:r w:rsidR="002275C5">
        <w:t xml:space="preserve">Johnstone’s triangle showing 3 levels of </w:t>
      </w:r>
      <w:r w:rsidR="00FA6965">
        <w:t>thinking and linking these levels</w:t>
      </w:r>
      <w:bookmarkEnd w:id="10"/>
    </w:p>
    <w:p w14:paraId="6F132DB1" w14:textId="77777777" w:rsidR="001B0ACE" w:rsidRDefault="00B26F07" w:rsidP="001B0ACE">
      <w:r w:rsidRPr="007B7E52">
        <w:rPr>
          <w:noProof/>
        </w:rPr>
        <w:drawing>
          <wp:inline distT="0" distB="0" distL="0" distR="0" wp14:anchorId="2B17E7D7" wp14:editId="125B4FE9">
            <wp:extent cx="4053723" cy="2036956"/>
            <wp:effectExtent l="0" t="0" r="4445" b="1905"/>
            <wp:docPr id="112173083" name="Picture 1" descr="A diagram of a triangle showing 3 levels of representations in understanding chemical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3083" name="Picture 1" descr="A diagram of a triangle showing 3 levels of representations in understanding chemical reactions."/>
                    <pic:cNvPicPr/>
                  </pic:nvPicPr>
                  <pic:blipFill>
                    <a:blip r:embed="rId16"/>
                    <a:stretch>
                      <a:fillRect/>
                    </a:stretch>
                  </pic:blipFill>
                  <pic:spPr>
                    <a:xfrm>
                      <a:off x="0" y="0"/>
                      <a:ext cx="4068113" cy="2044187"/>
                    </a:xfrm>
                    <a:prstGeom prst="rect">
                      <a:avLst/>
                    </a:prstGeom>
                  </pic:spPr>
                </pic:pic>
              </a:graphicData>
            </a:graphic>
          </wp:inline>
        </w:drawing>
      </w:r>
    </w:p>
    <w:p w14:paraId="003321A0" w14:textId="09D3D7F7" w:rsidR="0002117B" w:rsidRDefault="000D38B3" w:rsidP="006D2DEE">
      <w:pPr>
        <w:pStyle w:val="Heading2"/>
      </w:pPr>
      <w:bookmarkStart w:id="11" w:name="_Toc230021360"/>
      <w:r>
        <w:t xml:space="preserve">Common </w:t>
      </w:r>
      <w:r w:rsidRPr="00721439">
        <w:t>misconceptions</w:t>
      </w:r>
      <w:r>
        <w:t xml:space="preserve"> about the rate of reaction</w:t>
      </w:r>
      <w:bookmarkEnd w:id="11"/>
    </w:p>
    <w:p w14:paraId="5848CBC8" w14:textId="22870AAE" w:rsidR="00C07237" w:rsidRPr="00C07237" w:rsidRDefault="00721439" w:rsidP="00721439">
      <w:pPr>
        <w:pStyle w:val="Caption"/>
      </w:pPr>
      <w:r>
        <w:t xml:space="preserve">Table </w:t>
      </w:r>
      <w:fldSimple w:instr=" SEQ Table \* ARABIC ">
        <w:r w:rsidR="009D29EF">
          <w:rPr>
            <w:noProof/>
          </w:rPr>
          <w:t>2</w:t>
        </w:r>
      </w:fldSimple>
      <w:r>
        <w:t xml:space="preserve"> </w:t>
      </w:r>
      <w:r w:rsidR="00C07237" w:rsidRPr="00C07237">
        <w:t>–</w:t>
      </w:r>
      <w:r w:rsidR="0017478B">
        <w:t xml:space="preserve"> m</w:t>
      </w:r>
      <w:r w:rsidR="00C07237">
        <w:t>isconceptions about the rate of reaction</w:t>
      </w:r>
    </w:p>
    <w:tbl>
      <w:tblPr>
        <w:tblStyle w:val="Tableheader"/>
        <w:tblW w:w="0" w:type="auto"/>
        <w:tblLook w:val="0420" w:firstRow="1" w:lastRow="0" w:firstColumn="0" w:lastColumn="0" w:noHBand="0" w:noVBand="1"/>
        <w:tblDescription w:val="A table showing common misconceptions about the rate of reaction."/>
      </w:tblPr>
      <w:tblGrid>
        <w:gridCol w:w="4814"/>
        <w:gridCol w:w="4814"/>
      </w:tblGrid>
      <w:tr w:rsidR="009E4643" w14:paraId="4AC705F3" w14:textId="77777777" w:rsidTr="004D668C">
        <w:trPr>
          <w:cnfStyle w:val="100000000000" w:firstRow="1" w:lastRow="0" w:firstColumn="0" w:lastColumn="0" w:oddVBand="0" w:evenVBand="0" w:oddHBand="0" w:evenHBand="0" w:firstRowFirstColumn="0" w:firstRowLastColumn="0" w:lastRowFirstColumn="0" w:lastRowLastColumn="0"/>
        </w:trPr>
        <w:tc>
          <w:tcPr>
            <w:tcW w:w="4814" w:type="dxa"/>
          </w:tcPr>
          <w:p w14:paraId="665F3590" w14:textId="321A522C" w:rsidR="00AB1A7A" w:rsidRPr="00721439" w:rsidRDefault="003A4B9D" w:rsidP="00AB1A7A">
            <w:pPr>
              <w:rPr>
                <w:rStyle w:val="Strong"/>
                <w:b/>
                <w:bCs w:val="0"/>
              </w:rPr>
            </w:pPr>
            <w:r w:rsidRPr="00721439">
              <w:rPr>
                <w:rStyle w:val="Strong"/>
                <w:b/>
                <w:bCs w:val="0"/>
              </w:rPr>
              <w:t>Misconception</w:t>
            </w:r>
          </w:p>
        </w:tc>
        <w:tc>
          <w:tcPr>
            <w:tcW w:w="4814" w:type="dxa"/>
          </w:tcPr>
          <w:p w14:paraId="6D96BC69" w14:textId="10B7C0AE" w:rsidR="00AB1A7A" w:rsidRPr="00721439" w:rsidRDefault="003A4B9D" w:rsidP="00AB1A7A">
            <w:pPr>
              <w:rPr>
                <w:rStyle w:val="Strong"/>
                <w:b/>
                <w:bCs w:val="0"/>
              </w:rPr>
            </w:pPr>
            <w:r w:rsidRPr="00721439">
              <w:rPr>
                <w:rStyle w:val="Strong"/>
                <w:b/>
                <w:bCs w:val="0"/>
              </w:rPr>
              <w:t>Correct conception</w:t>
            </w:r>
          </w:p>
        </w:tc>
      </w:tr>
      <w:tr w:rsidR="009E4643" w14:paraId="5CAD50BD" w14:textId="77777777" w:rsidTr="004D668C">
        <w:trPr>
          <w:cnfStyle w:val="000000100000" w:firstRow="0" w:lastRow="0" w:firstColumn="0" w:lastColumn="0" w:oddVBand="0" w:evenVBand="0" w:oddHBand="1" w:evenHBand="0" w:firstRowFirstColumn="0" w:firstRowLastColumn="0" w:lastRowFirstColumn="0" w:lastRowLastColumn="0"/>
        </w:trPr>
        <w:tc>
          <w:tcPr>
            <w:tcW w:w="4814" w:type="dxa"/>
          </w:tcPr>
          <w:p w14:paraId="503C1437" w14:textId="7B431DF2" w:rsidR="00AB1A7A" w:rsidRDefault="00020196" w:rsidP="00AB1A7A">
            <w:r>
              <w:t xml:space="preserve">All collisions between the reactant particles result in the formation of </w:t>
            </w:r>
            <w:r w:rsidR="00247DA7">
              <w:t xml:space="preserve">the </w:t>
            </w:r>
            <w:r>
              <w:t>product</w:t>
            </w:r>
            <w:r w:rsidR="00E45EF5">
              <w:t>.</w:t>
            </w:r>
          </w:p>
        </w:tc>
        <w:tc>
          <w:tcPr>
            <w:tcW w:w="4814" w:type="dxa"/>
          </w:tcPr>
          <w:p w14:paraId="2BE07320" w14:textId="577EC8A6" w:rsidR="00AB1A7A" w:rsidRDefault="00020196" w:rsidP="00AB1A7A">
            <w:r>
              <w:t>Only successful colli</w:t>
            </w:r>
            <w:r w:rsidR="00AA55DB">
              <w:t>sions</w:t>
            </w:r>
            <w:r>
              <w:t xml:space="preserve"> result </w:t>
            </w:r>
            <w:r w:rsidR="00AA55DB">
              <w:t>in the formation of product</w:t>
            </w:r>
            <w:r w:rsidR="00C701E5">
              <w:t>(</w:t>
            </w:r>
            <w:r w:rsidR="00AA55DB">
              <w:t>s</w:t>
            </w:r>
            <w:r w:rsidR="00C701E5">
              <w:t>)</w:t>
            </w:r>
            <w:r w:rsidR="00AA55DB">
              <w:t>. No</w:t>
            </w:r>
            <w:r w:rsidR="00FA78F5">
              <w:t>t all collisions are successful</w:t>
            </w:r>
            <w:r w:rsidR="00DA084B">
              <w:t>.</w:t>
            </w:r>
          </w:p>
        </w:tc>
      </w:tr>
      <w:tr w:rsidR="009E4643" w14:paraId="581666F9" w14:textId="77777777" w:rsidTr="004D668C">
        <w:trPr>
          <w:cnfStyle w:val="000000010000" w:firstRow="0" w:lastRow="0" w:firstColumn="0" w:lastColumn="0" w:oddVBand="0" w:evenVBand="0" w:oddHBand="0" w:evenHBand="1" w:firstRowFirstColumn="0" w:firstRowLastColumn="0" w:lastRowFirstColumn="0" w:lastRowLastColumn="0"/>
        </w:trPr>
        <w:tc>
          <w:tcPr>
            <w:tcW w:w="4814" w:type="dxa"/>
          </w:tcPr>
          <w:p w14:paraId="7FFF52C0" w14:textId="3C577F8F" w:rsidR="00AB1A7A" w:rsidRDefault="00C82341" w:rsidP="00AB1A7A">
            <w:r>
              <w:t xml:space="preserve">If the </w:t>
            </w:r>
            <w:r w:rsidR="007B4140">
              <w:t>reaction rate</w:t>
            </w:r>
            <w:r>
              <w:t xml:space="preserve"> is high, more product is formed.</w:t>
            </w:r>
          </w:p>
        </w:tc>
        <w:tc>
          <w:tcPr>
            <w:tcW w:w="4814" w:type="dxa"/>
          </w:tcPr>
          <w:p w14:paraId="011685C4" w14:textId="620AE5AF" w:rsidR="00AB1A7A" w:rsidRDefault="000A5BEF" w:rsidP="00AB1A7A">
            <w:r w:rsidRPr="000A5BEF">
              <w:t xml:space="preserve">An increased </w:t>
            </w:r>
            <w:r w:rsidR="00247DA7">
              <w:t xml:space="preserve">reaction rate does not produce </w:t>
            </w:r>
            <w:r w:rsidR="007B4140">
              <w:t>more product</w:t>
            </w:r>
            <w:r w:rsidR="00C701E5">
              <w:t>.</w:t>
            </w:r>
            <w:r w:rsidR="007B4140">
              <w:t xml:space="preserve"> </w:t>
            </w:r>
            <w:r w:rsidR="00C701E5">
              <w:t>I</w:t>
            </w:r>
            <w:r w:rsidR="007B4140">
              <w:t>nstead, the products form more quickly</w:t>
            </w:r>
            <w:r w:rsidRPr="000A5BEF">
              <w:t xml:space="preserve">, provided the </w:t>
            </w:r>
            <w:r w:rsidR="00D01ED5">
              <w:t>amounts of the reactants remain</w:t>
            </w:r>
            <w:r w:rsidRPr="000A5BEF">
              <w:t xml:space="preserve"> constant.</w:t>
            </w:r>
          </w:p>
        </w:tc>
      </w:tr>
      <w:tr w:rsidR="009E4643" w14:paraId="6FBCB348" w14:textId="77777777" w:rsidTr="004D668C">
        <w:trPr>
          <w:cnfStyle w:val="000000100000" w:firstRow="0" w:lastRow="0" w:firstColumn="0" w:lastColumn="0" w:oddVBand="0" w:evenVBand="0" w:oddHBand="1" w:evenHBand="0" w:firstRowFirstColumn="0" w:firstRowLastColumn="0" w:lastRowFirstColumn="0" w:lastRowLastColumn="0"/>
        </w:trPr>
        <w:tc>
          <w:tcPr>
            <w:tcW w:w="4814" w:type="dxa"/>
          </w:tcPr>
          <w:p w14:paraId="6E795631" w14:textId="62CE989E" w:rsidR="00AB1A7A" w:rsidRDefault="00D371A4" w:rsidP="00AB1A7A">
            <w:r>
              <w:t>A c</w:t>
            </w:r>
            <w:r w:rsidR="00171971">
              <w:t>atalyst increases the amount of product</w:t>
            </w:r>
            <w:r w:rsidR="006973C0">
              <w:t>.</w:t>
            </w:r>
          </w:p>
        </w:tc>
        <w:tc>
          <w:tcPr>
            <w:tcW w:w="4814" w:type="dxa"/>
          </w:tcPr>
          <w:p w14:paraId="3FEC8525" w14:textId="46785DA7" w:rsidR="00AB1A7A" w:rsidRDefault="00D371A4" w:rsidP="00AB1A7A">
            <w:r w:rsidRPr="00D371A4">
              <w:t xml:space="preserve">A catalyst speeds up the reaction </w:t>
            </w:r>
            <w:r w:rsidR="004C4D7D">
              <w:t>by increasing the rate at which the product forms, not by increasing the amount of product</w:t>
            </w:r>
            <w:r w:rsidR="00DA084B">
              <w:t>.</w:t>
            </w:r>
          </w:p>
        </w:tc>
      </w:tr>
    </w:tbl>
    <w:p w14:paraId="72980358" w14:textId="77777777" w:rsidR="000D38B3" w:rsidRPr="0017478B" w:rsidRDefault="000D38B3" w:rsidP="00721439">
      <w:pPr>
        <w:rPr>
          <w:highlight w:val="yellow"/>
        </w:rPr>
      </w:pPr>
      <w:r>
        <w:rPr>
          <w:highlight w:val="yellow"/>
        </w:rPr>
        <w:br w:type="page"/>
      </w:r>
    </w:p>
    <w:p w14:paraId="77667EE9" w14:textId="2659CF82" w:rsidR="00E24DBF" w:rsidRDefault="00397FF2" w:rsidP="00C85D10">
      <w:pPr>
        <w:pStyle w:val="Heading1"/>
      </w:pPr>
      <w:bookmarkStart w:id="12" w:name="_Toc230021361"/>
      <w:r w:rsidRPr="00377A8D">
        <w:rPr>
          <w:rStyle w:val="Heading1Char"/>
        </w:rPr>
        <w:lastRenderedPageBreak/>
        <w:t>2</w:t>
      </w:r>
      <w:r w:rsidR="00323284" w:rsidRPr="00377A8D">
        <w:rPr>
          <w:rStyle w:val="Heading1Char"/>
        </w:rPr>
        <w:t>.</w:t>
      </w:r>
      <w:r w:rsidR="00172C0F" w:rsidRPr="00377A8D">
        <w:rPr>
          <w:rStyle w:val="Heading1Char"/>
        </w:rPr>
        <w:t>1</w:t>
      </w:r>
      <w:r w:rsidR="00AE718F" w:rsidRPr="00377A8D">
        <w:rPr>
          <w:rStyle w:val="Heading1Char"/>
        </w:rPr>
        <w:t xml:space="preserve"> </w:t>
      </w:r>
      <w:r w:rsidR="00E24DBF" w:rsidRPr="00377A8D">
        <w:rPr>
          <w:rStyle w:val="Heading1Char"/>
        </w:rPr>
        <w:t xml:space="preserve">Rate of </w:t>
      </w:r>
      <w:r w:rsidR="00E24DBF" w:rsidRPr="00C85D10">
        <w:rPr>
          <w:rStyle w:val="Heading1Char"/>
          <w:bCs/>
        </w:rPr>
        <w:t>reaction</w:t>
      </w:r>
      <w:bookmarkEnd w:id="12"/>
    </w:p>
    <w:p w14:paraId="1AB30403" w14:textId="2CB03207" w:rsidR="00742509" w:rsidRPr="00742509" w:rsidRDefault="00C85D10" w:rsidP="00C85D10">
      <w:pPr>
        <w:pStyle w:val="Caption"/>
      </w:pPr>
      <w:r>
        <w:t xml:space="preserve">Table </w:t>
      </w:r>
      <w:fldSimple w:instr=" SEQ Table \* ARABIC ">
        <w:r w:rsidR="009D29EF">
          <w:rPr>
            <w:noProof/>
          </w:rPr>
          <w:t>3</w:t>
        </w:r>
      </w:fldSimple>
      <w:r>
        <w:t xml:space="preserve"> </w:t>
      </w:r>
      <w:r w:rsidR="00C466B9">
        <w:t>–</w:t>
      </w:r>
      <w:r w:rsidR="00156F4B">
        <w:t xml:space="preserve"> </w:t>
      </w:r>
      <w:r w:rsidR="00C466B9">
        <w:t>l</w:t>
      </w:r>
      <w:r w:rsidR="00156F4B">
        <w:t xml:space="preserve">earning intention and success criteria for </w:t>
      </w:r>
      <w:r w:rsidR="008B5AE1">
        <w:t xml:space="preserve">‘2.1 </w:t>
      </w:r>
      <w:r w:rsidR="00E63FAE">
        <w:t>R</w:t>
      </w:r>
      <w:r w:rsidR="00597E03">
        <w:t>ate of reaction</w:t>
      </w:r>
      <w:r w:rsidR="008B5AE1">
        <w:t>’</w:t>
      </w:r>
    </w:p>
    <w:tbl>
      <w:tblPr>
        <w:tblStyle w:val="Tableheader"/>
        <w:tblW w:w="5000" w:type="pct"/>
        <w:tblLook w:val="0620" w:firstRow="1" w:lastRow="0" w:firstColumn="0" w:lastColumn="0" w:noHBand="1" w:noVBand="1"/>
        <w:tblDescription w:val="The table contains the learning intention and success criteria for this learning sequence. "/>
      </w:tblPr>
      <w:tblGrid>
        <w:gridCol w:w="4815"/>
        <w:gridCol w:w="4815"/>
      </w:tblGrid>
      <w:tr w:rsidR="009E33F2" w:rsidRPr="00156F4B" w14:paraId="2965CB11" w14:textId="77777777" w:rsidTr="00C85D10">
        <w:trPr>
          <w:cnfStyle w:val="100000000000" w:firstRow="1" w:lastRow="0" w:firstColumn="0" w:lastColumn="0" w:oddVBand="0" w:evenVBand="0" w:oddHBand="0" w:evenHBand="0" w:firstRowFirstColumn="0" w:firstRowLastColumn="0" w:lastRowFirstColumn="0" w:lastRowLastColumn="0"/>
        </w:trPr>
        <w:tc>
          <w:tcPr>
            <w:tcW w:w="2500" w:type="pct"/>
          </w:tcPr>
          <w:p w14:paraId="1B043B58" w14:textId="5D4766B7" w:rsidR="00156F4B" w:rsidRPr="00C85D10" w:rsidRDefault="009B3D9A" w:rsidP="00742509">
            <w:pPr>
              <w:rPr>
                <w:rStyle w:val="Strong"/>
                <w:b/>
                <w:bCs w:val="0"/>
              </w:rPr>
            </w:pPr>
            <w:bookmarkStart w:id="13" w:name="_Toc128649917"/>
            <w:bookmarkStart w:id="14" w:name="_Toc141426382"/>
            <w:r w:rsidRPr="00C85D10">
              <w:rPr>
                <w:rStyle w:val="Strong"/>
                <w:b/>
                <w:bCs w:val="0"/>
              </w:rPr>
              <w:t>We are learning:</w:t>
            </w:r>
          </w:p>
        </w:tc>
        <w:tc>
          <w:tcPr>
            <w:tcW w:w="2500" w:type="pct"/>
          </w:tcPr>
          <w:p w14:paraId="0C65687A" w14:textId="0737C187" w:rsidR="00156F4B" w:rsidRPr="00C85D10" w:rsidRDefault="009B3D9A" w:rsidP="00156F4B">
            <w:pPr>
              <w:rPr>
                <w:rStyle w:val="Strong"/>
                <w:b/>
                <w:bCs w:val="0"/>
              </w:rPr>
            </w:pPr>
            <w:r w:rsidRPr="00C85D10">
              <w:rPr>
                <w:rStyle w:val="Strong"/>
                <w:b/>
                <w:bCs w:val="0"/>
              </w:rPr>
              <w:t>I can:</w:t>
            </w:r>
          </w:p>
        </w:tc>
      </w:tr>
      <w:tr w:rsidR="009E33F2" w:rsidRPr="00156F4B" w14:paraId="3BC362CA" w14:textId="77777777" w:rsidTr="00C85D10">
        <w:tc>
          <w:tcPr>
            <w:tcW w:w="2500" w:type="pct"/>
          </w:tcPr>
          <w:p w14:paraId="522B0370" w14:textId="6A48493E" w:rsidR="00156F4B" w:rsidRPr="00156F4B" w:rsidRDefault="00C629B5" w:rsidP="00C85D10">
            <w:pPr>
              <w:pStyle w:val="ListBullet"/>
            </w:pPr>
            <w:r>
              <w:t xml:space="preserve">to </w:t>
            </w:r>
            <w:r w:rsidR="00BC3F10" w:rsidRPr="00C85D10">
              <w:t>describe</w:t>
            </w:r>
            <w:r w:rsidR="00BC3F10">
              <w:t xml:space="preserve"> the</w:t>
            </w:r>
            <w:r>
              <w:t xml:space="preserve"> factors that affect the rate of chemical reactions</w:t>
            </w:r>
            <w:r w:rsidR="000F3D0D">
              <w:t>.</w:t>
            </w:r>
          </w:p>
        </w:tc>
        <w:tc>
          <w:tcPr>
            <w:tcW w:w="2500" w:type="pct"/>
          </w:tcPr>
          <w:p w14:paraId="0D2F7F70" w14:textId="54F6F245" w:rsidR="008D533D" w:rsidRDefault="00B52DC0" w:rsidP="008D533D">
            <w:pPr>
              <w:pStyle w:val="ListBullet"/>
            </w:pPr>
            <w:r>
              <w:t>d</w:t>
            </w:r>
            <w:r w:rsidR="008D533D">
              <w:t>efine</w:t>
            </w:r>
            <w:r>
              <w:t xml:space="preserve"> the</w:t>
            </w:r>
            <w:r w:rsidR="008D533D">
              <w:t xml:space="preserve"> rate of reaction</w:t>
            </w:r>
          </w:p>
          <w:p w14:paraId="29F67703" w14:textId="1176949A" w:rsidR="008D533D" w:rsidRDefault="008D533D" w:rsidP="008D533D">
            <w:pPr>
              <w:pStyle w:val="ListBullet"/>
            </w:pPr>
            <w:r>
              <w:t>identify the factors that affect the rate of reaction</w:t>
            </w:r>
          </w:p>
          <w:p w14:paraId="6F4064EF" w14:textId="781A20AB" w:rsidR="008D533D" w:rsidRDefault="008D533D" w:rsidP="008D533D">
            <w:pPr>
              <w:pStyle w:val="ListBullet"/>
            </w:pPr>
            <w:r w:rsidRPr="001D6298">
              <w:t>describe how each factor affects</w:t>
            </w:r>
            <w:r w:rsidR="00311F22">
              <w:t xml:space="preserve"> </w:t>
            </w:r>
            <w:r w:rsidRPr="001D6298">
              <w:t>the rate of a reaction</w:t>
            </w:r>
          </w:p>
          <w:p w14:paraId="5B210403" w14:textId="633840F1" w:rsidR="00371B2F" w:rsidRPr="001D6298" w:rsidRDefault="00E76143" w:rsidP="008D533D">
            <w:pPr>
              <w:pStyle w:val="ListBullet"/>
            </w:pPr>
            <w:r>
              <w:t>define collision theory</w:t>
            </w:r>
          </w:p>
          <w:p w14:paraId="60A1D709" w14:textId="32102E7B" w:rsidR="009B3D9A" w:rsidRPr="00156F4B" w:rsidRDefault="00E76143" w:rsidP="00E8026F">
            <w:pPr>
              <w:pStyle w:val="ListBullet"/>
            </w:pPr>
            <w:r>
              <w:t xml:space="preserve">use collision theory to </w:t>
            </w:r>
            <w:r w:rsidR="008D533D" w:rsidRPr="001D6298">
              <w:t>explain how each factor affects the rate of a reaction.</w:t>
            </w:r>
          </w:p>
        </w:tc>
      </w:tr>
    </w:tbl>
    <w:bookmarkEnd w:id="13"/>
    <w:bookmarkEnd w:id="14"/>
    <w:p w14:paraId="315A9466" w14:textId="7D3793D0" w:rsidR="00FF3DBC" w:rsidRDefault="00016009" w:rsidP="009B2638">
      <w:pPr>
        <w:pStyle w:val="FeatureBox3"/>
      </w:pPr>
      <w:r w:rsidRPr="00306A5D">
        <w:rPr>
          <w:rStyle w:val="Strong"/>
        </w:rPr>
        <w:t>Check</w:t>
      </w:r>
      <w:r>
        <w:rPr>
          <w:rStyle w:val="Strong"/>
        </w:rPr>
        <w:t>point</w:t>
      </w:r>
      <w:r w:rsidR="008101D2">
        <w:rPr>
          <w:rStyle w:val="Strong"/>
        </w:rPr>
        <w:t xml:space="preserve"> 1</w:t>
      </w:r>
      <w:r w:rsidR="00997D4F">
        <w:t>:</w:t>
      </w:r>
      <w:r w:rsidR="003360E7">
        <w:t xml:space="preserve"> </w:t>
      </w:r>
      <w:r w:rsidR="00774C47">
        <w:t>u</w:t>
      </w:r>
      <w:r w:rsidR="00CD5208">
        <w:t xml:space="preserve">se slide </w:t>
      </w:r>
      <w:r w:rsidR="00354CD1" w:rsidRPr="00D03504">
        <w:rPr>
          <w:rStyle w:val="Strong"/>
        </w:rPr>
        <w:t>RXN</w:t>
      </w:r>
      <w:r w:rsidR="00BF5C88">
        <w:rPr>
          <w:rStyle w:val="Strong"/>
        </w:rPr>
        <w:t xml:space="preserve"> </w:t>
      </w:r>
      <w:r w:rsidR="00354CD1" w:rsidRPr="00D03504">
        <w:rPr>
          <w:rStyle w:val="Strong"/>
        </w:rPr>
        <w:t>PPT</w:t>
      </w:r>
      <w:r w:rsidR="00D03504" w:rsidRPr="00D03504">
        <w:rPr>
          <w:rStyle w:val="Strong"/>
        </w:rPr>
        <w:t xml:space="preserve"> ‘</w:t>
      </w:r>
      <w:r w:rsidR="00BF3AAC" w:rsidRPr="00D03504">
        <w:rPr>
          <w:rStyle w:val="Strong"/>
        </w:rPr>
        <w:t>2.1 Checkpoint</w:t>
      </w:r>
      <w:r w:rsidR="00F91EF7">
        <w:rPr>
          <w:rStyle w:val="Strong"/>
        </w:rPr>
        <w:t xml:space="preserve"> 1</w:t>
      </w:r>
      <w:r w:rsidR="00D03504" w:rsidRPr="00D03504">
        <w:rPr>
          <w:rStyle w:val="Strong"/>
        </w:rPr>
        <w:t>’</w:t>
      </w:r>
      <w:r w:rsidR="00BF3AAC" w:rsidRPr="00BF3AAC">
        <w:t xml:space="preserve"> </w:t>
      </w:r>
      <w:r w:rsidR="00AB2C04">
        <w:t xml:space="preserve">to check for prior </w:t>
      </w:r>
      <w:r w:rsidR="00306A5D">
        <w:t>understanding</w:t>
      </w:r>
      <w:r w:rsidR="00AB2C04">
        <w:t xml:space="preserve"> </w:t>
      </w:r>
      <w:r w:rsidR="001200DF">
        <w:t>of chemical</w:t>
      </w:r>
      <w:r w:rsidR="00306A5D">
        <w:t xml:space="preserve"> reactions</w:t>
      </w:r>
      <w:r w:rsidR="00AB2C04">
        <w:t xml:space="preserve"> and clarify any </w:t>
      </w:r>
      <w:r w:rsidR="00306A5D">
        <w:t>misconceptions</w:t>
      </w:r>
      <w:r w:rsidR="00AB2C04">
        <w:t xml:space="preserve"> before </w:t>
      </w:r>
      <w:r w:rsidR="00306A5D">
        <w:t xml:space="preserve">introducing </w:t>
      </w:r>
      <w:r w:rsidR="005D0DC9">
        <w:t xml:space="preserve">the </w:t>
      </w:r>
      <w:r w:rsidR="00306A5D">
        <w:t>rate o</w:t>
      </w:r>
      <w:r w:rsidR="00A44E08">
        <w:t xml:space="preserve">f </w:t>
      </w:r>
      <w:r w:rsidR="00306A5D">
        <w:t>reactions</w:t>
      </w:r>
      <w:r w:rsidR="00EB7DEE">
        <w:t>.</w:t>
      </w:r>
      <w:r w:rsidR="00DB6422" w:rsidRPr="00DB6422">
        <w:t xml:space="preserve"> Students can answer questions on a min</w:t>
      </w:r>
      <w:r w:rsidR="00DB6422">
        <w:t>i</w:t>
      </w:r>
      <w:r w:rsidR="00DB6422" w:rsidRPr="00DB6422">
        <w:t xml:space="preserve"> </w:t>
      </w:r>
      <w:r w:rsidR="005D0DC9">
        <w:t>whiteboard</w:t>
      </w:r>
      <w:r w:rsidR="00DB6422" w:rsidRPr="00DB6422">
        <w:t xml:space="preserve"> or verbally</w:t>
      </w:r>
      <w:r w:rsidR="00DB6422">
        <w:t>.</w:t>
      </w:r>
    </w:p>
    <w:p w14:paraId="72D99360" w14:textId="471D2C68" w:rsidR="009B2638" w:rsidRPr="009B2638" w:rsidRDefault="00EF05B3" w:rsidP="009B2638">
      <w:pPr>
        <w:pStyle w:val="FeatureBox3"/>
      </w:pPr>
      <w:r>
        <w:t>Which statement best describes what happens during a chemical reaction at the particle level?</w:t>
      </w:r>
    </w:p>
    <w:p w14:paraId="4D32CE16" w14:textId="5F0BC373" w:rsidR="00B506FD" w:rsidRDefault="009B2638">
      <w:pPr>
        <w:pStyle w:val="FeatureBox3"/>
        <w:numPr>
          <w:ilvl w:val="0"/>
          <w:numId w:val="14"/>
        </w:numPr>
        <w:ind w:left="567" w:hanging="567"/>
      </w:pPr>
      <w:r w:rsidRPr="009B2638">
        <w:t>New atoms are created to form products, but the total number of atoms remains the same.</w:t>
      </w:r>
    </w:p>
    <w:p w14:paraId="41D7EC70" w14:textId="0AA0E61F" w:rsidR="00B506FD" w:rsidRPr="000E444F" w:rsidRDefault="009B2638">
      <w:pPr>
        <w:pStyle w:val="FeatureBox3"/>
        <w:numPr>
          <w:ilvl w:val="0"/>
          <w:numId w:val="14"/>
        </w:numPr>
        <w:ind w:left="567" w:hanging="567"/>
        <w:rPr>
          <w:rStyle w:val="Strong"/>
        </w:rPr>
      </w:pPr>
      <w:r w:rsidRPr="00537DA4">
        <w:rPr>
          <w:rStyle w:val="Strong"/>
        </w:rPr>
        <w:t>Atoms in the reactants are rearranged to form products, but the total number of atoms remains the same</w:t>
      </w:r>
      <w:r w:rsidRPr="000E444F">
        <w:rPr>
          <w:rStyle w:val="Strong"/>
        </w:rPr>
        <w:t>.</w:t>
      </w:r>
    </w:p>
    <w:p w14:paraId="09BC4ABF" w14:textId="21B457AE" w:rsidR="009B2638" w:rsidRDefault="009B2638">
      <w:pPr>
        <w:pStyle w:val="FeatureBox3"/>
        <w:numPr>
          <w:ilvl w:val="0"/>
          <w:numId w:val="14"/>
        </w:numPr>
        <w:ind w:left="567" w:hanging="567"/>
      </w:pPr>
      <w:r w:rsidRPr="009B2638">
        <w:t>Some atoms in the reactant are destroyed, and some new atoms are created to form products, but the total mass remains the same.</w:t>
      </w:r>
    </w:p>
    <w:p w14:paraId="7F863E9C" w14:textId="28154D48" w:rsidR="00C522C3" w:rsidRPr="00C522C3" w:rsidRDefault="00E91E75" w:rsidP="00E91E75">
      <w:pPr>
        <w:pStyle w:val="Caption"/>
      </w:pPr>
      <w:r>
        <w:t xml:space="preserve">Table </w:t>
      </w:r>
      <w:fldSimple w:instr=" SEQ Table \* ARABIC ">
        <w:r w:rsidR="009D29EF">
          <w:rPr>
            <w:noProof/>
          </w:rPr>
          <w:t>4</w:t>
        </w:r>
      </w:fldSimple>
      <w:r>
        <w:rPr>
          <w:noProof/>
        </w:rPr>
        <w:t xml:space="preserve"> –</w:t>
      </w:r>
      <w:r w:rsidR="00A2124F">
        <w:t xml:space="preserve"> </w:t>
      </w:r>
      <w:r w:rsidR="00C5474D">
        <w:t>t</w:t>
      </w:r>
      <w:r w:rsidR="00353353">
        <w:t>he explanation for correct a</w:t>
      </w:r>
      <w:r w:rsidR="00401DE3">
        <w:t>nd incorrect responses</w:t>
      </w:r>
      <w:r w:rsidR="00F91EF7">
        <w:t xml:space="preserve"> for</w:t>
      </w:r>
      <w:r w:rsidR="00D432F6">
        <w:t xml:space="preserve"> the</w:t>
      </w:r>
      <w:r w:rsidR="00F91EF7">
        <w:t xml:space="preserve"> </w:t>
      </w:r>
      <w:r w:rsidR="00774C47">
        <w:t xml:space="preserve">RXN PPT </w:t>
      </w:r>
      <w:r w:rsidR="00F91EF7">
        <w:t xml:space="preserve">2.1 </w:t>
      </w:r>
      <w:r w:rsidR="00774C47">
        <w:t>C</w:t>
      </w:r>
      <w:r w:rsidR="00F91EF7">
        <w:t>heckpoint 1</w:t>
      </w:r>
      <w:r w:rsidR="00774C47">
        <w:t>’</w:t>
      </w:r>
    </w:p>
    <w:tbl>
      <w:tblPr>
        <w:tblStyle w:val="Tableheader"/>
        <w:tblW w:w="0" w:type="auto"/>
        <w:tblLook w:val="04A0" w:firstRow="1" w:lastRow="0" w:firstColumn="1" w:lastColumn="0" w:noHBand="0" w:noVBand="1"/>
        <w:tblDescription w:val="A table showing the explanation for incorrect and correct options for multiple-choice questions."/>
      </w:tblPr>
      <w:tblGrid>
        <w:gridCol w:w="1696"/>
        <w:gridCol w:w="7932"/>
      </w:tblGrid>
      <w:tr w:rsidR="009E33F2" w14:paraId="70400318" w14:textId="77777777" w:rsidTr="001C1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3C609A" w14:textId="25549D74" w:rsidR="001C1FDC" w:rsidRPr="00774C47" w:rsidRDefault="001C1FDC" w:rsidP="00EB7DEE">
            <w:pPr>
              <w:rPr>
                <w:rStyle w:val="Strong"/>
                <w:b/>
                <w:bCs w:val="0"/>
              </w:rPr>
            </w:pPr>
            <w:r w:rsidRPr="00774C47">
              <w:rPr>
                <w:rStyle w:val="Strong"/>
                <w:b/>
                <w:bCs w:val="0"/>
              </w:rPr>
              <w:t>Response</w:t>
            </w:r>
          </w:p>
        </w:tc>
        <w:tc>
          <w:tcPr>
            <w:tcW w:w="7932" w:type="dxa"/>
          </w:tcPr>
          <w:p w14:paraId="5C52D19B" w14:textId="18A91886" w:rsidR="001C1FDC" w:rsidRPr="00774C47" w:rsidRDefault="001C1FDC" w:rsidP="00EB7DEE">
            <w:pPr>
              <w:cnfStyle w:val="100000000000" w:firstRow="1" w:lastRow="0" w:firstColumn="0" w:lastColumn="0" w:oddVBand="0" w:evenVBand="0" w:oddHBand="0" w:evenHBand="0" w:firstRowFirstColumn="0" w:firstRowLastColumn="0" w:lastRowFirstColumn="0" w:lastRowLastColumn="0"/>
              <w:rPr>
                <w:rStyle w:val="Strong"/>
                <w:b/>
                <w:bCs w:val="0"/>
              </w:rPr>
            </w:pPr>
            <w:r w:rsidRPr="00774C47">
              <w:rPr>
                <w:rStyle w:val="Strong"/>
                <w:b/>
                <w:bCs w:val="0"/>
              </w:rPr>
              <w:t>Explanation</w:t>
            </w:r>
          </w:p>
        </w:tc>
      </w:tr>
      <w:tr w:rsidR="009E33F2" w14:paraId="1865169E" w14:textId="77777777" w:rsidTr="001C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C39D1D" w14:textId="349D80B0" w:rsidR="001C1FDC" w:rsidRPr="00774C47" w:rsidRDefault="00257096" w:rsidP="00EB7DEE">
            <w:pPr>
              <w:rPr>
                <w:rStyle w:val="Strong"/>
                <w:b/>
                <w:bCs w:val="0"/>
              </w:rPr>
            </w:pPr>
            <w:r w:rsidRPr="00774C47">
              <w:rPr>
                <w:rStyle w:val="Strong"/>
                <w:b/>
                <w:bCs w:val="0"/>
              </w:rPr>
              <w:t>A</w:t>
            </w:r>
          </w:p>
        </w:tc>
        <w:tc>
          <w:tcPr>
            <w:tcW w:w="7932" w:type="dxa"/>
          </w:tcPr>
          <w:p w14:paraId="056F42DF" w14:textId="18828BD9" w:rsidR="001C1FDC" w:rsidRPr="00A033F6" w:rsidRDefault="005C49EB" w:rsidP="00A033F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033F6">
              <w:rPr>
                <w:rStyle w:val="Strong"/>
                <w:b w:val="0"/>
                <w:bCs w:val="0"/>
              </w:rPr>
              <w:t>Incorrect</w:t>
            </w:r>
            <w:r w:rsidR="00774C47">
              <w:rPr>
                <w:rStyle w:val="Strong"/>
                <w:b w:val="0"/>
                <w:bCs w:val="0"/>
              </w:rPr>
              <w:t>.</w:t>
            </w:r>
            <w:r w:rsidRPr="00A033F6">
              <w:rPr>
                <w:rStyle w:val="Strong"/>
                <w:b w:val="0"/>
                <w:bCs w:val="0"/>
              </w:rPr>
              <w:t xml:space="preserve"> </w:t>
            </w:r>
            <w:r w:rsidR="00774C47">
              <w:rPr>
                <w:rStyle w:val="Strong"/>
                <w:b w:val="0"/>
                <w:bCs w:val="0"/>
              </w:rPr>
              <w:t>N</w:t>
            </w:r>
            <w:r w:rsidRPr="00A033F6">
              <w:rPr>
                <w:rStyle w:val="Strong"/>
                <w:b w:val="0"/>
                <w:bCs w:val="0"/>
              </w:rPr>
              <w:t>o new atoms are created in a chemical reaction</w:t>
            </w:r>
            <w:r w:rsidR="00774C47">
              <w:rPr>
                <w:rStyle w:val="Strong"/>
                <w:b w:val="0"/>
                <w:bCs w:val="0"/>
              </w:rPr>
              <w:t>.</w:t>
            </w:r>
          </w:p>
        </w:tc>
      </w:tr>
      <w:tr w:rsidR="009E33F2" w14:paraId="03DB88FA" w14:textId="77777777" w:rsidTr="001C1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216850" w14:textId="195EB62F" w:rsidR="001C1FDC" w:rsidRPr="00774C47" w:rsidRDefault="00257096" w:rsidP="00EB7DEE">
            <w:pPr>
              <w:rPr>
                <w:rStyle w:val="Strong"/>
                <w:b/>
                <w:bCs w:val="0"/>
              </w:rPr>
            </w:pPr>
            <w:r w:rsidRPr="00774C47">
              <w:rPr>
                <w:rStyle w:val="Strong"/>
                <w:b/>
                <w:bCs w:val="0"/>
              </w:rPr>
              <w:lastRenderedPageBreak/>
              <w:t>B</w:t>
            </w:r>
          </w:p>
        </w:tc>
        <w:tc>
          <w:tcPr>
            <w:tcW w:w="7932" w:type="dxa"/>
          </w:tcPr>
          <w:p w14:paraId="11ABB8C1" w14:textId="2E8CBA81" w:rsidR="001C1FDC" w:rsidRPr="00A033F6" w:rsidRDefault="009942EE" w:rsidP="00EB7DEE">
            <w:pPr>
              <w:cnfStyle w:val="000000010000" w:firstRow="0" w:lastRow="0" w:firstColumn="0" w:lastColumn="0" w:oddVBand="0" w:evenVBand="0" w:oddHBand="0" w:evenHBand="1" w:firstRowFirstColumn="0" w:firstRowLastColumn="0" w:lastRowFirstColumn="0" w:lastRowLastColumn="0"/>
              <w:rPr>
                <w:rStyle w:val="Strong"/>
              </w:rPr>
            </w:pPr>
            <w:r w:rsidRPr="00A033F6">
              <w:rPr>
                <w:rStyle w:val="Strong"/>
              </w:rPr>
              <w:t>Correct</w:t>
            </w:r>
            <w:r w:rsidR="00C50178">
              <w:rPr>
                <w:rStyle w:val="Strong"/>
              </w:rPr>
              <w:t>.</w:t>
            </w:r>
            <w:r w:rsidR="0036355B">
              <w:rPr>
                <w:rStyle w:val="Strong"/>
              </w:rPr>
              <w:t xml:space="preserve"> </w:t>
            </w:r>
            <w:r w:rsidR="00FF5F4F" w:rsidRPr="00C50178">
              <w:rPr>
                <w:rStyle w:val="Strong"/>
                <w:b w:val="0"/>
                <w:bCs w:val="0"/>
              </w:rPr>
              <w:t xml:space="preserve">This description is consistent </w:t>
            </w:r>
            <w:r w:rsidR="006C2704" w:rsidRPr="00C50178">
              <w:rPr>
                <w:rStyle w:val="Strong"/>
                <w:b w:val="0"/>
                <w:bCs w:val="0"/>
              </w:rPr>
              <w:t>with the law of conservation of mass</w:t>
            </w:r>
            <w:r w:rsidR="009B550C" w:rsidRPr="00C50178">
              <w:rPr>
                <w:rStyle w:val="Strong"/>
                <w:b w:val="0"/>
                <w:bCs w:val="0"/>
              </w:rPr>
              <w:t>.</w:t>
            </w:r>
          </w:p>
        </w:tc>
      </w:tr>
      <w:tr w:rsidR="009E33F2" w14:paraId="01823898" w14:textId="77777777" w:rsidTr="001C1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8228F87" w14:textId="617FDF2C" w:rsidR="001C1FDC" w:rsidRPr="00774C47" w:rsidRDefault="00257096" w:rsidP="00EB7DEE">
            <w:pPr>
              <w:rPr>
                <w:rStyle w:val="Strong"/>
                <w:b/>
                <w:bCs w:val="0"/>
              </w:rPr>
            </w:pPr>
            <w:r w:rsidRPr="00774C47">
              <w:rPr>
                <w:rStyle w:val="Strong"/>
                <w:b/>
                <w:bCs w:val="0"/>
              </w:rPr>
              <w:t>C</w:t>
            </w:r>
          </w:p>
        </w:tc>
        <w:tc>
          <w:tcPr>
            <w:tcW w:w="7932" w:type="dxa"/>
          </w:tcPr>
          <w:p w14:paraId="00E8E412" w14:textId="730DF48C" w:rsidR="001C1FDC" w:rsidRDefault="001A2740" w:rsidP="00A033F6">
            <w:pPr>
              <w:cnfStyle w:val="000000100000" w:firstRow="0" w:lastRow="0" w:firstColumn="0" w:lastColumn="0" w:oddVBand="0" w:evenVBand="0" w:oddHBand="1" w:evenHBand="0" w:firstRowFirstColumn="0" w:firstRowLastColumn="0" w:lastRowFirstColumn="0" w:lastRowLastColumn="0"/>
            </w:pPr>
            <w:r w:rsidRPr="001A2740">
              <w:t>Incorrect</w:t>
            </w:r>
            <w:r w:rsidR="00C50178">
              <w:t>.</w:t>
            </w:r>
            <w:r w:rsidRPr="001A2740">
              <w:t xml:space="preserve"> </w:t>
            </w:r>
            <w:r w:rsidR="004A26CB">
              <w:t>As</w:t>
            </w:r>
            <w:r w:rsidR="004A26CB" w:rsidRPr="001A2740">
              <w:t xml:space="preserve"> </w:t>
            </w:r>
            <w:r w:rsidRPr="001A2740">
              <w:t xml:space="preserve">no new atoms are created in a chemical reaction, both the number of atoms and the mass are </w:t>
            </w:r>
            <w:r w:rsidR="006973C0">
              <w:t>conserved in</w:t>
            </w:r>
            <w:r w:rsidRPr="001A2740">
              <w:t xml:space="preserve"> a chemical reaction</w:t>
            </w:r>
            <w:r w:rsidR="006973C0">
              <w:t>.</w:t>
            </w:r>
          </w:p>
        </w:tc>
      </w:tr>
    </w:tbl>
    <w:p w14:paraId="214036A5" w14:textId="2D1F7E4C" w:rsidR="00A60EE4" w:rsidRPr="00A60EE4" w:rsidRDefault="00690243" w:rsidP="00E91E75">
      <w:pPr>
        <w:pStyle w:val="Heading2"/>
      </w:pPr>
      <w:bookmarkStart w:id="15" w:name="_Toc230021362"/>
      <w:r>
        <w:t xml:space="preserve">What is </w:t>
      </w:r>
      <w:r w:rsidR="00FF5F4F">
        <w:t xml:space="preserve">the </w:t>
      </w:r>
      <w:r>
        <w:t xml:space="preserve">rate of </w:t>
      </w:r>
      <w:r w:rsidRPr="00E91E75">
        <w:t>reaction</w:t>
      </w:r>
      <w:r>
        <w:t>?</w:t>
      </w:r>
      <w:bookmarkEnd w:id="15"/>
    </w:p>
    <w:p w14:paraId="30C4EFF3" w14:textId="22E9EEEC" w:rsidR="003058A9" w:rsidRPr="002005BF" w:rsidRDefault="00525973" w:rsidP="00E91E75">
      <w:pPr>
        <w:pStyle w:val="ListNumber"/>
      </w:pPr>
      <w:r>
        <w:t>Review</w:t>
      </w:r>
      <w:r w:rsidR="003058A9" w:rsidRPr="002005BF">
        <w:t xml:space="preserve"> the definition of a chemical reaction from the Stage 4 Change focus area: 2.2</w:t>
      </w:r>
      <w:r w:rsidR="003058A9">
        <w:t xml:space="preserve"> – ‘C</w:t>
      </w:r>
      <w:r w:rsidR="003058A9" w:rsidRPr="002005BF">
        <w:t>hanges in chemical reactions</w:t>
      </w:r>
      <w:r w:rsidR="003058A9">
        <w:t>’</w:t>
      </w:r>
      <w:r w:rsidR="003058A9" w:rsidRPr="002005BF">
        <w:t xml:space="preserve">. Remind students that </w:t>
      </w:r>
      <w:r w:rsidR="003058A9" w:rsidRPr="00D27387">
        <w:t xml:space="preserve">a chemical reaction is </w:t>
      </w:r>
      <w:r w:rsidR="003177BF">
        <w:t>‘</w:t>
      </w:r>
      <w:r w:rsidR="003058A9" w:rsidRPr="00D27387">
        <w:t>a process in which substance</w:t>
      </w:r>
      <w:r w:rsidR="003177BF">
        <w:t>(</w:t>
      </w:r>
      <w:r w:rsidR="003058A9" w:rsidRPr="00D27387">
        <w:t>s</w:t>
      </w:r>
      <w:r w:rsidR="003177BF">
        <w:t>)</w:t>
      </w:r>
      <w:r w:rsidR="003058A9" w:rsidRPr="00D27387">
        <w:t xml:space="preserve"> (reactants) transform into new substance</w:t>
      </w:r>
      <w:r w:rsidR="003177BF">
        <w:t>(</w:t>
      </w:r>
      <w:r w:rsidR="003058A9" w:rsidRPr="00D27387">
        <w:t>s</w:t>
      </w:r>
      <w:r w:rsidR="003177BF">
        <w:t>)</w:t>
      </w:r>
      <w:r w:rsidR="003058A9" w:rsidRPr="00D27387">
        <w:t xml:space="preserve"> (products) by rearranging their atoms and breaking and forming chemical bonds</w:t>
      </w:r>
      <w:r w:rsidR="003177BF">
        <w:t>’</w:t>
      </w:r>
      <w:r w:rsidR="003058A9" w:rsidRPr="00D27387">
        <w:t>.</w:t>
      </w:r>
    </w:p>
    <w:p w14:paraId="51A564DF" w14:textId="1B643200" w:rsidR="00680BB0" w:rsidRDefault="007466D2" w:rsidP="00E51FC8">
      <w:pPr>
        <w:pStyle w:val="ListNumber"/>
      </w:pPr>
      <w:r>
        <w:t>Introduc</w:t>
      </w:r>
      <w:r w:rsidR="009B185B">
        <w:t xml:space="preserve">e the </w:t>
      </w:r>
      <w:r w:rsidR="00AA1BEA">
        <w:t>topic</w:t>
      </w:r>
      <w:r w:rsidR="009B185B">
        <w:t xml:space="preserve"> by </w:t>
      </w:r>
      <w:r w:rsidR="000D3FB0">
        <w:t>showing</w:t>
      </w:r>
      <w:r w:rsidR="00AA1BEA">
        <w:t xml:space="preserve"> </w:t>
      </w:r>
      <w:r w:rsidR="00AA1BEA" w:rsidRPr="0022052F">
        <w:t>slide</w:t>
      </w:r>
      <w:r w:rsidR="00916E53" w:rsidRPr="0022052F">
        <w:t xml:space="preserve"> </w:t>
      </w:r>
      <w:r w:rsidR="00753833">
        <w:rPr>
          <w:rStyle w:val="Strong"/>
        </w:rPr>
        <w:t>RXN PPT</w:t>
      </w:r>
      <w:r w:rsidR="00F33ADA">
        <w:rPr>
          <w:rStyle w:val="Strong"/>
        </w:rPr>
        <w:t xml:space="preserve"> </w:t>
      </w:r>
      <w:r w:rsidR="00B8147D">
        <w:rPr>
          <w:rStyle w:val="Strong"/>
        </w:rPr>
        <w:t>‘</w:t>
      </w:r>
      <w:r w:rsidR="00916E53" w:rsidRPr="0022052F">
        <w:rPr>
          <w:rStyle w:val="Strong"/>
        </w:rPr>
        <w:t xml:space="preserve">2.1 </w:t>
      </w:r>
      <w:r w:rsidR="00AD3B60" w:rsidRPr="0022052F">
        <w:rPr>
          <w:rStyle w:val="Strong"/>
        </w:rPr>
        <w:t>Introduction</w:t>
      </w:r>
      <w:r w:rsidR="00BA7440">
        <w:rPr>
          <w:rStyle w:val="Strong"/>
        </w:rPr>
        <w:t xml:space="preserve"> to rate of reaction</w:t>
      </w:r>
      <w:r w:rsidR="0022052F" w:rsidRPr="0022052F">
        <w:rPr>
          <w:rStyle w:val="Strong"/>
        </w:rPr>
        <w:t>’</w:t>
      </w:r>
      <w:r w:rsidR="0076783A">
        <w:t xml:space="preserve"> to discuss an everyday example where a chemical reaction can be observed happening at different rates. Use the example of bread dough rising </w:t>
      </w:r>
      <w:r w:rsidR="00C1591E">
        <w:t>in a warm or cold place.</w:t>
      </w:r>
    </w:p>
    <w:p w14:paraId="64E2686E" w14:textId="7988C21D" w:rsidR="001276D5" w:rsidRDefault="00F82536" w:rsidP="00301788">
      <w:pPr>
        <w:pStyle w:val="ListNumber"/>
      </w:pPr>
      <w:r>
        <w:t xml:space="preserve">Show the </w:t>
      </w:r>
      <w:r w:rsidR="004667B2">
        <w:t xml:space="preserve">slide </w:t>
      </w:r>
      <w:r w:rsidR="00753833">
        <w:rPr>
          <w:rStyle w:val="Strong"/>
        </w:rPr>
        <w:t xml:space="preserve">RXN PPT </w:t>
      </w:r>
      <w:r w:rsidRPr="00DB3B12">
        <w:rPr>
          <w:rStyle w:val="Strong"/>
        </w:rPr>
        <w:t>‘</w:t>
      </w:r>
      <w:r w:rsidR="004667B2" w:rsidRPr="00DB3B12">
        <w:rPr>
          <w:rStyle w:val="Strong"/>
        </w:rPr>
        <w:t>2.1</w:t>
      </w:r>
      <w:r w:rsidR="00A623B0">
        <w:rPr>
          <w:rStyle w:val="Strong"/>
        </w:rPr>
        <w:t xml:space="preserve"> </w:t>
      </w:r>
      <w:r w:rsidR="00211AF3" w:rsidRPr="00DB3B12">
        <w:rPr>
          <w:rStyle w:val="Strong"/>
        </w:rPr>
        <w:t>Frayer diagram</w:t>
      </w:r>
      <w:r w:rsidR="00393B82" w:rsidRPr="00DB3B12">
        <w:rPr>
          <w:rStyle w:val="Strong"/>
        </w:rPr>
        <w:t xml:space="preserve"> – </w:t>
      </w:r>
      <w:r w:rsidR="00DB3B12" w:rsidRPr="00DB3B12">
        <w:rPr>
          <w:rStyle w:val="Strong"/>
        </w:rPr>
        <w:t>rate of reaction’</w:t>
      </w:r>
      <w:r w:rsidRPr="00F82536">
        <w:t xml:space="preserve"> </w:t>
      </w:r>
      <w:r w:rsidR="00DB3B12">
        <w:t>to d</w:t>
      </w:r>
      <w:r>
        <w:t xml:space="preserve">efine the term </w:t>
      </w:r>
      <w:r w:rsidR="0049271C">
        <w:t>‘</w:t>
      </w:r>
      <w:r>
        <w:t>rate of reaction</w:t>
      </w:r>
      <w:r w:rsidR="0049271C">
        <w:t>’</w:t>
      </w:r>
      <w:r>
        <w:t>.</w:t>
      </w:r>
    </w:p>
    <w:p w14:paraId="7358C863" w14:textId="757B7B0F" w:rsidR="009E5732" w:rsidRDefault="0073063A" w:rsidP="009E5732">
      <w:pPr>
        <w:pStyle w:val="ListNumber"/>
      </w:pPr>
      <w:r>
        <w:t>Students complete</w:t>
      </w:r>
      <w:r w:rsidR="00E6621A">
        <w:t xml:space="preserve"> </w:t>
      </w:r>
      <w:r w:rsidR="000150EE">
        <w:t xml:space="preserve">the </w:t>
      </w:r>
      <w:r w:rsidRPr="0073063A">
        <w:t xml:space="preserve">Frayer diagram </w:t>
      </w:r>
      <w:r w:rsidR="00E6621A">
        <w:t>on</w:t>
      </w:r>
      <w:r w:rsidR="00AC622F">
        <w:t xml:space="preserve"> </w:t>
      </w:r>
      <w:r w:rsidR="00CB4188">
        <w:t xml:space="preserve">the </w:t>
      </w:r>
      <w:r w:rsidR="00AC622F">
        <w:t xml:space="preserve">rate of reactions </w:t>
      </w:r>
      <w:r w:rsidR="00E6621A">
        <w:t>provided in the</w:t>
      </w:r>
      <w:r w:rsidR="006B6D2F">
        <w:t xml:space="preserve"> </w:t>
      </w:r>
      <w:hyperlink w:anchor="_Student_resource_–" w:history="1">
        <w:r w:rsidR="00D23F88" w:rsidRPr="00D23F88">
          <w:rPr>
            <w:rStyle w:val="Hyperlink"/>
          </w:rPr>
          <w:t xml:space="preserve">Student resource – </w:t>
        </w:r>
        <w:r w:rsidR="00D23F88">
          <w:rPr>
            <w:rStyle w:val="Hyperlink"/>
          </w:rPr>
          <w:t>W</w:t>
        </w:r>
        <w:r w:rsidR="00D23F88" w:rsidRPr="00D23F88">
          <w:rPr>
            <w:rStyle w:val="Hyperlink"/>
          </w:rPr>
          <w:t>hat is rate of reaction?</w:t>
        </w:r>
      </w:hyperlink>
      <w:r w:rsidR="00D23F88">
        <w:t xml:space="preserve"> </w:t>
      </w:r>
      <w:r w:rsidR="0038523C" w:rsidRPr="001276D5">
        <w:t xml:space="preserve">Unpack the term with students to </w:t>
      </w:r>
      <w:r w:rsidR="0038523C">
        <w:t xml:space="preserve">describe the features of </w:t>
      </w:r>
      <w:r w:rsidR="00CB4188">
        <w:t xml:space="preserve">the </w:t>
      </w:r>
      <w:r w:rsidR="006A0060">
        <w:t>reaction rate</w:t>
      </w:r>
      <w:r w:rsidR="00B83913">
        <w:t xml:space="preserve">. The quantitative and qualitative </w:t>
      </w:r>
      <w:r w:rsidR="002715F1">
        <w:t xml:space="preserve">measures of </w:t>
      </w:r>
      <w:r w:rsidR="006A0060">
        <w:t xml:space="preserve">reaction rate </w:t>
      </w:r>
      <w:r w:rsidR="002715F1">
        <w:t xml:space="preserve">will be covered in more detail in </w:t>
      </w:r>
      <w:r w:rsidR="006347C5">
        <w:t>later</w:t>
      </w:r>
      <w:r w:rsidR="002715F1">
        <w:t xml:space="preserve"> activities.</w:t>
      </w:r>
    </w:p>
    <w:p w14:paraId="59E80172" w14:textId="78042388" w:rsidR="004533C2" w:rsidRDefault="004533C2" w:rsidP="000109DB">
      <w:pPr>
        <w:keepNext/>
        <w:rPr>
          <w:rStyle w:val="Strong"/>
        </w:rPr>
      </w:pPr>
      <w:r w:rsidRPr="002F1F84">
        <w:rPr>
          <w:rStyle w:val="Strong"/>
        </w:rPr>
        <w:lastRenderedPageBreak/>
        <w:t xml:space="preserve">Sample response: </w:t>
      </w:r>
      <w:r w:rsidRPr="00F873F2">
        <w:rPr>
          <w:rStyle w:val="Strong"/>
        </w:rPr>
        <w:t>Student</w:t>
      </w:r>
      <w:r w:rsidRPr="002F1F84">
        <w:rPr>
          <w:rStyle w:val="Strong"/>
        </w:rPr>
        <w:t xml:space="preserve"> resource –</w:t>
      </w:r>
      <w:r>
        <w:rPr>
          <w:rStyle w:val="Strong"/>
        </w:rPr>
        <w:t xml:space="preserve"> </w:t>
      </w:r>
      <w:r w:rsidR="00477616">
        <w:rPr>
          <w:rStyle w:val="Strong"/>
        </w:rPr>
        <w:t>W</w:t>
      </w:r>
      <w:r>
        <w:rPr>
          <w:rStyle w:val="Strong"/>
        </w:rPr>
        <w:t xml:space="preserve">hat is </w:t>
      </w:r>
      <w:r w:rsidR="00CB4188">
        <w:rPr>
          <w:rStyle w:val="Strong"/>
        </w:rPr>
        <w:t xml:space="preserve">the </w:t>
      </w:r>
      <w:r>
        <w:rPr>
          <w:rStyle w:val="Strong"/>
        </w:rPr>
        <w:t>rate of reaction?</w:t>
      </w:r>
    </w:p>
    <w:p w14:paraId="71D5DDC5" w14:textId="77777777" w:rsidR="00AB70C3" w:rsidRPr="00AE3FD1" w:rsidRDefault="00AB70C3" w:rsidP="000109DB">
      <w:pPr>
        <w:pStyle w:val="FeatureBox4"/>
        <w:keepNext/>
      </w:pPr>
      <w:r>
        <w:rPr>
          <w:rStyle w:val="Strong"/>
        </w:rPr>
        <w:t>Note:</w:t>
      </w:r>
      <w:r w:rsidRPr="004D3F21">
        <w:t xml:space="preserve"> a</w:t>
      </w:r>
      <w:r>
        <w:t>dditional stimulus information has been removed from the sample response.</w:t>
      </w:r>
    </w:p>
    <w:p w14:paraId="2FE4E687" w14:textId="768F55D8" w:rsidR="009D29EF" w:rsidRDefault="009D29EF" w:rsidP="009D29EF">
      <w:pPr>
        <w:pStyle w:val="Caption"/>
      </w:pPr>
      <w:r>
        <w:t xml:space="preserve">Figure </w:t>
      </w:r>
      <w:fldSimple w:instr=" SEQ Figure \* ARABIC ">
        <w:r>
          <w:rPr>
            <w:noProof/>
          </w:rPr>
          <w:t>2</w:t>
        </w:r>
      </w:fldSimple>
      <w:r>
        <w:t xml:space="preserve"> – </w:t>
      </w:r>
      <w:r w:rsidRPr="00CE7142">
        <w:t>sample response showing Frayer diagram on the rate of reaction</w:t>
      </w:r>
    </w:p>
    <w:p w14:paraId="6CD46150" w14:textId="69AC36B2" w:rsidR="00E652BD" w:rsidRPr="00662980" w:rsidRDefault="00492B76" w:rsidP="00662980">
      <w:r w:rsidRPr="00492B76">
        <w:rPr>
          <w:noProof/>
        </w:rPr>
        <w:drawing>
          <wp:inline distT="0" distB="0" distL="0" distR="0" wp14:anchorId="23F8A790" wp14:editId="67FAA9A8">
            <wp:extent cx="6120130" cy="3455670"/>
            <wp:effectExtent l="0" t="0" r="0" b="0"/>
            <wp:docPr id="376698594" name="Picture 1" descr="A sample response for a Frayer diagram on rate of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98594" name="Picture 1" descr="A sample response for a Frayer diagram on rate of reaction."/>
                    <pic:cNvPicPr/>
                  </pic:nvPicPr>
                  <pic:blipFill>
                    <a:blip r:embed="rId17"/>
                    <a:stretch>
                      <a:fillRect/>
                    </a:stretch>
                  </pic:blipFill>
                  <pic:spPr>
                    <a:xfrm>
                      <a:off x="0" y="0"/>
                      <a:ext cx="6120130" cy="3455670"/>
                    </a:xfrm>
                    <a:prstGeom prst="rect">
                      <a:avLst/>
                    </a:prstGeom>
                  </pic:spPr>
                </pic:pic>
              </a:graphicData>
            </a:graphic>
          </wp:inline>
        </w:drawing>
      </w:r>
    </w:p>
    <w:p w14:paraId="5032AFB8" w14:textId="77777777" w:rsidR="003A710E" w:rsidRDefault="003A710E" w:rsidP="003A710E"/>
    <w:p w14:paraId="65F92C0F" w14:textId="77777777" w:rsidR="003A710E" w:rsidRPr="003A710E" w:rsidRDefault="003A710E" w:rsidP="003A710E">
      <w:pPr>
        <w:sectPr w:rsidR="003A710E" w:rsidRPr="003A710E" w:rsidSect="00B7715D">
          <w:headerReference w:type="default" r:id="rId18"/>
          <w:footerReference w:type="default" r:id="rId19"/>
          <w:headerReference w:type="first" r:id="rId20"/>
          <w:footerReference w:type="first" r:id="rId21"/>
          <w:type w:val="continuous"/>
          <w:pgSz w:w="11906" w:h="16838"/>
          <w:pgMar w:top="1134" w:right="1134" w:bottom="1134" w:left="1134" w:header="709" w:footer="709" w:gutter="0"/>
          <w:pgNumType w:start="0"/>
          <w:cols w:space="708"/>
          <w:titlePg/>
          <w:docGrid w:linePitch="360"/>
        </w:sectPr>
      </w:pPr>
    </w:p>
    <w:p w14:paraId="100F6860" w14:textId="3B5E9708" w:rsidR="00D03314" w:rsidRDefault="00D03314" w:rsidP="00F16B31">
      <w:pPr>
        <w:pStyle w:val="Heading3"/>
      </w:pPr>
      <w:bookmarkStart w:id="16" w:name="_Student_resource_–"/>
      <w:bookmarkStart w:id="17" w:name="_Ref215571512"/>
      <w:bookmarkStart w:id="18" w:name="_Toc230021363"/>
      <w:bookmarkEnd w:id="16"/>
      <w:r>
        <w:lastRenderedPageBreak/>
        <w:t xml:space="preserve">Student resource – </w:t>
      </w:r>
      <w:r w:rsidR="00F16B31">
        <w:t>W</w:t>
      </w:r>
      <w:r>
        <w:t xml:space="preserve">hat is </w:t>
      </w:r>
      <w:r w:rsidR="00F8643F">
        <w:t xml:space="preserve">the </w:t>
      </w:r>
      <w:r>
        <w:t>rate of reaction?</w:t>
      </w:r>
      <w:bookmarkEnd w:id="17"/>
      <w:bookmarkEnd w:id="18"/>
    </w:p>
    <w:p w14:paraId="7F966F9F" w14:textId="3DFB28F2" w:rsidR="001844EA" w:rsidRDefault="00D03314" w:rsidP="00492B76">
      <w:r>
        <w:t xml:space="preserve">Complete the Frayer diagram on </w:t>
      </w:r>
      <w:r w:rsidR="00F8643F">
        <w:t xml:space="preserve">the </w:t>
      </w:r>
      <w:r>
        <w:t>rate of reaction.</w:t>
      </w:r>
    </w:p>
    <w:p w14:paraId="1266C6BB" w14:textId="4E2317D4" w:rsidR="00D03314" w:rsidRDefault="007D0D18" w:rsidP="00873135">
      <w:r w:rsidRPr="007D0D18">
        <w:rPr>
          <w:noProof/>
        </w:rPr>
        <w:drawing>
          <wp:inline distT="0" distB="0" distL="0" distR="0" wp14:anchorId="7D32D73B" wp14:editId="79C3E26E">
            <wp:extent cx="8083218" cy="4461163"/>
            <wp:effectExtent l="0" t="0" r="0" b="0"/>
            <wp:docPr id="1984426249" name="Picture 1" descr="A Frayer diagram of a rate of reaction. &#10;&#10;Frayer diagram showing a concept in the centre, surrounded by 4 labelled sections: 'Definition', 'Facts/Characteristics', 'Qualitative description' and 'Quantit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26249" name="Picture 1" descr="A Frayer diagram of a rate of reaction. &#10;&#10;Frayer diagram showing a concept in the centre, surrounded by 4 labelled sections: 'Definition', 'Facts/Characteristics', 'Qualitative description' and 'Quantitative description'."/>
                    <pic:cNvPicPr/>
                  </pic:nvPicPr>
                  <pic:blipFill>
                    <a:blip r:embed="rId22"/>
                    <a:stretch>
                      <a:fillRect/>
                    </a:stretch>
                  </pic:blipFill>
                  <pic:spPr>
                    <a:xfrm>
                      <a:off x="0" y="0"/>
                      <a:ext cx="8112279" cy="4477202"/>
                    </a:xfrm>
                    <a:prstGeom prst="rect">
                      <a:avLst/>
                    </a:prstGeom>
                  </pic:spPr>
                </pic:pic>
              </a:graphicData>
            </a:graphic>
          </wp:inline>
        </w:drawing>
      </w:r>
    </w:p>
    <w:p w14:paraId="37B04630" w14:textId="77777777" w:rsidR="0041491E" w:rsidRDefault="0041491E">
      <w:pPr>
        <w:suppressAutoHyphens w:val="0"/>
        <w:spacing w:before="0" w:after="160" w:line="259" w:lineRule="auto"/>
        <w:sectPr w:rsidR="0041491E" w:rsidSect="0041491E">
          <w:pgSz w:w="16838" w:h="11906" w:orient="landscape" w:code="9"/>
          <w:pgMar w:top="1134" w:right="1134" w:bottom="1134" w:left="1134" w:header="709" w:footer="709" w:gutter="0"/>
          <w:cols w:space="708"/>
          <w:docGrid w:linePitch="360"/>
        </w:sectPr>
      </w:pPr>
    </w:p>
    <w:p w14:paraId="671EE19E" w14:textId="621A22DB" w:rsidR="00256A2B" w:rsidRDefault="00256A2B" w:rsidP="006B6D2F">
      <w:pPr>
        <w:pStyle w:val="Heading2"/>
      </w:pPr>
      <w:bookmarkStart w:id="19" w:name="_Toc230021364"/>
      <w:r>
        <w:lastRenderedPageBreak/>
        <w:t>What is happening at the particle level?</w:t>
      </w:r>
      <w:bookmarkEnd w:id="19"/>
    </w:p>
    <w:p w14:paraId="5ACB990D" w14:textId="56FDE1E0" w:rsidR="0035738B" w:rsidRPr="0035738B" w:rsidRDefault="00EC06F5">
      <w:pPr>
        <w:pStyle w:val="ListNumber"/>
        <w:numPr>
          <w:ilvl w:val="0"/>
          <w:numId w:val="15"/>
        </w:numPr>
      </w:pPr>
      <w:r w:rsidRPr="00AC59AD">
        <w:t>Use</w:t>
      </w:r>
      <w:r>
        <w:t xml:space="preserve"> slide</w:t>
      </w:r>
      <w:r w:rsidR="00B95613">
        <w:t xml:space="preserve"> </w:t>
      </w:r>
      <w:r w:rsidR="00753833">
        <w:rPr>
          <w:rStyle w:val="Strong"/>
        </w:rPr>
        <w:t xml:space="preserve">RXN PPT </w:t>
      </w:r>
      <w:r w:rsidR="00B95613" w:rsidRPr="00B95613">
        <w:rPr>
          <w:rStyle w:val="Strong"/>
        </w:rPr>
        <w:t>‘2.1</w:t>
      </w:r>
      <w:r w:rsidR="0028126F">
        <w:rPr>
          <w:rStyle w:val="Strong"/>
        </w:rPr>
        <w:t xml:space="preserve"> </w:t>
      </w:r>
      <w:r w:rsidR="00B95613" w:rsidRPr="00B95613">
        <w:rPr>
          <w:rStyle w:val="Strong"/>
        </w:rPr>
        <w:t>Johnstone’s triangle’</w:t>
      </w:r>
      <w:r>
        <w:t xml:space="preserve"> </w:t>
      </w:r>
      <w:r w:rsidR="00B95613">
        <w:t xml:space="preserve">to explain </w:t>
      </w:r>
      <w:r w:rsidR="0035738B" w:rsidRPr="0035738B">
        <w:t>that the chemical reactions can be represented at 3 levels:</w:t>
      </w:r>
    </w:p>
    <w:p w14:paraId="65AE3F8C" w14:textId="2E536727" w:rsidR="0035738B" w:rsidRPr="0035738B" w:rsidRDefault="003A6EA0" w:rsidP="002A3849">
      <w:pPr>
        <w:pStyle w:val="ListBullet2"/>
      </w:pPr>
      <w:r>
        <w:t>m</w:t>
      </w:r>
      <w:r w:rsidR="00143BF7" w:rsidRPr="002A3849">
        <w:t>acroscopic</w:t>
      </w:r>
      <w:r w:rsidR="00143BF7">
        <w:t xml:space="preserve"> (what we see during experiments): observations we make, such as a change in colour, the formation of bubbles, fizzing and a temperature change</w:t>
      </w:r>
    </w:p>
    <w:p w14:paraId="7A6C7AF8" w14:textId="3A3595FE" w:rsidR="0035738B" w:rsidRPr="0035738B" w:rsidRDefault="003A6EA0" w:rsidP="00667AC1">
      <w:pPr>
        <w:pStyle w:val="ListBullet2"/>
      </w:pPr>
      <w:r>
        <w:t>s</w:t>
      </w:r>
      <w:r w:rsidR="00143BF7">
        <w:t>ub-microscopic (what we cannot see): we try to understand what is happening at the particle level by using models such as pictures or 2D and 3D models, including ball-and-stick models</w:t>
      </w:r>
    </w:p>
    <w:p w14:paraId="2EB6685E" w14:textId="4D93264C" w:rsidR="0035738B" w:rsidRPr="0035738B" w:rsidRDefault="003A6EA0" w:rsidP="00667AC1">
      <w:pPr>
        <w:pStyle w:val="ListBullet2"/>
      </w:pPr>
      <w:r>
        <w:t>s</w:t>
      </w:r>
      <w:r w:rsidR="00143BF7">
        <w:t>ymbolic (representations): such as graphs to show trends and patterns and chemical equations.</w:t>
      </w:r>
    </w:p>
    <w:p w14:paraId="726C5614" w14:textId="470E8CC0" w:rsidR="003766B7" w:rsidRPr="00AC59AD" w:rsidRDefault="003766B7" w:rsidP="001D6BA2">
      <w:pPr>
        <w:pStyle w:val="ListNumber"/>
      </w:pPr>
      <w:r>
        <w:t xml:space="preserve">Watch the video </w:t>
      </w:r>
      <w:hyperlink r:id="rId23" w:history="1">
        <w:r w:rsidRPr="001D6BA2">
          <w:rPr>
            <w:rStyle w:val="Hyperlink"/>
          </w:rPr>
          <w:t xml:space="preserve">Collision Theory &amp; Reactions Part </w:t>
        </w:r>
        <w:r w:rsidR="002A3849">
          <w:rPr>
            <w:rStyle w:val="Hyperlink"/>
          </w:rPr>
          <w:t xml:space="preserve">1 </w:t>
        </w:r>
        <w:r w:rsidR="002A3849" w:rsidRPr="002A3849">
          <w:rPr>
            <w:rStyle w:val="Hyperlink"/>
          </w:rPr>
          <w:t>| Reactions | Chemistry | FuseSchool</w:t>
        </w:r>
        <w:r w:rsidR="002A3849">
          <w:rPr>
            <w:rStyle w:val="Hyperlink"/>
          </w:rPr>
          <w:t xml:space="preserve"> (2:28)</w:t>
        </w:r>
      </w:hyperlink>
      <w:r>
        <w:t xml:space="preserve"> to introduce </w:t>
      </w:r>
      <w:r w:rsidR="007A6460">
        <w:t>‘</w:t>
      </w:r>
      <w:r>
        <w:t>collision theory</w:t>
      </w:r>
      <w:r w:rsidR="007A6460">
        <w:t>’</w:t>
      </w:r>
      <w:r>
        <w:t>.</w:t>
      </w:r>
      <w:r w:rsidR="00F5286D">
        <w:t xml:space="preserve"> This vide</w:t>
      </w:r>
      <w:r w:rsidR="0064418E">
        <w:t xml:space="preserve">o is included in </w:t>
      </w:r>
      <w:r w:rsidR="001D3F0E" w:rsidRPr="001D3F0E">
        <w:rPr>
          <w:rStyle w:val="Strong"/>
        </w:rPr>
        <w:t>RXN PPT ‘2.1 Collision theory and reactions video’</w:t>
      </w:r>
      <w:r w:rsidR="001D3F0E" w:rsidRPr="00AC59AD">
        <w:t>.</w:t>
      </w:r>
    </w:p>
    <w:p w14:paraId="0710BB3D" w14:textId="2D061903" w:rsidR="00665F86" w:rsidRDefault="00DD4C77" w:rsidP="00231E98">
      <w:pPr>
        <w:pStyle w:val="ListNumber"/>
      </w:pPr>
      <w:r>
        <w:t xml:space="preserve">Show slides </w:t>
      </w:r>
      <w:r w:rsidRPr="00B02E0B">
        <w:rPr>
          <w:rStyle w:val="Strong"/>
        </w:rPr>
        <w:t>RXN PPT ‘2.1 Collision theory’</w:t>
      </w:r>
      <w:r>
        <w:t xml:space="preserve"> (3 slides) to explain the collision theory, referring to the particle models and the role of the kinetic energy of reactant molecules in successful collisions that form products. Refer to the ball-and-stick model pictures in the slides to explain that if the colliding reactant particles do not have sufficient energy, the collisions will be unsuccessful.</w:t>
      </w:r>
    </w:p>
    <w:p w14:paraId="4104BCB5" w14:textId="2461AD7C" w:rsidR="005F3166" w:rsidRDefault="00DD4C77" w:rsidP="0083640F">
      <w:pPr>
        <w:pStyle w:val="ListNumber"/>
      </w:pPr>
      <w:r>
        <w:t xml:space="preserve">Use slide </w:t>
      </w:r>
      <w:r w:rsidRPr="00B02E0B">
        <w:rPr>
          <w:rStyle w:val="Strong"/>
        </w:rPr>
        <w:t>RXN PPT ‘2.1 Collision theory and rate of reaction’</w:t>
      </w:r>
      <w:r>
        <w:t xml:space="preserve"> to explain that energy is required to break the bonds in the reactants. If there is not enough energy to break the bonds, the number of successful collisions per unit time (</w:t>
      </w:r>
      <w:r w:rsidR="007850E8">
        <w:t xml:space="preserve">collision </w:t>
      </w:r>
      <w:r>
        <w:t xml:space="preserve">frequency) will be low, resulting in a low reaction rate. </w:t>
      </w:r>
      <w:r w:rsidR="00777F95">
        <w:t>Expand on this by explaining that</w:t>
      </w:r>
      <w:r w:rsidR="007A6460">
        <w:t xml:space="preserve"> ‘activation energy’</w:t>
      </w:r>
      <w:r w:rsidR="00777F95">
        <w:t xml:space="preserve"> is the minimum amount of energy required for particles to react. Emphasi</w:t>
      </w:r>
      <w:r w:rsidR="001F005F">
        <w:t>s</w:t>
      </w:r>
      <w:r w:rsidR="00777F95">
        <w:t>e that this energy requirement differs among various chemical substances.</w:t>
      </w:r>
    </w:p>
    <w:p w14:paraId="16CCCC1F" w14:textId="52ACF00A" w:rsidR="009A3623" w:rsidRDefault="009A74C9" w:rsidP="005F3166">
      <w:pPr>
        <w:pStyle w:val="FeatureBox2"/>
      </w:pPr>
      <w:r>
        <w:rPr>
          <w:rStyle w:val="Strong"/>
        </w:rPr>
        <w:t>Differentiation</w:t>
      </w:r>
      <w:r w:rsidR="005F3166" w:rsidRPr="00073660">
        <w:rPr>
          <w:rStyle w:val="Strong"/>
        </w:rPr>
        <w:t>:</w:t>
      </w:r>
      <w:r w:rsidR="005F3166">
        <w:t xml:space="preserve"> </w:t>
      </w:r>
      <w:r w:rsidR="00524B3C">
        <w:t>t</w:t>
      </w:r>
      <w:r w:rsidR="00AE39BB">
        <w:t xml:space="preserve">o extend students, use slides </w:t>
      </w:r>
      <w:r w:rsidR="00AE39BB" w:rsidRPr="00B02E0B">
        <w:rPr>
          <w:rStyle w:val="Strong"/>
        </w:rPr>
        <w:t>RXN PPT ‘2.1 Collision theory – extension’</w:t>
      </w:r>
      <w:r w:rsidR="00AE39BB">
        <w:t xml:space="preserve"> </w:t>
      </w:r>
      <w:r w:rsidR="00524B3C">
        <w:t xml:space="preserve">(3 slides) </w:t>
      </w:r>
      <w:r w:rsidR="00AE39BB">
        <w:t xml:space="preserve">to explain a slightly more advanced version of the collision theory and link it to the rate of reactions, including the role of the correct orientation of reactant particles in successful collisions. </w:t>
      </w:r>
    </w:p>
    <w:p w14:paraId="7CEB1A46" w14:textId="15E66038" w:rsidR="00AE39BB" w:rsidRDefault="00073660" w:rsidP="00AE39BB">
      <w:pPr>
        <w:pStyle w:val="FeatureBox4"/>
      </w:pPr>
      <w:r w:rsidRPr="00AA3E22">
        <w:rPr>
          <w:rStyle w:val="Strong"/>
        </w:rPr>
        <w:lastRenderedPageBreak/>
        <w:t>Note:</w:t>
      </w:r>
      <w:r w:rsidRPr="005F3166">
        <w:t xml:space="preserve"> </w:t>
      </w:r>
      <w:r w:rsidR="00524B3C">
        <w:t>a</w:t>
      </w:r>
      <w:r w:rsidR="00AE39BB">
        <w:t xml:space="preserve"> simplified version of collision theory is included in the </w:t>
      </w:r>
      <w:r w:rsidR="00AE39BB" w:rsidRPr="00B02E0B">
        <w:rPr>
          <w:rStyle w:val="Strong"/>
        </w:rPr>
        <w:t>RXN PPT</w:t>
      </w:r>
      <w:r w:rsidR="00AE39BB">
        <w:t xml:space="preserve"> to help students visualise what happens at the particle level and how it affects the reaction rate. Although not explicitly stated in the syllabus, its inclusion allows students to explore reaction rates in greater depth.</w:t>
      </w:r>
    </w:p>
    <w:p w14:paraId="09531094" w14:textId="625BDA20" w:rsidR="00934901" w:rsidRPr="005F3166" w:rsidRDefault="00AE39BB" w:rsidP="00AE39BB">
      <w:pPr>
        <w:pStyle w:val="FeatureBox4"/>
      </w:pPr>
      <w:r>
        <w:t>Including collision theory to explain chemical reactions and linking it to reaction rates helps students consider what is happening at the particle level (sub-microscopic) during chemical reactions.</w:t>
      </w:r>
    </w:p>
    <w:p w14:paraId="4A450E23" w14:textId="77777777" w:rsidR="003766B7" w:rsidRDefault="003766B7" w:rsidP="00D3219F">
      <w:pPr>
        <w:pStyle w:val="Heading2"/>
      </w:pPr>
      <w:bookmarkStart w:id="20" w:name="_Toc230021365"/>
      <w:r>
        <w:t>Factors affecting the rate of reaction</w:t>
      </w:r>
      <w:bookmarkEnd w:id="20"/>
    </w:p>
    <w:p w14:paraId="4570FED2" w14:textId="1D6BE028" w:rsidR="007B5D1C" w:rsidRPr="002005BF" w:rsidRDefault="00990325" w:rsidP="00990325">
      <w:pPr>
        <w:pStyle w:val="FeatureBox"/>
        <w:rPr>
          <w:rStyle w:val="Strong"/>
        </w:rPr>
      </w:pPr>
      <w:r>
        <w:rPr>
          <w:rStyle w:val="Strong"/>
        </w:rPr>
        <w:t>Teacher b</w:t>
      </w:r>
      <w:r w:rsidR="007B5D1C" w:rsidRPr="002005BF">
        <w:rPr>
          <w:rStyle w:val="Strong"/>
        </w:rPr>
        <w:t>ackground information</w:t>
      </w:r>
    </w:p>
    <w:p w14:paraId="194BC600" w14:textId="3557CE07" w:rsidR="00EA15F9" w:rsidRDefault="00936183" w:rsidP="00990325">
      <w:pPr>
        <w:pStyle w:val="FeatureBox"/>
      </w:pPr>
      <w:r>
        <w:t>The rate of reaction refers to how fast a chemical reaction proceeds. Understanding reaction rates helps students connect chemical theory to everyday experiences and large-scale industrial processes.</w:t>
      </w:r>
    </w:p>
    <w:p w14:paraId="637BD7E1" w14:textId="6DBF9C1F" w:rsidR="00A14C1F" w:rsidRDefault="00936183" w:rsidP="00990325">
      <w:pPr>
        <w:pStyle w:val="FeatureBox"/>
      </w:pPr>
      <w:r>
        <w:t>A familiar example of the concept of reaction rate is the rusting of iron.</w:t>
      </w:r>
      <w:r w:rsidR="00DE531B">
        <w:t xml:space="preserve"> </w:t>
      </w:r>
      <w:r w:rsidR="00320111">
        <w:t>Iron reacts with oxygen and moisture in the air, forming rust</w:t>
      </w:r>
      <w:r w:rsidR="00512B27">
        <w:t>,</w:t>
      </w:r>
      <w:r w:rsidR="00320111">
        <w:t xml:space="preserve"> iron(III) oxide. This process occurs gradually, often over days, weeks or even months</w:t>
      </w:r>
      <w:r w:rsidR="009D7705">
        <w:t>,</w:t>
      </w:r>
      <w:r w:rsidR="00320111">
        <w:t xml:space="preserve"> before it becomes visible. The slow pace lets students observe how different factors influence the reaction rate. For example</w:t>
      </w:r>
      <w:r w:rsidR="009770EC">
        <w:t>:</w:t>
      </w:r>
    </w:p>
    <w:p w14:paraId="2115CFDF" w14:textId="4AD98AA4" w:rsidR="00A14C1F" w:rsidRDefault="00925BA3">
      <w:pPr>
        <w:pStyle w:val="FeatureBox"/>
        <w:numPr>
          <w:ilvl w:val="0"/>
          <w:numId w:val="5"/>
        </w:numPr>
        <w:ind w:left="567" w:hanging="567"/>
      </w:pPr>
      <w:r>
        <w:t>i</w:t>
      </w:r>
      <w:r w:rsidR="00A14C1F">
        <w:t>ncreased temperature can speed up rusting</w:t>
      </w:r>
    </w:p>
    <w:p w14:paraId="5CD45E86" w14:textId="189E9495" w:rsidR="00A14C1F" w:rsidRDefault="00E84FF5">
      <w:pPr>
        <w:pStyle w:val="FeatureBox"/>
        <w:numPr>
          <w:ilvl w:val="0"/>
          <w:numId w:val="5"/>
        </w:numPr>
        <w:ind w:left="567" w:hanging="567"/>
      </w:pPr>
      <w:r>
        <w:t>g</w:t>
      </w:r>
      <w:r w:rsidR="00A14C1F">
        <w:t>reater exposure to oxygen and moisture increases the frequency of collisions</w:t>
      </w:r>
      <w:r w:rsidR="008F3242">
        <w:t xml:space="preserve"> between the re</w:t>
      </w:r>
      <w:r w:rsidR="00147B1B">
        <w:t>actant</w:t>
      </w:r>
      <w:r w:rsidR="000F0AF9">
        <w:t xml:space="preserve"> particles.</w:t>
      </w:r>
    </w:p>
    <w:p w14:paraId="208AF2A8" w14:textId="6EBFEAED" w:rsidR="00F71D56" w:rsidRDefault="00320111" w:rsidP="00990325">
      <w:pPr>
        <w:pStyle w:val="FeatureBox"/>
      </w:pPr>
      <w:r>
        <w:t>Th</w:t>
      </w:r>
      <w:r w:rsidR="009A2061">
        <w:t>us,</w:t>
      </w:r>
      <w:r>
        <w:t xml:space="preserve"> reactions can occur at very different rates</w:t>
      </w:r>
      <w:r w:rsidR="009A2061">
        <w:t>,</w:t>
      </w:r>
      <w:r>
        <w:t xml:space="preserve"> and reaction rates </w:t>
      </w:r>
      <w:r w:rsidR="00477E11">
        <w:t>are influenced by</w:t>
      </w:r>
      <w:r>
        <w:t xml:space="preserve"> factors that can speed them up or slow them down.</w:t>
      </w:r>
    </w:p>
    <w:p w14:paraId="0BA839C7" w14:textId="27AD01EB" w:rsidR="00EB0914" w:rsidRDefault="009D5D2D" w:rsidP="00990325">
      <w:pPr>
        <w:pStyle w:val="FeatureBox"/>
      </w:pPr>
      <w:r>
        <w:t>In industrial chemistry, controlling reaction rates is essential for efficiency, safety and economic viability. A key example is the Haber process, used to manufacture ammonia, a raw material for synthesising fertilisers. In this reaction, nitrogen gas reacts with hydrogen gas to produce ammonia.</w:t>
      </w:r>
      <w:r w:rsidR="005456CE">
        <w:t xml:space="preserve"> </w:t>
      </w:r>
      <w:r>
        <w:t xml:space="preserve">Under normal conditions, this reaction is extremely slow. </w:t>
      </w:r>
      <w:r w:rsidR="00A34164">
        <w:t>However, c</w:t>
      </w:r>
      <w:r>
        <w:t>hemists manipulate reaction conditions, such as temperature, reactant gas concentrations and catalyst addition, to achieve commercially useful reaction rates.</w:t>
      </w:r>
    </w:p>
    <w:p w14:paraId="0ECC7B05" w14:textId="77777777" w:rsidR="00492593" w:rsidRDefault="00492593" w:rsidP="00CF6C44">
      <w:pPr>
        <w:pStyle w:val="FeatureBox"/>
      </w:pPr>
      <w:r>
        <w:t>In this lesson sequence, students will investigate how the following factors affect the rate of reaction:</w:t>
      </w:r>
    </w:p>
    <w:p w14:paraId="5598309A" w14:textId="0AFE3556" w:rsidR="00492593" w:rsidRDefault="00EB1B78">
      <w:pPr>
        <w:pStyle w:val="FeatureBox"/>
        <w:numPr>
          <w:ilvl w:val="0"/>
          <w:numId w:val="6"/>
        </w:numPr>
        <w:ind w:left="567" w:hanging="567"/>
      </w:pPr>
      <w:r>
        <w:lastRenderedPageBreak/>
        <w:t>t</w:t>
      </w:r>
      <w:r w:rsidR="00492593">
        <w:t>emperature</w:t>
      </w:r>
    </w:p>
    <w:p w14:paraId="4A8D7037" w14:textId="5F0C98DA" w:rsidR="00492593" w:rsidRDefault="00EB1B78">
      <w:pPr>
        <w:pStyle w:val="FeatureBox"/>
        <w:numPr>
          <w:ilvl w:val="0"/>
          <w:numId w:val="6"/>
        </w:numPr>
        <w:ind w:left="567" w:hanging="567"/>
      </w:pPr>
      <w:r>
        <w:t>c</w:t>
      </w:r>
      <w:r w:rsidR="00492593">
        <w:t>oncentration</w:t>
      </w:r>
    </w:p>
    <w:p w14:paraId="2F16D9E1" w14:textId="3DB4A202" w:rsidR="00492593" w:rsidRDefault="00EB1B78">
      <w:pPr>
        <w:pStyle w:val="FeatureBox"/>
        <w:numPr>
          <w:ilvl w:val="0"/>
          <w:numId w:val="6"/>
        </w:numPr>
        <w:ind w:left="567" w:hanging="567"/>
      </w:pPr>
      <w:r>
        <w:t>s</w:t>
      </w:r>
      <w:r w:rsidR="00492593">
        <w:t>urface area</w:t>
      </w:r>
    </w:p>
    <w:p w14:paraId="1AB155CC" w14:textId="2CD613C0" w:rsidR="00492593" w:rsidRDefault="00EB1B78">
      <w:pPr>
        <w:pStyle w:val="FeatureBox"/>
        <w:numPr>
          <w:ilvl w:val="0"/>
          <w:numId w:val="6"/>
        </w:numPr>
        <w:ind w:left="567" w:hanging="567"/>
      </w:pPr>
      <w:r>
        <w:t>c</w:t>
      </w:r>
      <w:r w:rsidR="00492593">
        <w:t>atalysts</w:t>
      </w:r>
      <w:r w:rsidR="00C17566">
        <w:t>.</w:t>
      </w:r>
    </w:p>
    <w:p w14:paraId="20352A69" w14:textId="5C892CFA" w:rsidR="00492593" w:rsidRDefault="00B0470C" w:rsidP="00CF6C44">
      <w:pPr>
        <w:pStyle w:val="FeatureBox"/>
      </w:pPr>
      <w:r>
        <w:t>Pressure is also an important factor,</w:t>
      </w:r>
      <w:r w:rsidR="00B3530B">
        <w:t xml:space="preserve"> </w:t>
      </w:r>
      <w:r w:rsidR="00492593">
        <w:t>particularly when reactants and/or products are gases</w:t>
      </w:r>
      <w:r w:rsidR="00D708F0">
        <w:t xml:space="preserve">. </w:t>
      </w:r>
      <w:r w:rsidR="00D1093D">
        <w:t xml:space="preserve">However, the </w:t>
      </w:r>
      <w:r w:rsidR="00492593">
        <w:t xml:space="preserve">concept is beyond the scope </w:t>
      </w:r>
      <w:r w:rsidR="00D708F0">
        <w:t>of</w:t>
      </w:r>
      <w:r w:rsidR="00C17566">
        <w:t xml:space="preserve"> Science</w:t>
      </w:r>
      <w:r w:rsidR="00D708F0">
        <w:t xml:space="preserve"> Stage 5</w:t>
      </w:r>
      <w:r w:rsidR="00A65E11">
        <w:t xml:space="preserve"> </w:t>
      </w:r>
      <w:r w:rsidR="00492593">
        <w:t xml:space="preserve">and </w:t>
      </w:r>
      <w:r w:rsidR="009D5D2D">
        <w:t xml:space="preserve">is </w:t>
      </w:r>
      <w:r w:rsidR="00226888">
        <w:t xml:space="preserve">not covered </w:t>
      </w:r>
      <w:r w:rsidR="004E420E">
        <w:t>in this focus area.</w:t>
      </w:r>
    </w:p>
    <w:p w14:paraId="2AEFC42F" w14:textId="2B966D28" w:rsidR="00B8497F" w:rsidRPr="00EA15F9" w:rsidRDefault="004266F0" w:rsidP="00CF6C44">
      <w:pPr>
        <w:pStyle w:val="FeatureBox"/>
      </w:pPr>
      <w:r>
        <w:t xml:space="preserve">It is also important to note that the effects of these factors are general trends. There are exceptions to how each factor influences the reaction rate, and these will be explored in </w:t>
      </w:r>
      <w:r w:rsidR="00C17566">
        <w:t xml:space="preserve">Chemistry </w:t>
      </w:r>
      <w:r w:rsidR="00492B76">
        <w:t>11–12</w:t>
      </w:r>
      <w:r>
        <w:t>, alongside a more detailed study of equilibrium reactions and competing reaction pathways.</w:t>
      </w:r>
    </w:p>
    <w:p w14:paraId="493FB7C1" w14:textId="6B50BAEC" w:rsidR="00526CAB" w:rsidRDefault="00526CAB">
      <w:pPr>
        <w:pStyle w:val="ListNumber"/>
        <w:numPr>
          <w:ilvl w:val="0"/>
          <w:numId w:val="16"/>
        </w:numPr>
      </w:pPr>
      <w:r w:rsidRPr="00C9478E">
        <w:t>Provide</w:t>
      </w:r>
      <w:r>
        <w:t xml:space="preserve"> students with a copy of th</w:t>
      </w:r>
      <w:r w:rsidR="00202224">
        <w:t xml:space="preserve">e </w:t>
      </w:r>
      <w:hyperlink w:anchor="_Student_resource_–_1" w:history="1">
        <w:r w:rsidR="00202224" w:rsidRPr="00202224">
          <w:rPr>
            <w:rStyle w:val="Hyperlink"/>
          </w:rPr>
          <w:t>Student resource – factors affecting the rate of reaction</w:t>
        </w:r>
      </w:hyperlink>
      <w:r w:rsidR="00202224">
        <w:t xml:space="preserve">. </w:t>
      </w:r>
      <w:r>
        <w:t xml:space="preserve">Students complete the table to summarise the </w:t>
      </w:r>
      <w:r w:rsidR="008E5C53">
        <w:t>impact of each factor on reaction rate and what is happening at the particle level as the slides are delivered.</w:t>
      </w:r>
    </w:p>
    <w:p w14:paraId="22174F4C" w14:textId="4D632653" w:rsidR="00FA3033" w:rsidRPr="0059590F" w:rsidRDefault="00AA7499" w:rsidP="00C9478E">
      <w:pPr>
        <w:pStyle w:val="ListNumber"/>
        <w:rPr>
          <w:rStyle w:val="Strong"/>
          <w:b w:val="0"/>
          <w:bCs w:val="0"/>
        </w:rPr>
      </w:pPr>
      <w:r>
        <w:t xml:space="preserve">Display </w:t>
      </w:r>
      <w:r w:rsidRPr="00C9478E">
        <w:rPr>
          <w:rStyle w:val="Strong"/>
        </w:rPr>
        <w:t>RXN PPT ‘2.1 Factors that affect the rate of reaction video’</w:t>
      </w:r>
      <w:r>
        <w:t xml:space="preserve"> </w:t>
      </w:r>
      <w:r w:rsidR="003853C7">
        <w:t xml:space="preserve">and play </w:t>
      </w:r>
      <w:r w:rsidR="003766B7">
        <w:t xml:space="preserve">the video </w:t>
      </w:r>
      <w:hyperlink r:id="rId24" w:history="1">
        <w:r w:rsidR="003766B7" w:rsidRPr="00FA3033">
          <w:rPr>
            <w:rStyle w:val="Hyperlink"/>
          </w:rPr>
          <w:t>Factors that affect Rate of Reactio</w:t>
        </w:r>
        <w:r w:rsidR="00C9478E">
          <w:rPr>
            <w:rStyle w:val="Hyperlink"/>
          </w:rPr>
          <w:t>n (3:06)</w:t>
        </w:r>
      </w:hyperlink>
      <w:r w:rsidR="003766B7">
        <w:t xml:space="preserve"> to introduce the factors that affect the rate of reaction.</w:t>
      </w:r>
      <w:r w:rsidR="0057498C">
        <w:t xml:space="preserve"> </w:t>
      </w:r>
      <w:r w:rsidR="00320EBA" w:rsidRPr="007D56E8">
        <w:t>Skip the part o</w:t>
      </w:r>
      <w:r w:rsidR="007D56E8" w:rsidRPr="007D56E8">
        <w:t>f</w:t>
      </w:r>
      <w:r w:rsidR="00320EBA" w:rsidRPr="007D56E8">
        <w:t xml:space="preserve"> the video on </w:t>
      </w:r>
      <w:r w:rsidR="007D56E8" w:rsidRPr="007D56E8">
        <w:t>inhibitors</w:t>
      </w:r>
      <w:r w:rsidR="003E3F36">
        <w:t xml:space="preserve"> (</w:t>
      </w:r>
      <w:r w:rsidR="00263DBA">
        <w:t xml:space="preserve">from </w:t>
      </w:r>
      <w:r w:rsidR="003E3F36">
        <w:t>2:12</w:t>
      </w:r>
      <w:r w:rsidR="00E50347">
        <w:t>–</w:t>
      </w:r>
      <w:r w:rsidR="003E3F36">
        <w:t>2:40)</w:t>
      </w:r>
      <w:r w:rsidR="00263DBA">
        <w:t>,</w:t>
      </w:r>
      <w:r w:rsidR="007D56E8" w:rsidRPr="007D56E8">
        <w:t xml:space="preserve"> as this is beyond the scope of</w:t>
      </w:r>
      <w:r w:rsidR="000803DB">
        <w:t xml:space="preserve"> </w:t>
      </w:r>
      <w:r w:rsidR="0065143C">
        <w:t xml:space="preserve">the </w:t>
      </w:r>
      <w:r w:rsidR="00263DBA">
        <w:t xml:space="preserve">Science </w:t>
      </w:r>
      <w:r w:rsidR="000803DB">
        <w:t xml:space="preserve">Stage 5 </w:t>
      </w:r>
      <w:r w:rsidR="00263DBA">
        <w:t>S</w:t>
      </w:r>
      <w:r w:rsidR="007D56E8" w:rsidRPr="007D56E8">
        <w:t>yllabus</w:t>
      </w:r>
      <w:r w:rsidR="00263DBA">
        <w:t>.</w:t>
      </w:r>
    </w:p>
    <w:p w14:paraId="4785EEA9" w14:textId="2ECD0E3E" w:rsidR="005B305A" w:rsidRDefault="00686530" w:rsidP="00071A3B">
      <w:pPr>
        <w:pStyle w:val="ListNumber"/>
      </w:pPr>
      <w:r>
        <w:t xml:space="preserve">Use slide </w:t>
      </w:r>
      <w:r w:rsidR="00753833">
        <w:rPr>
          <w:rStyle w:val="Strong"/>
        </w:rPr>
        <w:t xml:space="preserve">RXN PPT </w:t>
      </w:r>
      <w:r w:rsidR="00636218" w:rsidRPr="00A006E6">
        <w:rPr>
          <w:rStyle w:val="Strong"/>
        </w:rPr>
        <w:t>‘2.1 Factors affecting the rate of reaction</w:t>
      </w:r>
      <w:r w:rsidR="005400DC">
        <w:rPr>
          <w:b/>
          <w:bCs/>
        </w:rPr>
        <w:t>’</w:t>
      </w:r>
      <w:r w:rsidR="003B2390">
        <w:rPr>
          <w:b/>
          <w:bCs/>
        </w:rPr>
        <w:t xml:space="preserve"> </w:t>
      </w:r>
      <w:r w:rsidR="003B2390" w:rsidRPr="003B2390">
        <w:t>(</w:t>
      </w:r>
      <w:r w:rsidR="00F872B9">
        <w:t>5</w:t>
      </w:r>
      <w:r w:rsidR="003B2390" w:rsidRPr="003B2390">
        <w:t xml:space="preserve"> slides)</w:t>
      </w:r>
      <w:r w:rsidR="009203DB" w:rsidRPr="009203DB">
        <w:t xml:space="preserve"> </w:t>
      </w:r>
      <w:r w:rsidR="009203DB">
        <w:t>to identify the factors that affect the rate of reaction.</w:t>
      </w:r>
      <w:r w:rsidR="004D3610">
        <w:t xml:space="preserve"> </w:t>
      </w:r>
      <w:r w:rsidR="0022145C">
        <w:t>Explain how each factor (temperature, concentration, surface area and catalyst) affects the rate of reaction by relating them to the collision theory. Expand on how these factors affect the frequency of collisions or the activation energy, thereby changing the rate of reaction.</w:t>
      </w:r>
    </w:p>
    <w:p w14:paraId="23ECBDAF" w14:textId="0742571C" w:rsidR="003766B7" w:rsidRPr="00E319BE" w:rsidRDefault="00B10251" w:rsidP="005B305A">
      <w:pPr>
        <w:pStyle w:val="ListNumber"/>
      </w:pPr>
      <w:r w:rsidRPr="005C0A54">
        <w:t>U</w:t>
      </w:r>
      <w:r w:rsidR="00773747" w:rsidRPr="005C0A54">
        <w:t xml:space="preserve">se the </w:t>
      </w:r>
      <w:r w:rsidR="004E0AF5" w:rsidRPr="005C0A54">
        <w:t xml:space="preserve">relevant </w:t>
      </w:r>
      <w:r w:rsidR="00773747" w:rsidRPr="005C0A54">
        <w:t xml:space="preserve">slide </w:t>
      </w:r>
      <w:r w:rsidR="00753833">
        <w:rPr>
          <w:rStyle w:val="Strong"/>
        </w:rPr>
        <w:t xml:space="preserve">RXN PPT </w:t>
      </w:r>
      <w:r w:rsidR="000924D3">
        <w:rPr>
          <w:rStyle w:val="Strong"/>
        </w:rPr>
        <w:t>‘</w:t>
      </w:r>
      <w:r w:rsidRPr="00706C76">
        <w:rPr>
          <w:rStyle w:val="Strong"/>
        </w:rPr>
        <w:t>2.1 Factors affecting the rate of reaction (sample answer)</w:t>
      </w:r>
      <w:r w:rsidR="000924D3">
        <w:rPr>
          <w:rStyle w:val="Strong"/>
        </w:rPr>
        <w:t>’</w:t>
      </w:r>
      <w:r w:rsidR="004E0AF5" w:rsidRPr="00706C76">
        <w:rPr>
          <w:rStyle w:val="Strong"/>
        </w:rPr>
        <w:t xml:space="preserve"> </w:t>
      </w:r>
      <w:r w:rsidR="00A46301">
        <w:t>to discuss the sample answers</w:t>
      </w:r>
      <w:r w:rsidR="008E5C53">
        <w:t xml:space="preserve"> and support students in refining their summaries</w:t>
      </w:r>
      <w:r w:rsidR="00A46301">
        <w:t>.</w:t>
      </w:r>
    </w:p>
    <w:p w14:paraId="3A73F56E" w14:textId="5C1CEF7D" w:rsidR="00934901" w:rsidRDefault="00934901" w:rsidP="00934901">
      <w:pPr>
        <w:pStyle w:val="FeatureBox3"/>
      </w:pPr>
      <w:r w:rsidRPr="00934901">
        <w:rPr>
          <w:rStyle w:val="Strong"/>
        </w:rPr>
        <w:t>Check</w:t>
      </w:r>
      <w:r w:rsidR="001323AF">
        <w:rPr>
          <w:rStyle w:val="Strong"/>
        </w:rPr>
        <w:t>point</w:t>
      </w:r>
      <w:r w:rsidR="008101D2">
        <w:rPr>
          <w:rStyle w:val="Strong"/>
        </w:rPr>
        <w:t xml:space="preserve"> 2</w:t>
      </w:r>
      <w:r w:rsidRPr="00934901">
        <w:rPr>
          <w:rStyle w:val="Strong"/>
        </w:rPr>
        <w:t>:</w:t>
      </w:r>
      <w:r w:rsidR="00FC0450">
        <w:rPr>
          <w:rStyle w:val="Strong"/>
        </w:rPr>
        <w:t xml:space="preserve"> </w:t>
      </w:r>
      <w:r w:rsidR="00356D03">
        <w:t>s</w:t>
      </w:r>
      <w:r w:rsidR="00AF35C1">
        <w:t xml:space="preserve">how slide </w:t>
      </w:r>
      <w:r w:rsidR="00AF35C1" w:rsidRPr="00B02E0B">
        <w:rPr>
          <w:rStyle w:val="Strong"/>
        </w:rPr>
        <w:t xml:space="preserve">RXN PPT ‘2.1 Checkpoint 2’ </w:t>
      </w:r>
      <w:r w:rsidR="00AF35C1">
        <w:t xml:space="preserve">to check </w:t>
      </w:r>
      <w:r w:rsidR="00356D03">
        <w:t xml:space="preserve">for </w:t>
      </w:r>
      <w:r w:rsidR="00AF35C1">
        <w:t xml:space="preserve">understanding of the rate of reaction and discuss the incorrect options to clear any alternative conceptions students may have. Students answer this question on a mini whiteboard or in their </w:t>
      </w:r>
      <w:r w:rsidR="00DB7704">
        <w:t>work</w:t>
      </w:r>
      <w:r w:rsidR="00AF35C1">
        <w:t>books.</w:t>
      </w:r>
    </w:p>
    <w:p w14:paraId="654EC348" w14:textId="79F749B0" w:rsidR="00C17944" w:rsidRDefault="00C17944" w:rsidP="00535622">
      <w:pPr>
        <w:pStyle w:val="FeatureBox3"/>
      </w:pPr>
      <w:r w:rsidRPr="00C17944">
        <w:t xml:space="preserve">Which of the following </w:t>
      </w:r>
      <w:r w:rsidR="00F433BE">
        <w:t xml:space="preserve">explanations about </w:t>
      </w:r>
      <w:r w:rsidR="000B0068">
        <w:t>reaction rates is correct?</w:t>
      </w:r>
    </w:p>
    <w:p w14:paraId="24F7F300" w14:textId="6D630C04" w:rsidR="00162316" w:rsidRDefault="00162316">
      <w:pPr>
        <w:pStyle w:val="FeatureBox3"/>
        <w:numPr>
          <w:ilvl w:val="1"/>
          <w:numId w:val="17"/>
        </w:numPr>
        <w:ind w:left="567" w:hanging="567"/>
      </w:pPr>
      <w:r w:rsidRPr="00162316">
        <w:lastRenderedPageBreak/>
        <w:t>Adding a catalyst provides more energy to the reactant particles, making them move faster.</w:t>
      </w:r>
    </w:p>
    <w:p w14:paraId="5731FCB9" w14:textId="610C259F" w:rsidR="00162316" w:rsidRDefault="00162316">
      <w:pPr>
        <w:pStyle w:val="FeatureBox3"/>
        <w:numPr>
          <w:ilvl w:val="0"/>
          <w:numId w:val="17"/>
        </w:numPr>
        <w:ind w:left="567" w:hanging="567"/>
      </w:pPr>
      <w:r w:rsidRPr="00162316">
        <w:t>Increasing the concentration means more reactant particles, leading to more energetic collisions</w:t>
      </w:r>
      <w:r>
        <w:t>.</w:t>
      </w:r>
    </w:p>
    <w:p w14:paraId="33B9281D" w14:textId="34E6C5B9" w:rsidR="00162316" w:rsidRPr="00492B76" w:rsidRDefault="00162316">
      <w:pPr>
        <w:pStyle w:val="FeatureBox3"/>
        <w:numPr>
          <w:ilvl w:val="0"/>
          <w:numId w:val="17"/>
        </w:numPr>
        <w:ind w:left="567" w:hanging="567"/>
        <w:rPr>
          <w:rStyle w:val="Strong"/>
        </w:rPr>
      </w:pPr>
      <w:r w:rsidRPr="00492B76">
        <w:rPr>
          <w:rStyle w:val="Strong"/>
        </w:rPr>
        <w:t>Increasing the temperature makes particles move faster and collide with more energy, increasing the number of successful collisions.</w:t>
      </w:r>
    </w:p>
    <w:p w14:paraId="098626DF" w14:textId="737F2405" w:rsidR="00162316" w:rsidRDefault="00162316">
      <w:pPr>
        <w:pStyle w:val="FeatureBox3"/>
        <w:numPr>
          <w:ilvl w:val="0"/>
          <w:numId w:val="17"/>
        </w:numPr>
        <w:ind w:left="567" w:hanging="567"/>
      </w:pPr>
      <w:r w:rsidRPr="00162316">
        <w:t>Using smaller pieces of solid reactants decreases the surface area</w:t>
      </w:r>
      <w:r w:rsidR="00CB2BDB">
        <w:t xml:space="preserve"> so that</w:t>
      </w:r>
      <w:r w:rsidRPr="00162316">
        <w:t xml:space="preserve"> particles can collide more easily.</w:t>
      </w:r>
    </w:p>
    <w:p w14:paraId="292A3C7E" w14:textId="44E6708C" w:rsidR="004674C5" w:rsidRPr="004674C5" w:rsidRDefault="005F2030" w:rsidP="005F2030">
      <w:pPr>
        <w:pStyle w:val="Caption"/>
      </w:pPr>
      <w:r>
        <w:t xml:space="preserve">Table </w:t>
      </w:r>
      <w:fldSimple w:instr=" SEQ Table \* ARABIC ">
        <w:r w:rsidR="009D29EF">
          <w:rPr>
            <w:noProof/>
          </w:rPr>
          <w:t>5</w:t>
        </w:r>
      </w:fldSimple>
      <w:r>
        <w:t xml:space="preserve"> </w:t>
      </w:r>
      <w:r w:rsidR="00597E03">
        <w:t>– t</w:t>
      </w:r>
      <w:r w:rsidR="00B23FEB">
        <w:t xml:space="preserve">he explanation for correct and incorrect responses </w:t>
      </w:r>
      <w:r w:rsidR="00F91EF7">
        <w:t>for</w:t>
      </w:r>
      <w:r w:rsidR="009B31E1">
        <w:t xml:space="preserve"> the</w:t>
      </w:r>
      <w:r w:rsidR="000E444F">
        <w:t xml:space="preserve"> RXN PPT</w:t>
      </w:r>
      <w:r w:rsidR="00F91EF7">
        <w:t xml:space="preserve"> </w:t>
      </w:r>
      <w:r w:rsidR="000E444F">
        <w:t>‘</w:t>
      </w:r>
      <w:r w:rsidR="00F91EF7">
        <w:t xml:space="preserve">2.1 </w:t>
      </w:r>
      <w:r w:rsidR="000E444F">
        <w:t>C</w:t>
      </w:r>
      <w:r w:rsidR="00F91EF7">
        <w:t>heckpoint 2</w:t>
      </w:r>
      <w:r w:rsidR="000E444F">
        <w:t>’</w:t>
      </w:r>
    </w:p>
    <w:tbl>
      <w:tblPr>
        <w:tblStyle w:val="Tableheader"/>
        <w:tblW w:w="0" w:type="auto"/>
        <w:tblLook w:val="04A0" w:firstRow="1" w:lastRow="0" w:firstColumn="1" w:lastColumn="0" w:noHBand="0" w:noVBand="1"/>
        <w:tblDescription w:val="A table showing the explanation for incorrect options for multiple-choice questions."/>
      </w:tblPr>
      <w:tblGrid>
        <w:gridCol w:w="1271"/>
        <w:gridCol w:w="8357"/>
      </w:tblGrid>
      <w:tr w:rsidR="009E33F2" w14:paraId="31381563" w14:textId="77777777" w:rsidTr="00535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D4D4F2A" w14:textId="141AC55D" w:rsidR="00535622" w:rsidRPr="000E444F" w:rsidRDefault="00535622" w:rsidP="00C17944">
            <w:pPr>
              <w:rPr>
                <w:rStyle w:val="Strong"/>
                <w:b/>
                <w:bCs w:val="0"/>
              </w:rPr>
            </w:pPr>
            <w:r w:rsidRPr="000E444F">
              <w:rPr>
                <w:rStyle w:val="Strong"/>
                <w:b/>
                <w:bCs w:val="0"/>
              </w:rPr>
              <w:t>Option</w:t>
            </w:r>
          </w:p>
        </w:tc>
        <w:tc>
          <w:tcPr>
            <w:tcW w:w="8357" w:type="dxa"/>
          </w:tcPr>
          <w:p w14:paraId="19E2EA02" w14:textId="2513E57A" w:rsidR="00535622" w:rsidRPr="000E444F" w:rsidRDefault="00535622" w:rsidP="00C17944">
            <w:pPr>
              <w:cnfStyle w:val="100000000000" w:firstRow="1" w:lastRow="0" w:firstColumn="0" w:lastColumn="0" w:oddVBand="0" w:evenVBand="0" w:oddHBand="0" w:evenHBand="0" w:firstRowFirstColumn="0" w:firstRowLastColumn="0" w:lastRowFirstColumn="0" w:lastRowLastColumn="0"/>
              <w:rPr>
                <w:rStyle w:val="Strong"/>
                <w:b/>
                <w:bCs w:val="0"/>
              </w:rPr>
            </w:pPr>
            <w:r w:rsidRPr="000E444F">
              <w:rPr>
                <w:rStyle w:val="Strong"/>
                <w:b/>
                <w:bCs w:val="0"/>
              </w:rPr>
              <w:t>Explanation</w:t>
            </w:r>
          </w:p>
        </w:tc>
      </w:tr>
      <w:tr w:rsidR="009E33F2" w14:paraId="1B2A1A87" w14:textId="77777777" w:rsidTr="00535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993574" w14:textId="7B03372A" w:rsidR="00535622" w:rsidRPr="000E444F" w:rsidRDefault="001324BA" w:rsidP="00C17944">
            <w:pPr>
              <w:rPr>
                <w:rStyle w:val="Strong"/>
                <w:b/>
                <w:bCs w:val="0"/>
              </w:rPr>
            </w:pPr>
            <w:r w:rsidRPr="000E444F">
              <w:rPr>
                <w:rStyle w:val="Strong"/>
                <w:b/>
                <w:bCs w:val="0"/>
              </w:rPr>
              <w:t>A</w:t>
            </w:r>
          </w:p>
        </w:tc>
        <w:tc>
          <w:tcPr>
            <w:tcW w:w="8357" w:type="dxa"/>
          </w:tcPr>
          <w:p w14:paraId="43A48FB6" w14:textId="1CC06204" w:rsidR="00535622" w:rsidRDefault="001324BA" w:rsidP="001324BA">
            <w:pPr>
              <w:cnfStyle w:val="000000100000" w:firstRow="0" w:lastRow="0" w:firstColumn="0" w:lastColumn="0" w:oddVBand="0" w:evenVBand="0" w:oddHBand="1" w:evenHBand="0" w:firstRowFirstColumn="0" w:firstRowLastColumn="0" w:lastRowFirstColumn="0" w:lastRowLastColumn="0"/>
            </w:pPr>
            <w:r w:rsidRPr="00732F00">
              <w:t>Incorrect</w:t>
            </w:r>
            <w:r w:rsidR="0081635F" w:rsidRPr="00732F00">
              <w:t>.</w:t>
            </w:r>
            <w:r w:rsidR="0081635F">
              <w:t xml:space="preserve"> C</w:t>
            </w:r>
            <w:r w:rsidRPr="001324BA">
              <w:t>atalysts do not supply energy</w:t>
            </w:r>
            <w:r w:rsidR="00DB7704">
              <w:t>.</w:t>
            </w:r>
            <w:r w:rsidRPr="001324BA">
              <w:t xml:space="preserve"> </w:t>
            </w:r>
            <w:r w:rsidR="00DB7704">
              <w:t>R</w:t>
            </w:r>
            <w:r w:rsidRPr="001324BA">
              <w:t>ather</w:t>
            </w:r>
            <w:r w:rsidR="009F6041">
              <w:t>,</w:t>
            </w:r>
            <w:r w:rsidRPr="001324BA">
              <w:t xml:space="preserve"> they lower the activation energy</w:t>
            </w:r>
            <w:r w:rsidR="00C518D4">
              <w:t xml:space="preserve"> for the reaction</w:t>
            </w:r>
            <w:r w:rsidR="00A42A68">
              <w:t>, increasing the number of successful collisions</w:t>
            </w:r>
            <w:r w:rsidR="006F5FD8">
              <w:t>.</w:t>
            </w:r>
          </w:p>
        </w:tc>
      </w:tr>
      <w:tr w:rsidR="009E33F2" w14:paraId="25D9A6DE" w14:textId="77777777" w:rsidTr="00535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948659D" w14:textId="456851B3" w:rsidR="00535622" w:rsidRPr="000E444F" w:rsidRDefault="001324BA" w:rsidP="00C17944">
            <w:pPr>
              <w:rPr>
                <w:rStyle w:val="Strong"/>
                <w:b/>
                <w:bCs w:val="0"/>
              </w:rPr>
            </w:pPr>
            <w:r w:rsidRPr="000E444F">
              <w:rPr>
                <w:rStyle w:val="Strong"/>
                <w:b/>
                <w:bCs w:val="0"/>
              </w:rPr>
              <w:t>B</w:t>
            </w:r>
          </w:p>
        </w:tc>
        <w:tc>
          <w:tcPr>
            <w:tcW w:w="8357" w:type="dxa"/>
          </w:tcPr>
          <w:p w14:paraId="296F1732" w14:textId="2523A290" w:rsidR="00535622" w:rsidRDefault="001324BA" w:rsidP="00C17944">
            <w:pPr>
              <w:cnfStyle w:val="000000010000" w:firstRow="0" w:lastRow="0" w:firstColumn="0" w:lastColumn="0" w:oddVBand="0" w:evenVBand="0" w:oddHBand="0" w:evenHBand="1" w:firstRowFirstColumn="0" w:firstRowLastColumn="0" w:lastRowFirstColumn="0" w:lastRowLastColumn="0"/>
            </w:pPr>
            <w:r w:rsidRPr="00732F00">
              <w:t>Incorrect</w:t>
            </w:r>
            <w:r w:rsidR="006F5FD8" w:rsidRPr="00732F00">
              <w:t>.</w:t>
            </w:r>
            <w:r w:rsidR="006F5FD8">
              <w:rPr>
                <w:b/>
                <w:bCs/>
              </w:rPr>
              <w:t xml:space="preserve"> </w:t>
            </w:r>
            <w:r w:rsidR="006F5FD8" w:rsidRPr="00F635F1">
              <w:t>C</w:t>
            </w:r>
            <w:r w:rsidRPr="001324BA">
              <w:t>oncentration does not increase the kinetic energy of particles</w:t>
            </w:r>
            <w:r w:rsidR="00DB7704">
              <w:t>.</w:t>
            </w:r>
            <w:r w:rsidR="009F6041" w:rsidRPr="001324BA">
              <w:t xml:space="preserve"> </w:t>
            </w:r>
            <w:r w:rsidR="00DB7704">
              <w:t>R</w:t>
            </w:r>
            <w:r w:rsidRPr="001324BA">
              <w:t>ather</w:t>
            </w:r>
            <w:r w:rsidR="00CB2BDB">
              <w:t xml:space="preserve">, </w:t>
            </w:r>
            <w:r w:rsidR="00022467">
              <w:t>increasing the number of reactant particles leads to more frequent</w:t>
            </w:r>
            <w:r w:rsidRPr="001324BA">
              <w:t xml:space="preserve"> collisions</w:t>
            </w:r>
            <w:r w:rsidR="00CB2BDB">
              <w:t>.</w:t>
            </w:r>
          </w:p>
        </w:tc>
      </w:tr>
      <w:tr w:rsidR="009E33F2" w14:paraId="26CEC1C6" w14:textId="77777777" w:rsidTr="00535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E353FD" w14:textId="4E131B37" w:rsidR="00535622" w:rsidRPr="000E444F" w:rsidRDefault="001324BA" w:rsidP="00C17944">
            <w:pPr>
              <w:rPr>
                <w:rStyle w:val="Strong"/>
                <w:b/>
                <w:bCs w:val="0"/>
              </w:rPr>
            </w:pPr>
            <w:r w:rsidRPr="000E444F">
              <w:rPr>
                <w:rStyle w:val="Strong"/>
                <w:b/>
                <w:bCs w:val="0"/>
              </w:rPr>
              <w:t>C</w:t>
            </w:r>
          </w:p>
        </w:tc>
        <w:tc>
          <w:tcPr>
            <w:tcW w:w="8357" w:type="dxa"/>
          </w:tcPr>
          <w:p w14:paraId="1119D360" w14:textId="5B5E7641" w:rsidR="00535622" w:rsidRDefault="001324BA" w:rsidP="00C17944">
            <w:pPr>
              <w:cnfStyle w:val="000000100000" w:firstRow="0" w:lastRow="0" w:firstColumn="0" w:lastColumn="0" w:oddVBand="0" w:evenVBand="0" w:oddHBand="1" w:evenHBand="0" w:firstRowFirstColumn="0" w:firstRowLastColumn="0" w:lastRowFirstColumn="0" w:lastRowLastColumn="0"/>
            </w:pPr>
            <w:r w:rsidRPr="001324BA">
              <w:rPr>
                <w:rStyle w:val="Strong"/>
              </w:rPr>
              <w:t>Correct</w:t>
            </w:r>
            <w:r w:rsidR="000D6A79">
              <w:t>. An</w:t>
            </w:r>
            <w:r w:rsidRPr="001324BA">
              <w:t xml:space="preserve"> </w:t>
            </w:r>
            <w:r w:rsidR="0067369D">
              <w:t xml:space="preserve">increase in temperature </w:t>
            </w:r>
            <w:r w:rsidR="00D00B56">
              <w:t xml:space="preserve">results in </w:t>
            </w:r>
            <w:r w:rsidR="00B87DDB">
              <w:t xml:space="preserve">an </w:t>
            </w:r>
            <w:r w:rsidRPr="001324BA">
              <w:t>increase in kinetic energy</w:t>
            </w:r>
            <w:r w:rsidR="00D00B56">
              <w:t xml:space="preserve"> of the reactant particles</w:t>
            </w:r>
            <w:r w:rsidR="00B87DDB">
              <w:t>,</w:t>
            </w:r>
            <w:r w:rsidR="00D00B56">
              <w:t xml:space="preserve"> leading to </w:t>
            </w:r>
            <w:r w:rsidR="00C004A5">
              <w:t xml:space="preserve">a </w:t>
            </w:r>
            <w:r w:rsidR="00D00B56">
              <w:t xml:space="preserve">higher </w:t>
            </w:r>
            <w:r w:rsidRPr="001324BA">
              <w:t xml:space="preserve">collision frequency </w:t>
            </w:r>
            <w:r w:rsidR="00D00B56">
              <w:t>and more successful collisions</w:t>
            </w:r>
            <w:r w:rsidR="00C004A5">
              <w:t>.</w:t>
            </w:r>
          </w:p>
        </w:tc>
      </w:tr>
      <w:tr w:rsidR="009E33F2" w14:paraId="27E9BA53" w14:textId="77777777" w:rsidTr="00535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EC8FBC" w14:textId="4E07E8FE" w:rsidR="00535622" w:rsidRPr="000E444F" w:rsidRDefault="001324BA" w:rsidP="00C17944">
            <w:pPr>
              <w:rPr>
                <w:rStyle w:val="Strong"/>
                <w:b/>
                <w:bCs w:val="0"/>
              </w:rPr>
            </w:pPr>
            <w:r w:rsidRPr="000E444F">
              <w:rPr>
                <w:rStyle w:val="Strong"/>
                <w:b/>
                <w:bCs w:val="0"/>
              </w:rPr>
              <w:t>D</w:t>
            </w:r>
          </w:p>
        </w:tc>
        <w:tc>
          <w:tcPr>
            <w:tcW w:w="8357" w:type="dxa"/>
          </w:tcPr>
          <w:p w14:paraId="62531216" w14:textId="50B98E46" w:rsidR="00535622" w:rsidRDefault="001324BA" w:rsidP="00C17944">
            <w:pPr>
              <w:cnfStyle w:val="000000010000" w:firstRow="0" w:lastRow="0" w:firstColumn="0" w:lastColumn="0" w:oddVBand="0" w:evenVBand="0" w:oddHBand="0" w:evenHBand="1" w:firstRowFirstColumn="0" w:firstRowLastColumn="0" w:lastRowFirstColumn="0" w:lastRowLastColumn="0"/>
            </w:pPr>
            <w:r w:rsidRPr="00732F00">
              <w:t>Incorrect</w:t>
            </w:r>
            <w:r w:rsidR="000D6A79" w:rsidRPr="00732F00">
              <w:t>.</w:t>
            </w:r>
            <w:r w:rsidRPr="001324BA">
              <w:t xml:space="preserve"> </w:t>
            </w:r>
            <w:r w:rsidR="000D6A79">
              <w:t>U</w:t>
            </w:r>
            <w:r w:rsidRPr="001324BA">
              <w:t xml:space="preserve">sing smaller pieces </w:t>
            </w:r>
            <w:r w:rsidR="00B87DDB">
              <w:t>increases</w:t>
            </w:r>
            <w:r w:rsidR="008B6915">
              <w:t xml:space="preserve">, not </w:t>
            </w:r>
            <w:r w:rsidR="00B87DDB">
              <w:t xml:space="preserve">decreases, </w:t>
            </w:r>
            <w:r w:rsidR="008B6915">
              <w:t xml:space="preserve">the surface area, </w:t>
            </w:r>
            <w:r w:rsidRPr="001324BA">
              <w:t>allowing more collisions between reactant particles</w:t>
            </w:r>
            <w:r w:rsidR="00C7243A">
              <w:t>.</w:t>
            </w:r>
            <w:r w:rsidR="008B6915">
              <w:t xml:space="preserve"> </w:t>
            </w:r>
          </w:p>
        </w:tc>
      </w:tr>
    </w:tbl>
    <w:p w14:paraId="10990149" w14:textId="531A174C" w:rsidR="0028652A" w:rsidRDefault="001D5ADE" w:rsidP="00635E8A">
      <w:pPr>
        <w:rPr>
          <w:rStyle w:val="Strong"/>
        </w:rPr>
      </w:pPr>
      <w:r w:rsidRPr="002F1F84">
        <w:rPr>
          <w:rStyle w:val="Strong"/>
        </w:rPr>
        <w:t>Sample response: Student resource –</w:t>
      </w:r>
      <w:r w:rsidR="00B1540D">
        <w:rPr>
          <w:rStyle w:val="Strong"/>
        </w:rPr>
        <w:t xml:space="preserve"> </w:t>
      </w:r>
      <w:r w:rsidR="008830DF" w:rsidRPr="00635E8A">
        <w:rPr>
          <w:rStyle w:val="Strong"/>
        </w:rPr>
        <w:t>factors</w:t>
      </w:r>
      <w:r w:rsidR="008830DF">
        <w:rPr>
          <w:rStyle w:val="Strong"/>
        </w:rPr>
        <w:t xml:space="preserve"> affecting the</w:t>
      </w:r>
      <w:r w:rsidR="00FE0475">
        <w:rPr>
          <w:rStyle w:val="Strong"/>
        </w:rPr>
        <w:t xml:space="preserve"> </w:t>
      </w:r>
      <w:r w:rsidR="00B1540D">
        <w:rPr>
          <w:rStyle w:val="Strong"/>
        </w:rPr>
        <w:t>rate of reaction</w:t>
      </w:r>
    </w:p>
    <w:p w14:paraId="137A725B" w14:textId="67A22FD5" w:rsidR="00802EE2" w:rsidRDefault="00802EE2">
      <w:pPr>
        <w:pStyle w:val="ListNumber"/>
        <w:numPr>
          <w:ilvl w:val="0"/>
          <w:numId w:val="19"/>
        </w:numPr>
      </w:pPr>
      <w:r w:rsidRPr="00802EE2">
        <w:t>Complete the following table on the factors affecting the rate of reaction.</w:t>
      </w:r>
    </w:p>
    <w:p w14:paraId="266DB964" w14:textId="000C0639" w:rsidR="00AB55C2" w:rsidRDefault="009D29EF" w:rsidP="00635E8A">
      <w:pPr>
        <w:pStyle w:val="Caption"/>
      </w:pPr>
      <w:r>
        <w:t xml:space="preserve">Table </w:t>
      </w:r>
      <w:fldSimple w:instr=" SEQ Table \* ARABIC ">
        <w:r>
          <w:rPr>
            <w:noProof/>
          </w:rPr>
          <w:t>6</w:t>
        </w:r>
      </w:fldSimple>
      <w:r w:rsidRPr="006C6968">
        <w:t xml:space="preserve"> – sample response for factors affecting the rate of reaction</w:t>
      </w:r>
    </w:p>
    <w:tbl>
      <w:tblPr>
        <w:tblStyle w:val="Tableheader"/>
        <w:tblW w:w="0" w:type="auto"/>
        <w:tblLook w:val="04A0" w:firstRow="1" w:lastRow="0" w:firstColumn="1" w:lastColumn="0" w:noHBand="0" w:noVBand="1"/>
        <w:tblDescription w:val="A sample student response."/>
      </w:tblPr>
      <w:tblGrid>
        <w:gridCol w:w="1838"/>
        <w:gridCol w:w="3833"/>
        <w:gridCol w:w="3959"/>
      </w:tblGrid>
      <w:tr w:rsidR="003A6798" w14:paraId="69A3878F" w14:textId="77777777" w:rsidTr="00C97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5C7AC1" w14:textId="6A1C9B16" w:rsidR="00111345" w:rsidRPr="00635E8A" w:rsidRDefault="00111345" w:rsidP="004029DE">
            <w:pPr>
              <w:rPr>
                <w:rStyle w:val="Strong"/>
                <w:b/>
                <w:bCs w:val="0"/>
              </w:rPr>
            </w:pPr>
            <w:r w:rsidRPr="00635E8A">
              <w:rPr>
                <w:rStyle w:val="Strong"/>
                <w:b/>
                <w:bCs w:val="0"/>
              </w:rPr>
              <w:t>Factor</w:t>
            </w:r>
          </w:p>
        </w:tc>
        <w:tc>
          <w:tcPr>
            <w:tcW w:w="3833" w:type="dxa"/>
          </w:tcPr>
          <w:p w14:paraId="77DE3A31" w14:textId="0D9197CA" w:rsidR="00111345" w:rsidRPr="00635E8A" w:rsidRDefault="00D51D71" w:rsidP="004029DE">
            <w:pPr>
              <w:cnfStyle w:val="100000000000" w:firstRow="1" w:lastRow="0" w:firstColumn="0" w:lastColumn="0" w:oddVBand="0" w:evenVBand="0" w:oddHBand="0" w:evenHBand="0" w:firstRowFirstColumn="0" w:firstRowLastColumn="0" w:lastRowFirstColumn="0" w:lastRowLastColumn="0"/>
              <w:rPr>
                <w:rStyle w:val="Strong"/>
                <w:b/>
                <w:bCs w:val="0"/>
              </w:rPr>
            </w:pPr>
            <w:r w:rsidRPr="00635E8A">
              <w:rPr>
                <w:rStyle w:val="Strong"/>
                <w:b/>
                <w:bCs w:val="0"/>
              </w:rPr>
              <w:t>Impact on the rate of reaction</w:t>
            </w:r>
          </w:p>
        </w:tc>
        <w:tc>
          <w:tcPr>
            <w:tcW w:w="3959" w:type="dxa"/>
          </w:tcPr>
          <w:p w14:paraId="236B6236" w14:textId="0E8BD821" w:rsidR="00111345" w:rsidRPr="00635E8A" w:rsidRDefault="00D51D71" w:rsidP="004029DE">
            <w:pPr>
              <w:cnfStyle w:val="100000000000" w:firstRow="1" w:lastRow="0" w:firstColumn="0" w:lastColumn="0" w:oddVBand="0" w:evenVBand="0" w:oddHBand="0" w:evenHBand="0" w:firstRowFirstColumn="0" w:firstRowLastColumn="0" w:lastRowFirstColumn="0" w:lastRowLastColumn="0"/>
              <w:rPr>
                <w:rStyle w:val="Strong"/>
                <w:b/>
                <w:bCs w:val="0"/>
              </w:rPr>
            </w:pPr>
            <w:r w:rsidRPr="00635E8A">
              <w:rPr>
                <w:rStyle w:val="Strong"/>
                <w:b/>
                <w:bCs w:val="0"/>
              </w:rPr>
              <w:t>Describe what is happening at the particle level</w:t>
            </w:r>
          </w:p>
        </w:tc>
      </w:tr>
      <w:tr w:rsidR="003A6798" w14:paraId="74697D07" w14:textId="77777777" w:rsidTr="00C97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945FE7" w14:textId="02C583F6" w:rsidR="00111345" w:rsidRPr="00635E8A" w:rsidRDefault="009738F1" w:rsidP="004029DE">
            <w:pPr>
              <w:rPr>
                <w:rStyle w:val="Strong"/>
                <w:b/>
                <w:bCs w:val="0"/>
              </w:rPr>
            </w:pPr>
            <w:r w:rsidRPr="00635E8A">
              <w:rPr>
                <w:rStyle w:val="Strong"/>
                <w:b/>
                <w:bCs w:val="0"/>
              </w:rPr>
              <w:t>Temperature</w:t>
            </w:r>
          </w:p>
        </w:tc>
        <w:tc>
          <w:tcPr>
            <w:tcW w:w="3833" w:type="dxa"/>
          </w:tcPr>
          <w:p w14:paraId="742FEA6B" w14:textId="0A96EFCF" w:rsidR="00111345" w:rsidRDefault="009738F1" w:rsidP="004029DE">
            <w:pPr>
              <w:cnfStyle w:val="000000100000" w:firstRow="0" w:lastRow="0" w:firstColumn="0" w:lastColumn="0" w:oddVBand="0" w:evenVBand="0" w:oddHBand="1" w:evenHBand="0" w:firstRowFirstColumn="0" w:firstRowLastColumn="0" w:lastRowFirstColumn="0" w:lastRowLastColumn="0"/>
            </w:pPr>
            <w:r>
              <w:t xml:space="preserve">The </w:t>
            </w:r>
            <w:r w:rsidR="00B13530">
              <w:t xml:space="preserve">reaction rate increases with temperature and decreases with </w:t>
            </w:r>
            <w:r w:rsidR="00B13530">
              <w:lastRenderedPageBreak/>
              <w:t>lower temperatures</w:t>
            </w:r>
            <w:r w:rsidR="00E226A1">
              <w:t>.</w:t>
            </w:r>
          </w:p>
        </w:tc>
        <w:tc>
          <w:tcPr>
            <w:tcW w:w="3959" w:type="dxa"/>
          </w:tcPr>
          <w:p w14:paraId="6D411257" w14:textId="63BF1E38" w:rsidR="00111345" w:rsidRDefault="00E226A1" w:rsidP="004029DE">
            <w:pPr>
              <w:cnfStyle w:val="000000100000" w:firstRow="0" w:lastRow="0" w:firstColumn="0" w:lastColumn="0" w:oddVBand="0" w:evenVBand="0" w:oddHBand="1" w:evenHBand="0" w:firstRowFirstColumn="0" w:firstRowLastColumn="0" w:lastRowFirstColumn="0" w:lastRowLastColumn="0"/>
            </w:pPr>
            <w:r w:rsidRPr="004B3C4C">
              <w:lastRenderedPageBreak/>
              <w:t xml:space="preserve">At higher temperatures, particles have more kinetic energy, so they move </w:t>
            </w:r>
            <w:r w:rsidRPr="004B3C4C">
              <w:lastRenderedPageBreak/>
              <w:t>faster and collide more often.</w:t>
            </w:r>
          </w:p>
        </w:tc>
      </w:tr>
      <w:tr w:rsidR="003A6798" w14:paraId="00F13D9E" w14:textId="77777777" w:rsidTr="00C97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EE6544" w14:textId="1A7068EA" w:rsidR="00111345" w:rsidRPr="00635E8A" w:rsidRDefault="00C97BBF" w:rsidP="004029DE">
            <w:pPr>
              <w:rPr>
                <w:rStyle w:val="Strong"/>
                <w:b/>
                <w:bCs w:val="0"/>
              </w:rPr>
            </w:pPr>
            <w:r w:rsidRPr="00635E8A">
              <w:rPr>
                <w:rStyle w:val="Strong"/>
                <w:b/>
                <w:bCs w:val="0"/>
              </w:rPr>
              <w:lastRenderedPageBreak/>
              <w:t>Concentration</w:t>
            </w:r>
          </w:p>
        </w:tc>
        <w:tc>
          <w:tcPr>
            <w:tcW w:w="3833" w:type="dxa"/>
          </w:tcPr>
          <w:p w14:paraId="0DAF8E97" w14:textId="63D590A6" w:rsidR="00111345" w:rsidRDefault="000F1370" w:rsidP="004029DE">
            <w:pPr>
              <w:cnfStyle w:val="000000010000" w:firstRow="0" w:lastRow="0" w:firstColumn="0" w:lastColumn="0" w:oddVBand="0" w:evenVBand="0" w:oddHBand="0" w:evenHBand="1" w:firstRowFirstColumn="0" w:firstRowLastColumn="0" w:lastRowFirstColumn="0" w:lastRowLastColumn="0"/>
            </w:pPr>
            <w:r>
              <w:t>A higher concentration of reactant(s) increases the rate of reaction.</w:t>
            </w:r>
          </w:p>
        </w:tc>
        <w:tc>
          <w:tcPr>
            <w:tcW w:w="3959" w:type="dxa"/>
          </w:tcPr>
          <w:p w14:paraId="22FDE2C4" w14:textId="43587AE9" w:rsidR="00111345" w:rsidRDefault="00B72E75" w:rsidP="004029DE">
            <w:pPr>
              <w:cnfStyle w:val="000000010000" w:firstRow="0" w:lastRow="0" w:firstColumn="0" w:lastColumn="0" w:oddVBand="0" w:evenVBand="0" w:oddHBand="0" w:evenHBand="1" w:firstRowFirstColumn="0" w:firstRowLastColumn="0" w:lastRowFirstColumn="0" w:lastRowLastColumn="0"/>
            </w:pPr>
            <w:r w:rsidRPr="005969CD">
              <w:t xml:space="preserve">A higher </w:t>
            </w:r>
            <w:r>
              <w:t>reactant concentration</w:t>
            </w:r>
            <w:r w:rsidRPr="005969CD">
              <w:t xml:space="preserve"> results in more particles per unit volume, </w:t>
            </w:r>
            <w:r>
              <w:t xml:space="preserve">increasing the </w:t>
            </w:r>
            <w:r w:rsidR="003A0932">
              <w:t>collision frequency</w:t>
            </w:r>
            <w:r>
              <w:t xml:space="preserve"> and, in turn, the</w:t>
            </w:r>
            <w:r w:rsidRPr="005969CD">
              <w:t xml:space="preserve"> number of successful collisions per second.</w:t>
            </w:r>
          </w:p>
        </w:tc>
      </w:tr>
      <w:tr w:rsidR="003A6798" w14:paraId="30106ADF" w14:textId="77777777" w:rsidTr="00C97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7EF006" w14:textId="62BB4593" w:rsidR="00C97BBF" w:rsidRPr="00635E8A" w:rsidRDefault="00C97BBF" w:rsidP="004029DE">
            <w:pPr>
              <w:rPr>
                <w:rStyle w:val="Strong"/>
                <w:b/>
                <w:bCs w:val="0"/>
              </w:rPr>
            </w:pPr>
            <w:r w:rsidRPr="00635E8A">
              <w:rPr>
                <w:rStyle w:val="Strong"/>
                <w:b/>
                <w:bCs w:val="0"/>
              </w:rPr>
              <w:t>Surface area</w:t>
            </w:r>
          </w:p>
        </w:tc>
        <w:tc>
          <w:tcPr>
            <w:tcW w:w="3833" w:type="dxa"/>
          </w:tcPr>
          <w:p w14:paraId="27CAE036" w14:textId="4FD9448F" w:rsidR="00C97BBF" w:rsidRDefault="00FE0DA6" w:rsidP="004029DE">
            <w:pPr>
              <w:cnfStyle w:val="000000100000" w:firstRow="0" w:lastRow="0" w:firstColumn="0" w:lastColumn="0" w:oddVBand="0" w:evenVBand="0" w:oddHBand="1" w:evenHBand="0" w:firstRowFirstColumn="0" w:firstRowLastColumn="0" w:lastRowFirstColumn="0" w:lastRowLastColumn="0"/>
            </w:pPr>
            <w:r>
              <w:t xml:space="preserve">The higher the surface area </w:t>
            </w:r>
            <w:r w:rsidR="00D01CEC">
              <w:t xml:space="preserve">of a reactant </w:t>
            </w:r>
            <w:r w:rsidR="00197D01">
              <w:t>exposed</w:t>
            </w:r>
            <w:r w:rsidR="003A0932">
              <w:t>,</w:t>
            </w:r>
            <w:r w:rsidR="00D01CEC">
              <w:t xml:space="preserve"> </w:t>
            </w:r>
            <w:r w:rsidR="00D562B5">
              <w:t xml:space="preserve">the greater the </w:t>
            </w:r>
            <w:r w:rsidR="003A0932">
              <w:t>reaction rate</w:t>
            </w:r>
            <w:r w:rsidR="00D562B5">
              <w:t>.</w:t>
            </w:r>
          </w:p>
        </w:tc>
        <w:tc>
          <w:tcPr>
            <w:tcW w:w="3959" w:type="dxa"/>
          </w:tcPr>
          <w:p w14:paraId="2D083CC7" w14:textId="3FC915A7" w:rsidR="00C97BBF" w:rsidRDefault="00B72E75" w:rsidP="004029DE">
            <w:pPr>
              <w:cnfStyle w:val="000000100000" w:firstRow="0" w:lastRow="0" w:firstColumn="0" w:lastColumn="0" w:oddVBand="0" w:evenVBand="0" w:oddHBand="1" w:evenHBand="0" w:firstRowFirstColumn="0" w:firstRowLastColumn="0" w:lastRowFirstColumn="0" w:lastRowLastColumn="0"/>
            </w:pPr>
            <w:r w:rsidRPr="004B3C4C">
              <w:t xml:space="preserve">A larger exposed surface allows more reactant particles to collide </w:t>
            </w:r>
            <w:r>
              <w:t>with the solid's surface</w:t>
            </w:r>
            <w:r w:rsidRPr="004B3C4C">
              <w:t>, increasing the frequency of successful collisions.</w:t>
            </w:r>
          </w:p>
        </w:tc>
      </w:tr>
      <w:tr w:rsidR="003A6798" w14:paraId="64684FB8" w14:textId="77777777" w:rsidTr="00C97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27339C" w14:textId="2598291E" w:rsidR="00C97BBF" w:rsidRPr="00635E8A" w:rsidRDefault="00C97BBF" w:rsidP="004029DE">
            <w:pPr>
              <w:rPr>
                <w:rStyle w:val="Strong"/>
                <w:b/>
                <w:bCs w:val="0"/>
              </w:rPr>
            </w:pPr>
            <w:r w:rsidRPr="00635E8A">
              <w:rPr>
                <w:rStyle w:val="Strong"/>
                <w:b/>
                <w:bCs w:val="0"/>
              </w:rPr>
              <w:t>Catalyst</w:t>
            </w:r>
          </w:p>
        </w:tc>
        <w:tc>
          <w:tcPr>
            <w:tcW w:w="3833" w:type="dxa"/>
          </w:tcPr>
          <w:p w14:paraId="30F3AE55" w14:textId="6A84E404" w:rsidR="00C97BBF" w:rsidRDefault="00DF7261" w:rsidP="004029DE">
            <w:pPr>
              <w:cnfStyle w:val="000000010000" w:firstRow="0" w:lastRow="0" w:firstColumn="0" w:lastColumn="0" w:oddVBand="0" w:evenVBand="0" w:oddHBand="0" w:evenHBand="1" w:firstRowFirstColumn="0" w:firstRowLastColumn="0" w:lastRowFirstColumn="0" w:lastRowLastColumn="0"/>
            </w:pPr>
            <w:r w:rsidRPr="00DF7261">
              <w:t>A catalyst speeds up the reaction by lowering the activation energy, so a greater fraction of reactant particles can form products.</w:t>
            </w:r>
          </w:p>
        </w:tc>
        <w:tc>
          <w:tcPr>
            <w:tcW w:w="3959" w:type="dxa"/>
          </w:tcPr>
          <w:p w14:paraId="0F73B15F" w14:textId="3AD06D05" w:rsidR="00C97BBF" w:rsidRDefault="00DF7261" w:rsidP="004029DE">
            <w:pPr>
              <w:cnfStyle w:val="000000010000" w:firstRow="0" w:lastRow="0" w:firstColumn="0" w:lastColumn="0" w:oddVBand="0" w:evenVBand="0" w:oddHBand="0" w:evenHBand="1" w:firstRowFirstColumn="0" w:firstRowLastColumn="0" w:lastRowFirstColumn="0" w:lastRowLastColumn="0"/>
            </w:pPr>
            <w:r>
              <w:t>M</w:t>
            </w:r>
            <w:r w:rsidRPr="00DF7261">
              <w:t>ore collisions succeed without increasing temperature or concentration</w:t>
            </w:r>
            <w:r w:rsidR="00BF3461">
              <w:t xml:space="preserve"> when a catalyst is present.</w:t>
            </w:r>
          </w:p>
        </w:tc>
      </w:tr>
    </w:tbl>
    <w:p w14:paraId="48F02A3D" w14:textId="162B4BA2" w:rsidR="00112186" w:rsidRDefault="00112186" w:rsidP="007B7D0D">
      <w:r>
        <w:br w:type="page"/>
      </w:r>
    </w:p>
    <w:p w14:paraId="243B8E18" w14:textId="1589F1E4" w:rsidR="0015225C" w:rsidRPr="008830DF" w:rsidRDefault="008830DF" w:rsidP="007B7D0D">
      <w:pPr>
        <w:pStyle w:val="Heading3"/>
      </w:pPr>
      <w:bookmarkStart w:id="21" w:name="_Student_resource_–_1"/>
      <w:bookmarkStart w:id="22" w:name="_Ref215000360"/>
      <w:bookmarkStart w:id="23" w:name="_Toc230021366"/>
      <w:bookmarkEnd w:id="21"/>
      <w:r>
        <w:lastRenderedPageBreak/>
        <w:t>Student resource – factors affecting the rate of reaction</w:t>
      </w:r>
      <w:bookmarkEnd w:id="22"/>
      <w:bookmarkEnd w:id="23"/>
    </w:p>
    <w:p w14:paraId="007BB700" w14:textId="08FA929E" w:rsidR="003411A1" w:rsidRDefault="00014B17">
      <w:pPr>
        <w:pStyle w:val="ListNumber"/>
        <w:numPr>
          <w:ilvl w:val="0"/>
          <w:numId w:val="18"/>
        </w:numPr>
      </w:pPr>
      <w:bookmarkStart w:id="24" w:name="_Hlk213766334"/>
      <w:r>
        <w:t xml:space="preserve">Complete the following table on </w:t>
      </w:r>
      <w:r w:rsidR="00930460">
        <w:t>the factors affecting the rate of reaction</w:t>
      </w:r>
      <w:r w:rsidR="003E53BB">
        <w:t>.</w:t>
      </w:r>
    </w:p>
    <w:bookmarkEnd w:id="24"/>
    <w:p w14:paraId="0271388E" w14:textId="4631C830" w:rsidR="00D6255B" w:rsidRDefault="00D6255B" w:rsidP="00D6255B">
      <w:pPr>
        <w:pStyle w:val="Caption"/>
      </w:pPr>
      <w:r>
        <w:t>Table 1</w:t>
      </w:r>
      <w:r w:rsidR="00A2124F">
        <w:t xml:space="preserve"> – </w:t>
      </w:r>
      <w:r w:rsidR="00597E03">
        <w:t>f</w:t>
      </w:r>
      <w:r w:rsidR="009A48AA">
        <w:t>actors affecting the rate of reaction</w:t>
      </w:r>
    </w:p>
    <w:tbl>
      <w:tblPr>
        <w:tblStyle w:val="Tableheader"/>
        <w:tblW w:w="0" w:type="auto"/>
        <w:tblLook w:val="04A0" w:firstRow="1" w:lastRow="0" w:firstColumn="1" w:lastColumn="0" w:noHBand="0" w:noVBand="1"/>
        <w:tblDescription w:val="A table with some empty cells for student responses."/>
      </w:tblPr>
      <w:tblGrid>
        <w:gridCol w:w="1838"/>
        <w:gridCol w:w="3833"/>
        <w:gridCol w:w="3959"/>
      </w:tblGrid>
      <w:tr w:rsidR="003A6798" w14:paraId="7B4563A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CA35FC" w14:textId="77777777" w:rsidR="000F1370" w:rsidRPr="007B7D0D" w:rsidRDefault="000F1370">
            <w:pPr>
              <w:rPr>
                <w:rStyle w:val="Strong"/>
                <w:b/>
                <w:bCs w:val="0"/>
              </w:rPr>
            </w:pPr>
            <w:r w:rsidRPr="007B7D0D">
              <w:rPr>
                <w:rStyle w:val="Strong"/>
                <w:b/>
                <w:bCs w:val="0"/>
              </w:rPr>
              <w:t>Factor</w:t>
            </w:r>
          </w:p>
        </w:tc>
        <w:tc>
          <w:tcPr>
            <w:tcW w:w="3833" w:type="dxa"/>
          </w:tcPr>
          <w:p w14:paraId="3F85ED72" w14:textId="77777777" w:rsidR="000F1370" w:rsidRPr="007B7D0D" w:rsidRDefault="000F1370">
            <w:pPr>
              <w:cnfStyle w:val="100000000000" w:firstRow="1" w:lastRow="0" w:firstColumn="0" w:lastColumn="0" w:oddVBand="0" w:evenVBand="0" w:oddHBand="0" w:evenHBand="0" w:firstRowFirstColumn="0" w:firstRowLastColumn="0" w:lastRowFirstColumn="0" w:lastRowLastColumn="0"/>
              <w:rPr>
                <w:rStyle w:val="Strong"/>
                <w:b/>
                <w:bCs w:val="0"/>
              </w:rPr>
            </w:pPr>
            <w:r w:rsidRPr="007B7D0D">
              <w:rPr>
                <w:rStyle w:val="Strong"/>
                <w:b/>
                <w:bCs w:val="0"/>
              </w:rPr>
              <w:t>Impact on the rate of reaction</w:t>
            </w:r>
          </w:p>
        </w:tc>
        <w:tc>
          <w:tcPr>
            <w:tcW w:w="3959" w:type="dxa"/>
          </w:tcPr>
          <w:p w14:paraId="0FF313A5" w14:textId="77777777" w:rsidR="000F1370" w:rsidRPr="007B7D0D" w:rsidRDefault="000F1370">
            <w:pPr>
              <w:cnfStyle w:val="100000000000" w:firstRow="1" w:lastRow="0" w:firstColumn="0" w:lastColumn="0" w:oddVBand="0" w:evenVBand="0" w:oddHBand="0" w:evenHBand="0" w:firstRowFirstColumn="0" w:firstRowLastColumn="0" w:lastRowFirstColumn="0" w:lastRowLastColumn="0"/>
              <w:rPr>
                <w:rStyle w:val="Strong"/>
                <w:b/>
                <w:bCs w:val="0"/>
              </w:rPr>
            </w:pPr>
            <w:r w:rsidRPr="007B7D0D">
              <w:rPr>
                <w:rStyle w:val="Strong"/>
                <w:b/>
                <w:bCs w:val="0"/>
              </w:rPr>
              <w:t>Describe what is happening at the particle level</w:t>
            </w:r>
          </w:p>
        </w:tc>
      </w:tr>
      <w:tr w:rsidR="003A6798" w14:paraId="0201817C" w14:textId="77777777" w:rsidTr="000F1370">
        <w:trPr>
          <w:cnfStyle w:val="000000100000" w:firstRow="0" w:lastRow="0" w:firstColumn="0" w:lastColumn="0" w:oddVBand="0" w:evenVBand="0" w:oddHBand="1" w:evenHBand="0" w:firstRowFirstColumn="0" w:firstRowLastColumn="0" w:lastRowFirstColumn="0" w:lastRowLastColumn="0"/>
          <w:trHeight w:val="1754"/>
        </w:trPr>
        <w:tc>
          <w:tcPr>
            <w:cnfStyle w:val="001000000000" w:firstRow="0" w:lastRow="0" w:firstColumn="1" w:lastColumn="0" w:oddVBand="0" w:evenVBand="0" w:oddHBand="0" w:evenHBand="0" w:firstRowFirstColumn="0" w:firstRowLastColumn="0" w:lastRowFirstColumn="0" w:lastRowLastColumn="0"/>
            <w:tcW w:w="1838" w:type="dxa"/>
          </w:tcPr>
          <w:p w14:paraId="239678DA" w14:textId="77777777" w:rsidR="000F1370" w:rsidRDefault="000F1370"/>
        </w:tc>
        <w:tc>
          <w:tcPr>
            <w:tcW w:w="3833" w:type="dxa"/>
          </w:tcPr>
          <w:p w14:paraId="5EA70E46" w14:textId="77777777" w:rsidR="000F1370" w:rsidRDefault="000F1370">
            <w:pPr>
              <w:cnfStyle w:val="000000100000" w:firstRow="0" w:lastRow="0" w:firstColumn="0" w:lastColumn="0" w:oddVBand="0" w:evenVBand="0" w:oddHBand="1" w:evenHBand="0" w:firstRowFirstColumn="0" w:firstRowLastColumn="0" w:lastRowFirstColumn="0" w:lastRowLastColumn="0"/>
            </w:pPr>
          </w:p>
        </w:tc>
        <w:tc>
          <w:tcPr>
            <w:tcW w:w="3959" w:type="dxa"/>
          </w:tcPr>
          <w:p w14:paraId="49DB6D6B" w14:textId="77777777" w:rsidR="000F1370" w:rsidRDefault="000F1370">
            <w:pPr>
              <w:cnfStyle w:val="000000100000" w:firstRow="0" w:lastRow="0" w:firstColumn="0" w:lastColumn="0" w:oddVBand="0" w:evenVBand="0" w:oddHBand="1" w:evenHBand="0" w:firstRowFirstColumn="0" w:firstRowLastColumn="0" w:lastRowFirstColumn="0" w:lastRowLastColumn="0"/>
            </w:pPr>
          </w:p>
        </w:tc>
      </w:tr>
      <w:tr w:rsidR="003A6798" w14:paraId="00D5C6B3" w14:textId="77777777" w:rsidTr="000F1370">
        <w:trPr>
          <w:cnfStyle w:val="000000010000" w:firstRow="0" w:lastRow="0" w:firstColumn="0" w:lastColumn="0" w:oddVBand="0" w:evenVBand="0" w:oddHBand="0" w:evenHBand="1"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1838" w:type="dxa"/>
          </w:tcPr>
          <w:p w14:paraId="3FE3C7FE" w14:textId="77777777" w:rsidR="000F1370" w:rsidRDefault="000F1370"/>
        </w:tc>
        <w:tc>
          <w:tcPr>
            <w:tcW w:w="3833" w:type="dxa"/>
          </w:tcPr>
          <w:p w14:paraId="207C40BB" w14:textId="77777777" w:rsidR="000F1370" w:rsidRDefault="000F1370">
            <w:pPr>
              <w:cnfStyle w:val="000000010000" w:firstRow="0" w:lastRow="0" w:firstColumn="0" w:lastColumn="0" w:oddVBand="0" w:evenVBand="0" w:oddHBand="0" w:evenHBand="1" w:firstRowFirstColumn="0" w:firstRowLastColumn="0" w:lastRowFirstColumn="0" w:lastRowLastColumn="0"/>
            </w:pPr>
          </w:p>
        </w:tc>
        <w:tc>
          <w:tcPr>
            <w:tcW w:w="3959" w:type="dxa"/>
          </w:tcPr>
          <w:p w14:paraId="59CBF729" w14:textId="77777777" w:rsidR="000F1370" w:rsidRDefault="000F1370">
            <w:pPr>
              <w:cnfStyle w:val="000000010000" w:firstRow="0" w:lastRow="0" w:firstColumn="0" w:lastColumn="0" w:oddVBand="0" w:evenVBand="0" w:oddHBand="0" w:evenHBand="1" w:firstRowFirstColumn="0" w:firstRowLastColumn="0" w:lastRowFirstColumn="0" w:lastRowLastColumn="0"/>
            </w:pPr>
          </w:p>
        </w:tc>
      </w:tr>
      <w:tr w:rsidR="003A6798" w14:paraId="43F8817B" w14:textId="77777777" w:rsidTr="000F1370">
        <w:trPr>
          <w:cnfStyle w:val="000000100000" w:firstRow="0" w:lastRow="0" w:firstColumn="0" w:lastColumn="0" w:oddVBand="0" w:evenVBand="0" w:oddHBand="1" w:evenHBand="0" w:firstRowFirstColumn="0" w:firstRowLastColumn="0" w:lastRowFirstColumn="0" w:lastRowLastColumn="0"/>
          <w:trHeight w:val="1702"/>
        </w:trPr>
        <w:tc>
          <w:tcPr>
            <w:cnfStyle w:val="001000000000" w:firstRow="0" w:lastRow="0" w:firstColumn="1" w:lastColumn="0" w:oddVBand="0" w:evenVBand="0" w:oddHBand="0" w:evenHBand="0" w:firstRowFirstColumn="0" w:firstRowLastColumn="0" w:lastRowFirstColumn="0" w:lastRowLastColumn="0"/>
            <w:tcW w:w="1838" w:type="dxa"/>
          </w:tcPr>
          <w:p w14:paraId="7E765C2A" w14:textId="77777777" w:rsidR="000F1370" w:rsidRDefault="000F1370"/>
        </w:tc>
        <w:tc>
          <w:tcPr>
            <w:tcW w:w="3833" w:type="dxa"/>
          </w:tcPr>
          <w:p w14:paraId="1DBAAD1F" w14:textId="77777777" w:rsidR="000F1370" w:rsidRDefault="000F1370">
            <w:pPr>
              <w:cnfStyle w:val="000000100000" w:firstRow="0" w:lastRow="0" w:firstColumn="0" w:lastColumn="0" w:oddVBand="0" w:evenVBand="0" w:oddHBand="1" w:evenHBand="0" w:firstRowFirstColumn="0" w:firstRowLastColumn="0" w:lastRowFirstColumn="0" w:lastRowLastColumn="0"/>
            </w:pPr>
          </w:p>
        </w:tc>
        <w:tc>
          <w:tcPr>
            <w:tcW w:w="3959" w:type="dxa"/>
          </w:tcPr>
          <w:p w14:paraId="1D904D77" w14:textId="77777777" w:rsidR="000F1370" w:rsidRDefault="000F1370">
            <w:pPr>
              <w:cnfStyle w:val="000000100000" w:firstRow="0" w:lastRow="0" w:firstColumn="0" w:lastColumn="0" w:oddVBand="0" w:evenVBand="0" w:oddHBand="1" w:evenHBand="0" w:firstRowFirstColumn="0" w:firstRowLastColumn="0" w:lastRowFirstColumn="0" w:lastRowLastColumn="0"/>
            </w:pPr>
          </w:p>
        </w:tc>
      </w:tr>
      <w:tr w:rsidR="003A6798" w14:paraId="13AAA57D" w14:textId="77777777" w:rsidTr="000F1370">
        <w:trPr>
          <w:cnfStyle w:val="000000010000" w:firstRow="0" w:lastRow="0" w:firstColumn="0" w:lastColumn="0" w:oddVBand="0" w:evenVBand="0" w:oddHBand="0" w:evenHBand="1" w:firstRowFirstColumn="0" w:firstRowLastColumn="0" w:lastRowFirstColumn="0" w:lastRowLastColumn="0"/>
          <w:trHeight w:val="1972"/>
        </w:trPr>
        <w:tc>
          <w:tcPr>
            <w:cnfStyle w:val="001000000000" w:firstRow="0" w:lastRow="0" w:firstColumn="1" w:lastColumn="0" w:oddVBand="0" w:evenVBand="0" w:oddHBand="0" w:evenHBand="0" w:firstRowFirstColumn="0" w:firstRowLastColumn="0" w:lastRowFirstColumn="0" w:lastRowLastColumn="0"/>
            <w:tcW w:w="1838" w:type="dxa"/>
          </w:tcPr>
          <w:p w14:paraId="0FA3805D" w14:textId="77777777" w:rsidR="000F1370" w:rsidRDefault="000F1370"/>
        </w:tc>
        <w:tc>
          <w:tcPr>
            <w:tcW w:w="3833" w:type="dxa"/>
          </w:tcPr>
          <w:p w14:paraId="0E802CDB" w14:textId="77777777" w:rsidR="000F1370" w:rsidRDefault="000F1370">
            <w:pPr>
              <w:cnfStyle w:val="000000010000" w:firstRow="0" w:lastRow="0" w:firstColumn="0" w:lastColumn="0" w:oddVBand="0" w:evenVBand="0" w:oddHBand="0" w:evenHBand="1" w:firstRowFirstColumn="0" w:firstRowLastColumn="0" w:lastRowFirstColumn="0" w:lastRowLastColumn="0"/>
            </w:pPr>
          </w:p>
        </w:tc>
        <w:tc>
          <w:tcPr>
            <w:tcW w:w="3959" w:type="dxa"/>
          </w:tcPr>
          <w:p w14:paraId="66458275" w14:textId="77777777" w:rsidR="000F1370" w:rsidRDefault="000F1370">
            <w:pPr>
              <w:cnfStyle w:val="000000010000" w:firstRow="0" w:lastRow="0" w:firstColumn="0" w:lastColumn="0" w:oddVBand="0" w:evenVBand="0" w:oddHBand="0" w:evenHBand="1" w:firstRowFirstColumn="0" w:firstRowLastColumn="0" w:lastRowFirstColumn="0" w:lastRowLastColumn="0"/>
            </w:pPr>
          </w:p>
        </w:tc>
      </w:tr>
    </w:tbl>
    <w:p w14:paraId="788A9061" w14:textId="52FA679C" w:rsidR="00040A58" w:rsidRPr="00575F7E" w:rsidRDefault="00040A58" w:rsidP="007B7D0D">
      <w:r>
        <w:br w:type="page"/>
      </w:r>
    </w:p>
    <w:p w14:paraId="6000A25B" w14:textId="4121AB3D" w:rsidR="008D4AE0" w:rsidRDefault="008D4AE0" w:rsidP="006D520F">
      <w:pPr>
        <w:pStyle w:val="Heading1"/>
      </w:pPr>
      <w:bookmarkStart w:id="25" w:name="_2.2_Investigating_the"/>
      <w:bookmarkStart w:id="26" w:name="_Ref222174338"/>
      <w:bookmarkStart w:id="27" w:name="_Toc230021367"/>
      <w:bookmarkEnd w:id="25"/>
      <w:r>
        <w:lastRenderedPageBreak/>
        <w:t xml:space="preserve">2.2 </w:t>
      </w:r>
      <w:r w:rsidR="00740F4E">
        <w:t>Investigat</w:t>
      </w:r>
      <w:r w:rsidR="00B36E51">
        <w:t>ing the</w:t>
      </w:r>
      <w:r w:rsidR="0094248F">
        <w:t xml:space="preserve"> </w:t>
      </w:r>
      <w:r>
        <w:t>rate of reaction</w:t>
      </w:r>
      <w:bookmarkEnd w:id="26"/>
      <w:bookmarkEnd w:id="27"/>
    </w:p>
    <w:p w14:paraId="00402F0A" w14:textId="36036B4E" w:rsidR="001366A0" w:rsidRPr="001366A0" w:rsidRDefault="00F2067E" w:rsidP="00F2067E">
      <w:pPr>
        <w:pStyle w:val="Caption"/>
      </w:pPr>
      <w:r>
        <w:t xml:space="preserve">Table </w:t>
      </w:r>
      <w:fldSimple w:instr=" SEQ Table \* ARABIC ">
        <w:r w:rsidR="009D29EF">
          <w:rPr>
            <w:noProof/>
          </w:rPr>
          <w:t>7</w:t>
        </w:r>
      </w:fldSimple>
      <w:r>
        <w:t xml:space="preserve"> </w:t>
      </w:r>
      <w:r w:rsidR="00597E03">
        <w:t>– learning intentions and success criteria for</w:t>
      </w:r>
      <w:r w:rsidR="000D4FB7">
        <w:t xml:space="preserve"> </w:t>
      </w:r>
      <w:r w:rsidR="008B5AE1">
        <w:t xml:space="preserve">‘2.2 </w:t>
      </w:r>
      <w:r w:rsidR="00E63FAE">
        <w:t>I</w:t>
      </w:r>
      <w:r w:rsidR="000D4FB7">
        <w:t xml:space="preserve">nvestigating </w:t>
      </w:r>
      <w:r w:rsidR="00B46F2B">
        <w:t>the</w:t>
      </w:r>
      <w:r w:rsidR="00597E03">
        <w:t xml:space="preserve"> rate of reaction</w:t>
      </w:r>
      <w:r w:rsidR="008B5AE1">
        <w:t>’</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4343"/>
        <w:gridCol w:w="5287"/>
      </w:tblGrid>
      <w:tr w:rsidR="009E33F2" w:rsidRPr="00156F4B" w14:paraId="04823ED6" w14:textId="77777777" w:rsidTr="00BB1709">
        <w:trPr>
          <w:cnfStyle w:val="100000000000" w:firstRow="1" w:lastRow="0" w:firstColumn="0" w:lastColumn="0" w:oddVBand="0" w:evenVBand="0" w:oddHBand="0" w:evenHBand="0" w:firstRowFirstColumn="0" w:firstRowLastColumn="0" w:lastRowFirstColumn="0" w:lastRowLastColumn="0"/>
        </w:trPr>
        <w:tc>
          <w:tcPr>
            <w:tcW w:w="2500" w:type="pct"/>
          </w:tcPr>
          <w:p w14:paraId="304FF182" w14:textId="77777777" w:rsidR="0094248F" w:rsidRPr="00F2067E" w:rsidRDefault="0094248F" w:rsidP="009D44B7">
            <w:pPr>
              <w:rPr>
                <w:rStyle w:val="Strong"/>
                <w:b/>
                <w:bCs w:val="0"/>
              </w:rPr>
            </w:pPr>
            <w:r w:rsidRPr="00F2067E">
              <w:rPr>
                <w:rStyle w:val="Strong"/>
                <w:b/>
                <w:bCs w:val="0"/>
              </w:rPr>
              <w:t>We are learning:</w:t>
            </w:r>
          </w:p>
        </w:tc>
        <w:tc>
          <w:tcPr>
            <w:tcW w:w="2500" w:type="pct"/>
          </w:tcPr>
          <w:p w14:paraId="05F0DE06" w14:textId="77777777" w:rsidR="0094248F" w:rsidRPr="00F2067E" w:rsidRDefault="0094248F" w:rsidP="009D44B7">
            <w:pPr>
              <w:rPr>
                <w:rStyle w:val="Strong"/>
                <w:b/>
                <w:bCs w:val="0"/>
              </w:rPr>
            </w:pPr>
            <w:r w:rsidRPr="00F2067E">
              <w:rPr>
                <w:rStyle w:val="Strong"/>
                <w:b/>
                <w:bCs w:val="0"/>
              </w:rPr>
              <w:t>I can:</w:t>
            </w:r>
          </w:p>
        </w:tc>
      </w:tr>
      <w:tr w:rsidR="009E33F2" w:rsidRPr="00156F4B" w14:paraId="007B6392" w14:textId="77777777" w:rsidTr="00BB1709">
        <w:trPr>
          <w:cnfStyle w:val="000000100000" w:firstRow="0" w:lastRow="0" w:firstColumn="0" w:lastColumn="0" w:oddVBand="0" w:evenVBand="0" w:oddHBand="1" w:evenHBand="0" w:firstRowFirstColumn="0" w:firstRowLastColumn="0" w:lastRowFirstColumn="0" w:lastRowLastColumn="0"/>
        </w:trPr>
        <w:tc>
          <w:tcPr>
            <w:tcW w:w="2500" w:type="pct"/>
          </w:tcPr>
          <w:p w14:paraId="126902FC" w14:textId="394B242A" w:rsidR="0094248F" w:rsidRPr="00156F4B" w:rsidRDefault="005F7617" w:rsidP="009F0DE3">
            <w:pPr>
              <w:pStyle w:val="ListBullet"/>
            </w:pPr>
            <w:r>
              <w:t>t</w:t>
            </w:r>
            <w:r w:rsidR="009F0DE3">
              <w:t>o</w:t>
            </w:r>
            <w:r w:rsidR="00E15742">
              <w:t xml:space="preserve"> explain the </w:t>
            </w:r>
            <w:r w:rsidR="009D74A0">
              <w:t>factors that affect</w:t>
            </w:r>
            <w:r w:rsidR="009F0DE3" w:rsidRPr="009F0DE3">
              <w:t xml:space="preserve"> the rate of</w:t>
            </w:r>
            <w:r w:rsidR="00C217B4">
              <w:t xml:space="preserve"> </w:t>
            </w:r>
            <w:r w:rsidR="009F0DE3" w:rsidRPr="009F0DE3">
              <w:t>chemical reaction</w:t>
            </w:r>
            <w:r w:rsidR="00C217B4">
              <w:t>s</w:t>
            </w:r>
          </w:p>
        </w:tc>
        <w:tc>
          <w:tcPr>
            <w:tcW w:w="2500" w:type="pct"/>
          </w:tcPr>
          <w:p w14:paraId="77A29426" w14:textId="47EEC1E7" w:rsidR="00611FA2" w:rsidRPr="00FA2F81" w:rsidRDefault="004F62EC" w:rsidP="00FA2F81">
            <w:pPr>
              <w:pStyle w:val="ListBullet"/>
            </w:pPr>
            <w:r>
              <w:t>identify ways to calculate the</w:t>
            </w:r>
            <w:r w:rsidR="00611FA2" w:rsidRPr="00FA2F81">
              <w:t xml:space="preserve"> rat</w:t>
            </w:r>
            <w:r w:rsidR="00FA2F81" w:rsidRPr="00FA2F81">
              <w:t>e of reaction</w:t>
            </w:r>
          </w:p>
          <w:p w14:paraId="765D9DCB" w14:textId="03398DF6" w:rsidR="000C33E5" w:rsidRPr="00156F4B" w:rsidRDefault="000C33E5" w:rsidP="00FA2F81">
            <w:pPr>
              <w:pStyle w:val="ListBullet"/>
            </w:pPr>
            <w:r>
              <w:t xml:space="preserve">qualitatively </w:t>
            </w:r>
            <w:r w:rsidR="00CC3F14">
              <w:t xml:space="preserve">and </w:t>
            </w:r>
            <w:r w:rsidR="00443985">
              <w:t xml:space="preserve">quantitatively </w:t>
            </w:r>
            <w:r w:rsidR="00231C80">
              <w:t>describe</w:t>
            </w:r>
            <w:r w:rsidR="00997148">
              <w:t xml:space="preserve"> the rate of reaction</w:t>
            </w:r>
          </w:p>
        </w:tc>
      </w:tr>
      <w:tr w:rsidR="009E33F2" w:rsidRPr="00156F4B" w14:paraId="5A678E18" w14:textId="77777777" w:rsidTr="00BB1709">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6B20D50A" w14:textId="6D89E93E" w:rsidR="00BB7E56" w:rsidRDefault="00BD2EDC" w:rsidP="009E29A2">
            <w:pPr>
              <w:pStyle w:val="ListBullet"/>
            </w:pPr>
            <w:r>
              <w:t>plan a valid and reliable investigation</w:t>
            </w:r>
          </w:p>
        </w:tc>
        <w:tc>
          <w:tcPr>
            <w:tcW w:w="2500" w:type="pct"/>
          </w:tcPr>
          <w:p w14:paraId="7773D8B8" w14:textId="7BE10239" w:rsidR="00BB7E56" w:rsidRDefault="00C533CF" w:rsidP="009174D9">
            <w:pPr>
              <w:pStyle w:val="ListBullet"/>
            </w:pPr>
            <w:r>
              <w:t>identify the types of data that can be collected to measure the products of a chemical reaction</w:t>
            </w:r>
          </w:p>
          <w:p w14:paraId="2B9EEDA9" w14:textId="573E2881" w:rsidR="00C533CF" w:rsidRDefault="00253833" w:rsidP="009D44B7">
            <w:pPr>
              <w:pStyle w:val="ListBullet"/>
            </w:pPr>
            <w:r>
              <w:t xml:space="preserve">identify features in a method that help to ensure </w:t>
            </w:r>
            <w:r w:rsidR="00010E55">
              <w:t xml:space="preserve">the </w:t>
            </w:r>
            <w:r>
              <w:t>collected data is reliable</w:t>
            </w:r>
          </w:p>
          <w:p w14:paraId="249D993B" w14:textId="77777777" w:rsidR="00253833" w:rsidRDefault="00541548" w:rsidP="009D44B7">
            <w:pPr>
              <w:pStyle w:val="ListBullet"/>
            </w:pPr>
            <w:r>
              <w:t>identify</w:t>
            </w:r>
            <w:r w:rsidR="00590D22">
              <w:t xml:space="preserve"> risks that need to be controlled in an investigation</w:t>
            </w:r>
          </w:p>
          <w:p w14:paraId="6599DAB0" w14:textId="0BBE1B69" w:rsidR="00EE6FAD" w:rsidRDefault="00EE6FAD" w:rsidP="009D44B7">
            <w:pPr>
              <w:pStyle w:val="ListBullet"/>
            </w:pPr>
            <w:r>
              <w:t>identify</w:t>
            </w:r>
            <w:r w:rsidR="00E334D0">
              <w:t xml:space="preserve"> ways to modify an investigation to improve the reliability or validity</w:t>
            </w:r>
          </w:p>
        </w:tc>
      </w:tr>
      <w:tr w:rsidR="009E33F2" w:rsidRPr="00156F4B" w14:paraId="32E4B111" w14:textId="77777777" w:rsidTr="00BB1709">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6C9AAFE7" w14:textId="10BC97C7" w:rsidR="009A763E" w:rsidRPr="00156F4B" w:rsidRDefault="00C2438D" w:rsidP="009E29A2">
            <w:pPr>
              <w:pStyle w:val="ListBullet"/>
            </w:pPr>
            <w:r>
              <w:t>to</w:t>
            </w:r>
            <w:r w:rsidR="00245087">
              <w:t xml:space="preserve"> follow a planned procedure </w:t>
            </w:r>
            <w:r w:rsidR="00850C80">
              <w:t>to</w:t>
            </w:r>
            <w:r w:rsidR="00245087">
              <w:t xml:space="preserve"> conduct </w:t>
            </w:r>
            <w:r w:rsidR="00D045F5">
              <w:t>a safe and valid</w:t>
            </w:r>
            <w:r w:rsidR="00ED1273">
              <w:t xml:space="preserve"> </w:t>
            </w:r>
            <w:r w:rsidR="00245087">
              <w:t xml:space="preserve">investigation </w:t>
            </w:r>
          </w:p>
        </w:tc>
        <w:tc>
          <w:tcPr>
            <w:tcW w:w="2500" w:type="pct"/>
          </w:tcPr>
          <w:p w14:paraId="5556A21A" w14:textId="75A985DB" w:rsidR="0099566E" w:rsidRDefault="00314FD3" w:rsidP="00E73B0F">
            <w:pPr>
              <w:pStyle w:val="ListBullet"/>
            </w:pPr>
            <w:r>
              <w:t>a</w:t>
            </w:r>
            <w:r w:rsidR="00AF62D9">
              <w:t>ssemble</w:t>
            </w:r>
            <w:r>
              <w:t xml:space="preserve"> and manipulate</w:t>
            </w:r>
            <w:r w:rsidR="00AF62D9">
              <w:t xml:space="preserve"> equipment </w:t>
            </w:r>
            <w:r w:rsidR="009606C6">
              <w:t xml:space="preserve">to </w:t>
            </w:r>
            <w:r w:rsidR="005D5525">
              <w:t xml:space="preserve">conduct the experiment </w:t>
            </w:r>
          </w:p>
          <w:p w14:paraId="151C8C36" w14:textId="77777777" w:rsidR="005D5525" w:rsidRDefault="005D5525" w:rsidP="005D5525">
            <w:pPr>
              <w:pStyle w:val="ListBullet"/>
            </w:pPr>
            <w:r>
              <w:t>follow a procedure to conduct an experiment</w:t>
            </w:r>
          </w:p>
          <w:p w14:paraId="144EECF2" w14:textId="101F946A" w:rsidR="007746D2" w:rsidRPr="00156F4B" w:rsidRDefault="007746D2" w:rsidP="005D5525">
            <w:pPr>
              <w:pStyle w:val="ListBullet"/>
            </w:pPr>
            <w:r>
              <w:t>implement safe work practices</w:t>
            </w:r>
            <w:r w:rsidR="00314FD3">
              <w:t xml:space="preserve"> to manage risks</w:t>
            </w:r>
          </w:p>
        </w:tc>
      </w:tr>
      <w:tr w:rsidR="009E33F2" w:rsidRPr="00156F4B" w14:paraId="31D6EF3D" w14:textId="77777777" w:rsidTr="00BB1709">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10F8FCD2" w14:textId="63598FCF" w:rsidR="00CD39E5" w:rsidRDefault="00051763" w:rsidP="00A55AB3">
            <w:pPr>
              <w:pStyle w:val="ListBullet"/>
            </w:pPr>
            <w:r w:rsidRPr="00051763">
              <w:t>to process and represent data</w:t>
            </w:r>
          </w:p>
        </w:tc>
        <w:tc>
          <w:tcPr>
            <w:tcW w:w="2500" w:type="pct"/>
          </w:tcPr>
          <w:p w14:paraId="66867949" w14:textId="77777777" w:rsidR="00CD39E5" w:rsidRDefault="00E73B0F" w:rsidP="00E73B0F">
            <w:pPr>
              <w:pStyle w:val="ListBullet"/>
            </w:pPr>
            <w:r>
              <w:t>tabulate collected data</w:t>
            </w:r>
          </w:p>
          <w:p w14:paraId="3B07B5D1" w14:textId="40F27B71" w:rsidR="00CD39E5" w:rsidRDefault="00051763" w:rsidP="00E73B0F">
            <w:pPr>
              <w:pStyle w:val="ListBullet"/>
            </w:pPr>
            <w:r>
              <w:t>graph experiment data using an appropriate graph</w:t>
            </w:r>
          </w:p>
        </w:tc>
      </w:tr>
      <w:tr w:rsidR="009E33F2" w:rsidRPr="00156F4B" w14:paraId="34CE1BD0" w14:textId="77777777" w:rsidTr="00BB1709">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27B5D47C" w14:textId="722EC515" w:rsidR="007035DD" w:rsidRDefault="005D6F2C" w:rsidP="00A55AB3">
            <w:pPr>
              <w:pStyle w:val="ListBullet"/>
            </w:pPr>
            <w:r>
              <w:t xml:space="preserve">to </w:t>
            </w:r>
            <w:r w:rsidR="007035DD">
              <w:t xml:space="preserve">analyse data from investigations to identify trends and draw </w:t>
            </w:r>
            <w:r w:rsidR="007035DD">
              <w:lastRenderedPageBreak/>
              <w:t>conclusions</w:t>
            </w:r>
            <w:r w:rsidR="000F3D0D">
              <w:t>.</w:t>
            </w:r>
          </w:p>
        </w:tc>
        <w:tc>
          <w:tcPr>
            <w:tcW w:w="2500" w:type="pct"/>
          </w:tcPr>
          <w:p w14:paraId="34882187" w14:textId="22774A44" w:rsidR="003C77FF" w:rsidRDefault="00F45967" w:rsidP="003C77FF">
            <w:pPr>
              <w:pStyle w:val="ListBullet"/>
            </w:pPr>
            <w:r>
              <w:lastRenderedPageBreak/>
              <w:t xml:space="preserve">assess </w:t>
            </w:r>
            <w:r w:rsidR="003C77FF">
              <w:t>the validity of an investigation</w:t>
            </w:r>
          </w:p>
          <w:p w14:paraId="2D947CE5" w14:textId="657B04B1" w:rsidR="003C77FF" w:rsidRDefault="003C77FF" w:rsidP="003C77FF">
            <w:pPr>
              <w:pStyle w:val="ListBullet"/>
            </w:pPr>
            <w:r>
              <w:lastRenderedPageBreak/>
              <w:t>assess the reliability of an investigation</w:t>
            </w:r>
          </w:p>
          <w:p w14:paraId="1513B3EB" w14:textId="39B69C3C" w:rsidR="00051763" w:rsidRDefault="00051763" w:rsidP="009D44B7">
            <w:pPr>
              <w:pStyle w:val="ListBullet"/>
            </w:pPr>
            <w:r>
              <w:t>describe the rate of reaction</w:t>
            </w:r>
            <w:r w:rsidR="00944C03">
              <w:t xml:space="preserve"> from the graphed data</w:t>
            </w:r>
          </w:p>
          <w:p w14:paraId="05A562DB" w14:textId="7DD5FB39" w:rsidR="007035DD" w:rsidRDefault="00051763" w:rsidP="009D44B7">
            <w:pPr>
              <w:pStyle w:val="ListBullet"/>
            </w:pPr>
            <w:r>
              <w:t>determine the rate of reaction from the graphed data.</w:t>
            </w:r>
          </w:p>
        </w:tc>
      </w:tr>
    </w:tbl>
    <w:p w14:paraId="787DA41F" w14:textId="7A6C30FA" w:rsidR="00E11618" w:rsidRDefault="0013163C" w:rsidP="00E11618">
      <w:pPr>
        <w:pStyle w:val="FeatureBox4"/>
        <w:rPr>
          <w:rStyle w:val="Strong"/>
          <w:b w:val="0"/>
          <w:bCs w:val="0"/>
        </w:rPr>
      </w:pPr>
      <w:r w:rsidRPr="003C2CAD">
        <w:rPr>
          <w:rStyle w:val="Strong"/>
        </w:rPr>
        <w:lastRenderedPageBreak/>
        <w:t>Note:</w:t>
      </w:r>
      <w:r w:rsidRPr="005A2DEA">
        <w:rPr>
          <w:rStyle w:val="Strong"/>
          <w:b w:val="0"/>
          <w:bCs w:val="0"/>
        </w:rPr>
        <w:t xml:space="preserve"> </w:t>
      </w:r>
      <w:r w:rsidR="00CA2E6E">
        <w:rPr>
          <w:rStyle w:val="Strong"/>
          <w:b w:val="0"/>
          <w:bCs w:val="0"/>
        </w:rPr>
        <w:t>t</w:t>
      </w:r>
      <w:r w:rsidRPr="005A2DEA">
        <w:rPr>
          <w:rStyle w:val="Strong"/>
          <w:b w:val="0"/>
          <w:bCs w:val="0"/>
        </w:rPr>
        <w:t>he current lesson sequence is designed to ensure that students develop the requisite skills in preparing risk assessments, systematically collecting and recording data, graphing collected data, and assessing the validity and reliability of investigations. These skills are explicitly addressed in this section, with the expectation that students will apply them in subsequent lessons.</w:t>
      </w:r>
    </w:p>
    <w:p w14:paraId="25E5B133" w14:textId="01D110BD" w:rsidR="00FE7238" w:rsidRDefault="00577BF3" w:rsidP="00EE53C8">
      <w:pPr>
        <w:pStyle w:val="FeatureBox4"/>
      </w:pPr>
      <w:r>
        <w:t>Students will use the sam</w:t>
      </w:r>
      <w:r w:rsidR="00887BCD">
        <w:t xml:space="preserve">e </w:t>
      </w:r>
      <w:hyperlink w:anchor="_Student_resource_–_2" w:history="1">
        <w:r w:rsidR="00887BCD" w:rsidRPr="00887BCD">
          <w:rPr>
            <w:rStyle w:val="Hyperlink"/>
          </w:rPr>
          <w:t>Student resource – investigating the rate of reaction (practical investigation)</w:t>
        </w:r>
      </w:hyperlink>
      <w:r w:rsidR="00887BCD">
        <w:t xml:space="preserve"> </w:t>
      </w:r>
      <w:r w:rsidR="00480394">
        <w:t xml:space="preserve">in each of the </w:t>
      </w:r>
      <w:r w:rsidR="00887BCD">
        <w:t xml:space="preserve">3 </w:t>
      </w:r>
      <w:r w:rsidR="00480394">
        <w:t>activities outlined in this sequence</w:t>
      </w:r>
      <w:r w:rsidR="00FE7238">
        <w:t>:</w:t>
      </w:r>
    </w:p>
    <w:p w14:paraId="20175744" w14:textId="7CA8DF9D" w:rsidR="00FE7238" w:rsidRDefault="00FE7238">
      <w:pPr>
        <w:pStyle w:val="FeatureBox4"/>
        <w:numPr>
          <w:ilvl w:val="0"/>
          <w:numId w:val="20"/>
        </w:numPr>
        <w:ind w:left="567" w:hanging="567"/>
      </w:pPr>
      <w:hyperlink w:anchor="_How_can_we" w:history="1">
        <w:r w:rsidRPr="00542D9E">
          <w:rPr>
            <w:rStyle w:val="Hyperlink"/>
          </w:rPr>
          <w:t>How can we measure the rate of reaction?</w:t>
        </w:r>
      </w:hyperlink>
    </w:p>
    <w:p w14:paraId="3C0CE942" w14:textId="0FFD854A" w:rsidR="00FE7238" w:rsidRDefault="00FE7238">
      <w:pPr>
        <w:pStyle w:val="FeatureBox4"/>
        <w:numPr>
          <w:ilvl w:val="0"/>
          <w:numId w:val="20"/>
        </w:numPr>
        <w:ind w:left="567" w:hanging="567"/>
      </w:pPr>
      <w:hyperlink w:anchor="_Planning_and_conducting" w:history="1">
        <w:r w:rsidRPr="00542D9E">
          <w:rPr>
            <w:rStyle w:val="Hyperlink"/>
          </w:rPr>
          <w:t>Planning and conducting an investigation to measure reaction rate</w:t>
        </w:r>
      </w:hyperlink>
    </w:p>
    <w:p w14:paraId="039E9B95" w14:textId="6F60A1DA" w:rsidR="00FE7238" w:rsidRPr="00FE7238" w:rsidRDefault="008050FD">
      <w:pPr>
        <w:pStyle w:val="FeatureBox4"/>
        <w:numPr>
          <w:ilvl w:val="0"/>
          <w:numId w:val="20"/>
        </w:numPr>
        <w:ind w:left="567" w:hanging="567"/>
      </w:pPr>
      <w:hyperlink w:anchor="_Analysing_the_reaction" w:history="1">
        <w:r w:rsidRPr="004E3924">
          <w:rPr>
            <w:rStyle w:val="Hyperlink"/>
          </w:rPr>
          <w:t>Analysing the reaction rate data</w:t>
        </w:r>
      </w:hyperlink>
      <w:r w:rsidR="00FE7238">
        <w:t>.</w:t>
      </w:r>
    </w:p>
    <w:p w14:paraId="4387BDAF" w14:textId="2F801021" w:rsidR="001B3625" w:rsidRPr="006668AD" w:rsidRDefault="00FC7844" w:rsidP="006C1DFC">
      <w:pPr>
        <w:pStyle w:val="Heading2"/>
      </w:pPr>
      <w:bookmarkStart w:id="28" w:name="_How_can_we"/>
      <w:bookmarkStart w:id="29" w:name="_Ref221736283"/>
      <w:bookmarkStart w:id="30" w:name="_Toc230021368"/>
      <w:bookmarkEnd w:id="28"/>
      <w:r w:rsidRPr="006668AD">
        <w:t xml:space="preserve">How can we </w:t>
      </w:r>
      <w:r w:rsidRPr="006C1DFC">
        <w:t>measure</w:t>
      </w:r>
      <w:r w:rsidRPr="006668AD">
        <w:t xml:space="preserve"> the rate</w:t>
      </w:r>
      <w:r w:rsidR="00EE4D21" w:rsidRPr="006668AD">
        <w:t xml:space="preserve"> of reaction</w:t>
      </w:r>
      <w:r w:rsidR="002C58CD" w:rsidRPr="006668AD">
        <w:t>?</w:t>
      </w:r>
      <w:bookmarkEnd w:id="29"/>
      <w:bookmarkEnd w:id="30"/>
    </w:p>
    <w:p w14:paraId="321BCDDC" w14:textId="7BCB5C3A" w:rsidR="00F14811" w:rsidRDefault="009912C6">
      <w:pPr>
        <w:pStyle w:val="ListNumber"/>
        <w:numPr>
          <w:ilvl w:val="0"/>
          <w:numId w:val="21"/>
        </w:numPr>
      </w:pPr>
      <w:r>
        <w:t xml:space="preserve">Recap the definition of </w:t>
      </w:r>
      <w:r w:rsidR="0013163C">
        <w:t xml:space="preserve">the </w:t>
      </w:r>
      <w:r>
        <w:t xml:space="preserve">rate of </w:t>
      </w:r>
      <w:r w:rsidR="00963157">
        <w:t xml:space="preserve">reaction: </w:t>
      </w:r>
      <w:r w:rsidR="002E70FE">
        <w:t>‘</w:t>
      </w:r>
      <w:r w:rsidR="00963157" w:rsidRPr="00EE30ED">
        <w:t>The</w:t>
      </w:r>
      <w:r w:rsidR="00EE30ED" w:rsidRPr="00EE30ED">
        <w:t xml:space="preserve"> rate of a chemical reaction refers to how quickly reactants</w:t>
      </w:r>
      <w:r w:rsidR="007B69AC">
        <w:t xml:space="preserve"> are </w:t>
      </w:r>
      <w:r w:rsidR="00EE30ED" w:rsidRPr="00EE30ED">
        <w:t>converted into products.</w:t>
      </w:r>
      <w:r w:rsidR="00097702">
        <w:t xml:space="preserve"> </w:t>
      </w:r>
      <w:r w:rsidR="00EE30ED" w:rsidRPr="00EE30ED">
        <w:t xml:space="preserve">It can be measured by </w:t>
      </w:r>
      <w:r w:rsidR="00194425">
        <w:t>monitoring</w:t>
      </w:r>
      <w:r w:rsidR="00EE30ED" w:rsidRPr="00EE30ED">
        <w:t xml:space="preserve"> the change in concentration</w:t>
      </w:r>
      <w:r w:rsidR="00B8686E">
        <w:t xml:space="preserve"> or quantity</w:t>
      </w:r>
      <w:r w:rsidR="00EE30ED" w:rsidRPr="00EE30ED">
        <w:t xml:space="preserve"> of a reactant or product over time. Common methods include </w:t>
      </w:r>
      <w:r w:rsidR="00194425">
        <w:t>measuring</w:t>
      </w:r>
      <w:r w:rsidR="00EE30ED" w:rsidRPr="00EE30ED">
        <w:t xml:space="preserve"> changes in mass, volume of gas produced</w:t>
      </w:r>
      <w:r w:rsidR="007E3E22">
        <w:t xml:space="preserve"> in a chemical reaction</w:t>
      </w:r>
      <w:r w:rsidR="00F14811">
        <w:t xml:space="preserve"> or other macroscopic properties such as colour intensity</w:t>
      </w:r>
      <w:r w:rsidR="00EE30ED" w:rsidRPr="00EE30ED">
        <w:t>.</w:t>
      </w:r>
      <w:r w:rsidR="002E70FE">
        <w:t>’</w:t>
      </w:r>
    </w:p>
    <w:p w14:paraId="4EC7AB6B" w14:textId="7B1D2DB9" w:rsidR="0048683C" w:rsidRDefault="0080599A" w:rsidP="007F2625">
      <w:pPr>
        <w:pStyle w:val="ListNumber"/>
      </w:pPr>
      <w:r>
        <w:t>Recall th</w:t>
      </w:r>
      <w:r w:rsidR="00F90E4C">
        <w:t>at</w:t>
      </w:r>
      <w:r>
        <w:t xml:space="preserve"> </w:t>
      </w:r>
      <w:r w:rsidR="007E3E22">
        <w:t xml:space="preserve">a </w:t>
      </w:r>
      <w:r>
        <w:t xml:space="preserve">metal and </w:t>
      </w:r>
      <w:r w:rsidR="007E3E22">
        <w:t xml:space="preserve">an </w:t>
      </w:r>
      <w:r>
        <w:t>acid react</w:t>
      </w:r>
      <w:r w:rsidR="007E3E22">
        <w:t xml:space="preserve"> to</w:t>
      </w:r>
      <w:r>
        <w:t xml:space="preserve"> </w:t>
      </w:r>
      <w:r w:rsidR="003D1BB4">
        <w:t>form</w:t>
      </w:r>
      <w:r w:rsidR="001E1DB6">
        <w:t xml:space="preserve"> a</w:t>
      </w:r>
      <w:r w:rsidR="003D1BB4">
        <w:t xml:space="preserve"> </w:t>
      </w:r>
      <w:r w:rsidR="001E1DB6">
        <w:t xml:space="preserve">salt and </w:t>
      </w:r>
      <w:r w:rsidR="003D1BB4">
        <w:t>hydrogen gas.</w:t>
      </w:r>
      <w:r w:rsidR="005D47D2">
        <w:t xml:space="preserve"> Demonstrate this using magnesium and hydrochloric acid</w:t>
      </w:r>
      <w:r w:rsidR="00D81395">
        <w:t xml:space="preserve">, including the </w:t>
      </w:r>
      <w:r w:rsidR="005D47D2">
        <w:t xml:space="preserve">pop test </w:t>
      </w:r>
      <w:r w:rsidR="004F5921">
        <w:t>for hydrogen, if required</w:t>
      </w:r>
      <w:r w:rsidR="005D47D2">
        <w:t>.</w:t>
      </w:r>
    </w:p>
    <w:p w14:paraId="729E617E" w14:textId="3D6B9BB1" w:rsidR="007419F1" w:rsidRDefault="00963157" w:rsidP="007F2625">
      <w:pPr>
        <w:pStyle w:val="ListNumber"/>
      </w:pPr>
      <w:r>
        <w:t xml:space="preserve">Use slide </w:t>
      </w:r>
      <w:r w:rsidR="00753833">
        <w:rPr>
          <w:rStyle w:val="Strong"/>
        </w:rPr>
        <w:t xml:space="preserve">RXN PPT </w:t>
      </w:r>
      <w:r w:rsidRPr="00963157">
        <w:rPr>
          <w:rStyle w:val="Strong"/>
        </w:rPr>
        <w:t>‘2.2 Investigating the rate of reaction’</w:t>
      </w:r>
      <w:r>
        <w:t xml:space="preserve"> to </w:t>
      </w:r>
      <w:r w:rsidR="0048683C">
        <w:t>unpack the</w:t>
      </w:r>
      <w:r w:rsidR="001A5E69">
        <w:t xml:space="preserve"> </w:t>
      </w:r>
      <w:r w:rsidR="003D1BB4">
        <w:t>reaction between magnesium and h</w:t>
      </w:r>
      <w:r w:rsidR="00F36ED7">
        <w:t>ydrochloric acid.</w:t>
      </w:r>
    </w:p>
    <w:p w14:paraId="157B3081" w14:textId="7B9DCDEC" w:rsidR="00184E67" w:rsidRDefault="00A2598E" w:rsidP="007419F1">
      <w:pPr>
        <w:pStyle w:val="ListBullet2"/>
      </w:pPr>
      <w:r>
        <w:lastRenderedPageBreak/>
        <w:t xml:space="preserve">Students </w:t>
      </w:r>
      <w:r w:rsidR="004062BC">
        <w:t xml:space="preserve">are </w:t>
      </w:r>
      <w:r>
        <w:t>to complet</w:t>
      </w:r>
      <w:r w:rsidR="009779BC">
        <w:t>e</w:t>
      </w:r>
      <w:r w:rsidR="00005210">
        <w:t xml:space="preserve"> </w:t>
      </w:r>
      <w:r>
        <w:t>the word equation in the</w:t>
      </w:r>
      <w:r w:rsidR="00D760E1">
        <w:fldChar w:fldCharType="begin"/>
      </w:r>
      <w:r w:rsidR="00D760E1">
        <w:instrText xml:space="preserve"> REF _Ref215000567 \h </w:instrText>
      </w:r>
      <w:r w:rsidR="00D760E1">
        <w:fldChar w:fldCharType="separate"/>
      </w:r>
      <w:r w:rsidR="00D760E1">
        <w:fldChar w:fldCharType="end"/>
      </w:r>
      <w:r w:rsidR="00663F25" w:rsidRPr="00663F25">
        <w:t xml:space="preserve"> </w:t>
      </w:r>
      <w:hyperlink w:anchor="_Student_resource_–_2" w:history="1">
        <w:r w:rsidR="00663F25" w:rsidRPr="00663F25">
          <w:rPr>
            <w:rStyle w:val="Hyperlink"/>
          </w:rPr>
          <w:t>Student resource – investigating the rate of reaction (practical investigation)</w:t>
        </w:r>
      </w:hyperlink>
      <w:r w:rsidR="00663F25">
        <w:t>.</w:t>
      </w:r>
    </w:p>
    <w:p w14:paraId="5ED8371B" w14:textId="751B9E24" w:rsidR="009A50A0" w:rsidRDefault="00485656" w:rsidP="007419F1">
      <w:pPr>
        <w:pStyle w:val="ListBullet2"/>
      </w:pPr>
      <w:r w:rsidRPr="006E4D2D">
        <w:t>Discu</w:t>
      </w:r>
      <w:r w:rsidR="00797C31" w:rsidRPr="006E4D2D">
        <w:t>ss the way</w:t>
      </w:r>
      <w:r w:rsidR="008D30F9">
        <w:t>s (both qualitative and quantitative)</w:t>
      </w:r>
      <w:r w:rsidR="00797C31" w:rsidRPr="006E4D2D">
        <w:t xml:space="preserve"> to </w:t>
      </w:r>
      <w:r w:rsidR="00E36034" w:rsidRPr="006E4D2D">
        <w:t>collect data on the rate of reaction</w:t>
      </w:r>
      <w:r w:rsidR="00A81D65" w:rsidRPr="006E4D2D">
        <w:t>. Use prompts in the slide</w:t>
      </w:r>
      <w:r w:rsidR="008D30F9">
        <w:t>s</w:t>
      </w:r>
      <w:r w:rsidR="00A81D65" w:rsidRPr="006E4D2D">
        <w:t xml:space="preserve"> to engage students.</w:t>
      </w:r>
      <w:r w:rsidR="00E36034" w:rsidRPr="006E4D2D">
        <w:t xml:space="preserve"> </w:t>
      </w:r>
      <w:r w:rsidR="008D30F9">
        <w:t xml:space="preserve">Expand on </w:t>
      </w:r>
      <w:r w:rsidR="00740EB2">
        <w:t xml:space="preserve">the </w:t>
      </w:r>
      <w:r w:rsidR="002C5408">
        <w:t>viable options that could be used in a high school laboratory to measure the rate of reaction</w:t>
      </w:r>
      <w:r w:rsidR="005E0E41">
        <w:t>.</w:t>
      </w:r>
    </w:p>
    <w:p w14:paraId="4E2F73CB" w14:textId="5C58FA45" w:rsidR="0096308D" w:rsidRDefault="00E2379E" w:rsidP="00E2379E">
      <w:pPr>
        <w:pStyle w:val="ListNumber"/>
      </w:pPr>
      <w:r>
        <w:t xml:space="preserve">Display </w:t>
      </w:r>
      <w:r w:rsidRPr="0096308D">
        <w:rPr>
          <w:rStyle w:val="Strong"/>
        </w:rPr>
        <w:t xml:space="preserve">RXN </w:t>
      </w:r>
      <w:r w:rsidR="009E6088">
        <w:rPr>
          <w:rStyle w:val="Strong"/>
        </w:rPr>
        <w:t xml:space="preserve">PPT </w:t>
      </w:r>
      <w:r w:rsidRPr="0096308D">
        <w:rPr>
          <w:rStyle w:val="Strong"/>
        </w:rPr>
        <w:t>‘</w:t>
      </w:r>
      <w:r w:rsidR="009E6088">
        <w:rPr>
          <w:rStyle w:val="Strong"/>
        </w:rPr>
        <w:t xml:space="preserve">2.2 </w:t>
      </w:r>
      <w:r w:rsidRPr="0096308D">
        <w:rPr>
          <w:rStyle w:val="Strong"/>
        </w:rPr>
        <w:t>Determining the rate of reaction’</w:t>
      </w:r>
      <w:r w:rsidR="003C69DC" w:rsidRPr="00FD7A7B">
        <w:t xml:space="preserve"> (</w:t>
      </w:r>
      <w:r w:rsidR="00FD7A7B" w:rsidRPr="00FD7A7B">
        <w:t xml:space="preserve">slides </w:t>
      </w:r>
      <w:r w:rsidR="009E6088" w:rsidRPr="00FD7A7B">
        <w:t>1 and 2 of 3</w:t>
      </w:r>
      <w:r w:rsidR="003C69DC" w:rsidRPr="00FD7A7B">
        <w:t>)</w:t>
      </w:r>
      <w:r>
        <w:t xml:space="preserve">. </w:t>
      </w:r>
      <w:r w:rsidR="000015B9">
        <w:t>U</w:t>
      </w:r>
      <w:r w:rsidR="001168A4">
        <w:t xml:space="preserve">npack </w:t>
      </w:r>
      <w:r w:rsidR="00003491">
        <w:t xml:space="preserve">the </w:t>
      </w:r>
      <w:r w:rsidR="001B3625">
        <w:t>different methods to measure the rate of reaction</w:t>
      </w:r>
      <w:r w:rsidR="00476F82">
        <w:t xml:space="preserve"> when the amount of reactant or product can be measured</w:t>
      </w:r>
      <w:r w:rsidR="00EA19AF">
        <w:t>, including the mean rate method and the instantaneous rate method.</w:t>
      </w:r>
    </w:p>
    <w:p w14:paraId="4FFA7C91" w14:textId="3C57B857" w:rsidR="00933CEC" w:rsidRPr="00330809" w:rsidRDefault="00492B76" w:rsidP="00933CEC">
      <w:pPr>
        <w:rPr>
          <w:iCs/>
        </w:rPr>
      </w:pPr>
      <m:oMathPara>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 in amount of reactant or product</m:t>
              </m:r>
            </m:num>
            <m:den>
              <m:r>
                <m:rPr>
                  <m:sty m:val="p"/>
                </m:rPr>
                <w:rPr>
                  <w:rFonts w:ascii="Cambria Math" w:hAnsi="Cambria Math"/>
                </w:rPr>
                <m:t>∆time</m:t>
              </m:r>
            </m:den>
          </m:f>
        </m:oMath>
      </m:oMathPara>
    </w:p>
    <w:p w14:paraId="382858BE" w14:textId="375D844E" w:rsidR="00B41D0A" w:rsidRDefault="00776C39" w:rsidP="00E2379E">
      <w:pPr>
        <w:pStyle w:val="ListNumber"/>
      </w:pPr>
      <w:r>
        <w:t xml:space="preserve">Display </w:t>
      </w:r>
      <w:r w:rsidRPr="00C460C1">
        <w:rPr>
          <w:rStyle w:val="Strong"/>
        </w:rPr>
        <w:t>RXN</w:t>
      </w:r>
      <w:r w:rsidR="009E6088" w:rsidRPr="00C460C1">
        <w:rPr>
          <w:rStyle w:val="Strong"/>
        </w:rPr>
        <w:t xml:space="preserve"> PPT ‘2.2 Determining the rate of reaction</w:t>
      </w:r>
      <w:r w:rsidR="00A21F38" w:rsidRPr="00C460C1">
        <w:rPr>
          <w:rStyle w:val="Strong"/>
        </w:rPr>
        <w:t>’</w:t>
      </w:r>
      <w:r w:rsidR="00A21F38">
        <w:t xml:space="preserve"> </w:t>
      </w:r>
      <w:r w:rsidR="0034727F">
        <w:t xml:space="preserve">(slide 3 of 3) </w:t>
      </w:r>
      <w:r w:rsidR="00A21F38">
        <w:t xml:space="preserve">and unpack how the relative rate of reaction can be calculated when </w:t>
      </w:r>
      <w:r w:rsidR="005727B3">
        <w:t>the change in the amount of reactant or product cannot be measured.</w:t>
      </w:r>
    </w:p>
    <w:p w14:paraId="67B49921" w14:textId="608B458F" w:rsidR="00250E72" w:rsidRPr="00250E72" w:rsidRDefault="009F617C" w:rsidP="00250E72">
      <m:oMathPara>
        <m:oMathParaPr>
          <m:jc m:val="centerGroup"/>
        </m:oMathParaPr>
        <m:oMath>
          <m:r>
            <m:rPr>
              <m:nor/>
            </m:rPr>
            <w:rPr>
              <w:rFonts w:ascii="Cambria Math" w:hAnsi="Cambria Math"/>
            </w:rPr>
            <m:t>relative rate of reaction</m:t>
          </m:r>
          <m:r>
            <m:rPr>
              <m:nor/>
            </m:rPr>
            <m:t> </m:t>
          </m:r>
          <m:r>
            <m:rPr>
              <m:sty m:val="p"/>
            </m:rPr>
            <w:rPr>
              <w:rFonts w:ascii="Cambria Math" w:hAnsi="Cambria Math"/>
              <w:lang w:val="el-GR"/>
            </w:rPr>
            <m:t>α</m:t>
          </m:r>
          <m:r>
            <m:rPr>
              <m:nor/>
            </m: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time</m:t>
              </m:r>
            </m:den>
          </m:f>
        </m:oMath>
      </m:oMathPara>
    </w:p>
    <w:p w14:paraId="6B78AB0E" w14:textId="77777777" w:rsidR="0052076A" w:rsidRPr="006255E6" w:rsidRDefault="0052076A" w:rsidP="0052076A">
      <w:pPr>
        <w:pStyle w:val="FeatureBox"/>
        <w:rPr>
          <w:rStyle w:val="Strong"/>
        </w:rPr>
      </w:pPr>
      <w:r>
        <w:rPr>
          <w:rStyle w:val="Strong"/>
        </w:rPr>
        <w:t>Relative rate of reaction</w:t>
      </w:r>
    </w:p>
    <w:p w14:paraId="5ECF010C" w14:textId="11D03929" w:rsidR="004A679D" w:rsidRDefault="0052076A" w:rsidP="0052076A">
      <w:pPr>
        <w:pStyle w:val="FeatureBox"/>
      </w:pPr>
      <w:r>
        <w:t xml:space="preserve">The rate of a chemical reaction is usually calculated as the amount of reactants consumed </w:t>
      </w:r>
      <w:r w:rsidR="005054C8">
        <w:t xml:space="preserve">or products </w:t>
      </w:r>
      <w:r>
        <w:t>formed per unit time. If the amounts of reactants consumed or products formed cannot be easily measured, the reciprocal of the time taken for the reaction to complete (</w:t>
      </w: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time</m:t>
            </m:r>
          </m:den>
        </m:f>
      </m:oMath>
      <w:r>
        <w:t>) can be used to determine reaction rates.</w:t>
      </w:r>
    </w:p>
    <w:p w14:paraId="0F473944" w14:textId="17341CD7" w:rsidR="0052076A" w:rsidRDefault="0052076A" w:rsidP="0052076A">
      <w:pPr>
        <w:pStyle w:val="FeatureBox"/>
      </w:pPr>
      <w:r>
        <w:t>In this activity, a modified version of this approach is used to determine the reaction rate between calcium carbonate and hydrochloric acid by measuring the time required for a fixed amount of product (5</w:t>
      </w:r>
      <w:r w:rsidR="00D35170">
        <w:t> </w:t>
      </w:r>
      <w:r>
        <w:t>mL of CO</w:t>
      </w:r>
      <w:r w:rsidRPr="009E33F2">
        <w:rPr>
          <w:vertAlign w:val="subscript"/>
        </w:rPr>
        <w:t>2</w:t>
      </w:r>
      <w:r>
        <w:t>) to form. This approach provides a relative reaction rate because, in each case, the same amount of product is formed</w:t>
      </w:r>
      <w:r w:rsidR="00D35170">
        <w:t>.</w:t>
      </w:r>
      <w:r>
        <w:t xml:space="preserve"> </w:t>
      </w:r>
      <w:r w:rsidR="00D35170">
        <w:t>T</w:t>
      </w:r>
      <w:r>
        <w:t>hus, the observed rate depends only on how quickly that amount is produced.</w:t>
      </w:r>
    </w:p>
    <w:p w14:paraId="3A6C9EE0" w14:textId="245DA6A5" w:rsidR="0052076A" w:rsidRDefault="0052076A" w:rsidP="0052076A">
      <w:pPr>
        <w:pStyle w:val="FeatureBox"/>
      </w:pPr>
      <w:r>
        <w:t>This method is applicable to many reactions but is especially convenient for those with a visible change, such as:</w:t>
      </w:r>
    </w:p>
    <w:p w14:paraId="7417C18D" w14:textId="6813D7F1" w:rsidR="0052076A" w:rsidRDefault="0052076A">
      <w:pPr>
        <w:pStyle w:val="FeatureBox"/>
        <w:numPr>
          <w:ilvl w:val="0"/>
          <w:numId w:val="7"/>
        </w:numPr>
        <w:ind w:left="567" w:hanging="567"/>
      </w:pPr>
      <w:r>
        <w:t xml:space="preserve">the reaction between sodium thiosulfate and hydrochloric acid: the clear solution becomes cloudy as pale-yellow sulphur precipitates form. Placing a white paper with a black cross </w:t>
      </w:r>
      <w:r>
        <w:lastRenderedPageBreak/>
        <w:t xml:space="preserve">under the beaker and measuring the time </w:t>
      </w:r>
      <w:r w:rsidR="00F638B7">
        <w:t xml:space="preserve">it takes for the cross to disappear (due to </w:t>
      </w:r>
      <w:r>
        <w:t>opacity) corresponds to a specific amount of sulphur formed.</w:t>
      </w:r>
    </w:p>
    <w:p w14:paraId="3589F8FC" w14:textId="1A6EE58C" w:rsidR="0052076A" w:rsidRDefault="0052076A">
      <w:pPr>
        <w:pStyle w:val="FeatureBox"/>
        <w:numPr>
          <w:ilvl w:val="0"/>
          <w:numId w:val="7"/>
        </w:numPr>
        <w:ind w:left="567" w:hanging="567"/>
      </w:pPr>
      <w:r>
        <w:t>the reaction between magnesium and hydrochloric acid: observing the time it takes for a fixed mass</w:t>
      </w:r>
      <w:r w:rsidR="00092EFF">
        <w:t xml:space="preserve"> or </w:t>
      </w:r>
      <w:r>
        <w:t xml:space="preserve">length of magnesium ribbon </w:t>
      </w:r>
      <w:r w:rsidR="004E4F19">
        <w:t>to react and disappear in hydrochloric acid fully</w:t>
      </w:r>
      <w:r>
        <w:t>.</w:t>
      </w:r>
    </w:p>
    <w:p w14:paraId="0921AF2C" w14:textId="768E503E" w:rsidR="0052076A" w:rsidRPr="00794094" w:rsidRDefault="0052076A" w:rsidP="0052076A">
      <w:pPr>
        <w:pStyle w:val="FeatureBox"/>
      </w:pPr>
      <w:r w:rsidRPr="00794094">
        <w:t xml:space="preserve">The key principle behind using the relative rate of reaction is that, at the measured time, a consistent amount of product has </w:t>
      </w:r>
      <w:r w:rsidR="00244490">
        <w:t>formed or a consistent amount of reactant has been consumed</w:t>
      </w:r>
      <w:r w:rsidRPr="00794094">
        <w:t>.</w:t>
      </w:r>
    </w:p>
    <w:p w14:paraId="1662ABDE" w14:textId="2E0F56A2" w:rsidR="00EF7271" w:rsidRDefault="00BB20F1" w:rsidP="00F44D52">
      <w:pPr>
        <w:pStyle w:val="ListNumber"/>
      </w:pPr>
      <w:r>
        <w:t>Provide student</w:t>
      </w:r>
      <w:r w:rsidR="00244490">
        <w:t>s</w:t>
      </w:r>
      <w:r>
        <w:t xml:space="preserve"> with the</w:t>
      </w:r>
      <w:r w:rsidR="007121FA">
        <w:t xml:space="preserve"> </w:t>
      </w:r>
      <w:hyperlink w:anchor="_Student_resource_–_3" w:history="1">
        <w:r w:rsidR="007121FA" w:rsidRPr="007121FA">
          <w:rPr>
            <w:rStyle w:val="Hyperlink"/>
          </w:rPr>
          <w:t>Student resource – calculating rate of reaction</w:t>
        </w:r>
      </w:hyperlink>
      <w:r>
        <w:t xml:space="preserve"> </w:t>
      </w:r>
      <w:r w:rsidR="007121FA">
        <w:t>a</w:t>
      </w:r>
      <w:r w:rsidR="001F7525">
        <w:t>nd use gradual release of responsibility to work through the problems.</w:t>
      </w:r>
    </w:p>
    <w:p w14:paraId="0630AB10" w14:textId="54ECC9EB" w:rsidR="00D77770" w:rsidRDefault="00D77770" w:rsidP="00D77770">
      <w:pPr>
        <w:rPr>
          <w:rStyle w:val="Strong"/>
        </w:rPr>
      </w:pPr>
      <w:r>
        <w:rPr>
          <w:rStyle w:val="Strong"/>
        </w:rPr>
        <w:t xml:space="preserve">Sample response: </w:t>
      </w:r>
      <w:r w:rsidRPr="007121FA">
        <w:rPr>
          <w:rStyle w:val="Strong"/>
        </w:rPr>
        <w:t>Student</w:t>
      </w:r>
      <w:r>
        <w:rPr>
          <w:rStyle w:val="Strong"/>
        </w:rPr>
        <w:t xml:space="preserve"> resource – calculating the rate of reaction</w:t>
      </w:r>
    </w:p>
    <w:p w14:paraId="5D8E6C86" w14:textId="77777777" w:rsidR="00AB70C3" w:rsidRPr="00AE3FD1" w:rsidRDefault="00AB70C3" w:rsidP="00AB70C3">
      <w:pPr>
        <w:pStyle w:val="FeatureBox4"/>
      </w:pPr>
      <w:r>
        <w:rPr>
          <w:rStyle w:val="Strong"/>
        </w:rPr>
        <w:t>Note:</w:t>
      </w:r>
      <w:r w:rsidRPr="004D3F21">
        <w:t xml:space="preserve"> a</w:t>
      </w:r>
      <w:r>
        <w:t>dditional stimulus information has been removed from the sample response.</w:t>
      </w:r>
    </w:p>
    <w:p w14:paraId="60CC0A85" w14:textId="3F9EF3F8" w:rsidR="00867140" w:rsidRDefault="00867140">
      <w:pPr>
        <w:pStyle w:val="ListNumber"/>
        <w:numPr>
          <w:ilvl w:val="0"/>
          <w:numId w:val="22"/>
        </w:numPr>
      </w:pPr>
      <w:r w:rsidRPr="00C60ACC">
        <w:t>A reaction produced 24</w:t>
      </w:r>
      <w:r w:rsidR="00092EFF">
        <w:t> </w:t>
      </w:r>
      <w:r w:rsidRPr="00C60ACC">
        <w:t>mL of carbon dioxide in 48 seconds. Calculate the rate of reaction.</w:t>
      </w:r>
    </w:p>
    <w:tbl>
      <w:tblPr>
        <w:tblStyle w:val="TableGrid"/>
        <w:tblW w:w="0" w:type="auto"/>
        <w:tblLook w:val="04A0" w:firstRow="1" w:lastRow="0" w:firstColumn="1" w:lastColumn="0" w:noHBand="0" w:noVBand="1"/>
        <w:tblDescription w:val="A sample student response."/>
      </w:tblPr>
      <w:tblGrid>
        <w:gridCol w:w="9628"/>
      </w:tblGrid>
      <w:tr w:rsidR="00867140" w14:paraId="6D9A6E31" w14:textId="77777777" w:rsidTr="00B86C03">
        <w:trPr>
          <w:trHeight w:val="1709"/>
        </w:trPr>
        <w:tc>
          <w:tcPr>
            <w:tcW w:w="9628" w:type="dxa"/>
          </w:tcPr>
          <w:p w14:paraId="2A889121" w14:textId="468C98B9" w:rsidR="00867140" w:rsidRPr="00FF3B28" w:rsidRDefault="00FF3B28" w:rsidP="00867140">
            <w:pPr>
              <w:rPr>
                <w:iCs/>
              </w:rPr>
            </w:pPr>
            <m:oMathPara>
              <m:oMathParaPr>
                <m:jc m:val="left"/>
              </m:oMathParaPr>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 in amount of product</m:t>
                    </m:r>
                  </m:num>
                  <m:den>
                    <m:r>
                      <m:rPr>
                        <m:sty m:val="p"/>
                      </m:rPr>
                      <w:rPr>
                        <w:rFonts w:ascii="Cambria Math" w:hAnsi="Cambria Math"/>
                      </w:rPr>
                      <m:t>∆time</m:t>
                    </m:r>
                  </m:den>
                </m:f>
              </m:oMath>
            </m:oMathPara>
          </w:p>
          <w:p w14:paraId="3E503612" w14:textId="3F10E157" w:rsidR="00F04A00" w:rsidRPr="00867140" w:rsidRDefault="00FF3B28" w:rsidP="00F04A00">
            <m:oMathPara>
              <m:oMathParaPr>
                <m:jc m:val="left"/>
              </m:oMathParaPr>
              <m:oMath>
                <m:r>
                  <m:rPr>
                    <m:sty m:val="p"/>
                  </m:rPr>
                  <w:rPr>
                    <w:rFonts w:ascii="Cambria Math" w:hAnsi="Cambria Math"/>
                  </w:rPr>
                  <m:t>rate of reaction </m:t>
                </m:r>
                <m:r>
                  <m:rPr>
                    <m:nor/>
                  </m:rPr>
                  <m:t>= </m:t>
                </m:r>
                <m:f>
                  <m:fPr>
                    <m:ctrlPr>
                      <w:rPr>
                        <w:rFonts w:ascii="Cambria Math" w:hAnsi="Cambria Math"/>
                        <w:iCs/>
                      </w:rPr>
                    </m:ctrlPr>
                  </m:fPr>
                  <m:num>
                    <m:r>
                      <m:rPr>
                        <m:sty m:val="p"/>
                      </m:rPr>
                      <w:rPr>
                        <w:rFonts w:ascii="Cambria Math" w:hAnsi="Cambria Math"/>
                      </w:rPr>
                      <m:t>24</m:t>
                    </m:r>
                  </m:num>
                  <m:den>
                    <m:r>
                      <w:rPr>
                        <w:rFonts w:ascii="Cambria Math" w:hAnsi="Cambria Math"/>
                      </w:rPr>
                      <m:t>48</m:t>
                    </m:r>
                  </m:den>
                </m:f>
              </m:oMath>
            </m:oMathPara>
          </w:p>
          <w:p w14:paraId="0EBC6C7B" w14:textId="3EE26137" w:rsidR="00867140" w:rsidRPr="00F04A00" w:rsidRDefault="00FF3B28" w:rsidP="00867140">
            <m:oMathPara>
              <m:oMathParaPr>
                <m:jc m:val="left"/>
              </m:oMathParaPr>
              <m:oMath>
                <m:r>
                  <m:rPr>
                    <m:sty m:val="p"/>
                  </m:rPr>
                  <w:rPr>
                    <w:rFonts w:ascii="Cambria Math" w:hAnsi="Cambria Math"/>
                  </w:rPr>
                  <m:t>rate of reaction </m:t>
                </m:r>
                <m:r>
                  <m:rPr>
                    <m:nor/>
                  </m:rPr>
                  <m:t xml:space="preserve">= </m:t>
                </m:r>
                <m:r>
                  <m:rPr>
                    <m:nor/>
                  </m:rPr>
                  <w:rPr>
                    <w:rFonts w:ascii="Cambria Math" w:hAnsi="Cambria Math"/>
                  </w:rPr>
                  <m:t>0.5 mL/s</m:t>
                </m:r>
              </m:oMath>
            </m:oMathPara>
          </w:p>
        </w:tc>
      </w:tr>
    </w:tbl>
    <w:p w14:paraId="588240E4" w14:textId="46489496" w:rsidR="00867140" w:rsidRPr="00D96D46" w:rsidRDefault="00867140" w:rsidP="00867140">
      <w:pPr>
        <w:pStyle w:val="ListNumber"/>
      </w:pPr>
      <w:r>
        <w:t xml:space="preserve">A student investigates how concentration affects the rate of reaction using an iodine clock reaction. The reaction mixture suddenly changes from colourless to dark blue when the reaction reaches </w:t>
      </w:r>
      <w:r w:rsidR="000F7F9F">
        <w:t>the</w:t>
      </w:r>
      <w:r>
        <w:t xml:space="preserve"> endpoint. In one trial, the colour change occurs after </w:t>
      </w:r>
      <w:r w:rsidR="00436217">
        <w:t>6</w:t>
      </w:r>
      <w:r w:rsidR="00D40B80">
        <w:t> </w:t>
      </w:r>
      <w:r>
        <w:t>seconds.</w:t>
      </w:r>
    </w:p>
    <w:tbl>
      <w:tblPr>
        <w:tblStyle w:val="TableGrid"/>
        <w:tblW w:w="0" w:type="auto"/>
        <w:tblLook w:val="04A0" w:firstRow="1" w:lastRow="0" w:firstColumn="1" w:lastColumn="0" w:noHBand="0" w:noVBand="1"/>
        <w:tblDescription w:val="A sample student response."/>
      </w:tblPr>
      <w:tblGrid>
        <w:gridCol w:w="9628"/>
      </w:tblGrid>
      <w:tr w:rsidR="00867140" w14:paraId="5D5725CB" w14:textId="77777777" w:rsidTr="00B86C03">
        <w:trPr>
          <w:trHeight w:val="1709"/>
        </w:trPr>
        <w:tc>
          <w:tcPr>
            <w:tcW w:w="9628" w:type="dxa"/>
          </w:tcPr>
          <w:p w14:paraId="30836D90" w14:textId="4C436C4D" w:rsidR="00B023E0" w:rsidRPr="00FF3B28" w:rsidRDefault="00FF3B28" w:rsidP="00B023E0">
            <w:pPr>
              <w:rPr>
                <w:iCs/>
              </w:rPr>
            </w:pPr>
            <m:oMathPara>
              <m:oMathParaPr>
                <m:jc m:val="left"/>
              </m:oMathParaPr>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time</m:t>
                    </m:r>
                  </m:den>
                </m:f>
              </m:oMath>
            </m:oMathPara>
          </w:p>
          <w:p w14:paraId="0D267B6C" w14:textId="22935218" w:rsidR="00B023E0" w:rsidRPr="00FF3B28" w:rsidRDefault="00FF3B28" w:rsidP="00B023E0">
            <w:pPr>
              <w:rPr>
                <w:iCs/>
              </w:rPr>
            </w:pPr>
            <m:oMathPara>
              <m:oMathParaPr>
                <m:jc m:val="left"/>
              </m:oMathParaPr>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6 sec</m:t>
                    </m:r>
                  </m:den>
                </m:f>
              </m:oMath>
            </m:oMathPara>
          </w:p>
          <w:p w14:paraId="180044AB" w14:textId="5DEC9AA2" w:rsidR="00867140" w:rsidRPr="00B023E0" w:rsidRDefault="00FF3B28" w:rsidP="0040126E">
            <m:oMath>
              <m:r>
                <m:rPr>
                  <m:sty m:val="p"/>
                </m:rPr>
                <w:rPr>
                  <w:rFonts w:ascii="Cambria Math" w:hAnsi="Cambria Math"/>
                </w:rPr>
                <m:t>rate of reaction </m:t>
              </m:r>
              <m:r>
                <m:rPr>
                  <m:nor/>
                </m:rPr>
                <m:t xml:space="preserve">= </m:t>
              </m:r>
            </m:oMath>
            <w:r w:rsidR="0040126E" w:rsidRPr="00FF3B28">
              <w:rPr>
                <w:rFonts w:ascii="Cambria Math" w:eastAsiaTheme="minorEastAsia" w:hAnsi="Cambria Math"/>
              </w:rPr>
              <w:t>0.17</w:t>
            </w:r>
            <w:r w:rsidR="0040126E">
              <w:rPr>
                <w:rFonts w:eastAsiaTheme="minorEastAsia"/>
              </w:rPr>
              <w:t xml:space="preserve"> </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p>
        </w:tc>
      </w:tr>
    </w:tbl>
    <w:p w14:paraId="7351B622" w14:textId="79528ABF" w:rsidR="00867140" w:rsidRDefault="00867140" w:rsidP="00867140">
      <w:pPr>
        <w:pStyle w:val="ListNumber"/>
      </w:pPr>
      <w:r w:rsidRPr="004C4138">
        <w:t>A student investigates how temperature affects the reaction between magnesium ribbon and hydrochloric acid. At 30</w:t>
      </w:r>
      <w:r w:rsidR="00607DC7">
        <w:t> </w:t>
      </w:r>
      <w:r w:rsidRPr="004C4138">
        <w:t>°C, the reaction produces 18</w:t>
      </w:r>
      <w:r w:rsidR="00607DC7">
        <w:t> </w:t>
      </w:r>
      <w:r w:rsidRPr="004C4138">
        <w:t>mL of hydrogen gas in 3</w:t>
      </w:r>
      <w:r w:rsidR="001C3D0A">
        <w:t>7</w:t>
      </w:r>
      <w:r w:rsidR="00607DC7">
        <w:t> </w:t>
      </w:r>
      <w:r w:rsidRPr="004C4138">
        <w:t>seconds.</w:t>
      </w:r>
    </w:p>
    <w:tbl>
      <w:tblPr>
        <w:tblStyle w:val="TableGrid"/>
        <w:tblW w:w="0" w:type="auto"/>
        <w:tblLook w:val="04A0" w:firstRow="1" w:lastRow="0" w:firstColumn="1" w:lastColumn="0" w:noHBand="0" w:noVBand="1"/>
        <w:tblDescription w:val="A sample student response."/>
      </w:tblPr>
      <w:tblGrid>
        <w:gridCol w:w="9628"/>
      </w:tblGrid>
      <w:tr w:rsidR="00867140" w14:paraId="470D2B4E" w14:textId="77777777" w:rsidTr="00DC4338">
        <w:trPr>
          <w:trHeight w:val="488"/>
        </w:trPr>
        <w:tc>
          <w:tcPr>
            <w:tcW w:w="9628" w:type="dxa"/>
          </w:tcPr>
          <w:p w14:paraId="414E60D2" w14:textId="59A2F0BA" w:rsidR="00D34C99" w:rsidRPr="00FF3B28" w:rsidRDefault="00FF3B28" w:rsidP="00D34C99">
            <w:pPr>
              <w:rPr>
                <w:iCs/>
              </w:rPr>
            </w:pPr>
            <m:oMathPara>
              <m:oMathParaPr>
                <m:jc m:val="left"/>
              </m:oMathParaPr>
              <m:oMath>
                <m:r>
                  <m:rPr>
                    <m:sty m:val="p"/>
                  </m:rPr>
                  <w:rPr>
                    <w:rFonts w:ascii="Cambria Math" w:hAnsi="Cambria Math"/>
                  </w:rPr>
                  <w:lastRenderedPageBreak/>
                  <m:t>rate of reaction </m:t>
                </m:r>
                <m:r>
                  <m:rPr>
                    <m:nor/>
                  </m:rPr>
                  <w:rPr>
                    <w:iCs/>
                  </w:rPr>
                  <m:t>= </m:t>
                </m:r>
                <m:f>
                  <m:fPr>
                    <m:ctrlPr>
                      <w:rPr>
                        <w:rFonts w:ascii="Cambria Math" w:hAnsi="Cambria Math"/>
                        <w:iCs/>
                      </w:rPr>
                    </m:ctrlPr>
                  </m:fPr>
                  <m:num>
                    <m:r>
                      <m:rPr>
                        <m:sty m:val="p"/>
                      </m:rPr>
                      <w:rPr>
                        <w:rFonts w:ascii="Cambria Math" w:hAnsi="Cambria Math"/>
                      </w:rPr>
                      <m:t>∆ in amount of  product</m:t>
                    </m:r>
                  </m:num>
                  <m:den>
                    <m:r>
                      <m:rPr>
                        <m:sty m:val="p"/>
                      </m:rPr>
                      <w:rPr>
                        <w:rFonts w:ascii="Cambria Math" w:hAnsi="Cambria Math"/>
                      </w:rPr>
                      <m:t>∆time</m:t>
                    </m:r>
                  </m:den>
                </m:f>
              </m:oMath>
            </m:oMathPara>
          </w:p>
          <w:p w14:paraId="76E5278F" w14:textId="0B88C8F9" w:rsidR="00D34C99" w:rsidRPr="00867140" w:rsidRDefault="00FF3B28" w:rsidP="00D34C99">
            <m:oMathPara>
              <m:oMathParaPr>
                <m:jc m:val="left"/>
              </m:oMathParaPr>
              <m:oMath>
                <m:r>
                  <m:rPr>
                    <m:sty m:val="p"/>
                  </m:rPr>
                  <w:rPr>
                    <w:rFonts w:ascii="Cambria Math" w:hAnsi="Cambria Math"/>
                  </w:rPr>
                  <m:t>rate of reaction </m:t>
                </m:r>
                <m:r>
                  <m:rPr>
                    <m:nor/>
                  </m:rPr>
                  <m:t>= </m:t>
                </m:r>
                <m:f>
                  <m:fPr>
                    <m:ctrlPr>
                      <w:rPr>
                        <w:rFonts w:ascii="Cambria Math" w:hAnsi="Cambria Math"/>
                        <w:iCs/>
                      </w:rPr>
                    </m:ctrlPr>
                  </m:fPr>
                  <m:num>
                    <m:r>
                      <w:rPr>
                        <w:rFonts w:ascii="Cambria Math" w:hAnsi="Cambria Math"/>
                      </w:rPr>
                      <m:t>18</m:t>
                    </m:r>
                  </m:num>
                  <m:den>
                    <m:r>
                      <w:rPr>
                        <w:rFonts w:ascii="Cambria Math" w:hAnsi="Cambria Math"/>
                      </w:rPr>
                      <m:t>37</m:t>
                    </m:r>
                  </m:den>
                </m:f>
              </m:oMath>
            </m:oMathPara>
          </w:p>
          <w:p w14:paraId="20C52AF1" w14:textId="2F980AA4" w:rsidR="00867140" w:rsidRPr="00D34C99" w:rsidRDefault="00FF3B28" w:rsidP="00D34C99">
            <m:oMathPara>
              <m:oMathParaPr>
                <m:jc m:val="left"/>
              </m:oMathParaPr>
              <m:oMath>
                <m:r>
                  <m:rPr>
                    <m:sty m:val="p"/>
                  </m:rPr>
                  <w:rPr>
                    <w:rFonts w:ascii="Cambria Math" w:hAnsi="Cambria Math"/>
                  </w:rPr>
                  <m:t>rate of reaction </m:t>
                </m:r>
                <m:r>
                  <m:rPr>
                    <m:nor/>
                  </m:rPr>
                  <m:t xml:space="preserve">= </m:t>
                </m:r>
                <m:r>
                  <m:rPr>
                    <m:nor/>
                  </m:rPr>
                  <w:rPr>
                    <w:rFonts w:ascii="Cambria Math"/>
                  </w:rPr>
                  <m:t>0.49</m:t>
                </m:r>
                <m:r>
                  <m:rPr>
                    <m:nor/>
                  </m:rPr>
                  <m:t xml:space="preserve"> </m:t>
                </m:r>
                <m:r>
                  <m:rPr>
                    <m:nor/>
                  </m:rPr>
                  <w:rPr>
                    <w:rFonts w:ascii="Cambria Math" w:hAnsi="Cambria Math"/>
                  </w:rPr>
                  <m:t>mL/s</m:t>
                </m:r>
              </m:oMath>
            </m:oMathPara>
          </w:p>
        </w:tc>
      </w:tr>
    </w:tbl>
    <w:p w14:paraId="5F431B50" w14:textId="2AFCD5AF" w:rsidR="00867140" w:rsidRDefault="00867140" w:rsidP="00867140">
      <w:pPr>
        <w:pStyle w:val="ListNumber"/>
      </w:pPr>
      <w:r w:rsidRPr="00C60ACC">
        <w:t>A reaction is timed to see how long it takes for a cross to disappear when sodium thiosulfate reacts with hydrochloric acid.</w:t>
      </w:r>
      <w:r>
        <w:t xml:space="preserve"> The same concentrations and volumes are used each time. The trial conducted at 20</w:t>
      </w:r>
      <w:r w:rsidR="003A57D3">
        <w:t> </w:t>
      </w:r>
      <w:r>
        <w:t>°C took 45</w:t>
      </w:r>
      <w:r w:rsidR="003A57D3">
        <w:t> </w:t>
      </w:r>
      <w:r>
        <w:t>seconds, and the trial at 40</w:t>
      </w:r>
      <w:r w:rsidR="003A57D3">
        <w:t> </w:t>
      </w:r>
      <w:r>
        <w:t>°C took 20</w:t>
      </w:r>
      <w:r w:rsidR="003A57D3">
        <w:t> </w:t>
      </w:r>
      <w:r>
        <w:t>seconds. Calculate the rate of reaction for each trial.</w:t>
      </w:r>
    </w:p>
    <w:tbl>
      <w:tblPr>
        <w:tblStyle w:val="TableGrid"/>
        <w:tblW w:w="0" w:type="auto"/>
        <w:tblLook w:val="04A0" w:firstRow="1" w:lastRow="0" w:firstColumn="1" w:lastColumn="0" w:noHBand="0" w:noVBand="1"/>
        <w:tblDescription w:val="A sample student response."/>
      </w:tblPr>
      <w:tblGrid>
        <w:gridCol w:w="4814"/>
        <w:gridCol w:w="4814"/>
      </w:tblGrid>
      <w:tr w:rsidR="00867140" w14:paraId="54993BF7" w14:textId="77777777" w:rsidTr="00B86C03">
        <w:trPr>
          <w:trHeight w:val="2045"/>
        </w:trPr>
        <w:tc>
          <w:tcPr>
            <w:tcW w:w="4814" w:type="dxa"/>
          </w:tcPr>
          <w:p w14:paraId="482CA013" w14:textId="188EB320" w:rsidR="008F7482" w:rsidRPr="00F3009B" w:rsidRDefault="00FF3B28" w:rsidP="008F7482">
            <m:oMathPara>
              <m:oMathParaPr>
                <m:jc m:val="left"/>
              </m:oMathParaPr>
              <m:oMath>
                <m:r>
                  <m:rPr>
                    <m:sty m:val="p"/>
                  </m:rPr>
                  <w:rPr>
                    <w:rFonts w:ascii="Cambria Math" w:hAnsi="Cambria Math"/>
                  </w:rPr>
                  <m:t xml:space="preserve">rate of reaction at 20 °C </m:t>
                </m:r>
                <m:r>
                  <m:rPr>
                    <m:nor/>
                  </m: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time</m:t>
                    </m:r>
                  </m:den>
                </m:f>
              </m:oMath>
            </m:oMathPara>
          </w:p>
          <w:p w14:paraId="33C5C92B" w14:textId="155496E1" w:rsidR="00F3009B" w:rsidRPr="00FF3B28" w:rsidRDefault="00FF3B28" w:rsidP="00F3009B">
            <w:pPr>
              <w:rPr>
                <w:iCs/>
              </w:rPr>
            </w:pPr>
            <m:oMathPara>
              <m:oMathParaPr>
                <m:jc m:val="left"/>
              </m:oMathParaPr>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45 sec</m:t>
                    </m:r>
                  </m:den>
                </m:f>
              </m:oMath>
            </m:oMathPara>
          </w:p>
          <w:p w14:paraId="2C7BACF2" w14:textId="525B0968" w:rsidR="00867140" w:rsidRPr="00E70A5E" w:rsidRDefault="00FF3B28" w:rsidP="00F3009B">
            <m:oMath>
              <m:r>
                <m:rPr>
                  <m:sty m:val="p"/>
                </m:rPr>
                <w:rPr>
                  <w:rFonts w:ascii="Cambria Math" w:hAnsi="Cambria Math"/>
                </w:rPr>
                <m:t xml:space="preserve">rate of reaction at 20 °C </m:t>
              </m:r>
              <m:r>
                <m:rPr>
                  <m:nor/>
                </m:rPr>
                <m:t xml:space="preserve">= </m:t>
              </m:r>
              <m:r>
                <m:rPr>
                  <m:nor/>
                </m:rPr>
                <w:rPr>
                  <w:rFonts w:ascii="Cambria Math" w:hAnsi="Cambria Math"/>
                </w:rPr>
                <m:t>0.022</m:t>
              </m:r>
            </m:oMath>
            <w:r w:rsidR="005F706F">
              <w:rPr>
                <w:rFonts w:eastAsiaTheme="minorEastAsia"/>
              </w:rPr>
              <w:t xml:space="preserve"> </w:t>
            </w:r>
            <m:oMath>
              <m:sSup>
                <m:sSupPr>
                  <m:ctrlPr>
                    <w:rPr>
                      <w:rFonts w:ascii="Cambria Math" w:hAnsi="Cambria Math"/>
                    </w:rPr>
                  </m:ctrlPr>
                </m:sSupPr>
                <m:e>
                  <m:r>
                    <w:rPr>
                      <w:rFonts w:ascii="Cambria Math" w:hAnsi="Cambria Math"/>
                    </w:rPr>
                    <m:t>s</m:t>
                  </m:r>
                </m:e>
                <m:sup>
                  <m:r>
                    <m:rPr>
                      <m:sty m:val="p"/>
                    </m:rPr>
                    <w:rPr>
                      <w:rFonts w:ascii="Cambria Math" w:hAnsi="Cambria Math"/>
                    </w:rPr>
                    <m:t>-1</m:t>
                  </m:r>
                </m:sup>
              </m:sSup>
            </m:oMath>
          </w:p>
        </w:tc>
        <w:tc>
          <w:tcPr>
            <w:tcW w:w="4814" w:type="dxa"/>
          </w:tcPr>
          <w:p w14:paraId="772DC28E" w14:textId="055B19D5" w:rsidR="00F3009B" w:rsidRPr="00F3009B" w:rsidRDefault="00FF3B28" w:rsidP="00F3009B">
            <m:oMathPara>
              <m:oMathParaPr>
                <m:jc m:val="left"/>
              </m:oMathParaPr>
              <m:oMath>
                <m:r>
                  <m:rPr>
                    <m:sty m:val="p"/>
                  </m:rPr>
                  <w:rPr>
                    <w:rFonts w:ascii="Cambria Math" w:hAnsi="Cambria Math"/>
                  </w:rPr>
                  <m:t>rate of reaction at 40 °C</m:t>
                </m:r>
                <m:r>
                  <m:rPr>
                    <m:nor/>
                  </m:rPr>
                  <m:t>= </m:t>
                </m:r>
                <m:f>
                  <m:fPr>
                    <m:ctrlPr>
                      <w:rPr>
                        <w:rFonts w:ascii="Cambria Math" w:hAnsi="Cambria Math"/>
                        <w:iCs/>
                      </w:rPr>
                    </m:ctrlPr>
                  </m:fPr>
                  <m:num>
                    <m:r>
                      <w:rPr>
                        <w:rFonts w:ascii="Cambria Math" w:hAnsi="Cambria Math"/>
                      </w:rPr>
                      <m:t>1</m:t>
                    </m:r>
                  </m:num>
                  <m:den>
                    <m:r>
                      <m:rPr>
                        <m:sty m:val="p"/>
                      </m:rPr>
                      <w:rPr>
                        <w:rFonts w:ascii="Cambria Math" w:hAnsi="Cambria Math"/>
                      </w:rPr>
                      <m:t>time</m:t>
                    </m:r>
                  </m:den>
                </m:f>
              </m:oMath>
            </m:oMathPara>
          </w:p>
          <w:p w14:paraId="318DAE9C" w14:textId="3C179779" w:rsidR="00F3009B" w:rsidRPr="00F3009B" w:rsidRDefault="00FF3B28" w:rsidP="00F3009B">
            <m:oMathPara>
              <m:oMathParaPr>
                <m:jc m:val="left"/>
              </m:oMathParaPr>
              <m:oMath>
                <m:r>
                  <m:rPr>
                    <m:sty m:val="p"/>
                  </m:rPr>
                  <w:rPr>
                    <w:rFonts w:ascii="Cambria Math" w:hAnsi="Cambria Math"/>
                  </w:rPr>
                  <m:t>rate of reaction </m:t>
                </m:r>
                <m:r>
                  <m:rPr>
                    <m:nor/>
                  </m:rPr>
                  <m:t>= </m:t>
                </m:r>
                <m:f>
                  <m:fPr>
                    <m:ctrlPr>
                      <w:rPr>
                        <w:rFonts w:ascii="Cambria Math" w:hAnsi="Cambria Math"/>
                        <w:iCs/>
                      </w:rPr>
                    </m:ctrlPr>
                  </m:fPr>
                  <m:num>
                    <m:r>
                      <w:rPr>
                        <w:rFonts w:ascii="Cambria Math" w:hAnsi="Cambria Math"/>
                      </w:rPr>
                      <m:t>1</m:t>
                    </m:r>
                  </m:num>
                  <m:den>
                    <m:r>
                      <w:rPr>
                        <w:rFonts w:ascii="Cambria Math" w:hAnsi="Cambria Math"/>
                      </w:rPr>
                      <m:t>20 sec</m:t>
                    </m:r>
                  </m:den>
                </m:f>
              </m:oMath>
            </m:oMathPara>
          </w:p>
          <w:p w14:paraId="1FA6946F" w14:textId="2F30C3BA" w:rsidR="00867140" w:rsidRPr="00E70A5E" w:rsidRDefault="00FF3B28" w:rsidP="00B86C03">
            <m:oMath>
              <m:r>
                <m:rPr>
                  <m:sty m:val="p"/>
                </m:rPr>
                <w:rPr>
                  <w:rFonts w:ascii="Cambria Math" w:hAnsi="Cambria Math"/>
                </w:rPr>
                <m:t xml:space="preserve">rate of reaction at 40 °C </m:t>
              </m:r>
              <m:r>
                <m:rPr>
                  <m:nor/>
                </m:rPr>
                <m:t>=</m:t>
              </m:r>
            </m:oMath>
            <w:r w:rsidR="005F706F">
              <w:rPr>
                <w:rFonts w:eastAsiaTheme="minorEastAsia"/>
              </w:rPr>
              <w:t xml:space="preserve"> </w:t>
            </w:r>
            <w:r w:rsidR="0032293C" w:rsidRPr="00FF3B28">
              <w:rPr>
                <w:rFonts w:ascii="Cambria Math" w:eastAsiaTheme="minorEastAsia" w:hAnsi="Cambria Math"/>
              </w:rPr>
              <w:t>0.05</w:t>
            </w:r>
            <w:r w:rsidR="0032293C">
              <w:rPr>
                <w:rFonts w:eastAsiaTheme="minorEastAsia"/>
              </w:rPr>
              <w:t xml:space="preserve">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oMath>
          </w:p>
        </w:tc>
      </w:tr>
    </w:tbl>
    <w:p w14:paraId="159E642D" w14:textId="78865A21" w:rsidR="00867140" w:rsidRDefault="00867140" w:rsidP="00867140">
      <w:pPr>
        <w:pStyle w:val="ListNumber"/>
      </w:pPr>
      <w:r>
        <w:t>A reaction between hydrochloric acid and magnesium produces 28</w:t>
      </w:r>
      <w:r w:rsidR="003A57D3">
        <w:t> </w:t>
      </w:r>
      <w:r>
        <w:t>mL of gas after 20</w:t>
      </w:r>
      <w:r w:rsidR="003A57D3">
        <w:t> </w:t>
      </w:r>
      <w:r>
        <w:t>seconds and 42</w:t>
      </w:r>
      <w:r w:rsidR="003A57D3">
        <w:t> </w:t>
      </w:r>
      <w:r>
        <w:t>mL of gas after 40</w:t>
      </w:r>
      <w:r w:rsidR="003A57D3">
        <w:t> </w:t>
      </w:r>
      <w:r>
        <w:t>seconds. Calculate the mean rate of reaction between 20</w:t>
      </w:r>
      <w:r w:rsidR="003A57D3">
        <w:t> </w:t>
      </w:r>
      <w:r>
        <w:t>and 40</w:t>
      </w:r>
      <w:r w:rsidR="003A57D3">
        <w:t> </w:t>
      </w:r>
      <w:r>
        <w:t>seconds.</w:t>
      </w:r>
    </w:p>
    <w:tbl>
      <w:tblPr>
        <w:tblStyle w:val="TableGrid"/>
        <w:tblW w:w="0" w:type="auto"/>
        <w:tblLook w:val="04A0" w:firstRow="1" w:lastRow="0" w:firstColumn="1" w:lastColumn="0" w:noHBand="0" w:noVBand="1"/>
        <w:tblDescription w:val="A sample student response."/>
      </w:tblPr>
      <w:tblGrid>
        <w:gridCol w:w="9628"/>
      </w:tblGrid>
      <w:tr w:rsidR="00867140" w14:paraId="5938C110" w14:textId="77777777" w:rsidTr="00B86C03">
        <w:trPr>
          <w:trHeight w:val="1709"/>
        </w:trPr>
        <w:tc>
          <w:tcPr>
            <w:tcW w:w="9628" w:type="dxa"/>
          </w:tcPr>
          <w:p w14:paraId="567657ED" w14:textId="492F8630" w:rsidR="00FB7730" w:rsidRPr="00FF3B28" w:rsidRDefault="00FF3B28" w:rsidP="00FB7730">
            <w:pPr>
              <w:rPr>
                <w:iCs/>
              </w:rPr>
            </w:pPr>
            <m:oMathPara>
              <m:oMathParaPr>
                <m:jc m:val="left"/>
              </m:oMathParaPr>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 in amount of product</m:t>
                    </m:r>
                  </m:num>
                  <m:den>
                    <m:r>
                      <m:rPr>
                        <m:sty m:val="p"/>
                      </m:rPr>
                      <w:rPr>
                        <w:rFonts w:ascii="Cambria Math" w:hAnsi="Cambria Math"/>
                      </w:rPr>
                      <m:t>∆time</m:t>
                    </m:r>
                  </m:den>
                </m:f>
              </m:oMath>
            </m:oMathPara>
          </w:p>
          <w:p w14:paraId="151807C7" w14:textId="049CBE7A" w:rsidR="00FB7730" w:rsidRPr="00867140" w:rsidRDefault="00FF3B28" w:rsidP="00FB7730">
            <m:oMathPara>
              <m:oMathParaPr>
                <m:jc m:val="left"/>
              </m:oMathParaPr>
              <m:oMath>
                <m:r>
                  <m:rPr>
                    <m:sty m:val="p"/>
                  </m:rPr>
                  <w:rPr>
                    <w:rFonts w:ascii="Cambria Math" w:hAnsi="Cambria Math"/>
                  </w:rPr>
                  <m:t>rate of reaction </m:t>
                </m:r>
                <m:r>
                  <m:rPr>
                    <m:nor/>
                  </m:rPr>
                  <m:t>= </m:t>
                </m:r>
                <m:f>
                  <m:fPr>
                    <m:ctrlPr>
                      <w:rPr>
                        <w:rFonts w:ascii="Cambria Math" w:hAnsi="Cambria Math"/>
                        <w:iCs/>
                      </w:rPr>
                    </m:ctrlPr>
                  </m:fPr>
                  <m:num>
                    <m:r>
                      <w:rPr>
                        <w:rFonts w:ascii="Cambria Math" w:hAnsi="Cambria Math"/>
                      </w:rPr>
                      <m:t>42-28</m:t>
                    </m:r>
                  </m:num>
                  <m:den>
                    <m:r>
                      <w:rPr>
                        <w:rFonts w:ascii="Cambria Math" w:hAnsi="Cambria Math"/>
                      </w:rPr>
                      <m:t>40-20</m:t>
                    </m:r>
                  </m:den>
                </m:f>
              </m:oMath>
            </m:oMathPara>
          </w:p>
          <w:p w14:paraId="7875C5F8" w14:textId="27672591" w:rsidR="00867140" w:rsidRPr="00FB7730" w:rsidRDefault="00FF3B28" w:rsidP="00FB7730">
            <m:oMathPara>
              <m:oMathParaPr>
                <m:jc m:val="left"/>
              </m:oMathParaPr>
              <m:oMath>
                <m:r>
                  <m:rPr>
                    <m:sty m:val="p"/>
                  </m:rPr>
                  <w:rPr>
                    <w:rFonts w:ascii="Cambria Math" w:hAnsi="Cambria Math"/>
                  </w:rPr>
                  <m:t>rate of reaction </m:t>
                </m:r>
                <m:r>
                  <m:rPr>
                    <m:nor/>
                  </m:rPr>
                  <m:t>=</m:t>
                </m:r>
                <m:r>
                  <m:rPr>
                    <m:nor/>
                  </m:rPr>
                  <w:rPr>
                    <w:rFonts w:ascii="Cambria Math"/>
                  </w:rPr>
                  <m:t> </m:t>
                </m:r>
                <m:r>
                  <m:rPr>
                    <m:nor/>
                  </m:rPr>
                  <m:t xml:space="preserve"> </m:t>
                </m:r>
                <m:r>
                  <m:rPr>
                    <m:nor/>
                  </m:rPr>
                  <w:rPr>
                    <w:rFonts w:ascii="Cambria Math" w:hAnsi="Cambria Math"/>
                  </w:rPr>
                  <m:t>0.7 mL/s</m:t>
                </m:r>
              </m:oMath>
            </m:oMathPara>
          </w:p>
        </w:tc>
      </w:tr>
    </w:tbl>
    <w:p w14:paraId="3E3DBEDB" w14:textId="7C09272C" w:rsidR="00EF7271" w:rsidRDefault="00EF7271" w:rsidP="003A57D3">
      <w:r>
        <w:br w:type="page"/>
      </w:r>
    </w:p>
    <w:p w14:paraId="53A68AE5" w14:textId="0575E1C3" w:rsidR="00CB0D7D" w:rsidRDefault="00CB0D7D" w:rsidP="003A57D3">
      <w:pPr>
        <w:pStyle w:val="Heading3"/>
      </w:pPr>
      <w:bookmarkStart w:id="31" w:name="_Student_resource_–_3"/>
      <w:bookmarkStart w:id="32" w:name="_Ref222234446"/>
      <w:bookmarkStart w:id="33" w:name="_Toc230021369"/>
      <w:bookmarkEnd w:id="31"/>
      <w:r>
        <w:lastRenderedPageBreak/>
        <w:t xml:space="preserve">Student resource – calculating rate of </w:t>
      </w:r>
      <w:r w:rsidRPr="003A57D3">
        <w:t>reaction</w:t>
      </w:r>
      <w:bookmarkEnd w:id="32"/>
      <w:bookmarkEnd w:id="33"/>
    </w:p>
    <w:p w14:paraId="45A76C81" w14:textId="02E8C904" w:rsidR="00CB0D7D" w:rsidRPr="001D0597" w:rsidRDefault="00766813" w:rsidP="00766813">
      <w:pPr>
        <w:pStyle w:val="FeatureBox"/>
        <w:rPr>
          <w:rStyle w:val="Strong"/>
        </w:rPr>
      </w:pPr>
      <w:r w:rsidRPr="001D0597">
        <w:rPr>
          <w:rStyle w:val="Strong"/>
        </w:rPr>
        <w:t>Which equation should I use?</w:t>
      </w:r>
    </w:p>
    <w:p w14:paraId="6F109FCD" w14:textId="77777777" w:rsidR="00CB468A" w:rsidRDefault="00CB468A" w:rsidP="00CB468A">
      <w:pPr>
        <w:pStyle w:val="FeatureBox"/>
      </w:pPr>
      <w:r>
        <w:t>The rate of reaction describes how fast reactants are used up or products are formed.</w:t>
      </w:r>
    </w:p>
    <w:p w14:paraId="01E886A0" w14:textId="762DE1FC" w:rsidR="00766813" w:rsidRDefault="00CB468A" w:rsidP="00CB468A">
      <w:pPr>
        <w:pStyle w:val="FeatureBox"/>
      </w:pPr>
      <w:r>
        <w:t xml:space="preserve">There are </w:t>
      </w:r>
      <w:r w:rsidR="003A57D3">
        <w:t xml:space="preserve">2 </w:t>
      </w:r>
      <w:r>
        <w:t>common ways you may be asked to calculate reaction rate, depending on what data you have measured:</w:t>
      </w:r>
    </w:p>
    <w:p w14:paraId="1C32AF00" w14:textId="050B8E39" w:rsidR="00CC6730" w:rsidRPr="00561838" w:rsidRDefault="00561838">
      <w:pPr>
        <w:pStyle w:val="FeatureBox"/>
        <w:numPr>
          <w:ilvl w:val="0"/>
          <w:numId w:val="8"/>
        </w:numPr>
        <w:ind w:hanging="720"/>
        <w:rPr>
          <w:iCs/>
        </w:rPr>
      </w:pPr>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 in amount of reactant or product</m:t>
            </m:r>
          </m:num>
          <m:den>
            <m:r>
              <m:rPr>
                <m:sty m:val="p"/>
              </m:rPr>
              <w:rPr>
                <w:rFonts w:ascii="Cambria Math" w:hAnsi="Cambria Math"/>
              </w:rPr>
              <m:t>∆time</m:t>
            </m:r>
          </m:den>
        </m:f>
      </m:oMath>
    </w:p>
    <w:p w14:paraId="0C895165" w14:textId="75F97710" w:rsidR="00CB468A" w:rsidRDefault="00CB468A" w:rsidP="00CB468A">
      <w:pPr>
        <w:pStyle w:val="FeatureBox"/>
      </w:pPr>
      <w:r w:rsidRPr="00CB468A">
        <w:t xml:space="preserve">Use </w:t>
      </w:r>
      <w:r w:rsidR="00180AB2">
        <w:t>this</w:t>
      </w:r>
      <w:r w:rsidR="00180AB2" w:rsidRPr="00CB468A">
        <w:t xml:space="preserve"> </w:t>
      </w:r>
      <w:r w:rsidRPr="00CB468A">
        <w:t>equation when you have measured how much product forms (or reactant is used) over a period of time</w:t>
      </w:r>
      <w:r w:rsidR="00CC6730">
        <w:t xml:space="preserve">. </w:t>
      </w:r>
      <w:r w:rsidR="00707612" w:rsidRPr="00707612">
        <w:t xml:space="preserve">Examples of </w:t>
      </w:r>
      <w:r w:rsidR="00CC6730">
        <w:t>‘</w:t>
      </w:r>
      <w:r w:rsidR="00707612" w:rsidRPr="00707612">
        <w:t>amount</w:t>
      </w:r>
      <w:r w:rsidR="006E0123">
        <w:t>’</w:t>
      </w:r>
      <w:r w:rsidR="00707612" w:rsidRPr="00707612">
        <w:t xml:space="preserve"> include volume of gas (mL), mass (g) or concentration (mol/L).</w:t>
      </w:r>
    </w:p>
    <w:p w14:paraId="5B58EA54" w14:textId="59F25B32" w:rsidR="00CC6730" w:rsidRPr="00561838" w:rsidRDefault="00561838">
      <w:pPr>
        <w:pStyle w:val="FeatureBox"/>
        <w:numPr>
          <w:ilvl w:val="0"/>
          <w:numId w:val="8"/>
        </w:numPr>
        <w:ind w:hanging="720"/>
        <w:rPr>
          <w:iCs/>
        </w:rPr>
      </w:pPr>
      <m:oMath>
        <m:r>
          <m:rPr>
            <m:sty m:val="p"/>
          </m:rPr>
          <w:rPr>
            <w:rFonts w:ascii="Cambria Math" w:hAnsi="Cambria Math"/>
          </w:rPr>
          <m:t>rate of reaction </m:t>
        </m:r>
        <m:r>
          <m:rPr>
            <m:nor/>
          </m:rPr>
          <w:rPr>
            <w:iCs/>
          </w:rPr>
          <m:t>= </m:t>
        </m:r>
        <m:r>
          <m:rPr>
            <m:sty m:val="p"/>
          </m:rPr>
          <w:rPr>
            <w:rFonts w:ascii="Cambria Math" w:hAnsi="Cambria Math"/>
            <w:lang w:val="el-GR"/>
          </w:rPr>
          <m:t>α</m:t>
        </m:r>
        <m:r>
          <m:rPr>
            <m:nor/>
          </m:rPr>
          <w:rPr>
            <w:iCs/>
          </w:rPr>
          <m:t>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time</m:t>
            </m:r>
          </m:den>
        </m:f>
      </m:oMath>
    </w:p>
    <w:p w14:paraId="5A02EE65" w14:textId="2A7A402A" w:rsidR="00707612" w:rsidRPr="00707612" w:rsidRDefault="00707612" w:rsidP="00707612">
      <w:pPr>
        <w:pStyle w:val="FeatureBox"/>
      </w:pPr>
      <w:r w:rsidRPr="00707612">
        <w:t xml:space="preserve">Use </w:t>
      </w:r>
      <w:r w:rsidR="00DF657C" w:rsidRPr="00707612">
        <w:t>t</w:t>
      </w:r>
      <w:r w:rsidR="00DF657C">
        <w:t xml:space="preserve">his </w:t>
      </w:r>
      <w:r w:rsidRPr="00707612">
        <w:t>equation</w:t>
      </w:r>
      <w:r w:rsidR="00103AD7">
        <w:t xml:space="preserve"> </w:t>
      </w:r>
      <w:r w:rsidRPr="00707612">
        <w:t xml:space="preserve">when the amount of product formed is kept </w:t>
      </w:r>
      <w:r w:rsidR="00E954A7">
        <w:t>constant each time</w:t>
      </w:r>
      <w:r w:rsidRPr="00707612">
        <w:t xml:space="preserve"> and you only measure the time taken</w:t>
      </w:r>
      <w:r w:rsidR="00351FE5">
        <w:t xml:space="preserve">. </w:t>
      </w:r>
      <w:r w:rsidRPr="00707612">
        <w:t>This method is useful when comparing conditions (</w:t>
      </w:r>
      <w:r w:rsidR="00351FE5">
        <w:t>for example</w:t>
      </w:r>
      <w:r w:rsidR="00E617DF">
        <w:t>,</w:t>
      </w:r>
      <w:r w:rsidR="00E617DF" w:rsidRPr="00707612">
        <w:t xml:space="preserve"> </w:t>
      </w:r>
      <w:r w:rsidRPr="00707612">
        <w:t>different temperatures, surface areas or catalysts) and you only record how long it takes to reach a fixed endpoint (such as producing 5</w:t>
      </w:r>
      <w:r w:rsidR="002F0AEA">
        <w:t> </w:t>
      </w:r>
      <w:r w:rsidRPr="00707612">
        <w:t>mL of gas or a colour change).</w:t>
      </w:r>
    </w:p>
    <w:p w14:paraId="60578275" w14:textId="5035E02E" w:rsidR="00B54913" w:rsidRDefault="00B54913" w:rsidP="002F0AEA">
      <w:r>
        <w:t>Complete the following questions</w:t>
      </w:r>
      <w:r w:rsidR="00416C80">
        <w:t xml:space="preserve"> using th</w:t>
      </w:r>
      <w:r w:rsidR="00E652D4">
        <w:t>is</w:t>
      </w:r>
      <w:r w:rsidR="00416C80">
        <w:t xml:space="preserve"> structure:</w:t>
      </w:r>
    </w:p>
    <w:p w14:paraId="5B470C97" w14:textId="32DC6719" w:rsidR="00416C80" w:rsidRDefault="00E652D4" w:rsidP="00416C80">
      <w:pPr>
        <w:pStyle w:val="ListBullet"/>
      </w:pPr>
      <w:r>
        <w:t>W</w:t>
      </w:r>
      <w:r w:rsidR="00416C80">
        <w:t>rite the formula you will use</w:t>
      </w:r>
      <w:r>
        <w:t>.</w:t>
      </w:r>
    </w:p>
    <w:p w14:paraId="7FC06E04" w14:textId="5813DC0E" w:rsidR="00416C80" w:rsidRDefault="00E652D4" w:rsidP="00416C80">
      <w:pPr>
        <w:pStyle w:val="ListBullet"/>
      </w:pPr>
      <w:r>
        <w:t>S</w:t>
      </w:r>
      <w:r w:rsidR="00203729">
        <w:t>ubstitute the values into the formula</w:t>
      </w:r>
      <w:r>
        <w:t>.</w:t>
      </w:r>
    </w:p>
    <w:p w14:paraId="35CA1ADE" w14:textId="0258FB5D" w:rsidR="00203729" w:rsidRDefault="00E652D4" w:rsidP="00416C80">
      <w:pPr>
        <w:pStyle w:val="ListBullet"/>
      </w:pPr>
      <w:r>
        <w:t>C</w:t>
      </w:r>
      <w:r w:rsidR="00203729">
        <w:t>alculate the rate of reaction</w:t>
      </w:r>
      <w:r>
        <w:t>.</w:t>
      </w:r>
    </w:p>
    <w:p w14:paraId="01884AAB" w14:textId="35504F75" w:rsidR="008F120A" w:rsidRDefault="00E652D4" w:rsidP="00416C80">
      <w:pPr>
        <w:pStyle w:val="ListBullet"/>
      </w:pPr>
      <w:r>
        <w:t>S</w:t>
      </w:r>
      <w:r w:rsidR="008F120A">
        <w:t>tate the units in your answer.</w:t>
      </w:r>
    </w:p>
    <w:p w14:paraId="2403545C" w14:textId="0AC6F107" w:rsidR="008F120A" w:rsidRDefault="0061069D">
      <w:pPr>
        <w:pStyle w:val="ListNumber"/>
        <w:numPr>
          <w:ilvl w:val="0"/>
          <w:numId w:val="23"/>
        </w:numPr>
      </w:pPr>
      <w:r w:rsidRPr="00C60ACC">
        <w:t>A reaction produced 24</w:t>
      </w:r>
      <w:r w:rsidR="002F0AEA">
        <w:t> </w:t>
      </w:r>
      <w:r w:rsidRPr="00C60ACC">
        <w:t>mL of carbon dioxide in 48</w:t>
      </w:r>
      <w:r w:rsidR="002F0AEA">
        <w:t> </w:t>
      </w:r>
      <w:r w:rsidRPr="00C60ACC">
        <w:t>seconds. Calculate the rate of reaction.</w:t>
      </w:r>
    </w:p>
    <w:tbl>
      <w:tblPr>
        <w:tblStyle w:val="TableGrid"/>
        <w:tblW w:w="0" w:type="auto"/>
        <w:tblLook w:val="04A0" w:firstRow="1" w:lastRow="0" w:firstColumn="1" w:lastColumn="0" w:noHBand="0" w:noVBand="1"/>
        <w:tblDescription w:val="Space for students to provide answer."/>
      </w:tblPr>
      <w:tblGrid>
        <w:gridCol w:w="9628"/>
      </w:tblGrid>
      <w:tr w:rsidR="00EF7271" w14:paraId="6E41F80E" w14:textId="77777777" w:rsidTr="00EF7271">
        <w:trPr>
          <w:trHeight w:val="1709"/>
        </w:trPr>
        <w:tc>
          <w:tcPr>
            <w:tcW w:w="9628" w:type="dxa"/>
          </w:tcPr>
          <w:p w14:paraId="2638DB4E" w14:textId="77777777" w:rsidR="00EF7271" w:rsidRDefault="00EF7271" w:rsidP="00B86C03"/>
        </w:tc>
      </w:tr>
    </w:tbl>
    <w:p w14:paraId="14CA81E0" w14:textId="5FF8EC6D" w:rsidR="00D96D46" w:rsidRPr="00D96D46" w:rsidRDefault="00D96D46" w:rsidP="00D96D46">
      <w:pPr>
        <w:pStyle w:val="ListNumber"/>
      </w:pPr>
      <w:r>
        <w:lastRenderedPageBreak/>
        <w:t xml:space="preserve">A student investigates how concentration affects the rate of reaction using an iodine clock reaction. The reaction mixture suddenly changes from colourless to dark blue when the reaction reaches </w:t>
      </w:r>
      <w:r w:rsidR="00DC4338">
        <w:t xml:space="preserve">the </w:t>
      </w:r>
      <w:r>
        <w:t xml:space="preserve">endpoint. In one trial, the colour change occurs after </w:t>
      </w:r>
      <w:r w:rsidR="00B31AE5">
        <w:t>6</w:t>
      </w:r>
      <w:r w:rsidR="008157B3">
        <w:t> </w:t>
      </w:r>
      <w:r>
        <w:t>seconds.</w:t>
      </w:r>
    </w:p>
    <w:tbl>
      <w:tblPr>
        <w:tblStyle w:val="TableGrid"/>
        <w:tblW w:w="0" w:type="auto"/>
        <w:tblLook w:val="04A0" w:firstRow="1" w:lastRow="0" w:firstColumn="1" w:lastColumn="0" w:noHBand="0" w:noVBand="1"/>
        <w:tblDescription w:val="Space for students to provide answer."/>
      </w:tblPr>
      <w:tblGrid>
        <w:gridCol w:w="9628"/>
      </w:tblGrid>
      <w:tr w:rsidR="00D96D46" w14:paraId="52F250F2" w14:textId="77777777" w:rsidTr="00B86C03">
        <w:trPr>
          <w:trHeight w:val="1709"/>
        </w:trPr>
        <w:tc>
          <w:tcPr>
            <w:tcW w:w="9628" w:type="dxa"/>
          </w:tcPr>
          <w:p w14:paraId="4DBFD244" w14:textId="77777777" w:rsidR="00D96D46" w:rsidRDefault="00D96D46" w:rsidP="00B86C03"/>
        </w:tc>
      </w:tr>
    </w:tbl>
    <w:p w14:paraId="0D04349B" w14:textId="1466C994" w:rsidR="00D96D46" w:rsidRDefault="004C4138" w:rsidP="00C60ACC">
      <w:pPr>
        <w:pStyle w:val="ListNumber"/>
      </w:pPr>
      <w:r w:rsidRPr="004C4138">
        <w:t>A student investigates how temperature affects the reaction between magnesium ribbon and hydrochloric acid. At 30</w:t>
      </w:r>
      <w:r w:rsidR="008157B3">
        <w:t> </w:t>
      </w:r>
      <w:r w:rsidRPr="004C4138">
        <w:t>°C, the reaction produces 18</w:t>
      </w:r>
      <w:r w:rsidR="008157B3">
        <w:t> </w:t>
      </w:r>
      <w:r w:rsidRPr="004C4138">
        <w:t>mL of hydrogen gas in 3</w:t>
      </w:r>
      <w:r w:rsidR="00330809">
        <w:t>7</w:t>
      </w:r>
      <w:r w:rsidR="008157B3">
        <w:t> </w:t>
      </w:r>
      <w:r w:rsidRPr="004C4138">
        <w:t>seconds.</w:t>
      </w:r>
    </w:p>
    <w:tbl>
      <w:tblPr>
        <w:tblStyle w:val="TableGrid"/>
        <w:tblW w:w="0" w:type="auto"/>
        <w:tblLook w:val="04A0" w:firstRow="1" w:lastRow="0" w:firstColumn="1" w:lastColumn="0" w:noHBand="0" w:noVBand="1"/>
        <w:tblDescription w:val="Space for students to provide answer."/>
      </w:tblPr>
      <w:tblGrid>
        <w:gridCol w:w="9628"/>
      </w:tblGrid>
      <w:tr w:rsidR="004C4138" w14:paraId="40DBCA1E" w14:textId="77777777" w:rsidTr="00B86C03">
        <w:trPr>
          <w:trHeight w:val="1709"/>
        </w:trPr>
        <w:tc>
          <w:tcPr>
            <w:tcW w:w="9628" w:type="dxa"/>
          </w:tcPr>
          <w:p w14:paraId="18C7B79D" w14:textId="77777777" w:rsidR="004C4138" w:rsidRDefault="004C4138" w:rsidP="00B86C03"/>
        </w:tc>
      </w:tr>
    </w:tbl>
    <w:p w14:paraId="7D14A284" w14:textId="137A70F3" w:rsidR="00C60ACC" w:rsidRDefault="00C60ACC" w:rsidP="00C60ACC">
      <w:pPr>
        <w:pStyle w:val="ListNumber"/>
      </w:pPr>
      <w:r w:rsidRPr="00C60ACC">
        <w:t>A reaction is timed to see how long it takes for a cross to disappear when sodium thiosulfate reacts with hydrochloric acid.</w:t>
      </w:r>
      <w:r w:rsidR="001D53EE">
        <w:t xml:space="preserve"> The same concentrations and volumes are used each time. </w:t>
      </w:r>
      <w:r w:rsidR="00125307">
        <w:t xml:space="preserve">The trial </w:t>
      </w:r>
      <w:r w:rsidR="00F95CF8">
        <w:t>conducted at 20</w:t>
      </w:r>
      <w:r w:rsidR="008157B3">
        <w:t> </w:t>
      </w:r>
      <w:r w:rsidR="00F95CF8">
        <w:t>°C took 45</w:t>
      </w:r>
      <w:r w:rsidR="008157B3">
        <w:t> </w:t>
      </w:r>
      <w:r w:rsidR="00F95CF8">
        <w:t xml:space="preserve">seconds and the trial at </w:t>
      </w:r>
      <w:r w:rsidR="00E35F48">
        <w:t>40</w:t>
      </w:r>
      <w:r w:rsidR="008157B3">
        <w:t> </w:t>
      </w:r>
      <w:r w:rsidR="00E35F48">
        <w:t>°C took 20</w:t>
      </w:r>
      <w:r w:rsidR="008157B3">
        <w:t> </w:t>
      </w:r>
      <w:r w:rsidR="00E35F48">
        <w:t>seconds. Calculate the rate of reaction for each trial.</w:t>
      </w:r>
    </w:p>
    <w:tbl>
      <w:tblPr>
        <w:tblStyle w:val="TableGrid"/>
        <w:tblW w:w="0" w:type="auto"/>
        <w:tblLook w:val="04A0" w:firstRow="1" w:lastRow="0" w:firstColumn="1" w:lastColumn="0" w:noHBand="0" w:noVBand="1"/>
        <w:tblDescription w:val="Space for students to provide answer."/>
      </w:tblPr>
      <w:tblGrid>
        <w:gridCol w:w="4814"/>
        <w:gridCol w:w="4814"/>
      </w:tblGrid>
      <w:tr w:rsidR="00EF7271" w14:paraId="5A498D88" w14:textId="38216195" w:rsidTr="00EF7271">
        <w:trPr>
          <w:trHeight w:val="2045"/>
        </w:trPr>
        <w:tc>
          <w:tcPr>
            <w:tcW w:w="4814" w:type="dxa"/>
          </w:tcPr>
          <w:p w14:paraId="6C783301" w14:textId="77777777" w:rsidR="00EF7271" w:rsidRDefault="00EF7271" w:rsidP="00EF7271"/>
        </w:tc>
        <w:tc>
          <w:tcPr>
            <w:tcW w:w="4814" w:type="dxa"/>
          </w:tcPr>
          <w:p w14:paraId="73A97036" w14:textId="77777777" w:rsidR="00EF7271" w:rsidRDefault="00EF7271" w:rsidP="00EF7271"/>
        </w:tc>
      </w:tr>
    </w:tbl>
    <w:p w14:paraId="6725CACD" w14:textId="204E7197" w:rsidR="00D96D46" w:rsidRDefault="00DC4E88" w:rsidP="00C60ACC">
      <w:pPr>
        <w:pStyle w:val="ListNumber"/>
      </w:pPr>
      <w:r>
        <w:t xml:space="preserve">A reaction between hydrochloric acid and magnesium produces </w:t>
      </w:r>
      <w:r w:rsidR="00CF7544">
        <w:t>28</w:t>
      </w:r>
      <w:r w:rsidR="008157B3">
        <w:t> </w:t>
      </w:r>
      <w:r w:rsidR="00041BDE">
        <w:t xml:space="preserve">mL of gas after </w:t>
      </w:r>
      <w:r w:rsidR="00CF7544">
        <w:t>20</w:t>
      </w:r>
      <w:r w:rsidR="008157B3">
        <w:t> </w:t>
      </w:r>
      <w:r w:rsidR="00041BDE">
        <w:t>seconds and 4</w:t>
      </w:r>
      <w:r w:rsidR="00CF7544">
        <w:t>2</w:t>
      </w:r>
      <w:r w:rsidR="008157B3">
        <w:t> </w:t>
      </w:r>
      <w:r w:rsidR="00041BDE">
        <w:t xml:space="preserve">mL of gas after </w:t>
      </w:r>
      <w:r w:rsidR="00CF7544">
        <w:t>40</w:t>
      </w:r>
      <w:r w:rsidR="008157B3">
        <w:t> s</w:t>
      </w:r>
      <w:r w:rsidR="00CF7544">
        <w:t>econds</w:t>
      </w:r>
      <w:r w:rsidR="00AF1490">
        <w:t>. Calculate the</w:t>
      </w:r>
      <w:r w:rsidR="00D77770">
        <w:t xml:space="preserve"> mean</w:t>
      </w:r>
      <w:r w:rsidR="00AF1490">
        <w:t xml:space="preserve"> rate of reaction between </w:t>
      </w:r>
      <w:r w:rsidR="00D77770">
        <w:t>20</w:t>
      </w:r>
      <w:r w:rsidR="008157B3">
        <w:t> </w:t>
      </w:r>
      <w:r w:rsidR="00D77770">
        <w:t>and 40</w:t>
      </w:r>
      <w:r w:rsidR="008157B3">
        <w:t> </w:t>
      </w:r>
      <w:r w:rsidR="00D77770">
        <w:t>seconds.</w:t>
      </w:r>
    </w:p>
    <w:tbl>
      <w:tblPr>
        <w:tblStyle w:val="TableGrid"/>
        <w:tblW w:w="0" w:type="auto"/>
        <w:tblLook w:val="04A0" w:firstRow="1" w:lastRow="0" w:firstColumn="1" w:lastColumn="0" w:noHBand="0" w:noVBand="1"/>
        <w:tblDescription w:val="Space for students to provide answer."/>
      </w:tblPr>
      <w:tblGrid>
        <w:gridCol w:w="9628"/>
      </w:tblGrid>
      <w:tr w:rsidR="00D77770" w14:paraId="1BB9B22F" w14:textId="77777777" w:rsidTr="00B86C03">
        <w:trPr>
          <w:trHeight w:val="1709"/>
        </w:trPr>
        <w:tc>
          <w:tcPr>
            <w:tcW w:w="9628" w:type="dxa"/>
          </w:tcPr>
          <w:p w14:paraId="3C6C244F" w14:textId="77777777" w:rsidR="00D77770" w:rsidRDefault="00D77770" w:rsidP="00B86C03"/>
        </w:tc>
      </w:tr>
    </w:tbl>
    <w:p w14:paraId="7AD2CCE8" w14:textId="5487E979" w:rsidR="001C481A" w:rsidRDefault="001C481A" w:rsidP="008157B3">
      <w:r>
        <w:br w:type="page"/>
      </w:r>
    </w:p>
    <w:p w14:paraId="1B9610C3" w14:textId="6A4D7FB4" w:rsidR="00BA0F09" w:rsidRDefault="00177D04" w:rsidP="00797AA5">
      <w:pPr>
        <w:pStyle w:val="Heading2"/>
      </w:pPr>
      <w:bookmarkStart w:id="34" w:name="_Planning_and_conducting"/>
      <w:bookmarkStart w:id="35" w:name="_Ref221741762"/>
      <w:bookmarkStart w:id="36" w:name="_Toc230021370"/>
      <w:bookmarkEnd w:id="34"/>
      <w:r>
        <w:lastRenderedPageBreak/>
        <w:t>Planning</w:t>
      </w:r>
      <w:r w:rsidR="00E6205B">
        <w:t xml:space="preserve"> and conducting</w:t>
      </w:r>
      <w:r>
        <w:t xml:space="preserve"> an investigation</w:t>
      </w:r>
      <w:r w:rsidR="00E6205B">
        <w:t xml:space="preserve"> to </w:t>
      </w:r>
      <w:r w:rsidR="00E6205B" w:rsidRPr="00797AA5">
        <w:t>measure</w:t>
      </w:r>
      <w:r w:rsidR="00E6205B">
        <w:t xml:space="preserve"> </w:t>
      </w:r>
      <w:r w:rsidR="00DF657C">
        <w:t xml:space="preserve">the </w:t>
      </w:r>
      <w:r w:rsidR="00E6205B">
        <w:t>reaction rate</w:t>
      </w:r>
      <w:bookmarkEnd w:id="35"/>
      <w:bookmarkEnd w:id="36"/>
    </w:p>
    <w:p w14:paraId="03B1AD98" w14:textId="30F33D66" w:rsidR="0052076A" w:rsidRDefault="0052076A" w:rsidP="0052076A">
      <w:pPr>
        <w:pStyle w:val="FeatureBox4"/>
      </w:pPr>
      <w:r w:rsidRPr="00797AA5">
        <w:rPr>
          <w:rStyle w:val="Strong"/>
        </w:rPr>
        <w:t>Note:</w:t>
      </w:r>
      <w:r>
        <w:t xml:space="preserve"> </w:t>
      </w:r>
      <w:r w:rsidR="006F001A">
        <w:t>i</w:t>
      </w:r>
      <w:r>
        <w:t>t may be useful to demonstrate the investigation described in the</w:t>
      </w:r>
      <w:r w:rsidR="006F001A">
        <w:t xml:space="preserve"> </w:t>
      </w:r>
      <w:hyperlink w:anchor="_Student_resource_–_2" w:history="1">
        <w:r w:rsidR="006F001A" w:rsidRPr="006F001A">
          <w:rPr>
            <w:rStyle w:val="Hyperlink"/>
          </w:rPr>
          <w:t>Student resource – investigating the rate of reaction (practical investigation)</w:t>
        </w:r>
      </w:hyperlink>
      <w:r w:rsidR="006F001A">
        <w:t xml:space="preserve"> </w:t>
      </w:r>
      <w:r>
        <w:fldChar w:fldCharType="begin"/>
      </w:r>
      <w:r>
        <w:instrText xml:space="preserve"> REF _Ref215000567 \h </w:instrText>
      </w:r>
      <w:r>
        <w:fldChar w:fldCharType="separate"/>
      </w:r>
      <w:r>
        <w:fldChar w:fldCharType="end"/>
      </w:r>
      <w:r>
        <w:t xml:space="preserve">before allowing students to engage in the experiment to collect data. </w:t>
      </w:r>
      <w:r w:rsidR="006B10F1">
        <w:t xml:space="preserve">Inverting the measuring cylinder </w:t>
      </w:r>
      <w:r>
        <w:t xml:space="preserve">without introducing air bubbles </w:t>
      </w:r>
      <w:r w:rsidR="006B10F1">
        <w:t xml:space="preserve">can be difficult </w:t>
      </w:r>
      <w:r>
        <w:t>and should be practised.</w:t>
      </w:r>
    </w:p>
    <w:p w14:paraId="01F30DCB" w14:textId="5213951E" w:rsidR="00CC58C6" w:rsidRDefault="00CC58C6">
      <w:pPr>
        <w:pStyle w:val="ListNumber"/>
        <w:numPr>
          <w:ilvl w:val="0"/>
          <w:numId w:val="24"/>
        </w:numPr>
      </w:pPr>
      <w:r>
        <w:t>Read through the</w:t>
      </w:r>
      <w:r w:rsidR="006551B3">
        <w:t xml:space="preserve"> method (equipment, procedure, diagram of equipment set</w:t>
      </w:r>
      <w:r w:rsidR="003D459D">
        <w:t>-</w:t>
      </w:r>
      <w:r w:rsidR="006551B3">
        <w:t xml:space="preserve">up) in </w:t>
      </w:r>
      <w:r w:rsidR="00797AA5">
        <w:t xml:space="preserve">the </w:t>
      </w:r>
      <w:hyperlink w:anchor="_Student_resource_–_2" w:history="1">
        <w:r w:rsidR="00797AA5" w:rsidRPr="00797AA5">
          <w:rPr>
            <w:rStyle w:val="Hyperlink"/>
          </w:rPr>
          <w:t>Student resource – investigating the rate of reaction (practical investigation)</w:t>
        </w:r>
      </w:hyperlink>
      <w:r w:rsidR="00797AA5">
        <w:t>.</w:t>
      </w:r>
    </w:p>
    <w:p w14:paraId="67C1078F" w14:textId="401A9705" w:rsidR="001B3625" w:rsidRPr="00217188" w:rsidRDefault="001B3625" w:rsidP="00217188">
      <w:pPr>
        <w:pStyle w:val="FeatureBox4"/>
      </w:pPr>
      <w:r w:rsidRPr="00797AA5">
        <w:rPr>
          <w:rStyle w:val="Strong"/>
        </w:rPr>
        <w:t>Note</w:t>
      </w:r>
      <w:r w:rsidRPr="00217188">
        <w:rPr>
          <w:rStyle w:val="Strong"/>
        </w:rPr>
        <w:t>:</w:t>
      </w:r>
      <w:r w:rsidRPr="00217188">
        <w:t xml:space="preserve"> </w:t>
      </w:r>
      <w:r w:rsidR="003D459D">
        <w:t>a</w:t>
      </w:r>
      <w:r w:rsidRPr="00217188">
        <w:t xml:space="preserve"> full risk assessment should be conducted </w:t>
      </w:r>
      <w:r w:rsidR="00BB1F67" w:rsidRPr="00217188">
        <w:t>before</w:t>
      </w:r>
      <w:r w:rsidRPr="00217188">
        <w:t xml:space="preserve"> completing </w:t>
      </w:r>
      <w:r w:rsidR="00217188">
        <w:t>practical investigations</w:t>
      </w:r>
      <w:r w:rsidRPr="00217188">
        <w:t xml:space="preserve"> with students. This should follow any procedures set by your school.</w:t>
      </w:r>
    </w:p>
    <w:p w14:paraId="62903A13" w14:textId="15AC3918" w:rsidR="00837F61" w:rsidRDefault="00A20E84" w:rsidP="0014283D">
      <w:pPr>
        <w:pStyle w:val="ListNumber"/>
      </w:pPr>
      <w:r>
        <w:t xml:space="preserve">Use slide </w:t>
      </w:r>
      <w:r w:rsidR="00753833">
        <w:rPr>
          <w:rStyle w:val="Strong"/>
        </w:rPr>
        <w:t>RXN PPT</w:t>
      </w:r>
      <w:r w:rsidR="00042920" w:rsidRPr="00F04B79">
        <w:rPr>
          <w:rStyle w:val="Strong"/>
        </w:rPr>
        <w:t xml:space="preserve"> ‘2.2 Risk assessment’</w:t>
      </w:r>
      <w:r w:rsidR="00042920">
        <w:t xml:space="preserve"> to </w:t>
      </w:r>
      <w:r w:rsidR="00B6276E">
        <w:t>revise</w:t>
      </w:r>
      <w:r w:rsidR="00D45934">
        <w:t xml:space="preserve"> the scaffold for developing a risk assessment for </w:t>
      </w:r>
      <w:r w:rsidR="006565B4">
        <w:t xml:space="preserve">a practical investigation. Define the meaning of </w:t>
      </w:r>
      <w:r w:rsidR="00114F03">
        <w:t xml:space="preserve">the following </w:t>
      </w:r>
      <w:r w:rsidR="001B0F09">
        <w:t>terms</w:t>
      </w:r>
      <w:r w:rsidR="00B6276E">
        <w:t>:</w:t>
      </w:r>
    </w:p>
    <w:p w14:paraId="6E1BC992" w14:textId="3B4274BB" w:rsidR="00837F61" w:rsidRDefault="00666D2D" w:rsidP="00837F61">
      <w:pPr>
        <w:pStyle w:val="ListNumber2"/>
      </w:pPr>
      <w:r>
        <w:t>‘</w:t>
      </w:r>
      <w:r w:rsidR="00B6276E">
        <w:t>h</w:t>
      </w:r>
      <w:r w:rsidR="001633A7">
        <w:t>azard</w:t>
      </w:r>
      <w:r>
        <w:t>’</w:t>
      </w:r>
      <w:r w:rsidR="001B0F09">
        <w:t xml:space="preserve"> is</w:t>
      </w:r>
      <w:r w:rsidR="00114F03" w:rsidRPr="00114F03">
        <w:t xml:space="preserve"> a situation or thing that has the potential to harm a person</w:t>
      </w:r>
      <w:r w:rsidR="00766793">
        <w:t>,</w:t>
      </w:r>
      <w:r w:rsidR="00762986">
        <w:t xml:space="preserve"> s</w:t>
      </w:r>
      <w:r w:rsidR="00114F03" w:rsidRPr="00114F03">
        <w:t>uch as equipment or chemical</w:t>
      </w:r>
      <w:r w:rsidR="00762986">
        <w:t>s</w:t>
      </w:r>
    </w:p>
    <w:p w14:paraId="74EC1937" w14:textId="2AB2B34B" w:rsidR="00837F61" w:rsidRDefault="00666D2D" w:rsidP="00E43AE5">
      <w:pPr>
        <w:pStyle w:val="ListNumber2"/>
      </w:pPr>
      <w:r>
        <w:t>‘</w:t>
      </w:r>
      <w:r w:rsidR="00B6276E">
        <w:t>r</w:t>
      </w:r>
      <w:r w:rsidR="001F3F84">
        <w:t>isk</w:t>
      </w:r>
      <w:r>
        <w:t>’</w:t>
      </w:r>
      <w:r w:rsidR="001F3F84">
        <w:t xml:space="preserve"> </w:t>
      </w:r>
      <w:r w:rsidR="001B0F09" w:rsidRPr="001B0F09">
        <w:t>is the possibility that harm (death, injury or illness) might occur when exposed to a hazard</w:t>
      </w:r>
    </w:p>
    <w:p w14:paraId="0470312F" w14:textId="51BA3000" w:rsidR="008F6136" w:rsidRDefault="00666D2D" w:rsidP="002005BF">
      <w:pPr>
        <w:pStyle w:val="ListNumber2"/>
      </w:pPr>
      <w:r>
        <w:t>‘</w:t>
      </w:r>
      <w:r w:rsidR="00A522D8">
        <w:t>controls</w:t>
      </w:r>
      <w:r w:rsidR="00C0454E">
        <w:t xml:space="preserve"> or </w:t>
      </w:r>
      <w:r w:rsidR="00A522D8">
        <w:t>precautions</w:t>
      </w:r>
      <w:r>
        <w:t>’</w:t>
      </w:r>
      <w:r w:rsidR="00B6276E">
        <w:t xml:space="preserve"> are </w:t>
      </w:r>
      <w:r w:rsidR="00762986" w:rsidRPr="00762986">
        <w:t>action</w:t>
      </w:r>
      <w:r w:rsidR="00C0454E">
        <w:t>s</w:t>
      </w:r>
      <w:r w:rsidR="00762986" w:rsidRPr="00762986">
        <w:t xml:space="preserve"> to eliminate health and safety risk</w:t>
      </w:r>
      <w:r w:rsidR="00C0454E">
        <w:t>s,</w:t>
      </w:r>
      <w:r w:rsidR="00762986" w:rsidRPr="00762986">
        <w:t xml:space="preserve"> so far as is reasonably practicable, and if that is not possible, minimising the risks so far as is reasonably practicable.</w:t>
      </w:r>
    </w:p>
    <w:p w14:paraId="463B5883" w14:textId="1CAE9DD9" w:rsidR="00210A7B" w:rsidRPr="008723FC" w:rsidRDefault="00887393" w:rsidP="00C0527C">
      <w:pPr>
        <w:pStyle w:val="ListNumber"/>
      </w:pPr>
      <w:r>
        <w:t xml:space="preserve">Display </w:t>
      </w:r>
      <w:r>
        <w:rPr>
          <w:rStyle w:val="Strong"/>
        </w:rPr>
        <w:t xml:space="preserve">RXN PPT </w:t>
      </w:r>
      <w:r w:rsidRPr="00B02C08">
        <w:rPr>
          <w:rStyle w:val="Strong"/>
        </w:rPr>
        <w:t xml:space="preserve">‘2.2 </w:t>
      </w:r>
      <w:r w:rsidR="00600383">
        <w:rPr>
          <w:rStyle w:val="Strong"/>
        </w:rPr>
        <w:t>Chemical safety’</w:t>
      </w:r>
      <w:r w:rsidR="00600383" w:rsidRPr="00600383">
        <w:t xml:space="preserve"> </w:t>
      </w:r>
      <w:r w:rsidR="00C0527C">
        <w:t xml:space="preserve">to model how to use </w:t>
      </w:r>
      <w:r w:rsidR="00870C2A">
        <w:t xml:space="preserve">the information in the Safety Data Sheet (SDS) to develop a risk assessment for hazardous </w:t>
      </w:r>
      <w:r w:rsidR="0041734A">
        <w:t>chemicals. Illustrate</w:t>
      </w:r>
      <w:r w:rsidR="00870C2A">
        <w:t xml:space="preserve"> this by </w:t>
      </w:r>
      <w:r w:rsidR="006877DE">
        <w:t xml:space="preserve">taking students step by step </w:t>
      </w:r>
      <w:r w:rsidR="00870C2A">
        <w:t xml:space="preserve">through </w:t>
      </w:r>
      <w:r w:rsidR="00A57697">
        <w:t xml:space="preserve">the </w:t>
      </w:r>
      <w:r w:rsidR="00870C2A">
        <w:t>hazard pictogram</w:t>
      </w:r>
      <w:r w:rsidR="00CD7D2E">
        <w:t xml:space="preserve"> and the </w:t>
      </w:r>
      <w:r w:rsidR="00870C2A">
        <w:t>hazard and precautionary statement</w:t>
      </w:r>
      <w:r w:rsidR="008F6136">
        <w:t>s</w:t>
      </w:r>
      <w:r w:rsidR="0041734A">
        <w:t xml:space="preserve"> </w:t>
      </w:r>
      <w:r w:rsidR="00160F1D">
        <w:t>provided</w:t>
      </w:r>
      <w:r w:rsidR="0041734A">
        <w:t xml:space="preserve"> in the SDS for magnesium and hydrochloric acid</w:t>
      </w:r>
      <w:r w:rsidR="00751BCE">
        <w:t>.</w:t>
      </w:r>
      <w:r w:rsidR="005D56F2">
        <w:t xml:space="preserve"> Instruct students to complet</w:t>
      </w:r>
      <w:r w:rsidR="009618FB">
        <w:t>e</w:t>
      </w:r>
      <w:r w:rsidR="005D56F2">
        <w:t xml:space="preserve"> the first </w:t>
      </w:r>
      <w:r w:rsidR="00D25DBE">
        <w:t xml:space="preserve">2 </w:t>
      </w:r>
      <w:r w:rsidR="009618FB">
        <w:t xml:space="preserve">rows of the risk assessment table in </w:t>
      </w:r>
      <w:r w:rsidR="009618FB" w:rsidRPr="008723FC">
        <w:t>the</w:t>
      </w:r>
      <w:r w:rsidR="00234737">
        <w:t xml:space="preserve"> </w:t>
      </w:r>
      <w:hyperlink w:anchor="_Student_resource_–_2" w:history="1">
        <w:r w:rsidR="00234737" w:rsidRPr="00234737">
          <w:rPr>
            <w:rStyle w:val="Hyperlink"/>
          </w:rPr>
          <w:t>Student resource – investigating the rate of reaction (practical investigation)</w:t>
        </w:r>
      </w:hyperlink>
      <w:r w:rsidR="00234737">
        <w:t>.</w:t>
      </w:r>
      <w:r w:rsidR="008723FC" w:rsidRPr="008723FC">
        <w:fldChar w:fldCharType="begin"/>
      </w:r>
      <w:r w:rsidR="008723FC" w:rsidRPr="008723FC">
        <w:instrText xml:space="preserve"> REF _Ref215000567 \h </w:instrText>
      </w:r>
      <w:r w:rsidR="008723FC">
        <w:instrText xml:space="preserve"> \* MERGEFORMAT </w:instrText>
      </w:r>
      <w:r w:rsidR="008723FC" w:rsidRPr="008723FC">
        <w:fldChar w:fldCharType="separate"/>
      </w:r>
      <w:r w:rsidR="008723FC" w:rsidRPr="008723FC">
        <w:fldChar w:fldCharType="end"/>
      </w:r>
    </w:p>
    <w:p w14:paraId="0C4884D1" w14:textId="680263D3" w:rsidR="00751BCE" w:rsidRPr="00B26F1C" w:rsidRDefault="00751BCE" w:rsidP="00751BCE">
      <w:pPr>
        <w:pStyle w:val="FeatureBox4"/>
      </w:pPr>
      <w:r w:rsidRPr="00FF35D3">
        <w:rPr>
          <w:rStyle w:val="Strong"/>
        </w:rPr>
        <w:lastRenderedPageBreak/>
        <w:t>Note:</w:t>
      </w:r>
      <w:r>
        <w:t xml:space="preserve"> </w:t>
      </w:r>
      <w:r w:rsidR="00D25DBE">
        <w:t>t</w:t>
      </w:r>
      <w:r>
        <w:t xml:space="preserve">he screenshots of information in </w:t>
      </w:r>
      <w:r w:rsidR="00D070F7">
        <w:t xml:space="preserve">the slide </w:t>
      </w:r>
      <w:r w:rsidR="005660FB" w:rsidRPr="00234737">
        <w:rPr>
          <w:rStyle w:val="Strong"/>
        </w:rPr>
        <w:t xml:space="preserve">RXN PPT </w:t>
      </w:r>
      <w:r w:rsidR="00D070F7" w:rsidRPr="00234737">
        <w:rPr>
          <w:rStyle w:val="Strong"/>
        </w:rPr>
        <w:t xml:space="preserve">‘2.2 </w:t>
      </w:r>
      <w:r w:rsidR="005660FB" w:rsidRPr="00234737">
        <w:rPr>
          <w:rStyle w:val="Strong"/>
        </w:rPr>
        <w:t>Chemical safety</w:t>
      </w:r>
      <w:r w:rsidR="00D070F7" w:rsidRPr="00234737">
        <w:rPr>
          <w:rStyle w:val="Strong"/>
        </w:rPr>
        <w:t>’</w:t>
      </w:r>
      <w:r w:rsidR="005660FB" w:rsidRPr="005660FB">
        <w:t xml:space="preserve"> </w:t>
      </w:r>
      <w:r w:rsidR="00B26F1C">
        <w:t>are from the</w:t>
      </w:r>
      <w:r w:rsidR="00C22E0C">
        <w:t xml:space="preserve"> </w:t>
      </w:r>
      <w:r w:rsidR="00B26F1C">
        <w:t xml:space="preserve">Gold SDS </w:t>
      </w:r>
      <w:r w:rsidR="00C22E0C">
        <w:t xml:space="preserve">available </w:t>
      </w:r>
      <w:r w:rsidR="00882E42">
        <w:t xml:space="preserve">in </w:t>
      </w:r>
      <w:hyperlink r:id="rId25" w:history="1">
        <w:r w:rsidR="00882E42" w:rsidRPr="00FF35D3">
          <w:rPr>
            <w:rStyle w:val="Hyperlink"/>
          </w:rPr>
          <w:t>Chem</w:t>
        </w:r>
        <w:r w:rsidR="00C84CB5">
          <w:rPr>
            <w:rStyle w:val="Hyperlink"/>
          </w:rPr>
          <w:t>w</w:t>
        </w:r>
        <w:r w:rsidR="00882E42" w:rsidRPr="00FF35D3">
          <w:rPr>
            <w:rStyle w:val="Hyperlink"/>
          </w:rPr>
          <w:t>atch</w:t>
        </w:r>
      </w:hyperlink>
      <w:r w:rsidR="00C22E0C">
        <w:t xml:space="preserve">. </w:t>
      </w:r>
      <w:r w:rsidR="0013499C">
        <w:t xml:space="preserve">Similar information </w:t>
      </w:r>
      <w:r w:rsidR="009A6E23">
        <w:t>can be accessed</w:t>
      </w:r>
      <w:r w:rsidR="00AB069B">
        <w:t xml:space="preserve"> from</w:t>
      </w:r>
      <w:r w:rsidR="009A6E23">
        <w:t xml:space="preserve"> the </w:t>
      </w:r>
      <w:r w:rsidR="00D072F5">
        <w:t>vendor-</w:t>
      </w:r>
      <w:r w:rsidR="009A6E23">
        <w:t>supplied SDS</w:t>
      </w:r>
      <w:r w:rsidR="00FF35D3">
        <w:t>.</w:t>
      </w:r>
    </w:p>
    <w:p w14:paraId="4C1AA68E" w14:textId="6CA26498" w:rsidR="004F2B15" w:rsidRPr="002A44C9" w:rsidRDefault="004F2B15" w:rsidP="00B76AFA">
      <w:pPr>
        <w:pStyle w:val="ListNumber"/>
      </w:pPr>
      <w:r w:rsidRPr="002A44C9">
        <w:t xml:space="preserve">Use slide </w:t>
      </w:r>
      <w:r w:rsidRPr="002A44C9">
        <w:rPr>
          <w:rStyle w:val="Strong"/>
        </w:rPr>
        <w:t>RXN PPT ‘2.2 How to develop a risk assessment?’</w:t>
      </w:r>
      <w:r w:rsidRPr="00C30C85">
        <w:t xml:space="preserve"> </w:t>
      </w:r>
      <w:r w:rsidRPr="002A44C9">
        <w:t xml:space="preserve">to model how to identify the </w:t>
      </w:r>
      <w:r w:rsidR="005B49C3" w:rsidRPr="002A44C9">
        <w:t xml:space="preserve">potential hazards and the relevant control measures for the equipment used in the </w:t>
      </w:r>
      <w:r w:rsidR="001915D9" w:rsidRPr="002A44C9">
        <w:t>investigation.</w:t>
      </w:r>
      <w:r w:rsidR="00AD1241" w:rsidRPr="002A44C9">
        <w:t xml:space="preserve"> Explicitly unpack the potential hazards related to </w:t>
      </w:r>
      <w:r w:rsidR="00D072F5">
        <w:t xml:space="preserve">the </w:t>
      </w:r>
      <w:r w:rsidR="00AD1241" w:rsidRPr="002A44C9">
        <w:t>e</w:t>
      </w:r>
      <w:r w:rsidR="00E84E41" w:rsidRPr="002A44C9">
        <w:t xml:space="preserve">quipment used in </w:t>
      </w:r>
      <w:r w:rsidR="00AD1241" w:rsidRPr="002A44C9">
        <w:t>this experiment and how they will be controlled.</w:t>
      </w:r>
      <w:r w:rsidR="00B76AFA" w:rsidRPr="002A44C9">
        <w:t xml:space="preserve"> Instruct students to complete the </w:t>
      </w:r>
      <w:r w:rsidR="00AD1241" w:rsidRPr="002A44C9">
        <w:t>remaining</w:t>
      </w:r>
      <w:r w:rsidR="00B76AFA" w:rsidRPr="002A44C9">
        <w:t xml:space="preserve"> rows of the risk assessment table in the</w:t>
      </w:r>
      <w:r w:rsidR="0067602B">
        <w:t xml:space="preserve"> </w:t>
      </w:r>
      <w:hyperlink w:anchor="_Student_resource_–_2" w:history="1">
        <w:r w:rsidR="0067602B" w:rsidRPr="0067602B">
          <w:rPr>
            <w:rStyle w:val="Hyperlink"/>
          </w:rPr>
          <w:t>Student resource – investigating the rate of reaction (practical investigation)</w:t>
        </w:r>
      </w:hyperlink>
      <w:r w:rsidR="0067602B">
        <w:t>.</w:t>
      </w:r>
      <w:r w:rsidR="002A44C9">
        <w:fldChar w:fldCharType="begin"/>
      </w:r>
      <w:r w:rsidR="002A44C9">
        <w:instrText xml:space="preserve"> REF _Ref215000567 \h </w:instrText>
      </w:r>
      <w:r w:rsidR="002A44C9">
        <w:fldChar w:fldCharType="separate"/>
      </w:r>
      <w:r w:rsidR="002A44C9">
        <w:fldChar w:fldCharType="end"/>
      </w:r>
    </w:p>
    <w:p w14:paraId="23020CA3" w14:textId="4A07E1D6" w:rsidR="0009620F" w:rsidRPr="003C5639" w:rsidRDefault="00B76AFA" w:rsidP="003C5639">
      <w:pPr>
        <w:pStyle w:val="ListNumber"/>
      </w:pPr>
      <w:r>
        <w:t>Display slide</w:t>
      </w:r>
      <w:r w:rsidR="00B94D87">
        <w:t xml:space="preserve"> </w:t>
      </w:r>
      <w:r w:rsidR="00753833">
        <w:rPr>
          <w:rStyle w:val="Strong"/>
        </w:rPr>
        <w:t xml:space="preserve">RXN PPT </w:t>
      </w:r>
      <w:r w:rsidR="00593481">
        <w:rPr>
          <w:rStyle w:val="Strong"/>
        </w:rPr>
        <w:t>‘</w:t>
      </w:r>
      <w:r w:rsidR="000155EC" w:rsidRPr="000155EC">
        <w:rPr>
          <w:rStyle w:val="Strong"/>
        </w:rPr>
        <w:t>2.2 Sample risk assessment</w:t>
      </w:r>
      <w:r w:rsidR="00593481">
        <w:rPr>
          <w:rStyle w:val="Strong"/>
        </w:rPr>
        <w:t>’</w:t>
      </w:r>
      <w:r w:rsidR="000155EC">
        <w:t xml:space="preserve"> to </w:t>
      </w:r>
      <w:r w:rsidR="00B7155E">
        <w:t>review the</w:t>
      </w:r>
      <w:r w:rsidR="00210414">
        <w:t xml:space="preserve"> risk assessment and</w:t>
      </w:r>
      <w:r w:rsidR="003B3CD6" w:rsidRPr="003B3CD6">
        <w:t xml:space="preserve"> give students time to add any information they may have missed.</w:t>
      </w:r>
      <w:r w:rsidR="00650D8A">
        <w:t xml:space="preserve"> Additional hazards, risks and controls may be included.</w:t>
      </w:r>
    </w:p>
    <w:p w14:paraId="5B2E5F16" w14:textId="75CAB153" w:rsidR="00C039C9" w:rsidRPr="0067602B" w:rsidRDefault="00AC65E9" w:rsidP="001F54C5">
      <w:pPr>
        <w:pStyle w:val="ListNumber"/>
      </w:pPr>
      <w:r>
        <w:t>U</w:t>
      </w:r>
      <w:r w:rsidR="00823E26">
        <w:t>se slide</w:t>
      </w:r>
      <w:r w:rsidR="005F3CA6">
        <w:t>s</w:t>
      </w:r>
      <w:r w:rsidR="00EE22D1">
        <w:t xml:space="preserve"> </w:t>
      </w:r>
      <w:r w:rsidR="00753833">
        <w:rPr>
          <w:rStyle w:val="Strong"/>
        </w:rPr>
        <w:t xml:space="preserve">RXN PPT </w:t>
      </w:r>
      <w:r w:rsidR="005F3CA6">
        <w:t>‘</w:t>
      </w:r>
      <w:r w:rsidR="005F3CA6" w:rsidRPr="00C7481A">
        <w:rPr>
          <w:rStyle w:val="Strong"/>
        </w:rPr>
        <w:t xml:space="preserve">2.2 </w:t>
      </w:r>
      <w:r w:rsidR="003715EB">
        <w:rPr>
          <w:rStyle w:val="Strong"/>
        </w:rPr>
        <w:t>E</w:t>
      </w:r>
      <w:r w:rsidR="005F3CA6" w:rsidRPr="00C7481A">
        <w:rPr>
          <w:rStyle w:val="Strong"/>
        </w:rPr>
        <w:t>quipment</w:t>
      </w:r>
      <w:r w:rsidR="005F3CA6">
        <w:rPr>
          <w:rStyle w:val="Strong"/>
        </w:rPr>
        <w:t xml:space="preserve"> set</w:t>
      </w:r>
      <w:r w:rsidR="006609FA">
        <w:rPr>
          <w:rStyle w:val="Strong"/>
        </w:rPr>
        <w:t>-</w:t>
      </w:r>
      <w:r w:rsidR="005F3CA6">
        <w:rPr>
          <w:rStyle w:val="Strong"/>
        </w:rPr>
        <w:t xml:space="preserve">up’ </w:t>
      </w:r>
      <w:r w:rsidR="005F3CA6" w:rsidRPr="005F3CA6">
        <w:t xml:space="preserve">and </w:t>
      </w:r>
      <w:r w:rsidR="00753833">
        <w:rPr>
          <w:rStyle w:val="Strong"/>
        </w:rPr>
        <w:t xml:space="preserve">RXN PPT </w:t>
      </w:r>
      <w:r w:rsidR="00EE22D1">
        <w:t>‘</w:t>
      </w:r>
      <w:r w:rsidR="00EE22D1" w:rsidRPr="00C7481A">
        <w:rPr>
          <w:rStyle w:val="Strong"/>
        </w:rPr>
        <w:t>2.2 Practical tips for setting up the equipment</w:t>
      </w:r>
      <w:r w:rsidR="00EE22D1">
        <w:rPr>
          <w:rStyle w:val="Strong"/>
        </w:rPr>
        <w:t xml:space="preserve">’ </w:t>
      </w:r>
      <w:r w:rsidR="00100FBF" w:rsidRPr="00100FBF">
        <w:t>to d</w:t>
      </w:r>
      <w:r w:rsidR="00664DB2" w:rsidRPr="00100FBF">
        <w:t>emonstrate</w:t>
      </w:r>
      <w:r w:rsidR="00664DB2">
        <w:t xml:space="preserve"> how to set up the equipment correctly and how to conduct the experiment to collect the gas produced in the </w:t>
      </w:r>
      <w:r w:rsidR="00664DB2" w:rsidRPr="0067602B">
        <w:t>reaction.</w:t>
      </w:r>
    </w:p>
    <w:p w14:paraId="5A9DA9D2" w14:textId="6E7F9A89" w:rsidR="00C039C9" w:rsidRDefault="0067602B" w:rsidP="0067602B">
      <w:pPr>
        <w:pStyle w:val="Caption"/>
      </w:pPr>
      <w:r>
        <w:t xml:space="preserve">Figure </w:t>
      </w:r>
      <w:fldSimple w:instr=" SEQ Figure \* ARABIC ">
        <w:r w:rsidR="009D29EF">
          <w:rPr>
            <w:noProof/>
          </w:rPr>
          <w:t>3</w:t>
        </w:r>
      </w:fldSimple>
      <w:r>
        <w:t xml:space="preserve"> </w:t>
      </w:r>
      <w:r w:rsidR="00F877BA">
        <w:t xml:space="preserve">– </w:t>
      </w:r>
      <w:r w:rsidR="0018594E">
        <w:t>equipment set</w:t>
      </w:r>
      <w:r w:rsidR="006609FA">
        <w:t>-</w:t>
      </w:r>
      <w:r w:rsidR="0018594E">
        <w:t xml:space="preserve">up for collecting gas </w:t>
      </w:r>
      <w:r w:rsidR="0018594E" w:rsidRPr="004B3FAC">
        <w:t>produced in the reaction between magnesium and hydrochloric acid</w:t>
      </w:r>
    </w:p>
    <w:p w14:paraId="79959CBA" w14:textId="63252600" w:rsidR="00BC047F" w:rsidRDefault="00485936" w:rsidP="00345552">
      <w:r w:rsidRPr="00345552">
        <w:rPr>
          <w:noProof/>
        </w:rPr>
        <w:drawing>
          <wp:inline distT="0" distB="0" distL="0" distR="0" wp14:anchorId="232FC464" wp14:editId="6F310AD7">
            <wp:extent cx="5713678" cy="3948828"/>
            <wp:effectExtent l="0" t="0" r="1905" b="0"/>
            <wp:docPr id="1217421225" name="Picture 1" descr="A tub with an inverted measuring cylinder filled with water and a test tube with side arm fitted to rubber tubing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1225" name="Picture 1" descr="A tub with an inverted measuring cylinder filled with water and a test tube with side arm fitted to rubber tubing in it."/>
                    <pic:cNvPicPr/>
                  </pic:nvPicPr>
                  <pic:blipFill>
                    <a:blip r:embed="rId26"/>
                    <a:stretch>
                      <a:fillRect/>
                    </a:stretch>
                  </pic:blipFill>
                  <pic:spPr>
                    <a:xfrm>
                      <a:off x="0" y="0"/>
                      <a:ext cx="5758549" cy="3979839"/>
                    </a:xfrm>
                    <a:prstGeom prst="rect">
                      <a:avLst/>
                    </a:prstGeom>
                  </pic:spPr>
                </pic:pic>
              </a:graphicData>
            </a:graphic>
          </wp:inline>
        </w:drawing>
      </w:r>
    </w:p>
    <w:p w14:paraId="27E5AE29" w14:textId="59B2C39B" w:rsidR="00AE4AB5" w:rsidRPr="00AE4AB5" w:rsidRDefault="00AE4AB5" w:rsidP="00AE4AB5">
      <w:pPr>
        <w:pStyle w:val="FeatureBox2"/>
      </w:pPr>
      <w:r w:rsidRPr="00746B1A">
        <w:rPr>
          <w:rStyle w:val="Strong"/>
        </w:rPr>
        <w:lastRenderedPageBreak/>
        <w:t>Differentiation:</w:t>
      </w:r>
      <w:r>
        <w:t xml:space="preserve"> </w:t>
      </w:r>
      <w:r w:rsidR="00B44549">
        <w:t>t</w:t>
      </w:r>
      <w:r w:rsidRPr="00934960">
        <w:t xml:space="preserve">o </w:t>
      </w:r>
      <w:r w:rsidR="00E7423A">
        <w:t xml:space="preserve">further </w:t>
      </w:r>
      <w:r w:rsidRPr="00934960">
        <w:t>support</w:t>
      </w:r>
      <w:r>
        <w:t xml:space="preserve"> </w:t>
      </w:r>
      <w:r w:rsidRPr="00934960">
        <w:t xml:space="preserve">students, </w:t>
      </w:r>
      <w:r>
        <w:t xml:space="preserve">copy </w:t>
      </w:r>
      <w:r w:rsidRPr="00934960">
        <w:t xml:space="preserve">the picture of the </w:t>
      </w:r>
      <w:r>
        <w:t xml:space="preserve">integrated instruction </w:t>
      </w:r>
      <w:r w:rsidRPr="00934960">
        <w:t>equipment</w:t>
      </w:r>
      <w:r>
        <w:t xml:space="preserve"> from </w:t>
      </w:r>
      <w:r>
        <w:rPr>
          <w:rStyle w:val="Strong"/>
        </w:rPr>
        <w:t>RXN PPT ‘</w:t>
      </w:r>
      <w:r w:rsidRPr="00055F30">
        <w:rPr>
          <w:rStyle w:val="Strong"/>
        </w:rPr>
        <w:t>2.2 Equipment set</w:t>
      </w:r>
      <w:r w:rsidR="00173AF7">
        <w:rPr>
          <w:rStyle w:val="Strong"/>
        </w:rPr>
        <w:t>-</w:t>
      </w:r>
      <w:r w:rsidRPr="00055F30">
        <w:rPr>
          <w:rStyle w:val="Strong"/>
        </w:rPr>
        <w:t>up – integrated instruction</w:t>
      </w:r>
      <w:r>
        <w:rPr>
          <w:rStyle w:val="Strong"/>
        </w:rPr>
        <w:t>’</w:t>
      </w:r>
      <w:r>
        <w:t xml:space="preserve"> in</w:t>
      </w:r>
      <w:r w:rsidRPr="00934960">
        <w:t xml:space="preserve"> the student resource. This reduces cognitive load by minimising split attention </w:t>
      </w:r>
      <w:r w:rsidR="00BB1F67">
        <w:t>among the equipment set</w:t>
      </w:r>
      <w:r w:rsidR="003D459D">
        <w:t>-</w:t>
      </w:r>
      <w:r w:rsidR="00BB1F67">
        <w:t>up, labels and following the procedure, enabling students to refer to a condensed version that integrates both the set</w:t>
      </w:r>
      <w:r w:rsidR="003D459D">
        <w:t>-</w:t>
      </w:r>
      <w:r w:rsidR="00BB1F67">
        <w:t>up and the steps into</w:t>
      </w:r>
      <w:r w:rsidRPr="008F1FB8">
        <w:t xml:space="preserve"> a single diagram.</w:t>
      </w:r>
    </w:p>
    <w:p w14:paraId="138044A0" w14:textId="65645092" w:rsidR="00D25FF2" w:rsidRDefault="00B964C0" w:rsidP="00664DB2">
      <w:pPr>
        <w:pStyle w:val="ListNumber"/>
      </w:pPr>
      <w:r>
        <w:t xml:space="preserve">Use slide </w:t>
      </w:r>
      <w:r w:rsidR="00753833">
        <w:rPr>
          <w:rStyle w:val="Strong"/>
        </w:rPr>
        <w:t xml:space="preserve">RXN PPT </w:t>
      </w:r>
      <w:r>
        <w:t>‘</w:t>
      </w:r>
      <w:r w:rsidRPr="00181A58">
        <w:rPr>
          <w:rStyle w:val="Strong"/>
        </w:rPr>
        <w:t>2.2 Measuring the gas volume</w:t>
      </w:r>
      <w:r>
        <w:rPr>
          <w:rStyle w:val="Strong"/>
        </w:rPr>
        <w:t xml:space="preserve">’ </w:t>
      </w:r>
      <w:r w:rsidRPr="00B964C0">
        <w:t>to show</w:t>
      </w:r>
      <w:r>
        <w:rPr>
          <w:rStyle w:val="Strong"/>
        </w:rPr>
        <w:t xml:space="preserve"> </w:t>
      </w:r>
      <w:r w:rsidR="00664DB2">
        <w:t>students how to read the scale on an inverted measuring cylinder</w:t>
      </w:r>
      <w:r w:rsidR="004B77B4">
        <w:t xml:space="preserve"> </w:t>
      </w:r>
      <w:r w:rsidR="004B77B4" w:rsidRPr="004B77B4">
        <w:t>to measure the volume of hydrogen gas produced in the reaction</w:t>
      </w:r>
      <w:r w:rsidR="00664DB2">
        <w:t>. Remind them to remove any air bubbles</w:t>
      </w:r>
      <w:r w:rsidR="00596A9A">
        <w:t>,</w:t>
      </w:r>
      <w:r w:rsidR="00664DB2">
        <w:t xml:space="preserve"> as they </w:t>
      </w:r>
      <w:r w:rsidR="00D81EEA">
        <w:t>can give a false, higher reading, leading to measurement errors</w:t>
      </w:r>
      <w:r w:rsidR="00664DB2">
        <w:t>.</w:t>
      </w:r>
    </w:p>
    <w:p w14:paraId="2382CF8D" w14:textId="315A7A6B" w:rsidR="003F16D8" w:rsidRDefault="00664DB2" w:rsidP="00664DB2">
      <w:pPr>
        <w:pStyle w:val="FeatureBox3"/>
      </w:pPr>
      <w:r w:rsidRPr="0067027C">
        <w:rPr>
          <w:rStyle w:val="Strong"/>
        </w:rPr>
        <w:t>Chec</w:t>
      </w:r>
      <w:r w:rsidR="00D87B03">
        <w:rPr>
          <w:rStyle w:val="Strong"/>
        </w:rPr>
        <w:t>k</w:t>
      </w:r>
      <w:r w:rsidRPr="0067027C">
        <w:rPr>
          <w:rStyle w:val="Strong"/>
        </w:rPr>
        <w:t>point</w:t>
      </w:r>
      <w:r w:rsidR="008101D2">
        <w:rPr>
          <w:rStyle w:val="Strong"/>
        </w:rPr>
        <w:t xml:space="preserve"> 1</w:t>
      </w:r>
      <w:r w:rsidRPr="0067027C">
        <w:rPr>
          <w:rStyle w:val="Strong"/>
        </w:rPr>
        <w:t>:</w:t>
      </w:r>
      <w:r>
        <w:t xml:space="preserve"> </w:t>
      </w:r>
      <w:r w:rsidR="00AE3358">
        <w:t>s</w:t>
      </w:r>
      <w:r w:rsidR="00FD5ECA">
        <w:t xml:space="preserve">how slide </w:t>
      </w:r>
      <w:r w:rsidR="00FD5ECA">
        <w:rPr>
          <w:rStyle w:val="Strong"/>
        </w:rPr>
        <w:t xml:space="preserve">RXN PPT </w:t>
      </w:r>
      <w:r w:rsidR="00FD5ECA">
        <w:t>‘</w:t>
      </w:r>
      <w:r w:rsidR="00FD5ECA" w:rsidRPr="00996F80">
        <w:rPr>
          <w:rStyle w:val="Strong"/>
        </w:rPr>
        <w:t>2.2</w:t>
      </w:r>
      <w:r w:rsidR="00FD5ECA" w:rsidRPr="003E2B4A">
        <w:t xml:space="preserve"> </w:t>
      </w:r>
      <w:r w:rsidR="00FD5ECA" w:rsidRPr="0067027C">
        <w:rPr>
          <w:rStyle w:val="Strong"/>
        </w:rPr>
        <w:t>Chec</w:t>
      </w:r>
      <w:r w:rsidR="00FD5ECA">
        <w:rPr>
          <w:rStyle w:val="Strong"/>
        </w:rPr>
        <w:t>k</w:t>
      </w:r>
      <w:r w:rsidR="00FD5ECA" w:rsidRPr="0067027C">
        <w:rPr>
          <w:rStyle w:val="Strong"/>
        </w:rPr>
        <w:t>point</w:t>
      </w:r>
      <w:r w:rsidR="00FD5ECA">
        <w:rPr>
          <w:rStyle w:val="Strong"/>
        </w:rPr>
        <w:t xml:space="preserve"> 1’</w:t>
      </w:r>
      <w:r w:rsidR="00AE3358" w:rsidRPr="00AE3358">
        <w:t xml:space="preserve">. </w:t>
      </w:r>
      <w:r>
        <w:t xml:space="preserve">Students read the scale on an inverted measuring cylinder to measure the volume of gas produced in the chemical reaction and record their answers </w:t>
      </w:r>
      <w:r w:rsidR="00F608D1">
        <w:t>in the</w:t>
      </w:r>
      <w:r w:rsidR="00CD3E9F">
        <w:t xml:space="preserve">ir </w:t>
      </w:r>
      <w:r w:rsidR="00AE3358">
        <w:t>work</w:t>
      </w:r>
      <w:r w:rsidR="00CD3E9F">
        <w:t xml:space="preserve">books. </w:t>
      </w:r>
      <w:r w:rsidR="003E2B4A">
        <w:t xml:space="preserve">Show slide </w:t>
      </w:r>
      <w:r w:rsidR="00753833">
        <w:rPr>
          <w:rStyle w:val="Strong"/>
        </w:rPr>
        <w:t xml:space="preserve">RXN PPT </w:t>
      </w:r>
      <w:r w:rsidR="003E2B4A">
        <w:t>‘</w:t>
      </w:r>
      <w:r w:rsidR="00996F80" w:rsidRPr="00996F80">
        <w:rPr>
          <w:rStyle w:val="Strong"/>
        </w:rPr>
        <w:t>2.2</w:t>
      </w:r>
      <w:r w:rsidR="003E2B4A" w:rsidRPr="003E2B4A">
        <w:t xml:space="preserve"> </w:t>
      </w:r>
      <w:r w:rsidR="00F7252C" w:rsidRPr="0067027C">
        <w:rPr>
          <w:rStyle w:val="Strong"/>
        </w:rPr>
        <w:t>Chec</w:t>
      </w:r>
      <w:r w:rsidR="00F7252C">
        <w:rPr>
          <w:rStyle w:val="Strong"/>
        </w:rPr>
        <w:t>k</w:t>
      </w:r>
      <w:r w:rsidR="00F7252C" w:rsidRPr="0067027C">
        <w:rPr>
          <w:rStyle w:val="Strong"/>
        </w:rPr>
        <w:t>point</w:t>
      </w:r>
      <w:r w:rsidR="00F7252C">
        <w:rPr>
          <w:rStyle w:val="Strong"/>
        </w:rPr>
        <w:t xml:space="preserve"> 1</w:t>
      </w:r>
      <w:r w:rsidR="00996F80" w:rsidRPr="00996F80">
        <w:rPr>
          <w:rStyle w:val="Strong"/>
        </w:rPr>
        <w:t xml:space="preserve"> sample answer</w:t>
      </w:r>
      <w:r w:rsidR="00CE7473">
        <w:rPr>
          <w:rStyle w:val="Strong"/>
        </w:rPr>
        <w:t>’</w:t>
      </w:r>
      <w:r w:rsidR="00996F80" w:rsidRPr="00996F80">
        <w:rPr>
          <w:rStyle w:val="Strong"/>
        </w:rPr>
        <w:t xml:space="preserve"> </w:t>
      </w:r>
      <w:r w:rsidR="00AA411A">
        <w:t xml:space="preserve">to discuss the </w:t>
      </w:r>
      <w:r w:rsidR="003F16D8">
        <w:t>sample answer</w:t>
      </w:r>
      <w:r w:rsidR="0055619E">
        <w:t>s</w:t>
      </w:r>
      <w:r w:rsidR="004068AC">
        <w:t>.</w:t>
      </w:r>
    </w:p>
    <w:p w14:paraId="138ACDB7" w14:textId="0D68E0F4" w:rsidR="00EB3FF5" w:rsidRDefault="00345552" w:rsidP="00512B27">
      <w:pPr>
        <w:pStyle w:val="Caption"/>
        <w:tabs>
          <w:tab w:val="left" w:pos="8809"/>
        </w:tabs>
      </w:pPr>
      <w:r>
        <w:t xml:space="preserve">Figure </w:t>
      </w:r>
      <w:fldSimple w:instr=" SEQ Figure \* ARABIC ">
        <w:r w:rsidR="009D29EF">
          <w:rPr>
            <w:noProof/>
          </w:rPr>
          <w:t>4</w:t>
        </w:r>
      </w:fldSimple>
      <w:r>
        <w:t xml:space="preserve"> </w:t>
      </w:r>
      <w:r w:rsidR="005E0711">
        <w:t>–</w:t>
      </w:r>
      <w:r w:rsidR="00280C0A">
        <w:t xml:space="preserve"> </w:t>
      </w:r>
      <w:r w:rsidR="00697B0C">
        <w:t>C</w:t>
      </w:r>
      <w:r w:rsidR="00280C0A">
        <w:t>heckpoint</w:t>
      </w:r>
      <w:r w:rsidR="00A1093E">
        <w:t xml:space="preserve"> </w:t>
      </w:r>
      <w:r w:rsidR="00D82422">
        <w:t xml:space="preserve">1 </w:t>
      </w:r>
      <w:r w:rsidR="00A1093E">
        <w:t>answer</w:t>
      </w:r>
      <w:r w:rsidR="00280C0A">
        <w:t>s to</w:t>
      </w:r>
      <w:r w:rsidR="005E0711">
        <w:t xml:space="preserve"> inverted</w:t>
      </w:r>
      <w:r w:rsidR="00EB3FF5">
        <w:t xml:space="preserve"> measuring cylinders with different </w:t>
      </w:r>
      <w:r w:rsidR="00297D24">
        <w:t>amounts of gas collected</w:t>
      </w:r>
    </w:p>
    <w:p w14:paraId="708F2DDE" w14:textId="29E8C415" w:rsidR="00EB3FF5" w:rsidRPr="00EB3FF5" w:rsidRDefault="00512B27" w:rsidP="00345552">
      <w:r>
        <w:rPr>
          <w:noProof/>
        </w:rPr>
        <w:drawing>
          <wp:inline distT="0" distB="0" distL="0" distR="0" wp14:anchorId="243077BF" wp14:editId="2C81F79D">
            <wp:extent cx="6119934" cy="2743200"/>
            <wp:effectExtent l="0" t="0" r="0" b="0"/>
            <wp:docPr id="1008176489" name="Graphic 1" descr="A row of inverted measuring cylinders with different volumes of gas collecte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6489" name="Graphic 1" descr="A row of inverted measuring cylinders with different volumes of gas collected in them."/>
                    <pic:cNvPicPr/>
                  </pic:nvPicPr>
                  <pic:blipFill rotWithShape="1">
                    <a:blip r:embed="rId27">
                      <a:extLst>
                        <a:ext uri="{96DAC541-7B7A-43D3-8B79-37D633B846F1}">
                          <asvg:svgBlip xmlns:asvg="http://schemas.microsoft.com/office/drawing/2016/SVG/main" r:embed="rId28"/>
                        </a:ext>
                      </a:extLst>
                    </a:blip>
                    <a:srcRect t="12947" b="7361"/>
                    <a:stretch>
                      <a:fillRect/>
                    </a:stretch>
                  </pic:blipFill>
                  <pic:spPr bwMode="auto">
                    <a:xfrm>
                      <a:off x="0" y="0"/>
                      <a:ext cx="6120130" cy="2743288"/>
                    </a:xfrm>
                    <a:prstGeom prst="rect">
                      <a:avLst/>
                    </a:prstGeom>
                    <a:ln>
                      <a:noFill/>
                    </a:ln>
                    <a:extLst>
                      <a:ext uri="{53640926-AAD7-44D8-BBD7-CCE9431645EC}">
                        <a14:shadowObscured xmlns:a14="http://schemas.microsoft.com/office/drawing/2010/main"/>
                      </a:ext>
                    </a:extLst>
                  </pic:spPr>
                </pic:pic>
              </a:graphicData>
            </a:graphic>
          </wp:inline>
        </w:drawing>
      </w:r>
    </w:p>
    <w:p w14:paraId="71EE16D4" w14:textId="652D1170" w:rsidR="00664DB2" w:rsidRDefault="00D30F84" w:rsidP="0052547D">
      <w:pPr>
        <w:pStyle w:val="FeatureBox4"/>
      </w:pPr>
      <w:r w:rsidRPr="001D0E3B">
        <w:rPr>
          <w:rStyle w:val="Strong"/>
        </w:rPr>
        <w:t>Note:</w:t>
      </w:r>
      <w:r w:rsidRPr="001D0E3B">
        <w:t xml:space="preserve"> </w:t>
      </w:r>
      <w:r w:rsidR="00990604">
        <w:t>r</w:t>
      </w:r>
      <w:r w:rsidR="00664DB2" w:rsidRPr="001D0E3B">
        <w:t>eading</w:t>
      </w:r>
      <w:r w:rsidR="00664DB2">
        <w:t xml:space="preserve"> </w:t>
      </w:r>
      <w:r w:rsidR="00A0713C">
        <w:t xml:space="preserve">the scale on a measuring cylinder provides a quick way </w:t>
      </w:r>
      <w:r w:rsidR="00BB1F67">
        <w:t>to assess students’ ability to correctly read the volume formatively</w:t>
      </w:r>
      <w:r w:rsidR="00664DB2">
        <w:t>. It may be necessary to explicitly teach some students how to read the scale on a measuring cylinder.</w:t>
      </w:r>
    </w:p>
    <w:p w14:paraId="7ED9BCCC" w14:textId="02C0E79A" w:rsidR="00484EA8" w:rsidRDefault="00484EA8" w:rsidP="0052547D">
      <w:pPr>
        <w:pStyle w:val="FeatureBox4"/>
      </w:pPr>
      <w:r w:rsidRPr="00241189">
        <w:t xml:space="preserve">To reduce waste, it is recommended </w:t>
      </w:r>
      <w:r w:rsidR="001F005F">
        <w:t xml:space="preserve">that the specified </w:t>
      </w:r>
      <w:r w:rsidR="008D48AF">
        <w:t xml:space="preserve">volumes of acid and </w:t>
      </w:r>
      <w:r w:rsidR="001F005F">
        <w:t xml:space="preserve">magnesium metal be dispensed </w:t>
      </w:r>
      <w:r w:rsidRPr="00241189">
        <w:t xml:space="preserve">to each group. There will inevitably be </w:t>
      </w:r>
      <w:r w:rsidR="00A0713C">
        <w:t>errors in the set</w:t>
      </w:r>
      <w:r w:rsidR="003D459D">
        <w:t>-</w:t>
      </w:r>
      <w:r w:rsidR="00A0713C">
        <w:t xml:space="preserve">up or data collection that lead to </w:t>
      </w:r>
      <w:r w:rsidR="00A0713C">
        <w:lastRenderedPageBreak/>
        <w:t>null results in</w:t>
      </w:r>
      <w:r w:rsidRPr="00241189">
        <w:t xml:space="preserve"> some trials. You may wish to have some additional acid and magnesium </w:t>
      </w:r>
      <w:r w:rsidR="00A0713C">
        <w:t>on hand</w:t>
      </w:r>
      <w:r w:rsidR="00B8434C">
        <w:t>, if</w:t>
      </w:r>
      <w:r w:rsidRPr="00241189">
        <w:t xml:space="preserve"> required.</w:t>
      </w:r>
    </w:p>
    <w:p w14:paraId="3DC7C1E1" w14:textId="738CA6A3" w:rsidR="00B645C2" w:rsidRPr="00B645C2" w:rsidRDefault="00484EA8" w:rsidP="0052547D">
      <w:pPr>
        <w:pStyle w:val="FeatureBox4"/>
      </w:pPr>
      <w:r w:rsidRPr="00992B0F">
        <w:rPr>
          <w:rStyle w:val="Strong"/>
        </w:rPr>
        <w:t xml:space="preserve">Optional: </w:t>
      </w:r>
      <w:r w:rsidR="00F10B80">
        <w:t>c</w:t>
      </w:r>
      <w:r>
        <w:t>ollect the</w:t>
      </w:r>
      <w:r w:rsidRPr="00992B0F">
        <w:t xml:space="preserve"> </w:t>
      </w:r>
      <w:r w:rsidR="00B8434C">
        <w:t xml:space="preserve">class results in a </w:t>
      </w:r>
      <w:r w:rsidR="00766ED7">
        <w:t xml:space="preserve">Microsoft Excel </w:t>
      </w:r>
      <w:r w:rsidR="00B8434C">
        <w:t>spreadsheet to facilitate a discussion on</w:t>
      </w:r>
      <w:r w:rsidRPr="00992B0F">
        <w:t xml:space="preserve"> reliability.</w:t>
      </w:r>
    </w:p>
    <w:p w14:paraId="7A7A2BE1" w14:textId="6881179B" w:rsidR="00E336BB" w:rsidRPr="00924FB7" w:rsidRDefault="008412DF" w:rsidP="00924FB7">
      <w:pPr>
        <w:pStyle w:val="ListNumber"/>
      </w:pPr>
      <w:r>
        <w:t>Tell</w:t>
      </w:r>
      <w:r w:rsidR="00994774" w:rsidRPr="00994774">
        <w:t xml:space="preserve"> students that </w:t>
      </w:r>
      <w:r w:rsidR="00BB1F67">
        <w:t>before</w:t>
      </w:r>
      <w:r w:rsidR="00994774" w:rsidRPr="00994774">
        <w:t xml:space="preserve"> collecting experimental data, a table should be developed to record the results. </w:t>
      </w:r>
      <w:r w:rsidR="00E95FD2">
        <w:t xml:space="preserve">Show </w:t>
      </w:r>
      <w:r w:rsidR="006B20C6">
        <w:t xml:space="preserve">slide </w:t>
      </w:r>
      <w:r w:rsidR="00753833">
        <w:rPr>
          <w:rStyle w:val="Strong"/>
        </w:rPr>
        <w:t xml:space="preserve">RXN PPT </w:t>
      </w:r>
      <w:r w:rsidR="00534690" w:rsidRPr="00C51B56">
        <w:rPr>
          <w:rStyle w:val="Strong"/>
        </w:rPr>
        <w:t>‘</w:t>
      </w:r>
      <w:r w:rsidR="00663BED" w:rsidRPr="00C51B56">
        <w:rPr>
          <w:rStyle w:val="Strong"/>
        </w:rPr>
        <w:t>2.2 Results table</w:t>
      </w:r>
      <w:r w:rsidR="00534690" w:rsidRPr="00C51B56">
        <w:rPr>
          <w:rStyle w:val="Strong"/>
        </w:rPr>
        <w:t>’</w:t>
      </w:r>
      <w:r w:rsidR="00663BED" w:rsidRPr="00E336BB">
        <w:t xml:space="preserve"> </w:t>
      </w:r>
      <w:r w:rsidR="00E336BB">
        <w:t>and instruct students to identify the independent and dependent variables in the investigation and use them to construct a table for their investigation</w:t>
      </w:r>
      <w:r w:rsidR="00924FB7">
        <w:t>.</w:t>
      </w:r>
    </w:p>
    <w:p w14:paraId="6AB54B72" w14:textId="2439D442" w:rsidR="00994774" w:rsidRDefault="00E336BB" w:rsidP="00994774">
      <w:pPr>
        <w:pStyle w:val="ListNumber"/>
      </w:pPr>
      <w:r>
        <w:t xml:space="preserve">Display </w:t>
      </w:r>
      <w:r w:rsidR="00753833">
        <w:rPr>
          <w:rStyle w:val="Strong"/>
        </w:rPr>
        <w:t xml:space="preserve">RXN PPT </w:t>
      </w:r>
      <w:r w:rsidR="00534690" w:rsidRPr="00C51B56">
        <w:rPr>
          <w:rStyle w:val="Strong"/>
        </w:rPr>
        <w:t xml:space="preserve">‘2.2 Results table </w:t>
      </w:r>
      <w:r w:rsidR="00406C40">
        <w:rPr>
          <w:rStyle w:val="Strong"/>
        </w:rPr>
        <w:t>model</w:t>
      </w:r>
      <w:r w:rsidR="00534690" w:rsidRPr="00C51B56">
        <w:rPr>
          <w:rStyle w:val="Strong"/>
        </w:rPr>
        <w:t>’</w:t>
      </w:r>
      <w:r w:rsidR="00C51B56">
        <w:rPr>
          <w:rStyle w:val="Strong"/>
        </w:rPr>
        <w:t xml:space="preserve"> </w:t>
      </w:r>
      <w:r w:rsidR="00C51B56" w:rsidRPr="00844FF4">
        <w:t>to</w:t>
      </w:r>
      <w:r w:rsidR="00406C40">
        <w:t xml:space="preserve"> show students what a good table looks like. Students can </w:t>
      </w:r>
      <w:r w:rsidR="003E78D2">
        <w:t>modify</w:t>
      </w:r>
      <w:r w:rsidR="00406C40">
        <w:t xml:space="preserve"> their tables in preparation for the investigation.</w:t>
      </w:r>
      <w:r w:rsidR="00844FF4" w:rsidRPr="00844FF4">
        <w:t xml:space="preserve"> </w:t>
      </w:r>
    </w:p>
    <w:p w14:paraId="0BCCC2E9" w14:textId="79705044" w:rsidR="001B3625" w:rsidRDefault="001B3625" w:rsidP="001B3625">
      <w:pPr>
        <w:pStyle w:val="FeatureBox2"/>
      </w:pPr>
      <w:r w:rsidRPr="0062018E">
        <w:rPr>
          <w:rStyle w:val="Strong"/>
        </w:rPr>
        <w:t>Differentiation</w:t>
      </w:r>
      <w:r>
        <w:t xml:space="preserve">: </w:t>
      </w:r>
      <w:r w:rsidR="00647D41">
        <w:t>s</w:t>
      </w:r>
      <w:r w:rsidR="00A0713C">
        <w:t xml:space="preserve">ome </w:t>
      </w:r>
      <w:r>
        <w:t>students may have a sound understanding of table construction</w:t>
      </w:r>
      <w:r w:rsidR="00A0713C">
        <w:t>. You</w:t>
      </w:r>
      <w:r>
        <w:t xml:space="preserve"> could delete the table</w:t>
      </w:r>
      <w:r w:rsidR="002C37E9">
        <w:t xml:space="preserve"> scaffold</w:t>
      </w:r>
      <w:r>
        <w:t xml:space="preserve"> </w:t>
      </w:r>
      <w:r w:rsidR="00A0713C">
        <w:t>included in the</w:t>
      </w:r>
      <w:r w:rsidR="00647D41">
        <w:t xml:space="preserve"> </w:t>
      </w:r>
      <w:hyperlink w:anchor="_Student_resource_–_2" w:history="1">
        <w:r w:rsidR="00647D41" w:rsidRPr="00647D41">
          <w:rPr>
            <w:rStyle w:val="Hyperlink"/>
          </w:rPr>
          <w:t>Student resource – investigating the rate of reaction (practical investigation)</w:t>
        </w:r>
      </w:hyperlink>
      <w:r w:rsidR="00647D41">
        <w:t xml:space="preserve"> </w:t>
      </w:r>
      <w:r w:rsidR="00A0713C">
        <w:t>and have students design their own table to record the results</w:t>
      </w:r>
      <w:r>
        <w:t>. Feedback on their table design should be provided.</w:t>
      </w:r>
    </w:p>
    <w:p w14:paraId="7B3BFB7C" w14:textId="73B7AD42" w:rsidR="001B3625" w:rsidRDefault="001B3625" w:rsidP="001B3625">
      <w:pPr>
        <w:pStyle w:val="ListNumber"/>
      </w:pPr>
      <w:r>
        <w:t xml:space="preserve">Students conduct </w:t>
      </w:r>
      <w:r w:rsidRPr="001070D0">
        <w:t xml:space="preserve">the experiment </w:t>
      </w:r>
      <w:r w:rsidR="00121A9E" w:rsidRPr="001070D0">
        <w:t xml:space="preserve">on </w:t>
      </w:r>
      <w:r w:rsidR="00041932" w:rsidRPr="001070D0">
        <w:t>the</w:t>
      </w:r>
      <w:r w:rsidR="00041932">
        <w:t xml:space="preserve"> reaction between magnesium and hydrochloric acid </w:t>
      </w:r>
      <w:r>
        <w:t>in groups of 3 or 4 and co</w:t>
      </w:r>
      <w:r w:rsidR="00D269FB">
        <w:t>mplete</w:t>
      </w:r>
      <w:r>
        <w:t xml:space="preserve"> 3 trials of the experiment.</w:t>
      </w:r>
      <w:r w:rsidR="00C45889">
        <w:t xml:space="preserve"> Students could use a marker to </w:t>
      </w:r>
      <w:r w:rsidR="00B03C2D">
        <w:t xml:space="preserve">mark the </w:t>
      </w:r>
      <w:r w:rsidR="003E78D2">
        <w:t>gas level at each 10-second interval and record the readings once the reaction is complete if it is too difficult to take readings</w:t>
      </w:r>
      <w:r w:rsidR="00B55833">
        <w:t xml:space="preserve"> quickly while the reaction proceeds.</w:t>
      </w:r>
    </w:p>
    <w:p w14:paraId="7276DB34" w14:textId="441794E3" w:rsidR="001B3625" w:rsidRDefault="001B3625" w:rsidP="001B3625">
      <w:pPr>
        <w:pStyle w:val="ListNumber"/>
      </w:pPr>
      <w:r>
        <w:t>Discuss why some data may be invalid (for example, having air bubbles in the measuring cylinder) and why this data should not be included in the calculations. This data should be identified (for example</w:t>
      </w:r>
      <w:r w:rsidR="00120DE6">
        <w:t>,</w:t>
      </w:r>
      <w:r>
        <w:t xml:space="preserve"> </w:t>
      </w:r>
      <w:r w:rsidR="00120DE6">
        <w:t xml:space="preserve">with </w:t>
      </w:r>
      <w:r>
        <w:t>an asterisk and a note below the table).</w:t>
      </w:r>
    </w:p>
    <w:p w14:paraId="7708C0D0" w14:textId="487A3EEF" w:rsidR="00137CD5" w:rsidRDefault="00137CD5" w:rsidP="00C95CCB">
      <w:pPr>
        <w:pStyle w:val="ListNumber"/>
      </w:pPr>
      <w:r w:rsidRPr="00137CD5">
        <w:t xml:space="preserve">Students can be introduced to </w:t>
      </w:r>
      <w:r w:rsidR="000527C1">
        <w:t>identifying unexpected</w:t>
      </w:r>
      <w:r w:rsidRPr="00137CD5">
        <w:t xml:space="preserve"> data at this stage. For example, if a group gets an unusual result due to an equipment set</w:t>
      </w:r>
      <w:r w:rsidR="003D459D">
        <w:t>-</w:t>
      </w:r>
      <w:r w:rsidRPr="00137CD5">
        <w:t xml:space="preserve">up or measurement error. Also, groups may discuss how any inaccuracies in </w:t>
      </w:r>
      <w:r w:rsidR="00120DE6">
        <w:t xml:space="preserve">their method implementation </w:t>
      </w:r>
      <w:r w:rsidRPr="00137CD5">
        <w:t>could influence their results.</w:t>
      </w:r>
      <w:r w:rsidR="000527C1">
        <w:t xml:space="preserve"> This has been modelled in the sample results</w:t>
      </w:r>
      <w:r w:rsidR="00DA421B">
        <w:t xml:space="preserve">. </w:t>
      </w:r>
    </w:p>
    <w:p w14:paraId="40B03FF2" w14:textId="3B503903" w:rsidR="00B07AE6" w:rsidRDefault="00B07AE6" w:rsidP="00766ED7">
      <w:pPr>
        <w:pStyle w:val="ListNumber"/>
      </w:pPr>
      <w:r>
        <w:t>Discuss with students why a line graph is the most appropriate graph for this data (</w:t>
      </w:r>
      <w:r w:rsidR="00CC47B5">
        <w:t xml:space="preserve">for example, </w:t>
      </w:r>
      <w:r w:rsidRPr="00512B27">
        <w:t>the data is continuous</w:t>
      </w:r>
      <w:r>
        <w:t>). A column graph is used for discrete or categorical data.</w:t>
      </w:r>
    </w:p>
    <w:p w14:paraId="54C44257" w14:textId="44FBB565" w:rsidR="001B3625" w:rsidRDefault="001B3625" w:rsidP="001B3625">
      <w:pPr>
        <w:pStyle w:val="ListNumber"/>
      </w:pPr>
      <w:r>
        <w:t>Students graph the volume of gas produced in the reaction</w:t>
      </w:r>
      <w:r w:rsidR="00761B1B">
        <w:t xml:space="preserve"> over time</w:t>
      </w:r>
      <w:r w:rsidR="00CC18B4">
        <w:t xml:space="preserve"> for 120</w:t>
      </w:r>
      <w:r w:rsidR="00FB5E4B">
        <w:t> </w:t>
      </w:r>
      <w:r w:rsidR="00CC18B4">
        <w:t>seconds</w:t>
      </w:r>
      <w:r w:rsidR="00120DE6">
        <w:t>,</w:t>
      </w:r>
      <w:r>
        <w:t xml:space="preserve"> either using M</w:t>
      </w:r>
      <w:r w:rsidR="00FB5E4B">
        <w:t>icrosoft</w:t>
      </w:r>
      <w:r>
        <w:t xml:space="preserve"> Excel or by hand on graph paper. </w:t>
      </w:r>
      <w:r w:rsidR="00B70E8E">
        <w:t>Tell</w:t>
      </w:r>
      <w:r>
        <w:t xml:space="preserve"> students that</w:t>
      </w:r>
      <w:r w:rsidR="00B214D0">
        <w:t xml:space="preserve">, by convention, the </w:t>
      </w:r>
      <w:r w:rsidR="00B214D0">
        <w:lastRenderedPageBreak/>
        <w:t xml:space="preserve">independent variable is generally on the x-axis (time) and the dependent variable </w:t>
      </w:r>
      <w:r w:rsidR="007C0E27">
        <w:t>on the y-axis (gas volume)</w:t>
      </w:r>
      <w:r>
        <w:t>.</w:t>
      </w:r>
      <w:r w:rsidR="00B07AE6">
        <w:t xml:space="preserve"> </w:t>
      </w:r>
      <w:r w:rsidR="00B07AE6" w:rsidRPr="00DE4FAA">
        <w:t>Display</w:t>
      </w:r>
      <w:r w:rsidR="00DE4FAA" w:rsidRPr="00DE4FAA">
        <w:t xml:space="preserve"> </w:t>
      </w:r>
      <w:r w:rsidR="00B07AE6" w:rsidRPr="00897322">
        <w:rPr>
          <w:rStyle w:val="Strong"/>
        </w:rPr>
        <w:t xml:space="preserve"> RXN PPT ‘Quality criteria </w:t>
      </w:r>
      <w:r w:rsidR="00897322" w:rsidRPr="00897322">
        <w:rPr>
          <w:rStyle w:val="Strong"/>
        </w:rPr>
        <w:t>for a graph’</w:t>
      </w:r>
      <w:r w:rsidR="00897322">
        <w:t xml:space="preserve"> to support students in refining their tables.</w:t>
      </w:r>
    </w:p>
    <w:p w14:paraId="7D3FA21E" w14:textId="65847471" w:rsidR="001B3625" w:rsidRPr="002A07B0" w:rsidRDefault="00274BCE" w:rsidP="00274BCE">
      <w:pPr>
        <w:pStyle w:val="FeatureBox2"/>
      </w:pPr>
      <w:r w:rsidRPr="002A07B0">
        <w:rPr>
          <w:rStyle w:val="Strong"/>
        </w:rPr>
        <w:t>Differentiation</w:t>
      </w:r>
      <w:r>
        <w:t xml:space="preserve">: </w:t>
      </w:r>
      <w:r w:rsidR="00AF50EC">
        <w:t>u</w:t>
      </w:r>
      <w:r w:rsidR="00990BC1">
        <w:t xml:space="preserve">se </w:t>
      </w:r>
      <w:r w:rsidR="00753833">
        <w:rPr>
          <w:rStyle w:val="Strong"/>
        </w:rPr>
        <w:t xml:space="preserve">RXN PPT </w:t>
      </w:r>
      <w:r w:rsidR="00523390">
        <w:rPr>
          <w:rStyle w:val="Strong"/>
        </w:rPr>
        <w:t>‘</w:t>
      </w:r>
      <w:r w:rsidR="002A07B0" w:rsidRPr="002A07B0">
        <w:rPr>
          <w:rStyle w:val="Strong"/>
        </w:rPr>
        <w:t>2.2 Graph scaffold</w:t>
      </w:r>
      <w:r w:rsidR="00523390">
        <w:rPr>
          <w:rStyle w:val="Strong"/>
        </w:rPr>
        <w:t xml:space="preserve">’ </w:t>
      </w:r>
      <w:r w:rsidR="00523390" w:rsidRPr="00523390">
        <w:rPr>
          <w:rStyle w:val="Strong"/>
          <w:b w:val="0"/>
          <w:bCs w:val="0"/>
        </w:rPr>
        <w:t>(3 slides)</w:t>
      </w:r>
      <w:r w:rsidR="002A07B0">
        <w:rPr>
          <w:rStyle w:val="Strong"/>
        </w:rPr>
        <w:t xml:space="preserve"> </w:t>
      </w:r>
      <w:r w:rsidR="002A07B0" w:rsidRPr="002A07B0">
        <w:t xml:space="preserve">to </w:t>
      </w:r>
      <w:r w:rsidR="002A07B0">
        <w:t xml:space="preserve">support students </w:t>
      </w:r>
      <w:r w:rsidR="001D0192">
        <w:t xml:space="preserve">by providing them </w:t>
      </w:r>
      <w:r w:rsidR="00120DE6">
        <w:t xml:space="preserve">with </w:t>
      </w:r>
      <w:r w:rsidR="001D0192">
        <w:t>the appropriate scaffold for plotting a graph. There are</w:t>
      </w:r>
      <w:r w:rsidR="000F5165">
        <w:t xml:space="preserve"> </w:t>
      </w:r>
      <w:r w:rsidR="001D0192">
        <w:t xml:space="preserve">3 different levels of </w:t>
      </w:r>
      <w:r w:rsidR="00120DE6">
        <w:t xml:space="preserve">scaffolds </w:t>
      </w:r>
      <w:r w:rsidR="001D0192">
        <w:t xml:space="preserve">available in </w:t>
      </w:r>
      <w:r w:rsidR="00E02FCF">
        <w:t>thes</w:t>
      </w:r>
      <w:r w:rsidR="00103426">
        <w:t>e</w:t>
      </w:r>
      <w:r w:rsidR="00E02FCF">
        <w:t xml:space="preserve"> </w:t>
      </w:r>
      <w:r w:rsidR="001D0192">
        <w:t>slides</w:t>
      </w:r>
      <w:r w:rsidR="00E02FCF">
        <w:t>.</w:t>
      </w:r>
    </w:p>
    <w:p w14:paraId="13091DD6" w14:textId="2BB05A25" w:rsidR="00CD2EDA" w:rsidRPr="00CD2EDA" w:rsidRDefault="002B3411" w:rsidP="00AF50EC">
      <w:pPr>
        <w:pStyle w:val="Heading2"/>
      </w:pPr>
      <w:bookmarkStart w:id="37" w:name="_Analysing_the_reaction"/>
      <w:bookmarkStart w:id="38" w:name="_Toc230021371"/>
      <w:bookmarkEnd w:id="37"/>
      <w:r>
        <w:t xml:space="preserve">Analysing the </w:t>
      </w:r>
      <w:r w:rsidRPr="00AF50EC">
        <w:t>reaction</w:t>
      </w:r>
      <w:r>
        <w:t xml:space="preserve"> rate data</w:t>
      </w:r>
      <w:bookmarkEnd w:id="38"/>
    </w:p>
    <w:p w14:paraId="6A6D3994" w14:textId="6B5EBA18" w:rsidR="005317C0" w:rsidRDefault="005317C0">
      <w:pPr>
        <w:pStyle w:val="ListNumber"/>
        <w:numPr>
          <w:ilvl w:val="0"/>
          <w:numId w:val="25"/>
        </w:numPr>
      </w:pPr>
      <w:r w:rsidRPr="00AE30D0">
        <w:t xml:space="preserve">Use slide </w:t>
      </w:r>
      <w:r w:rsidRPr="00CD3C13">
        <w:rPr>
          <w:rStyle w:val="Strong"/>
        </w:rPr>
        <w:t>RXN</w:t>
      </w:r>
      <w:r>
        <w:rPr>
          <w:rStyle w:val="Strong"/>
        </w:rPr>
        <w:t xml:space="preserve"> </w:t>
      </w:r>
      <w:r w:rsidRPr="00CD3C13">
        <w:rPr>
          <w:rStyle w:val="Strong"/>
        </w:rPr>
        <w:t xml:space="preserve">PPT </w:t>
      </w:r>
      <w:r>
        <w:rPr>
          <w:rStyle w:val="Strong"/>
        </w:rPr>
        <w:t>‘</w:t>
      </w:r>
      <w:r w:rsidRPr="00CD3C13">
        <w:rPr>
          <w:rStyle w:val="Strong"/>
        </w:rPr>
        <w:t>2.2 Analysing graph – qualitative analysis’</w:t>
      </w:r>
      <w:r w:rsidRPr="00AE30D0">
        <w:t xml:space="preserve"> to guide students </w:t>
      </w:r>
      <w:r>
        <w:t>in</w:t>
      </w:r>
      <w:r w:rsidRPr="00AE30D0">
        <w:t xml:space="preserve"> </w:t>
      </w:r>
      <w:r>
        <w:t>analysing</w:t>
      </w:r>
      <w:r w:rsidRPr="00AE30D0">
        <w:t xml:space="preserve"> the rate graph b</w:t>
      </w:r>
      <w:r>
        <w:t>y</w:t>
      </w:r>
      <w:r w:rsidRPr="00AE30D0">
        <w:t xml:space="preserve"> referring to the shape of the curve at different time</w:t>
      </w:r>
      <w:r>
        <w:t xml:space="preserve"> intervals</w:t>
      </w:r>
      <w:r w:rsidRPr="00AE30D0">
        <w:t>. Explain how a steeper slope on the graph indicates that the reaction is occurring at a faster rate, me</w:t>
      </w:r>
      <w:r>
        <w:t>aning</w:t>
      </w:r>
      <w:r w:rsidRPr="00AE30D0">
        <w:t xml:space="preserve"> more reactants are being used up in a given time. As the reaction proceeds, the slope becomes less steep, </w:t>
      </w:r>
      <w:r>
        <w:t>indicating that the reaction is slowing because fewer reactant particles remain</w:t>
      </w:r>
      <w:r w:rsidRPr="00AE30D0">
        <w:t xml:space="preserve"> to collide and react</w:t>
      </w:r>
      <w:r w:rsidR="00B92E5A">
        <w:t>.</w:t>
      </w:r>
    </w:p>
    <w:p w14:paraId="354F74CD" w14:textId="7A85F0FD" w:rsidR="001B3625" w:rsidRDefault="009F3E10" w:rsidP="00C01FC7">
      <w:pPr>
        <w:pStyle w:val="ListNumber"/>
      </w:pPr>
      <w:r w:rsidRPr="005D5CA3">
        <w:t>Assessing the validity and reliability of the method is a good way for students to identify weaknesses in the experimental design</w:t>
      </w:r>
      <w:r w:rsidR="00DD19CB">
        <w:t xml:space="preserve"> or the way the </w:t>
      </w:r>
      <w:r w:rsidR="00D92FB4">
        <w:t>procedure was carried out</w:t>
      </w:r>
      <w:r w:rsidRPr="005D5CA3">
        <w:t xml:space="preserve"> and then propose improvements.</w:t>
      </w:r>
      <w:r w:rsidR="00267479">
        <w:t xml:space="preserve"> </w:t>
      </w:r>
      <w:r w:rsidR="003C5AEC">
        <w:t xml:space="preserve">Use slides </w:t>
      </w:r>
      <w:r w:rsidR="00753833" w:rsidRPr="00C01FC7">
        <w:rPr>
          <w:rStyle w:val="Strong"/>
        </w:rPr>
        <w:t xml:space="preserve">RXN PPT </w:t>
      </w:r>
      <w:r w:rsidR="006F60EB" w:rsidRPr="00C01FC7">
        <w:rPr>
          <w:rStyle w:val="Strong"/>
        </w:rPr>
        <w:t>‘2.2 Validity checklist</w:t>
      </w:r>
      <w:r w:rsidR="00267479" w:rsidRPr="00C01FC7">
        <w:rPr>
          <w:rStyle w:val="Strong"/>
        </w:rPr>
        <w:t>’</w:t>
      </w:r>
      <w:r w:rsidR="00267479">
        <w:rPr>
          <w:b/>
          <w:bCs/>
        </w:rPr>
        <w:t xml:space="preserve"> </w:t>
      </w:r>
      <w:r w:rsidR="006F60EB" w:rsidRPr="006F60EB">
        <w:t>and</w:t>
      </w:r>
      <w:r w:rsidR="006F60EB" w:rsidRPr="00267479">
        <w:rPr>
          <w:b/>
          <w:bCs/>
        </w:rPr>
        <w:t xml:space="preserve"> </w:t>
      </w:r>
      <w:r w:rsidR="00753833" w:rsidRPr="00C01FC7">
        <w:rPr>
          <w:rStyle w:val="Strong"/>
        </w:rPr>
        <w:t xml:space="preserve">RXN PPT </w:t>
      </w:r>
      <w:r w:rsidR="006F60EB" w:rsidRPr="00C01FC7">
        <w:rPr>
          <w:rStyle w:val="Strong"/>
        </w:rPr>
        <w:t>‘2.2 Reliability checklist’</w:t>
      </w:r>
      <w:r w:rsidR="001B3625">
        <w:t xml:space="preserve"> to discuss the validity and reliability criteria for this investigation</w:t>
      </w:r>
    </w:p>
    <w:p w14:paraId="6518117D" w14:textId="6FF8277A" w:rsidR="00531BBC" w:rsidRDefault="000B3D1B" w:rsidP="00203912">
      <w:pPr>
        <w:pStyle w:val="ListNumber"/>
      </w:pPr>
      <w:r>
        <w:t xml:space="preserve">Show slide </w:t>
      </w:r>
      <w:r w:rsidRPr="005A2DEA">
        <w:rPr>
          <w:rStyle w:val="Strong"/>
        </w:rPr>
        <w:t>RXN PPT ‘2.2 CER Scaffold</w:t>
      </w:r>
      <w:r>
        <w:t xml:space="preserve">’ to unpack the </w:t>
      </w:r>
      <w:r w:rsidR="00512B27">
        <w:t>c</w:t>
      </w:r>
      <w:r>
        <w:t>laim</w:t>
      </w:r>
      <w:r w:rsidR="00512B27">
        <w:t>–</w:t>
      </w:r>
      <w:r>
        <w:t>evidence</w:t>
      </w:r>
      <w:r w:rsidR="00512B27">
        <w:t>–</w:t>
      </w:r>
      <w:r>
        <w:t>reasoning (CER) scaffold for structuring their responses to assess the validity and reliability of the investigation.</w:t>
      </w:r>
    </w:p>
    <w:p w14:paraId="50E5A943" w14:textId="15D39D4A" w:rsidR="001B3625" w:rsidRPr="001656E3" w:rsidRDefault="00006B8F" w:rsidP="00C23E7D">
      <w:pPr>
        <w:pStyle w:val="FeatureBox2"/>
      </w:pPr>
      <w:r w:rsidRPr="00C22F1A">
        <w:rPr>
          <w:rStyle w:val="Strong"/>
        </w:rPr>
        <w:t>Differentiation:</w:t>
      </w:r>
      <w:r>
        <w:t xml:space="preserve"> To extend students</w:t>
      </w:r>
      <w:r w:rsidR="00002A4D">
        <w:t>,</w:t>
      </w:r>
      <w:r>
        <w:t xml:space="preserve"> use s</w:t>
      </w:r>
      <w:r w:rsidR="008D10FA">
        <w:t xml:space="preserve">lides </w:t>
      </w:r>
      <w:r w:rsidR="00753833">
        <w:rPr>
          <w:rStyle w:val="Strong"/>
        </w:rPr>
        <w:t xml:space="preserve">RXN PPT </w:t>
      </w:r>
      <w:r w:rsidR="00C23E7D">
        <w:rPr>
          <w:rStyle w:val="Strong"/>
        </w:rPr>
        <w:t>‘</w:t>
      </w:r>
      <w:r w:rsidR="008D10FA" w:rsidRPr="00C23E7D">
        <w:rPr>
          <w:rStyle w:val="Strong"/>
        </w:rPr>
        <w:t>2.2 Analysing graph – quantitative analysis’</w:t>
      </w:r>
      <w:r w:rsidR="00002A4D">
        <w:rPr>
          <w:rStyle w:val="Strong"/>
        </w:rPr>
        <w:t xml:space="preserve"> </w:t>
      </w:r>
      <w:r w:rsidR="00002A4D" w:rsidRPr="00A132A6">
        <w:t>(</w:t>
      </w:r>
      <w:r w:rsidR="00A132A6" w:rsidRPr="00A132A6">
        <w:t>2 slides</w:t>
      </w:r>
      <w:r w:rsidR="00002A4D" w:rsidRPr="00A132A6">
        <w:t>)</w:t>
      </w:r>
      <w:r w:rsidR="008D10FA">
        <w:t xml:space="preserve"> to explain </w:t>
      </w:r>
      <w:r w:rsidR="005B045E">
        <w:t xml:space="preserve">2 different methods for calculating the rate of reaction using the average rate </w:t>
      </w:r>
      <w:r w:rsidR="001656E3">
        <w:t xml:space="preserve">method or </w:t>
      </w:r>
      <w:r w:rsidR="00B25959">
        <w:t xml:space="preserve">continuous </w:t>
      </w:r>
      <w:r w:rsidR="00035590">
        <w:t>rate method</w:t>
      </w:r>
      <w:r w:rsidR="001656E3">
        <w:t>.</w:t>
      </w:r>
    </w:p>
    <w:p w14:paraId="32822DD1" w14:textId="5305F0EB" w:rsidR="00A035E5" w:rsidRDefault="00AC7E8C" w:rsidP="005D53A4">
      <w:pPr>
        <w:keepNext/>
        <w:rPr>
          <w:rStyle w:val="Strong"/>
        </w:rPr>
      </w:pPr>
      <w:r w:rsidRPr="002F1F84">
        <w:rPr>
          <w:rStyle w:val="Strong"/>
        </w:rPr>
        <w:lastRenderedPageBreak/>
        <w:t xml:space="preserve">Sample response: Student resource – </w:t>
      </w:r>
      <w:r w:rsidR="000E7C29" w:rsidRPr="002F1F84">
        <w:rPr>
          <w:rStyle w:val="Strong"/>
        </w:rPr>
        <w:t>investigating the rate of reaction</w:t>
      </w:r>
    </w:p>
    <w:p w14:paraId="41CAC230" w14:textId="77777777" w:rsidR="00AB70C3" w:rsidRPr="00AE3FD1" w:rsidRDefault="00AB70C3" w:rsidP="005D53A4">
      <w:pPr>
        <w:pStyle w:val="FeatureBox4"/>
        <w:keepNext/>
      </w:pPr>
      <w:r>
        <w:rPr>
          <w:rStyle w:val="Strong"/>
        </w:rPr>
        <w:t>Note:</w:t>
      </w:r>
      <w:r w:rsidRPr="004D3F21">
        <w:t xml:space="preserve"> a</w:t>
      </w:r>
      <w:r>
        <w:t>dditional stimulus information has been removed from the sample response.</w:t>
      </w:r>
    </w:p>
    <w:p w14:paraId="47115AF8" w14:textId="77777777" w:rsidR="00C71CD5" w:rsidRPr="00F91A0B" w:rsidRDefault="00C71CD5" w:rsidP="005D53A4">
      <w:pPr>
        <w:keepNext/>
        <w:rPr>
          <w:b/>
          <w:bCs/>
        </w:rPr>
      </w:pPr>
      <w:r w:rsidRPr="00DA1311">
        <w:rPr>
          <w:rStyle w:val="Strong"/>
        </w:rPr>
        <w:t>Introduction</w:t>
      </w:r>
    </w:p>
    <w:p w14:paraId="2A21AC09" w14:textId="257BDCC0" w:rsidR="00C71CD5" w:rsidRDefault="00C71CD5" w:rsidP="00C71CD5">
      <w:r>
        <w:t>Complete the word equation:</w:t>
      </w:r>
    </w:p>
    <w:p w14:paraId="68D18BBE" w14:textId="3093D52C" w:rsidR="00C71CD5" w:rsidRPr="005B589C" w:rsidRDefault="00C71CD5" w:rsidP="00C71CD5">
      <w:r w:rsidRPr="005B589C">
        <w:t xml:space="preserve">magnesium + hydrochloric acid </w:t>
      </w:r>
      <w:r w:rsidR="006D0954">
        <w:t>→</w:t>
      </w:r>
      <w:r w:rsidRPr="005B589C">
        <w:t xml:space="preserve"> </w:t>
      </w:r>
      <w:r w:rsidR="00C83D53" w:rsidRPr="009F7D80">
        <w:rPr>
          <w:rStyle w:val="Featuretext2"/>
        </w:rPr>
        <w:t>magnesium chloride</w:t>
      </w:r>
      <w:r w:rsidR="00C83D53">
        <w:t xml:space="preserve"> </w:t>
      </w:r>
      <w:r w:rsidRPr="005B589C">
        <w:t xml:space="preserve">+ </w:t>
      </w:r>
      <w:r w:rsidR="00C83D53" w:rsidRPr="009F7D80">
        <w:rPr>
          <w:rStyle w:val="Featuretext2"/>
        </w:rPr>
        <w:t>hydrogen gas</w:t>
      </w:r>
    </w:p>
    <w:p w14:paraId="306A07C2" w14:textId="7C1AB196" w:rsidR="00C71CD5" w:rsidRPr="00A42D06" w:rsidRDefault="00C71CD5" w:rsidP="00C71CD5">
      <w:pPr>
        <w:rPr>
          <w:rStyle w:val="Strong"/>
        </w:rPr>
      </w:pPr>
      <w:r w:rsidRPr="00A42D06">
        <w:rPr>
          <w:rStyle w:val="Strong"/>
        </w:rPr>
        <w:t xml:space="preserve">Risk </w:t>
      </w:r>
      <w:r w:rsidR="009975C6">
        <w:rPr>
          <w:rStyle w:val="Strong"/>
        </w:rPr>
        <w:t>a</w:t>
      </w:r>
      <w:r w:rsidRPr="00A42D06">
        <w:rPr>
          <w:rStyle w:val="Strong"/>
        </w:rPr>
        <w:t>ssessment</w:t>
      </w:r>
    </w:p>
    <w:p w14:paraId="6EB87DC2" w14:textId="77777777" w:rsidR="00C71CD5" w:rsidRPr="00442891" w:rsidRDefault="00C71CD5" w:rsidP="009975C6">
      <w:r w:rsidRPr="00EA161C">
        <w:t>Refer to the hazard, precautionary and disposal statement provided by your teacher to complete the risk assessment table below:</w:t>
      </w:r>
    </w:p>
    <w:p w14:paraId="34AD771F" w14:textId="64D5C1AE" w:rsidR="00FA7297" w:rsidRDefault="009D29EF" w:rsidP="009D29EF">
      <w:pPr>
        <w:pStyle w:val="Caption"/>
      </w:pPr>
      <w:r>
        <w:t xml:space="preserve">Table </w:t>
      </w:r>
      <w:fldSimple w:instr=" SEQ Table \* ARABIC ">
        <w:r>
          <w:rPr>
            <w:noProof/>
          </w:rPr>
          <w:t>8</w:t>
        </w:r>
      </w:fldSimple>
      <w:r w:rsidRPr="000C5FC4">
        <w:t xml:space="preserve"> – sample response of risk assessment for the investigation of the rate of reaction between a metal and an acid</w:t>
      </w:r>
    </w:p>
    <w:tbl>
      <w:tblPr>
        <w:tblStyle w:val="Tableheader"/>
        <w:tblW w:w="5000" w:type="pct"/>
        <w:tblLayout w:type="fixed"/>
        <w:tblLook w:val="04A0" w:firstRow="1" w:lastRow="0" w:firstColumn="1" w:lastColumn="0" w:noHBand="0" w:noVBand="1"/>
        <w:tblDescription w:val="A table showing risk assessment for the investigation."/>
      </w:tblPr>
      <w:tblGrid>
        <w:gridCol w:w="2263"/>
        <w:gridCol w:w="3683"/>
        <w:gridCol w:w="3684"/>
      </w:tblGrid>
      <w:tr w:rsidR="007759BA" w14:paraId="2280E49A" w14:textId="77777777" w:rsidTr="00A57303">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175" w:type="pct"/>
          </w:tcPr>
          <w:p w14:paraId="63EFCB4A" w14:textId="77777777" w:rsidR="007759BA" w:rsidRDefault="007759BA" w:rsidP="007C33A3">
            <w:r>
              <w:t>Hazard</w:t>
            </w:r>
          </w:p>
        </w:tc>
        <w:tc>
          <w:tcPr>
            <w:tcW w:w="1912" w:type="pct"/>
          </w:tcPr>
          <w:p w14:paraId="0156B0C6" w14:textId="77777777" w:rsidR="007759BA" w:rsidRDefault="007759BA" w:rsidP="007C33A3">
            <w:pPr>
              <w:cnfStyle w:val="100000000000" w:firstRow="1" w:lastRow="0" w:firstColumn="0" w:lastColumn="0" w:oddVBand="0" w:evenVBand="0" w:oddHBand="0" w:evenHBand="0" w:firstRowFirstColumn="0" w:firstRowLastColumn="0" w:lastRowFirstColumn="0" w:lastRowLastColumn="0"/>
            </w:pPr>
            <w:r>
              <w:t>Risk</w:t>
            </w:r>
          </w:p>
        </w:tc>
        <w:tc>
          <w:tcPr>
            <w:tcW w:w="1913" w:type="pct"/>
          </w:tcPr>
          <w:p w14:paraId="75C85C11" w14:textId="27939DF2" w:rsidR="007759BA" w:rsidRDefault="007759BA" w:rsidP="007C33A3">
            <w:pPr>
              <w:cnfStyle w:val="100000000000" w:firstRow="1" w:lastRow="0" w:firstColumn="0" w:lastColumn="0" w:oddVBand="0" w:evenVBand="0" w:oddHBand="0" w:evenHBand="0" w:firstRowFirstColumn="0" w:firstRowLastColumn="0" w:lastRowFirstColumn="0" w:lastRowLastColumn="0"/>
            </w:pPr>
            <w:r>
              <w:t>Control</w:t>
            </w:r>
            <w:r w:rsidR="004A3C0B">
              <w:t>s or precautions</w:t>
            </w:r>
          </w:p>
        </w:tc>
      </w:tr>
      <w:tr w:rsidR="00211A71" w14:paraId="30EDDDE6" w14:textId="77777777" w:rsidTr="00A57303">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1175" w:type="pct"/>
          </w:tcPr>
          <w:p w14:paraId="0A8A0A3E" w14:textId="36C0B041" w:rsidR="00211A71" w:rsidRPr="00AF6D35" w:rsidRDefault="00211A71" w:rsidP="00FF158A">
            <w:pPr>
              <w:rPr>
                <w:bCs/>
              </w:rPr>
            </w:pPr>
            <w:r>
              <w:t>Magnesium ribbon (flammable solid)</w:t>
            </w:r>
          </w:p>
        </w:tc>
        <w:tc>
          <w:tcPr>
            <w:tcW w:w="1912" w:type="pct"/>
          </w:tcPr>
          <w:p w14:paraId="1E5B9A69" w14:textId="7024E111" w:rsidR="00961364" w:rsidRDefault="00211A71" w:rsidP="00505486">
            <w:pPr>
              <w:cnfStyle w:val="000000100000" w:firstRow="0" w:lastRow="0" w:firstColumn="0" w:lastColumn="0" w:oddVBand="0" w:evenVBand="0" w:oddHBand="1" w:evenHBand="0" w:firstRowFirstColumn="0" w:firstRowLastColumn="0" w:lastRowFirstColumn="0" w:lastRowLastColumn="0"/>
            </w:pPr>
            <w:r>
              <w:t>Sharp edges may cause cuts.</w:t>
            </w:r>
          </w:p>
          <w:p w14:paraId="34B5B627" w14:textId="077EE580" w:rsidR="00961364" w:rsidRDefault="00211A71" w:rsidP="00505486">
            <w:pPr>
              <w:cnfStyle w:val="000000100000" w:firstRow="0" w:lastRow="0" w:firstColumn="0" w:lastColumn="0" w:oddVBand="0" w:evenVBand="0" w:oddHBand="1" w:evenHBand="0" w:firstRowFirstColumn="0" w:firstRowLastColumn="0" w:lastRowFirstColumn="0" w:lastRowLastColumn="0"/>
            </w:pPr>
            <w:r>
              <w:t xml:space="preserve">Damage to </w:t>
            </w:r>
            <w:r w:rsidR="00EF1FDD">
              <w:t xml:space="preserve">the </w:t>
            </w:r>
            <w:r>
              <w:t xml:space="preserve">retina </w:t>
            </w:r>
            <w:r w:rsidR="00864B9C">
              <w:t xml:space="preserve">can occur if the bright light </w:t>
            </w:r>
            <w:r w:rsidR="008A695F">
              <w:t>from burning magnesium is viewed with the naked eye</w:t>
            </w:r>
            <w:r>
              <w:t>.</w:t>
            </w:r>
          </w:p>
          <w:p w14:paraId="6CB79F66" w14:textId="3C8AC207" w:rsidR="00211A71" w:rsidRPr="00CF44E8" w:rsidRDefault="00C85ED5" w:rsidP="00505486">
            <w:pPr>
              <w:cnfStyle w:val="000000100000" w:firstRow="0" w:lastRow="0" w:firstColumn="0" w:lastColumn="0" w:oddVBand="0" w:evenVBand="0" w:oddHBand="1" w:evenHBand="0" w:firstRowFirstColumn="0" w:firstRowLastColumn="0" w:lastRowFirstColumn="0" w:lastRowLastColumn="0"/>
            </w:pPr>
            <w:r>
              <w:t>Magnesium combusts at high temperatures and can cause burns on the skin</w:t>
            </w:r>
            <w:r w:rsidR="00211A71">
              <w:t>.</w:t>
            </w:r>
          </w:p>
        </w:tc>
        <w:tc>
          <w:tcPr>
            <w:tcW w:w="1913" w:type="pct"/>
          </w:tcPr>
          <w:p w14:paraId="1CDAD4B7" w14:textId="5382984E" w:rsidR="00211A71" w:rsidRDefault="00211A71" w:rsidP="00330809">
            <w:pPr>
              <w:pStyle w:val="ListBullet"/>
              <w:cnfStyle w:val="000000100000" w:firstRow="0" w:lastRow="0" w:firstColumn="0" w:lastColumn="0" w:oddVBand="0" w:evenVBand="0" w:oddHBand="1" w:evenHBand="0" w:firstRowFirstColumn="0" w:firstRowLastColumn="0" w:lastRowFirstColumn="0" w:lastRowLastColumn="0"/>
            </w:pPr>
            <w:r>
              <w:t>Handle carefully</w:t>
            </w:r>
            <w:r w:rsidR="00E915CF">
              <w:t>.</w:t>
            </w:r>
          </w:p>
          <w:p w14:paraId="5B6AF2B5" w14:textId="3C673227" w:rsidR="00211A71" w:rsidRPr="00D87FB9" w:rsidRDefault="00211A71" w:rsidP="00330809">
            <w:pPr>
              <w:pStyle w:val="ListBullet"/>
              <w:cnfStyle w:val="000000100000" w:firstRow="0" w:lastRow="0" w:firstColumn="0" w:lastColumn="0" w:oddVBand="0" w:evenVBand="0" w:oddHBand="1" w:evenHBand="0" w:firstRowFirstColumn="0" w:firstRowLastColumn="0" w:lastRowFirstColumn="0" w:lastRowLastColumn="0"/>
            </w:pPr>
            <w:r>
              <w:t>Keep away from heat, hot surfaces</w:t>
            </w:r>
            <w:r w:rsidR="00C85ED5">
              <w:t xml:space="preserve"> and </w:t>
            </w:r>
            <w:r>
              <w:t>sparks</w:t>
            </w:r>
            <w:r w:rsidR="00505486">
              <w:t xml:space="preserve"> so that the magnesium cannot be ignited.</w:t>
            </w:r>
          </w:p>
        </w:tc>
      </w:tr>
      <w:tr w:rsidR="00211A71" w14:paraId="32D45C7A" w14:textId="77777777" w:rsidTr="00330809">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175" w:type="pct"/>
          </w:tcPr>
          <w:p w14:paraId="1281AB6B" w14:textId="3E474096" w:rsidR="00211A71" w:rsidRPr="00C64344" w:rsidRDefault="00211A71" w:rsidP="00211A71">
            <w:pPr>
              <w:rPr>
                <w:bCs/>
              </w:rPr>
            </w:pPr>
            <w:r>
              <w:t>Hydrochloric acid (corrosive)</w:t>
            </w:r>
          </w:p>
        </w:tc>
        <w:tc>
          <w:tcPr>
            <w:tcW w:w="1912" w:type="pct"/>
          </w:tcPr>
          <w:p w14:paraId="1399E265" w14:textId="2C405FFC" w:rsidR="00211A71" w:rsidRPr="0087062D" w:rsidRDefault="00211A71" w:rsidP="00211A71">
            <w:pPr>
              <w:cnfStyle w:val="000000010000" w:firstRow="0" w:lastRow="0" w:firstColumn="0" w:lastColumn="0" w:oddVBand="0" w:evenVBand="0" w:oddHBand="0" w:evenHBand="1" w:firstRowFirstColumn="0" w:firstRowLastColumn="0" w:lastRowFirstColumn="0" w:lastRowLastColumn="0"/>
            </w:pPr>
            <w:r>
              <w:t xml:space="preserve">Splashing chemicals in </w:t>
            </w:r>
            <w:r w:rsidR="00961364">
              <w:t xml:space="preserve">the </w:t>
            </w:r>
            <w:r>
              <w:t xml:space="preserve">eyes or on </w:t>
            </w:r>
            <w:r w:rsidR="00961364">
              <w:t xml:space="preserve">the </w:t>
            </w:r>
            <w:r>
              <w:t>skin will cause irritation</w:t>
            </w:r>
            <w:r w:rsidR="00E915CF">
              <w:t>.</w:t>
            </w:r>
          </w:p>
        </w:tc>
        <w:tc>
          <w:tcPr>
            <w:tcW w:w="1913" w:type="pct"/>
          </w:tcPr>
          <w:p w14:paraId="2A7BB799" w14:textId="77777777" w:rsidR="00330809" w:rsidRDefault="00211A71" w:rsidP="00330809">
            <w:pPr>
              <w:pStyle w:val="ListBullet"/>
              <w:cnfStyle w:val="000000010000" w:firstRow="0" w:lastRow="0" w:firstColumn="0" w:lastColumn="0" w:oddVBand="0" w:evenVBand="0" w:oddHBand="0" w:evenHBand="1" w:firstRowFirstColumn="0" w:firstRowLastColumn="0" w:lastRowFirstColumn="0" w:lastRowLastColumn="0"/>
            </w:pPr>
            <w:r>
              <w:t xml:space="preserve">Wear safety glasses throughout the experiment. </w:t>
            </w:r>
          </w:p>
          <w:p w14:paraId="7D5D6383" w14:textId="77777777" w:rsidR="00330809" w:rsidRDefault="00211A71" w:rsidP="00330809">
            <w:pPr>
              <w:pStyle w:val="ListBullet"/>
              <w:cnfStyle w:val="000000010000" w:firstRow="0" w:lastRow="0" w:firstColumn="0" w:lastColumn="0" w:oddVBand="0" w:evenVBand="0" w:oddHBand="0" w:evenHBand="1" w:firstRowFirstColumn="0" w:firstRowLastColumn="0" w:lastRowFirstColumn="0" w:lastRowLastColumn="0"/>
            </w:pPr>
            <w:r>
              <w:t xml:space="preserve">Wear enclosed leather footwear. </w:t>
            </w:r>
          </w:p>
          <w:p w14:paraId="118EEADA" w14:textId="673F2AE4" w:rsidR="00211A71" w:rsidRPr="000D4B03" w:rsidRDefault="00211A71" w:rsidP="00330809">
            <w:pPr>
              <w:pStyle w:val="ListBullet"/>
              <w:cnfStyle w:val="000000010000" w:firstRow="0" w:lastRow="0" w:firstColumn="0" w:lastColumn="0" w:oddVBand="0" w:evenVBand="0" w:oddHBand="0" w:evenHBand="1" w:firstRowFirstColumn="0" w:firstRowLastColumn="0" w:lastRowFirstColumn="0" w:lastRowLastColumn="0"/>
            </w:pPr>
            <w:r>
              <w:t xml:space="preserve">Wash </w:t>
            </w:r>
            <w:r w:rsidR="00E915CF">
              <w:t>off the splashes from</w:t>
            </w:r>
            <w:r>
              <w:t xml:space="preserve"> the skin immediately with cool water.</w:t>
            </w:r>
          </w:p>
        </w:tc>
      </w:tr>
      <w:tr w:rsidR="00211A71" w14:paraId="2D8492E8" w14:textId="77777777" w:rsidTr="00A57303">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1175" w:type="pct"/>
          </w:tcPr>
          <w:p w14:paraId="45CEA0AA" w14:textId="32003301" w:rsidR="00211A71" w:rsidRPr="00110903" w:rsidRDefault="00211A71" w:rsidP="00211A71">
            <w:pPr>
              <w:rPr>
                <w:bCs/>
              </w:rPr>
            </w:pPr>
            <w:r>
              <w:lastRenderedPageBreak/>
              <w:t>Broken glassware</w:t>
            </w:r>
          </w:p>
        </w:tc>
        <w:tc>
          <w:tcPr>
            <w:tcW w:w="1912" w:type="pct"/>
          </w:tcPr>
          <w:p w14:paraId="22F686DB" w14:textId="02F0EB23" w:rsidR="00211A71" w:rsidRDefault="00211A71" w:rsidP="00211A71">
            <w:pPr>
              <w:cnfStyle w:val="000000100000" w:firstRow="0" w:lastRow="0" w:firstColumn="0" w:lastColumn="0" w:oddVBand="0" w:evenVBand="0" w:oddHBand="1" w:evenHBand="0" w:firstRowFirstColumn="0" w:firstRowLastColumn="0" w:lastRowFirstColumn="0" w:lastRowLastColumn="0"/>
            </w:pPr>
            <w:r>
              <w:t>Cuts from chipped glassware</w:t>
            </w:r>
            <w:r w:rsidR="00E915CF">
              <w:t>.</w:t>
            </w:r>
          </w:p>
        </w:tc>
        <w:tc>
          <w:tcPr>
            <w:tcW w:w="1913" w:type="pct"/>
          </w:tcPr>
          <w:p w14:paraId="0F7C4F46" w14:textId="77777777" w:rsidR="00211A71" w:rsidRDefault="00211A71" w:rsidP="00330809">
            <w:pPr>
              <w:pStyle w:val="ListBullet"/>
              <w:cnfStyle w:val="000000100000" w:firstRow="0" w:lastRow="0" w:firstColumn="0" w:lastColumn="0" w:oddVBand="0" w:evenVBand="0" w:oddHBand="1" w:evenHBand="0" w:firstRowFirstColumn="0" w:firstRowLastColumn="0" w:lastRowFirstColumn="0" w:lastRowLastColumn="0"/>
            </w:pPr>
            <w:r>
              <w:t xml:space="preserve">Inspect and discard broken glassware. </w:t>
            </w:r>
          </w:p>
          <w:p w14:paraId="66A04504" w14:textId="02BF8E02" w:rsidR="00211A71" w:rsidRDefault="00211A71" w:rsidP="00330809">
            <w:pPr>
              <w:pStyle w:val="ListBullet"/>
              <w:cnfStyle w:val="000000100000" w:firstRow="0" w:lastRow="0" w:firstColumn="0" w:lastColumn="0" w:oddVBand="0" w:evenVBand="0" w:oddHBand="1" w:evenHBand="0" w:firstRowFirstColumn="0" w:firstRowLastColumn="0" w:lastRowFirstColumn="0" w:lastRowLastColumn="0"/>
            </w:pPr>
            <w:r>
              <w:t>Sweep up broken glass with a dustpan and a brush</w:t>
            </w:r>
            <w:r w:rsidR="00EF0627">
              <w:t xml:space="preserve"> –</w:t>
            </w:r>
            <w:r>
              <w:t xml:space="preserve"> do not use fingers to clean it up. </w:t>
            </w:r>
          </w:p>
        </w:tc>
      </w:tr>
      <w:tr w:rsidR="00211A71" w14:paraId="7FD74A2A" w14:textId="77777777" w:rsidTr="00A57303">
        <w:trPr>
          <w:cnfStyle w:val="000000010000" w:firstRow="0" w:lastRow="0" w:firstColumn="0" w:lastColumn="0" w:oddVBand="0" w:evenVBand="0" w:oddHBand="0" w:evenHBand="1"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1175" w:type="pct"/>
          </w:tcPr>
          <w:p w14:paraId="6E107931" w14:textId="0D839822" w:rsidR="00211A71" w:rsidRPr="00C268B0" w:rsidRDefault="00211A71" w:rsidP="00211A71">
            <w:pPr>
              <w:rPr>
                <w:bCs/>
              </w:rPr>
            </w:pPr>
            <w:r>
              <w:t xml:space="preserve">Water spills, chairs </w:t>
            </w:r>
          </w:p>
        </w:tc>
        <w:tc>
          <w:tcPr>
            <w:tcW w:w="1912" w:type="pct"/>
          </w:tcPr>
          <w:p w14:paraId="090641B1" w14:textId="2AFC0160" w:rsidR="00211A71" w:rsidRDefault="00211A71" w:rsidP="00211A71">
            <w:pPr>
              <w:cnfStyle w:val="000000010000" w:firstRow="0" w:lastRow="0" w:firstColumn="0" w:lastColumn="0" w:oddVBand="0" w:evenVBand="0" w:oddHBand="0" w:evenHBand="1" w:firstRowFirstColumn="0" w:firstRowLastColumn="0" w:lastRowFirstColumn="0" w:lastRowLastColumn="0"/>
            </w:pPr>
            <w:r>
              <w:t>Slips, trips and falls.</w:t>
            </w:r>
          </w:p>
        </w:tc>
        <w:tc>
          <w:tcPr>
            <w:tcW w:w="1913" w:type="pct"/>
          </w:tcPr>
          <w:p w14:paraId="5012E490" w14:textId="593C5D11" w:rsidR="00211A71" w:rsidRDefault="00211A71" w:rsidP="00330809">
            <w:pPr>
              <w:pStyle w:val="ListBullet"/>
              <w:cnfStyle w:val="000000010000" w:firstRow="0" w:lastRow="0" w:firstColumn="0" w:lastColumn="0" w:oddVBand="0" w:evenVBand="0" w:oddHBand="0" w:evenHBand="1" w:firstRowFirstColumn="0" w:firstRowLastColumn="0" w:lastRowFirstColumn="0" w:lastRowLastColumn="0"/>
            </w:pPr>
            <w:r>
              <w:t>Spills are to be cleaned immediately. No running in the lab.</w:t>
            </w:r>
          </w:p>
        </w:tc>
      </w:tr>
    </w:tbl>
    <w:p w14:paraId="1F0F2E9D" w14:textId="6A14BB53" w:rsidR="00B11F02" w:rsidRPr="00B11F02" w:rsidRDefault="00B11F02" w:rsidP="00B11F02">
      <w:pPr>
        <w:rPr>
          <w:rStyle w:val="Strong"/>
        </w:rPr>
      </w:pPr>
      <w:r w:rsidRPr="00B11F02">
        <w:rPr>
          <w:rStyle w:val="Strong"/>
        </w:rPr>
        <w:t>Results</w:t>
      </w:r>
    </w:p>
    <w:p w14:paraId="5281A01F" w14:textId="49983DE4" w:rsidR="00C71CD5" w:rsidRDefault="009D29EF" w:rsidP="009D29EF">
      <w:pPr>
        <w:pStyle w:val="Caption"/>
      </w:pPr>
      <w:r>
        <w:t xml:space="preserve">Table </w:t>
      </w:r>
      <w:fldSimple w:instr=" SEQ Table \* ARABIC ">
        <w:r>
          <w:rPr>
            <w:noProof/>
          </w:rPr>
          <w:t>9</w:t>
        </w:r>
      </w:fldSimple>
      <w:r>
        <w:t xml:space="preserve"> </w:t>
      </w:r>
      <w:r w:rsidRPr="00A66A2F">
        <w:t>– sample response of the volume of gas produced by a reaction of magnesium ribbon with hydrochloric acid over time</w:t>
      </w:r>
    </w:p>
    <w:tbl>
      <w:tblPr>
        <w:tblStyle w:val="Tableheader"/>
        <w:tblW w:w="0" w:type="auto"/>
        <w:tblLayout w:type="fixed"/>
        <w:tblLook w:val="04A0" w:firstRow="1" w:lastRow="0" w:firstColumn="1" w:lastColumn="0" w:noHBand="0" w:noVBand="1"/>
        <w:tblDescription w:val="A sample student response. Merged cells have been intentionally used in this table."/>
      </w:tblPr>
      <w:tblGrid>
        <w:gridCol w:w="2138"/>
        <w:gridCol w:w="1498"/>
        <w:gridCol w:w="1498"/>
        <w:gridCol w:w="1498"/>
        <w:gridCol w:w="1499"/>
        <w:gridCol w:w="1499"/>
      </w:tblGrid>
      <w:tr w:rsidR="00E63067" w14:paraId="081470F1" w14:textId="50CD464A" w:rsidTr="00DF7A48">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38" w:type="dxa"/>
            <w:vMerge w:val="restart"/>
          </w:tcPr>
          <w:p w14:paraId="6D201FE5" w14:textId="77777777" w:rsidR="00E63067" w:rsidRPr="003A0B0D" w:rsidRDefault="00E63067" w:rsidP="007C33A3">
            <w:pPr>
              <w:rPr>
                <w:rStyle w:val="Strong"/>
                <w:b/>
                <w:bCs w:val="0"/>
              </w:rPr>
            </w:pPr>
            <w:r w:rsidRPr="003A0B0D">
              <w:rPr>
                <w:rStyle w:val="Strong"/>
                <w:b/>
                <w:bCs w:val="0"/>
              </w:rPr>
              <w:t>Time (seconds)</w:t>
            </w:r>
          </w:p>
        </w:tc>
        <w:tc>
          <w:tcPr>
            <w:tcW w:w="5993" w:type="dxa"/>
            <w:gridSpan w:val="4"/>
          </w:tcPr>
          <w:p w14:paraId="047498BE" w14:textId="77777777" w:rsidR="00E63067" w:rsidRPr="00932200" w:rsidRDefault="00E63067" w:rsidP="007C33A3">
            <w:pPr>
              <w:cnfStyle w:val="100000000000" w:firstRow="1" w:lastRow="0" w:firstColumn="0" w:lastColumn="0" w:oddVBand="0" w:evenVBand="0" w:oddHBand="0" w:evenHBand="0" w:firstRowFirstColumn="0" w:firstRowLastColumn="0" w:lastRowFirstColumn="0" w:lastRowLastColumn="0"/>
              <w:rPr>
                <w:rStyle w:val="Strong"/>
                <w:b/>
                <w:bCs w:val="0"/>
              </w:rPr>
            </w:pPr>
            <w:r w:rsidRPr="00932200">
              <w:rPr>
                <w:rStyle w:val="Strong"/>
                <w:b/>
                <w:bCs w:val="0"/>
              </w:rPr>
              <w:t>Volume of gas generated (mL)</w:t>
            </w:r>
          </w:p>
        </w:tc>
        <w:tc>
          <w:tcPr>
            <w:tcW w:w="1499" w:type="dxa"/>
            <w:vMerge w:val="restart"/>
          </w:tcPr>
          <w:p w14:paraId="6E0E6BD5" w14:textId="121426F9" w:rsidR="00E63067" w:rsidRPr="00932200" w:rsidRDefault="00E63067" w:rsidP="007C33A3">
            <w:pPr>
              <w:cnfStyle w:val="100000000000" w:firstRow="1" w:lastRow="0" w:firstColumn="0" w:lastColumn="0" w:oddVBand="0" w:evenVBand="0" w:oddHBand="0" w:evenHBand="0" w:firstRowFirstColumn="0" w:firstRowLastColumn="0" w:lastRowFirstColumn="0" w:lastRowLastColumn="0"/>
              <w:rPr>
                <w:rStyle w:val="Strong"/>
                <w:b/>
                <w:bCs w:val="0"/>
              </w:rPr>
            </w:pPr>
            <w:r w:rsidRPr="00932200">
              <w:rPr>
                <w:rStyle w:val="Strong"/>
                <w:b/>
                <w:bCs w:val="0"/>
              </w:rPr>
              <w:t>Range</w:t>
            </w:r>
          </w:p>
        </w:tc>
      </w:tr>
      <w:tr w:rsidR="00E63067" w14:paraId="0D6D7264" w14:textId="361E5092" w:rsidTr="00DF7A4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38" w:type="dxa"/>
            <w:vMerge/>
          </w:tcPr>
          <w:p w14:paraId="133D7EB5" w14:textId="77777777" w:rsidR="00E63067" w:rsidRPr="003A0B0D" w:rsidRDefault="00E63067" w:rsidP="007C33A3">
            <w:pPr>
              <w:rPr>
                <w:rStyle w:val="Strong"/>
                <w:b/>
                <w:bCs w:val="0"/>
              </w:rPr>
            </w:pPr>
          </w:p>
        </w:tc>
        <w:tc>
          <w:tcPr>
            <w:tcW w:w="1498" w:type="dxa"/>
          </w:tcPr>
          <w:p w14:paraId="39329F3A" w14:textId="1912AED7" w:rsidR="00E63067" w:rsidRPr="009D62C8" w:rsidRDefault="00E63067" w:rsidP="007C33A3">
            <w:pPr>
              <w:cnfStyle w:val="000000100000" w:firstRow="0" w:lastRow="0" w:firstColumn="0" w:lastColumn="0" w:oddVBand="0" w:evenVBand="0" w:oddHBand="1" w:evenHBand="0" w:firstRowFirstColumn="0" w:firstRowLastColumn="0" w:lastRowFirstColumn="0" w:lastRowLastColumn="0"/>
              <w:rPr>
                <w:rStyle w:val="Strong"/>
              </w:rPr>
            </w:pPr>
            <w:r w:rsidRPr="009D62C8">
              <w:rPr>
                <w:rStyle w:val="Strong"/>
              </w:rPr>
              <w:t>Trial 1</w:t>
            </w:r>
          </w:p>
        </w:tc>
        <w:tc>
          <w:tcPr>
            <w:tcW w:w="1498" w:type="dxa"/>
          </w:tcPr>
          <w:p w14:paraId="661333C2" w14:textId="14CFCF32" w:rsidR="00E63067" w:rsidRPr="009D62C8" w:rsidRDefault="00E63067" w:rsidP="007C33A3">
            <w:pPr>
              <w:cnfStyle w:val="000000100000" w:firstRow="0" w:lastRow="0" w:firstColumn="0" w:lastColumn="0" w:oddVBand="0" w:evenVBand="0" w:oddHBand="1" w:evenHBand="0" w:firstRowFirstColumn="0" w:firstRowLastColumn="0" w:lastRowFirstColumn="0" w:lastRowLastColumn="0"/>
              <w:rPr>
                <w:rStyle w:val="Strong"/>
              </w:rPr>
            </w:pPr>
            <w:r w:rsidRPr="009D62C8">
              <w:rPr>
                <w:rStyle w:val="Strong"/>
              </w:rPr>
              <w:t>Trial 2</w:t>
            </w:r>
          </w:p>
        </w:tc>
        <w:tc>
          <w:tcPr>
            <w:tcW w:w="1498" w:type="dxa"/>
          </w:tcPr>
          <w:p w14:paraId="09B58274" w14:textId="23BDE4C3" w:rsidR="00E63067" w:rsidRPr="009D62C8" w:rsidRDefault="00E63067" w:rsidP="007C33A3">
            <w:pPr>
              <w:cnfStyle w:val="000000100000" w:firstRow="0" w:lastRow="0" w:firstColumn="0" w:lastColumn="0" w:oddVBand="0" w:evenVBand="0" w:oddHBand="1" w:evenHBand="0" w:firstRowFirstColumn="0" w:firstRowLastColumn="0" w:lastRowFirstColumn="0" w:lastRowLastColumn="0"/>
              <w:rPr>
                <w:rStyle w:val="Strong"/>
              </w:rPr>
            </w:pPr>
            <w:r w:rsidRPr="009D62C8">
              <w:rPr>
                <w:rStyle w:val="Strong"/>
              </w:rPr>
              <w:t>Trial 3</w:t>
            </w:r>
          </w:p>
        </w:tc>
        <w:tc>
          <w:tcPr>
            <w:tcW w:w="1499" w:type="dxa"/>
          </w:tcPr>
          <w:p w14:paraId="135A61FA" w14:textId="5DA93E7C" w:rsidR="00E63067" w:rsidRPr="009D62C8" w:rsidRDefault="00E63067" w:rsidP="007C33A3">
            <w:pPr>
              <w:cnfStyle w:val="000000100000" w:firstRow="0" w:lastRow="0" w:firstColumn="0" w:lastColumn="0" w:oddVBand="0" w:evenVBand="0" w:oddHBand="1" w:evenHBand="0" w:firstRowFirstColumn="0" w:firstRowLastColumn="0" w:lastRowFirstColumn="0" w:lastRowLastColumn="0"/>
              <w:rPr>
                <w:rStyle w:val="Strong"/>
              </w:rPr>
            </w:pPr>
            <w:r>
              <w:rPr>
                <w:rStyle w:val="Strong"/>
              </w:rPr>
              <w:t>Mean</w:t>
            </w:r>
          </w:p>
        </w:tc>
        <w:tc>
          <w:tcPr>
            <w:tcW w:w="1499" w:type="dxa"/>
            <w:vMerge/>
          </w:tcPr>
          <w:p w14:paraId="4405B633" w14:textId="77777777" w:rsidR="00E63067" w:rsidRDefault="00E63067" w:rsidP="007C33A3">
            <w:pPr>
              <w:cnfStyle w:val="000000100000" w:firstRow="0" w:lastRow="0" w:firstColumn="0" w:lastColumn="0" w:oddVBand="0" w:evenVBand="0" w:oddHBand="1" w:evenHBand="0" w:firstRowFirstColumn="0" w:firstRowLastColumn="0" w:lastRowFirstColumn="0" w:lastRowLastColumn="0"/>
              <w:rPr>
                <w:rStyle w:val="Strong"/>
              </w:rPr>
            </w:pPr>
          </w:p>
        </w:tc>
      </w:tr>
      <w:tr w:rsidR="00DF7A48" w14:paraId="41EAF587" w14:textId="65F68207"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3ACA0D24" w14:textId="77777777" w:rsidR="00DF7A48" w:rsidRPr="003A0B0D" w:rsidRDefault="00DF7A48" w:rsidP="00B9077C">
            <w:pPr>
              <w:rPr>
                <w:rStyle w:val="Strong"/>
                <w:b/>
                <w:bCs w:val="0"/>
              </w:rPr>
            </w:pPr>
            <w:r w:rsidRPr="003A0B0D">
              <w:rPr>
                <w:rStyle w:val="Strong"/>
                <w:b/>
                <w:bCs w:val="0"/>
              </w:rPr>
              <w:t>0</w:t>
            </w:r>
          </w:p>
        </w:tc>
        <w:tc>
          <w:tcPr>
            <w:tcW w:w="1498" w:type="dxa"/>
          </w:tcPr>
          <w:p w14:paraId="7466FB5C" w14:textId="02A74A79"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Pr>
                <w:szCs w:val="22"/>
              </w:rPr>
              <w:t>0</w:t>
            </w:r>
          </w:p>
        </w:tc>
        <w:tc>
          <w:tcPr>
            <w:tcW w:w="1498" w:type="dxa"/>
          </w:tcPr>
          <w:p w14:paraId="2DC5FE18" w14:textId="51E8D337" w:rsidR="00DF7A48" w:rsidRDefault="00DF7A48" w:rsidP="00B9077C">
            <w:pPr>
              <w:cnfStyle w:val="000000010000" w:firstRow="0" w:lastRow="0" w:firstColumn="0" w:lastColumn="0" w:oddVBand="0" w:evenVBand="0" w:oddHBand="0" w:evenHBand="1" w:firstRowFirstColumn="0" w:firstRowLastColumn="0" w:lastRowFirstColumn="0" w:lastRowLastColumn="0"/>
            </w:pPr>
            <w:r>
              <w:t>0</w:t>
            </w:r>
          </w:p>
        </w:tc>
        <w:tc>
          <w:tcPr>
            <w:tcW w:w="1498" w:type="dxa"/>
          </w:tcPr>
          <w:p w14:paraId="1FB1BA5C" w14:textId="473DCA79"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Pr>
                <w:szCs w:val="22"/>
              </w:rPr>
              <w:t>0</w:t>
            </w:r>
          </w:p>
        </w:tc>
        <w:tc>
          <w:tcPr>
            <w:tcW w:w="1499" w:type="dxa"/>
          </w:tcPr>
          <w:p w14:paraId="00471485" w14:textId="288D6AC3" w:rsidR="00DF7A48" w:rsidRDefault="00DF7A48" w:rsidP="00B9077C">
            <w:pPr>
              <w:cnfStyle w:val="000000010000" w:firstRow="0" w:lastRow="0" w:firstColumn="0" w:lastColumn="0" w:oddVBand="0" w:evenVBand="0" w:oddHBand="0" w:evenHBand="1" w:firstRowFirstColumn="0" w:firstRowLastColumn="0" w:lastRowFirstColumn="0" w:lastRowLastColumn="0"/>
            </w:pPr>
            <w:r>
              <w:t>0</w:t>
            </w:r>
          </w:p>
        </w:tc>
        <w:tc>
          <w:tcPr>
            <w:tcW w:w="1499" w:type="dxa"/>
          </w:tcPr>
          <w:p w14:paraId="3CE7458C" w14:textId="35F2D1E5" w:rsidR="00DF7A48" w:rsidRDefault="00E63067" w:rsidP="00B9077C">
            <w:pPr>
              <w:cnfStyle w:val="000000010000" w:firstRow="0" w:lastRow="0" w:firstColumn="0" w:lastColumn="0" w:oddVBand="0" w:evenVBand="0" w:oddHBand="0" w:evenHBand="1" w:firstRowFirstColumn="0" w:firstRowLastColumn="0" w:lastRowFirstColumn="0" w:lastRowLastColumn="0"/>
            </w:pPr>
            <w:r>
              <w:t>0</w:t>
            </w:r>
          </w:p>
        </w:tc>
      </w:tr>
      <w:tr w:rsidR="00DF7A48" w14:paraId="0FE2E08F" w14:textId="449ED216" w:rsidTr="00DF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6DDA1342" w14:textId="77777777" w:rsidR="00DF7A48" w:rsidRPr="003A0B0D" w:rsidRDefault="00DF7A48" w:rsidP="00B9077C">
            <w:pPr>
              <w:rPr>
                <w:rStyle w:val="Strong"/>
                <w:b/>
                <w:bCs w:val="0"/>
              </w:rPr>
            </w:pPr>
            <w:r w:rsidRPr="003A0B0D">
              <w:rPr>
                <w:rStyle w:val="Strong"/>
                <w:b/>
                <w:bCs w:val="0"/>
              </w:rPr>
              <w:t>10</w:t>
            </w:r>
          </w:p>
        </w:tc>
        <w:tc>
          <w:tcPr>
            <w:tcW w:w="1498" w:type="dxa"/>
          </w:tcPr>
          <w:p w14:paraId="6221C3AF" w14:textId="1B2CBEB0" w:rsidR="00DF7A48" w:rsidRPr="00E02663"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7</w:t>
            </w:r>
          </w:p>
        </w:tc>
        <w:tc>
          <w:tcPr>
            <w:tcW w:w="1498" w:type="dxa"/>
          </w:tcPr>
          <w:p w14:paraId="445D0264" w14:textId="32859DE0" w:rsidR="00DF7A48" w:rsidRPr="004461A1"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8</w:t>
            </w:r>
          </w:p>
        </w:tc>
        <w:tc>
          <w:tcPr>
            <w:tcW w:w="1498" w:type="dxa"/>
          </w:tcPr>
          <w:p w14:paraId="3F318CCC" w14:textId="72344F2C"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6</w:t>
            </w:r>
          </w:p>
        </w:tc>
        <w:tc>
          <w:tcPr>
            <w:tcW w:w="1499" w:type="dxa"/>
          </w:tcPr>
          <w:p w14:paraId="6AF3391C" w14:textId="333B2263"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7</w:t>
            </w:r>
          </w:p>
        </w:tc>
        <w:tc>
          <w:tcPr>
            <w:tcW w:w="1499" w:type="dxa"/>
          </w:tcPr>
          <w:p w14:paraId="1BEE73BB" w14:textId="7D854A0F" w:rsidR="00DF7A48" w:rsidRDefault="00084AAF" w:rsidP="00B9077C">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w:t>
            </w:r>
          </w:p>
        </w:tc>
      </w:tr>
      <w:tr w:rsidR="00DF7A48" w14:paraId="09795292" w14:textId="7D431D4D"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0DCD8B52" w14:textId="77777777" w:rsidR="00DF7A48" w:rsidRPr="003A0B0D" w:rsidRDefault="00DF7A48" w:rsidP="00B9077C">
            <w:pPr>
              <w:rPr>
                <w:rStyle w:val="Strong"/>
                <w:b/>
                <w:bCs w:val="0"/>
              </w:rPr>
            </w:pPr>
            <w:r w:rsidRPr="003A0B0D">
              <w:rPr>
                <w:rStyle w:val="Strong"/>
                <w:b/>
                <w:bCs w:val="0"/>
              </w:rPr>
              <w:t>20</w:t>
            </w:r>
          </w:p>
        </w:tc>
        <w:tc>
          <w:tcPr>
            <w:tcW w:w="1498" w:type="dxa"/>
          </w:tcPr>
          <w:p w14:paraId="21667333" w14:textId="2ABF48A9"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E02663">
              <w:rPr>
                <w:color w:val="000000"/>
                <w:szCs w:val="22"/>
              </w:rPr>
              <w:t>14</w:t>
            </w:r>
          </w:p>
        </w:tc>
        <w:tc>
          <w:tcPr>
            <w:tcW w:w="1498" w:type="dxa"/>
          </w:tcPr>
          <w:p w14:paraId="725E3E05" w14:textId="5ED6B462" w:rsidR="00DF7A48" w:rsidRPr="004461A1"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4461A1">
              <w:rPr>
                <w:color w:val="000000"/>
                <w:szCs w:val="22"/>
              </w:rPr>
              <w:t>13</w:t>
            </w:r>
          </w:p>
        </w:tc>
        <w:tc>
          <w:tcPr>
            <w:tcW w:w="1498" w:type="dxa"/>
          </w:tcPr>
          <w:p w14:paraId="247E457F" w14:textId="4DF9C841"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14</w:t>
            </w:r>
          </w:p>
        </w:tc>
        <w:tc>
          <w:tcPr>
            <w:tcW w:w="1499" w:type="dxa"/>
          </w:tcPr>
          <w:p w14:paraId="1B3CE065" w14:textId="4FC73AF2"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14</w:t>
            </w:r>
          </w:p>
        </w:tc>
        <w:tc>
          <w:tcPr>
            <w:tcW w:w="1499" w:type="dxa"/>
          </w:tcPr>
          <w:p w14:paraId="12C80DC9" w14:textId="69DAC1F8" w:rsidR="00DF7A48" w:rsidRPr="00B9077C" w:rsidRDefault="00084AAF" w:rsidP="00B9077C">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w:t>
            </w:r>
          </w:p>
        </w:tc>
      </w:tr>
      <w:tr w:rsidR="00DF7A48" w14:paraId="34BBBCFC" w14:textId="6DF79EC5" w:rsidTr="00DF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0E615048" w14:textId="77777777" w:rsidR="00DF7A48" w:rsidRPr="003A0B0D" w:rsidRDefault="00DF7A48" w:rsidP="00B9077C">
            <w:pPr>
              <w:rPr>
                <w:rStyle w:val="Strong"/>
                <w:b/>
                <w:bCs w:val="0"/>
              </w:rPr>
            </w:pPr>
            <w:r w:rsidRPr="003A0B0D">
              <w:rPr>
                <w:rStyle w:val="Strong"/>
                <w:b/>
                <w:bCs w:val="0"/>
              </w:rPr>
              <w:t>30</w:t>
            </w:r>
          </w:p>
        </w:tc>
        <w:tc>
          <w:tcPr>
            <w:tcW w:w="1498" w:type="dxa"/>
          </w:tcPr>
          <w:p w14:paraId="46519832" w14:textId="211D7F91" w:rsidR="00DF7A48" w:rsidRPr="00E02663"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E02663">
              <w:rPr>
                <w:color w:val="000000"/>
                <w:szCs w:val="22"/>
              </w:rPr>
              <w:t>2</w:t>
            </w:r>
            <w:r w:rsidR="009E6D81">
              <w:rPr>
                <w:color w:val="000000"/>
                <w:szCs w:val="22"/>
              </w:rPr>
              <w:t>0</w:t>
            </w:r>
          </w:p>
        </w:tc>
        <w:tc>
          <w:tcPr>
            <w:tcW w:w="1498" w:type="dxa"/>
          </w:tcPr>
          <w:p w14:paraId="43489F4A" w14:textId="6DD2F289" w:rsidR="00DF7A48" w:rsidRPr="004461A1"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4461A1">
              <w:rPr>
                <w:color w:val="000000"/>
                <w:szCs w:val="22"/>
              </w:rPr>
              <w:t>21</w:t>
            </w:r>
          </w:p>
        </w:tc>
        <w:tc>
          <w:tcPr>
            <w:tcW w:w="1498" w:type="dxa"/>
          </w:tcPr>
          <w:p w14:paraId="5413ADA7" w14:textId="02843198"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22</w:t>
            </w:r>
          </w:p>
        </w:tc>
        <w:tc>
          <w:tcPr>
            <w:tcW w:w="1499" w:type="dxa"/>
          </w:tcPr>
          <w:p w14:paraId="11F9BC5B" w14:textId="292D38BF"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21</w:t>
            </w:r>
          </w:p>
        </w:tc>
        <w:tc>
          <w:tcPr>
            <w:tcW w:w="1499" w:type="dxa"/>
          </w:tcPr>
          <w:p w14:paraId="4F92CF25" w14:textId="277E2DB2" w:rsidR="00DF7A48" w:rsidRPr="00B9077C" w:rsidRDefault="009E6D81" w:rsidP="00B9077C">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w:t>
            </w:r>
          </w:p>
        </w:tc>
      </w:tr>
      <w:tr w:rsidR="00DF7A48" w14:paraId="1AFF2E27" w14:textId="3E037AE2"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214DE5CB" w14:textId="77777777" w:rsidR="00DF7A48" w:rsidRPr="003A0B0D" w:rsidRDefault="00DF7A48" w:rsidP="00B9077C">
            <w:pPr>
              <w:rPr>
                <w:rStyle w:val="Strong"/>
                <w:b/>
                <w:bCs w:val="0"/>
              </w:rPr>
            </w:pPr>
            <w:r w:rsidRPr="003A0B0D">
              <w:rPr>
                <w:rStyle w:val="Strong"/>
                <w:b/>
                <w:bCs w:val="0"/>
              </w:rPr>
              <w:t>40</w:t>
            </w:r>
          </w:p>
        </w:tc>
        <w:tc>
          <w:tcPr>
            <w:tcW w:w="1498" w:type="dxa"/>
          </w:tcPr>
          <w:p w14:paraId="447552D8" w14:textId="23332DE2"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E02663">
              <w:rPr>
                <w:color w:val="000000"/>
                <w:szCs w:val="22"/>
              </w:rPr>
              <w:t>28</w:t>
            </w:r>
          </w:p>
        </w:tc>
        <w:tc>
          <w:tcPr>
            <w:tcW w:w="1498" w:type="dxa"/>
          </w:tcPr>
          <w:p w14:paraId="63F807DA" w14:textId="50AF50EE" w:rsidR="00DF7A48" w:rsidRPr="004461A1"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4461A1">
              <w:rPr>
                <w:color w:val="000000"/>
                <w:szCs w:val="22"/>
              </w:rPr>
              <w:t>28</w:t>
            </w:r>
          </w:p>
        </w:tc>
        <w:tc>
          <w:tcPr>
            <w:tcW w:w="1498" w:type="dxa"/>
          </w:tcPr>
          <w:p w14:paraId="3D5218CD" w14:textId="246F4EBD"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29</w:t>
            </w:r>
          </w:p>
        </w:tc>
        <w:tc>
          <w:tcPr>
            <w:tcW w:w="1499" w:type="dxa"/>
          </w:tcPr>
          <w:p w14:paraId="118E4BD0" w14:textId="46E6C144"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28</w:t>
            </w:r>
          </w:p>
        </w:tc>
        <w:tc>
          <w:tcPr>
            <w:tcW w:w="1499" w:type="dxa"/>
          </w:tcPr>
          <w:p w14:paraId="268DFEDA" w14:textId="22C41F1B" w:rsidR="00DF7A48" w:rsidRPr="00B9077C" w:rsidRDefault="009E6D81" w:rsidP="00B9077C">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w:t>
            </w:r>
          </w:p>
        </w:tc>
      </w:tr>
      <w:tr w:rsidR="00DF7A48" w14:paraId="08C4786F" w14:textId="243C574D" w:rsidTr="00DF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4A9A3B80" w14:textId="77777777" w:rsidR="00DF7A48" w:rsidRPr="003A0B0D" w:rsidRDefault="00DF7A48" w:rsidP="00B9077C">
            <w:pPr>
              <w:rPr>
                <w:rStyle w:val="Strong"/>
                <w:b/>
                <w:bCs w:val="0"/>
              </w:rPr>
            </w:pPr>
            <w:r w:rsidRPr="003A0B0D">
              <w:rPr>
                <w:rStyle w:val="Strong"/>
                <w:b/>
                <w:bCs w:val="0"/>
              </w:rPr>
              <w:t>50</w:t>
            </w:r>
          </w:p>
        </w:tc>
        <w:tc>
          <w:tcPr>
            <w:tcW w:w="1498" w:type="dxa"/>
          </w:tcPr>
          <w:p w14:paraId="19E97338" w14:textId="71C2344A" w:rsidR="00DF7A48" w:rsidRPr="00E02663"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E02663">
              <w:rPr>
                <w:color w:val="000000"/>
                <w:szCs w:val="22"/>
              </w:rPr>
              <w:t>3</w:t>
            </w:r>
            <w:r w:rsidR="00AB16DA">
              <w:rPr>
                <w:color w:val="000000"/>
                <w:szCs w:val="22"/>
              </w:rPr>
              <w:t>5</w:t>
            </w:r>
          </w:p>
        </w:tc>
        <w:tc>
          <w:tcPr>
            <w:tcW w:w="1498" w:type="dxa"/>
          </w:tcPr>
          <w:p w14:paraId="2BF5FD64" w14:textId="70C0884F" w:rsidR="00DF7A48" w:rsidRPr="004461A1"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4461A1">
              <w:rPr>
                <w:color w:val="000000"/>
                <w:szCs w:val="22"/>
              </w:rPr>
              <w:t>34</w:t>
            </w:r>
          </w:p>
        </w:tc>
        <w:tc>
          <w:tcPr>
            <w:tcW w:w="1498" w:type="dxa"/>
          </w:tcPr>
          <w:p w14:paraId="1706BB33" w14:textId="61034251"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3</w:t>
            </w:r>
            <w:r w:rsidR="00AB16DA">
              <w:rPr>
                <w:color w:val="000000"/>
                <w:szCs w:val="22"/>
              </w:rPr>
              <w:t>3</w:t>
            </w:r>
          </w:p>
        </w:tc>
        <w:tc>
          <w:tcPr>
            <w:tcW w:w="1499" w:type="dxa"/>
          </w:tcPr>
          <w:p w14:paraId="78484D25" w14:textId="1D912B4A"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34</w:t>
            </w:r>
          </w:p>
        </w:tc>
        <w:tc>
          <w:tcPr>
            <w:tcW w:w="1499" w:type="dxa"/>
          </w:tcPr>
          <w:p w14:paraId="39EDE0D7" w14:textId="2FA68978" w:rsidR="00DF7A48" w:rsidRPr="00B9077C" w:rsidRDefault="009E6D81" w:rsidP="00B9077C">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w:t>
            </w:r>
          </w:p>
        </w:tc>
      </w:tr>
      <w:tr w:rsidR="00DF7A48" w14:paraId="40E5613E" w14:textId="051864A3"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744CF4B1" w14:textId="77777777" w:rsidR="00DF7A48" w:rsidRPr="003A0B0D" w:rsidRDefault="00DF7A48" w:rsidP="00B9077C">
            <w:pPr>
              <w:rPr>
                <w:rStyle w:val="Strong"/>
                <w:b/>
                <w:bCs w:val="0"/>
              </w:rPr>
            </w:pPr>
            <w:r w:rsidRPr="003A0B0D">
              <w:rPr>
                <w:rStyle w:val="Strong"/>
                <w:b/>
                <w:bCs w:val="0"/>
              </w:rPr>
              <w:t>60</w:t>
            </w:r>
          </w:p>
        </w:tc>
        <w:tc>
          <w:tcPr>
            <w:tcW w:w="1498" w:type="dxa"/>
          </w:tcPr>
          <w:p w14:paraId="4754173F" w14:textId="67CF09D3"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E02663">
              <w:rPr>
                <w:color w:val="000000"/>
                <w:szCs w:val="22"/>
              </w:rPr>
              <w:t>38</w:t>
            </w:r>
          </w:p>
        </w:tc>
        <w:tc>
          <w:tcPr>
            <w:tcW w:w="1498" w:type="dxa"/>
          </w:tcPr>
          <w:p w14:paraId="000CA9ED" w14:textId="253A3457" w:rsidR="00DF7A48" w:rsidRPr="004461A1"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4461A1">
              <w:rPr>
                <w:color w:val="000000"/>
                <w:szCs w:val="22"/>
              </w:rPr>
              <w:t>38</w:t>
            </w:r>
          </w:p>
        </w:tc>
        <w:tc>
          <w:tcPr>
            <w:tcW w:w="1498" w:type="dxa"/>
          </w:tcPr>
          <w:p w14:paraId="00DF9B01" w14:textId="0ECB3A5C"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39</w:t>
            </w:r>
          </w:p>
        </w:tc>
        <w:tc>
          <w:tcPr>
            <w:tcW w:w="1499" w:type="dxa"/>
          </w:tcPr>
          <w:p w14:paraId="1D4A27CB" w14:textId="65368AB3"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38</w:t>
            </w:r>
          </w:p>
        </w:tc>
        <w:tc>
          <w:tcPr>
            <w:tcW w:w="1499" w:type="dxa"/>
          </w:tcPr>
          <w:p w14:paraId="13D962C9" w14:textId="14855258" w:rsidR="00DF7A48" w:rsidRPr="00B9077C" w:rsidRDefault="009E6D81" w:rsidP="00B9077C">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w:t>
            </w:r>
          </w:p>
        </w:tc>
      </w:tr>
      <w:tr w:rsidR="00DF7A48" w14:paraId="6B92A9DB" w14:textId="023AEA9A" w:rsidTr="00DF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3AD06329" w14:textId="77777777" w:rsidR="00DF7A48" w:rsidRPr="003A0B0D" w:rsidRDefault="00DF7A48" w:rsidP="00B9077C">
            <w:pPr>
              <w:rPr>
                <w:rStyle w:val="Strong"/>
                <w:b/>
                <w:bCs w:val="0"/>
              </w:rPr>
            </w:pPr>
            <w:r w:rsidRPr="003A0B0D">
              <w:rPr>
                <w:rStyle w:val="Strong"/>
                <w:b/>
                <w:bCs w:val="0"/>
              </w:rPr>
              <w:t>70</w:t>
            </w:r>
          </w:p>
        </w:tc>
        <w:tc>
          <w:tcPr>
            <w:tcW w:w="1498" w:type="dxa"/>
          </w:tcPr>
          <w:p w14:paraId="6778FB5A" w14:textId="0CB8DC11" w:rsidR="00DF7A48" w:rsidRPr="00E02663"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E02663">
              <w:rPr>
                <w:color w:val="000000"/>
                <w:szCs w:val="22"/>
              </w:rPr>
              <w:t>42</w:t>
            </w:r>
          </w:p>
        </w:tc>
        <w:tc>
          <w:tcPr>
            <w:tcW w:w="1498" w:type="dxa"/>
          </w:tcPr>
          <w:p w14:paraId="274F9545" w14:textId="44F6A7FA" w:rsidR="00DF7A48" w:rsidRPr="004461A1"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4461A1">
              <w:rPr>
                <w:color w:val="000000"/>
                <w:szCs w:val="22"/>
              </w:rPr>
              <w:t>42</w:t>
            </w:r>
          </w:p>
        </w:tc>
        <w:tc>
          <w:tcPr>
            <w:tcW w:w="1498" w:type="dxa"/>
          </w:tcPr>
          <w:p w14:paraId="331E4F49" w14:textId="258A9D70"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43</w:t>
            </w:r>
          </w:p>
        </w:tc>
        <w:tc>
          <w:tcPr>
            <w:tcW w:w="1499" w:type="dxa"/>
          </w:tcPr>
          <w:p w14:paraId="2CD4677B" w14:textId="7873E68A"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42</w:t>
            </w:r>
          </w:p>
        </w:tc>
        <w:tc>
          <w:tcPr>
            <w:tcW w:w="1499" w:type="dxa"/>
          </w:tcPr>
          <w:p w14:paraId="2946B903" w14:textId="1205AB82" w:rsidR="00DF7A48" w:rsidRPr="00B9077C" w:rsidRDefault="009E6D81" w:rsidP="00B9077C">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w:t>
            </w:r>
          </w:p>
        </w:tc>
      </w:tr>
      <w:tr w:rsidR="00DF7A48" w14:paraId="7019C3FA" w14:textId="3719669A"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748B1E08" w14:textId="77777777" w:rsidR="00DF7A48" w:rsidRPr="003A0B0D" w:rsidRDefault="00DF7A48" w:rsidP="00B9077C">
            <w:pPr>
              <w:rPr>
                <w:rStyle w:val="Strong"/>
                <w:b/>
                <w:bCs w:val="0"/>
              </w:rPr>
            </w:pPr>
            <w:r w:rsidRPr="003A0B0D">
              <w:rPr>
                <w:rStyle w:val="Strong"/>
                <w:b/>
                <w:bCs w:val="0"/>
              </w:rPr>
              <w:lastRenderedPageBreak/>
              <w:t>80</w:t>
            </w:r>
          </w:p>
        </w:tc>
        <w:tc>
          <w:tcPr>
            <w:tcW w:w="1498" w:type="dxa"/>
          </w:tcPr>
          <w:p w14:paraId="180C1344" w14:textId="10E23C41"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E02663">
              <w:rPr>
                <w:color w:val="000000"/>
                <w:szCs w:val="22"/>
              </w:rPr>
              <w:t>4</w:t>
            </w:r>
            <w:r w:rsidR="0059032B">
              <w:rPr>
                <w:color w:val="000000"/>
                <w:szCs w:val="22"/>
              </w:rPr>
              <w:t>4</w:t>
            </w:r>
          </w:p>
        </w:tc>
        <w:tc>
          <w:tcPr>
            <w:tcW w:w="1498" w:type="dxa"/>
          </w:tcPr>
          <w:p w14:paraId="224BE302" w14:textId="4596E867" w:rsidR="00DF7A48" w:rsidRPr="004461A1"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4461A1">
              <w:rPr>
                <w:color w:val="000000"/>
                <w:szCs w:val="22"/>
              </w:rPr>
              <w:t>46</w:t>
            </w:r>
          </w:p>
        </w:tc>
        <w:tc>
          <w:tcPr>
            <w:tcW w:w="1498" w:type="dxa"/>
          </w:tcPr>
          <w:p w14:paraId="54508C42" w14:textId="21F0DA46"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4</w:t>
            </w:r>
            <w:r w:rsidR="0059032B">
              <w:rPr>
                <w:color w:val="000000"/>
                <w:szCs w:val="22"/>
              </w:rPr>
              <w:t>8</w:t>
            </w:r>
          </w:p>
        </w:tc>
        <w:tc>
          <w:tcPr>
            <w:tcW w:w="1499" w:type="dxa"/>
          </w:tcPr>
          <w:p w14:paraId="31219339" w14:textId="11604375"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46</w:t>
            </w:r>
          </w:p>
        </w:tc>
        <w:tc>
          <w:tcPr>
            <w:tcW w:w="1499" w:type="dxa"/>
          </w:tcPr>
          <w:p w14:paraId="6481F27E" w14:textId="2C2A0FA8" w:rsidR="00DF7A48" w:rsidRPr="00B9077C" w:rsidRDefault="0059032B" w:rsidP="00B9077C">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4</w:t>
            </w:r>
          </w:p>
        </w:tc>
      </w:tr>
      <w:tr w:rsidR="00DF7A48" w14:paraId="5AE6B0AF" w14:textId="33205562" w:rsidTr="00DF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27803898" w14:textId="77777777" w:rsidR="00DF7A48" w:rsidRPr="003A0B0D" w:rsidRDefault="00DF7A48" w:rsidP="00B9077C">
            <w:pPr>
              <w:rPr>
                <w:rStyle w:val="Strong"/>
                <w:b/>
                <w:bCs w:val="0"/>
              </w:rPr>
            </w:pPr>
            <w:r w:rsidRPr="003A0B0D">
              <w:rPr>
                <w:rStyle w:val="Strong"/>
                <w:b/>
                <w:bCs w:val="0"/>
              </w:rPr>
              <w:t>90</w:t>
            </w:r>
          </w:p>
        </w:tc>
        <w:tc>
          <w:tcPr>
            <w:tcW w:w="1498" w:type="dxa"/>
          </w:tcPr>
          <w:p w14:paraId="7D07F2E9" w14:textId="7C378E31" w:rsidR="00DF7A48" w:rsidRPr="00E02663" w:rsidRDefault="0059032B"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46</w:t>
            </w:r>
          </w:p>
        </w:tc>
        <w:tc>
          <w:tcPr>
            <w:tcW w:w="1498" w:type="dxa"/>
          </w:tcPr>
          <w:p w14:paraId="34FED0BA" w14:textId="495E954E" w:rsidR="00DF7A48" w:rsidRPr="004461A1"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4461A1">
              <w:rPr>
                <w:color w:val="000000"/>
                <w:szCs w:val="22"/>
              </w:rPr>
              <w:t>48</w:t>
            </w:r>
          </w:p>
        </w:tc>
        <w:tc>
          <w:tcPr>
            <w:tcW w:w="1498" w:type="dxa"/>
          </w:tcPr>
          <w:p w14:paraId="2E9A419E" w14:textId="657CD67C" w:rsidR="00DF7A48" w:rsidRPr="00B9077C" w:rsidRDefault="0059032B"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50</w:t>
            </w:r>
          </w:p>
        </w:tc>
        <w:tc>
          <w:tcPr>
            <w:tcW w:w="1499" w:type="dxa"/>
          </w:tcPr>
          <w:p w14:paraId="6ED42044" w14:textId="350894C7"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48</w:t>
            </w:r>
          </w:p>
        </w:tc>
        <w:tc>
          <w:tcPr>
            <w:tcW w:w="1499" w:type="dxa"/>
          </w:tcPr>
          <w:p w14:paraId="7A786B09" w14:textId="3C99709A" w:rsidR="00DF7A48" w:rsidRPr="00B9077C" w:rsidRDefault="0059032B" w:rsidP="00B9077C">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w:t>
            </w:r>
          </w:p>
        </w:tc>
      </w:tr>
      <w:tr w:rsidR="00DF7A48" w14:paraId="0A2D6F65" w14:textId="6F3AD93E"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5F151DA3" w14:textId="77777777" w:rsidR="00DF7A48" w:rsidRPr="003A0B0D" w:rsidRDefault="00DF7A48" w:rsidP="00B9077C">
            <w:pPr>
              <w:rPr>
                <w:rStyle w:val="Strong"/>
                <w:b/>
                <w:bCs w:val="0"/>
              </w:rPr>
            </w:pPr>
            <w:r w:rsidRPr="003A0B0D">
              <w:rPr>
                <w:rStyle w:val="Strong"/>
                <w:b/>
                <w:bCs w:val="0"/>
              </w:rPr>
              <w:t>100</w:t>
            </w:r>
          </w:p>
        </w:tc>
        <w:tc>
          <w:tcPr>
            <w:tcW w:w="1498" w:type="dxa"/>
          </w:tcPr>
          <w:p w14:paraId="481EDDEA" w14:textId="424D31CA"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E02663">
              <w:rPr>
                <w:color w:val="000000"/>
                <w:szCs w:val="22"/>
              </w:rPr>
              <w:t>49</w:t>
            </w:r>
          </w:p>
        </w:tc>
        <w:tc>
          <w:tcPr>
            <w:tcW w:w="1498" w:type="dxa"/>
          </w:tcPr>
          <w:p w14:paraId="633442D5" w14:textId="4C929BAA" w:rsidR="00DF7A48" w:rsidRPr="004461A1"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4461A1">
              <w:rPr>
                <w:color w:val="000000"/>
                <w:szCs w:val="22"/>
              </w:rPr>
              <w:t>49</w:t>
            </w:r>
          </w:p>
        </w:tc>
        <w:tc>
          <w:tcPr>
            <w:tcW w:w="1498" w:type="dxa"/>
          </w:tcPr>
          <w:p w14:paraId="66F4C3A3" w14:textId="6702FAA6"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Pr>
                <w:color w:val="000000"/>
                <w:szCs w:val="22"/>
              </w:rPr>
              <w:t>64*</w:t>
            </w:r>
          </w:p>
        </w:tc>
        <w:tc>
          <w:tcPr>
            <w:tcW w:w="1499" w:type="dxa"/>
          </w:tcPr>
          <w:p w14:paraId="57023162" w14:textId="254075C1"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49</w:t>
            </w:r>
          </w:p>
        </w:tc>
        <w:tc>
          <w:tcPr>
            <w:tcW w:w="1499" w:type="dxa"/>
          </w:tcPr>
          <w:p w14:paraId="3FAD1AA2" w14:textId="260841F6" w:rsidR="00DF7A48" w:rsidRPr="00B9077C" w:rsidRDefault="00B75FAA" w:rsidP="00B9077C">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15</w:t>
            </w:r>
          </w:p>
        </w:tc>
      </w:tr>
      <w:tr w:rsidR="00DF7A48" w14:paraId="7D75A69A" w14:textId="5D562CFA" w:rsidTr="00DF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0C1733A9" w14:textId="77777777" w:rsidR="00DF7A48" w:rsidRPr="003A0B0D" w:rsidRDefault="00DF7A48" w:rsidP="00B9077C">
            <w:pPr>
              <w:rPr>
                <w:rStyle w:val="Strong"/>
                <w:b/>
                <w:bCs w:val="0"/>
              </w:rPr>
            </w:pPr>
            <w:r w:rsidRPr="003A0B0D">
              <w:rPr>
                <w:rStyle w:val="Strong"/>
                <w:b/>
                <w:bCs w:val="0"/>
              </w:rPr>
              <w:t>110</w:t>
            </w:r>
          </w:p>
        </w:tc>
        <w:tc>
          <w:tcPr>
            <w:tcW w:w="1498" w:type="dxa"/>
          </w:tcPr>
          <w:p w14:paraId="7125962F" w14:textId="267BF31E" w:rsidR="00DF7A48" w:rsidRPr="00E02663"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E02663">
              <w:rPr>
                <w:color w:val="000000"/>
                <w:szCs w:val="22"/>
              </w:rPr>
              <w:t>50</w:t>
            </w:r>
          </w:p>
        </w:tc>
        <w:tc>
          <w:tcPr>
            <w:tcW w:w="1498" w:type="dxa"/>
          </w:tcPr>
          <w:p w14:paraId="49FF8754" w14:textId="2F6AA9CB" w:rsidR="00DF7A48" w:rsidRPr="004461A1"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4461A1">
              <w:rPr>
                <w:color w:val="000000"/>
                <w:szCs w:val="22"/>
              </w:rPr>
              <w:t>50</w:t>
            </w:r>
          </w:p>
        </w:tc>
        <w:tc>
          <w:tcPr>
            <w:tcW w:w="1498" w:type="dxa"/>
          </w:tcPr>
          <w:p w14:paraId="6AF77DE6" w14:textId="0D7E6179"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Pr>
                <w:color w:val="000000"/>
                <w:szCs w:val="22"/>
              </w:rPr>
              <w:t>65*</w:t>
            </w:r>
          </w:p>
        </w:tc>
        <w:tc>
          <w:tcPr>
            <w:tcW w:w="1499" w:type="dxa"/>
          </w:tcPr>
          <w:p w14:paraId="33A5DF56" w14:textId="34F23053" w:rsidR="00DF7A48" w:rsidRPr="00B9077C" w:rsidRDefault="00DF7A48" w:rsidP="00B9077C">
            <w:pPr>
              <w:cnfStyle w:val="000000100000" w:firstRow="0" w:lastRow="0" w:firstColumn="0" w:lastColumn="0" w:oddVBand="0" w:evenVBand="0" w:oddHBand="1" w:evenHBand="0" w:firstRowFirstColumn="0" w:firstRowLastColumn="0" w:lastRowFirstColumn="0" w:lastRowLastColumn="0"/>
              <w:rPr>
                <w:szCs w:val="22"/>
              </w:rPr>
            </w:pPr>
            <w:r w:rsidRPr="00B9077C">
              <w:rPr>
                <w:color w:val="000000"/>
                <w:szCs w:val="22"/>
              </w:rPr>
              <w:t>50</w:t>
            </w:r>
          </w:p>
        </w:tc>
        <w:tc>
          <w:tcPr>
            <w:tcW w:w="1499" w:type="dxa"/>
          </w:tcPr>
          <w:p w14:paraId="4E085700" w14:textId="7A25605C" w:rsidR="00DF7A48" w:rsidRPr="00B9077C" w:rsidRDefault="00CF2DB3" w:rsidP="00B9077C">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15</w:t>
            </w:r>
          </w:p>
        </w:tc>
      </w:tr>
      <w:tr w:rsidR="00DF7A48" w14:paraId="34FF5486" w14:textId="3AA8FEE2" w:rsidTr="00DF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25856346" w14:textId="77777777" w:rsidR="00DF7A48" w:rsidRPr="003A0B0D" w:rsidRDefault="00DF7A48" w:rsidP="00B9077C">
            <w:pPr>
              <w:rPr>
                <w:rStyle w:val="Strong"/>
                <w:b/>
                <w:bCs w:val="0"/>
              </w:rPr>
            </w:pPr>
            <w:r w:rsidRPr="003A0B0D">
              <w:rPr>
                <w:rStyle w:val="Strong"/>
                <w:b/>
                <w:bCs w:val="0"/>
              </w:rPr>
              <w:t>120</w:t>
            </w:r>
          </w:p>
        </w:tc>
        <w:tc>
          <w:tcPr>
            <w:tcW w:w="1498" w:type="dxa"/>
          </w:tcPr>
          <w:p w14:paraId="093E3BB1" w14:textId="7C2A8C7A" w:rsidR="00DF7A48" w:rsidRPr="00E02663"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E02663">
              <w:rPr>
                <w:color w:val="000000"/>
                <w:szCs w:val="22"/>
              </w:rPr>
              <w:t>50</w:t>
            </w:r>
          </w:p>
        </w:tc>
        <w:tc>
          <w:tcPr>
            <w:tcW w:w="1498" w:type="dxa"/>
          </w:tcPr>
          <w:p w14:paraId="33849ED0" w14:textId="2A008CD7" w:rsidR="00DF7A48" w:rsidRPr="004461A1"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4461A1">
              <w:rPr>
                <w:color w:val="000000"/>
                <w:szCs w:val="22"/>
              </w:rPr>
              <w:t>50</w:t>
            </w:r>
          </w:p>
        </w:tc>
        <w:tc>
          <w:tcPr>
            <w:tcW w:w="1498" w:type="dxa"/>
          </w:tcPr>
          <w:p w14:paraId="01CD5D2B" w14:textId="43679056"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Pr>
                <w:color w:val="000000"/>
                <w:szCs w:val="22"/>
              </w:rPr>
              <w:t>65*</w:t>
            </w:r>
          </w:p>
        </w:tc>
        <w:tc>
          <w:tcPr>
            <w:tcW w:w="1499" w:type="dxa"/>
          </w:tcPr>
          <w:p w14:paraId="3E7BF8AA" w14:textId="4A34B75E" w:rsidR="00DF7A48" w:rsidRPr="00B9077C" w:rsidRDefault="00DF7A48" w:rsidP="00B9077C">
            <w:pPr>
              <w:cnfStyle w:val="000000010000" w:firstRow="0" w:lastRow="0" w:firstColumn="0" w:lastColumn="0" w:oddVBand="0" w:evenVBand="0" w:oddHBand="0" w:evenHBand="1" w:firstRowFirstColumn="0" w:firstRowLastColumn="0" w:lastRowFirstColumn="0" w:lastRowLastColumn="0"/>
              <w:rPr>
                <w:szCs w:val="22"/>
              </w:rPr>
            </w:pPr>
            <w:r w:rsidRPr="00B9077C">
              <w:rPr>
                <w:color w:val="000000"/>
                <w:szCs w:val="22"/>
              </w:rPr>
              <w:t>50</w:t>
            </w:r>
          </w:p>
        </w:tc>
        <w:tc>
          <w:tcPr>
            <w:tcW w:w="1499" w:type="dxa"/>
          </w:tcPr>
          <w:p w14:paraId="0046FC99" w14:textId="5CFE9B49" w:rsidR="00DF7A48" w:rsidRPr="00B9077C" w:rsidRDefault="00CF2DB3" w:rsidP="00B9077C">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15</w:t>
            </w:r>
          </w:p>
        </w:tc>
      </w:tr>
    </w:tbl>
    <w:p w14:paraId="172D1963" w14:textId="2CE8B29F" w:rsidR="002337A8" w:rsidRPr="002337A8" w:rsidRDefault="002337A8" w:rsidP="00AD12C7">
      <w:pPr>
        <w:pStyle w:val="Imageattributioncaption"/>
      </w:pPr>
      <w:r>
        <w:t>*</w:t>
      </w:r>
      <w:r w:rsidR="00301FF8">
        <w:t xml:space="preserve">data was removed when calculating the </w:t>
      </w:r>
      <w:r w:rsidR="00301FF8" w:rsidRPr="00AD12C7">
        <w:t>mean</w:t>
      </w:r>
      <w:r w:rsidR="00301FF8">
        <w:t xml:space="preserve"> because an air bubble distorted the results.</w:t>
      </w:r>
    </w:p>
    <w:p w14:paraId="63FAE410" w14:textId="27AA1403" w:rsidR="00FE736C" w:rsidRDefault="00FE736C" w:rsidP="00C45682">
      <w:pPr>
        <w:pStyle w:val="FeatureBox4"/>
      </w:pPr>
      <w:r w:rsidRPr="00AD12C7">
        <w:rPr>
          <w:rStyle w:val="Strong"/>
        </w:rPr>
        <w:t>Note</w:t>
      </w:r>
      <w:r w:rsidR="00F62B8A" w:rsidRPr="00AD12C7">
        <w:rPr>
          <w:rStyle w:val="Strong"/>
        </w:rPr>
        <w:t>:</w:t>
      </w:r>
      <w:r w:rsidR="00F62B8A">
        <w:t xml:space="preserve"> </w:t>
      </w:r>
      <w:r w:rsidR="00AD12C7">
        <w:t>p</w:t>
      </w:r>
      <w:r w:rsidR="00C45682" w:rsidRPr="00C45682">
        <w:t xml:space="preserve">lease note that the data presented here is sample data only. When students perform their own experiments, their recorded values may vary due to differences in conditions, </w:t>
      </w:r>
      <w:r w:rsidR="00893344">
        <w:t>measurement methods and individual variation</w:t>
      </w:r>
      <w:r w:rsidR="00C45682" w:rsidRPr="00C45682">
        <w:t xml:space="preserve">. Encourage students to carefully record their results and understand that some variation is </w:t>
      </w:r>
      <w:r w:rsidR="00CC7EAD">
        <w:t>normal</w:t>
      </w:r>
      <w:r w:rsidR="00C45682" w:rsidRPr="00C45682">
        <w:t xml:space="preserve"> in experimental work.</w:t>
      </w:r>
    </w:p>
    <w:p w14:paraId="41E737E9" w14:textId="77777777" w:rsidR="00852051" w:rsidRDefault="00852051" w:rsidP="00852051">
      <w:r>
        <w:t>Plot a graph of the average volume of hydrogen gas collected versus time for a reaction between magnesium and hydrochloric acid.</w:t>
      </w:r>
    </w:p>
    <w:p w14:paraId="5E58AD80" w14:textId="77777777" w:rsidR="00852051" w:rsidRDefault="00852051" w:rsidP="00852051">
      <w:r>
        <w:rPr>
          <w:noProof/>
        </w:rPr>
        <w:lastRenderedPageBreak/>
        <w:drawing>
          <wp:inline distT="0" distB="0" distL="0" distR="0" wp14:anchorId="7F366D04" wp14:editId="52C150D4">
            <wp:extent cx="5340404" cy="4141694"/>
            <wp:effectExtent l="0" t="0" r="12700" b="11430"/>
            <wp:docPr id="1047473315"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04E8C3" w14:textId="77777777" w:rsidR="00852051" w:rsidRDefault="00852051" w:rsidP="00852051">
      <w:r>
        <w:t>Analyse the trend shown in the graph to discuss how the rate of reaction for magnesium and hydrochloric acid varies with time.</w:t>
      </w:r>
    </w:p>
    <w:tbl>
      <w:tblPr>
        <w:tblStyle w:val="TableGrid"/>
        <w:tblW w:w="0" w:type="auto"/>
        <w:tblLook w:val="04A0" w:firstRow="1" w:lastRow="0" w:firstColumn="1" w:lastColumn="0" w:noHBand="0" w:noVBand="1"/>
        <w:tblDescription w:val="A sample student response."/>
      </w:tblPr>
      <w:tblGrid>
        <w:gridCol w:w="9496"/>
      </w:tblGrid>
      <w:tr w:rsidR="00DA33A8" w14:paraId="660A566F" w14:textId="77777777" w:rsidTr="009218AD">
        <w:trPr>
          <w:trHeight w:val="844"/>
        </w:trPr>
        <w:tc>
          <w:tcPr>
            <w:tcW w:w="9496" w:type="dxa"/>
          </w:tcPr>
          <w:p w14:paraId="56622B79" w14:textId="77777777" w:rsidR="00852051" w:rsidRPr="00BB0723" w:rsidRDefault="00852051" w:rsidP="009218AD">
            <w:pPr>
              <w:rPr>
                <w:rStyle w:val="Strong"/>
              </w:rPr>
            </w:pPr>
            <w:r w:rsidRPr="00BB0723">
              <w:rPr>
                <w:rStyle w:val="Strong"/>
              </w:rPr>
              <w:t>Qualitative analysis</w:t>
            </w:r>
          </w:p>
          <w:p w14:paraId="0F2AA85D" w14:textId="09B7881F" w:rsidR="00852051" w:rsidRPr="00C55C79" w:rsidRDefault="00852051" w:rsidP="009218AD">
            <w:r w:rsidRPr="00C55C79">
              <w:t>The slope is ste</w:t>
            </w:r>
            <w:r>
              <w:t>e</w:t>
            </w:r>
            <w:r w:rsidRPr="00C55C79">
              <w:t>per at the beginning (</w:t>
            </w:r>
            <w:r w:rsidR="00AF1241">
              <w:t xml:space="preserve">zero to </w:t>
            </w:r>
            <w:r w:rsidRPr="00C55C79">
              <w:t>40</w:t>
            </w:r>
            <w:r w:rsidR="008A67D5">
              <w:t> </w:t>
            </w:r>
            <w:r w:rsidRPr="00C55C79">
              <w:t>seconds)</w:t>
            </w:r>
            <w:r>
              <w:t>,</w:t>
            </w:r>
            <w:r w:rsidRPr="00C55C79">
              <w:t xml:space="preserve"> indicating </w:t>
            </w:r>
            <w:r>
              <w:t xml:space="preserve">a </w:t>
            </w:r>
            <w:r w:rsidRPr="00C55C79">
              <w:t xml:space="preserve">higher </w:t>
            </w:r>
            <w:r>
              <w:t>reaction rate.</w:t>
            </w:r>
          </w:p>
          <w:p w14:paraId="72899E5F" w14:textId="65E6AFBE" w:rsidR="00852051" w:rsidRPr="00C55C79" w:rsidRDefault="00852051" w:rsidP="009218AD">
            <w:r w:rsidRPr="00C55C79">
              <w:t>As the reactants are used up, the slope becomes less steep (40</w:t>
            </w:r>
            <w:r w:rsidR="00AF1241">
              <w:t xml:space="preserve"> to </w:t>
            </w:r>
            <w:r w:rsidRPr="00C55C79">
              <w:t>80</w:t>
            </w:r>
            <w:r w:rsidR="008A67D5">
              <w:t> </w:t>
            </w:r>
            <w:r w:rsidRPr="00C55C79">
              <w:t xml:space="preserve">seconds), </w:t>
            </w:r>
            <w:r>
              <w:t>indicating that the reaction rate slows</w:t>
            </w:r>
            <w:r w:rsidRPr="00C55C79">
              <w:t>.</w:t>
            </w:r>
          </w:p>
          <w:p w14:paraId="248D9142" w14:textId="47D9A4DC" w:rsidR="00852051" w:rsidRDefault="00852051" w:rsidP="009218AD">
            <w:r w:rsidRPr="00C55C79">
              <w:t xml:space="preserve">Towards the </w:t>
            </w:r>
            <w:r w:rsidR="002557E9">
              <w:t>final</w:t>
            </w:r>
            <w:r w:rsidR="002557E9" w:rsidRPr="00C55C79">
              <w:t xml:space="preserve"> </w:t>
            </w:r>
            <w:r w:rsidRPr="00C55C79">
              <w:t>40</w:t>
            </w:r>
            <w:r w:rsidR="008A67D5">
              <w:t> </w:t>
            </w:r>
            <w:r w:rsidRPr="00C55C79">
              <w:t xml:space="preserve">seconds </w:t>
            </w:r>
            <w:r>
              <w:t>(11</w:t>
            </w:r>
            <w:r w:rsidRPr="00C55C79">
              <w:t>0</w:t>
            </w:r>
            <w:r w:rsidR="008A67D5">
              <w:t xml:space="preserve"> to </w:t>
            </w:r>
            <w:r w:rsidRPr="00C55C79">
              <w:t>120</w:t>
            </w:r>
            <w:r>
              <w:t xml:space="preserve"> seconds</w:t>
            </w:r>
            <w:r w:rsidRPr="00C55C79">
              <w:t>)</w:t>
            </w:r>
            <w:r>
              <w:t>,</w:t>
            </w:r>
            <w:r w:rsidRPr="00C55C79">
              <w:t xml:space="preserve"> the graph plateaus as </w:t>
            </w:r>
            <w:r w:rsidR="00615035">
              <w:t xml:space="preserve">the </w:t>
            </w:r>
            <w:r w:rsidRPr="00C55C79">
              <w:t xml:space="preserve">magnesium is used up and the volume of hydrogen gas </w:t>
            </w:r>
            <w:r w:rsidR="002557E9">
              <w:t xml:space="preserve">produced </w:t>
            </w:r>
            <w:r w:rsidRPr="00C55C79">
              <w:t>becomes constant.</w:t>
            </w:r>
          </w:p>
        </w:tc>
      </w:tr>
    </w:tbl>
    <w:p w14:paraId="1F4CBDB1" w14:textId="77777777" w:rsidR="009E6207" w:rsidRDefault="009E6207" w:rsidP="009E6207">
      <w:r>
        <w:t>Analyse the collected data to calculate the mean reaction rate for the reaction between magnesium and hydrochloric acid.</w:t>
      </w:r>
    </w:p>
    <w:tbl>
      <w:tblPr>
        <w:tblStyle w:val="TableGrid"/>
        <w:tblW w:w="0" w:type="auto"/>
        <w:tblLook w:val="04A0" w:firstRow="1" w:lastRow="0" w:firstColumn="1" w:lastColumn="0" w:noHBand="0" w:noVBand="1"/>
        <w:tblDescription w:val="A sample student response."/>
      </w:tblPr>
      <w:tblGrid>
        <w:gridCol w:w="9567"/>
      </w:tblGrid>
      <w:tr w:rsidR="00B53B5F" w14:paraId="3673454D" w14:textId="77777777" w:rsidTr="009218AD">
        <w:trPr>
          <w:trHeight w:val="2415"/>
        </w:trPr>
        <w:tc>
          <w:tcPr>
            <w:tcW w:w="9567" w:type="dxa"/>
          </w:tcPr>
          <w:p w14:paraId="40FD35B6" w14:textId="77777777" w:rsidR="00852051" w:rsidRDefault="00852051" w:rsidP="009218AD">
            <w:pPr>
              <w:rPr>
                <w:rStyle w:val="Strong"/>
              </w:rPr>
            </w:pPr>
            <w:r w:rsidRPr="00BB0723">
              <w:rPr>
                <w:rStyle w:val="Strong"/>
              </w:rPr>
              <w:lastRenderedPageBreak/>
              <w:t>Quantitative analysis</w:t>
            </w:r>
          </w:p>
          <w:p w14:paraId="6F8AC5F5" w14:textId="3B1D6578" w:rsidR="00852051" w:rsidRPr="00B83CB6" w:rsidRDefault="00B83CB6" w:rsidP="009218AD">
            <w:pPr>
              <w:rPr>
                <w:iCs/>
              </w:rPr>
            </w:pPr>
            <m:oMath>
              <m:r>
                <m:rPr>
                  <m:sty m:val="p"/>
                </m:rPr>
                <w:rPr>
                  <w:rFonts w:ascii="Cambria Math" w:hAnsi="Cambria Math"/>
                </w:rPr>
                <m:t>Mean rate of reaction</m:t>
              </m:r>
            </m:oMath>
            <w:r w:rsidR="00852051" w:rsidRPr="00B83CB6">
              <w:rPr>
                <w:iCs/>
              </w:rPr>
              <w:t>=</w:t>
            </w:r>
            <m:oMath>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volume of gas produced</m:t>
                  </m:r>
                </m:num>
                <m:den>
                  <m:r>
                    <m:rPr>
                      <m:sty m:val="p"/>
                    </m:rPr>
                    <w:rPr>
                      <w:rFonts w:ascii="Cambria Math" w:hAnsi="Cambria Math"/>
                    </w:rPr>
                    <m:t>time in seconds</m:t>
                  </m:r>
                </m:den>
              </m:f>
            </m:oMath>
          </w:p>
          <w:p w14:paraId="557B36ED" w14:textId="77777777" w:rsidR="00852051" w:rsidRDefault="00852051" w:rsidP="009218AD">
            <w:r w:rsidRPr="009C4948">
              <w:t xml:space="preserve">= </w:t>
            </w:r>
            <m:oMath>
              <m:f>
                <m:fPr>
                  <m:ctrlPr>
                    <w:rPr>
                      <w:rFonts w:ascii="Cambria Math" w:hAnsi="Cambria Math"/>
                      <w:i/>
                      <w:iCs/>
                    </w:rPr>
                  </m:ctrlPr>
                </m:fPr>
                <m:num>
                  <m:r>
                    <w:rPr>
                      <w:rFonts w:ascii="Cambria Math" w:hAnsi="Cambria Math"/>
                    </w:rPr>
                    <m:t>50</m:t>
                  </m:r>
                </m:num>
                <m:den>
                  <m:r>
                    <w:rPr>
                      <w:rFonts w:ascii="Cambria Math" w:hAnsi="Cambria Math"/>
                    </w:rPr>
                    <m:t>110</m:t>
                  </m:r>
                </m:den>
              </m:f>
            </m:oMath>
            <w:r w:rsidRPr="009C4948">
              <w:t xml:space="preserve"> = </w:t>
            </w:r>
            <w:r w:rsidRPr="004259DA">
              <w:rPr>
                <w:rFonts w:ascii="Cambria Math" w:hAnsi="Cambria Math"/>
              </w:rPr>
              <w:t>0.45 mL/second</w:t>
            </w:r>
          </w:p>
          <w:p w14:paraId="08516A9A" w14:textId="19F43341" w:rsidR="008D4D55" w:rsidRPr="0091604A" w:rsidRDefault="008D4D55" w:rsidP="008D4D55">
            <w:pPr>
              <w:pStyle w:val="FeatureBox4"/>
            </w:pPr>
            <w:r w:rsidRPr="008D4D55">
              <w:rPr>
                <w:rStyle w:val="Strong"/>
              </w:rPr>
              <w:t>Note:</w:t>
            </w:r>
            <w:r>
              <w:t xml:space="preserve"> the graph shows the data recorded to 120</w:t>
            </w:r>
            <w:r w:rsidR="008A67D5">
              <w:t> </w:t>
            </w:r>
            <w:r>
              <w:t>seconds</w:t>
            </w:r>
            <w:r w:rsidR="00765974">
              <w:t>.</w:t>
            </w:r>
            <w:r>
              <w:t xml:space="preserve"> </w:t>
            </w:r>
            <w:r w:rsidR="00765974">
              <w:t>H</w:t>
            </w:r>
            <w:r>
              <w:t>owever, no additional product was produced after 110</w:t>
            </w:r>
            <w:r w:rsidR="008A67D5">
              <w:t> </w:t>
            </w:r>
            <w:r>
              <w:t>seconds indicating that the reaction had completed.</w:t>
            </w:r>
          </w:p>
        </w:tc>
      </w:tr>
    </w:tbl>
    <w:p w14:paraId="3033CAE6" w14:textId="0C839424" w:rsidR="00567484" w:rsidRDefault="00567484" w:rsidP="00C71CD5">
      <w:r>
        <w:t xml:space="preserve">Calculate the reaction rate at </w:t>
      </w:r>
      <w:r w:rsidR="008E1838">
        <w:t xml:space="preserve">2 </w:t>
      </w:r>
      <w:r>
        <w:t xml:space="preserve">intervals and </w:t>
      </w:r>
      <w:r w:rsidR="000C3788">
        <w:t>compare them.</w:t>
      </w:r>
    </w:p>
    <w:tbl>
      <w:tblPr>
        <w:tblStyle w:val="TableGrid"/>
        <w:tblW w:w="0" w:type="auto"/>
        <w:tblLook w:val="04A0" w:firstRow="1" w:lastRow="0" w:firstColumn="1" w:lastColumn="0" w:noHBand="0" w:noVBand="1"/>
        <w:tblDescription w:val="A sample student response."/>
      </w:tblPr>
      <w:tblGrid>
        <w:gridCol w:w="9628"/>
      </w:tblGrid>
      <w:tr w:rsidR="00B53B5F" w14:paraId="6BD520A0" w14:textId="77777777" w:rsidTr="000C3788">
        <w:tc>
          <w:tcPr>
            <w:tcW w:w="9628" w:type="dxa"/>
          </w:tcPr>
          <w:p w14:paraId="08D77867" w14:textId="447D1F6D" w:rsidR="000C3788" w:rsidRPr="009C4948" w:rsidRDefault="004259DA" w:rsidP="000C3788">
            <m:oMath>
              <m:r>
                <m:rPr>
                  <m:sty m:val="p"/>
                </m:rPr>
                <w:rPr>
                  <w:rFonts w:ascii="Cambria Math" w:hAnsi="Cambria Math"/>
                </w:rPr>
                <m:t>Mean rate of reaction</m:t>
              </m:r>
            </m:oMath>
            <w:r w:rsidR="000C3788" w:rsidRPr="009C4948">
              <w:t>=</w:t>
            </w:r>
            <m:oMath>
              <m:r>
                <w:rPr>
                  <w:rFonts w:ascii="Cambria Math" w:hAnsi="Cambria Math"/>
                </w:rPr>
                <m:t xml:space="preserve"> </m:t>
              </m:r>
              <m:f>
                <m:fPr>
                  <m:ctrlPr>
                    <w:rPr>
                      <w:rFonts w:ascii="Cambria Math" w:hAnsi="Cambria Math"/>
                      <w:i/>
                      <w:iCs/>
                    </w:rPr>
                  </m:ctrlPr>
                </m:fPr>
                <m:num>
                  <m:r>
                    <w:rPr>
                      <w:rFonts w:ascii="Cambria Math" w:hAnsi="Cambria Math"/>
                    </w:rPr>
                    <m:t>V2-V1</m:t>
                  </m:r>
                </m:num>
                <m:den>
                  <m:r>
                    <w:rPr>
                      <w:rFonts w:ascii="Cambria Math" w:hAnsi="Cambria Math"/>
                    </w:rPr>
                    <m:t>T2-T1</m:t>
                  </m:r>
                </m:den>
              </m:f>
            </m:oMath>
          </w:p>
          <w:p w14:paraId="23EBCE2B" w14:textId="11929BB3" w:rsidR="000C3788" w:rsidRPr="004259DA" w:rsidRDefault="004259DA" w:rsidP="00C71CD5">
            <w:pPr>
              <w:rPr>
                <w:rFonts w:ascii="Cambria Math" w:hAnsi="Cambria Math"/>
              </w:rPr>
            </w:pPr>
            <w:r w:rsidRPr="004259DA">
              <w:rPr>
                <w:rFonts w:ascii="Cambria Math" w:hAnsi="Cambria Math"/>
              </w:rPr>
              <w:t>M</w:t>
            </w:r>
            <w:r w:rsidR="001D4210" w:rsidRPr="004259DA">
              <w:rPr>
                <w:rFonts w:ascii="Cambria Math" w:hAnsi="Cambria Math"/>
              </w:rPr>
              <w:t xml:space="preserve">ean rate of reaction = </w:t>
            </w:r>
            <m:oMath>
              <m:f>
                <m:fPr>
                  <m:ctrlPr>
                    <w:rPr>
                      <w:rFonts w:ascii="Cambria Math" w:hAnsi="Cambria Math"/>
                      <w:i/>
                      <w:iCs/>
                    </w:rPr>
                  </m:ctrlPr>
                </m:fPr>
                <m:num>
                  <m:r>
                    <w:rPr>
                      <w:rFonts w:ascii="Cambria Math" w:hAnsi="Cambria Math"/>
                    </w:rPr>
                    <m:t>28-14</m:t>
                  </m:r>
                </m:num>
                <m:den>
                  <m:r>
                    <w:rPr>
                      <w:rFonts w:ascii="Cambria Math" w:hAnsi="Cambria Math"/>
                    </w:rPr>
                    <m:t>40 - 20</m:t>
                  </m:r>
                </m:den>
              </m:f>
            </m:oMath>
            <w:r w:rsidR="001D4210" w:rsidRPr="004259DA">
              <w:rPr>
                <w:rFonts w:ascii="Cambria Math" w:hAnsi="Cambria Math"/>
              </w:rPr>
              <w:t xml:space="preserve"> </w:t>
            </w:r>
            <w:r w:rsidR="00355D79" w:rsidRPr="004259DA">
              <w:rPr>
                <w:rFonts w:ascii="Cambria Math" w:hAnsi="Cambria Math"/>
              </w:rPr>
              <w:t xml:space="preserve">= </w:t>
            </w:r>
            <w:r w:rsidR="00E13A5B" w:rsidRPr="004259DA">
              <w:rPr>
                <w:rFonts w:ascii="Cambria Math" w:hAnsi="Cambria Math"/>
              </w:rPr>
              <w:t>0.7</w:t>
            </w:r>
            <w:r w:rsidR="00951827" w:rsidRPr="004259DA">
              <w:rPr>
                <w:rFonts w:ascii="Cambria Math" w:hAnsi="Cambria Math"/>
              </w:rPr>
              <w:t> </w:t>
            </w:r>
            <w:r w:rsidR="00355D79" w:rsidRPr="004259DA">
              <w:rPr>
                <w:rFonts w:ascii="Cambria Math" w:hAnsi="Cambria Math"/>
              </w:rPr>
              <w:t>mL/s (between 20 and</w:t>
            </w:r>
            <w:r w:rsidR="00951827" w:rsidRPr="004259DA">
              <w:rPr>
                <w:rFonts w:ascii="Cambria Math" w:hAnsi="Cambria Math"/>
              </w:rPr>
              <w:t> </w:t>
            </w:r>
            <w:r w:rsidR="00355D79" w:rsidRPr="004259DA">
              <w:rPr>
                <w:rFonts w:ascii="Cambria Math" w:hAnsi="Cambria Math"/>
              </w:rPr>
              <w:t>40 seconds)</w:t>
            </w:r>
          </w:p>
          <w:p w14:paraId="5D2B523D" w14:textId="02B6F561" w:rsidR="00CD514D" w:rsidRPr="004259DA" w:rsidRDefault="004259DA" w:rsidP="00CD514D">
            <w:pPr>
              <w:rPr>
                <w:rFonts w:ascii="Cambria Math" w:hAnsi="Cambria Math"/>
              </w:rPr>
            </w:pPr>
            <w:r w:rsidRPr="004259DA">
              <w:rPr>
                <w:rFonts w:ascii="Cambria Math" w:hAnsi="Cambria Math"/>
              </w:rPr>
              <w:t>M</w:t>
            </w:r>
            <w:r w:rsidR="00CD514D" w:rsidRPr="004259DA">
              <w:rPr>
                <w:rFonts w:ascii="Cambria Math" w:hAnsi="Cambria Math"/>
              </w:rPr>
              <w:t xml:space="preserve">ean rate of reaction = </w:t>
            </w:r>
            <m:oMath>
              <m:f>
                <m:fPr>
                  <m:ctrlPr>
                    <w:rPr>
                      <w:rFonts w:ascii="Cambria Math" w:hAnsi="Cambria Math"/>
                      <w:i/>
                      <w:iCs/>
                    </w:rPr>
                  </m:ctrlPr>
                </m:fPr>
                <m:num>
                  <m:r>
                    <w:rPr>
                      <w:rFonts w:ascii="Cambria Math" w:hAnsi="Cambria Math"/>
                    </w:rPr>
                    <m:t>46 - 38</m:t>
                  </m:r>
                </m:num>
                <m:den>
                  <m:r>
                    <w:rPr>
                      <w:rFonts w:ascii="Cambria Math" w:hAnsi="Cambria Math"/>
                    </w:rPr>
                    <m:t>80 - 60</m:t>
                  </m:r>
                </m:den>
              </m:f>
            </m:oMath>
            <w:r w:rsidR="00CD514D" w:rsidRPr="004259DA">
              <w:rPr>
                <w:rFonts w:ascii="Cambria Math" w:hAnsi="Cambria Math"/>
              </w:rPr>
              <w:t xml:space="preserve"> = 0.4</w:t>
            </w:r>
            <w:r w:rsidR="00951827" w:rsidRPr="004259DA">
              <w:rPr>
                <w:rFonts w:ascii="Cambria Math" w:hAnsi="Cambria Math"/>
              </w:rPr>
              <w:t> </w:t>
            </w:r>
            <w:r w:rsidR="00CD514D" w:rsidRPr="004259DA">
              <w:rPr>
                <w:rFonts w:ascii="Cambria Math" w:hAnsi="Cambria Math"/>
              </w:rPr>
              <w:t>mL/ s (between 60 and</w:t>
            </w:r>
            <w:r w:rsidR="00951827" w:rsidRPr="004259DA">
              <w:rPr>
                <w:rFonts w:ascii="Cambria Math" w:hAnsi="Cambria Math"/>
              </w:rPr>
              <w:t> </w:t>
            </w:r>
            <w:r w:rsidR="00CD514D" w:rsidRPr="004259DA">
              <w:rPr>
                <w:rFonts w:ascii="Cambria Math" w:hAnsi="Cambria Math"/>
              </w:rPr>
              <w:t>80 seconds).</w:t>
            </w:r>
          </w:p>
          <w:p w14:paraId="0C09B799" w14:textId="61D5FC63" w:rsidR="00355D79" w:rsidRDefault="00CD514D" w:rsidP="00C71CD5">
            <w:r>
              <w:t>The firs</w:t>
            </w:r>
            <w:r w:rsidR="00B372C9">
              <w:t>t time</w:t>
            </w:r>
            <w:r w:rsidR="008E1838">
              <w:t xml:space="preserve"> </w:t>
            </w:r>
            <w:r w:rsidR="00B372C9">
              <w:t>interval</w:t>
            </w:r>
            <w:r w:rsidR="00E52585">
              <w:t>,</w:t>
            </w:r>
            <w:r w:rsidR="00B372C9">
              <w:t xml:space="preserve"> which is earlier in the reaction</w:t>
            </w:r>
            <w:r w:rsidR="00E52585">
              <w:t>,</w:t>
            </w:r>
            <w:r w:rsidR="00B372C9">
              <w:t xml:space="preserve"> was</w:t>
            </w:r>
            <w:r w:rsidR="00951827">
              <w:t xml:space="preserve"> the</w:t>
            </w:r>
            <w:r w:rsidR="00B372C9">
              <w:t xml:space="preserve"> fastest</w:t>
            </w:r>
            <w:r w:rsidR="006406F7">
              <w:t xml:space="preserve">, producing hydrogen </w:t>
            </w:r>
            <w:r w:rsidR="00B372C9">
              <w:t xml:space="preserve">at </w:t>
            </w:r>
            <w:r w:rsidR="006406F7">
              <w:t xml:space="preserve">a rate of </w:t>
            </w:r>
            <w:r w:rsidR="00E13A5B">
              <w:t>0.7</w:t>
            </w:r>
            <w:r w:rsidR="00951827">
              <w:t> </w:t>
            </w:r>
            <w:r w:rsidR="00B372C9">
              <w:t>mL/s</w:t>
            </w:r>
            <w:r w:rsidR="006406F7">
              <w:t>. As the reaction proceeded</w:t>
            </w:r>
            <w:r w:rsidR="00CB0693">
              <w:t>,</w:t>
            </w:r>
            <w:r w:rsidR="006406F7">
              <w:t xml:space="preserve"> it slowed down. Between 60 and 80</w:t>
            </w:r>
            <w:r w:rsidR="00951827">
              <w:t> </w:t>
            </w:r>
            <w:r w:rsidR="006406F7">
              <w:t>seconds</w:t>
            </w:r>
            <w:r w:rsidR="00CB0693">
              <w:t>,</w:t>
            </w:r>
            <w:r w:rsidR="006406F7">
              <w:t xml:space="preserve"> </w:t>
            </w:r>
            <w:r w:rsidR="00160CB5">
              <w:t>only 0.4</w:t>
            </w:r>
            <w:r w:rsidR="00951827">
              <w:t> </w:t>
            </w:r>
            <w:r w:rsidR="00160CB5">
              <w:t>mL of hydrogen was being produced each second.</w:t>
            </w:r>
          </w:p>
        </w:tc>
      </w:tr>
    </w:tbl>
    <w:p w14:paraId="0CDFE10B" w14:textId="596D4678" w:rsidR="00C45682" w:rsidRDefault="00C45682" w:rsidP="00951827">
      <w:r>
        <w:t>Answer the following questions to assess the validity of your investigation.</w:t>
      </w:r>
      <w:r w:rsidR="008B17FB" w:rsidRPr="008B17FB">
        <w:t xml:space="preserve"> </w:t>
      </w:r>
      <w:r w:rsidR="008B17FB">
        <w:t xml:space="preserve">Refer to the procedure </w:t>
      </w:r>
      <w:r w:rsidR="007B02F4">
        <w:t xml:space="preserve">and how it was implemented </w:t>
      </w:r>
      <w:r w:rsidR="008B17FB">
        <w:t>to answer these questions. The first question is completed as an example.</w:t>
      </w:r>
    </w:p>
    <w:p w14:paraId="2B757342" w14:textId="116B6215" w:rsidR="00C71CD5" w:rsidRPr="007F0E33" w:rsidRDefault="009D29EF" w:rsidP="009D29EF">
      <w:pPr>
        <w:pStyle w:val="Caption"/>
      </w:pPr>
      <w:r>
        <w:t xml:space="preserve">Table </w:t>
      </w:r>
      <w:fldSimple w:instr=" SEQ Table \* ARABIC ">
        <w:r>
          <w:rPr>
            <w:noProof/>
          </w:rPr>
          <w:t>10</w:t>
        </w:r>
      </w:fldSimple>
      <w:r w:rsidRPr="00613ECA">
        <w:t xml:space="preserve"> – sample response to assessing the validity of the investigation</w:t>
      </w:r>
    </w:p>
    <w:tbl>
      <w:tblPr>
        <w:tblStyle w:val="Tableheader"/>
        <w:tblW w:w="0" w:type="auto"/>
        <w:tblLook w:val="0420" w:firstRow="1" w:lastRow="0" w:firstColumn="0" w:lastColumn="0" w:noHBand="0" w:noVBand="1"/>
        <w:tblDescription w:val="A sample student response."/>
      </w:tblPr>
      <w:tblGrid>
        <w:gridCol w:w="4814"/>
        <w:gridCol w:w="4814"/>
      </w:tblGrid>
      <w:tr w:rsidR="009E4643" w14:paraId="49FC9B07" w14:textId="77777777" w:rsidTr="00BB459B">
        <w:trPr>
          <w:cnfStyle w:val="100000000000" w:firstRow="1" w:lastRow="0" w:firstColumn="0" w:lastColumn="0" w:oddVBand="0" w:evenVBand="0" w:oddHBand="0" w:evenHBand="0" w:firstRowFirstColumn="0" w:firstRowLastColumn="0" w:lastRowFirstColumn="0" w:lastRowLastColumn="0"/>
        </w:trPr>
        <w:tc>
          <w:tcPr>
            <w:tcW w:w="4814" w:type="dxa"/>
          </w:tcPr>
          <w:p w14:paraId="53D37920" w14:textId="77777777" w:rsidR="00C71CD5" w:rsidRPr="00951827" w:rsidRDefault="00C71CD5">
            <w:pPr>
              <w:rPr>
                <w:rStyle w:val="Strong"/>
                <w:b/>
                <w:bCs w:val="0"/>
              </w:rPr>
            </w:pPr>
            <w:r w:rsidRPr="00951827">
              <w:rPr>
                <w:rStyle w:val="Strong"/>
                <w:b/>
                <w:bCs w:val="0"/>
              </w:rPr>
              <w:t>Question</w:t>
            </w:r>
          </w:p>
        </w:tc>
        <w:tc>
          <w:tcPr>
            <w:tcW w:w="4814" w:type="dxa"/>
          </w:tcPr>
          <w:p w14:paraId="72DAABC5" w14:textId="77777777" w:rsidR="00C71CD5" w:rsidRPr="00951827" w:rsidRDefault="00C71CD5">
            <w:pPr>
              <w:rPr>
                <w:rStyle w:val="Strong"/>
                <w:b/>
                <w:bCs w:val="0"/>
              </w:rPr>
            </w:pPr>
            <w:r w:rsidRPr="00951827">
              <w:rPr>
                <w:rStyle w:val="Strong"/>
                <w:b/>
                <w:bCs w:val="0"/>
              </w:rPr>
              <w:t>Response</w:t>
            </w:r>
          </w:p>
        </w:tc>
      </w:tr>
      <w:tr w:rsidR="009E4643" w14:paraId="74BB0AFA" w14:textId="77777777" w:rsidTr="00BB459B">
        <w:trPr>
          <w:cnfStyle w:val="000000100000" w:firstRow="0" w:lastRow="0" w:firstColumn="0" w:lastColumn="0" w:oddVBand="0" w:evenVBand="0" w:oddHBand="1" w:evenHBand="0" w:firstRowFirstColumn="0" w:firstRowLastColumn="0" w:lastRowFirstColumn="0" w:lastRowLastColumn="0"/>
        </w:trPr>
        <w:tc>
          <w:tcPr>
            <w:tcW w:w="4814" w:type="dxa"/>
          </w:tcPr>
          <w:p w14:paraId="7AD43C1F" w14:textId="77777777" w:rsidR="00C71CD5" w:rsidRPr="00947BB4" w:rsidRDefault="00C71CD5" w:rsidP="00947BB4">
            <w:r w:rsidRPr="00947BB4">
              <w:t xml:space="preserve">Were all factors (such as temperature, acid concentration, amounts of acid and Mg) the same for all trials? </w:t>
            </w:r>
          </w:p>
        </w:tc>
        <w:tc>
          <w:tcPr>
            <w:tcW w:w="4814" w:type="dxa"/>
          </w:tcPr>
          <w:p w14:paraId="3B1376A2" w14:textId="05DD0831" w:rsidR="00C71CD5" w:rsidRDefault="008B17FB">
            <w:pPr>
              <w:rPr>
                <w:highlight w:val="yellow"/>
              </w:rPr>
            </w:pPr>
            <w:r w:rsidRPr="008B17FB">
              <w:t>Yes. The reaction was carried out at room temperature (</w:t>
            </w:r>
            <w:r w:rsidR="004E4BC4">
              <w:t>25°C). 10</w:t>
            </w:r>
            <w:r w:rsidR="00CC1D7A">
              <w:t> </w:t>
            </w:r>
            <w:r w:rsidR="004E4BC4">
              <w:t>mL of 1</w:t>
            </w:r>
            <w:r w:rsidR="00CC1D7A">
              <w:t> </w:t>
            </w:r>
            <w:r w:rsidR="00867A33">
              <w:rPr>
                <w:rStyle w:val="Strong"/>
                <w:b w:val="0"/>
                <w:bCs w:val="0"/>
              </w:rPr>
              <w:t>Mol L</w:t>
            </w:r>
            <w:r w:rsidR="00867A33" w:rsidRPr="00E950B3">
              <w:rPr>
                <w:rStyle w:val="Strong"/>
                <w:b w:val="0"/>
                <w:bCs w:val="0"/>
                <w:vertAlign w:val="superscript"/>
              </w:rPr>
              <w:t>-1</w:t>
            </w:r>
            <w:r w:rsidR="004E4BC4">
              <w:t xml:space="preserve"> hydrochloric acid and 3.0</w:t>
            </w:r>
            <w:r w:rsidR="00CC1D7A">
              <w:t> </w:t>
            </w:r>
            <w:r w:rsidR="004E4BC4">
              <w:t>cm of Mg ribbon were</w:t>
            </w:r>
            <w:r w:rsidRPr="008B17FB">
              <w:t xml:space="preserve"> used for each trial. </w:t>
            </w:r>
          </w:p>
        </w:tc>
      </w:tr>
      <w:tr w:rsidR="009E4643" w14:paraId="099A9E0E" w14:textId="77777777" w:rsidTr="00BB459B">
        <w:trPr>
          <w:cnfStyle w:val="000000010000" w:firstRow="0" w:lastRow="0" w:firstColumn="0" w:lastColumn="0" w:oddVBand="0" w:evenVBand="0" w:oddHBand="0" w:evenHBand="1" w:firstRowFirstColumn="0" w:firstRowLastColumn="0" w:lastRowFirstColumn="0" w:lastRowLastColumn="0"/>
        </w:trPr>
        <w:tc>
          <w:tcPr>
            <w:tcW w:w="4814" w:type="dxa"/>
          </w:tcPr>
          <w:p w14:paraId="46A108C3" w14:textId="77777777" w:rsidR="00BE24AC" w:rsidRPr="00947BB4" w:rsidRDefault="00BE24AC" w:rsidP="00947BB4">
            <w:r w:rsidRPr="00947BB4">
              <w:t>Were the time intervals consistent for recording gas volume?</w:t>
            </w:r>
          </w:p>
        </w:tc>
        <w:tc>
          <w:tcPr>
            <w:tcW w:w="4814" w:type="dxa"/>
          </w:tcPr>
          <w:p w14:paraId="2ADA0911" w14:textId="6A76577A" w:rsidR="00BE24AC" w:rsidRDefault="00BE24AC" w:rsidP="00BE24AC">
            <w:pPr>
              <w:rPr>
                <w:highlight w:val="yellow"/>
              </w:rPr>
            </w:pPr>
            <w:r w:rsidRPr="00523E31">
              <w:t>Yes</w:t>
            </w:r>
            <w:r w:rsidR="008B17FB">
              <w:t xml:space="preserve">, the </w:t>
            </w:r>
            <w:r w:rsidR="00E46203">
              <w:t>gas volume</w:t>
            </w:r>
            <w:r w:rsidR="008B17FB">
              <w:t xml:space="preserve"> was measured </w:t>
            </w:r>
            <w:r w:rsidR="00E556B1">
              <w:t>every 10</w:t>
            </w:r>
            <w:r w:rsidR="00CC1D7A">
              <w:t> </w:t>
            </w:r>
            <w:r w:rsidR="00E556B1">
              <w:t>seconds.</w:t>
            </w:r>
          </w:p>
        </w:tc>
      </w:tr>
      <w:tr w:rsidR="009E4643" w14:paraId="45877F9A" w14:textId="77777777" w:rsidTr="00BB459B">
        <w:trPr>
          <w:cnfStyle w:val="000000100000" w:firstRow="0" w:lastRow="0" w:firstColumn="0" w:lastColumn="0" w:oddVBand="0" w:evenVBand="0" w:oddHBand="1" w:evenHBand="0" w:firstRowFirstColumn="0" w:firstRowLastColumn="0" w:lastRowFirstColumn="0" w:lastRowLastColumn="0"/>
        </w:trPr>
        <w:tc>
          <w:tcPr>
            <w:tcW w:w="4814" w:type="dxa"/>
          </w:tcPr>
          <w:p w14:paraId="0BAE4080" w14:textId="455FCA72" w:rsidR="00BE24AC" w:rsidRPr="00947BB4" w:rsidRDefault="00BE24AC" w:rsidP="00947BB4">
            <w:r w:rsidRPr="00947BB4">
              <w:lastRenderedPageBreak/>
              <w:t xml:space="preserve">Did you measure the length of </w:t>
            </w:r>
            <w:r w:rsidR="00644F40" w:rsidRPr="00947BB4">
              <w:t xml:space="preserve">the </w:t>
            </w:r>
            <w:r w:rsidRPr="00947BB4">
              <w:t>magnesium ribbon accurately?</w:t>
            </w:r>
          </w:p>
        </w:tc>
        <w:tc>
          <w:tcPr>
            <w:tcW w:w="4814" w:type="dxa"/>
          </w:tcPr>
          <w:p w14:paraId="36ED37EE" w14:textId="1E7FB619" w:rsidR="00BE24AC" w:rsidRDefault="00BE24AC" w:rsidP="00BE24AC">
            <w:pPr>
              <w:rPr>
                <w:highlight w:val="yellow"/>
              </w:rPr>
            </w:pPr>
            <w:r w:rsidRPr="00523E31">
              <w:t>Yes</w:t>
            </w:r>
            <w:r w:rsidR="00E556B1">
              <w:t xml:space="preserve">, </w:t>
            </w:r>
            <w:r w:rsidR="004429C5">
              <w:t xml:space="preserve">the length of </w:t>
            </w:r>
            <w:r w:rsidR="004E4BC4">
              <w:t xml:space="preserve">the </w:t>
            </w:r>
            <w:r w:rsidR="004429C5">
              <w:t xml:space="preserve">magnesium ribbon was measured using a </w:t>
            </w:r>
            <w:r w:rsidR="00850663">
              <w:t>centimetre</w:t>
            </w:r>
            <w:r w:rsidR="004429C5">
              <w:t xml:space="preserve"> ruler.</w:t>
            </w:r>
          </w:p>
        </w:tc>
      </w:tr>
      <w:tr w:rsidR="009E4643" w14:paraId="22EF20FE" w14:textId="77777777" w:rsidTr="00BB459B">
        <w:trPr>
          <w:cnfStyle w:val="000000010000" w:firstRow="0" w:lastRow="0" w:firstColumn="0" w:lastColumn="0" w:oddVBand="0" w:evenVBand="0" w:oddHBand="0" w:evenHBand="1" w:firstRowFirstColumn="0" w:firstRowLastColumn="0" w:lastRowFirstColumn="0" w:lastRowLastColumn="0"/>
        </w:trPr>
        <w:tc>
          <w:tcPr>
            <w:tcW w:w="4814" w:type="dxa"/>
          </w:tcPr>
          <w:p w14:paraId="7A36FE20" w14:textId="544A164D" w:rsidR="00BE24AC" w:rsidRPr="00947BB4" w:rsidRDefault="00BE24AC" w:rsidP="00947BB4">
            <w:r w:rsidRPr="00947BB4">
              <w:t>Was the equipment set</w:t>
            </w:r>
            <w:r w:rsidR="00E17C3C" w:rsidRPr="00947BB4">
              <w:t>-</w:t>
            </w:r>
            <w:r w:rsidRPr="00947BB4">
              <w:t>up suitable for gas collection?</w:t>
            </w:r>
          </w:p>
        </w:tc>
        <w:tc>
          <w:tcPr>
            <w:tcW w:w="4814" w:type="dxa"/>
          </w:tcPr>
          <w:p w14:paraId="2AC000E5" w14:textId="6DD14C78" w:rsidR="00BE24AC" w:rsidRDefault="00BE24AC" w:rsidP="00BE24AC">
            <w:pPr>
              <w:rPr>
                <w:highlight w:val="yellow"/>
              </w:rPr>
            </w:pPr>
            <w:r w:rsidRPr="00523E31">
              <w:t>Yes</w:t>
            </w:r>
            <w:r w:rsidR="004429C5">
              <w:t xml:space="preserve">, the </w:t>
            </w:r>
            <w:r w:rsidR="006E0F1F">
              <w:t>graduated measuring with</w:t>
            </w:r>
            <w:r w:rsidR="00BF13EF">
              <w:t xml:space="preserve"> 1</w:t>
            </w:r>
            <w:r w:rsidR="00E17C3C">
              <w:t> </w:t>
            </w:r>
            <w:r w:rsidR="00BF13EF">
              <w:t xml:space="preserve">mL increments was </w:t>
            </w:r>
            <w:r w:rsidR="00862DC1">
              <w:t>suitable</w:t>
            </w:r>
            <w:r w:rsidR="00BF13EF">
              <w:t xml:space="preserve"> for gas collection. </w:t>
            </w:r>
          </w:p>
        </w:tc>
      </w:tr>
      <w:tr w:rsidR="009E4643" w14:paraId="36730733" w14:textId="77777777" w:rsidTr="00BB459B">
        <w:trPr>
          <w:cnfStyle w:val="000000100000" w:firstRow="0" w:lastRow="0" w:firstColumn="0" w:lastColumn="0" w:oddVBand="0" w:evenVBand="0" w:oddHBand="1" w:evenHBand="0" w:firstRowFirstColumn="0" w:firstRowLastColumn="0" w:lastRowFirstColumn="0" w:lastRowLastColumn="0"/>
        </w:trPr>
        <w:tc>
          <w:tcPr>
            <w:tcW w:w="4814" w:type="dxa"/>
          </w:tcPr>
          <w:p w14:paraId="0CB5ECCA" w14:textId="77777777" w:rsidR="00BE24AC" w:rsidRPr="00947BB4" w:rsidRDefault="00BE24AC" w:rsidP="00947BB4">
            <w:r w:rsidRPr="00947BB4">
              <w:t>Was the gas volume measured accurately, using appropriate equipment?</w:t>
            </w:r>
          </w:p>
        </w:tc>
        <w:tc>
          <w:tcPr>
            <w:tcW w:w="4814" w:type="dxa"/>
          </w:tcPr>
          <w:p w14:paraId="3A49A606" w14:textId="59882BAB" w:rsidR="00BE24AC" w:rsidRDefault="00BE24AC" w:rsidP="00BE24AC">
            <w:pPr>
              <w:rPr>
                <w:highlight w:val="yellow"/>
              </w:rPr>
            </w:pPr>
            <w:r w:rsidRPr="00523E31">
              <w:t>Yes</w:t>
            </w:r>
            <w:r w:rsidR="00427C00">
              <w:t>.</w:t>
            </w:r>
            <w:r w:rsidR="00427C00" w:rsidRPr="00427C00">
              <w:rPr>
                <w:rFonts w:ascii="Roboto" w:hAnsi="Roboto"/>
                <w:color w:val="000000"/>
                <w:shd w:val="clear" w:color="auto" w:fill="FFFFFF"/>
              </w:rPr>
              <w:t xml:space="preserve"> </w:t>
            </w:r>
            <w:r w:rsidR="00427C00" w:rsidRPr="00427C00">
              <w:t xml:space="preserve">The inverted measuring cylinder was filled </w:t>
            </w:r>
            <w:r w:rsidR="00B54274">
              <w:t xml:space="preserve">to the edge with water, all air bubbles were removed and plasticine was used to seal the mouth of the cylinder in the water to prevent </w:t>
            </w:r>
            <w:r w:rsidR="00427C00" w:rsidRPr="00427C00">
              <w:t>gas leakage.</w:t>
            </w:r>
          </w:p>
        </w:tc>
      </w:tr>
      <w:tr w:rsidR="009E4643" w14:paraId="675EE765" w14:textId="77777777" w:rsidTr="00BB459B">
        <w:trPr>
          <w:cnfStyle w:val="000000010000" w:firstRow="0" w:lastRow="0" w:firstColumn="0" w:lastColumn="0" w:oddVBand="0" w:evenVBand="0" w:oddHBand="0" w:evenHBand="1" w:firstRowFirstColumn="0" w:firstRowLastColumn="0" w:lastRowFirstColumn="0" w:lastRowLastColumn="0"/>
        </w:trPr>
        <w:tc>
          <w:tcPr>
            <w:tcW w:w="4814" w:type="dxa"/>
          </w:tcPr>
          <w:p w14:paraId="75E81341" w14:textId="1D152EED" w:rsidR="00BE24AC" w:rsidRPr="00947BB4" w:rsidRDefault="00BE24AC" w:rsidP="00947BB4">
            <w:r w:rsidRPr="00947BB4">
              <w:t>Were there any unusual results (outliers)</w:t>
            </w:r>
            <w:r w:rsidR="00FA12AD" w:rsidRPr="00947BB4">
              <w:t>?</w:t>
            </w:r>
            <w:r w:rsidRPr="00947BB4">
              <w:t xml:space="preserve"> </w:t>
            </w:r>
            <w:r w:rsidR="00FA12AD" w:rsidRPr="00947BB4">
              <w:t>E</w:t>
            </w:r>
            <w:r w:rsidRPr="00947BB4">
              <w:t>xplain possible reasons</w:t>
            </w:r>
            <w:r w:rsidR="00FA12AD" w:rsidRPr="00947BB4">
              <w:t>.</w:t>
            </w:r>
          </w:p>
        </w:tc>
        <w:tc>
          <w:tcPr>
            <w:tcW w:w="4814" w:type="dxa"/>
          </w:tcPr>
          <w:p w14:paraId="63379BBF" w14:textId="6E8FF66A" w:rsidR="00BE24AC" w:rsidRDefault="00BE24AC" w:rsidP="00BE24AC">
            <w:pPr>
              <w:rPr>
                <w:highlight w:val="yellow"/>
              </w:rPr>
            </w:pPr>
            <w:r w:rsidRPr="0080413E">
              <w:t xml:space="preserve">The answers </w:t>
            </w:r>
            <w:r w:rsidR="0080413E" w:rsidRPr="0080413E">
              <w:t>may vary</w:t>
            </w:r>
            <w:r w:rsidR="00BE736C">
              <w:t>.</w:t>
            </w:r>
          </w:p>
        </w:tc>
      </w:tr>
      <w:tr w:rsidR="009E4643" w14:paraId="0344C916" w14:textId="77777777" w:rsidTr="00BB459B">
        <w:trPr>
          <w:cnfStyle w:val="000000100000" w:firstRow="0" w:lastRow="0" w:firstColumn="0" w:lastColumn="0" w:oddVBand="0" w:evenVBand="0" w:oddHBand="1" w:evenHBand="0" w:firstRowFirstColumn="0" w:firstRowLastColumn="0" w:lastRowFirstColumn="0" w:lastRowLastColumn="0"/>
        </w:trPr>
        <w:tc>
          <w:tcPr>
            <w:tcW w:w="4814" w:type="dxa"/>
          </w:tcPr>
          <w:p w14:paraId="3EDFF4F1" w14:textId="50B600AE" w:rsidR="00BE24AC" w:rsidRPr="00947BB4" w:rsidRDefault="00FA12AD" w:rsidP="00947BB4">
            <w:r w:rsidRPr="00947BB4">
              <w:t>Do you have a</w:t>
            </w:r>
            <w:r w:rsidR="00BE24AC" w:rsidRPr="00947BB4">
              <w:t>ny suggestions for improving the method?</w:t>
            </w:r>
          </w:p>
        </w:tc>
        <w:tc>
          <w:tcPr>
            <w:tcW w:w="4814" w:type="dxa"/>
          </w:tcPr>
          <w:p w14:paraId="0D1B3684" w14:textId="79B88102" w:rsidR="00850663" w:rsidRPr="00850663" w:rsidRDefault="00850663" w:rsidP="00850663">
            <w:r>
              <w:t>The method could be improved by:</w:t>
            </w:r>
          </w:p>
          <w:p w14:paraId="1ECAA380" w14:textId="10F11E11" w:rsidR="00432C7D" w:rsidRPr="008A07DA" w:rsidRDefault="00E07AAE" w:rsidP="00E07AAE">
            <w:pPr>
              <w:pStyle w:val="ListBullet"/>
            </w:pPr>
            <w:r w:rsidRPr="008A07DA">
              <w:t>I</w:t>
            </w:r>
            <w:r w:rsidR="00CE1A7C" w:rsidRPr="008A07DA">
              <w:t>nstead of measuring the length of the magnesium ribbon, weigh the magnesium pieces to ensure they have the same mass</w:t>
            </w:r>
            <w:r w:rsidR="00EE6FAD">
              <w:t>.</w:t>
            </w:r>
          </w:p>
          <w:p w14:paraId="30C4A6EE" w14:textId="3D27C7B5" w:rsidR="00BE24AC" w:rsidRPr="002005BF" w:rsidRDefault="008A07DA" w:rsidP="002005BF">
            <w:pPr>
              <w:pStyle w:val="ListBullet"/>
            </w:pPr>
            <w:r>
              <w:t>U</w:t>
            </w:r>
            <w:r w:rsidR="00CE1A7C" w:rsidRPr="008A07DA">
              <w:t>se a gas syringe to avoid errors caused by gas leakage or dissolution in water which may affect the volume of the collected gas.</w:t>
            </w:r>
          </w:p>
        </w:tc>
      </w:tr>
    </w:tbl>
    <w:p w14:paraId="069E0D2A" w14:textId="77777777" w:rsidR="00C71CD5" w:rsidRPr="003F4A91" w:rsidRDefault="00C71CD5" w:rsidP="00CC1D7A">
      <w:r w:rsidRPr="003F4A91">
        <w:t>Refer to the questions above to assess the validity of your investigation</w:t>
      </w:r>
      <w:r>
        <w:t>. Use the CER scaffold to structure your response.</w:t>
      </w:r>
    </w:p>
    <w:tbl>
      <w:tblPr>
        <w:tblStyle w:val="TableGrid"/>
        <w:tblW w:w="5000" w:type="pct"/>
        <w:tblLook w:val="04A0" w:firstRow="1" w:lastRow="0" w:firstColumn="1" w:lastColumn="0" w:noHBand="0" w:noVBand="1"/>
        <w:tblDescription w:val="A sample student response."/>
      </w:tblPr>
      <w:tblGrid>
        <w:gridCol w:w="9628"/>
      </w:tblGrid>
      <w:tr w:rsidR="00DA33A8" w14:paraId="5889DC7D" w14:textId="77777777" w:rsidTr="00850663">
        <w:trPr>
          <w:trHeight w:val="2558"/>
        </w:trPr>
        <w:tc>
          <w:tcPr>
            <w:tcW w:w="5000" w:type="pct"/>
          </w:tcPr>
          <w:p w14:paraId="3AC43220" w14:textId="77777777" w:rsidR="00850663" w:rsidRDefault="0085569B" w:rsidP="0085569B">
            <w:r w:rsidRPr="0085569B">
              <w:rPr>
                <w:rStyle w:val="Strong"/>
              </w:rPr>
              <w:lastRenderedPageBreak/>
              <w:t>Claim</w:t>
            </w:r>
            <w:r w:rsidR="00850663" w:rsidRPr="00F44B46">
              <w:rPr>
                <w:b/>
                <w:bCs/>
              </w:rPr>
              <w:t xml:space="preserve"> </w:t>
            </w:r>
            <w:r w:rsidR="00850663" w:rsidRPr="00413C87">
              <w:t xml:space="preserve">– </w:t>
            </w:r>
            <w:r w:rsidR="00850663" w:rsidRPr="00F44B46">
              <w:t>state an answer to the question</w:t>
            </w:r>
            <w:r w:rsidR="00850663">
              <w:t>: Is</w:t>
            </w:r>
            <w:r w:rsidR="00850663" w:rsidRPr="00F44B46">
              <w:t xml:space="preserve"> the investigation </w:t>
            </w:r>
            <w:r w:rsidR="00850663">
              <w:t>valid</w:t>
            </w:r>
            <w:r w:rsidR="00850663" w:rsidRPr="00F44B46">
              <w:t>?</w:t>
            </w:r>
          </w:p>
          <w:p w14:paraId="7BB9E88E" w14:textId="58150FC2" w:rsidR="0085569B" w:rsidRDefault="00850663" w:rsidP="0085569B">
            <w:r>
              <w:t>T</w:t>
            </w:r>
            <w:r w:rsidR="0085569B">
              <w:t>he experiment was valid.</w:t>
            </w:r>
          </w:p>
          <w:p w14:paraId="261B9972" w14:textId="7E54A056" w:rsidR="0085569B" w:rsidRPr="0085569B" w:rsidRDefault="0085569B" w:rsidP="0085569B">
            <w:pPr>
              <w:rPr>
                <w:rStyle w:val="Strong"/>
              </w:rPr>
            </w:pPr>
            <w:r w:rsidRPr="0085569B">
              <w:rPr>
                <w:rStyle w:val="Strong"/>
              </w:rPr>
              <w:t>Evidence</w:t>
            </w:r>
            <w:r w:rsidR="00850663">
              <w:rPr>
                <w:rStyle w:val="Strong"/>
              </w:rPr>
              <w:t xml:space="preserve"> </w:t>
            </w:r>
            <w:r w:rsidR="00850663" w:rsidRPr="00F44B46">
              <w:rPr>
                <w:b/>
                <w:bCs/>
              </w:rPr>
              <w:t xml:space="preserve">– </w:t>
            </w:r>
            <w:r w:rsidR="00850663" w:rsidRPr="009D480D">
              <w:t>provide information such as facts</w:t>
            </w:r>
            <w:r w:rsidR="00850663">
              <w:t xml:space="preserve"> and</w:t>
            </w:r>
            <w:r w:rsidR="00850663" w:rsidRPr="009D480D">
              <w:t xml:space="preserve"> data from the experiment that supports the claim.</w:t>
            </w:r>
          </w:p>
          <w:p w14:paraId="0BDA7D83" w14:textId="6B9B407F" w:rsidR="0085569B" w:rsidRDefault="0085569B" w:rsidP="0085569B">
            <w:r>
              <w:t>The data was collected at regular intervals every 10</w:t>
            </w:r>
            <w:r w:rsidR="00084EC3">
              <w:t> </w:t>
            </w:r>
            <w:r>
              <w:t>seconds (independent variable)</w:t>
            </w:r>
            <w:r w:rsidR="00B16AC4">
              <w:t>.</w:t>
            </w:r>
          </w:p>
          <w:p w14:paraId="580DCEEC" w14:textId="653BAA4C" w:rsidR="0085569B" w:rsidRDefault="0085569B" w:rsidP="0085569B">
            <w:r>
              <w:t>The other variables were controlled:</w:t>
            </w:r>
          </w:p>
          <w:p w14:paraId="24C826C0" w14:textId="6CEEBFC1" w:rsidR="0085569B" w:rsidRDefault="0085569B" w:rsidP="0085569B">
            <w:pPr>
              <w:pStyle w:val="ListBullet"/>
            </w:pPr>
            <w:r>
              <w:t>same amount of reactants for each trial (10</w:t>
            </w:r>
            <w:r w:rsidR="00084EC3">
              <w:t> </w:t>
            </w:r>
            <w:r>
              <w:t>mL of HCl and 3.0</w:t>
            </w:r>
            <w:r w:rsidR="00084EC3">
              <w:t> </w:t>
            </w:r>
            <w:r>
              <w:t>cm piece of Mg ribbon from the same batch</w:t>
            </w:r>
          </w:p>
          <w:p w14:paraId="2D83669F" w14:textId="28F845F4" w:rsidR="0085569B" w:rsidRDefault="0085569B" w:rsidP="0085569B">
            <w:pPr>
              <w:pStyle w:val="ListBullet"/>
            </w:pPr>
            <w:r>
              <w:t>constant temperature (both water and HCl were at room temperature)</w:t>
            </w:r>
          </w:p>
          <w:p w14:paraId="2504B78E" w14:textId="77777777" w:rsidR="0085569B" w:rsidRDefault="0085569B" w:rsidP="0085569B">
            <w:pPr>
              <w:pStyle w:val="ListBullet"/>
            </w:pPr>
            <w:r>
              <w:t>same concentration of hydrochloric acid for each trial</w:t>
            </w:r>
          </w:p>
          <w:p w14:paraId="41029B9A" w14:textId="0A300200" w:rsidR="0085569B" w:rsidRDefault="0085569B" w:rsidP="0085569B">
            <w:pPr>
              <w:pStyle w:val="ListBullet"/>
            </w:pPr>
            <w:r>
              <w:t>same equipment used for each trial</w:t>
            </w:r>
            <w:r w:rsidR="00E010A5">
              <w:t>.</w:t>
            </w:r>
          </w:p>
          <w:p w14:paraId="1C1834B2" w14:textId="0F92FE68" w:rsidR="0085569B" w:rsidRDefault="0085569B" w:rsidP="0085569B">
            <w:r>
              <w:t>The method (collecting gas by water displacement) accurately measures the volume of hydrogen produced</w:t>
            </w:r>
            <w:r w:rsidR="00A57303">
              <w:t xml:space="preserve"> as</w:t>
            </w:r>
            <w:r>
              <w:t>:</w:t>
            </w:r>
          </w:p>
          <w:p w14:paraId="67AA4AA8" w14:textId="7144F118" w:rsidR="0085569B" w:rsidRDefault="0085569B" w:rsidP="0085569B">
            <w:pPr>
              <w:pStyle w:val="ListBullet"/>
            </w:pPr>
            <w:r>
              <w:t xml:space="preserve">all air bubbles were removed </w:t>
            </w:r>
            <w:r w:rsidR="00941B55">
              <w:t>before</w:t>
            </w:r>
            <w:r>
              <w:t xml:space="preserve"> gas collection</w:t>
            </w:r>
          </w:p>
          <w:p w14:paraId="0AFEFF81" w14:textId="4967F6E8" w:rsidR="0085569B" w:rsidRDefault="0085569B" w:rsidP="0085569B">
            <w:pPr>
              <w:pStyle w:val="ListBullet"/>
            </w:pPr>
            <w:r>
              <w:t>all readings were taken at eye level to minimise parallax error.</w:t>
            </w:r>
          </w:p>
          <w:p w14:paraId="739C9DA0" w14:textId="49C00C3D" w:rsidR="0085569B" w:rsidRDefault="0085569B" w:rsidP="0085569B">
            <w:r>
              <w:t xml:space="preserve">A centimetre ruler was used to measure the </w:t>
            </w:r>
            <w:r w:rsidR="00361F42">
              <w:t>Mg ribbon's length to 3.0</w:t>
            </w:r>
            <w:r w:rsidR="00B16AC4">
              <w:t> </w:t>
            </w:r>
            <w:r w:rsidR="00361F42">
              <w:t>cm</w:t>
            </w:r>
            <w:r>
              <w:t xml:space="preserve"> for precision.</w:t>
            </w:r>
          </w:p>
          <w:p w14:paraId="5A57F1F1" w14:textId="1A746C7E" w:rsidR="0085569B" w:rsidRPr="0085569B" w:rsidRDefault="0085569B" w:rsidP="00850663">
            <w:pPr>
              <w:tabs>
                <w:tab w:val="left" w:pos="2093"/>
              </w:tabs>
              <w:rPr>
                <w:b/>
                <w:bCs/>
              </w:rPr>
            </w:pPr>
            <w:r w:rsidRPr="0085569B">
              <w:rPr>
                <w:b/>
                <w:bCs/>
              </w:rPr>
              <w:t>Reasoning</w:t>
            </w:r>
            <w:r w:rsidR="00850663">
              <w:rPr>
                <w:b/>
                <w:bCs/>
              </w:rPr>
              <w:t xml:space="preserve"> </w:t>
            </w:r>
            <w:r w:rsidR="00850663" w:rsidRPr="000A378B">
              <w:t xml:space="preserve">– </w:t>
            </w:r>
            <w:r w:rsidR="00850663" w:rsidRPr="00060C1A">
              <w:t>explain how the evidence supports the claim</w:t>
            </w:r>
          </w:p>
          <w:p w14:paraId="7AE99D43" w14:textId="72689744" w:rsidR="0085569B" w:rsidRDefault="0023568E" w:rsidP="0085569B">
            <w:r>
              <w:t xml:space="preserve">The results of the magnesium and hydrochloric acid </w:t>
            </w:r>
            <w:r w:rsidR="00721D0B">
              <w:t>reaction rate</w:t>
            </w:r>
            <w:r>
              <w:t xml:space="preserve"> experiment are reliable because repeated trials produced consistent results. </w:t>
            </w:r>
            <w:r w:rsidR="0085569B">
              <w:t xml:space="preserve">The variables that affect </w:t>
            </w:r>
            <w:r w:rsidR="00721D0B">
              <w:t xml:space="preserve">the reaction rate were controlled, so the observed changes </w:t>
            </w:r>
            <w:r w:rsidR="0085569B">
              <w:t>are attributable to the reaction between Mg and HCl at room temperature</w:t>
            </w:r>
            <w:r w:rsidR="00EB42BC">
              <w:t>.</w:t>
            </w:r>
          </w:p>
          <w:p w14:paraId="786BBEF6" w14:textId="7CE21668" w:rsidR="00C71CD5" w:rsidRDefault="0085569B" w:rsidP="0085569B">
            <w:r>
              <w:t>Measurements</w:t>
            </w:r>
            <w:r w:rsidR="0023568E">
              <w:t xml:space="preserve"> were taken with appropriate equipment and are</w:t>
            </w:r>
            <w:r>
              <w:t xml:space="preserve"> quantitative (time</w:t>
            </w:r>
            <w:r w:rsidR="00CB0693">
              <w:t xml:space="preserve"> and gas volume</w:t>
            </w:r>
            <w:r>
              <w:t>) and repeatable, supporting the validity of the conclusion.</w:t>
            </w:r>
            <w:r w:rsidR="00650436">
              <w:t xml:space="preserve"> </w:t>
            </w:r>
            <w:r>
              <w:t>Any deviations</w:t>
            </w:r>
            <w:r w:rsidR="00721D0B">
              <w:t>,</w:t>
            </w:r>
            <w:r>
              <w:t xml:space="preserve"> such as timing errors</w:t>
            </w:r>
            <w:r w:rsidR="00CB0693">
              <w:t xml:space="preserve"> or </w:t>
            </w:r>
            <w:r>
              <w:t>differences in the mass of magnesium</w:t>
            </w:r>
            <w:r w:rsidR="00CB0693">
              <w:t>,</w:t>
            </w:r>
            <w:r>
              <w:t xml:space="preserve"> can affect precision but do not invalidate the overall trend in the reaction rate, as multiple controlled trials and </w:t>
            </w:r>
            <w:r w:rsidR="00CB0693">
              <w:t xml:space="preserve">the calculation of the </w:t>
            </w:r>
            <w:r>
              <w:t xml:space="preserve">mean </w:t>
            </w:r>
            <w:r w:rsidR="00361F42">
              <w:t>gas volume collected during</w:t>
            </w:r>
            <w:r>
              <w:t xml:space="preserve"> the reaction help mitigate random error.</w:t>
            </w:r>
          </w:p>
        </w:tc>
      </w:tr>
    </w:tbl>
    <w:p w14:paraId="61BCC120" w14:textId="0C050790" w:rsidR="00C71CD5" w:rsidRDefault="00C71CD5" w:rsidP="00C71CD5">
      <w:r>
        <w:lastRenderedPageBreak/>
        <w:t>Answer the following questions to assess the reliability of your investigation.</w:t>
      </w:r>
      <w:r w:rsidR="00053551">
        <w:t xml:space="preserve"> </w:t>
      </w:r>
      <w:r w:rsidR="00504065">
        <w:t xml:space="preserve">Refer to </w:t>
      </w:r>
      <w:r w:rsidR="00053551">
        <w:t xml:space="preserve">the procedure and the </w:t>
      </w:r>
      <w:r w:rsidR="00885B4A">
        <w:t>results table to answer these questions</w:t>
      </w:r>
      <w:r w:rsidR="007428C7">
        <w:t xml:space="preserve">. </w:t>
      </w:r>
      <w:r w:rsidR="00C600D7" w:rsidRPr="00C600D7">
        <w:t>The first question is completed as an example.</w:t>
      </w:r>
    </w:p>
    <w:p w14:paraId="2149CED4" w14:textId="6A027796" w:rsidR="00C71CD5" w:rsidRDefault="009D29EF" w:rsidP="00C71CD5">
      <w:pPr>
        <w:pStyle w:val="Caption"/>
      </w:pPr>
      <w:r>
        <w:t xml:space="preserve">Table </w:t>
      </w:r>
      <w:fldSimple w:instr=" SEQ Table \* ARABIC ">
        <w:r>
          <w:rPr>
            <w:noProof/>
          </w:rPr>
          <w:t>11</w:t>
        </w:r>
      </w:fldSimple>
      <w:r w:rsidRPr="00D90104">
        <w:t xml:space="preserve"> – sample response to assessing the reliability of the investigation</w:t>
      </w:r>
    </w:p>
    <w:tbl>
      <w:tblPr>
        <w:tblStyle w:val="Tableheader"/>
        <w:tblW w:w="0" w:type="auto"/>
        <w:tblLook w:val="0420" w:firstRow="1" w:lastRow="0" w:firstColumn="0" w:lastColumn="0" w:noHBand="0" w:noVBand="1"/>
        <w:tblDescription w:val="A sample student response."/>
      </w:tblPr>
      <w:tblGrid>
        <w:gridCol w:w="4814"/>
        <w:gridCol w:w="4814"/>
      </w:tblGrid>
      <w:tr w:rsidR="009E4643" w14:paraId="18CFB162" w14:textId="77777777" w:rsidTr="00B8295B">
        <w:trPr>
          <w:cnfStyle w:val="100000000000" w:firstRow="1" w:lastRow="0" w:firstColumn="0" w:lastColumn="0" w:oddVBand="0" w:evenVBand="0" w:oddHBand="0" w:evenHBand="0" w:firstRowFirstColumn="0" w:firstRowLastColumn="0" w:lastRowFirstColumn="0" w:lastRowLastColumn="0"/>
        </w:trPr>
        <w:tc>
          <w:tcPr>
            <w:tcW w:w="4814" w:type="dxa"/>
          </w:tcPr>
          <w:p w14:paraId="27906B91" w14:textId="77777777" w:rsidR="00C71CD5" w:rsidRDefault="00C71CD5">
            <w:r>
              <w:t>Question</w:t>
            </w:r>
          </w:p>
        </w:tc>
        <w:tc>
          <w:tcPr>
            <w:tcW w:w="4814" w:type="dxa"/>
          </w:tcPr>
          <w:p w14:paraId="6A7B5744" w14:textId="77777777" w:rsidR="00C71CD5" w:rsidRDefault="00C71CD5">
            <w:r>
              <w:t>Response</w:t>
            </w:r>
          </w:p>
        </w:tc>
      </w:tr>
      <w:tr w:rsidR="009E4643" w14:paraId="0A3A8F6E"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72D4C2BB" w14:textId="3B2AD40E" w:rsidR="00C71CD5" w:rsidRDefault="00C71CD5">
            <w:r w:rsidRPr="001A0863">
              <w:t>Was the experiment repeated under the same conditions</w:t>
            </w:r>
            <w:r>
              <w:t>?</w:t>
            </w:r>
          </w:p>
        </w:tc>
        <w:tc>
          <w:tcPr>
            <w:tcW w:w="4814" w:type="dxa"/>
          </w:tcPr>
          <w:p w14:paraId="673F80BC" w14:textId="35450882" w:rsidR="00C71CD5" w:rsidRDefault="0080413E">
            <w:r>
              <w:t>Yes</w:t>
            </w:r>
            <w:r w:rsidR="000B4984">
              <w:t xml:space="preserve">, </w:t>
            </w:r>
            <w:r w:rsidR="005F6E83">
              <w:t xml:space="preserve">the experiment was repeated </w:t>
            </w:r>
            <w:r w:rsidR="00865CC0">
              <w:t xml:space="preserve">3 </w:t>
            </w:r>
            <w:r w:rsidR="005F6E83">
              <w:t>times</w:t>
            </w:r>
            <w:r w:rsidR="00B54274">
              <w:t xml:space="preserve"> and all factors, such as temperature, hydrochloric acid concentration and magnesium piece size,</w:t>
            </w:r>
            <w:r w:rsidR="00EB231D">
              <w:t xml:space="preserve"> were kept </w:t>
            </w:r>
            <w:r w:rsidR="00C21304">
              <w:t>constant across trials</w:t>
            </w:r>
            <w:r w:rsidR="00EB231D">
              <w:t>.</w:t>
            </w:r>
          </w:p>
        </w:tc>
      </w:tr>
      <w:tr w:rsidR="009E4643" w14:paraId="0DED0B6E" w14:textId="77777777" w:rsidTr="00B8295B">
        <w:trPr>
          <w:cnfStyle w:val="000000010000" w:firstRow="0" w:lastRow="0" w:firstColumn="0" w:lastColumn="0" w:oddVBand="0" w:evenVBand="0" w:oddHBand="0" w:evenHBand="1" w:firstRowFirstColumn="0" w:firstRowLastColumn="0" w:lastRowFirstColumn="0" w:lastRowLastColumn="0"/>
        </w:trPr>
        <w:tc>
          <w:tcPr>
            <w:tcW w:w="4814" w:type="dxa"/>
          </w:tcPr>
          <w:p w14:paraId="039D2E5B" w14:textId="77777777" w:rsidR="00C71CD5" w:rsidRDefault="00C71CD5">
            <w:r w:rsidRPr="001A0863">
              <w:t>Were the results consistent across the repeated trials (small spread or standard deviation)</w:t>
            </w:r>
            <w:r>
              <w:t>?</w:t>
            </w:r>
          </w:p>
        </w:tc>
        <w:tc>
          <w:tcPr>
            <w:tcW w:w="4814" w:type="dxa"/>
          </w:tcPr>
          <w:p w14:paraId="4007FFCC" w14:textId="0C238A0B" w:rsidR="00C71CD5" w:rsidRDefault="0080413E">
            <w:r>
              <w:t>The answers may vary</w:t>
            </w:r>
            <w:r w:rsidR="00681E23">
              <w:t xml:space="preserve"> depending on the data </w:t>
            </w:r>
            <w:r w:rsidR="005D16A0">
              <w:t>students collect</w:t>
            </w:r>
            <w:r w:rsidR="00BE736C">
              <w:t>.</w:t>
            </w:r>
          </w:p>
        </w:tc>
      </w:tr>
      <w:tr w:rsidR="009E4643" w14:paraId="6AC2A4D0"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59DC3807" w14:textId="77777777" w:rsidR="00C71CD5" w:rsidRDefault="00C71CD5">
            <w:r w:rsidRPr="00EE74CD">
              <w:t>Were your results within the same range as the rest of the class</w:t>
            </w:r>
            <w:r>
              <w:t>?</w:t>
            </w:r>
          </w:p>
        </w:tc>
        <w:tc>
          <w:tcPr>
            <w:tcW w:w="4814" w:type="dxa"/>
          </w:tcPr>
          <w:p w14:paraId="705E3FCE" w14:textId="4A739087" w:rsidR="00C71CD5" w:rsidRDefault="00955BB9">
            <w:r>
              <w:t xml:space="preserve">The answers may vary depending on the data </w:t>
            </w:r>
            <w:r w:rsidR="005D16A0">
              <w:t>students collect</w:t>
            </w:r>
            <w:r w:rsidR="00BE736C">
              <w:t>.</w:t>
            </w:r>
          </w:p>
        </w:tc>
      </w:tr>
    </w:tbl>
    <w:p w14:paraId="364954D1" w14:textId="673782AC" w:rsidR="00E7340C" w:rsidRDefault="00E7340C" w:rsidP="004957DE">
      <w:pPr>
        <w:pStyle w:val="FeatureBox4"/>
      </w:pPr>
      <w:r w:rsidRPr="00F81E87">
        <w:rPr>
          <w:rStyle w:val="Strong"/>
        </w:rPr>
        <w:t>Note</w:t>
      </w:r>
      <w:r w:rsidR="00B74DFB" w:rsidRPr="00F81E87">
        <w:rPr>
          <w:rStyle w:val="Strong"/>
        </w:rPr>
        <w:t>:</w:t>
      </w:r>
      <w:r w:rsidR="00B74DFB">
        <w:t xml:space="preserve"> </w:t>
      </w:r>
      <w:r w:rsidR="004068DC">
        <w:t>t</w:t>
      </w:r>
      <w:r w:rsidR="001D6603">
        <w:t>he response given below is only a sample based on the data in the results table. However, the student data may vary based on the experimental values. The student responses would vary based on the data collected in their investigations.</w:t>
      </w:r>
    </w:p>
    <w:p w14:paraId="6A33D73C" w14:textId="707792D8" w:rsidR="00C71CD5" w:rsidRPr="003F4A91" w:rsidRDefault="00C71CD5" w:rsidP="004068DC">
      <w:r w:rsidRPr="003F4A91">
        <w:t xml:space="preserve">Refer to the questions above to assess the </w:t>
      </w:r>
      <w:r>
        <w:t>reliability</w:t>
      </w:r>
      <w:r w:rsidRPr="003F4A91">
        <w:t xml:space="preserve"> of your investigation</w:t>
      </w:r>
      <w:r>
        <w:t>. Use the CER scaffold to structure your response.</w:t>
      </w:r>
    </w:p>
    <w:tbl>
      <w:tblPr>
        <w:tblStyle w:val="TableGrid"/>
        <w:tblW w:w="5000" w:type="pct"/>
        <w:tblLook w:val="04A0" w:firstRow="1" w:lastRow="0" w:firstColumn="1" w:lastColumn="0" w:noHBand="0" w:noVBand="1"/>
        <w:tblDescription w:val="A sample student response."/>
      </w:tblPr>
      <w:tblGrid>
        <w:gridCol w:w="9628"/>
      </w:tblGrid>
      <w:tr w:rsidR="00DA33A8" w14:paraId="45EAF528" w14:textId="77777777" w:rsidTr="004068DC">
        <w:trPr>
          <w:trHeight w:val="858"/>
        </w:trPr>
        <w:tc>
          <w:tcPr>
            <w:tcW w:w="5000" w:type="pct"/>
          </w:tcPr>
          <w:p w14:paraId="1F50B0F8" w14:textId="7492A730" w:rsidR="00522EB5" w:rsidRDefault="00522EB5" w:rsidP="00522EB5">
            <w:r w:rsidRPr="00522EB5">
              <w:rPr>
                <w:b/>
                <w:bCs/>
              </w:rPr>
              <w:t>Claim</w:t>
            </w:r>
            <w:r w:rsidR="00713998">
              <w:rPr>
                <w:b/>
                <w:bCs/>
              </w:rPr>
              <w:t xml:space="preserve"> –</w:t>
            </w:r>
            <w:r>
              <w:t xml:space="preserve"> </w:t>
            </w:r>
            <w:r w:rsidR="00C46E20">
              <w:t>t</w:t>
            </w:r>
            <w:r w:rsidR="00B15EFE">
              <w:t xml:space="preserve">he </w:t>
            </w:r>
            <w:r>
              <w:t>experiment is reliable.</w:t>
            </w:r>
          </w:p>
          <w:p w14:paraId="75A1D2BD" w14:textId="26D558D1" w:rsidR="00522EB5" w:rsidRPr="00522EB5" w:rsidRDefault="00522EB5" w:rsidP="00522EB5">
            <w:pPr>
              <w:rPr>
                <w:b/>
                <w:bCs/>
              </w:rPr>
            </w:pPr>
            <w:r w:rsidRPr="00522EB5">
              <w:rPr>
                <w:b/>
                <w:bCs/>
              </w:rPr>
              <w:t>Evidence</w:t>
            </w:r>
          </w:p>
          <w:p w14:paraId="5C1E82C9" w14:textId="32CA8138" w:rsidR="00522EB5" w:rsidRDefault="00522EB5" w:rsidP="00522EB5">
            <w:r>
              <w:t>The experiment was repeated multiple times (3 trials) under the same conditions</w:t>
            </w:r>
            <w:r w:rsidR="00000C84">
              <w:t>.</w:t>
            </w:r>
          </w:p>
          <w:p w14:paraId="35DACD50" w14:textId="1587EFE2" w:rsidR="00522EB5" w:rsidRDefault="00522EB5" w:rsidP="00522EB5">
            <w:r>
              <w:t>Each trial produced a consistent volume of hydrogen gas over the same time period</w:t>
            </w:r>
            <w:r w:rsidR="00C46E20">
              <w:t>.</w:t>
            </w:r>
            <w:r>
              <w:t xml:space="preserve"> </w:t>
            </w:r>
            <w:r w:rsidR="00C46E20">
              <w:t>T</w:t>
            </w:r>
            <w:r>
              <w:t xml:space="preserve">he mean volume of hydrogen gas collected </w:t>
            </w:r>
            <w:r w:rsidR="000A5D40">
              <w:t>across repeated trials was within a range of ± 2</w:t>
            </w:r>
            <w:r w:rsidR="00C46E20">
              <w:t> </w:t>
            </w:r>
            <w:r w:rsidR="000A5D40">
              <w:t>mL</w:t>
            </w:r>
            <w:r>
              <w:t xml:space="preserve">. Furthermore, the results were within a small range of </w:t>
            </w:r>
            <w:r w:rsidR="000A5D40">
              <w:t>± 4</w:t>
            </w:r>
            <w:r w:rsidR="00C46E20">
              <w:t> </w:t>
            </w:r>
            <w:r w:rsidR="000A5D40">
              <w:t>mL</w:t>
            </w:r>
            <w:r>
              <w:t xml:space="preserve"> compared to the whole class.</w:t>
            </w:r>
          </w:p>
          <w:p w14:paraId="41E9963E" w14:textId="77777777" w:rsidR="007615E0" w:rsidRDefault="00522EB5" w:rsidP="00522EB5">
            <w:pPr>
              <w:rPr>
                <w:b/>
                <w:bCs/>
              </w:rPr>
            </w:pPr>
            <w:r w:rsidRPr="00522EB5">
              <w:rPr>
                <w:b/>
                <w:bCs/>
              </w:rPr>
              <w:t>Reasoning</w:t>
            </w:r>
          </w:p>
          <w:p w14:paraId="2603573F" w14:textId="1B0A5F1C" w:rsidR="00522EB5" w:rsidRDefault="007615E0" w:rsidP="00522EB5">
            <w:r>
              <w:lastRenderedPageBreak/>
              <w:t>R</w:t>
            </w:r>
            <w:r w:rsidR="00522EB5">
              <w:t>eliability refers to how consistent and repeatable results are. The experiment is reliable because it produces consistent</w:t>
            </w:r>
            <w:r w:rsidR="000A5D40">
              <w:t>,</w:t>
            </w:r>
            <w:r w:rsidR="00522EB5">
              <w:t xml:space="preserve"> reproducible results within a small range.</w:t>
            </w:r>
          </w:p>
          <w:p w14:paraId="61D5109B" w14:textId="6936D5EA" w:rsidR="00C71CD5" w:rsidRDefault="00522EB5" w:rsidP="00522EB5">
            <w:r>
              <w:t>To improve reliability, we could do more trials and include the standard deviation to show the spread of data. A smaller spread and a smaller range would indicate consistent results.</w:t>
            </w:r>
          </w:p>
        </w:tc>
      </w:tr>
    </w:tbl>
    <w:p w14:paraId="74213AE6" w14:textId="77777777" w:rsidR="00AF2573" w:rsidRDefault="00AF2573" w:rsidP="00C46E20">
      <w:r>
        <w:lastRenderedPageBreak/>
        <w:br w:type="page"/>
      </w:r>
    </w:p>
    <w:p w14:paraId="2AFED6F6" w14:textId="619DA794" w:rsidR="00E518D0" w:rsidRDefault="00E3037B" w:rsidP="00C64C8C">
      <w:pPr>
        <w:pStyle w:val="Heading3"/>
      </w:pPr>
      <w:bookmarkStart w:id="39" w:name="_Student_resource_–_2"/>
      <w:bookmarkStart w:id="40" w:name="_Ref215000567"/>
      <w:bookmarkStart w:id="41" w:name="_Toc230021372"/>
      <w:bookmarkEnd w:id="39"/>
      <w:r>
        <w:lastRenderedPageBreak/>
        <w:t xml:space="preserve">Student resource – </w:t>
      </w:r>
      <w:r w:rsidR="009038D5">
        <w:t>i</w:t>
      </w:r>
      <w:r>
        <w:t>nvestigating</w:t>
      </w:r>
      <w:r w:rsidR="00B73F97">
        <w:t xml:space="preserve"> the rate of reaction</w:t>
      </w:r>
      <w:r w:rsidR="00B73F97" w:rsidRPr="00B73F97">
        <w:t xml:space="preserve"> </w:t>
      </w:r>
      <w:r w:rsidR="00B73F97">
        <w:t>(practical investigation)</w:t>
      </w:r>
      <w:bookmarkEnd w:id="40"/>
      <w:bookmarkEnd w:id="41"/>
    </w:p>
    <w:p w14:paraId="3FC5CC47" w14:textId="7480C144" w:rsidR="00F91A0B" w:rsidRPr="00F91A0B" w:rsidRDefault="00D23D15" w:rsidP="0023782C">
      <w:pPr>
        <w:rPr>
          <w:b/>
          <w:bCs/>
        </w:rPr>
      </w:pPr>
      <w:r w:rsidRPr="00DA1311">
        <w:rPr>
          <w:rStyle w:val="Strong"/>
        </w:rPr>
        <w:t>Introduction</w:t>
      </w:r>
    </w:p>
    <w:p w14:paraId="13D8D1A4" w14:textId="4A7D4AE5" w:rsidR="00011BAC" w:rsidRDefault="00D23D15" w:rsidP="0023782C">
      <w:r w:rsidRPr="00D23D15">
        <w:t xml:space="preserve">In chemical reactions, the rate describes how quickly reactants are converted into products. One way to measure the rate of a reaction is </w:t>
      </w:r>
      <w:r w:rsidR="00072BF6">
        <w:t>to collect and measure</w:t>
      </w:r>
      <w:r w:rsidRPr="00D23D15">
        <w:t xml:space="preserve"> the </w:t>
      </w:r>
      <w:r>
        <w:t xml:space="preserve">product </w:t>
      </w:r>
      <w:r w:rsidRPr="00D23D15">
        <w:t>over time. In this experiment, magnesium reacts with hydrochloric acid</w:t>
      </w:r>
      <w:r w:rsidR="00011BAC">
        <w:t>.</w:t>
      </w:r>
    </w:p>
    <w:p w14:paraId="28368BD6" w14:textId="77777777" w:rsidR="00B84202" w:rsidRDefault="00011BAC" w:rsidP="002261B5">
      <w:r>
        <w:t>Complete the word equation</w:t>
      </w:r>
      <w:r w:rsidR="005B589C">
        <w:t>:</w:t>
      </w:r>
      <w:r w:rsidR="00AA3A41">
        <w:t xml:space="preserve"> </w:t>
      </w:r>
    </w:p>
    <w:p w14:paraId="01F82584" w14:textId="03C2C21E" w:rsidR="005B589C" w:rsidRPr="002261B5" w:rsidRDefault="005B589C" w:rsidP="002261B5">
      <w:r w:rsidRPr="002261B5">
        <w:t>magnesium + hydrochloric acid → ______________+ ______________</w:t>
      </w:r>
      <w:r w:rsidR="00B84202">
        <w:t xml:space="preserve"> ___________</w:t>
      </w:r>
      <w:r w:rsidRPr="002261B5">
        <w:t>_</w:t>
      </w:r>
    </w:p>
    <w:p w14:paraId="714DA76D" w14:textId="1FAA3A36" w:rsidR="00D23D15" w:rsidRDefault="00D23D15" w:rsidP="003844A9">
      <w:r w:rsidRPr="00D23D15">
        <w:t xml:space="preserve">By </w:t>
      </w:r>
      <w:r>
        <w:t>measuring</w:t>
      </w:r>
      <w:r w:rsidRPr="00D23D15">
        <w:t xml:space="preserve"> the volume of hydrogen gas at regular intervals, we can determine how fast the reaction occurs</w:t>
      </w:r>
      <w:r w:rsidR="00EA5436">
        <w:t xml:space="preserve"> using the equation</w:t>
      </w:r>
      <w:r w:rsidR="003844A9">
        <w:t>:</w:t>
      </w:r>
    </w:p>
    <w:p w14:paraId="63375FB4" w14:textId="24FDD7CB" w:rsidR="003844A9" w:rsidRPr="00D42A4A" w:rsidRDefault="00D42A4A" w:rsidP="003844A9">
      <w:pPr>
        <w:jc w:val="center"/>
        <w:rPr>
          <w:iCs/>
        </w:rPr>
      </w:pPr>
      <m:oMath>
        <m:r>
          <m:rPr>
            <m:sty m:val="p"/>
          </m:rPr>
          <w:rPr>
            <w:rFonts w:ascii="Cambria Math" w:hAnsi="Cambria Math"/>
          </w:rPr>
          <m:t>Mean rate of reaction</m:t>
        </m:r>
      </m:oMath>
      <w:r w:rsidR="003844A9" w:rsidRPr="00D42A4A">
        <w:rPr>
          <w:iCs/>
        </w:rPr>
        <w:t>=</w:t>
      </w:r>
      <m:oMath>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 volume of gas (amount of product)</m:t>
            </m:r>
          </m:num>
          <m:den>
            <m:r>
              <m:rPr>
                <m:sty m:val="p"/>
              </m:rPr>
              <w:rPr>
                <w:rFonts w:ascii="Cambria Math" w:hAnsi="Cambria Math"/>
              </w:rPr>
              <m:t>∆ time</m:t>
            </m:r>
          </m:den>
        </m:f>
      </m:oMath>
    </w:p>
    <w:p w14:paraId="5672134F" w14:textId="6E29C57C" w:rsidR="00DC3B6D" w:rsidRPr="00A42D06" w:rsidRDefault="003B3D29" w:rsidP="00A42D06">
      <w:pPr>
        <w:rPr>
          <w:rStyle w:val="Strong"/>
        </w:rPr>
      </w:pPr>
      <w:r>
        <w:rPr>
          <w:rStyle w:val="Strong"/>
        </w:rPr>
        <w:t>Equipment list</w:t>
      </w:r>
    </w:p>
    <w:tbl>
      <w:tblPr>
        <w:tblStyle w:val="PlainTable4"/>
        <w:tblW w:w="0" w:type="auto"/>
        <w:tblLook w:val="04A0" w:firstRow="1" w:lastRow="0" w:firstColumn="1" w:lastColumn="0" w:noHBand="0" w:noVBand="1"/>
        <w:tblDescription w:val="Equipment list."/>
      </w:tblPr>
      <w:tblGrid>
        <w:gridCol w:w="4814"/>
        <w:gridCol w:w="4814"/>
      </w:tblGrid>
      <w:tr w:rsidR="00B53B5F" w:rsidRPr="00A8527F" w14:paraId="6E6FD618" w14:textId="77777777" w:rsidTr="000A4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73F503" w14:textId="61D78201" w:rsidR="003B28C2" w:rsidRPr="00A8527F" w:rsidRDefault="000F7F5D" w:rsidP="002F4AAE">
            <w:pPr>
              <w:pStyle w:val="ListBullet"/>
              <w:rPr>
                <w:b w:val="0"/>
                <w:bCs w:val="0"/>
              </w:rPr>
            </w:pPr>
            <w:r w:rsidRPr="00A8527F">
              <w:rPr>
                <w:b w:val="0"/>
                <w:bCs w:val="0"/>
              </w:rPr>
              <w:t>50</w:t>
            </w:r>
            <w:r w:rsidR="002F4AAE" w:rsidRPr="00A8527F">
              <w:rPr>
                <w:b w:val="0"/>
                <w:bCs w:val="0"/>
              </w:rPr>
              <w:t> </w:t>
            </w:r>
            <w:r w:rsidR="003B28C2" w:rsidRPr="00A8527F">
              <w:rPr>
                <w:b w:val="0"/>
                <w:bCs w:val="0"/>
              </w:rPr>
              <w:t xml:space="preserve">mL </w:t>
            </w:r>
            <w:r w:rsidR="00340B35" w:rsidRPr="00B11845">
              <w:rPr>
                <w:b w:val="0"/>
                <w:bCs w:val="0"/>
              </w:rPr>
              <w:t>×</w:t>
            </w:r>
            <w:r w:rsidR="00340B35">
              <w:rPr>
                <w:b w:val="0"/>
                <w:bCs w:val="0"/>
              </w:rPr>
              <w:t xml:space="preserve"> </w:t>
            </w:r>
            <w:r w:rsidR="00693F44" w:rsidRPr="00A8527F">
              <w:rPr>
                <w:b w:val="0"/>
                <w:bCs w:val="0"/>
              </w:rPr>
              <w:t>1</w:t>
            </w:r>
            <w:r w:rsidR="002F4AAE" w:rsidRPr="00A8527F">
              <w:rPr>
                <w:b w:val="0"/>
                <w:bCs w:val="0"/>
              </w:rPr>
              <w:t> </w:t>
            </w:r>
            <w:r w:rsidR="00867A33" w:rsidRPr="00867A33">
              <w:rPr>
                <w:rStyle w:val="Strong"/>
              </w:rPr>
              <w:t>M</w:t>
            </w:r>
            <w:r w:rsidR="00867A33">
              <w:rPr>
                <w:rStyle w:val="Strong"/>
              </w:rPr>
              <w:t>ol L</w:t>
            </w:r>
            <w:r w:rsidR="00867A33" w:rsidRPr="00E950B3">
              <w:rPr>
                <w:rStyle w:val="Strong"/>
                <w:vertAlign w:val="superscript"/>
              </w:rPr>
              <w:t>-1</w:t>
            </w:r>
            <w:r w:rsidR="003B28C2" w:rsidRPr="00A8527F">
              <w:rPr>
                <w:b w:val="0"/>
                <w:bCs w:val="0"/>
              </w:rPr>
              <w:t xml:space="preserve"> hydrochloric acid</w:t>
            </w:r>
          </w:p>
          <w:p w14:paraId="4D8B6455" w14:textId="4E794C26" w:rsidR="003B28C2" w:rsidRPr="00A8527F" w:rsidRDefault="00B11845" w:rsidP="002F4AAE">
            <w:pPr>
              <w:pStyle w:val="ListBullet"/>
              <w:rPr>
                <w:b w:val="0"/>
                <w:bCs w:val="0"/>
              </w:rPr>
            </w:pPr>
            <w:r w:rsidRPr="00B11845">
              <w:rPr>
                <w:b w:val="0"/>
                <w:bCs w:val="0"/>
              </w:rPr>
              <w:t>1 ×</w:t>
            </w:r>
            <w:r>
              <w:t> </w:t>
            </w:r>
            <w:r w:rsidR="003B28C2" w:rsidRPr="00A8527F">
              <w:rPr>
                <w:b w:val="0"/>
                <w:bCs w:val="0"/>
              </w:rPr>
              <w:t>1</w:t>
            </w:r>
            <w:r w:rsidR="000F7F5D" w:rsidRPr="00A8527F">
              <w:rPr>
                <w:b w:val="0"/>
                <w:bCs w:val="0"/>
              </w:rPr>
              <w:t>0</w:t>
            </w:r>
            <w:r w:rsidR="002F4AAE" w:rsidRPr="00A8527F">
              <w:rPr>
                <w:b w:val="0"/>
                <w:bCs w:val="0"/>
              </w:rPr>
              <w:t> </w:t>
            </w:r>
            <w:r w:rsidR="003B28C2" w:rsidRPr="00A8527F">
              <w:rPr>
                <w:b w:val="0"/>
                <w:bCs w:val="0"/>
              </w:rPr>
              <w:t>cm magnesium ribbon</w:t>
            </w:r>
          </w:p>
          <w:p w14:paraId="7794FA00" w14:textId="2A190B36" w:rsidR="003B28C2" w:rsidRPr="00A8527F" w:rsidRDefault="002F4AAE" w:rsidP="002F4AAE">
            <w:pPr>
              <w:pStyle w:val="ListBullet"/>
              <w:rPr>
                <w:b w:val="0"/>
                <w:bCs w:val="0"/>
              </w:rPr>
            </w:pPr>
            <w:r w:rsidRPr="00A8527F">
              <w:rPr>
                <w:b w:val="0"/>
                <w:bCs w:val="0"/>
              </w:rPr>
              <w:t>1 × </w:t>
            </w:r>
            <w:r w:rsidR="003B28C2" w:rsidRPr="00A8527F">
              <w:rPr>
                <w:b w:val="0"/>
                <w:bCs w:val="0"/>
              </w:rPr>
              <w:t>retort stand</w:t>
            </w:r>
          </w:p>
          <w:p w14:paraId="2947CC23" w14:textId="39002095" w:rsidR="003B28C2" w:rsidRPr="00A8527F" w:rsidRDefault="002F4AAE" w:rsidP="002F4AAE">
            <w:pPr>
              <w:pStyle w:val="ListBullet"/>
              <w:rPr>
                <w:b w:val="0"/>
                <w:bCs w:val="0"/>
              </w:rPr>
            </w:pPr>
            <w:r w:rsidRPr="00A8527F">
              <w:rPr>
                <w:b w:val="0"/>
                <w:bCs w:val="0"/>
              </w:rPr>
              <w:t>1 × </w:t>
            </w:r>
            <w:r w:rsidR="003B28C2" w:rsidRPr="00A8527F">
              <w:rPr>
                <w:b w:val="0"/>
                <w:bCs w:val="0"/>
              </w:rPr>
              <w:t>boss head and clamp</w:t>
            </w:r>
          </w:p>
          <w:p w14:paraId="426F1130" w14:textId="04A0E408" w:rsidR="003B28C2" w:rsidRPr="00B11845" w:rsidRDefault="00B11845" w:rsidP="002F4AAE">
            <w:pPr>
              <w:pStyle w:val="ListBullet"/>
              <w:rPr>
                <w:b w:val="0"/>
                <w:bCs w:val="0"/>
              </w:rPr>
            </w:pPr>
            <w:r w:rsidRPr="00B11845">
              <w:rPr>
                <w:b w:val="0"/>
                <w:bCs w:val="0"/>
              </w:rPr>
              <w:t>1 × </w:t>
            </w:r>
            <w:r w:rsidR="003B28C2" w:rsidRPr="00B11845">
              <w:rPr>
                <w:b w:val="0"/>
                <w:bCs w:val="0"/>
              </w:rPr>
              <w:t>100</w:t>
            </w:r>
            <w:r w:rsidR="002F4AAE" w:rsidRPr="00B11845">
              <w:rPr>
                <w:b w:val="0"/>
                <w:bCs w:val="0"/>
              </w:rPr>
              <w:t> </w:t>
            </w:r>
            <w:r w:rsidR="003B28C2" w:rsidRPr="00B11845">
              <w:rPr>
                <w:b w:val="0"/>
                <w:bCs w:val="0"/>
              </w:rPr>
              <w:t>mL measuring cylinder</w:t>
            </w:r>
          </w:p>
          <w:p w14:paraId="39F33A4D" w14:textId="203D767E" w:rsidR="003B28C2" w:rsidRPr="00A8527F" w:rsidRDefault="00B11845" w:rsidP="002F4AAE">
            <w:pPr>
              <w:pStyle w:val="ListBullet"/>
              <w:rPr>
                <w:b w:val="0"/>
                <w:bCs w:val="0"/>
              </w:rPr>
            </w:pPr>
            <w:r w:rsidRPr="00B11845">
              <w:rPr>
                <w:b w:val="0"/>
                <w:bCs w:val="0"/>
              </w:rPr>
              <w:t>1 ×</w:t>
            </w:r>
            <w:r>
              <w:t> </w:t>
            </w:r>
            <w:r w:rsidR="003B28C2" w:rsidRPr="00A8527F">
              <w:rPr>
                <w:b w:val="0"/>
                <w:bCs w:val="0"/>
              </w:rPr>
              <w:t>10</w:t>
            </w:r>
            <w:r w:rsidR="002F4AAE" w:rsidRPr="00A8527F">
              <w:rPr>
                <w:b w:val="0"/>
                <w:bCs w:val="0"/>
              </w:rPr>
              <w:t> </w:t>
            </w:r>
            <w:r w:rsidR="003B28C2" w:rsidRPr="00A8527F">
              <w:rPr>
                <w:b w:val="0"/>
                <w:bCs w:val="0"/>
              </w:rPr>
              <w:t>mL measuring cylinder</w:t>
            </w:r>
          </w:p>
          <w:p w14:paraId="154C119E" w14:textId="699E37BF" w:rsidR="00CB79BE" w:rsidRPr="00A8527F" w:rsidRDefault="002F4AAE" w:rsidP="002F4AAE">
            <w:pPr>
              <w:pStyle w:val="ListBullet"/>
              <w:rPr>
                <w:b w:val="0"/>
                <w:bCs w:val="0"/>
              </w:rPr>
            </w:pPr>
            <w:r w:rsidRPr="00A8527F">
              <w:rPr>
                <w:b w:val="0"/>
                <w:bCs w:val="0"/>
              </w:rPr>
              <w:t>1 × </w:t>
            </w:r>
            <w:r w:rsidR="00DD089D" w:rsidRPr="00A8527F">
              <w:rPr>
                <w:b w:val="0"/>
                <w:bCs w:val="0"/>
              </w:rPr>
              <w:t>stopwatch</w:t>
            </w:r>
          </w:p>
        </w:tc>
        <w:tc>
          <w:tcPr>
            <w:tcW w:w="4814" w:type="dxa"/>
          </w:tcPr>
          <w:p w14:paraId="31A6058D" w14:textId="538A220D" w:rsidR="000D07EF" w:rsidRPr="00A8527F" w:rsidRDefault="002F4AAE" w:rsidP="002F4AAE">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A8527F">
              <w:rPr>
                <w:b w:val="0"/>
                <w:bCs w:val="0"/>
              </w:rPr>
              <w:t>1 × </w:t>
            </w:r>
            <w:r w:rsidR="000D07EF" w:rsidRPr="00A8527F">
              <w:rPr>
                <w:b w:val="0"/>
                <w:bCs w:val="0"/>
              </w:rPr>
              <w:t>side</w:t>
            </w:r>
            <w:r w:rsidR="00A550D6">
              <w:rPr>
                <w:b w:val="0"/>
                <w:bCs w:val="0"/>
              </w:rPr>
              <w:t>-</w:t>
            </w:r>
            <w:r w:rsidR="000D07EF" w:rsidRPr="00A8527F">
              <w:rPr>
                <w:b w:val="0"/>
                <w:bCs w:val="0"/>
              </w:rPr>
              <w:t>arm test tube with approximately 25</w:t>
            </w:r>
            <w:r w:rsidRPr="00A8527F">
              <w:rPr>
                <w:b w:val="0"/>
                <w:bCs w:val="0"/>
              </w:rPr>
              <w:t xml:space="preserve"> to</w:t>
            </w:r>
            <w:r w:rsidR="00765974">
              <w:rPr>
                <w:b w:val="0"/>
                <w:bCs w:val="0"/>
              </w:rPr>
              <w:t xml:space="preserve"> </w:t>
            </w:r>
            <w:r w:rsidR="000D07EF" w:rsidRPr="00A8527F">
              <w:rPr>
                <w:b w:val="0"/>
                <w:bCs w:val="0"/>
              </w:rPr>
              <w:t>30</w:t>
            </w:r>
            <w:r w:rsidRPr="00A8527F">
              <w:rPr>
                <w:b w:val="0"/>
                <w:bCs w:val="0"/>
              </w:rPr>
              <w:t> </w:t>
            </w:r>
            <w:r w:rsidR="000D07EF" w:rsidRPr="00A8527F">
              <w:rPr>
                <w:b w:val="0"/>
                <w:bCs w:val="0"/>
              </w:rPr>
              <w:t xml:space="preserve">cm of </w:t>
            </w:r>
            <w:r w:rsidR="00F62675" w:rsidRPr="00A8527F">
              <w:rPr>
                <w:b w:val="0"/>
                <w:bCs w:val="0"/>
              </w:rPr>
              <w:t>rubber</w:t>
            </w:r>
            <w:r w:rsidR="000D07EF" w:rsidRPr="00A8527F">
              <w:rPr>
                <w:b w:val="0"/>
                <w:bCs w:val="0"/>
              </w:rPr>
              <w:t xml:space="preserve"> tubing attached</w:t>
            </w:r>
          </w:p>
          <w:p w14:paraId="492FC385" w14:textId="0E3AA42E" w:rsidR="000D07EF" w:rsidRPr="00A8527F" w:rsidRDefault="002F4AAE" w:rsidP="002F4AAE">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A8527F">
              <w:rPr>
                <w:b w:val="0"/>
                <w:bCs w:val="0"/>
              </w:rPr>
              <w:t>1 × </w:t>
            </w:r>
            <w:r w:rsidR="000D07EF" w:rsidRPr="00A8527F">
              <w:rPr>
                <w:b w:val="0"/>
                <w:bCs w:val="0"/>
              </w:rPr>
              <w:t>rubber stopper (which fits the top of the test tube)</w:t>
            </w:r>
          </w:p>
          <w:p w14:paraId="486CA23A" w14:textId="3EDEA2D6" w:rsidR="000D07EF" w:rsidRPr="00A8527F" w:rsidRDefault="00B11845" w:rsidP="002F4AAE">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B11845">
              <w:rPr>
                <w:b w:val="0"/>
                <w:bCs w:val="0"/>
              </w:rPr>
              <w:t>1 × </w:t>
            </w:r>
            <w:r w:rsidR="000D07EF" w:rsidRPr="00A8527F">
              <w:rPr>
                <w:b w:val="0"/>
                <w:bCs w:val="0"/>
              </w:rPr>
              <w:t>150</w:t>
            </w:r>
            <w:r w:rsidR="002F4AAE" w:rsidRPr="00A8527F">
              <w:rPr>
                <w:b w:val="0"/>
                <w:bCs w:val="0"/>
              </w:rPr>
              <w:t> </w:t>
            </w:r>
            <w:r w:rsidR="000D07EF" w:rsidRPr="00A8527F">
              <w:rPr>
                <w:b w:val="0"/>
                <w:bCs w:val="0"/>
              </w:rPr>
              <w:t>mL beaker (labelled, to hold the HCl)</w:t>
            </w:r>
          </w:p>
          <w:p w14:paraId="0A986DE8" w14:textId="73AF21B3" w:rsidR="000D07EF" w:rsidRPr="00A8527F" w:rsidRDefault="002F4AAE" w:rsidP="002F4AAE">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A8527F">
              <w:rPr>
                <w:b w:val="0"/>
                <w:bCs w:val="0"/>
              </w:rPr>
              <w:t>1 × </w:t>
            </w:r>
            <w:r w:rsidR="000D07EF" w:rsidRPr="00A8527F">
              <w:rPr>
                <w:b w:val="0"/>
                <w:bCs w:val="0"/>
              </w:rPr>
              <w:t>pneumatic trough (or similar)</w:t>
            </w:r>
          </w:p>
          <w:p w14:paraId="14BD00CD" w14:textId="45D17D14" w:rsidR="000D07EF" w:rsidRPr="00A8527F" w:rsidRDefault="002F4AAE" w:rsidP="002F4AAE">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A8527F">
              <w:rPr>
                <w:b w:val="0"/>
                <w:bCs w:val="0"/>
              </w:rPr>
              <w:t>1 × </w:t>
            </w:r>
            <w:r w:rsidR="000D07EF" w:rsidRPr="00A8527F">
              <w:rPr>
                <w:b w:val="0"/>
                <w:bCs w:val="0"/>
              </w:rPr>
              <w:t>scissors</w:t>
            </w:r>
          </w:p>
          <w:p w14:paraId="224C9153" w14:textId="3CD4A074" w:rsidR="00CB79BE" w:rsidRPr="00A8527F" w:rsidRDefault="002F4AAE" w:rsidP="002F4AAE">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A8527F">
              <w:rPr>
                <w:b w:val="0"/>
                <w:bCs w:val="0"/>
              </w:rPr>
              <w:t>1 × </w:t>
            </w:r>
            <w:r w:rsidR="000D07EF" w:rsidRPr="00A8527F">
              <w:rPr>
                <w:b w:val="0"/>
                <w:bCs w:val="0"/>
              </w:rPr>
              <w:t>ruler</w:t>
            </w:r>
          </w:p>
        </w:tc>
      </w:tr>
    </w:tbl>
    <w:p w14:paraId="43CB646B" w14:textId="63E0E71E" w:rsidR="008108C3" w:rsidRPr="00A42D06" w:rsidRDefault="00BC4950" w:rsidP="007615E0">
      <w:pPr>
        <w:keepNext/>
        <w:rPr>
          <w:rStyle w:val="Strong"/>
        </w:rPr>
      </w:pPr>
      <w:r w:rsidRPr="00A42D06">
        <w:rPr>
          <w:rStyle w:val="Strong"/>
        </w:rPr>
        <w:lastRenderedPageBreak/>
        <w:t xml:space="preserve">Risk </w:t>
      </w:r>
      <w:r w:rsidR="002F4AAE">
        <w:rPr>
          <w:rStyle w:val="Strong"/>
        </w:rPr>
        <w:t>a</w:t>
      </w:r>
      <w:r w:rsidRPr="00A42D06">
        <w:rPr>
          <w:rStyle w:val="Strong"/>
        </w:rPr>
        <w:t>ssessment</w:t>
      </w:r>
    </w:p>
    <w:p w14:paraId="0953C191" w14:textId="5C51A112" w:rsidR="000779AD" w:rsidRDefault="000779AD" w:rsidP="000779AD">
      <w:pPr>
        <w:pStyle w:val="Caption"/>
      </w:pPr>
      <w:r>
        <w:t xml:space="preserve">Table </w:t>
      </w:r>
      <w:r w:rsidR="0060025A">
        <w:t xml:space="preserve">1 – </w:t>
      </w:r>
      <w:r w:rsidR="00DD578F">
        <w:t>r</w:t>
      </w:r>
      <w:r w:rsidR="00FA3547">
        <w:t xml:space="preserve">isk assessment </w:t>
      </w:r>
      <w:r w:rsidR="00B90E9F" w:rsidRPr="00B90E9F">
        <w:t>for the investigation of the rate of reaction between a metal and an acid</w:t>
      </w:r>
    </w:p>
    <w:tbl>
      <w:tblPr>
        <w:tblStyle w:val="Tableheader"/>
        <w:tblW w:w="5000" w:type="pct"/>
        <w:tblLook w:val="04A0" w:firstRow="1" w:lastRow="0" w:firstColumn="1" w:lastColumn="0" w:noHBand="0" w:noVBand="1"/>
        <w:tblDescription w:val="Risk assessment with blank space for student responses."/>
      </w:tblPr>
      <w:tblGrid>
        <w:gridCol w:w="2263"/>
        <w:gridCol w:w="3683"/>
        <w:gridCol w:w="3684"/>
      </w:tblGrid>
      <w:tr w:rsidR="00CA4D26" w14:paraId="5A5550D0" w14:textId="06DD29C4" w:rsidTr="00F6682E">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176789A3" w14:textId="6C8A5C71" w:rsidR="00CA4D26" w:rsidRPr="00173AF7" w:rsidRDefault="00CA4D26" w:rsidP="000779AD">
            <w:pPr>
              <w:rPr>
                <w:rStyle w:val="Strong"/>
                <w:b/>
                <w:bCs w:val="0"/>
              </w:rPr>
            </w:pPr>
            <w:r w:rsidRPr="00173AF7">
              <w:rPr>
                <w:rStyle w:val="Strong"/>
                <w:b/>
                <w:bCs w:val="0"/>
              </w:rPr>
              <w:t>Hazard</w:t>
            </w:r>
          </w:p>
        </w:tc>
        <w:tc>
          <w:tcPr>
            <w:tcW w:w="1912" w:type="pct"/>
          </w:tcPr>
          <w:p w14:paraId="7A17EBFB" w14:textId="24E2A8A0" w:rsidR="00CA4D26" w:rsidRPr="00173AF7" w:rsidRDefault="00CA4D26" w:rsidP="000779AD">
            <w:pPr>
              <w:cnfStyle w:val="100000000000" w:firstRow="1" w:lastRow="0" w:firstColumn="0" w:lastColumn="0" w:oddVBand="0" w:evenVBand="0" w:oddHBand="0" w:evenHBand="0" w:firstRowFirstColumn="0" w:firstRowLastColumn="0" w:lastRowFirstColumn="0" w:lastRowLastColumn="0"/>
              <w:rPr>
                <w:rStyle w:val="Strong"/>
                <w:b/>
                <w:bCs w:val="0"/>
              </w:rPr>
            </w:pPr>
            <w:r w:rsidRPr="00173AF7">
              <w:rPr>
                <w:rStyle w:val="Strong"/>
                <w:b/>
                <w:bCs w:val="0"/>
              </w:rPr>
              <w:t>Risk</w:t>
            </w:r>
          </w:p>
        </w:tc>
        <w:tc>
          <w:tcPr>
            <w:tcW w:w="1913" w:type="pct"/>
          </w:tcPr>
          <w:p w14:paraId="02C4FE1D" w14:textId="77EF7CE0" w:rsidR="00CA4D26" w:rsidRPr="00173AF7" w:rsidRDefault="00CA4D26" w:rsidP="000779AD">
            <w:pPr>
              <w:cnfStyle w:val="100000000000" w:firstRow="1" w:lastRow="0" w:firstColumn="0" w:lastColumn="0" w:oddVBand="0" w:evenVBand="0" w:oddHBand="0" w:evenHBand="0" w:firstRowFirstColumn="0" w:firstRowLastColumn="0" w:lastRowFirstColumn="0" w:lastRowLastColumn="0"/>
              <w:rPr>
                <w:rStyle w:val="Strong"/>
                <w:b/>
                <w:bCs w:val="0"/>
              </w:rPr>
            </w:pPr>
            <w:r w:rsidRPr="00173AF7">
              <w:rPr>
                <w:rStyle w:val="Strong"/>
                <w:b/>
                <w:bCs w:val="0"/>
              </w:rPr>
              <w:t>Control</w:t>
            </w:r>
            <w:r w:rsidR="003A6C79" w:rsidRPr="00173AF7">
              <w:rPr>
                <w:rStyle w:val="Strong"/>
                <w:b/>
                <w:bCs w:val="0"/>
              </w:rPr>
              <w:t>s</w:t>
            </w:r>
            <w:r w:rsidR="00173AF7" w:rsidRPr="00173AF7">
              <w:rPr>
                <w:rStyle w:val="Strong"/>
                <w:b/>
                <w:bCs w:val="0"/>
              </w:rPr>
              <w:t xml:space="preserve"> or </w:t>
            </w:r>
            <w:r w:rsidR="003A6C79" w:rsidRPr="00173AF7">
              <w:rPr>
                <w:rStyle w:val="Strong"/>
                <w:b/>
                <w:bCs w:val="0"/>
              </w:rPr>
              <w:t>precautions</w:t>
            </w:r>
          </w:p>
        </w:tc>
      </w:tr>
      <w:tr w:rsidR="00CA4D26" w14:paraId="123EFEAE" w14:textId="63006828" w:rsidTr="00F6682E">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160A10D6" w14:textId="507BD008" w:rsidR="00CA4D26" w:rsidRPr="00110903" w:rsidRDefault="00CA4D26" w:rsidP="000779AD">
            <w:pPr>
              <w:rPr>
                <w:b w:val="0"/>
                <w:bCs/>
              </w:rPr>
            </w:pPr>
          </w:p>
        </w:tc>
        <w:tc>
          <w:tcPr>
            <w:tcW w:w="1912" w:type="pct"/>
          </w:tcPr>
          <w:p w14:paraId="1B34A0FC" w14:textId="38E892EE" w:rsidR="00CA4D26" w:rsidRDefault="00CA4D26" w:rsidP="000779AD">
            <w:pPr>
              <w:cnfStyle w:val="000000100000" w:firstRow="0" w:lastRow="0" w:firstColumn="0" w:lastColumn="0" w:oddVBand="0" w:evenVBand="0" w:oddHBand="1" w:evenHBand="0" w:firstRowFirstColumn="0" w:firstRowLastColumn="0" w:lastRowFirstColumn="0" w:lastRowLastColumn="0"/>
            </w:pPr>
          </w:p>
        </w:tc>
        <w:tc>
          <w:tcPr>
            <w:tcW w:w="1913" w:type="pct"/>
          </w:tcPr>
          <w:p w14:paraId="4D10A2B6" w14:textId="2B14C067" w:rsidR="00CA4D26" w:rsidRDefault="00CA4D26" w:rsidP="000779AD">
            <w:pPr>
              <w:cnfStyle w:val="000000100000" w:firstRow="0" w:lastRow="0" w:firstColumn="0" w:lastColumn="0" w:oddVBand="0" w:evenVBand="0" w:oddHBand="1" w:evenHBand="0" w:firstRowFirstColumn="0" w:firstRowLastColumn="0" w:lastRowFirstColumn="0" w:lastRowLastColumn="0"/>
            </w:pPr>
          </w:p>
        </w:tc>
      </w:tr>
      <w:tr w:rsidR="00CA4D26" w14:paraId="2F04F2F7" w14:textId="444D4BBE" w:rsidTr="00F6682E">
        <w:trPr>
          <w:cnfStyle w:val="000000010000" w:firstRow="0" w:lastRow="0" w:firstColumn="0" w:lastColumn="0" w:oddVBand="0" w:evenVBand="0" w:oddHBand="0" w:evenHBand="1"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1175" w:type="pct"/>
          </w:tcPr>
          <w:p w14:paraId="15BD1588" w14:textId="4D598E00" w:rsidR="00CA4D26" w:rsidRPr="00110903" w:rsidRDefault="00CA4D26" w:rsidP="000779AD">
            <w:pPr>
              <w:rPr>
                <w:b w:val="0"/>
                <w:bCs/>
              </w:rPr>
            </w:pPr>
          </w:p>
        </w:tc>
        <w:tc>
          <w:tcPr>
            <w:tcW w:w="1912" w:type="pct"/>
          </w:tcPr>
          <w:p w14:paraId="11EFBE5A" w14:textId="7FA97229" w:rsidR="00CA4D26" w:rsidRDefault="00CA4D26" w:rsidP="000779AD">
            <w:pPr>
              <w:cnfStyle w:val="000000010000" w:firstRow="0" w:lastRow="0" w:firstColumn="0" w:lastColumn="0" w:oddVBand="0" w:evenVBand="0" w:oddHBand="0" w:evenHBand="1" w:firstRowFirstColumn="0" w:firstRowLastColumn="0" w:lastRowFirstColumn="0" w:lastRowLastColumn="0"/>
            </w:pPr>
          </w:p>
        </w:tc>
        <w:tc>
          <w:tcPr>
            <w:tcW w:w="1913" w:type="pct"/>
          </w:tcPr>
          <w:p w14:paraId="35664229" w14:textId="228D78C5" w:rsidR="00CA4D26" w:rsidRDefault="00CA4D26" w:rsidP="000779AD">
            <w:pPr>
              <w:cnfStyle w:val="000000010000" w:firstRow="0" w:lastRow="0" w:firstColumn="0" w:lastColumn="0" w:oddVBand="0" w:evenVBand="0" w:oddHBand="0" w:evenHBand="1" w:firstRowFirstColumn="0" w:firstRowLastColumn="0" w:lastRowFirstColumn="0" w:lastRowLastColumn="0"/>
            </w:pPr>
          </w:p>
        </w:tc>
      </w:tr>
      <w:tr w:rsidR="00CA4D26" w14:paraId="1A963CC6" w14:textId="23A896D1" w:rsidTr="00F6682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175" w:type="pct"/>
          </w:tcPr>
          <w:p w14:paraId="6BE9BFED" w14:textId="4F6C0851" w:rsidR="00CA4D26" w:rsidRPr="00C268B0" w:rsidRDefault="00CA4D26" w:rsidP="000779AD">
            <w:pPr>
              <w:rPr>
                <w:b w:val="0"/>
                <w:bCs/>
              </w:rPr>
            </w:pPr>
          </w:p>
        </w:tc>
        <w:tc>
          <w:tcPr>
            <w:tcW w:w="1912" w:type="pct"/>
          </w:tcPr>
          <w:p w14:paraId="0174CAE8" w14:textId="070B1688" w:rsidR="00CA4D26" w:rsidRDefault="00CA4D26" w:rsidP="000779AD">
            <w:pPr>
              <w:cnfStyle w:val="000000100000" w:firstRow="0" w:lastRow="0" w:firstColumn="0" w:lastColumn="0" w:oddVBand="0" w:evenVBand="0" w:oddHBand="1" w:evenHBand="0" w:firstRowFirstColumn="0" w:firstRowLastColumn="0" w:lastRowFirstColumn="0" w:lastRowLastColumn="0"/>
            </w:pPr>
          </w:p>
        </w:tc>
        <w:tc>
          <w:tcPr>
            <w:tcW w:w="1913" w:type="pct"/>
          </w:tcPr>
          <w:p w14:paraId="7898D7A8" w14:textId="5625E690" w:rsidR="00CA4D26" w:rsidRDefault="00CA4D26" w:rsidP="000779AD">
            <w:pPr>
              <w:cnfStyle w:val="000000100000" w:firstRow="0" w:lastRow="0" w:firstColumn="0" w:lastColumn="0" w:oddVBand="0" w:evenVBand="0" w:oddHBand="1" w:evenHBand="0" w:firstRowFirstColumn="0" w:firstRowLastColumn="0" w:lastRowFirstColumn="0" w:lastRowLastColumn="0"/>
            </w:pPr>
          </w:p>
        </w:tc>
      </w:tr>
      <w:tr w:rsidR="003A76A5" w14:paraId="15CAE31D" w14:textId="77777777" w:rsidTr="00F6682E">
        <w:trPr>
          <w:cnfStyle w:val="000000010000" w:firstRow="0" w:lastRow="0" w:firstColumn="0" w:lastColumn="0" w:oddVBand="0" w:evenVBand="0" w:oddHBand="0" w:evenHBand="1"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175" w:type="pct"/>
          </w:tcPr>
          <w:p w14:paraId="3C34E4E4" w14:textId="77777777" w:rsidR="003A76A5" w:rsidRPr="00C268B0" w:rsidRDefault="003A76A5" w:rsidP="000779AD">
            <w:pPr>
              <w:rPr>
                <w:b w:val="0"/>
                <w:bCs/>
              </w:rPr>
            </w:pPr>
          </w:p>
        </w:tc>
        <w:tc>
          <w:tcPr>
            <w:tcW w:w="1912" w:type="pct"/>
          </w:tcPr>
          <w:p w14:paraId="543DE5B4" w14:textId="77777777" w:rsidR="003A76A5" w:rsidRDefault="003A76A5" w:rsidP="000779AD">
            <w:pPr>
              <w:cnfStyle w:val="000000010000" w:firstRow="0" w:lastRow="0" w:firstColumn="0" w:lastColumn="0" w:oddVBand="0" w:evenVBand="0" w:oddHBand="0" w:evenHBand="1" w:firstRowFirstColumn="0" w:firstRowLastColumn="0" w:lastRowFirstColumn="0" w:lastRowLastColumn="0"/>
            </w:pPr>
          </w:p>
        </w:tc>
        <w:tc>
          <w:tcPr>
            <w:tcW w:w="1913" w:type="pct"/>
          </w:tcPr>
          <w:p w14:paraId="65A2134A" w14:textId="77777777" w:rsidR="003A76A5" w:rsidRDefault="003A76A5" w:rsidP="000779AD">
            <w:pPr>
              <w:cnfStyle w:val="000000010000" w:firstRow="0" w:lastRow="0" w:firstColumn="0" w:lastColumn="0" w:oddVBand="0" w:evenVBand="0" w:oddHBand="0" w:evenHBand="1" w:firstRowFirstColumn="0" w:firstRowLastColumn="0" w:lastRowFirstColumn="0" w:lastRowLastColumn="0"/>
            </w:pPr>
          </w:p>
        </w:tc>
      </w:tr>
    </w:tbl>
    <w:p w14:paraId="4680956C" w14:textId="42D85442" w:rsidR="00C7374B" w:rsidRDefault="0024017E" w:rsidP="0024017E">
      <w:pPr>
        <w:pStyle w:val="Caption"/>
        <w:rPr>
          <w:rStyle w:val="Strong"/>
        </w:rPr>
      </w:pPr>
      <w:r>
        <w:t>Figure 1 – equipment set</w:t>
      </w:r>
      <w:r w:rsidR="00173AF7">
        <w:t>-</w:t>
      </w:r>
      <w:r>
        <w:t xml:space="preserve">up for collecting gas </w:t>
      </w:r>
      <w:r w:rsidR="004B3FAC" w:rsidRPr="004B3FAC">
        <w:t>produced in the reaction between magnesium and hydrochloric acid</w:t>
      </w:r>
    </w:p>
    <w:p w14:paraId="66207A31" w14:textId="3A2A5125" w:rsidR="00A61EB6" w:rsidRPr="00EE4F50" w:rsidRDefault="00C7374B" w:rsidP="00812897">
      <w:pPr>
        <w:rPr>
          <w:rStyle w:val="Strong"/>
        </w:rPr>
      </w:pPr>
      <w:r w:rsidRPr="00812897">
        <w:rPr>
          <w:noProof/>
        </w:rPr>
        <w:drawing>
          <wp:inline distT="0" distB="0" distL="0" distR="0" wp14:anchorId="0477D0A3" wp14:editId="0F2141BC">
            <wp:extent cx="6267809" cy="2560320"/>
            <wp:effectExtent l="0" t="0" r="0" b="0"/>
            <wp:docPr id="12" name="Picture 11" descr="A labelled diagram of equipment set-up showing a side arm test tube filled with HCl and Mg ribbon. &#10;&#10;The test tube is stoppered and the rubber tubing is inserted in an upside-down measuring cylinder (clamped with a retort stand) and placed in a pneumatic trough filled with water. ">
              <a:extLst xmlns:a="http://schemas.openxmlformats.org/drawingml/2006/main">
                <a:ext uri="{FF2B5EF4-FFF2-40B4-BE49-F238E27FC236}">
                  <a16:creationId xmlns:a16="http://schemas.microsoft.com/office/drawing/2014/main" id="{5C05DE0C-5093-8684-70D3-EF81D6E47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labelled diagram of equipment set-up showing a side arm test tube filled with HCl and Mg ribbon. &#10;&#10;The test tube is stoppered and the rubber tubing is inserted in an upside-down measuring cylinder (clamped with a retort stand) and placed in a pneumatic trough filled with water. ">
                      <a:extLst>
                        <a:ext uri="{FF2B5EF4-FFF2-40B4-BE49-F238E27FC236}">
                          <a16:creationId xmlns:a16="http://schemas.microsoft.com/office/drawing/2014/main" id="{5C05DE0C-5093-8684-70D3-EF81D6E4716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1597" cy="2561867"/>
                    </a:xfrm>
                    <a:prstGeom prst="rect">
                      <a:avLst/>
                    </a:prstGeom>
                  </pic:spPr>
                </pic:pic>
              </a:graphicData>
            </a:graphic>
          </wp:inline>
        </w:drawing>
      </w:r>
      <w:r w:rsidR="005D5361" w:rsidRPr="00EE4F50">
        <w:rPr>
          <w:rStyle w:val="Strong"/>
        </w:rPr>
        <w:t>Procedure</w:t>
      </w:r>
    </w:p>
    <w:p w14:paraId="78F985A1" w14:textId="57D0A36D" w:rsidR="00543E6B" w:rsidRPr="006504AA" w:rsidRDefault="00BC7339">
      <w:pPr>
        <w:pStyle w:val="ListNumber"/>
        <w:numPr>
          <w:ilvl w:val="0"/>
          <w:numId w:val="26"/>
        </w:numPr>
      </w:pPr>
      <w:r w:rsidRPr="006504AA">
        <w:t>Half f</w:t>
      </w:r>
      <w:r w:rsidR="00543E6B" w:rsidRPr="006504AA">
        <w:t>ill</w:t>
      </w:r>
      <w:r w:rsidR="00672654" w:rsidRPr="006504AA">
        <w:t xml:space="preserve"> </w:t>
      </w:r>
      <w:r w:rsidR="00B90E9F" w:rsidRPr="006504AA">
        <w:t xml:space="preserve">a </w:t>
      </w:r>
      <w:r w:rsidR="00672654" w:rsidRPr="006504AA">
        <w:t>trough with water</w:t>
      </w:r>
      <w:r w:rsidRPr="006504AA">
        <w:t>.</w:t>
      </w:r>
    </w:p>
    <w:p w14:paraId="63B8219C" w14:textId="3D6E398A" w:rsidR="00EF4B22" w:rsidRPr="006504AA" w:rsidRDefault="00EF4B22">
      <w:pPr>
        <w:pStyle w:val="ListNumber"/>
        <w:numPr>
          <w:ilvl w:val="0"/>
          <w:numId w:val="26"/>
        </w:numPr>
      </w:pPr>
      <w:r w:rsidRPr="006504AA">
        <w:t xml:space="preserve">Fill the measuring cylinder to the brim with water and invert (turn upside down) </w:t>
      </w:r>
      <w:r w:rsidR="0066134F" w:rsidRPr="006504AA">
        <w:t xml:space="preserve">it </w:t>
      </w:r>
      <w:r w:rsidRPr="006504AA">
        <w:t>in the trough (as shown in the diagram). Make sure no air bubbles get in and secure it with the clamp on the retort stand</w:t>
      </w:r>
      <w:r w:rsidR="00592F8C" w:rsidRPr="006504AA">
        <w:t>.</w:t>
      </w:r>
    </w:p>
    <w:p w14:paraId="29EE5868" w14:textId="3996970F" w:rsidR="00EF4B22" w:rsidRDefault="00EF4B22">
      <w:pPr>
        <w:pStyle w:val="ListNumber"/>
        <w:numPr>
          <w:ilvl w:val="0"/>
          <w:numId w:val="26"/>
        </w:numPr>
      </w:pPr>
      <w:r w:rsidRPr="006504AA">
        <w:lastRenderedPageBreak/>
        <w:t>Position</w:t>
      </w:r>
      <w:r>
        <w:t xml:space="preserve"> the </w:t>
      </w:r>
      <w:r w:rsidR="00A93527">
        <w:t>rubber</w:t>
      </w:r>
      <w:r>
        <w:t xml:space="preserve"> tubing from the side</w:t>
      </w:r>
      <w:r w:rsidR="00845EB3">
        <w:t>-</w:t>
      </w:r>
      <w:r>
        <w:t>arm test tube so that it directs the gas into the measuring cylinder</w:t>
      </w:r>
      <w:r w:rsidR="00EF4EB5">
        <w:t>,</w:t>
      </w:r>
      <w:r w:rsidR="00861FEA">
        <w:t xml:space="preserve"> as shown in the diagram above</w:t>
      </w:r>
      <w:r>
        <w:t>.</w:t>
      </w:r>
      <w:r w:rsidR="00366B64">
        <w:t xml:space="preserve"> Secure the mouth of the measuring cylinder with plasticine to prevent gas leakage.</w:t>
      </w:r>
    </w:p>
    <w:p w14:paraId="37C2557D" w14:textId="33B6F0E4" w:rsidR="00EF4B22" w:rsidRPr="006504AA" w:rsidRDefault="00EA2DDD" w:rsidP="006504AA">
      <w:pPr>
        <w:pStyle w:val="ListNumber"/>
      </w:pPr>
      <w:r w:rsidRPr="006504AA">
        <w:t>Add</w:t>
      </w:r>
      <w:r w:rsidR="00EF4B22" w:rsidRPr="006504AA">
        <w:t xml:space="preserve"> 10</w:t>
      </w:r>
      <w:r w:rsidR="00AA2FE1">
        <w:t> </w:t>
      </w:r>
      <w:r w:rsidR="00EF4B22" w:rsidRPr="006504AA">
        <w:t xml:space="preserve">mL of </w:t>
      </w:r>
      <w:r w:rsidR="00EC01E0" w:rsidRPr="006504AA">
        <w:t>1</w:t>
      </w:r>
      <w:r w:rsidR="00AA2FE1">
        <w:t> </w:t>
      </w:r>
      <w:r w:rsidR="00340B35">
        <w:rPr>
          <w:rStyle w:val="Strong"/>
          <w:b w:val="0"/>
          <w:bCs w:val="0"/>
        </w:rPr>
        <w:t>Mol L</w:t>
      </w:r>
      <w:r w:rsidR="00340B35" w:rsidRPr="00E950B3">
        <w:rPr>
          <w:rStyle w:val="Strong"/>
          <w:b w:val="0"/>
          <w:bCs w:val="0"/>
          <w:vertAlign w:val="superscript"/>
        </w:rPr>
        <w:t>-1</w:t>
      </w:r>
      <w:r w:rsidR="00EF4B22" w:rsidRPr="006504AA">
        <w:t xml:space="preserve"> hydrochloric acid </w:t>
      </w:r>
      <w:r w:rsidR="00D435A4" w:rsidRPr="006504AA">
        <w:t xml:space="preserve">to </w:t>
      </w:r>
      <w:r w:rsidR="00EF4B22" w:rsidRPr="006504AA">
        <w:t xml:space="preserve">a large </w:t>
      </w:r>
      <w:r w:rsidR="00D435A4" w:rsidRPr="006504AA">
        <w:t>side-arm</w:t>
      </w:r>
      <w:r w:rsidR="00EF4B22" w:rsidRPr="006504AA">
        <w:t xml:space="preserve"> test tube</w:t>
      </w:r>
      <w:r w:rsidR="0098792B" w:rsidRPr="006504AA">
        <w:t xml:space="preserve"> and </w:t>
      </w:r>
      <w:r w:rsidR="00AC49B1" w:rsidRPr="006504AA">
        <w:t xml:space="preserve">place the test tube in </w:t>
      </w:r>
      <w:r w:rsidR="006B4095" w:rsidRPr="006504AA">
        <w:t>a test tube holder</w:t>
      </w:r>
      <w:r w:rsidR="006423A3" w:rsidRPr="006504AA">
        <w:t>.</w:t>
      </w:r>
    </w:p>
    <w:p w14:paraId="616935DA" w14:textId="657DB629" w:rsidR="00FE199A" w:rsidRPr="006504AA" w:rsidRDefault="00FE199A" w:rsidP="006504AA">
      <w:pPr>
        <w:pStyle w:val="ListNumber"/>
      </w:pPr>
      <w:r w:rsidRPr="006504AA">
        <w:t>Measure and cut the magnesium ribbon into three 3</w:t>
      </w:r>
      <w:r w:rsidR="00AA2FE1">
        <w:t> </w:t>
      </w:r>
      <w:r w:rsidRPr="006504AA">
        <w:t>cm pieces.</w:t>
      </w:r>
    </w:p>
    <w:p w14:paraId="5246E654" w14:textId="1A22A7C2" w:rsidR="00933C2E" w:rsidRPr="006504AA" w:rsidRDefault="00EF4B22" w:rsidP="006504AA">
      <w:pPr>
        <w:pStyle w:val="ListNumber"/>
      </w:pPr>
      <w:r w:rsidRPr="006504AA">
        <w:t xml:space="preserve">Drop a </w:t>
      </w:r>
      <w:r w:rsidR="00A10691" w:rsidRPr="006504AA">
        <w:t>3</w:t>
      </w:r>
      <w:r w:rsidR="00AA2FE1">
        <w:t> </w:t>
      </w:r>
      <w:r w:rsidRPr="006504AA">
        <w:t>cm piece of magnesium in the test tube and immediately place the stopper over the opening (</w:t>
      </w:r>
      <w:r w:rsidR="00EF4EB5">
        <w:t>t</w:t>
      </w:r>
      <w:r w:rsidRPr="006504AA">
        <w:t>he gas will travel through the tubing and displace the water in the upturned measuring cylinder)</w:t>
      </w:r>
      <w:r w:rsidR="00EF4EB5">
        <w:t>.</w:t>
      </w:r>
    </w:p>
    <w:p w14:paraId="4E1A970A" w14:textId="01591EC4" w:rsidR="001E75E7" w:rsidRPr="00E023F0" w:rsidRDefault="00DD089D" w:rsidP="006504AA">
      <w:pPr>
        <w:pStyle w:val="ListNumber"/>
      </w:pPr>
      <w:r w:rsidRPr="006504AA">
        <w:t>Start the stopwatch a</w:t>
      </w:r>
      <w:r w:rsidRPr="00E023F0">
        <w:t xml:space="preserve">s soon as you drop the </w:t>
      </w:r>
      <w:r w:rsidR="00933C2E" w:rsidRPr="00E023F0">
        <w:t>magnesium piece</w:t>
      </w:r>
      <w:r w:rsidR="001E75E7" w:rsidRPr="00E023F0">
        <w:t>.</w:t>
      </w:r>
    </w:p>
    <w:p w14:paraId="35566FBB" w14:textId="167ACFF6" w:rsidR="00EF4B22" w:rsidRDefault="001E75E7" w:rsidP="006504AA">
      <w:pPr>
        <w:pStyle w:val="ListNumber"/>
      </w:pPr>
      <w:r w:rsidRPr="00E023F0">
        <w:t xml:space="preserve">Measure </w:t>
      </w:r>
      <w:r w:rsidR="00844002" w:rsidRPr="00E023F0">
        <w:t>and record the volume of gas</w:t>
      </w:r>
      <w:r w:rsidR="00267EFA" w:rsidRPr="00E023F0">
        <w:t xml:space="preserve"> produce</w:t>
      </w:r>
      <w:r w:rsidR="004737E8">
        <w:t>d</w:t>
      </w:r>
      <w:r w:rsidR="00844002" w:rsidRPr="00E023F0">
        <w:t xml:space="preserve"> every </w:t>
      </w:r>
      <w:r w:rsidR="009D7FAA">
        <w:t>1</w:t>
      </w:r>
      <w:r w:rsidR="00844002" w:rsidRPr="00E023F0">
        <w:t>0 seconds</w:t>
      </w:r>
      <w:r w:rsidR="0001676C" w:rsidRPr="00E023F0">
        <w:t xml:space="preserve"> </w:t>
      </w:r>
      <w:r w:rsidR="00765145" w:rsidRPr="00E023F0">
        <w:t>for 120 seconds</w:t>
      </w:r>
      <w:r w:rsidR="00314B90" w:rsidRPr="00E023F0">
        <w:t>.</w:t>
      </w:r>
      <w:r w:rsidR="006E31F4">
        <w:t xml:space="preserve"> Record the volume of gas</w:t>
      </w:r>
      <w:r w:rsidR="00A21360">
        <w:t xml:space="preserve"> in </w:t>
      </w:r>
      <w:r w:rsidR="00EF4EB5">
        <w:t>T</w:t>
      </w:r>
      <w:r w:rsidR="00A21360">
        <w:t>able</w:t>
      </w:r>
      <w:r w:rsidR="00661212">
        <w:t xml:space="preserve"> 2.</w:t>
      </w:r>
    </w:p>
    <w:p w14:paraId="2693C8F2" w14:textId="41A39862" w:rsidR="00471A19" w:rsidRPr="00471A19" w:rsidRDefault="00471A19" w:rsidP="00471A19">
      <w:pPr>
        <w:pStyle w:val="FeatureBox2"/>
      </w:pPr>
      <w:r w:rsidRPr="00E00DF3">
        <w:rPr>
          <w:rStyle w:val="Strong"/>
        </w:rPr>
        <w:t>Differentiation:</w:t>
      </w:r>
      <w:r>
        <w:t xml:space="preserve"> </w:t>
      </w:r>
      <w:r w:rsidR="00F8263B">
        <w:t>t</w:t>
      </w:r>
      <w:r>
        <w:t xml:space="preserve">he results table </w:t>
      </w:r>
      <w:r w:rsidR="00C95F49">
        <w:t>is missing most of the column headings</w:t>
      </w:r>
      <w:r w:rsidR="00E00DF3">
        <w:t>. This can be adjusted to support or extend student understanding of constructing results tables.</w:t>
      </w:r>
    </w:p>
    <w:p w14:paraId="0BD6A8A4" w14:textId="7A6A6CCE" w:rsidR="00EF4B22" w:rsidRPr="006504AA" w:rsidRDefault="00EF4B22" w:rsidP="006504AA">
      <w:pPr>
        <w:pStyle w:val="ListNumber"/>
      </w:pPr>
      <w:r w:rsidRPr="006504AA">
        <w:t xml:space="preserve">Repeat </w:t>
      </w:r>
      <w:r w:rsidR="00F8263B">
        <w:t>s</w:t>
      </w:r>
      <w:r w:rsidRPr="006504AA">
        <w:t>teps 2</w:t>
      </w:r>
      <w:r w:rsidR="00F8263B">
        <w:t xml:space="preserve"> to </w:t>
      </w:r>
      <w:r w:rsidR="00A21360" w:rsidRPr="006504AA">
        <w:t xml:space="preserve">8 </w:t>
      </w:r>
      <w:r w:rsidRPr="006504AA">
        <w:t xml:space="preserve">with the remaining </w:t>
      </w:r>
      <w:r w:rsidR="00F8263B">
        <w:t>2</w:t>
      </w:r>
      <w:r w:rsidR="00F8263B" w:rsidRPr="006504AA">
        <w:t xml:space="preserve"> </w:t>
      </w:r>
      <w:r w:rsidR="00F32FA6" w:rsidRPr="006504AA">
        <w:t>pieces</w:t>
      </w:r>
      <w:r w:rsidRPr="006504AA">
        <w:t xml:space="preserve"> of magnesium.</w:t>
      </w:r>
    </w:p>
    <w:p w14:paraId="7CD31748" w14:textId="721859A5" w:rsidR="00A21360" w:rsidRPr="006504AA" w:rsidRDefault="00A21360" w:rsidP="006504AA">
      <w:pPr>
        <w:pStyle w:val="ListNumber"/>
      </w:pPr>
      <w:r w:rsidRPr="006504AA">
        <w:t xml:space="preserve">Calculate the mean volume produced in each </w:t>
      </w:r>
      <w:r w:rsidR="008F6956" w:rsidRPr="006504AA">
        <w:t>10-second</w:t>
      </w:r>
      <w:r w:rsidRPr="006504AA">
        <w:t xml:space="preserve"> interval and record it in </w:t>
      </w:r>
      <w:r w:rsidR="00806117">
        <w:t>T</w:t>
      </w:r>
      <w:r w:rsidRPr="006504AA">
        <w:t>able</w:t>
      </w:r>
      <w:r w:rsidR="00806117">
        <w:t xml:space="preserve"> 2</w:t>
      </w:r>
      <w:r w:rsidRPr="006504AA">
        <w:t>.</w:t>
      </w:r>
    </w:p>
    <w:p w14:paraId="596803F3" w14:textId="77777777" w:rsidR="00F8263B" w:rsidRDefault="0023406C" w:rsidP="006504AA">
      <w:pPr>
        <w:pStyle w:val="ListNumber"/>
      </w:pPr>
      <w:r w:rsidRPr="006504AA">
        <w:t>Plot</w:t>
      </w:r>
      <w:r w:rsidRPr="00E023F0">
        <w:t xml:space="preserve"> a g</w:t>
      </w:r>
      <w:r w:rsidR="00D63E77" w:rsidRPr="00E023F0">
        <w:t>raph</w:t>
      </w:r>
      <w:r w:rsidRPr="00E023F0">
        <w:t xml:space="preserve"> of</w:t>
      </w:r>
      <w:r w:rsidR="00D63E77" w:rsidRPr="00E023F0">
        <w:t xml:space="preserve"> the</w:t>
      </w:r>
      <w:r w:rsidR="00A21360">
        <w:t xml:space="preserve"> mean</w:t>
      </w:r>
      <w:r w:rsidR="00D63E77" w:rsidRPr="00E023F0">
        <w:t xml:space="preserve"> volume of </w:t>
      </w:r>
      <w:r w:rsidRPr="00E023F0">
        <w:t xml:space="preserve">hydrogen </w:t>
      </w:r>
      <w:r w:rsidR="00D63E77" w:rsidRPr="00E023F0">
        <w:t xml:space="preserve">gas produced versus time and </w:t>
      </w:r>
      <w:r w:rsidR="00DF0FC7" w:rsidRPr="00E023F0">
        <w:t>draw a curve of best fit</w:t>
      </w:r>
      <w:r w:rsidR="003423E0" w:rsidRPr="00E023F0">
        <w:t>.</w:t>
      </w:r>
    </w:p>
    <w:p w14:paraId="216305A1" w14:textId="67DF3813" w:rsidR="001421C2" w:rsidRPr="001421C2" w:rsidRDefault="001421C2" w:rsidP="001421C2">
      <w:pPr>
        <w:rPr>
          <w:rStyle w:val="Strong"/>
        </w:rPr>
      </w:pPr>
      <w:r w:rsidRPr="001421C2">
        <w:rPr>
          <w:rStyle w:val="Strong"/>
        </w:rPr>
        <w:t>Results</w:t>
      </w:r>
    </w:p>
    <w:p w14:paraId="5A0F4F4A" w14:textId="4BA55963" w:rsidR="00AA4997" w:rsidRDefault="00F57FE4" w:rsidP="00F57FE4">
      <w:pPr>
        <w:pStyle w:val="Caption"/>
      </w:pPr>
      <w:r>
        <w:t xml:space="preserve">Table </w:t>
      </w:r>
      <w:r w:rsidR="00FF32E0">
        <w:t>2</w:t>
      </w:r>
      <w:r w:rsidR="0060025A">
        <w:t xml:space="preserve"> –</w:t>
      </w:r>
      <w:r w:rsidR="0046761A">
        <w:t xml:space="preserve"> </w:t>
      </w:r>
      <w:r w:rsidR="00DD578F">
        <w:t>t</w:t>
      </w:r>
      <w:r w:rsidR="00FC4E4D" w:rsidRPr="00FC4E4D">
        <w:t>he</w:t>
      </w:r>
      <w:r w:rsidR="005876B0">
        <w:t xml:space="preserve"> volum</w:t>
      </w:r>
      <w:r w:rsidR="000524E6">
        <w:t>e</w:t>
      </w:r>
      <w:r w:rsidR="009E7E1D">
        <w:t xml:space="preserve"> of gas produced by a reaction </w:t>
      </w:r>
      <w:r w:rsidR="00FC4E4D" w:rsidRPr="00FC4E4D">
        <w:t>of magnesium ribbon with hydrochloric acid</w:t>
      </w:r>
      <w:r w:rsidR="000524E6">
        <w:t xml:space="preserve"> over time</w:t>
      </w:r>
    </w:p>
    <w:tbl>
      <w:tblPr>
        <w:tblStyle w:val="Tableheader"/>
        <w:tblW w:w="0" w:type="auto"/>
        <w:tblLook w:val="04A0" w:firstRow="1" w:lastRow="0" w:firstColumn="1" w:lastColumn="0" w:noHBand="0" w:noVBand="1"/>
        <w:tblDescription w:val="A table with empty cells for student responses. Merged cells have been intentionally used in this table."/>
      </w:tblPr>
      <w:tblGrid>
        <w:gridCol w:w="2899"/>
        <w:gridCol w:w="1349"/>
        <w:gridCol w:w="1348"/>
        <w:gridCol w:w="1348"/>
        <w:gridCol w:w="1343"/>
        <w:gridCol w:w="1343"/>
      </w:tblGrid>
      <w:tr w:rsidR="00471A19" w14:paraId="6487F120" w14:textId="2922E1F3" w:rsidTr="00471A19">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99" w:type="dxa"/>
            <w:vMerge w:val="restart"/>
          </w:tcPr>
          <w:p w14:paraId="7E89BB58" w14:textId="50FD95AA" w:rsidR="00471A19" w:rsidRDefault="00471A19" w:rsidP="00947524"/>
        </w:tc>
        <w:tc>
          <w:tcPr>
            <w:tcW w:w="5388" w:type="dxa"/>
            <w:gridSpan w:val="4"/>
            <w:tcBorders>
              <w:bottom w:val="single" w:sz="4" w:space="0" w:color="auto"/>
            </w:tcBorders>
          </w:tcPr>
          <w:p w14:paraId="04E51CA1" w14:textId="219AF6DF" w:rsidR="00471A19" w:rsidRDefault="00471A19" w:rsidP="00947524">
            <w:pPr>
              <w:cnfStyle w:val="100000000000" w:firstRow="1" w:lastRow="0" w:firstColumn="0" w:lastColumn="0" w:oddVBand="0" w:evenVBand="0" w:oddHBand="0" w:evenHBand="0" w:firstRowFirstColumn="0" w:firstRowLastColumn="0" w:lastRowFirstColumn="0" w:lastRowLastColumn="0"/>
            </w:pPr>
          </w:p>
        </w:tc>
        <w:tc>
          <w:tcPr>
            <w:tcW w:w="1343" w:type="dxa"/>
            <w:vMerge w:val="restart"/>
          </w:tcPr>
          <w:p w14:paraId="3A42E1F2" w14:textId="68A264E1" w:rsidR="00471A19" w:rsidRDefault="00471A19" w:rsidP="00947524">
            <w:pPr>
              <w:cnfStyle w:val="100000000000" w:firstRow="1" w:lastRow="0" w:firstColumn="0" w:lastColumn="0" w:oddVBand="0" w:evenVBand="0" w:oddHBand="0" w:evenHBand="0" w:firstRowFirstColumn="0" w:firstRowLastColumn="0" w:lastRowFirstColumn="0" w:lastRowLastColumn="0"/>
            </w:pPr>
            <w:r>
              <w:t>Range</w:t>
            </w:r>
          </w:p>
        </w:tc>
      </w:tr>
      <w:tr w:rsidR="00471A19" w14:paraId="2BB64554" w14:textId="4A135CD6" w:rsidTr="00471A1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99" w:type="dxa"/>
            <w:vMerge/>
            <w:tcBorders>
              <w:right w:val="single" w:sz="4" w:space="0" w:color="auto"/>
            </w:tcBorders>
          </w:tcPr>
          <w:p w14:paraId="629228D0" w14:textId="77777777" w:rsidR="00471A19" w:rsidRDefault="00471A19" w:rsidP="00947524"/>
        </w:tc>
        <w:tc>
          <w:tcPr>
            <w:tcW w:w="1349" w:type="dxa"/>
            <w:tcBorders>
              <w:top w:val="single" w:sz="4" w:space="0" w:color="auto"/>
              <w:left w:val="single" w:sz="4" w:space="0" w:color="auto"/>
              <w:bottom w:val="single" w:sz="4" w:space="0" w:color="auto"/>
              <w:right w:val="single" w:sz="4" w:space="0" w:color="auto"/>
            </w:tcBorders>
          </w:tcPr>
          <w:p w14:paraId="26E57B40"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rPr>
                <w:b/>
              </w:rPr>
            </w:pPr>
          </w:p>
        </w:tc>
        <w:tc>
          <w:tcPr>
            <w:tcW w:w="1348" w:type="dxa"/>
            <w:tcBorders>
              <w:top w:val="single" w:sz="4" w:space="0" w:color="auto"/>
              <w:left w:val="single" w:sz="4" w:space="0" w:color="auto"/>
              <w:bottom w:val="single" w:sz="4" w:space="0" w:color="auto"/>
              <w:right w:val="single" w:sz="4" w:space="0" w:color="auto"/>
            </w:tcBorders>
          </w:tcPr>
          <w:p w14:paraId="4CB60A6F"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rPr>
                <w:b/>
              </w:rPr>
            </w:pPr>
          </w:p>
        </w:tc>
        <w:tc>
          <w:tcPr>
            <w:tcW w:w="1348" w:type="dxa"/>
            <w:tcBorders>
              <w:top w:val="single" w:sz="4" w:space="0" w:color="auto"/>
              <w:left w:val="single" w:sz="4" w:space="0" w:color="auto"/>
              <w:bottom w:val="single" w:sz="4" w:space="0" w:color="auto"/>
              <w:right w:val="single" w:sz="4" w:space="0" w:color="auto"/>
            </w:tcBorders>
          </w:tcPr>
          <w:p w14:paraId="7EBB2966"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rPr>
                <w:b/>
              </w:rPr>
            </w:pPr>
          </w:p>
        </w:tc>
        <w:tc>
          <w:tcPr>
            <w:tcW w:w="1343" w:type="dxa"/>
            <w:tcBorders>
              <w:top w:val="single" w:sz="4" w:space="0" w:color="auto"/>
              <w:left w:val="single" w:sz="4" w:space="0" w:color="auto"/>
              <w:bottom w:val="single" w:sz="4" w:space="0" w:color="auto"/>
              <w:right w:val="single" w:sz="4" w:space="0" w:color="auto"/>
            </w:tcBorders>
          </w:tcPr>
          <w:p w14:paraId="1C34ABFA" w14:textId="65EBA3F3" w:rsidR="00471A19" w:rsidRPr="00C06EB6" w:rsidRDefault="00471A19" w:rsidP="00947524">
            <w:pPr>
              <w:cnfStyle w:val="000000100000" w:firstRow="0" w:lastRow="0" w:firstColumn="0" w:lastColumn="0" w:oddVBand="0" w:evenVBand="0" w:oddHBand="1" w:evenHBand="0" w:firstRowFirstColumn="0" w:firstRowLastColumn="0" w:lastRowFirstColumn="0" w:lastRowLastColumn="0"/>
              <w:rPr>
                <w:rStyle w:val="Strong"/>
              </w:rPr>
            </w:pPr>
            <w:r w:rsidRPr="00C06EB6">
              <w:rPr>
                <w:rStyle w:val="Strong"/>
              </w:rPr>
              <w:t>Mean</w:t>
            </w:r>
          </w:p>
        </w:tc>
        <w:tc>
          <w:tcPr>
            <w:tcW w:w="1343" w:type="dxa"/>
            <w:vMerge/>
          </w:tcPr>
          <w:p w14:paraId="63DD50B0"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0C5D2B48" w14:textId="324E86DB"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4E3A5202" w14:textId="2B636DA1" w:rsidR="00471A19" w:rsidRDefault="00471A19" w:rsidP="00947524"/>
        </w:tc>
        <w:tc>
          <w:tcPr>
            <w:tcW w:w="1349" w:type="dxa"/>
            <w:tcBorders>
              <w:top w:val="single" w:sz="4" w:space="0" w:color="auto"/>
            </w:tcBorders>
          </w:tcPr>
          <w:p w14:paraId="34CFA18F"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Borders>
              <w:top w:val="single" w:sz="4" w:space="0" w:color="auto"/>
              <w:right w:val="single" w:sz="4" w:space="0" w:color="auto"/>
            </w:tcBorders>
          </w:tcPr>
          <w:p w14:paraId="1C75B0A3"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Borders>
              <w:top w:val="single" w:sz="4" w:space="0" w:color="auto"/>
              <w:left w:val="single" w:sz="4" w:space="0" w:color="auto"/>
              <w:bottom w:val="single" w:sz="4" w:space="0" w:color="auto"/>
              <w:right w:val="single" w:sz="4" w:space="0" w:color="auto"/>
            </w:tcBorders>
          </w:tcPr>
          <w:p w14:paraId="6A060DD7"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Borders>
              <w:top w:val="single" w:sz="4" w:space="0" w:color="auto"/>
              <w:left w:val="single" w:sz="4" w:space="0" w:color="auto"/>
            </w:tcBorders>
          </w:tcPr>
          <w:p w14:paraId="2E68FA75" w14:textId="045465BC"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09985C66"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r w:rsidR="00471A19" w14:paraId="4921F198" w14:textId="06FD32B5" w:rsidTr="0047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66735BC3" w14:textId="20718F49" w:rsidR="00471A19" w:rsidRDefault="00471A19" w:rsidP="00947524"/>
        </w:tc>
        <w:tc>
          <w:tcPr>
            <w:tcW w:w="1349" w:type="dxa"/>
            <w:tcBorders>
              <w:top w:val="single" w:sz="4" w:space="0" w:color="auto"/>
            </w:tcBorders>
          </w:tcPr>
          <w:p w14:paraId="72943695"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Borders>
              <w:top w:val="single" w:sz="4" w:space="0" w:color="auto"/>
              <w:right w:val="single" w:sz="4" w:space="0" w:color="auto"/>
            </w:tcBorders>
          </w:tcPr>
          <w:p w14:paraId="3AFEDDCD"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Borders>
              <w:top w:val="single" w:sz="4" w:space="0" w:color="auto"/>
              <w:left w:val="single" w:sz="4" w:space="0" w:color="auto"/>
              <w:bottom w:val="single" w:sz="4" w:space="0" w:color="auto"/>
              <w:right w:val="single" w:sz="4" w:space="0" w:color="auto"/>
            </w:tcBorders>
          </w:tcPr>
          <w:p w14:paraId="5E8FDC0F"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Borders>
              <w:top w:val="single" w:sz="4" w:space="0" w:color="auto"/>
              <w:left w:val="single" w:sz="4" w:space="0" w:color="auto"/>
            </w:tcBorders>
          </w:tcPr>
          <w:p w14:paraId="4FFA1C71"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3A8EFBBB"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1FB4EA59" w14:textId="6A7901B2"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2A002BB7" w14:textId="3F92962C" w:rsidR="00471A19" w:rsidRDefault="00471A19" w:rsidP="00947524"/>
        </w:tc>
        <w:tc>
          <w:tcPr>
            <w:tcW w:w="1349" w:type="dxa"/>
            <w:tcBorders>
              <w:top w:val="single" w:sz="4" w:space="0" w:color="auto"/>
            </w:tcBorders>
          </w:tcPr>
          <w:p w14:paraId="6399E77E"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Borders>
              <w:top w:val="single" w:sz="4" w:space="0" w:color="auto"/>
              <w:right w:val="single" w:sz="4" w:space="0" w:color="auto"/>
            </w:tcBorders>
          </w:tcPr>
          <w:p w14:paraId="2252A8B6"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Borders>
              <w:top w:val="single" w:sz="4" w:space="0" w:color="auto"/>
              <w:left w:val="single" w:sz="4" w:space="0" w:color="auto"/>
              <w:bottom w:val="single" w:sz="4" w:space="0" w:color="auto"/>
              <w:right w:val="single" w:sz="4" w:space="0" w:color="auto"/>
            </w:tcBorders>
          </w:tcPr>
          <w:p w14:paraId="581F2316"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Borders>
              <w:top w:val="single" w:sz="4" w:space="0" w:color="auto"/>
              <w:left w:val="single" w:sz="4" w:space="0" w:color="auto"/>
            </w:tcBorders>
          </w:tcPr>
          <w:p w14:paraId="3D91DC15"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3F42F57C"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r w:rsidR="00471A19" w14:paraId="1A5A18C9" w14:textId="7B16A5C8" w:rsidTr="0047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6D521549" w14:textId="7597E7BA" w:rsidR="00471A19" w:rsidRDefault="00471A19" w:rsidP="00947524"/>
        </w:tc>
        <w:tc>
          <w:tcPr>
            <w:tcW w:w="1349" w:type="dxa"/>
          </w:tcPr>
          <w:p w14:paraId="0CBC7342"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349E516A"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Borders>
              <w:top w:val="single" w:sz="4" w:space="0" w:color="auto"/>
            </w:tcBorders>
          </w:tcPr>
          <w:p w14:paraId="38A63051"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01079134" w14:textId="2B0227C5"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2EE2DA93"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7189917C" w14:textId="651A2D6C"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1C9A421F" w14:textId="5FA1D14A" w:rsidR="00471A19" w:rsidRDefault="00471A19" w:rsidP="00947524"/>
        </w:tc>
        <w:tc>
          <w:tcPr>
            <w:tcW w:w="1349" w:type="dxa"/>
          </w:tcPr>
          <w:p w14:paraId="64E76278"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1BB9932D"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Borders>
              <w:top w:val="single" w:sz="4" w:space="0" w:color="auto"/>
            </w:tcBorders>
          </w:tcPr>
          <w:p w14:paraId="394FE94F"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49B64BDF"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384D703C"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r w:rsidR="00471A19" w14:paraId="42170E4C" w14:textId="0D4F344C" w:rsidTr="0047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0D75A6E6" w14:textId="5DE6F480" w:rsidR="00471A19" w:rsidRDefault="00471A19" w:rsidP="00947524"/>
        </w:tc>
        <w:tc>
          <w:tcPr>
            <w:tcW w:w="1349" w:type="dxa"/>
          </w:tcPr>
          <w:p w14:paraId="74215225"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3D594576"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24CA88A0"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7590764B" w14:textId="145AA2B9"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329605F3"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13FFBF9B" w14:textId="589FC06E"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3664A4A6" w14:textId="003EAC91" w:rsidR="00471A19" w:rsidRDefault="00471A19" w:rsidP="00947524"/>
        </w:tc>
        <w:tc>
          <w:tcPr>
            <w:tcW w:w="1349" w:type="dxa"/>
          </w:tcPr>
          <w:p w14:paraId="4E0D344B"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6B9BFFBA"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5AAE84A5"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7423945E"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03A6222B"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r w:rsidR="00471A19" w14:paraId="662DD634" w14:textId="45AFCB55" w:rsidTr="0047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098C6330" w14:textId="7F6EF6E3" w:rsidR="00471A19" w:rsidRDefault="00471A19" w:rsidP="00947524"/>
        </w:tc>
        <w:tc>
          <w:tcPr>
            <w:tcW w:w="1349" w:type="dxa"/>
          </w:tcPr>
          <w:p w14:paraId="2BAA2C36"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3A6ED2C8"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48992137"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69C5D94A" w14:textId="7914BD2C"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041854F9"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109A8CD3" w14:textId="134B862B"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077F7F6E" w14:textId="5F0255DB" w:rsidR="00471A19" w:rsidRDefault="00471A19" w:rsidP="00947524"/>
        </w:tc>
        <w:tc>
          <w:tcPr>
            <w:tcW w:w="1349" w:type="dxa"/>
          </w:tcPr>
          <w:p w14:paraId="0E0E1E83"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4EB545C8"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1B42DA5B"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41486013" w14:textId="111281E6"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5366E83A"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r w:rsidR="00471A19" w14:paraId="63E41827" w14:textId="17C63C45" w:rsidTr="0047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13EF9B7F" w14:textId="77A4904A" w:rsidR="00471A19" w:rsidRDefault="00471A19" w:rsidP="00947524"/>
        </w:tc>
        <w:tc>
          <w:tcPr>
            <w:tcW w:w="1349" w:type="dxa"/>
          </w:tcPr>
          <w:p w14:paraId="6A2D139A"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5E55EB30"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212C6E06"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4085B100"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2B02F32B"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537722ED" w14:textId="2948B1C6"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56969D5B" w14:textId="7F407000" w:rsidR="00471A19" w:rsidRDefault="00471A19" w:rsidP="00947524"/>
        </w:tc>
        <w:tc>
          <w:tcPr>
            <w:tcW w:w="1349" w:type="dxa"/>
          </w:tcPr>
          <w:p w14:paraId="6B1F9F99"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373A8DDE"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5C615D08"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1E3ADE84"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64D8C222"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r w:rsidR="00471A19" w14:paraId="110C3006" w14:textId="4B44B46F" w:rsidTr="0047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62B79A03" w14:textId="6615996C" w:rsidR="00471A19" w:rsidRDefault="00471A19" w:rsidP="00947524"/>
        </w:tc>
        <w:tc>
          <w:tcPr>
            <w:tcW w:w="1349" w:type="dxa"/>
          </w:tcPr>
          <w:p w14:paraId="389C3E1B"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5D07638E"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8" w:type="dxa"/>
          </w:tcPr>
          <w:p w14:paraId="7F831EF1"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6446F404"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c>
          <w:tcPr>
            <w:tcW w:w="1343" w:type="dxa"/>
          </w:tcPr>
          <w:p w14:paraId="25CAE09D" w14:textId="77777777" w:rsidR="00471A19" w:rsidRDefault="00471A19" w:rsidP="00947524">
            <w:pPr>
              <w:cnfStyle w:val="000000100000" w:firstRow="0" w:lastRow="0" w:firstColumn="0" w:lastColumn="0" w:oddVBand="0" w:evenVBand="0" w:oddHBand="1" w:evenHBand="0" w:firstRowFirstColumn="0" w:firstRowLastColumn="0" w:lastRowFirstColumn="0" w:lastRowLastColumn="0"/>
            </w:pPr>
          </w:p>
        </w:tc>
      </w:tr>
      <w:tr w:rsidR="00471A19" w14:paraId="3AA7DC39" w14:textId="60AC4DB6" w:rsidTr="00471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13A8D12F" w14:textId="65ABB3F3" w:rsidR="00471A19" w:rsidRDefault="00471A19" w:rsidP="00947524"/>
        </w:tc>
        <w:tc>
          <w:tcPr>
            <w:tcW w:w="1349" w:type="dxa"/>
          </w:tcPr>
          <w:p w14:paraId="4E6DC5A0"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644364E3"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8" w:type="dxa"/>
          </w:tcPr>
          <w:p w14:paraId="08824989"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094BC3EC"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c>
          <w:tcPr>
            <w:tcW w:w="1343" w:type="dxa"/>
          </w:tcPr>
          <w:p w14:paraId="4D2E2325" w14:textId="77777777" w:rsidR="00471A19" w:rsidRDefault="00471A19" w:rsidP="00947524">
            <w:pPr>
              <w:cnfStyle w:val="000000010000" w:firstRow="0" w:lastRow="0" w:firstColumn="0" w:lastColumn="0" w:oddVBand="0" w:evenVBand="0" w:oddHBand="0" w:evenHBand="1" w:firstRowFirstColumn="0" w:firstRowLastColumn="0" w:lastRowFirstColumn="0" w:lastRowLastColumn="0"/>
            </w:pPr>
          </w:p>
        </w:tc>
      </w:tr>
    </w:tbl>
    <w:p w14:paraId="580728D5" w14:textId="7B82AAE4" w:rsidR="005317C0" w:rsidRDefault="005317C0" w:rsidP="005317C0">
      <w:r>
        <w:t>Plot a graph of the average volume of hydrogen gas collected versus time for a reaction between magnesium and hydrochloric acid.</w:t>
      </w:r>
    </w:p>
    <w:tbl>
      <w:tblPr>
        <w:tblStyle w:val="TableGrid"/>
        <w:tblW w:w="0" w:type="auto"/>
        <w:tblLook w:val="04A0" w:firstRow="1" w:lastRow="0" w:firstColumn="1" w:lastColumn="0" w:noHBand="0" w:noVBand="1"/>
        <w:tblDescription w:val="Blank space for students to record the title of the graph."/>
      </w:tblPr>
      <w:tblGrid>
        <w:gridCol w:w="846"/>
        <w:gridCol w:w="8782"/>
      </w:tblGrid>
      <w:tr w:rsidR="00750E1B" w14:paraId="36598FBA" w14:textId="77777777" w:rsidTr="00750E1B">
        <w:tc>
          <w:tcPr>
            <w:tcW w:w="846" w:type="dxa"/>
            <w:tcBorders>
              <w:top w:val="nil"/>
              <w:left w:val="nil"/>
              <w:bottom w:val="nil"/>
              <w:right w:val="nil"/>
            </w:tcBorders>
          </w:tcPr>
          <w:p w14:paraId="08EAC4EE" w14:textId="27201AF6" w:rsidR="00750E1B" w:rsidRDefault="00750E1B" w:rsidP="005317C0">
            <w:r>
              <w:t>Title:</w:t>
            </w:r>
          </w:p>
        </w:tc>
        <w:tc>
          <w:tcPr>
            <w:tcW w:w="8782" w:type="dxa"/>
            <w:tcBorders>
              <w:top w:val="nil"/>
              <w:left w:val="nil"/>
              <w:bottom w:val="single" w:sz="8" w:space="0" w:color="auto"/>
              <w:right w:val="nil"/>
            </w:tcBorders>
          </w:tcPr>
          <w:p w14:paraId="319182F4" w14:textId="77777777" w:rsidR="00750E1B" w:rsidRDefault="00750E1B" w:rsidP="005317C0"/>
        </w:tc>
      </w:tr>
    </w:tbl>
    <w:p w14:paraId="25B64EF1" w14:textId="77777777" w:rsidR="005317C0" w:rsidRDefault="005317C0" w:rsidP="005317C0">
      <w:r>
        <w:rPr>
          <w:noProof/>
        </w:rPr>
        <w:lastRenderedPageBreak/>
        <w:drawing>
          <wp:inline distT="0" distB="0" distL="0" distR="0" wp14:anchorId="47A939FE" wp14:editId="4222A7F4">
            <wp:extent cx="5910681" cy="6569050"/>
            <wp:effectExtent l="0" t="0" r="13970" b="3810"/>
            <wp:docPr id="344118749"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150954" w14:textId="77777777" w:rsidR="005317C0" w:rsidRDefault="005317C0" w:rsidP="005317C0">
      <w:r>
        <w:t>Analyse the trend shown in the graph to discuss how the rate of reaction for magnesium and hydrochloric acid varies with time.</w:t>
      </w:r>
    </w:p>
    <w:tbl>
      <w:tblPr>
        <w:tblStyle w:val="TableGrid"/>
        <w:tblW w:w="5000" w:type="pct"/>
        <w:tblLook w:val="04A0" w:firstRow="1" w:lastRow="0" w:firstColumn="1" w:lastColumn="0" w:noHBand="0" w:noVBand="1"/>
        <w:tblDescription w:val="Space for students to provide answer."/>
      </w:tblPr>
      <w:tblGrid>
        <w:gridCol w:w="9628"/>
      </w:tblGrid>
      <w:tr w:rsidR="00DA33A8" w14:paraId="5EAE3AE7" w14:textId="77777777" w:rsidTr="007C4A11">
        <w:trPr>
          <w:trHeight w:val="2131"/>
        </w:trPr>
        <w:tc>
          <w:tcPr>
            <w:tcW w:w="5000" w:type="pct"/>
          </w:tcPr>
          <w:p w14:paraId="1013B25C" w14:textId="77777777" w:rsidR="005317C0" w:rsidRPr="007C4A11" w:rsidRDefault="005317C0" w:rsidP="009218AD">
            <w:pPr>
              <w:rPr>
                <w:rStyle w:val="Strong"/>
              </w:rPr>
            </w:pPr>
            <w:r w:rsidRPr="007C4A11">
              <w:rPr>
                <w:rStyle w:val="Strong"/>
              </w:rPr>
              <w:t>Qualitative analysis</w:t>
            </w:r>
          </w:p>
        </w:tc>
      </w:tr>
    </w:tbl>
    <w:p w14:paraId="5D1694B2" w14:textId="1688C0B4" w:rsidR="005317C0" w:rsidRDefault="005317C0" w:rsidP="009A527A">
      <w:r>
        <w:lastRenderedPageBreak/>
        <w:t xml:space="preserve">Analyse the collected data to calculate the </w:t>
      </w:r>
      <w:r w:rsidR="009E6207">
        <w:t>mean</w:t>
      </w:r>
      <w:r>
        <w:t xml:space="preserve"> </w:t>
      </w:r>
      <w:r w:rsidR="0014018A">
        <w:t>reaction rate</w:t>
      </w:r>
      <w:r>
        <w:t xml:space="preserve"> </w:t>
      </w:r>
      <w:r w:rsidR="00DD79FC">
        <w:t xml:space="preserve">for the reaction </w:t>
      </w:r>
      <w:r>
        <w:t>between magnesium and hydrochloric acid.</w:t>
      </w:r>
    </w:p>
    <w:tbl>
      <w:tblPr>
        <w:tblStyle w:val="TableGrid"/>
        <w:tblW w:w="5000" w:type="pct"/>
        <w:tblLook w:val="04A0" w:firstRow="1" w:lastRow="0" w:firstColumn="1" w:lastColumn="0" w:noHBand="0" w:noVBand="1"/>
        <w:tblDescription w:val="Space for students to provide answer."/>
      </w:tblPr>
      <w:tblGrid>
        <w:gridCol w:w="9628"/>
      </w:tblGrid>
      <w:tr w:rsidR="00DA33A8" w14:paraId="0621543C" w14:textId="77777777" w:rsidTr="00DE56D5">
        <w:trPr>
          <w:trHeight w:val="2415"/>
        </w:trPr>
        <w:tc>
          <w:tcPr>
            <w:tcW w:w="5000" w:type="pct"/>
          </w:tcPr>
          <w:p w14:paraId="46535644" w14:textId="77777777" w:rsidR="005317C0" w:rsidRPr="007C4A11" w:rsidRDefault="005317C0" w:rsidP="009218AD">
            <w:pPr>
              <w:rPr>
                <w:rStyle w:val="Strong"/>
              </w:rPr>
            </w:pPr>
            <w:r w:rsidRPr="007C4A11">
              <w:rPr>
                <w:rStyle w:val="Strong"/>
              </w:rPr>
              <w:t>Quantitative analysis</w:t>
            </w:r>
          </w:p>
        </w:tc>
      </w:tr>
    </w:tbl>
    <w:p w14:paraId="0AFF8F71" w14:textId="375AF9D1" w:rsidR="002A0AE8" w:rsidRDefault="002A0AE8" w:rsidP="009A527A">
      <w:r>
        <w:t xml:space="preserve">Calculate the reaction rate at </w:t>
      </w:r>
      <w:r w:rsidR="009A527A">
        <w:t xml:space="preserve">2 </w:t>
      </w:r>
      <w:r>
        <w:t>intervals and compare them.</w:t>
      </w:r>
    </w:p>
    <w:tbl>
      <w:tblPr>
        <w:tblStyle w:val="TableGrid"/>
        <w:tblW w:w="5000" w:type="pct"/>
        <w:tblLook w:val="04A0" w:firstRow="1" w:lastRow="0" w:firstColumn="1" w:lastColumn="0" w:noHBand="0" w:noVBand="1"/>
        <w:tblDescription w:val="Space for students to provide answer."/>
      </w:tblPr>
      <w:tblGrid>
        <w:gridCol w:w="9628"/>
      </w:tblGrid>
      <w:tr w:rsidR="002A0AE8" w14:paraId="7D3B4627" w14:textId="77777777" w:rsidTr="00DE56D5">
        <w:trPr>
          <w:trHeight w:val="2415"/>
        </w:trPr>
        <w:tc>
          <w:tcPr>
            <w:tcW w:w="5000" w:type="pct"/>
          </w:tcPr>
          <w:p w14:paraId="0FAD0F93" w14:textId="2553D45C" w:rsidR="002A0AE8" w:rsidRDefault="002A0AE8" w:rsidP="00927E0F"/>
        </w:tc>
      </w:tr>
    </w:tbl>
    <w:p w14:paraId="516EF488" w14:textId="5C62E7F2" w:rsidR="00BB0A61" w:rsidRDefault="00C52E50" w:rsidP="00846B33">
      <w:pPr>
        <w:pStyle w:val="FeatureBox"/>
      </w:pPr>
      <w:r w:rsidRPr="00C52E50">
        <w:t>‘Validity’</w:t>
      </w:r>
      <w:r w:rsidR="002F4242" w:rsidRPr="007F0E33">
        <w:rPr>
          <w:rStyle w:val="Strong"/>
        </w:rPr>
        <w:t xml:space="preserve"> </w:t>
      </w:r>
      <w:r w:rsidR="002F4242" w:rsidRPr="007F0E33">
        <w:t xml:space="preserve">refers to </w:t>
      </w:r>
      <w:r w:rsidR="00AC4CC8">
        <w:t>‘</w:t>
      </w:r>
      <w:r w:rsidR="002F4242" w:rsidRPr="007F0E33">
        <w:t xml:space="preserve">the extent </w:t>
      </w:r>
      <w:r w:rsidR="008F7AAB">
        <w:t xml:space="preserve">to </w:t>
      </w:r>
      <w:r w:rsidR="002F4242" w:rsidRPr="007F0E33">
        <w:t>which the processes and resultant data measure what was intended</w:t>
      </w:r>
      <w:r w:rsidR="00947BB4">
        <w:t>’ (NESA 202</w:t>
      </w:r>
      <w:r w:rsidR="00416905">
        <w:t>5</w:t>
      </w:r>
      <w:r w:rsidR="00947BB4">
        <w:t>)</w:t>
      </w:r>
      <w:r w:rsidR="00FD1BFF">
        <w:t xml:space="preserve">. </w:t>
      </w:r>
      <w:r w:rsidR="00EA3FBB">
        <w:t>A</w:t>
      </w:r>
      <w:r w:rsidR="002F4242" w:rsidRPr="007F0E33">
        <w:t xml:space="preserve">n experiment </w:t>
      </w:r>
      <w:r w:rsidR="00EA3FBB">
        <w:t xml:space="preserve">is </w:t>
      </w:r>
      <w:r w:rsidR="002F4242" w:rsidRPr="007F0E33">
        <w:t xml:space="preserve">valid </w:t>
      </w:r>
      <w:r w:rsidR="00EA3FBB">
        <w:t xml:space="preserve">if </w:t>
      </w:r>
      <w:r w:rsidR="002F4242" w:rsidRPr="007F0E33">
        <w:t xml:space="preserve">all variables other than the independent variable </w:t>
      </w:r>
      <w:r w:rsidR="00EA3FBB">
        <w:t xml:space="preserve">are </w:t>
      </w:r>
      <w:r w:rsidR="002F4242" w:rsidRPr="007F0E33">
        <w:t>suitably controlled</w:t>
      </w:r>
      <w:r w:rsidR="0054677C">
        <w:t xml:space="preserve"> and </w:t>
      </w:r>
      <w:r w:rsidR="002F4242" w:rsidRPr="007F0E33">
        <w:t xml:space="preserve">the measurements collected </w:t>
      </w:r>
      <w:r w:rsidR="00EA3FBB">
        <w:t xml:space="preserve">are </w:t>
      </w:r>
      <w:r w:rsidR="002F4242" w:rsidRPr="007F0E33">
        <w:t>accurate.</w:t>
      </w:r>
      <w:r w:rsidR="00FD1BFF">
        <w:t xml:space="preserve"> </w:t>
      </w:r>
    </w:p>
    <w:p w14:paraId="66B5D20D" w14:textId="7B1C5329" w:rsidR="00BE618D" w:rsidRDefault="007F0E33" w:rsidP="002A0AE8">
      <w:r>
        <w:t xml:space="preserve">Answer the following questions to </w:t>
      </w:r>
      <w:r w:rsidR="00FD1BFF">
        <w:t>assess the validity of your investigation</w:t>
      </w:r>
      <w:r w:rsidR="00BB0A61">
        <w:t>.</w:t>
      </w:r>
      <w:r w:rsidR="00B95052">
        <w:t xml:space="preserve"> Refer to the procedure</w:t>
      </w:r>
      <w:r w:rsidR="00BB0EC1">
        <w:t xml:space="preserve"> and how it was implemented</w:t>
      </w:r>
      <w:r w:rsidR="00B95052">
        <w:t xml:space="preserve"> to </w:t>
      </w:r>
      <w:r w:rsidR="00812F00">
        <w:t xml:space="preserve">answer these </w:t>
      </w:r>
      <w:r w:rsidR="00EE4845">
        <w:t>questions. The</w:t>
      </w:r>
      <w:r w:rsidR="00812F00">
        <w:t xml:space="preserve"> first </w:t>
      </w:r>
      <w:r w:rsidR="008B17FB">
        <w:t>question</w:t>
      </w:r>
      <w:r w:rsidR="00812F00">
        <w:t xml:space="preserve"> </w:t>
      </w:r>
      <w:r w:rsidR="00616184">
        <w:t>is completed as an example.</w:t>
      </w:r>
    </w:p>
    <w:p w14:paraId="08336B03" w14:textId="5FA14458" w:rsidR="00B46F2B" w:rsidRPr="007F0E33" w:rsidRDefault="00B46F2B" w:rsidP="00B46F2B">
      <w:pPr>
        <w:pStyle w:val="Caption"/>
      </w:pPr>
      <w:r>
        <w:t>Table 3</w:t>
      </w:r>
      <w:r w:rsidR="00074B89">
        <w:t xml:space="preserve"> – assessing the validity of </w:t>
      </w:r>
      <w:r w:rsidR="008F7AAB">
        <w:t xml:space="preserve">the </w:t>
      </w:r>
      <w:r w:rsidR="00074B89">
        <w:t>investigation</w:t>
      </w:r>
    </w:p>
    <w:tbl>
      <w:tblPr>
        <w:tblStyle w:val="Tableheader"/>
        <w:tblW w:w="0" w:type="auto"/>
        <w:tblLook w:val="0420" w:firstRow="1" w:lastRow="0" w:firstColumn="0" w:lastColumn="0" w:noHBand="0" w:noVBand="1"/>
        <w:tblDescription w:val="Space for students to provide answer. The first question is completed as an example."/>
      </w:tblPr>
      <w:tblGrid>
        <w:gridCol w:w="4814"/>
        <w:gridCol w:w="4814"/>
      </w:tblGrid>
      <w:tr w:rsidR="009E4643" w14:paraId="4E21317B" w14:textId="77777777" w:rsidTr="00B8295B">
        <w:trPr>
          <w:cnfStyle w:val="100000000000" w:firstRow="1" w:lastRow="0" w:firstColumn="0" w:lastColumn="0" w:oddVBand="0" w:evenVBand="0" w:oddHBand="0" w:evenHBand="0" w:firstRowFirstColumn="0" w:firstRowLastColumn="0" w:lastRowFirstColumn="0" w:lastRowLastColumn="0"/>
        </w:trPr>
        <w:tc>
          <w:tcPr>
            <w:tcW w:w="4814" w:type="dxa"/>
          </w:tcPr>
          <w:p w14:paraId="10D218EA" w14:textId="635A46FD" w:rsidR="007F0E33" w:rsidRPr="00AC4CC8" w:rsidRDefault="007F0E33" w:rsidP="002F4242">
            <w:pPr>
              <w:rPr>
                <w:rStyle w:val="Strong"/>
                <w:b/>
                <w:bCs w:val="0"/>
              </w:rPr>
            </w:pPr>
            <w:r w:rsidRPr="00AC4CC8">
              <w:rPr>
                <w:rStyle w:val="Strong"/>
                <w:b/>
                <w:bCs w:val="0"/>
              </w:rPr>
              <w:t>Question</w:t>
            </w:r>
          </w:p>
        </w:tc>
        <w:tc>
          <w:tcPr>
            <w:tcW w:w="4814" w:type="dxa"/>
          </w:tcPr>
          <w:p w14:paraId="67128FBD" w14:textId="6E190D81" w:rsidR="007F0E33" w:rsidRPr="00AC4CC8" w:rsidRDefault="007F0E33" w:rsidP="002F4242">
            <w:pPr>
              <w:rPr>
                <w:rStyle w:val="Strong"/>
                <w:b/>
                <w:bCs w:val="0"/>
              </w:rPr>
            </w:pPr>
            <w:r w:rsidRPr="00AC4CC8">
              <w:rPr>
                <w:rStyle w:val="Strong"/>
                <w:b/>
                <w:bCs w:val="0"/>
              </w:rPr>
              <w:t>Response</w:t>
            </w:r>
          </w:p>
        </w:tc>
      </w:tr>
      <w:tr w:rsidR="009E4643" w14:paraId="223A14E5"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0047D3A2" w14:textId="2D57BC75" w:rsidR="00684A29" w:rsidRPr="00684A29" w:rsidRDefault="00684A29" w:rsidP="009823FB">
            <w:r w:rsidRPr="00684A29">
              <w:t>Were all factors (such as temperature, acid concentration, amounts of acid and Mg) the same for all trials?</w:t>
            </w:r>
          </w:p>
        </w:tc>
        <w:tc>
          <w:tcPr>
            <w:tcW w:w="4814" w:type="dxa"/>
          </w:tcPr>
          <w:p w14:paraId="5E8EAAC4" w14:textId="32123E80" w:rsidR="00684A29" w:rsidRPr="00D87BCB" w:rsidRDefault="006C068F" w:rsidP="002F4242">
            <w:pPr>
              <w:rPr>
                <w:highlight w:val="yellow"/>
              </w:rPr>
            </w:pPr>
            <w:r>
              <w:t>Yes. The</w:t>
            </w:r>
            <w:r w:rsidR="00685899">
              <w:t xml:space="preserve"> reaction was carried out at room</w:t>
            </w:r>
            <w:r>
              <w:t xml:space="preserve"> temperature</w:t>
            </w:r>
            <w:r w:rsidR="00D87BCB">
              <w:t xml:space="preserve"> (</w:t>
            </w:r>
            <w:r w:rsidR="00F1621A">
              <w:t>25°C</w:t>
            </w:r>
            <w:r w:rsidR="00D87BCB">
              <w:t>)</w:t>
            </w:r>
            <w:r w:rsidR="00F1621A">
              <w:t>. 10</w:t>
            </w:r>
            <w:r w:rsidR="00486154">
              <w:t> </w:t>
            </w:r>
            <w:r w:rsidR="00F1621A">
              <w:t>mL of 1</w:t>
            </w:r>
            <w:r w:rsidR="00486154">
              <w:t> </w:t>
            </w:r>
            <w:r w:rsidR="00E95B36">
              <w:rPr>
                <w:rStyle w:val="Strong"/>
                <w:b w:val="0"/>
                <w:bCs w:val="0"/>
              </w:rPr>
              <w:t>Mol L</w:t>
            </w:r>
            <w:r w:rsidR="00E95B36" w:rsidRPr="00CF3584">
              <w:rPr>
                <w:rStyle w:val="Strong"/>
                <w:b w:val="0"/>
                <w:vertAlign w:val="superscript"/>
              </w:rPr>
              <w:t>-1</w:t>
            </w:r>
            <w:r w:rsidR="00F1621A">
              <w:t xml:space="preserve"> hydrochloric acid and 3.0</w:t>
            </w:r>
            <w:r w:rsidR="00486154">
              <w:t> </w:t>
            </w:r>
            <w:r w:rsidR="00F1621A">
              <w:t>cm of Mg ribbon were</w:t>
            </w:r>
            <w:r w:rsidR="00B4776A">
              <w:t xml:space="preserve"> used for each trial. </w:t>
            </w:r>
          </w:p>
        </w:tc>
      </w:tr>
      <w:tr w:rsidR="009E4643" w14:paraId="561D79D5" w14:textId="77777777" w:rsidTr="00B8295B">
        <w:trPr>
          <w:cnfStyle w:val="000000010000" w:firstRow="0" w:lastRow="0" w:firstColumn="0" w:lastColumn="0" w:oddVBand="0" w:evenVBand="0" w:oddHBand="0" w:evenHBand="1" w:firstRowFirstColumn="0" w:firstRowLastColumn="0" w:lastRowFirstColumn="0" w:lastRowLastColumn="0"/>
        </w:trPr>
        <w:tc>
          <w:tcPr>
            <w:tcW w:w="4814" w:type="dxa"/>
          </w:tcPr>
          <w:p w14:paraId="4A3CF407" w14:textId="3D26907F" w:rsidR="00EC0A9D" w:rsidRPr="00684A29" w:rsidRDefault="00D97EA0" w:rsidP="009823FB">
            <w:r w:rsidRPr="00D97EA0">
              <w:t xml:space="preserve">Were the time intervals consistent for recording </w:t>
            </w:r>
            <w:r w:rsidRPr="00D97EA0">
              <w:lastRenderedPageBreak/>
              <w:t>gas volume?</w:t>
            </w:r>
          </w:p>
        </w:tc>
        <w:tc>
          <w:tcPr>
            <w:tcW w:w="4814" w:type="dxa"/>
          </w:tcPr>
          <w:p w14:paraId="1F6A8FDB" w14:textId="77777777" w:rsidR="00EC0A9D" w:rsidRDefault="00EC0A9D" w:rsidP="002F4242">
            <w:pPr>
              <w:rPr>
                <w:highlight w:val="yellow"/>
              </w:rPr>
            </w:pPr>
          </w:p>
        </w:tc>
      </w:tr>
      <w:tr w:rsidR="009E4643" w14:paraId="112F493D"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72C2D53C" w14:textId="4666D317" w:rsidR="00F512CB" w:rsidRPr="00684A29" w:rsidRDefault="00F512CB" w:rsidP="009823FB">
            <w:r>
              <w:t xml:space="preserve">Did you measure the length of </w:t>
            </w:r>
            <w:r w:rsidR="008F7AAB">
              <w:t xml:space="preserve">the </w:t>
            </w:r>
            <w:r>
              <w:t>magnesium ribbon accurately?</w:t>
            </w:r>
          </w:p>
        </w:tc>
        <w:tc>
          <w:tcPr>
            <w:tcW w:w="4814" w:type="dxa"/>
          </w:tcPr>
          <w:p w14:paraId="377B5316" w14:textId="77777777" w:rsidR="00F512CB" w:rsidRDefault="00F512CB" w:rsidP="002F4242">
            <w:pPr>
              <w:rPr>
                <w:highlight w:val="yellow"/>
              </w:rPr>
            </w:pPr>
          </w:p>
        </w:tc>
      </w:tr>
      <w:tr w:rsidR="009E4643" w14:paraId="4B7A09C4" w14:textId="77777777" w:rsidTr="00B8295B">
        <w:trPr>
          <w:cnfStyle w:val="000000010000" w:firstRow="0" w:lastRow="0" w:firstColumn="0" w:lastColumn="0" w:oddVBand="0" w:evenVBand="0" w:oddHBand="0" w:evenHBand="1" w:firstRowFirstColumn="0" w:firstRowLastColumn="0" w:lastRowFirstColumn="0" w:lastRowLastColumn="0"/>
        </w:trPr>
        <w:tc>
          <w:tcPr>
            <w:tcW w:w="4814" w:type="dxa"/>
          </w:tcPr>
          <w:p w14:paraId="6A742422" w14:textId="2989798C" w:rsidR="007F0E33" w:rsidRPr="00A64FAB" w:rsidRDefault="00A64FAB" w:rsidP="009823FB">
            <w:r w:rsidRPr="00A64FAB">
              <w:t>Was the equipment set</w:t>
            </w:r>
            <w:r w:rsidR="00CA231A">
              <w:t>-</w:t>
            </w:r>
            <w:r w:rsidRPr="00A64FAB">
              <w:t xml:space="preserve">up </w:t>
            </w:r>
            <w:r w:rsidR="00850663">
              <w:t>suitable for gas collection</w:t>
            </w:r>
            <w:r w:rsidRPr="00A64FAB">
              <w:t>?</w:t>
            </w:r>
          </w:p>
        </w:tc>
        <w:tc>
          <w:tcPr>
            <w:tcW w:w="4814" w:type="dxa"/>
          </w:tcPr>
          <w:p w14:paraId="049B0E23" w14:textId="77777777" w:rsidR="007F0E33" w:rsidRDefault="007F0E33" w:rsidP="002F4242">
            <w:pPr>
              <w:rPr>
                <w:highlight w:val="yellow"/>
              </w:rPr>
            </w:pPr>
          </w:p>
        </w:tc>
      </w:tr>
      <w:tr w:rsidR="009E4643" w14:paraId="779B40D0"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23D56EC2" w14:textId="4E3D7374" w:rsidR="007F0E33" w:rsidRPr="00F7310F" w:rsidRDefault="00F7310F" w:rsidP="009823FB">
            <w:r w:rsidRPr="00F7310F">
              <w:t>Was the gas volume measured accurately, using appropriate equipment?</w:t>
            </w:r>
          </w:p>
        </w:tc>
        <w:tc>
          <w:tcPr>
            <w:tcW w:w="4814" w:type="dxa"/>
          </w:tcPr>
          <w:p w14:paraId="4E06D80D" w14:textId="77777777" w:rsidR="007F0E33" w:rsidRDefault="007F0E33" w:rsidP="002F4242">
            <w:pPr>
              <w:rPr>
                <w:highlight w:val="yellow"/>
              </w:rPr>
            </w:pPr>
          </w:p>
        </w:tc>
      </w:tr>
      <w:tr w:rsidR="009E4643" w14:paraId="52227080" w14:textId="77777777" w:rsidTr="00B8295B">
        <w:trPr>
          <w:cnfStyle w:val="000000010000" w:firstRow="0" w:lastRow="0" w:firstColumn="0" w:lastColumn="0" w:oddVBand="0" w:evenVBand="0" w:oddHBand="0" w:evenHBand="1" w:firstRowFirstColumn="0" w:firstRowLastColumn="0" w:lastRowFirstColumn="0" w:lastRowLastColumn="0"/>
        </w:trPr>
        <w:tc>
          <w:tcPr>
            <w:tcW w:w="4814" w:type="dxa"/>
          </w:tcPr>
          <w:p w14:paraId="3267BDAA" w14:textId="2216D98A" w:rsidR="00546972" w:rsidRPr="00E54063" w:rsidRDefault="00E54063" w:rsidP="009823FB">
            <w:r>
              <w:t xml:space="preserve">Were there </w:t>
            </w:r>
            <w:r w:rsidRPr="00E54063">
              <w:t>any unusual results (outliers)</w:t>
            </w:r>
            <w:r w:rsidR="00486154">
              <w:t>?</w:t>
            </w:r>
            <w:r w:rsidRPr="00E54063">
              <w:t xml:space="preserve"> </w:t>
            </w:r>
            <w:r w:rsidR="00486154">
              <w:t>E</w:t>
            </w:r>
            <w:r w:rsidRPr="00E54063">
              <w:t>xplain possible reasons</w:t>
            </w:r>
            <w:r w:rsidR="00486154">
              <w:t>.</w:t>
            </w:r>
          </w:p>
        </w:tc>
        <w:tc>
          <w:tcPr>
            <w:tcW w:w="4814" w:type="dxa"/>
          </w:tcPr>
          <w:p w14:paraId="50E3E704" w14:textId="77777777" w:rsidR="00546972" w:rsidRDefault="00546972" w:rsidP="002F4242">
            <w:pPr>
              <w:rPr>
                <w:highlight w:val="yellow"/>
              </w:rPr>
            </w:pPr>
          </w:p>
        </w:tc>
      </w:tr>
      <w:tr w:rsidR="009E4643" w14:paraId="40B587C2"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58845E02" w14:textId="61A43C3A" w:rsidR="005327F2" w:rsidRPr="00F8562F" w:rsidRDefault="00486154" w:rsidP="009823FB">
            <w:r>
              <w:t>Do you have a</w:t>
            </w:r>
            <w:r w:rsidR="00F8562F" w:rsidRPr="00F8562F">
              <w:t>ny suggestions for improving the method?</w:t>
            </w:r>
          </w:p>
        </w:tc>
        <w:tc>
          <w:tcPr>
            <w:tcW w:w="4814" w:type="dxa"/>
          </w:tcPr>
          <w:p w14:paraId="69175F72" w14:textId="77777777" w:rsidR="005327F2" w:rsidRDefault="005327F2" w:rsidP="002F4242">
            <w:pPr>
              <w:rPr>
                <w:highlight w:val="yellow"/>
              </w:rPr>
            </w:pPr>
          </w:p>
        </w:tc>
      </w:tr>
    </w:tbl>
    <w:p w14:paraId="7FE4A116" w14:textId="7F7E1B38" w:rsidR="00433521" w:rsidRPr="003F4A91" w:rsidRDefault="003F4A91" w:rsidP="00413C87">
      <w:r w:rsidRPr="003F4A91">
        <w:t>Refer to the questions above to assess the validity of your investigation</w:t>
      </w:r>
      <w:r w:rsidR="00910E99">
        <w:t>. Use the CER scaffold to structure your response.</w:t>
      </w:r>
    </w:p>
    <w:tbl>
      <w:tblPr>
        <w:tblStyle w:val="TableGrid"/>
        <w:tblW w:w="5000" w:type="pct"/>
        <w:tblLook w:val="04A0" w:firstRow="1" w:lastRow="0" w:firstColumn="1" w:lastColumn="0" w:noHBand="0" w:noVBand="1"/>
        <w:tblDescription w:val="Space for students to provide answer."/>
      </w:tblPr>
      <w:tblGrid>
        <w:gridCol w:w="9628"/>
      </w:tblGrid>
      <w:tr w:rsidR="009E4643" w14:paraId="7D01DE86" w14:textId="77777777" w:rsidTr="00413C87">
        <w:trPr>
          <w:trHeight w:val="1177"/>
        </w:trPr>
        <w:tc>
          <w:tcPr>
            <w:tcW w:w="5000" w:type="pct"/>
            <w:tcBorders>
              <w:bottom w:val="nil"/>
            </w:tcBorders>
          </w:tcPr>
          <w:p w14:paraId="4BFE7CAD" w14:textId="6607B9E3" w:rsidR="003F4A91" w:rsidRDefault="0076603B" w:rsidP="00D35135">
            <w:r w:rsidRPr="00F44B46">
              <w:rPr>
                <w:b/>
                <w:bCs/>
              </w:rPr>
              <w:t xml:space="preserve">Claim </w:t>
            </w:r>
            <w:r w:rsidRPr="00413C87">
              <w:t xml:space="preserve">– </w:t>
            </w:r>
            <w:r w:rsidRPr="00F44B46">
              <w:t>state an answer to the question</w:t>
            </w:r>
            <w:r>
              <w:t xml:space="preserve">: </w:t>
            </w:r>
            <w:r w:rsidR="008F7AAB">
              <w:t>Is</w:t>
            </w:r>
            <w:r w:rsidR="008F7AAB" w:rsidRPr="00F44B46">
              <w:t xml:space="preserve"> </w:t>
            </w:r>
            <w:r w:rsidRPr="00F44B46">
              <w:t xml:space="preserve">the investigation </w:t>
            </w:r>
            <w:r w:rsidR="00A04629">
              <w:t>valid</w:t>
            </w:r>
            <w:r w:rsidRPr="00F44B46">
              <w:t>?</w:t>
            </w:r>
          </w:p>
        </w:tc>
      </w:tr>
      <w:tr w:rsidR="009E4643" w14:paraId="7F0015EC" w14:textId="77777777" w:rsidTr="00413C87">
        <w:trPr>
          <w:trHeight w:val="2360"/>
        </w:trPr>
        <w:tc>
          <w:tcPr>
            <w:tcW w:w="5000" w:type="pct"/>
            <w:tcBorders>
              <w:top w:val="nil"/>
              <w:bottom w:val="nil"/>
            </w:tcBorders>
          </w:tcPr>
          <w:p w14:paraId="1F619E3C" w14:textId="664ED27E" w:rsidR="00D35135" w:rsidRPr="00D35135" w:rsidRDefault="00D35135" w:rsidP="0076603B">
            <w:r w:rsidRPr="00D44832">
              <w:rPr>
                <w:rStyle w:val="Strong"/>
              </w:rPr>
              <w:t>Evidence</w:t>
            </w:r>
            <w:r>
              <w:t xml:space="preserve"> </w:t>
            </w:r>
            <w:r w:rsidRPr="00F44B46">
              <w:rPr>
                <w:b/>
                <w:bCs/>
              </w:rPr>
              <w:t xml:space="preserve">– </w:t>
            </w:r>
            <w:r w:rsidRPr="009D480D">
              <w:t>provide information such as facts</w:t>
            </w:r>
            <w:r>
              <w:t xml:space="preserve"> and</w:t>
            </w:r>
            <w:r w:rsidRPr="009D480D">
              <w:t xml:space="preserve"> data from the experiment that supports the claim.</w:t>
            </w:r>
          </w:p>
        </w:tc>
      </w:tr>
      <w:tr w:rsidR="009E4643" w14:paraId="1EB0BC52" w14:textId="77777777" w:rsidTr="00413C87">
        <w:trPr>
          <w:trHeight w:val="2535"/>
        </w:trPr>
        <w:tc>
          <w:tcPr>
            <w:tcW w:w="5000" w:type="pct"/>
            <w:tcBorders>
              <w:top w:val="nil"/>
            </w:tcBorders>
          </w:tcPr>
          <w:p w14:paraId="185C0ECE" w14:textId="4C8A1D09" w:rsidR="00D35135" w:rsidRPr="00F44B46" w:rsidRDefault="00D35135" w:rsidP="0076603B">
            <w:pPr>
              <w:rPr>
                <w:b/>
                <w:bCs/>
              </w:rPr>
            </w:pPr>
            <w:r w:rsidRPr="00D44832">
              <w:rPr>
                <w:b/>
                <w:bCs/>
              </w:rPr>
              <w:t>Reasoning</w:t>
            </w:r>
            <w:r>
              <w:rPr>
                <w:b/>
                <w:bCs/>
              </w:rPr>
              <w:t xml:space="preserve"> </w:t>
            </w:r>
            <w:r w:rsidRPr="000A378B">
              <w:t xml:space="preserve">– </w:t>
            </w:r>
            <w:r w:rsidRPr="00060C1A">
              <w:t>explain how the evidence supports the claim</w:t>
            </w:r>
          </w:p>
        </w:tc>
      </w:tr>
    </w:tbl>
    <w:p w14:paraId="3AE9C47B" w14:textId="40E39A2E" w:rsidR="000B35CD" w:rsidRPr="006831A7" w:rsidRDefault="00DC3C74" w:rsidP="001A4EFB">
      <w:pPr>
        <w:pStyle w:val="FeatureBox"/>
        <w:rPr>
          <w:highlight w:val="yellow"/>
        </w:rPr>
      </w:pPr>
      <w:r w:rsidRPr="00DC3C74">
        <w:lastRenderedPageBreak/>
        <w:t>‘Reliability’</w:t>
      </w:r>
      <w:r w:rsidR="002F4242" w:rsidRPr="000B35CD">
        <w:t xml:space="preserve"> refers to the degree to which repeated observations and/or measurements taken under identical circumstances will yield the same results</w:t>
      </w:r>
      <w:r w:rsidR="000A378B">
        <w:t xml:space="preserve"> (NESA 2025).</w:t>
      </w:r>
    </w:p>
    <w:p w14:paraId="7F12E57C" w14:textId="63E1A3A5" w:rsidR="002F4242" w:rsidRDefault="002F4242" w:rsidP="001A4EFB">
      <w:pPr>
        <w:pStyle w:val="FeatureBox"/>
      </w:pPr>
      <w:r w:rsidRPr="000B35CD">
        <w:t xml:space="preserve">Reliability can be improved by using more accurate and precise measuring </w:t>
      </w:r>
      <w:r w:rsidR="00B16231">
        <w:t>devices,</w:t>
      </w:r>
      <w:r w:rsidR="00B16231" w:rsidRPr="000B35CD">
        <w:t xml:space="preserve"> </w:t>
      </w:r>
      <w:r w:rsidRPr="000B35CD">
        <w:t>such as a graduated syringe</w:t>
      </w:r>
      <w:r w:rsidR="006E406A">
        <w:t>,</w:t>
      </w:r>
      <w:r w:rsidRPr="000B35CD">
        <w:t xml:space="preserve"> and </w:t>
      </w:r>
      <w:r w:rsidR="00CC3DFB">
        <w:t>by repeating the experiment to reduce random error</w:t>
      </w:r>
      <w:r w:rsidRPr="000B35CD">
        <w:t>.</w:t>
      </w:r>
    </w:p>
    <w:p w14:paraId="38B56277" w14:textId="7A0E4E85" w:rsidR="008661BA" w:rsidRDefault="00DD2B3B" w:rsidP="00DC3C74">
      <w:r>
        <w:t>Answer the following questions to assess the reliability of your investigation.</w:t>
      </w:r>
      <w:r w:rsidR="00542F66">
        <w:t xml:space="preserve"> </w:t>
      </w:r>
      <w:r w:rsidR="00542F66" w:rsidRPr="00542F66">
        <w:t>Refer to the procedure and the results table to answer these questions. The first question is completed as an example.</w:t>
      </w:r>
    </w:p>
    <w:p w14:paraId="4FD0B1B6" w14:textId="120169C9" w:rsidR="00074B89" w:rsidRDefault="00074B89" w:rsidP="00074B89">
      <w:pPr>
        <w:pStyle w:val="Caption"/>
      </w:pPr>
      <w:r>
        <w:t xml:space="preserve">Table 4 – assessing </w:t>
      </w:r>
      <w:r w:rsidR="00AA2DFB">
        <w:t xml:space="preserve">the reliability of </w:t>
      </w:r>
      <w:r w:rsidR="006E406A">
        <w:t xml:space="preserve">the </w:t>
      </w:r>
      <w:r w:rsidR="00AA2DFB">
        <w:t>investigation</w:t>
      </w:r>
    </w:p>
    <w:tbl>
      <w:tblPr>
        <w:tblStyle w:val="Tableheader"/>
        <w:tblW w:w="0" w:type="auto"/>
        <w:tblLook w:val="0420" w:firstRow="1" w:lastRow="0" w:firstColumn="0" w:lastColumn="0" w:noHBand="0" w:noVBand="1"/>
        <w:tblDescription w:val="Blank space for student responses. The first question is completed as an example."/>
      </w:tblPr>
      <w:tblGrid>
        <w:gridCol w:w="4814"/>
        <w:gridCol w:w="4814"/>
      </w:tblGrid>
      <w:tr w:rsidR="009E4643" w14:paraId="5BC5ED84" w14:textId="77777777" w:rsidTr="00B8295B">
        <w:trPr>
          <w:cnfStyle w:val="100000000000" w:firstRow="1" w:lastRow="0" w:firstColumn="0" w:lastColumn="0" w:oddVBand="0" w:evenVBand="0" w:oddHBand="0" w:evenHBand="0" w:firstRowFirstColumn="0" w:firstRowLastColumn="0" w:lastRowFirstColumn="0" w:lastRowLastColumn="0"/>
        </w:trPr>
        <w:tc>
          <w:tcPr>
            <w:tcW w:w="4814" w:type="dxa"/>
          </w:tcPr>
          <w:p w14:paraId="0B1BFB3E" w14:textId="2E881C45" w:rsidR="008661BA" w:rsidRPr="00DC3C74" w:rsidRDefault="008661BA" w:rsidP="002F4242">
            <w:pPr>
              <w:rPr>
                <w:rStyle w:val="Strong"/>
                <w:b/>
                <w:bCs w:val="0"/>
              </w:rPr>
            </w:pPr>
            <w:r w:rsidRPr="00DC3C74">
              <w:rPr>
                <w:rStyle w:val="Strong"/>
                <w:b/>
                <w:bCs w:val="0"/>
              </w:rPr>
              <w:t>Question</w:t>
            </w:r>
          </w:p>
        </w:tc>
        <w:tc>
          <w:tcPr>
            <w:tcW w:w="4814" w:type="dxa"/>
          </w:tcPr>
          <w:p w14:paraId="4B822B5A" w14:textId="34AF646D" w:rsidR="008661BA" w:rsidRPr="00DC3C74" w:rsidRDefault="008661BA" w:rsidP="002F4242">
            <w:pPr>
              <w:rPr>
                <w:rStyle w:val="Strong"/>
                <w:b/>
                <w:bCs w:val="0"/>
              </w:rPr>
            </w:pPr>
            <w:r w:rsidRPr="00DC3C74">
              <w:rPr>
                <w:rStyle w:val="Strong"/>
                <w:b/>
                <w:bCs w:val="0"/>
              </w:rPr>
              <w:t>Response</w:t>
            </w:r>
          </w:p>
        </w:tc>
      </w:tr>
      <w:tr w:rsidR="009E4643" w14:paraId="33E38995"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5335C847" w14:textId="7515FA85" w:rsidR="008661BA" w:rsidRDefault="001A0863" w:rsidP="002F4242">
            <w:r w:rsidRPr="001A0863">
              <w:t>Was the experiment under the same conditions</w:t>
            </w:r>
            <w:r>
              <w:t>?</w:t>
            </w:r>
          </w:p>
        </w:tc>
        <w:tc>
          <w:tcPr>
            <w:tcW w:w="4814" w:type="dxa"/>
          </w:tcPr>
          <w:p w14:paraId="51513823" w14:textId="7773CB01" w:rsidR="008661BA" w:rsidRDefault="00017181" w:rsidP="002F4242">
            <w:r w:rsidRPr="00017181">
              <w:t xml:space="preserve">Yes, the experiment was repeated </w:t>
            </w:r>
            <w:r w:rsidR="006315AC">
              <w:t>3</w:t>
            </w:r>
            <w:r w:rsidR="006315AC" w:rsidRPr="00017181">
              <w:t xml:space="preserve"> </w:t>
            </w:r>
            <w:r w:rsidRPr="00017181">
              <w:t>times</w:t>
            </w:r>
            <w:r w:rsidR="00CC3DFB">
              <w:t xml:space="preserve"> and all factors, such as temperature, hydrochloric acid concentration and magnesium piece size,</w:t>
            </w:r>
            <w:r w:rsidRPr="00017181">
              <w:t xml:space="preserve"> were kept </w:t>
            </w:r>
            <w:r w:rsidR="007C2004">
              <w:t>constant across trials</w:t>
            </w:r>
            <w:r w:rsidRPr="00017181">
              <w:t>.</w:t>
            </w:r>
          </w:p>
        </w:tc>
      </w:tr>
      <w:tr w:rsidR="009E4643" w14:paraId="44280219" w14:textId="77777777" w:rsidTr="00B8295B">
        <w:trPr>
          <w:cnfStyle w:val="000000010000" w:firstRow="0" w:lastRow="0" w:firstColumn="0" w:lastColumn="0" w:oddVBand="0" w:evenVBand="0" w:oddHBand="0" w:evenHBand="1" w:firstRowFirstColumn="0" w:firstRowLastColumn="0" w:lastRowFirstColumn="0" w:lastRowLastColumn="0"/>
        </w:trPr>
        <w:tc>
          <w:tcPr>
            <w:tcW w:w="4814" w:type="dxa"/>
          </w:tcPr>
          <w:p w14:paraId="3B21DE10" w14:textId="7238DC1E" w:rsidR="008661BA" w:rsidRDefault="001A0863" w:rsidP="002F4242">
            <w:r w:rsidRPr="001A0863">
              <w:t>Were the results consistent across the repeated trials (small spread or standard deviation)</w:t>
            </w:r>
            <w:r>
              <w:t>?</w:t>
            </w:r>
          </w:p>
        </w:tc>
        <w:tc>
          <w:tcPr>
            <w:tcW w:w="4814" w:type="dxa"/>
          </w:tcPr>
          <w:p w14:paraId="1D50E9DA" w14:textId="77777777" w:rsidR="008661BA" w:rsidRDefault="008661BA" w:rsidP="002F4242"/>
        </w:tc>
      </w:tr>
      <w:tr w:rsidR="009E4643" w14:paraId="3F5519B4" w14:textId="77777777" w:rsidTr="00B8295B">
        <w:trPr>
          <w:cnfStyle w:val="000000100000" w:firstRow="0" w:lastRow="0" w:firstColumn="0" w:lastColumn="0" w:oddVBand="0" w:evenVBand="0" w:oddHBand="1" w:evenHBand="0" w:firstRowFirstColumn="0" w:firstRowLastColumn="0" w:lastRowFirstColumn="0" w:lastRowLastColumn="0"/>
        </w:trPr>
        <w:tc>
          <w:tcPr>
            <w:tcW w:w="4814" w:type="dxa"/>
          </w:tcPr>
          <w:p w14:paraId="4DE551DF" w14:textId="6F2C76AE" w:rsidR="008661BA" w:rsidRDefault="00EE74CD" w:rsidP="002F4242">
            <w:r w:rsidRPr="00EE74CD">
              <w:t>Were your results within the same range as the rest of the class</w:t>
            </w:r>
            <w:r>
              <w:t>?</w:t>
            </w:r>
          </w:p>
        </w:tc>
        <w:tc>
          <w:tcPr>
            <w:tcW w:w="4814" w:type="dxa"/>
          </w:tcPr>
          <w:p w14:paraId="7182BB37" w14:textId="77777777" w:rsidR="008661BA" w:rsidRDefault="008661BA" w:rsidP="002F4242"/>
        </w:tc>
      </w:tr>
    </w:tbl>
    <w:p w14:paraId="20048311" w14:textId="55C7710A" w:rsidR="00DD2B3B" w:rsidRPr="003F4A91" w:rsidRDefault="00DD2B3B" w:rsidP="00DD2B3B">
      <w:r w:rsidRPr="003F4A91">
        <w:t xml:space="preserve">Refer to the questions above to assess the </w:t>
      </w:r>
      <w:r w:rsidR="009C6432">
        <w:t>reliability</w:t>
      </w:r>
      <w:r w:rsidRPr="003F4A91">
        <w:t xml:space="preserve"> of your investigation</w:t>
      </w:r>
      <w:r>
        <w:t>.</w:t>
      </w:r>
      <w:r w:rsidR="00EB3CC8">
        <w:t xml:space="preserve"> Use the C</w:t>
      </w:r>
      <w:r w:rsidR="00910E99">
        <w:t>ER scaffold to structure your response.</w:t>
      </w:r>
    </w:p>
    <w:tbl>
      <w:tblPr>
        <w:tblStyle w:val="TableGrid"/>
        <w:tblW w:w="9809" w:type="dxa"/>
        <w:tblLook w:val="04A0" w:firstRow="1" w:lastRow="0" w:firstColumn="1" w:lastColumn="0" w:noHBand="0" w:noVBand="1"/>
        <w:tblDescription w:val="Blank space for student responses."/>
      </w:tblPr>
      <w:tblGrid>
        <w:gridCol w:w="9809"/>
      </w:tblGrid>
      <w:tr w:rsidR="009E4643" w14:paraId="2E159785" w14:textId="77777777" w:rsidTr="009218AD">
        <w:trPr>
          <w:trHeight w:val="1177"/>
        </w:trPr>
        <w:tc>
          <w:tcPr>
            <w:tcW w:w="9809" w:type="dxa"/>
            <w:tcBorders>
              <w:bottom w:val="nil"/>
            </w:tcBorders>
          </w:tcPr>
          <w:p w14:paraId="19E98164" w14:textId="77777777" w:rsidR="00042AD4" w:rsidRDefault="00042AD4" w:rsidP="009218AD">
            <w:r w:rsidRPr="006315AC">
              <w:rPr>
                <w:rStyle w:val="Strong"/>
              </w:rPr>
              <w:t>Claim</w:t>
            </w:r>
            <w:r w:rsidRPr="00F44B46">
              <w:rPr>
                <w:b/>
                <w:bCs/>
              </w:rPr>
              <w:t xml:space="preserve"> </w:t>
            </w:r>
            <w:r w:rsidRPr="006315AC">
              <w:t xml:space="preserve">– </w:t>
            </w:r>
            <w:r w:rsidRPr="00F44B46">
              <w:t>state an answer to the question</w:t>
            </w:r>
            <w:r>
              <w:t>: Is</w:t>
            </w:r>
            <w:r w:rsidRPr="00F44B46">
              <w:t xml:space="preserve"> the investigation </w:t>
            </w:r>
            <w:r>
              <w:t>valid</w:t>
            </w:r>
            <w:r w:rsidRPr="00F44B46">
              <w:t>?</w:t>
            </w:r>
          </w:p>
        </w:tc>
      </w:tr>
      <w:tr w:rsidR="009E4643" w14:paraId="1ABB56FC" w14:textId="77777777" w:rsidTr="009218AD">
        <w:trPr>
          <w:trHeight w:val="2360"/>
        </w:trPr>
        <w:tc>
          <w:tcPr>
            <w:tcW w:w="9809" w:type="dxa"/>
            <w:tcBorders>
              <w:top w:val="nil"/>
              <w:bottom w:val="nil"/>
            </w:tcBorders>
          </w:tcPr>
          <w:p w14:paraId="0D629A05" w14:textId="77777777" w:rsidR="00042AD4" w:rsidRPr="00D35135" w:rsidRDefault="00042AD4" w:rsidP="009218AD">
            <w:r w:rsidRPr="006315AC">
              <w:rPr>
                <w:rStyle w:val="Strong"/>
              </w:rPr>
              <w:t>Evidence</w:t>
            </w:r>
            <w:r>
              <w:t xml:space="preserve"> </w:t>
            </w:r>
            <w:r w:rsidRPr="006315AC">
              <w:t xml:space="preserve">– </w:t>
            </w:r>
            <w:r w:rsidRPr="009D480D">
              <w:t>provide information such as facts</w:t>
            </w:r>
            <w:r>
              <w:t xml:space="preserve"> and</w:t>
            </w:r>
            <w:r w:rsidRPr="009D480D">
              <w:t xml:space="preserve"> data from the experiment that supports the claim.</w:t>
            </w:r>
          </w:p>
        </w:tc>
      </w:tr>
      <w:tr w:rsidR="009E4643" w14:paraId="702B72A4" w14:textId="77777777" w:rsidTr="009218AD">
        <w:trPr>
          <w:trHeight w:val="2535"/>
        </w:trPr>
        <w:tc>
          <w:tcPr>
            <w:tcW w:w="9809" w:type="dxa"/>
            <w:tcBorders>
              <w:top w:val="nil"/>
            </w:tcBorders>
          </w:tcPr>
          <w:p w14:paraId="2004B89F" w14:textId="049E3D42" w:rsidR="00042AD4" w:rsidRPr="00F44B46" w:rsidRDefault="00042AD4" w:rsidP="009218AD">
            <w:pPr>
              <w:rPr>
                <w:b/>
                <w:bCs/>
              </w:rPr>
            </w:pPr>
            <w:r w:rsidRPr="006315AC">
              <w:rPr>
                <w:rStyle w:val="Strong"/>
              </w:rPr>
              <w:lastRenderedPageBreak/>
              <w:t>Reasoning</w:t>
            </w:r>
            <w:r>
              <w:rPr>
                <w:b/>
                <w:bCs/>
              </w:rPr>
              <w:t xml:space="preserve"> </w:t>
            </w:r>
            <w:r w:rsidRPr="006315AC">
              <w:t xml:space="preserve">– </w:t>
            </w:r>
            <w:r w:rsidRPr="00060C1A">
              <w:t>explain how the evidence supports the claim</w:t>
            </w:r>
            <w:r w:rsidR="00374FCF">
              <w:t>.</w:t>
            </w:r>
          </w:p>
        </w:tc>
      </w:tr>
    </w:tbl>
    <w:p w14:paraId="04A95941" w14:textId="77777777" w:rsidR="008D2803" w:rsidRDefault="008D2803" w:rsidP="006315AC">
      <w:r>
        <w:br w:type="page"/>
      </w:r>
    </w:p>
    <w:p w14:paraId="54E8CCDC" w14:textId="348E9F1B" w:rsidR="00382E2A" w:rsidRDefault="006E6E70" w:rsidP="00EA0CC0">
      <w:pPr>
        <w:pStyle w:val="Heading1"/>
      </w:pPr>
      <w:bookmarkStart w:id="42" w:name="_Toc230021373"/>
      <w:r>
        <w:lastRenderedPageBreak/>
        <w:t>2.3</w:t>
      </w:r>
      <w:r w:rsidR="00382E2A">
        <w:t xml:space="preserve"> </w:t>
      </w:r>
      <w:r w:rsidR="00F43A9C">
        <w:t xml:space="preserve">Reaction </w:t>
      </w:r>
      <w:r w:rsidR="00F43A9C" w:rsidRPr="00EA0CC0">
        <w:t>rate</w:t>
      </w:r>
      <w:r w:rsidR="00F43A9C">
        <w:t>: surface area and catalysts</w:t>
      </w:r>
      <w:bookmarkEnd w:id="42"/>
    </w:p>
    <w:p w14:paraId="3DF27E87" w14:textId="6B4DCFED" w:rsidR="00042AD4" w:rsidRPr="00042AD4" w:rsidRDefault="00017645" w:rsidP="00017645">
      <w:pPr>
        <w:pStyle w:val="Caption"/>
      </w:pPr>
      <w:r>
        <w:t xml:space="preserve">Table </w:t>
      </w:r>
      <w:fldSimple w:instr=" SEQ Table \* ARABIC ">
        <w:r w:rsidR="009D29EF">
          <w:rPr>
            <w:noProof/>
          </w:rPr>
          <w:t>12</w:t>
        </w:r>
      </w:fldSimple>
      <w:r>
        <w:t xml:space="preserve"> </w:t>
      </w:r>
      <w:r w:rsidR="00454B98">
        <w:t>–</w:t>
      </w:r>
      <w:r w:rsidR="000D4FB7">
        <w:t xml:space="preserve"> learning intentions and success criteria for</w:t>
      </w:r>
      <w:r w:rsidR="0015279F">
        <w:t xml:space="preserve"> ‘</w:t>
      </w:r>
      <w:r w:rsidR="0015279F" w:rsidRPr="0015279F">
        <w:t>2.3 Reaction rate: surface area and catalysts</w:t>
      </w:r>
      <w:r w:rsidR="0015279F">
        <w:t>’</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4570"/>
        <w:gridCol w:w="5060"/>
      </w:tblGrid>
      <w:tr w:rsidR="009E33F2" w:rsidRPr="00156F4B" w14:paraId="2A05EAD2" w14:textId="77777777" w:rsidTr="00520D23">
        <w:trPr>
          <w:cnfStyle w:val="100000000000" w:firstRow="1" w:lastRow="0" w:firstColumn="0" w:lastColumn="0" w:oddVBand="0" w:evenVBand="0" w:oddHBand="0" w:evenHBand="0" w:firstRowFirstColumn="0" w:firstRowLastColumn="0" w:lastRowFirstColumn="0" w:lastRowLastColumn="0"/>
        </w:trPr>
        <w:tc>
          <w:tcPr>
            <w:tcW w:w="2500" w:type="pct"/>
          </w:tcPr>
          <w:p w14:paraId="2E8411E4" w14:textId="77777777" w:rsidR="000A0F79" w:rsidRPr="00156F4B" w:rsidRDefault="000A0F79" w:rsidP="009D44B7">
            <w:pPr>
              <w:rPr>
                <w:b w:val="0"/>
              </w:rPr>
            </w:pPr>
            <w:r>
              <w:t>We are learning:</w:t>
            </w:r>
          </w:p>
        </w:tc>
        <w:tc>
          <w:tcPr>
            <w:tcW w:w="2500" w:type="pct"/>
          </w:tcPr>
          <w:p w14:paraId="1BAF2AB4" w14:textId="77777777" w:rsidR="000A0F79" w:rsidRPr="00156F4B" w:rsidRDefault="000A0F79" w:rsidP="009D44B7">
            <w:pPr>
              <w:rPr>
                <w:b w:val="0"/>
              </w:rPr>
            </w:pPr>
            <w:r>
              <w:t>I can:</w:t>
            </w:r>
          </w:p>
        </w:tc>
      </w:tr>
      <w:tr w:rsidR="009E33F2" w:rsidRPr="00156F4B" w14:paraId="071A3605" w14:textId="77777777" w:rsidTr="00520D23">
        <w:trPr>
          <w:cnfStyle w:val="000000100000" w:firstRow="0" w:lastRow="0" w:firstColumn="0" w:lastColumn="0" w:oddVBand="0" w:evenVBand="0" w:oddHBand="1" w:evenHBand="0" w:firstRowFirstColumn="0" w:firstRowLastColumn="0" w:lastRowFirstColumn="0" w:lastRowLastColumn="0"/>
        </w:trPr>
        <w:tc>
          <w:tcPr>
            <w:tcW w:w="2500" w:type="pct"/>
          </w:tcPr>
          <w:p w14:paraId="009EA916" w14:textId="36B1706B" w:rsidR="000A0F79" w:rsidRPr="00156F4B" w:rsidRDefault="00335A6C" w:rsidP="00E322D3">
            <w:pPr>
              <w:pStyle w:val="ListBullet"/>
            </w:pPr>
            <w:r>
              <w:t xml:space="preserve">to </w:t>
            </w:r>
            <w:r w:rsidRPr="009F0DE3">
              <w:t>explain the factors that affect the rate of chemical reactions</w:t>
            </w:r>
          </w:p>
        </w:tc>
        <w:tc>
          <w:tcPr>
            <w:tcW w:w="2500" w:type="pct"/>
          </w:tcPr>
          <w:p w14:paraId="1EB062C8" w14:textId="69A42A62" w:rsidR="000A0F79" w:rsidRDefault="00966EAB" w:rsidP="009D44B7">
            <w:pPr>
              <w:pStyle w:val="ListBullet"/>
            </w:pPr>
            <w:r>
              <w:t>explain</w:t>
            </w:r>
            <w:r w:rsidR="00BE5F0D">
              <w:t xml:space="preserve"> ho</w:t>
            </w:r>
            <w:r w:rsidR="00806EFB">
              <w:t xml:space="preserve">w </w:t>
            </w:r>
            <w:r w:rsidR="00325BA7">
              <w:t xml:space="preserve">the </w:t>
            </w:r>
            <w:r w:rsidR="00806EFB">
              <w:t xml:space="preserve">surface area </w:t>
            </w:r>
            <w:r w:rsidR="00321D21">
              <w:t xml:space="preserve">of reactants </w:t>
            </w:r>
            <w:r w:rsidR="00806EFB">
              <w:t>affect</w:t>
            </w:r>
            <w:r w:rsidR="008A0299">
              <w:t>s</w:t>
            </w:r>
            <w:r w:rsidR="00146228">
              <w:t xml:space="preserve"> </w:t>
            </w:r>
            <w:r w:rsidR="00B34427">
              <w:t>the rate of reaction</w:t>
            </w:r>
          </w:p>
          <w:p w14:paraId="61C96AFC" w14:textId="7D320CBD" w:rsidR="00B34427" w:rsidRPr="00156F4B" w:rsidRDefault="007074F2" w:rsidP="009D44B7">
            <w:pPr>
              <w:pStyle w:val="ListBullet"/>
            </w:pPr>
            <w:r>
              <w:t>explain how</w:t>
            </w:r>
            <w:r w:rsidR="006C48C8">
              <w:t xml:space="preserve"> the presence of a catalyst affect</w:t>
            </w:r>
            <w:r w:rsidR="00D75CFF">
              <w:t>s</w:t>
            </w:r>
            <w:r w:rsidR="006C48C8">
              <w:t xml:space="preserve"> </w:t>
            </w:r>
            <w:r w:rsidR="00B34427">
              <w:t>the rate of reaction</w:t>
            </w:r>
          </w:p>
        </w:tc>
      </w:tr>
      <w:tr w:rsidR="009E33F2" w:rsidRPr="00156F4B" w14:paraId="013949C2" w14:textId="77777777" w:rsidTr="00520D23">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0507A185" w14:textId="757667D6" w:rsidR="00B0148E" w:rsidRPr="008A042E" w:rsidRDefault="00104550" w:rsidP="00E322D3">
            <w:pPr>
              <w:pStyle w:val="ListBullet"/>
            </w:pPr>
            <w:r w:rsidRPr="008A042E">
              <w:t xml:space="preserve">to </w:t>
            </w:r>
            <w:r w:rsidR="00FF4576" w:rsidRPr="008A042E">
              <w:t xml:space="preserve">use scientific tools for </w:t>
            </w:r>
            <w:r w:rsidR="002C74D9" w:rsidRPr="008A042E">
              <w:t>accurate</w:t>
            </w:r>
            <w:r w:rsidR="00FF4576" w:rsidRPr="008A042E">
              <w:t xml:space="preserve"> observations</w:t>
            </w:r>
          </w:p>
        </w:tc>
        <w:tc>
          <w:tcPr>
            <w:tcW w:w="2500" w:type="pct"/>
          </w:tcPr>
          <w:p w14:paraId="7B4AF2DB" w14:textId="5698AFC7" w:rsidR="00B04CAD" w:rsidRPr="008A042E" w:rsidRDefault="00B04CAD" w:rsidP="004D613C">
            <w:pPr>
              <w:pStyle w:val="ListBullet"/>
            </w:pPr>
            <w:r w:rsidRPr="008A042E">
              <w:t>use equipment correctly</w:t>
            </w:r>
          </w:p>
          <w:p w14:paraId="10CC1B20" w14:textId="5BBCF68A" w:rsidR="00B0148E" w:rsidRPr="008A042E" w:rsidRDefault="00607767" w:rsidP="004D613C">
            <w:pPr>
              <w:pStyle w:val="ListBullet"/>
            </w:pPr>
            <w:r w:rsidRPr="008A042E">
              <w:t>make precise</w:t>
            </w:r>
            <w:r w:rsidR="00DF0773" w:rsidRPr="008A042E">
              <w:t xml:space="preserve"> observations</w:t>
            </w:r>
            <w:r w:rsidRPr="008A042E">
              <w:t xml:space="preserve"> </w:t>
            </w:r>
          </w:p>
        </w:tc>
      </w:tr>
      <w:tr w:rsidR="009E33F2" w:rsidRPr="00156F4B" w14:paraId="248762D6" w14:textId="77777777" w:rsidTr="00520D23">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6625846B" w14:textId="3D965E2D" w:rsidR="00107FAD" w:rsidRDefault="005026E3" w:rsidP="00E322D3">
            <w:pPr>
              <w:pStyle w:val="ListBullet"/>
            </w:pPr>
            <w:r>
              <w:t xml:space="preserve">to </w:t>
            </w:r>
            <w:r w:rsidR="00107FAD">
              <w:t>plan a valid and reliable investigation</w:t>
            </w:r>
          </w:p>
        </w:tc>
        <w:tc>
          <w:tcPr>
            <w:tcW w:w="2500" w:type="pct"/>
          </w:tcPr>
          <w:p w14:paraId="3D592CF6" w14:textId="4D998926" w:rsidR="00107FAD" w:rsidRDefault="00A70487" w:rsidP="004D613C">
            <w:pPr>
              <w:pStyle w:val="ListBullet"/>
            </w:pPr>
            <w:r>
              <w:t xml:space="preserve">identify </w:t>
            </w:r>
            <w:r w:rsidR="00FD16CF">
              <w:t>the purpose of an investigation</w:t>
            </w:r>
          </w:p>
          <w:p w14:paraId="4855F43B" w14:textId="6D5E5269" w:rsidR="00FD16CF" w:rsidRDefault="00C0471F" w:rsidP="004D613C">
            <w:pPr>
              <w:pStyle w:val="ListBullet"/>
            </w:pPr>
            <w:r>
              <w:t>identify the independent, dependent and controlled variables used in an investigation</w:t>
            </w:r>
          </w:p>
        </w:tc>
      </w:tr>
      <w:tr w:rsidR="009E33F2" w:rsidRPr="00156F4B" w14:paraId="7E98F457" w14:textId="77777777" w:rsidTr="00520D23">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37CAB560" w14:textId="4B81BA16" w:rsidR="0010288C" w:rsidRPr="00807FE8" w:rsidRDefault="005026E3" w:rsidP="0010288C">
            <w:pPr>
              <w:pStyle w:val="ListBullet"/>
            </w:pPr>
            <w:r>
              <w:t xml:space="preserve">to </w:t>
            </w:r>
            <w:r w:rsidR="0010288C" w:rsidRPr="00CD7FB1">
              <w:t xml:space="preserve">follow a planned procedure to undertake </w:t>
            </w:r>
            <w:r w:rsidR="00E04B90">
              <w:t xml:space="preserve">a </w:t>
            </w:r>
            <w:r w:rsidR="0010288C" w:rsidRPr="00CD7FB1">
              <w:t>valid and reliable investigation</w:t>
            </w:r>
          </w:p>
        </w:tc>
        <w:tc>
          <w:tcPr>
            <w:tcW w:w="2500" w:type="pct"/>
          </w:tcPr>
          <w:p w14:paraId="7DB83D39" w14:textId="77777777" w:rsidR="0010288C" w:rsidRDefault="0010288C" w:rsidP="0010288C">
            <w:pPr>
              <w:pStyle w:val="ListBullet"/>
            </w:pPr>
            <w:r>
              <w:t>assemble equipment to conduct an investigation</w:t>
            </w:r>
          </w:p>
          <w:p w14:paraId="769CF611" w14:textId="2011B808" w:rsidR="0010288C" w:rsidRDefault="0010288C" w:rsidP="0010288C">
            <w:pPr>
              <w:pStyle w:val="ListBullet"/>
            </w:pPr>
            <w:r>
              <w:t xml:space="preserve">collect and record precise measurements </w:t>
            </w:r>
          </w:p>
        </w:tc>
      </w:tr>
      <w:tr w:rsidR="009E33F2" w:rsidRPr="00156F4B" w14:paraId="48D34F0C" w14:textId="77777777" w:rsidTr="00520D23">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4C709A54" w14:textId="7EA93B6F" w:rsidR="00BC0441" w:rsidRPr="00807FE8" w:rsidRDefault="005026E3" w:rsidP="00E322D3">
            <w:pPr>
              <w:pStyle w:val="ListBullet"/>
            </w:pPr>
            <w:r>
              <w:t xml:space="preserve">to </w:t>
            </w:r>
            <w:r w:rsidR="003C28C9">
              <w:t>use data to draw conclusions in a scientific investigation</w:t>
            </w:r>
            <w:r w:rsidR="000F3D0D">
              <w:t>.</w:t>
            </w:r>
          </w:p>
        </w:tc>
        <w:tc>
          <w:tcPr>
            <w:tcW w:w="2500" w:type="pct"/>
          </w:tcPr>
          <w:p w14:paraId="16DD74B7" w14:textId="152453AD" w:rsidR="000B534A" w:rsidRDefault="00D4264A" w:rsidP="004D613C">
            <w:pPr>
              <w:pStyle w:val="ListBullet"/>
            </w:pPr>
            <w:r>
              <w:t>describe</w:t>
            </w:r>
            <w:r w:rsidR="00D323DE">
              <w:t xml:space="preserve"> relationships between variables and draw conclusions.</w:t>
            </w:r>
          </w:p>
        </w:tc>
      </w:tr>
    </w:tbl>
    <w:p w14:paraId="301FA15F" w14:textId="04F9CBEB" w:rsidR="003E4F0B" w:rsidRDefault="007167D8" w:rsidP="00170123">
      <w:pPr>
        <w:pStyle w:val="Heading2"/>
      </w:pPr>
      <w:bookmarkStart w:id="43" w:name="_Toc230021374"/>
      <w:bookmarkStart w:id="44" w:name="_Hlk211708265"/>
      <w:r w:rsidRPr="007167D8">
        <w:t>The effect of surface area on the rate of reaction</w:t>
      </w:r>
      <w:bookmarkEnd w:id="43"/>
    </w:p>
    <w:p w14:paraId="2BE299D8" w14:textId="77777777" w:rsidR="00246AE6" w:rsidRPr="000C3C51" w:rsidRDefault="00246AE6" w:rsidP="00246AE6">
      <w:pPr>
        <w:pStyle w:val="FeatureBox"/>
        <w:rPr>
          <w:rStyle w:val="Strong"/>
        </w:rPr>
      </w:pPr>
      <w:r w:rsidRPr="000C3C51">
        <w:rPr>
          <w:rStyle w:val="Strong"/>
        </w:rPr>
        <w:t xml:space="preserve">Background </w:t>
      </w:r>
      <w:r w:rsidRPr="00170123">
        <w:rPr>
          <w:rStyle w:val="Strong"/>
        </w:rPr>
        <w:t>information</w:t>
      </w:r>
    </w:p>
    <w:p w14:paraId="2F34C00C" w14:textId="3C5240F6" w:rsidR="00246AE6" w:rsidRDefault="00325BA7" w:rsidP="00246AE6">
      <w:pPr>
        <w:pStyle w:val="FeatureBox"/>
      </w:pPr>
      <w:r>
        <w:t>The surface area of a solid affects</w:t>
      </w:r>
      <w:r w:rsidR="005E08CF">
        <w:t xml:space="preserve"> the rate of reaction.</w:t>
      </w:r>
      <w:r w:rsidR="00246AE6" w:rsidRPr="00235E4C">
        <w:t xml:space="preserve"> When a solid is broken into smaller pieces or </w:t>
      </w:r>
      <w:r w:rsidR="008D53FC">
        <w:t xml:space="preserve">is </w:t>
      </w:r>
      <w:r w:rsidR="00246AE6" w:rsidRPr="00235E4C">
        <w:t xml:space="preserve">powdered, its total surface area increases. This exposes more particles to the other reactant, leading to more frequent collisions per second. As a result, reactions occur faster when the surface </w:t>
      </w:r>
      <w:r w:rsidR="00246AE6" w:rsidRPr="00235E4C">
        <w:lastRenderedPageBreak/>
        <w:t xml:space="preserve">area of a solid reactant is </w:t>
      </w:r>
      <w:r>
        <w:t>greater, provided other factors, such as temperature and concentration,</w:t>
      </w:r>
      <w:r w:rsidR="00246AE6" w:rsidRPr="00235E4C">
        <w:t xml:space="preserve"> are kept constant.</w:t>
      </w:r>
    </w:p>
    <w:p w14:paraId="15B85844" w14:textId="2F73C9F3" w:rsidR="00246AE6" w:rsidRDefault="00246AE6" w:rsidP="00246AE6">
      <w:pPr>
        <w:pStyle w:val="FeatureBox"/>
      </w:pPr>
      <w:r>
        <w:t>Calcium carbonate comes in many forms</w:t>
      </w:r>
      <w:r w:rsidR="00325BA7">
        <w:t>,</w:t>
      </w:r>
      <w:r>
        <w:t xml:space="preserve"> including powder, pellets and also as ‘marble chips’. The reaction between calcium carbonate and hydrochloric acid is a neutralisation reaction</w:t>
      </w:r>
      <w:r w:rsidR="00325BA7">
        <w:t xml:space="preserve"> that produces a salt, calcium chloride and carbon dioxide</w:t>
      </w:r>
      <w:r>
        <w:t xml:space="preserve">. </w:t>
      </w:r>
    </w:p>
    <w:bookmarkEnd w:id="44"/>
    <w:p w14:paraId="3CEFAD9F" w14:textId="03FAD526" w:rsidR="000E6DAF" w:rsidRDefault="000E6DAF">
      <w:pPr>
        <w:pStyle w:val="ListNumber"/>
        <w:numPr>
          <w:ilvl w:val="0"/>
          <w:numId w:val="27"/>
        </w:numPr>
      </w:pPr>
      <w:r>
        <w:t>Recall the</w:t>
      </w:r>
      <w:r w:rsidR="007167D8">
        <w:t xml:space="preserve"> </w:t>
      </w:r>
      <w:r>
        <w:t xml:space="preserve">factors affecting the </w:t>
      </w:r>
      <w:r w:rsidR="001343B3">
        <w:t>r</w:t>
      </w:r>
      <w:r>
        <w:t>ate of reaction covered in the prior lessons.</w:t>
      </w:r>
      <w:r w:rsidR="00D06D22">
        <w:t xml:space="preserve"> Read through the background information </w:t>
      </w:r>
      <w:r w:rsidR="008A4BBE">
        <w:t>i</w:t>
      </w:r>
      <w:r w:rsidR="00D06D22">
        <w:t>n the</w:t>
      </w:r>
      <w:r w:rsidR="00783695">
        <w:t xml:space="preserve"> </w:t>
      </w:r>
      <w:hyperlink w:anchor="_Student_resource_–_4" w:history="1">
        <w:r w:rsidR="00783695" w:rsidRPr="00783695">
          <w:rPr>
            <w:rStyle w:val="Hyperlink"/>
          </w:rPr>
          <w:t>Student resource – the effect of surface area on the rate of reaction</w:t>
        </w:r>
      </w:hyperlink>
      <w:r w:rsidR="00783695">
        <w:t xml:space="preserve"> </w:t>
      </w:r>
      <w:r w:rsidR="008A4BBE">
        <w:t>with the class.</w:t>
      </w:r>
    </w:p>
    <w:p w14:paraId="0AAB9C3A" w14:textId="4E9FDEBC" w:rsidR="00650163" w:rsidRDefault="00650163" w:rsidP="00783695">
      <w:pPr>
        <w:pStyle w:val="ListNumber"/>
      </w:pPr>
      <w:r>
        <w:t xml:space="preserve">Tell students that acid + carbonate reactions are a special type of </w:t>
      </w:r>
      <w:r w:rsidR="009B401E">
        <w:t>neutralisation reaction. They may recall that ‘acid + base</w:t>
      </w:r>
      <w:r w:rsidR="00A65070">
        <w:t xml:space="preserve"> </w:t>
      </w:r>
      <w:r w:rsidR="00A65070" w:rsidRPr="002261B5">
        <w:t>→</w:t>
      </w:r>
      <w:r w:rsidR="009B401E">
        <w:t xml:space="preserve"> </w:t>
      </w:r>
      <w:r w:rsidR="007A7769">
        <w:t>salt +</w:t>
      </w:r>
      <w:r w:rsidR="00F80369">
        <w:t xml:space="preserve"> water. However, when an acid reacts with a carbonate</w:t>
      </w:r>
      <w:r w:rsidR="0048014B">
        <w:t>,</w:t>
      </w:r>
      <w:r w:rsidR="00F80369">
        <w:t xml:space="preserve"> carbon dioxide gas is also produced. </w:t>
      </w:r>
      <w:r w:rsidR="00F80369">
        <w:br/>
      </w:r>
      <m:oMathPara>
        <m:oMath>
          <m:r>
            <m:rPr>
              <m:sty m:val="p"/>
            </m:rPr>
            <w:rPr>
              <w:rFonts w:ascii="Cambria Math" w:hAnsi="Cambria Math"/>
            </w:rPr>
            <m:t>acid+carbonate→salt+carbon dioxide+water</m:t>
          </m:r>
        </m:oMath>
      </m:oMathPara>
    </w:p>
    <w:p w14:paraId="13B3D1B4" w14:textId="4143EF11" w:rsidR="00092E0D" w:rsidRDefault="00755083" w:rsidP="003251B9">
      <w:pPr>
        <w:pStyle w:val="ListNumber"/>
      </w:pPr>
      <w:r>
        <w:t>Read through the hypothesis, equipment and procedure with students. Students record the purpose of the investigation.</w:t>
      </w:r>
    </w:p>
    <w:p w14:paraId="2CDF750A" w14:textId="14E03DC1" w:rsidR="00AF6384" w:rsidRPr="000B73EC" w:rsidRDefault="00BB5F9C" w:rsidP="003251B9">
      <w:pPr>
        <w:pStyle w:val="ListNumber"/>
      </w:pPr>
      <w:r>
        <w:t>Demonstrate</w:t>
      </w:r>
      <w:r w:rsidR="0069698E">
        <w:t xml:space="preserve"> how to set up the equipment</w:t>
      </w:r>
      <w:r w:rsidR="00791D0C">
        <w:t xml:space="preserve"> shown in </w:t>
      </w:r>
      <w:r w:rsidR="00791D0C">
        <w:fldChar w:fldCharType="begin"/>
      </w:r>
      <w:r w:rsidR="00791D0C">
        <w:instrText xml:space="preserve"> REF _Ref222076205 \h </w:instrText>
      </w:r>
      <w:r w:rsidR="00791D0C">
        <w:fldChar w:fldCharType="separate"/>
      </w:r>
      <w:r w:rsidR="00791D0C">
        <w:t xml:space="preserve">Figure </w:t>
      </w:r>
      <w:r w:rsidR="00791D0C">
        <w:rPr>
          <w:noProof/>
        </w:rPr>
        <w:t>5</w:t>
      </w:r>
      <w:r w:rsidR="00791D0C">
        <w:fldChar w:fldCharType="end"/>
      </w:r>
      <w:r w:rsidR="004E3B1B">
        <w:t xml:space="preserve">. </w:t>
      </w:r>
      <w:r w:rsidR="000E411A">
        <w:t>The image</w:t>
      </w:r>
      <w:r w:rsidR="009222CF">
        <w:t xml:space="preserve"> </w:t>
      </w:r>
      <w:r w:rsidR="000E411A">
        <w:t>show</w:t>
      </w:r>
      <w:r w:rsidR="009222CF">
        <w:t>s</w:t>
      </w:r>
      <w:r w:rsidR="000E411A">
        <w:t xml:space="preserve"> a plastic syringe in use, which is a suitable replacement for a gas syringe</w:t>
      </w:r>
      <w:r w:rsidR="0048014B">
        <w:t>,</w:t>
      </w:r>
      <w:r w:rsidR="000E411A">
        <w:t xml:space="preserve"> provided it has a good seal and</w:t>
      </w:r>
      <w:r w:rsidR="00E452AC">
        <w:t xml:space="preserve"> the plunger can move easily.</w:t>
      </w:r>
      <w:r w:rsidR="009222CF">
        <w:t xml:space="preserve"> Display the scientific diagram of the equipment set</w:t>
      </w:r>
      <w:r w:rsidR="003D459D">
        <w:t>-</w:t>
      </w:r>
      <w:r w:rsidR="009222CF">
        <w:t xml:space="preserve">up to support students on </w:t>
      </w:r>
      <w:r w:rsidR="009222CF" w:rsidRPr="00B40081">
        <w:rPr>
          <w:rStyle w:val="Strong"/>
        </w:rPr>
        <w:t>RXN PPT ‘2.3 The effect of surface area on the rate of reaction’</w:t>
      </w:r>
      <w:r w:rsidR="009222CF">
        <w:t>.</w:t>
      </w:r>
    </w:p>
    <w:p w14:paraId="719F0FC7" w14:textId="786E279D" w:rsidR="00D46D99" w:rsidRDefault="00B40081" w:rsidP="00B40081">
      <w:pPr>
        <w:pStyle w:val="Caption"/>
      </w:pPr>
      <w:bookmarkStart w:id="45" w:name="_Ref228902664"/>
      <w:r>
        <w:t xml:space="preserve">Figure </w:t>
      </w:r>
      <w:fldSimple w:instr=" SEQ Figure \* ARABIC ">
        <w:r w:rsidR="009D29EF">
          <w:rPr>
            <w:noProof/>
          </w:rPr>
          <w:t>5</w:t>
        </w:r>
      </w:fldSimple>
      <w:bookmarkEnd w:id="45"/>
      <w:r>
        <w:t xml:space="preserve"> </w:t>
      </w:r>
      <w:r w:rsidR="00D46D99">
        <w:t>– equipment set</w:t>
      </w:r>
      <w:r w:rsidR="00173AF7">
        <w:t>-</w:t>
      </w:r>
      <w:r w:rsidR="00D46D99">
        <w:t>up for collecting gas to determine the rate of reaction</w:t>
      </w:r>
    </w:p>
    <w:p w14:paraId="3526E4A7" w14:textId="79CD27B3" w:rsidR="00D46D99" w:rsidRDefault="00BA4E20" w:rsidP="00B40081">
      <w:r w:rsidRPr="00BA4E20">
        <w:rPr>
          <w:noProof/>
        </w:rPr>
        <w:drawing>
          <wp:inline distT="0" distB="0" distL="0" distR="0" wp14:anchorId="4E78F9CF" wp14:editId="23EC7405">
            <wp:extent cx="3076189" cy="2996911"/>
            <wp:effectExtent l="0" t="0" r="0" b="0"/>
            <wp:docPr id="9" name="Picture 8" descr="Laboratory equipment with a conical flask connected to a syringe with a rubber tubing.">
              <a:extLst xmlns:a="http://schemas.openxmlformats.org/drawingml/2006/main">
                <a:ext uri="{FF2B5EF4-FFF2-40B4-BE49-F238E27FC236}">
                  <a16:creationId xmlns:a16="http://schemas.microsoft.com/office/drawing/2014/main" id="{A28EC401-1EFD-F60E-B2F2-AD4E5ACE1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aboratory equipment with a conical flask connected to a syringe with a rubber tubing.">
                      <a:extLst>
                        <a:ext uri="{FF2B5EF4-FFF2-40B4-BE49-F238E27FC236}">
                          <a16:creationId xmlns:a16="http://schemas.microsoft.com/office/drawing/2014/main" id="{A28EC401-1EFD-F60E-B2F2-AD4E5ACE140D}"/>
                        </a:ext>
                      </a:extLst>
                    </pic:cNvPr>
                    <pic:cNvPicPr>
                      <a:picLocks noChangeAspect="1"/>
                    </pic:cNvPicPr>
                  </pic:nvPicPr>
                  <pic:blipFill rotWithShape="1">
                    <a:blip r:embed="rId32"/>
                    <a:srcRect t="10277"/>
                    <a:stretch>
                      <a:fillRect/>
                    </a:stretch>
                  </pic:blipFill>
                  <pic:spPr bwMode="auto">
                    <a:xfrm>
                      <a:off x="0" y="0"/>
                      <a:ext cx="3093382" cy="3013661"/>
                    </a:xfrm>
                    <a:prstGeom prst="rect">
                      <a:avLst/>
                    </a:prstGeom>
                    <a:ln>
                      <a:noFill/>
                    </a:ln>
                    <a:extLst>
                      <a:ext uri="{53640926-AAD7-44D8-BBD7-CCE9431645EC}">
                        <a14:shadowObscured xmlns:a14="http://schemas.microsoft.com/office/drawing/2010/main"/>
                      </a:ext>
                    </a:extLst>
                  </pic:spPr>
                </pic:pic>
              </a:graphicData>
            </a:graphic>
          </wp:inline>
        </w:drawing>
      </w:r>
    </w:p>
    <w:p w14:paraId="15A4DBC3" w14:textId="479131CC" w:rsidR="00C94A8F" w:rsidRDefault="00AF6384" w:rsidP="00FE053F">
      <w:pPr>
        <w:pStyle w:val="ListNumber"/>
      </w:pPr>
      <w:r>
        <w:lastRenderedPageBreak/>
        <w:t xml:space="preserve">Discuss the risk assessment </w:t>
      </w:r>
      <w:r w:rsidR="009A2C39">
        <w:t xml:space="preserve">with students and </w:t>
      </w:r>
      <w:r w:rsidR="00D77CCF">
        <w:t>ensure all controls are implemented during the investigation.</w:t>
      </w:r>
      <w:r w:rsidR="001B53BB">
        <w:t xml:space="preserve"> Students note down key hazards, risks and controls in </w:t>
      </w:r>
      <w:r w:rsidR="005C266F">
        <w:t>T</w:t>
      </w:r>
      <w:r w:rsidR="001B53BB">
        <w:t>able</w:t>
      </w:r>
      <w:r w:rsidR="005C266F">
        <w:t xml:space="preserve"> 1 of the student resource.</w:t>
      </w:r>
    </w:p>
    <w:p w14:paraId="379692BC" w14:textId="514986EA" w:rsidR="00A66C6E" w:rsidRDefault="00A66C6E" w:rsidP="00FE053F">
      <w:pPr>
        <w:pStyle w:val="ListNumber"/>
      </w:pPr>
      <w:r>
        <w:t xml:space="preserve">Instruct students to </w:t>
      </w:r>
      <w:r w:rsidR="00BB6851">
        <w:t xml:space="preserve">conduct their investigation by following the steps provided in the </w:t>
      </w:r>
      <w:r w:rsidR="004B67E5">
        <w:t>procedure in the</w:t>
      </w:r>
      <w:r w:rsidR="00FE053F">
        <w:t xml:space="preserve"> </w:t>
      </w:r>
      <w:hyperlink w:anchor="_Student_resource_–_4" w:history="1">
        <w:r w:rsidR="00FE053F" w:rsidRPr="00FE053F">
          <w:rPr>
            <w:rStyle w:val="Hyperlink"/>
          </w:rPr>
          <w:t>Student resource – the effect of surface area on the rate of reaction</w:t>
        </w:r>
      </w:hyperlink>
      <w:r w:rsidR="00FE053F">
        <w:t>.</w:t>
      </w:r>
    </w:p>
    <w:p w14:paraId="21E2A211" w14:textId="393B1BFD" w:rsidR="00F3440E" w:rsidRDefault="00C745FC" w:rsidP="008D4F48">
      <w:pPr>
        <w:pStyle w:val="ListNumber"/>
      </w:pPr>
      <w:r w:rsidRPr="00C745FC">
        <w:t xml:space="preserve">Collect class results and share </w:t>
      </w:r>
      <w:r w:rsidR="00144266">
        <w:t>them</w:t>
      </w:r>
      <w:r w:rsidR="00144266" w:rsidRPr="00C745FC">
        <w:t xml:space="preserve"> </w:t>
      </w:r>
      <w:r w:rsidRPr="00C745FC">
        <w:t xml:space="preserve">either by displaying </w:t>
      </w:r>
      <w:r w:rsidR="00144266">
        <w:t>them</w:t>
      </w:r>
      <w:r w:rsidR="00144266" w:rsidRPr="00C745FC">
        <w:t xml:space="preserve"> </w:t>
      </w:r>
      <w:r w:rsidRPr="00C745FC">
        <w:t>on the</w:t>
      </w:r>
      <w:r w:rsidR="00D90136">
        <w:t xml:space="preserve"> screen</w:t>
      </w:r>
      <w:r w:rsidRPr="00C745FC">
        <w:t xml:space="preserve"> or entering class data in </w:t>
      </w:r>
      <w:r w:rsidR="00144266">
        <w:t>a</w:t>
      </w:r>
      <w:r w:rsidR="00144266" w:rsidRPr="00C745FC">
        <w:t xml:space="preserve"> </w:t>
      </w:r>
      <w:r w:rsidR="000812F5">
        <w:t xml:space="preserve">Microsoft Excel </w:t>
      </w:r>
      <w:r w:rsidR="00144266">
        <w:t>spreadsheet</w:t>
      </w:r>
      <w:r w:rsidRPr="00C745FC">
        <w:t xml:space="preserve">. </w:t>
      </w:r>
      <w:r w:rsidR="008043CB">
        <w:t xml:space="preserve">Refer to the </w:t>
      </w:r>
      <w:r w:rsidR="00ED09CE">
        <w:rPr>
          <w:rStyle w:val="Strong"/>
        </w:rPr>
        <w:t>Reactions</w:t>
      </w:r>
      <w:r w:rsidR="005170B3">
        <w:rPr>
          <w:rStyle w:val="Strong"/>
        </w:rPr>
        <w:t xml:space="preserve"> </w:t>
      </w:r>
      <w:r w:rsidR="00812B2E" w:rsidRPr="0077726B">
        <w:rPr>
          <w:rStyle w:val="Strong"/>
        </w:rPr>
        <w:t>M</w:t>
      </w:r>
      <w:r w:rsidR="00ED09CE">
        <w:rPr>
          <w:rStyle w:val="Strong"/>
        </w:rPr>
        <w:t>icrosoft</w:t>
      </w:r>
      <w:r w:rsidR="00812B2E" w:rsidRPr="0077726B">
        <w:rPr>
          <w:rStyle w:val="Strong"/>
        </w:rPr>
        <w:t xml:space="preserve"> Excel </w:t>
      </w:r>
      <w:r w:rsidR="005C266F">
        <w:rPr>
          <w:rStyle w:val="Strong"/>
        </w:rPr>
        <w:t>workbook</w:t>
      </w:r>
      <w:r w:rsidR="00812B2E" w:rsidRPr="0077726B">
        <w:rPr>
          <w:rStyle w:val="Strong"/>
        </w:rPr>
        <w:t xml:space="preserve"> (The effect of </w:t>
      </w:r>
      <w:r w:rsidR="00BE682C">
        <w:rPr>
          <w:rStyle w:val="Strong"/>
        </w:rPr>
        <w:t>surface area</w:t>
      </w:r>
      <w:r w:rsidR="00FE053F" w:rsidRPr="00FE053F">
        <w:t xml:space="preserve"> </w:t>
      </w:r>
      <w:r w:rsidR="00FE053F" w:rsidRPr="00B35F39">
        <w:rPr>
          <w:rStyle w:val="Strong"/>
        </w:rPr>
        <w:t>work</w:t>
      </w:r>
      <w:r w:rsidR="00B35F39" w:rsidRPr="00B35F39">
        <w:rPr>
          <w:rStyle w:val="Strong"/>
        </w:rPr>
        <w:t>book</w:t>
      </w:r>
      <w:r w:rsidR="00812B2E" w:rsidRPr="0077726B">
        <w:rPr>
          <w:rStyle w:val="Strong"/>
        </w:rPr>
        <w:t xml:space="preserve">) </w:t>
      </w:r>
      <w:r w:rsidR="00812B2E">
        <w:t xml:space="preserve">to </w:t>
      </w:r>
      <w:r w:rsidR="00C32BA6">
        <w:t>record class results</w:t>
      </w:r>
      <w:r w:rsidR="004D1096">
        <w:t xml:space="preserve">. </w:t>
      </w:r>
      <w:r w:rsidR="004D1096" w:rsidRPr="004D1096">
        <w:t xml:space="preserve">Share the class results with students </w:t>
      </w:r>
      <w:r w:rsidR="0048014B">
        <w:t>so they can</w:t>
      </w:r>
      <w:r w:rsidR="004D1096" w:rsidRPr="004D1096">
        <w:t xml:space="preserve"> complete the results table</w:t>
      </w:r>
      <w:r w:rsidR="00B31483">
        <w:t>.</w:t>
      </w:r>
    </w:p>
    <w:p w14:paraId="42753E18" w14:textId="2B76E2F7" w:rsidR="00FF228F" w:rsidRDefault="00E3408B" w:rsidP="001B3FF9">
      <w:pPr>
        <w:pStyle w:val="ListNumber"/>
      </w:pPr>
      <w:r>
        <w:t>Discuss the results by</w:t>
      </w:r>
      <w:r w:rsidR="00D12777">
        <w:t>:</w:t>
      </w:r>
    </w:p>
    <w:p w14:paraId="2636AC83" w14:textId="163415D1" w:rsidR="00BB6B60" w:rsidRDefault="00E3408B" w:rsidP="00B31483">
      <w:pPr>
        <w:pStyle w:val="ListBullet2"/>
      </w:pPr>
      <w:r>
        <w:t>identifying an</w:t>
      </w:r>
      <w:r w:rsidR="00615D59">
        <w:t>y outlier</w:t>
      </w:r>
      <w:r w:rsidR="00FF228F">
        <w:t>s (the value is significantly higher or lower than the rest of the class)</w:t>
      </w:r>
    </w:p>
    <w:p w14:paraId="000D2F38" w14:textId="4B76F153" w:rsidR="004314B2" w:rsidRDefault="00BB6B60" w:rsidP="001B3FF9">
      <w:pPr>
        <w:pStyle w:val="ListBullet2"/>
      </w:pPr>
      <w:r w:rsidRPr="001B3FF9">
        <w:t>identifying</w:t>
      </w:r>
      <w:r w:rsidR="00E5224E">
        <w:t xml:space="preserve"> the reasons for those outliers</w:t>
      </w:r>
      <w:r w:rsidR="00BE11DC">
        <w:t>,</w:t>
      </w:r>
      <w:r w:rsidR="00E5224E">
        <w:t xml:space="preserve"> such as </w:t>
      </w:r>
      <w:r w:rsidR="00740D2D">
        <w:t xml:space="preserve">random </w:t>
      </w:r>
      <w:r w:rsidR="00193F3F">
        <w:t>errors</w:t>
      </w:r>
      <w:r w:rsidR="00285A67">
        <w:t xml:space="preserve"> </w:t>
      </w:r>
      <w:r w:rsidR="003E1A90" w:rsidRPr="003E1A90">
        <w:t xml:space="preserve">caused by human reaction time, gas leaking from the syringe if the </w:t>
      </w:r>
      <w:r w:rsidR="00285A67">
        <w:t xml:space="preserve">rubber </w:t>
      </w:r>
      <w:r w:rsidR="003E1A90" w:rsidRPr="003E1A90">
        <w:t>tubing is not securely attached or gas escaping from the conical flask if the stopper is not tightly sealed.</w:t>
      </w:r>
    </w:p>
    <w:p w14:paraId="7293A131" w14:textId="3F979207" w:rsidR="00B95B71" w:rsidRDefault="00B95B71" w:rsidP="001B3FF9">
      <w:pPr>
        <w:pStyle w:val="ListNumber"/>
      </w:pPr>
      <w:r>
        <w:t>Guide st</w:t>
      </w:r>
      <w:r w:rsidR="005E5BDC">
        <w:t xml:space="preserve">udents to compare the mean volume of gas produced in </w:t>
      </w:r>
      <w:r w:rsidR="001B3FF9">
        <w:t xml:space="preserve">2 </w:t>
      </w:r>
      <w:r w:rsidR="000876E3">
        <w:t>cases</w:t>
      </w:r>
      <w:r w:rsidR="00BE11DC">
        <w:t xml:space="preserve"> </w:t>
      </w:r>
      <w:r w:rsidR="00BD1626">
        <w:t>(</w:t>
      </w:r>
      <w:r w:rsidR="000876E3">
        <w:t>calcium</w:t>
      </w:r>
      <w:r w:rsidR="009D7616">
        <w:t xml:space="preserve"> carbonate pellets versus powder</w:t>
      </w:r>
      <w:r w:rsidR="00BD1626">
        <w:t>)</w:t>
      </w:r>
      <w:r w:rsidR="000876E3">
        <w:t xml:space="preserve"> and link it to the rate of reaction</w:t>
      </w:r>
      <w:r w:rsidR="00BB12F2">
        <w:t xml:space="preserve"> using collision theory.</w:t>
      </w:r>
    </w:p>
    <w:p w14:paraId="3A3411C6" w14:textId="6EA08F4E" w:rsidR="00771D74" w:rsidRPr="00771D74" w:rsidRDefault="004C265D" w:rsidP="001B3FF9">
      <w:pPr>
        <w:pStyle w:val="ListNumber"/>
        <w:rPr>
          <w:rStyle w:val="Strong"/>
          <w:b w:val="0"/>
          <w:bCs w:val="0"/>
        </w:rPr>
      </w:pPr>
      <w:r>
        <w:rPr>
          <w:rStyle w:val="Strong"/>
          <w:b w:val="0"/>
        </w:rPr>
        <w:t>Guide students to</w:t>
      </w:r>
      <w:r w:rsidR="0055123F">
        <w:rPr>
          <w:rStyle w:val="Strong"/>
          <w:b w:val="0"/>
        </w:rPr>
        <w:t xml:space="preserve"> calculate </w:t>
      </w:r>
      <w:r w:rsidR="0055123F" w:rsidRPr="004C265D">
        <w:t>the rate of reaction</w:t>
      </w:r>
      <w:r w:rsidR="00F2464E" w:rsidRPr="004C265D">
        <w:t>:</w:t>
      </w:r>
    </w:p>
    <w:p w14:paraId="4DA7C79C" w14:textId="73C663B8" w:rsidR="00EE486A" w:rsidRPr="00771D74" w:rsidRDefault="00520D23" w:rsidP="0098189E">
      <w:pPr>
        <w:pStyle w:val="ListBullet2"/>
        <w:rPr>
          <w:rStyle w:val="Strong"/>
          <w:b w:val="0"/>
          <w:bCs w:val="0"/>
        </w:rPr>
      </w:pPr>
      <w:r>
        <w:rPr>
          <w:rStyle w:val="Strong"/>
          <w:b w:val="0"/>
        </w:rPr>
        <w:t>R</w:t>
      </w:r>
      <w:r w:rsidR="007A3B11" w:rsidRPr="00771D74">
        <w:rPr>
          <w:rStyle w:val="Strong"/>
          <w:b w:val="0"/>
        </w:rPr>
        <w:t>ecall the equation for the rate of react</w:t>
      </w:r>
      <w:r w:rsidR="00A4215B" w:rsidRPr="00771D74">
        <w:rPr>
          <w:rStyle w:val="Strong"/>
          <w:b w:val="0"/>
        </w:rPr>
        <w:t>ion</w:t>
      </w:r>
    </w:p>
    <w:p w14:paraId="60640900" w14:textId="384939BF" w:rsidR="00C0072F" w:rsidRPr="00561838" w:rsidRDefault="00561838" w:rsidP="00DE53BF">
      <w:pPr>
        <w:jc w:val="center"/>
        <w:rPr>
          <w:iCs/>
        </w:rPr>
      </w:pPr>
      <m:oMathPara>
        <m:oMath>
          <m:r>
            <m:rPr>
              <m:sty m:val="p"/>
            </m:rPr>
            <w:rPr>
              <w:rFonts w:ascii="Cambria Math" w:hAnsi="Cambria Math"/>
            </w:rPr>
            <m:t>Rate of reaction=</m:t>
          </m:r>
          <m:f>
            <m:fPr>
              <m:ctrlPr>
                <w:rPr>
                  <w:rFonts w:ascii="Cambria Math" w:hAnsi="Cambria Math"/>
                  <w:iCs/>
                </w:rPr>
              </m:ctrlPr>
            </m:fPr>
            <m:num>
              <m:r>
                <m:rPr>
                  <m:sty m:val="p"/>
                </m:rPr>
                <w:rPr>
                  <w:rFonts w:ascii="Cambria Math" w:hAnsi="Cambria Math"/>
                </w:rPr>
                <m:t>∆volume of gas produced</m:t>
              </m:r>
            </m:num>
            <m:den>
              <m:r>
                <m:rPr>
                  <m:sty m:val="p"/>
                </m:rPr>
                <w:rPr>
                  <w:rFonts w:ascii="Cambria Math" w:hAnsi="Cambria Math"/>
                </w:rPr>
                <m:t>∆time</m:t>
              </m:r>
            </m:den>
          </m:f>
        </m:oMath>
      </m:oMathPara>
    </w:p>
    <w:p w14:paraId="3CBC8995" w14:textId="02C33C55" w:rsidR="00C44B7E" w:rsidRPr="00C44B7E" w:rsidRDefault="00520D23" w:rsidP="001B3FF9">
      <w:pPr>
        <w:pStyle w:val="ListBullet2"/>
        <w:rPr>
          <w:bCs/>
        </w:rPr>
      </w:pPr>
      <w:r>
        <w:t>T</w:t>
      </w:r>
      <w:r w:rsidR="00B4244C">
        <w:t>o compare the rate of reaction</w:t>
      </w:r>
      <w:r w:rsidR="0052622F">
        <w:t xml:space="preserve"> under </w:t>
      </w:r>
      <w:r w:rsidR="00FE2BEC">
        <w:t xml:space="preserve">2 </w:t>
      </w:r>
      <w:r w:rsidR="0052622F">
        <w:t>different conditions</w:t>
      </w:r>
      <w:r w:rsidR="00153937">
        <w:t>,</w:t>
      </w:r>
      <w:r w:rsidR="0052622F">
        <w:t xml:space="preserve"> </w:t>
      </w:r>
      <w:r w:rsidR="00C44B7E">
        <w:t xml:space="preserve">we can substitute in the mean time for each condition and then compare the rate of reaction. A higher number indicates a </w:t>
      </w:r>
      <w:r w:rsidR="001463D9">
        <w:t xml:space="preserve">faster </w:t>
      </w:r>
      <w:r w:rsidR="0048014B">
        <w:t>reaction rate and a lower number indicates a slower reaction rate</w:t>
      </w:r>
      <w:r w:rsidR="001463D9">
        <w:t>.</w:t>
      </w:r>
    </w:p>
    <w:p w14:paraId="6F7412DB" w14:textId="4F2C4A66" w:rsidR="00307065" w:rsidRDefault="00F117B4" w:rsidP="00F117B4">
      <w:pPr>
        <w:pStyle w:val="ListNumber"/>
      </w:pPr>
      <w:r w:rsidRPr="00F117B4">
        <w:t xml:space="preserve">Instruct </w:t>
      </w:r>
      <w:r>
        <w:t>s</w:t>
      </w:r>
      <w:r w:rsidR="00771676">
        <w:t xml:space="preserve">tudents </w:t>
      </w:r>
      <w:r>
        <w:t>t</w:t>
      </w:r>
      <w:r w:rsidR="00307065">
        <w:t xml:space="preserve">o </w:t>
      </w:r>
      <w:r w:rsidR="00301595">
        <w:t xml:space="preserve">summarise their findings by analysing the </w:t>
      </w:r>
      <w:r w:rsidR="00E46D09">
        <w:t xml:space="preserve">calculated </w:t>
      </w:r>
      <w:r w:rsidR="00E72153">
        <w:t>reaction</w:t>
      </w:r>
      <w:r w:rsidR="00360835">
        <w:t xml:space="preserve"> time </w:t>
      </w:r>
      <w:r w:rsidR="001E7419">
        <w:t xml:space="preserve">and comparing the </w:t>
      </w:r>
      <w:r w:rsidR="001627A6">
        <w:t xml:space="preserve">effect of surface </w:t>
      </w:r>
      <w:r w:rsidR="00F32500">
        <w:t xml:space="preserve">area </w:t>
      </w:r>
      <w:r w:rsidR="001627A6">
        <w:t xml:space="preserve">on the rate of reaction </w:t>
      </w:r>
      <w:r w:rsidR="00443EFA">
        <w:t>using</w:t>
      </w:r>
      <w:r w:rsidR="00FE2BEC">
        <w:t xml:space="preserve"> the</w:t>
      </w:r>
      <w:r w:rsidR="001C3EFC">
        <w:t xml:space="preserve"> </w:t>
      </w:r>
      <w:r w:rsidR="00E72153">
        <w:t>Johnstone’s triangle framework</w:t>
      </w:r>
      <w:r w:rsidR="001C3EFC">
        <w:t xml:space="preserve"> in the</w:t>
      </w:r>
      <w:r w:rsidR="00FE2BEC">
        <w:t xml:space="preserve"> </w:t>
      </w:r>
      <w:hyperlink w:anchor="_Student_resource_–_4" w:history="1">
        <w:r w:rsidR="00FE2BEC" w:rsidRPr="00FE2BEC">
          <w:rPr>
            <w:rStyle w:val="Hyperlink"/>
          </w:rPr>
          <w:t>Student resource – the effect of surface area on the rate of reaction</w:t>
        </w:r>
      </w:hyperlink>
      <w:r w:rsidR="00FE2BEC">
        <w:t>.</w:t>
      </w:r>
    </w:p>
    <w:p w14:paraId="26B25CCF" w14:textId="67A19694" w:rsidR="00740D2D" w:rsidRDefault="00985A91" w:rsidP="00F117B4">
      <w:pPr>
        <w:pStyle w:val="ListNumber"/>
      </w:pPr>
      <w:r>
        <w:t>Use slides</w:t>
      </w:r>
      <w:r w:rsidR="00C95796">
        <w:t xml:space="preserve"> </w:t>
      </w:r>
      <w:r w:rsidR="00753833">
        <w:rPr>
          <w:rStyle w:val="Strong"/>
        </w:rPr>
        <w:t xml:space="preserve">RXN PPT </w:t>
      </w:r>
      <w:r w:rsidR="00C95796" w:rsidRPr="00685B53">
        <w:rPr>
          <w:rStyle w:val="Strong"/>
        </w:rPr>
        <w:t>‘2.3 Johnstone’s triangle – surface area</w:t>
      </w:r>
      <w:r w:rsidR="003A5326">
        <w:rPr>
          <w:rStyle w:val="Strong"/>
        </w:rPr>
        <w:t>’</w:t>
      </w:r>
      <w:r w:rsidR="00C95796" w:rsidRPr="00685B53">
        <w:rPr>
          <w:rStyle w:val="Strong"/>
        </w:rPr>
        <w:t xml:space="preserve"> </w:t>
      </w:r>
      <w:r w:rsidR="00E46495" w:rsidRPr="00E46495">
        <w:rPr>
          <w:rStyle w:val="Strong"/>
          <w:b w:val="0"/>
          <w:bCs w:val="0"/>
        </w:rPr>
        <w:t>(3 slides)</w:t>
      </w:r>
      <w:r w:rsidR="004445AA" w:rsidRPr="00E46495">
        <w:rPr>
          <w:rStyle w:val="Strong"/>
          <w:b w:val="0"/>
          <w:bCs w:val="0"/>
        </w:rPr>
        <w:t xml:space="preserve"> </w:t>
      </w:r>
      <w:r w:rsidR="00105ACE" w:rsidRPr="00105ACE">
        <w:t>to discuss th</w:t>
      </w:r>
      <w:r w:rsidR="00105ACE">
        <w:t xml:space="preserve">e </w:t>
      </w:r>
      <w:r w:rsidR="00105ACE" w:rsidRPr="00105ACE">
        <w:t>sample answer</w:t>
      </w:r>
      <w:r w:rsidR="00105ACE">
        <w:t>.</w:t>
      </w:r>
    </w:p>
    <w:p w14:paraId="58558B2C" w14:textId="53D1DEBC" w:rsidR="00372D56" w:rsidRPr="00105ACE" w:rsidRDefault="00372D56" w:rsidP="00F117B4">
      <w:pPr>
        <w:pStyle w:val="ListNumber"/>
      </w:pPr>
      <w:r>
        <w:lastRenderedPageBreak/>
        <w:t>Support students to construct a conclusion for the investigation.</w:t>
      </w:r>
    </w:p>
    <w:p w14:paraId="7FA73076" w14:textId="7024AD98" w:rsidR="009807EF" w:rsidRDefault="002D5F27" w:rsidP="00E606CC">
      <w:pPr>
        <w:rPr>
          <w:rStyle w:val="Strong"/>
        </w:rPr>
      </w:pPr>
      <w:r w:rsidRPr="00FB385E">
        <w:rPr>
          <w:rStyle w:val="Strong"/>
        </w:rPr>
        <w:t>S</w:t>
      </w:r>
      <w:r w:rsidR="009712CB" w:rsidRPr="00FB385E">
        <w:rPr>
          <w:rStyle w:val="Strong"/>
        </w:rPr>
        <w:t>ample answer</w:t>
      </w:r>
      <w:r w:rsidR="009807EF" w:rsidRPr="00FB385E">
        <w:rPr>
          <w:rStyle w:val="Strong"/>
        </w:rPr>
        <w:t>: Student resource</w:t>
      </w:r>
      <w:r w:rsidR="005401E8" w:rsidRPr="00FB385E">
        <w:rPr>
          <w:rStyle w:val="Strong"/>
        </w:rPr>
        <w:t xml:space="preserve"> – the effect of surface area on the rate of reaction</w:t>
      </w:r>
    </w:p>
    <w:p w14:paraId="56C74BE1" w14:textId="77777777" w:rsidR="00863933" w:rsidRDefault="00863933" w:rsidP="00CB5563">
      <w:r>
        <w:t>What is the purpose of this investigation?</w:t>
      </w:r>
    </w:p>
    <w:tbl>
      <w:tblPr>
        <w:tblStyle w:val="TableGrid"/>
        <w:tblW w:w="0" w:type="auto"/>
        <w:tblLook w:val="04A0" w:firstRow="1" w:lastRow="0" w:firstColumn="1" w:lastColumn="0" w:noHBand="0" w:noVBand="1"/>
        <w:tblDescription w:val="A sample student response."/>
      </w:tblPr>
      <w:tblGrid>
        <w:gridCol w:w="9628"/>
      </w:tblGrid>
      <w:tr w:rsidR="00DA33A8" w14:paraId="21E4D2F1" w14:textId="77777777">
        <w:tc>
          <w:tcPr>
            <w:tcW w:w="9628" w:type="dxa"/>
          </w:tcPr>
          <w:p w14:paraId="36B6E7BB" w14:textId="6C757228" w:rsidR="00863933" w:rsidRDefault="00863933">
            <w:r>
              <w:t>To investigate the effect of the surface area of a solid on reaction rate.</w:t>
            </w:r>
          </w:p>
        </w:tc>
      </w:tr>
    </w:tbl>
    <w:p w14:paraId="7938DC6A" w14:textId="5D516535" w:rsidR="00863933" w:rsidRDefault="00863933" w:rsidP="00863933">
      <w:pPr>
        <w:rPr>
          <w:rStyle w:val="Strong"/>
        </w:rPr>
      </w:pPr>
      <w:r>
        <w:rPr>
          <w:rStyle w:val="Strong"/>
        </w:rPr>
        <w:t>Variables</w:t>
      </w:r>
    </w:p>
    <w:tbl>
      <w:tblPr>
        <w:tblStyle w:val="TableGrid"/>
        <w:tblW w:w="0" w:type="auto"/>
        <w:tblLook w:val="04A0" w:firstRow="1" w:lastRow="0" w:firstColumn="1" w:lastColumn="0" w:noHBand="0" w:noVBand="1"/>
        <w:tblDescription w:val="A sample student response."/>
      </w:tblPr>
      <w:tblGrid>
        <w:gridCol w:w="1555"/>
        <w:gridCol w:w="8073"/>
      </w:tblGrid>
      <w:tr w:rsidR="00256974" w14:paraId="217725A4" w14:textId="77777777">
        <w:tc>
          <w:tcPr>
            <w:tcW w:w="1555" w:type="dxa"/>
          </w:tcPr>
          <w:p w14:paraId="156CC51F" w14:textId="0F9B3F1D" w:rsidR="00863933" w:rsidRDefault="00863933">
            <w:r>
              <w:t>Independent</w:t>
            </w:r>
          </w:p>
        </w:tc>
        <w:tc>
          <w:tcPr>
            <w:tcW w:w="8073" w:type="dxa"/>
          </w:tcPr>
          <w:p w14:paraId="08D2FE6C" w14:textId="1C2C52A0" w:rsidR="00863933" w:rsidRDefault="00492E2B">
            <w:r>
              <w:t>The surface area of the calcium carbonate</w:t>
            </w:r>
            <w:r w:rsidR="001F62AF">
              <w:t>.</w:t>
            </w:r>
          </w:p>
        </w:tc>
      </w:tr>
      <w:tr w:rsidR="00256974" w14:paraId="24185ED8" w14:textId="77777777">
        <w:tc>
          <w:tcPr>
            <w:tcW w:w="1555" w:type="dxa"/>
          </w:tcPr>
          <w:p w14:paraId="72EBC517" w14:textId="61366464" w:rsidR="00863933" w:rsidRDefault="00863933">
            <w:r>
              <w:t>Dependent</w:t>
            </w:r>
          </w:p>
        </w:tc>
        <w:tc>
          <w:tcPr>
            <w:tcW w:w="8073" w:type="dxa"/>
          </w:tcPr>
          <w:p w14:paraId="59F4EC41" w14:textId="15FC9EF2" w:rsidR="00863933" w:rsidRDefault="00492E2B">
            <w:r>
              <w:t>Reaction rate</w:t>
            </w:r>
            <w:r w:rsidR="001F62AF">
              <w:t>.</w:t>
            </w:r>
          </w:p>
        </w:tc>
      </w:tr>
      <w:tr w:rsidR="00256974" w14:paraId="39C51BB0" w14:textId="77777777">
        <w:trPr>
          <w:trHeight w:val="1237"/>
        </w:trPr>
        <w:tc>
          <w:tcPr>
            <w:tcW w:w="1555" w:type="dxa"/>
          </w:tcPr>
          <w:p w14:paraId="55FB4727" w14:textId="7638947B" w:rsidR="00863933" w:rsidRDefault="00863933">
            <w:r>
              <w:t>Controlled</w:t>
            </w:r>
          </w:p>
        </w:tc>
        <w:tc>
          <w:tcPr>
            <w:tcW w:w="8073" w:type="dxa"/>
          </w:tcPr>
          <w:p w14:paraId="39595EB5" w14:textId="2D6FDD2D" w:rsidR="00863933" w:rsidRDefault="0041402C">
            <w:r>
              <w:t>Temperature – all conducted at room temperature.</w:t>
            </w:r>
          </w:p>
          <w:p w14:paraId="3FEAFE98" w14:textId="023B065D" w:rsidR="0041402C" w:rsidRDefault="0041402C">
            <w:r>
              <w:t>The amount of reactants is kept the same.</w:t>
            </w:r>
          </w:p>
          <w:p w14:paraId="23E59656" w14:textId="2B6CA678" w:rsidR="0041402C" w:rsidRDefault="0041402C">
            <w:r>
              <w:t>The same concentration of acid is used.</w:t>
            </w:r>
          </w:p>
        </w:tc>
      </w:tr>
    </w:tbl>
    <w:p w14:paraId="59C3FC7D" w14:textId="77777777" w:rsidR="00863933" w:rsidRDefault="00863933" w:rsidP="00863933">
      <w:pPr>
        <w:rPr>
          <w:rStyle w:val="Strong"/>
        </w:rPr>
      </w:pPr>
      <w:r>
        <w:rPr>
          <w:rStyle w:val="Strong"/>
        </w:rPr>
        <w:t>Risk assessment</w:t>
      </w:r>
    </w:p>
    <w:p w14:paraId="4EBA212C" w14:textId="60D1AE1F" w:rsidR="00863933" w:rsidRDefault="009D29EF" w:rsidP="009D29EF">
      <w:pPr>
        <w:pStyle w:val="Caption"/>
      </w:pPr>
      <w:r>
        <w:t xml:space="preserve">Table </w:t>
      </w:r>
      <w:fldSimple w:instr=" SEQ Table \* ARABIC ">
        <w:r>
          <w:rPr>
            <w:noProof/>
          </w:rPr>
          <w:t>13</w:t>
        </w:r>
      </w:fldSimple>
      <w:r w:rsidRPr="00AA07C8">
        <w:t xml:space="preserve"> – risk assessment for the investigation into the effect of surface area on reaction rate</w:t>
      </w:r>
    </w:p>
    <w:tbl>
      <w:tblPr>
        <w:tblStyle w:val="Tableheader"/>
        <w:tblW w:w="5000" w:type="pct"/>
        <w:tblLayout w:type="fixed"/>
        <w:tblLook w:val="04A0" w:firstRow="1" w:lastRow="0" w:firstColumn="1" w:lastColumn="0" w:noHBand="0" w:noVBand="1"/>
        <w:tblDescription w:val="A table showing risk assessment for the investigation."/>
      </w:tblPr>
      <w:tblGrid>
        <w:gridCol w:w="2263"/>
        <w:gridCol w:w="3683"/>
        <w:gridCol w:w="3684"/>
      </w:tblGrid>
      <w:tr w:rsidR="00863933" w14:paraId="0B095C95" w14:textId="77777777" w:rsidTr="00D627E6">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5597860D" w14:textId="77777777" w:rsidR="00863933" w:rsidRDefault="00863933">
            <w:r>
              <w:t>Hazard</w:t>
            </w:r>
          </w:p>
        </w:tc>
        <w:tc>
          <w:tcPr>
            <w:tcW w:w="1912" w:type="pct"/>
          </w:tcPr>
          <w:p w14:paraId="30FE7E3C" w14:textId="77777777" w:rsidR="00863933" w:rsidRDefault="00863933">
            <w:pPr>
              <w:cnfStyle w:val="100000000000" w:firstRow="1" w:lastRow="0" w:firstColumn="0" w:lastColumn="0" w:oddVBand="0" w:evenVBand="0" w:oddHBand="0" w:evenHBand="0" w:firstRowFirstColumn="0" w:firstRowLastColumn="0" w:lastRowFirstColumn="0" w:lastRowLastColumn="0"/>
            </w:pPr>
            <w:r>
              <w:t>Risk</w:t>
            </w:r>
          </w:p>
        </w:tc>
        <w:tc>
          <w:tcPr>
            <w:tcW w:w="1913" w:type="pct"/>
          </w:tcPr>
          <w:p w14:paraId="2E3D91A6" w14:textId="51748E21" w:rsidR="00863933" w:rsidRDefault="00863933">
            <w:pPr>
              <w:cnfStyle w:val="100000000000" w:firstRow="1" w:lastRow="0" w:firstColumn="0" w:lastColumn="0" w:oddVBand="0" w:evenVBand="0" w:oddHBand="0" w:evenHBand="0" w:firstRowFirstColumn="0" w:firstRowLastColumn="0" w:lastRowFirstColumn="0" w:lastRowLastColumn="0"/>
            </w:pPr>
            <w:r>
              <w:t>Controls</w:t>
            </w:r>
            <w:r w:rsidR="00123F42">
              <w:t xml:space="preserve"> or </w:t>
            </w:r>
            <w:r>
              <w:t>precautions</w:t>
            </w:r>
          </w:p>
        </w:tc>
      </w:tr>
      <w:tr w:rsidR="0041402C" w14:paraId="340AD357" w14:textId="77777777" w:rsidTr="00D627E6">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01317A5A" w14:textId="23FB369C" w:rsidR="0041402C" w:rsidRPr="00110903" w:rsidRDefault="0041402C" w:rsidP="0041402C">
            <w:pPr>
              <w:rPr>
                <w:b w:val="0"/>
                <w:bCs/>
              </w:rPr>
            </w:pPr>
            <w:r>
              <w:t>Hydrochloric acid (corrosive)</w:t>
            </w:r>
          </w:p>
        </w:tc>
        <w:tc>
          <w:tcPr>
            <w:tcW w:w="1912" w:type="pct"/>
          </w:tcPr>
          <w:p w14:paraId="622F8757" w14:textId="24717491" w:rsidR="0041402C" w:rsidRDefault="0041402C" w:rsidP="0041402C">
            <w:pPr>
              <w:cnfStyle w:val="000000100000" w:firstRow="0" w:lastRow="0" w:firstColumn="0" w:lastColumn="0" w:oddVBand="0" w:evenVBand="0" w:oddHBand="1" w:evenHBand="0" w:firstRowFirstColumn="0" w:firstRowLastColumn="0" w:lastRowFirstColumn="0" w:lastRowLastColumn="0"/>
            </w:pPr>
            <w:r>
              <w:t xml:space="preserve">Splashing chemicals in </w:t>
            </w:r>
            <w:r w:rsidR="0048014B">
              <w:t xml:space="preserve">the </w:t>
            </w:r>
            <w:r>
              <w:t xml:space="preserve">eyes or on </w:t>
            </w:r>
            <w:r w:rsidR="0048014B">
              <w:t xml:space="preserve">the </w:t>
            </w:r>
            <w:r>
              <w:t>skin will cause irritation</w:t>
            </w:r>
            <w:r w:rsidR="00BD1626">
              <w:t>.</w:t>
            </w:r>
          </w:p>
        </w:tc>
        <w:tc>
          <w:tcPr>
            <w:tcW w:w="1913" w:type="pct"/>
          </w:tcPr>
          <w:p w14:paraId="087ACF8E" w14:textId="77777777" w:rsidR="005C266F" w:rsidRDefault="0041402C" w:rsidP="005C266F">
            <w:pPr>
              <w:pStyle w:val="ListBullet"/>
              <w:cnfStyle w:val="000000100000" w:firstRow="0" w:lastRow="0" w:firstColumn="0" w:lastColumn="0" w:oddVBand="0" w:evenVBand="0" w:oddHBand="1" w:evenHBand="0" w:firstRowFirstColumn="0" w:firstRowLastColumn="0" w:lastRowFirstColumn="0" w:lastRowLastColumn="0"/>
            </w:pPr>
            <w:r>
              <w:t xml:space="preserve">Wear safety glasses throughout the experiment. </w:t>
            </w:r>
          </w:p>
          <w:p w14:paraId="43598AF9" w14:textId="77777777" w:rsidR="005C266F" w:rsidRDefault="0041402C" w:rsidP="005C266F">
            <w:pPr>
              <w:pStyle w:val="ListBullet"/>
              <w:cnfStyle w:val="000000100000" w:firstRow="0" w:lastRow="0" w:firstColumn="0" w:lastColumn="0" w:oddVBand="0" w:evenVBand="0" w:oddHBand="1" w:evenHBand="0" w:firstRowFirstColumn="0" w:firstRowLastColumn="0" w:lastRowFirstColumn="0" w:lastRowLastColumn="0"/>
            </w:pPr>
            <w:r>
              <w:t xml:space="preserve">Wear enclosed leather footwear. </w:t>
            </w:r>
          </w:p>
          <w:p w14:paraId="5467FABC" w14:textId="6A791CFA" w:rsidR="0041402C" w:rsidRDefault="0041402C" w:rsidP="005C266F">
            <w:pPr>
              <w:pStyle w:val="ListBullet"/>
              <w:cnfStyle w:val="000000100000" w:firstRow="0" w:lastRow="0" w:firstColumn="0" w:lastColumn="0" w:oddVBand="0" w:evenVBand="0" w:oddHBand="1" w:evenHBand="0" w:firstRowFirstColumn="0" w:firstRowLastColumn="0" w:lastRowFirstColumn="0" w:lastRowLastColumn="0"/>
            </w:pPr>
            <w:r>
              <w:t xml:space="preserve">Wash </w:t>
            </w:r>
            <w:r w:rsidR="0048014B">
              <w:t>off the splashes from</w:t>
            </w:r>
            <w:r>
              <w:t xml:space="preserve"> the skin immediately with cool water.</w:t>
            </w:r>
          </w:p>
        </w:tc>
      </w:tr>
      <w:tr w:rsidR="009B74C6" w14:paraId="2FCF00A8" w14:textId="77777777" w:rsidTr="00D627E6">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1E5A90AA" w14:textId="36A27337" w:rsidR="009B74C6" w:rsidRPr="00110903" w:rsidRDefault="009B74C6" w:rsidP="009B74C6">
            <w:pPr>
              <w:rPr>
                <w:b w:val="0"/>
                <w:bCs/>
              </w:rPr>
            </w:pPr>
            <w:r>
              <w:t>Broken glassware</w:t>
            </w:r>
          </w:p>
        </w:tc>
        <w:tc>
          <w:tcPr>
            <w:tcW w:w="1912" w:type="pct"/>
          </w:tcPr>
          <w:p w14:paraId="136C9E5B" w14:textId="2F91B42C" w:rsidR="009B74C6" w:rsidRDefault="009B74C6" w:rsidP="009B74C6">
            <w:pPr>
              <w:cnfStyle w:val="000000010000" w:firstRow="0" w:lastRow="0" w:firstColumn="0" w:lastColumn="0" w:oddVBand="0" w:evenVBand="0" w:oddHBand="0" w:evenHBand="1" w:firstRowFirstColumn="0" w:firstRowLastColumn="0" w:lastRowFirstColumn="0" w:lastRowLastColumn="0"/>
            </w:pPr>
            <w:r>
              <w:t>Cuts from chipped glassware</w:t>
            </w:r>
            <w:r w:rsidR="00BD1626">
              <w:t>.</w:t>
            </w:r>
          </w:p>
        </w:tc>
        <w:tc>
          <w:tcPr>
            <w:tcW w:w="1913" w:type="pct"/>
          </w:tcPr>
          <w:p w14:paraId="1A0FB441" w14:textId="77777777" w:rsidR="009B74C6" w:rsidRDefault="009B74C6" w:rsidP="005C266F">
            <w:pPr>
              <w:pStyle w:val="ListBullet"/>
              <w:cnfStyle w:val="000000010000" w:firstRow="0" w:lastRow="0" w:firstColumn="0" w:lastColumn="0" w:oddVBand="0" w:evenVBand="0" w:oddHBand="0" w:evenHBand="1" w:firstRowFirstColumn="0" w:firstRowLastColumn="0" w:lastRowFirstColumn="0" w:lastRowLastColumn="0"/>
            </w:pPr>
            <w:r>
              <w:t xml:space="preserve">Inspect and discard broken glassware. </w:t>
            </w:r>
          </w:p>
          <w:p w14:paraId="4903BF4E" w14:textId="4A583929" w:rsidR="009B74C6" w:rsidRDefault="009B74C6" w:rsidP="005C266F">
            <w:pPr>
              <w:pStyle w:val="ListBullet"/>
              <w:cnfStyle w:val="000000010000" w:firstRow="0" w:lastRow="0" w:firstColumn="0" w:lastColumn="0" w:oddVBand="0" w:evenVBand="0" w:oddHBand="0" w:evenHBand="1" w:firstRowFirstColumn="0" w:firstRowLastColumn="0" w:lastRowFirstColumn="0" w:lastRowLastColumn="0"/>
            </w:pPr>
            <w:r>
              <w:t xml:space="preserve">Sweep up broken glass with </w:t>
            </w:r>
            <w:r>
              <w:lastRenderedPageBreak/>
              <w:t>a dustpan and a brush</w:t>
            </w:r>
            <w:r w:rsidR="00123F42">
              <w:t xml:space="preserve"> –</w:t>
            </w:r>
            <w:r>
              <w:t xml:space="preserve"> do not use fingers to clean it up. </w:t>
            </w:r>
          </w:p>
        </w:tc>
      </w:tr>
      <w:tr w:rsidR="009B74C6" w14:paraId="192BC761" w14:textId="77777777" w:rsidTr="00D627E6">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33590765" w14:textId="15A22652" w:rsidR="009B74C6" w:rsidRPr="00110903" w:rsidRDefault="009B74C6" w:rsidP="009B74C6">
            <w:pPr>
              <w:rPr>
                <w:b w:val="0"/>
                <w:bCs/>
              </w:rPr>
            </w:pPr>
            <w:r>
              <w:lastRenderedPageBreak/>
              <w:t xml:space="preserve">Water spills, chairs </w:t>
            </w:r>
          </w:p>
        </w:tc>
        <w:tc>
          <w:tcPr>
            <w:tcW w:w="1912" w:type="pct"/>
          </w:tcPr>
          <w:p w14:paraId="797D89C6" w14:textId="145B432B" w:rsidR="009B74C6" w:rsidRDefault="009B74C6" w:rsidP="009B74C6">
            <w:pPr>
              <w:cnfStyle w:val="000000100000" w:firstRow="0" w:lastRow="0" w:firstColumn="0" w:lastColumn="0" w:oddVBand="0" w:evenVBand="0" w:oddHBand="1" w:evenHBand="0" w:firstRowFirstColumn="0" w:firstRowLastColumn="0" w:lastRowFirstColumn="0" w:lastRowLastColumn="0"/>
            </w:pPr>
            <w:r>
              <w:t>Slips, trips and falls.</w:t>
            </w:r>
          </w:p>
        </w:tc>
        <w:tc>
          <w:tcPr>
            <w:tcW w:w="1913" w:type="pct"/>
          </w:tcPr>
          <w:p w14:paraId="601B7A32" w14:textId="012804F5" w:rsidR="009B74C6" w:rsidRDefault="009B74C6" w:rsidP="005C266F">
            <w:pPr>
              <w:pStyle w:val="ListBullet"/>
              <w:cnfStyle w:val="000000100000" w:firstRow="0" w:lastRow="0" w:firstColumn="0" w:lastColumn="0" w:oddVBand="0" w:evenVBand="0" w:oddHBand="1" w:evenHBand="0" w:firstRowFirstColumn="0" w:firstRowLastColumn="0" w:lastRowFirstColumn="0" w:lastRowLastColumn="0"/>
            </w:pPr>
            <w:r>
              <w:t>Spills are to be cleaned immediately. No running in the lab.</w:t>
            </w:r>
          </w:p>
        </w:tc>
      </w:tr>
    </w:tbl>
    <w:p w14:paraId="394DBDB8" w14:textId="5D62D189" w:rsidR="00A35215" w:rsidRDefault="00C553D4" w:rsidP="00701A73">
      <w:pPr>
        <w:pStyle w:val="FeatureBox4"/>
        <w:rPr>
          <w:rStyle w:val="Strong"/>
          <w:b w:val="0"/>
          <w:bCs w:val="0"/>
        </w:rPr>
      </w:pPr>
      <w:r w:rsidRPr="00AD0552">
        <w:rPr>
          <w:rStyle w:val="Strong"/>
        </w:rPr>
        <w:t>Note:</w:t>
      </w:r>
      <w:r>
        <w:rPr>
          <w:rStyle w:val="Strong"/>
          <w:b w:val="0"/>
          <w:bCs w:val="0"/>
        </w:rPr>
        <w:t xml:space="preserve"> </w:t>
      </w:r>
      <w:r w:rsidR="00B01F0E">
        <w:rPr>
          <w:rStyle w:val="Strong"/>
          <w:b w:val="0"/>
          <w:bCs w:val="0"/>
        </w:rPr>
        <w:t>t</w:t>
      </w:r>
      <w:r w:rsidR="00FC3921">
        <w:rPr>
          <w:rStyle w:val="Strong"/>
          <w:b w:val="0"/>
          <w:bCs w:val="0"/>
        </w:rPr>
        <w:t>he amount of gas produced</w:t>
      </w:r>
      <w:r w:rsidR="00DB4F4E">
        <w:rPr>
          <w:rStyle w:val="Strong"/>
          <w:b w:val="0"/>
          <w:bCs w:val="0"/>
        </w:rPr>
        <w:t xml:space="preserve"> (5</w:t>
      </w:r>
      <w:r w:rsidR="008C411C">
        <w:rPr>
          <w:rStyle w:val="Strong"/>
          <w:b w:val="0"/>
          <w:bCs w:val="0"/>
        </w:rPr>
        <w:t> </w:t>
      </w:r>
      <w:r w:rsidR="00DB4F4E">
        <w:rPr>
          <w:rStyle w:val="Strong"/>
          <w:b w:val="0"/>
          <w:bCs w:val="0"/>
        </w:rPr>
        <w:t>mL)</w:t>
      </w:r>
      <w:r w:rsidR="006C56A3">
        <w:rPr>
          <w:rStyle w:val="Strong"/>
          <w:b w:val="0"/>
          <w:bCs w:val="0"/>
        </w:rPr>
        <w:t>,</w:t>
      </w:r>
      <w:r w:rsidR="00FC3921">
        <w:rPr>
          <w:rStyle w:val="Strong"/>
          <w:b w:val="0"/>
          <w:bCs w:val="0"/>
        </w:rPr>
        <w:t xml:space="preserve"> the mass of calcium carbonate</w:t>
      </w:r>
      <w:r w:rsidR="00DB4F4E">
        <w:rPr>
          <w:rStyle w:val="Strong"/>
          <w:b w:val="0"/>
          <w:bCs w:val="0"/>
        </w:rPr>
        <w:t xml:space="preserve"> (</w:t>
      </w:r>
      <w:r w:rsidR="006C56A3">
        <w:rPr>
          <w:rStyle w:val="Strong"/>
          <w:b w:val="0"/>
          <w:bCs w:val="0"/>
        </w:rPr>
        <w:t>1</w:t>
      </w:r>
      <w:r w:rsidR="00B01F0E">
        <w:rPr>
          <w:rStyle w:val="Strong"/>
          <w:b w:val="0"/>
          <w:bCs w:val="0"/>
        </w:rPr>
        <w:t> </w:t>
      </w:r>
      <w:r w:rsidR="00CC3DFB">
        <w:rPr>
          <w:rStyle w:val="Strong"/>
          <w:b w:val="0"/>
          <w:bCs w:val="0"/>
        </w:rPr>
        <w:t>g), and the volume and concentration of hydrochloric acid (20</w:t>
      </w:r>
      <w:r w:rsidR="008C411C">
        <w:rPr>
          <w:rStyle w:val="Strong"/>
          <w:b w:val="0"/>
          <w:bCs w:val="0"/>
        </w:rPr>
        <w:t> </w:t>
      </w:r>
      <w:r w:rsidR="00CC3DFB">
        <w:rPr>
          <w:rStyle w:val="Strong"/>
          <w:b w:val="0"/>
          <w:bCs w:val="0"/>
        </w:rPr>
        <w:t>mL of 1</w:t>
      </w:r>
      <w:r w:rsidR="00B01F0E">
        <w:rPr>
          <w:rStyle w:val="Strong"/>
          <w:b w:val="0"/>
          <w:bCs w:val="0"/>
        </w:rPr>
        <w:t> </w:t>
      </w:r>
      <w:r w:rsidR="00210940">
        <w:rPr>
          <w:rStyle w:val="Strong"/>
          <w:b w:val="0"/>
          <w:bCs w:val="0"/>
        </w:rPr>
        <w:t>Mol L</w:t>
      </w:r>
      <w:r w:rsidR="00210940" w:rsidRPr="00CF3584">
        <w:rPr>
          <w:rStyle w:val="Strong"/>
          <w:b w:val="0"/>
          <w:vertAlign w:val="superscript"/>
        </w:rPr>
        <w:t>-1</w:t>
      </w:r>
      <w:r w:rsidR="00CC3DFB">
        <w:rPr>
          <w:rStyle w:val="Strong"/>
          <w:b w:val="0"/>
          <w:bCs w:val="0"/>
        </w:rPr>
        <w:t xml:space="preserve"> HCl) are the same in all trials</w:t>
      </w:r>
      <w:r w:rsidR="008C411C">
        <w:rPr>
          <w:rStyle w:val="Strong"/>
          <w:b w:val="0"/>
          <w:bCs w:val="0"/>
        </w:rPr>
        <w:t>.</w:t>
      </w:r>
      <w:r w:rsidR="00FF77EF">
        <w:rPr>
          <w:rStyle w:val="Strong"/>
          <w:b w:val="0"/>
          <w:bCs w:val="0"/>
        </w:rPr>
        <w:t xml:space="preserve"> </w:t>
      </w:r>
      <w:r w:rsidR="008C411C">
        <w:rPr>
          <w:rStyle w:val="Strong"/>
          <w:b w:val="0"/>
          <w:bCs w:val="0"/>
        </w:rPr>
        <w:t>T</w:t>
      </w:r>
      <w:r w:rsidR="00FF77EF">
        <w:rPr>
          <w:rStyle w:val="Strong"/>
          <w:b w:val="0"/>
          <w:bCs w:val="0"/>
        </w:rPr>
        <w:t xml:space="preserve">he only factor that is varied is the </w:t>
      </w:r>
      <w:r w:rsidR="00AA52B8">
        <w:rPr>
          <w:rStyle w:val="Strong"/>
          <w:b w:val="0"/>
          <w:bCs w:val="0"/>
        </w:rPr>
        <w:t>form (</w:t>
      </w:r>
      <w:r w:rsidR="00FF77EF">
        <w:rPr>
          <w:rStyle w:val="Strong"/>
          <w:b w:val="0"/>
          <w:bCs w:val="0"/>
        </w:rPr>
        <w:t>surface area</w:t>
      </w:r>
      <w:r w:rsidR="00AA52B8">
        <w:rPr>
          <w:rStyle w:val="Strong"/>
          <w:b w:val="0"/>
          <w:bCs w:val="0"/>
        </w:rPr>
        <w:t>)</w:t>
      </w:r>
      <w:r w:rsidR="00FF77EF">
        <w:rPr>
          <w:rStyle w:val="Strong"/>
          <w:b w:val="0"/>
          <w:bCs w:val="0"/>
        </w:rPr>
        <w:t xml:space="preserve"> of calcium carbonate</w:t>
      </w:r>
      <w:r w:rsidR="00196656">
        <w:rPr>
          <w:rStyle w:val="Strong"/>
          <w:b w:val="0"/>
          <w:bCs w:val="0"/>
        </w:rPr>
        <w:t>.</w:t>
      </w:r>
    </w:p>
    <w:p w14:paraId="3ABB788E" w14:textId="0095C5FC" w:rsidR="00B214F8" w:rsidRPr="00C518B6" w:rsidRDefault="00C553D4" w:rsidP="00701A73">
      <w:pPr>
        <w:pStyle w:val="FeatureBox4"/>
        <w:rPr>
          <w:rStyle w:val="Strong"/>
          <w:b w:val="0"/>
          <w:bCs w:val="0"/>
        </w:rPr>
      </w:pPr>
      <w:r>
        <w:rPr>
          <w:rStyle w:val="Strong"/>
          <w:b w:val="0"/>
          <w:bCs w:val="0"/>
        </w:rPr>
        <w:t xml:space="preserve">For smaller classes with </w:t>
      </w:r>
      <w:r w:rsidR="00423D03">
        <w:rPr>
          <w:rStyle w:val="Strong"/>
          <w:b w:val="0"/>
          <w:bCs w:val="0"/>
        </w:rPr>
        <w:t xml:space="preserve">fewer </w:t>
      </w:r>
      <w:r>
        <w:rPr>
          <w:rStyle w:val="Strong"/>
          <w:b w:val="0"/>
          <w:bCs w:val="0"/>
        </w:rPr>
        <w:t xml:space="preserve">than 10 groups, remove the extra columns from the table and update </w:t>
      </w:r>
      <w:r w:rsidR="0094087F">
        <w:rPr>
          <w:rStyle w:val="Strong"/>
          <w:b w:val="0"/>
          <w:bCs w:val="0"/>
        </w:rPr>
        <w:t>the table in the</w:t>
      </w:r>
      <w:r w:rsidR="00B01F0E">
        <w:rPr>
          <w:rStyle w:val="Strong"/>
          <w:b w:val="0"/>
          <w:bCs w:val="0"/>
        </w:rPr>
        <w:t xml:space="preserve"> </w:t>
      </w:r>
      <w:hyperlink w:anchor="_Student_resource_–_4" w:history="1">
        <w:r w:rsidR="00B01F0E" w:rsidRPr="00B01F0E">
          <w:rPr>
            <w:rStyle w:val="Hyperlink"/>
          </w:rPr>
          <w:t>Student resource – the effect of surface area on the rate of reaction</w:t>
        </w:r>
      </w:hyperlink>
      <w:r w:rsidR="00B01F0E">
        <w:rPr>
          <w:rStyle w:val="Strong"/>
          <w:b w:val="0"/>
          <w:bCs w:val="0"/>
        </w:rPr>
        <w:t>.</w:t>
      </w:r>
      <w:r w:rsidR="00AD0552" w:rsidRPr="00AD0552">
        <w:rPr>
          <w:rStyle w:val="Strong"/>
          <w:b w:val="0"/>
          <w:bCs w:val="0"/>
        </w:rPr>
        <w:t xml:space="preserve"> </w:t>
      </w:r>
      <w:r w:rsidR="00AD0552">
        <w:rPr>
          <w:rStyle w:val="Strong"/>
          <w:b w:val="0"/>
          <w:bCs w:val="0"/>
        </w:rPr>
        <w:t>The sample data shows only 2 trials.</w:t>
      </w:r>
    </w:p>
    <w:p w14:paraId="0F51FB1D" w14:textId="6536D79D" w:rsidR="00FB385E" w:rsidRDefault="009D29EF" w:rsidP="009D29EF">
      <w:pPr>
        <w:pStyle w:val="Caption"/>
      </w:pPr>
      <w:r>
        <w:t xml:space="preserve">Table </w:t>
      </w:r>
      <w:fldSimple w:instr=" SEQ Table \* ARABIC ">
        <w:r>
          <w:rPr>
            <w:noProof/>
          </w:rPr>
          <w:t>14</w:t>
        </w:r>
      </w:fldSimple>
      <w:r w:rsidRPr="00D347E4">
        <w:t xml:space="preserve"> – sample results for the effect of surface area on time taken to produce 5 mL of gas</w:t>
      </w:r>
    </w:p>
    <w:tbl>
      <w:tblPr>
        <w:tblStyle w:val="Tableheader"/>
        <w:tblW w:w="9634" w:type="dxa"/>
        <w:tblLayout w:type="fixed"/>
        <w:tblLook w:val="04A0" w:firstRow="1" w:lastRow="0" w:firstColumn="1" w:lastColumn="0" w:noHBand="0" w:noVBand="1"/>
        <w:tblDescription w:val="A sample student response. Merged cells have been intentionally used in this table."/>
      </w:tblPr>
      <w:tblGrid>
        <w:gridCol w:w="1413"/>
        <w:gridCol w:w="737"/>
        <w:gridCol w:w="737"/>
        <w:gridCol w:w="737"/>
        <w:gridCol w:w="737"/>
        <w:gridCol w:w="737"/>
        <w:gridCol w:w="737"/>
        <w:gridCol w:w="737"/>
        <w:gridCol w:w="737"/>
        <w:gridCol w:w="737"/>
        <w:gridCol w:w="738"/>
        <w:gridCol w:w="850"/>
      </w:tblGrid>
      <w:tr w:rsidR="00250238" w14:paraId="74B6B77C" w14:textId="02C2D542" w:rsidTr="0025023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71B517D" w14:textId="6006074B" w:rsidR="00250238" w:rsidRPr="00FA2E8C" w:rsidRDefault="00250238" w:rsidP="005F009D">
            <w:pPr>
              <w:rPr>
                <w:rStyle w:val="Strong"/>
                <w:b/>
                <w:bCs w:val="0"/>
              </w:rPr>
            </w:pPr>
            <w:r w:rsidRPr="00FA2E8C">
              <w:rPr>
                <w:rStyle w:val="Strong"/>
                <w:b/>
                <w:bCs w:val="0"/>
              </w:rPr>
              <w:t>Chemical substance</w:t>
            </w:r>
          </w:p>
        </w:tc>
        <w:tc>
          <w:tcPr>
            <w:tcW w:w="8221" w:type="dxa"/>
            <w:gridSpan w:val="11"/>
            <w:tcBorders>
              <w:bottom w:val="single" w:sz="4" w:space="0" w:color="auto"/>
            </w:tcBorders>
          </w:tcPr>
          <w:p w14:paraId="2588306E" w14:textId="024D0486" w:rsidR="00250238" w:rsidRDefault="00372D56" w:rsidP="00A51641">
            <w:pPr>
              <w:jc w:val="center"/>
              <w:cnfStyle w:val="100000000000" w:firstRow="1" w:lastRow="0" w:firstColumn="0" w:lastColumn="0" w:oddVBand="0" w:evenVBand="0" w:oddHBand="0" w:evenHBand="0" w:firstRowFirstColumn="0" w:firstRowLastColumn="0" w:lastRowFirstColumn="0" w:lastRowLastColumn="0"/>
            </w:pPr>
            <w:r>
              <w:t>Time taken to produce 5</w:t>
            </w:r>
            <w:r w:rsidR="00FB7657">
              <w:t> </w:t>
            </w:r>
            <w:r>
              <w:t>mL of gas(seconds)</w:t>
            </w:r>
          </w:p>
        </w:tc>
      </w:tr>
      <w:tr w:rsidR="00250238" w:rsidRPr="00677A0A" w14:paraId="77BADD41" w14:textId="01AFE99F" w:rsidTr="0025023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3" w:type="dxa"/>
            <w:vMerge/>
          </w:tcPr>
          <w:p w14:paraId="20AA13D9" w14:textId="77777777" w:rsidR="00250238" w:rsidRDefault="00250238" w:rsidP="005F009D">
            <w:pPr>
              <w:rPr>
                <w:b w:val="0"/>
              </w:rPr>
            </w:pPr>
          </w:p>
        </w:tc>
        <w:tc>
          <w:tcPr>
            <w:tcW w:w="737" w:type="dxa"/>
            <w:tcBorders>
              <w:top w:val="single" w:sz="4" w:space="0" w:color="auto"/>
              <w:left w:val="single" w:sz="4" w:space="0" w:color="auto"/>
              <w:bottom w:val="single" w:sz="4" w:space="0" w:color="auto"/>
              <w:right w:val="single" w:sz="4" w:space="0" w:color="auto"/>
            </w:tcBorders>
          </w:tcPr>
          <w:p w14:paraId="37C832CA" w14:textId="2925C6DA"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G1</w:t>
            </w:r>
          </w:p>
        </w:tc>
        <w:tc>
          <w:tcPr>
            <w:tcW w:w="737" w:type="dxa"/>
            <w:tcBorders>
              <w:top w:val="single" w:sz="4" w:space="0" w:color="auto"/>
              <w:left w:val="single" w:sz="4" w:space="0" w:color="auto"/>
              <w:bottom w:val="single" w:sz="4" w:space="0" w:color="auto"/>
              <w:right w:val="single" w:sz="4" w:space="0" w:color="auto"/>
            </w:tcBorders>
          </w:tcPr>
          <w:p w14:paraId="165149C0"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G2</w:t>
            </w:r>
          </w:p>
        </w:tc>
        <w:tc>
          <w:tcPr>
            <w:tcW w:w="737" w:type="dxa"/>
            <w:tcBorders>
              <w:top w:val="single" w:sz="4" w:space="0" w:color="auto"/>
              <w:left w:val="single" w:sz="4" w:space="0" w:color="auto"/>
              <w:bottom w:val="single" w:sz="4" w:space="0" w:color="auto"/>
              <w:right w:val="single" w:sz="4" w:space="0" w:color="auto"/>
            </w:tcBorders>
          </w:tcPr>
          <w:p w14:paraId="47870079"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G3</w:t>
            </w:r>
          </w:p>
        </w:tc>
        <w:tc>
          <w:tcPr>
            <w:tcW w:w="737" w:type="dxa"/>
            <w:tcBorders>
              <w:top w:val="single" w:sz="4" w:space="0" w:color="auto"/>
              <w:left w:val="single" w:sz="4" w:space="0" w:color="auto"/>
              <w:bottom w:val="single" w:sz="4" w:space="0" w:color="auto"/>
              <w:right w:val="single" w:sz="4" w:space="0" w:color="auto"/>
            </w:tcBorders>
          </w:tcPr>
          <w:p w14:paraId="212A04DD"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G4</w:t>
            </w:r>
          </w:p>
        </w:tc>
        <w:tc>
          <w:tcPr>
            <w:tcW w:w="737" w:type="dxa"/>
            <w:tcBorders>
              <w:top w:val="single" w:sz="4" w:space="0" w:color="auto"/>
              <w:left w:val="single" w:sz="4" w:space="0" w:color="auto"/>
              <w:bottom w:val="single" w:sz="4" w:space="0" w:color="auto"/>
              <w:right w:val="single" w:sz="4" w:space="0" w:color="auto"/>
            </w:tcBorders>
          </w:tcPr>
          <w:p w14:paraId="64096322"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G5</w:t>
            </w:r>
          </w:p>
        </w:tc>
        <w:tc>
          <w:tcPr>
            <w:tcW w:w="737" w:type="dxa"/>
            <w:tcBorders>
              <w:top w:val="single" w:sz="4" w:space="0" w:color="auto"/>
              <w:left w:val="single" w:sz="4" w:space="0" w:color="auto"/>
              <w:bottom w:val="single" w:sz="4" w:space="0" w:color="auto"/>
              <w:right w:val="single" w:sz="4" w:space="0" w:color="auto"/>
            </w:tcBorders>
          </w:tcPr>
          <w:p w14:paraId="572CE8D1"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G6</w:t>
            </w:r>
          </w:p>
        </w:tc>
        <w:tc>
          <w:tcPr>
            <w:tcW w:w="737" w:type="dxa"/>
            <w:tcBorders>
              <w:top w:val="single" w:sz="4" w:space="0" w:color="auto"/>
              <w:left w:val="single" w:sz="4" w:space="0" w:color="auto"/>
              <w:bottom w:val="single" w:sz="4" w:space="0" w:color="auto"/>
              <w:right w:val="single" w:sz="4" w:space="0" w:color="auto"/>
            </w:tcBorders>
          </w:tcPr>
          <w:p w14:paraId="70EC6F1E"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G7</w:t>
            </w:r>
          </w:p>
        </w:tc>
        <w:tc>
          <w:tcPr>
            <w:tcW w:w="737" w:type="dxa"/>
            <w:tcBorders>
              <w:top w:val="single" w:sz="4" w:space="0" w:color="auto"/>
              <w:left w:val="single" w:sz="4" w:space="0" w:color="auto"/>
              <w:bottom w:val="single" w:sz="4" w:space="0" w:color="auto"/>
              <w:right w:val="single" w:sz="4" w:space="0" w:color="auto"/>
            </w:tcBorders>
          </w:tcPr>
          <w:p w14:paraId="396FBFE5"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G8</w:t>
            </w:r>
          </w:p>
        </w:tc>
        <w:tc>
          <w:tcPr>
            <w:tcW w:w="737" w:type="dxa"/>
            <w:tcBorders>
              <w:top w:val="single" w:sz="4" w:space="0" w:color="auto"/>
              <w:left w:val="single" w:sz="4" w:space="0" w:color="auto"/>
              <w:bottom w:val="single" w:sz="4" w:space="0" w:color="auto"/>
              <w:right w:val="single" w:sz="4" w:space="0" w:color="auto"/>
            </w:tcBorders>
          </w:tcPr>
          <w:p w14:paraId="0F21808C"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G9</w:t>
            </w:r>
          </w:p>
        </w:tc>
        <w:tc>
          <w:tcPr>
            <w:tcW w:w="738" w:type="dxa"/>
            <w:tcBorders>
              <w:top w:val="single" w:sz="4" w:space="0" w:color="auto"/>
              <w:left w:val="single" w:sz="4" w:space="0" w:color="auto"/>
              <w:bottom w:val="single" w:sz="4" w:space="0" w:color="auto"/>
              <w:right w:val="single" w:sz="4" w:space="0" w:color="auto"/>
            </w:tcBorders>
          </w:tcPr>
          <w:p w14:paraId="134D31DC"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G10</w:t>
            </w:r>
          </w:p>
        </w:tc>
        <w:tc>
          <w:tcPr>
            <w:tcW w:w="850" w:type="dxa"/>
            <w:tcBorders>
              <w:top w:val="single" w:sz="4" w:space="0" w:color="auto"/>
              <w:left w:val="single" w:sz="4" w:space="0" w:color="auto"/>
              <w:bottom w:val="single" w:sz="4" w:space="0" w:color="auto"/>
              <w:right w:val="single" w:sz="4" w:space="0" w:color="auto"/>
            </w:tcBorders>
          </w:tcPr>
          <w:p w14:paraId="137E84D7" w14:textId="77777777" w:rsidR="00250238" w:rsidRPr="00677A0A" w:rsidRDefault="00250238" w:rsidP="005F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Mean</w:t>
            </w:r>
          </w:p>
        </w:tc>
      </w:tr>
      <w:tr w:rsidR="00250238" w14:paraId="55E031DA" w14:textId="16EA3AD4" w:rsidTr="00250238">
        <w:trPr>
          <w:cnfStyle w:val="000000010000" w:firstRow="0" w:lastRow="0" w:firstColumn="0" w:lastColumn="0" w:oddVBand="0" w:evenVBand="0" w:oddHBand="0" w:evenHBand="1"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tcPr>
          <w:p w14:paraId="56C70CCF" w14:textId="6AE72719" w:rsidR="00250238" w:rsidRPr="00ED4CA5" w:rsidRDefault="00250238" w:rsidP="005F009D">
            <w:pPr>
              <w:rPr>
                <w:b w:val="0"/>
                <w:bCs/>
              </w:rPr>
            </w:pPr>
            <w:r w:rsidRPr="00ED4CA5">
              <w:rPr>
                <w:b w:val="0"/>
                <w:bCs/>
              </w:rPr>
              <w:t>Calcium carbonate pellets + HCl</w:t>
            </w:r>
          </w:p>
        </w:tc>
        <w:tc>
          <w:tcPr>
            <w:tcW w:w="737" w:type="dxa"/>
            <w:tcBorders>
              <w:top w:val="single" w:sz="4" w:space="0" w:color="auto"/>
              <w:left w:val="single" w:sz="4" w:space="0" w:color="auto"/>
              <w:bottom w:val="single" w:sz="4" w:space="0" w:color="auto"/>
              <w:right w:val="single" w:sz="4" w:space="0" w:color="auto"/>
            </w:tcBorders>
          </w:tcPr>
          <w:p w14:paraId="2D434754" w14:textId="4E9F34EC"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sidRPr="00ED4CA5">
              <w:rPr>
                <w:rStyle w:val="Strong"/>
                <w:b w:val="0"/>
                <w:bCs w:val="0"/>
              </w:rPr>
              <w:t>165</w:t>
            </w:r>
          </w:p>
        </w:tc>
        <w:tc>
          <w:tcPr>
            <w:tcW w:w="737" w:type="dxa"/>
            <w:tcBorders>
              <w:top w:val="single" w:sz="4" w:space="0" w:color="auto"/>
              <w:left w:val="single" w:sz="4" w:space="0" w:color="auto"/>
              <w:bottom w:val="single" w:sz="4" w:space="0" w:color="auto"/>
              <w:right w:val="single" w:sz="4" w:space="0" w:color="auto"/>
            </w:tcBorders>
          </w:tcPr>
          <w:p w14:paraId="09142B19" w14:textId="3F4EB1BA"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sidRPr="00ED4CA5">
              <w:rPr>
                <w:rStyle w:val="Strong"/>
                <w:b w:val="0"/>
                <w:bCs w:val="0"/>
              </w:rPr>
              <w:t>168</w:t>
            </w:r>
          </w:p>
        </w:tc>
        <w:tc>
          <w:tcPr>
            <w:tcW w:w="737" w:type="dxa"/>
            <w:tcBorders>
              <w:top w:val="single" w:sz="4" w:space="0" w:color="auto"/>
              <w:left w:val="single" w:sz="4" w:space="0" w:color="auto"/>
              <w:bottom w:val="single" w:sz="4" w:space="0" w:color="auto"/>
              <w:right w:val="single" w:sz="4" w:space="0" w:color="auto"/>
            </w:tcBorders>
          </w:tcPr>
          <w:p w14:paraId="65C61FCB" w14:textId="0DD8EA90"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168</w:t>
            </w:r>
          </w:p>
        </w:tc>
        <w:tc>
          <w:tcPr>
            <w:tcW w:w="737" w:type="dxa"/>
            <w:tcBorders>
              <w:top w:val="single" w:sz="4" w:space="0" w:color="auto"/>
              <w:left w:val="single" w:sz="4" w:space="0" w:color="auto"/>
              <w:bottom w:val="single" w:sz="4" w:space="0" w:color="auto"/>
              <w:right w:val="single" w:sz="4" w:space="0" w:color="auto"/>
            </w:tcBorders>
          </w:tcPr>
          <w:p w14:paraId="7CBE940C" w14:textId="45B37D59"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169</w:t>
            </w:r>
          </w:p>
        </w:tc>
        <w:tc>
          <w:tcPr>
            <w:tcW w:w="737" w:type="dxa"/>
            <w:tcBorders>
              <w:top w:val="single" w:sz="4" w:space="0" w:color="auto"/>
              <w:left w:val="single" w:sz="4" w:space="0" w:color="auto"/>
              <w:bottom w:val="single" w:sz="4" w:space="0" w:color="auto"/>
              <w:right w:val="single" w:sz="4" w:space="0" w:color="auto"/>
            </w:tcBorders>
          </w:tcPr>
          <w:p w14:paraId="36428061" w14:textId="37D6765A"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172</w:t>
            </w:r>
          </w:p>
        </w:tc>
        <w:tc>
          <w:tcPr>
            <w:tcW w:w="737" w:type="dxa"/>
            <w:tcBorders>
              <w:top w:val="single" w:sz="4" w:space="0" w:color="auto"/>
              <w:left w:val="single" w:sz="4" w:space="0" w:color="auto"/>
              <w:bottom w:val="single" w:sz="4" w:space="0" w:color="auto"/>
              <w:right w:val="single" w:sz="4" w:space="0" w:color="auto"/>
            </w:tcBorders>
          </w:tcPr>
          <w:p w14:paraId="3043D1FF" w14:textId="70428AA0"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160</w:t>
            </w:r>
          </w:p>
        </w:tc>
        <w:tc>
          <w:tcPr>
            <w:tcW w:w="737" w:type="dxa"/>
            <w:tcBorders>
              <w:top w:val="single" w:sz="4" w:space="0" w:color="auto"/>
              <w:left w:val="single" w:sz="4" w:space="0" w:color="auto"/>
              <w:bottom w:val="single" w:sz="4" w:space="0" w:color="auto"/>
              <w:right w:val="single" w:sz="4" w:space="0" w:color="auto"/>
            </w:tcBorders>
          </w:tcPr>
          <w:p w14:paraId="34DBE56D" w14:textId="5EC0BCBF"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165</w:t>
            </w:r>
          </w:p>
        </w:tc>
        <w:tc>
          <w:tcPr>
            <w:tcW w:w="737" w:type="dxa"/>
            <w:tcBorders>
              <w:top w:val="single" w:sz="4" w:space="0" w:color="auto"/>
              <w:left w:val="single" w:sz="4" w:space="0" w:color="auto"/>
              <w:bottom w:val="single" w:sz="4" w:space="0" w:color="auto"/>
              <w:right w:val="single" w:sz="4" w:space="0" w:color="auto"/>
            </w:tcBorders>
          </w:tcPr>
          <w:p w14:paraId="72FD4C81" w14:textId="73C2C2B2"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167</w:t>
            </w:r>
          </w:p>
        </w:tc>
        <w:tc>
          <w:tcPr>
            <w:tcW w:w="737" w:type="dxa"/>
            <w:tcBorders>
              <w:top w:val="single" w:sz="4" w:space="0" w:color="auto"/>
              <w:left w:val="single" w:sz="4" w:space="0" w:color="auto"/>
              <w:bottom w:val="single" w:sz="4" w:space="0" w:color="auto"/>
              <w:right w:val="single" w:sz="4" w:space="0" w:color="auto"/>
            </w:tcBorders>
          </w:tcPr>
          <w:p w14:paraId="7A6CDCC2" w14:textId="53F18046"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164</w:t>
            </w:r>
          </w:p>
        </w:tc>
        <w:tc>
          <w:tcPr>
            <w:tcW w:w="738" w:type="dxa"/>
            <w:tcBorders>
              <w:top w:val="single" w:sz="4" w:space="0" w:color="auto"/>
              <w:left w:val="single" w:sz="4" w:space="0" w:color="auto"/>
              <w:bottom w:val="single" w:sz="4" w:space="0" w:color="auto"/>
              <w:right w:val="single" w:sz="4" w:space="0" w:color="auto"/>
            </w:tcBorders>
          </w:tcPr>
          <w:p w14:paraId="3D5DEDE5" w14:textId="552064D3"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167</w:t>
            </w:r>
          </w:p>
        </w:tc>
        <w:tc>
          <w:tcPr>
            <w:tcW w:w="850" w:type="dxa"/>
            <w:tcBorders>
              <w:top w:val="single" w:sz="4" w:space="0" w:color="auto"/>
              <w:left w:val="single" w:sz="4" w:space="0" w:color="auto"/>
              <w:bottom w:val="single" w:sz="4" w:space="0" w:color="auto"/>
              <w:right w:val="single" w:sz="4" w:space="0" w:color="auto"/>
            </w:tcBorders>
          </w:tcPr>
          <w:p w14:paraId="577C47ED" w14:textId="4CE12842" w:rsidR="00250238" w:rsidRPr="00ED4CA5" w:rsidRDefault="00250238" w:rsidP="005F009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166.5</w:t>
            </w:r>
          </w:p>
        </w:tc>
      </w:tr>
      <w:tr w:rsidR="00250238" w14:paraId="0A86A79E" w14:textId="1F1939F6" w:rsidTr="00250238">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right w:val="single" w:sz="4" w:space="0" w:color="auto"/>
            </w:tcBorders>
          </w:tcPr>
          <w:p w14:paraId="14E56179" w14:textId="17103E18" w:rsidR="00250238" w:rsidRPr="00ED4CA5" w:rsidRDefault="00250238" w:rsidP="005F009D">
            <w:r w:rsidRPr="00ED4CA5">
              <w:rPr>
                <w:rStyle w:val="Strong"/>
              </w:rPr>
              <w:t>Calcium carbonate powder +</w:t>
            </w:r>
            <w:r w:rsidR="0089711C">
              <w:rPr>
                <w:rStyle w:val="Strong"/>
              </w:rPr>
              <w:t xml:space="preserve"> </w:t>
            </w:r>
            <w:r w:rsidRPr="00ED4CA5">
              <w:rPr>
                <w:rStyle w:val="Strong"/>
              </w:rPr>
              <w:t>HCl</w:t>
            </w:r>
          </w:p>
        </w:tc>
        <w:tc>
          <w:tcPr>
            <w:tcW w:w="737" w:type="dxa"/>
            <w:tcBorders>
              <w:top w:val="single" w:sz="4" w:space="0" w:color="auto"/>
              <w:left w:val="single" w:sz="4" w:space="0" w:color="auto"/>
              <w:bottom w:val="single" w:sz="4" w:space="0" w:color="auto"/>
            </w:tcBorders>
          </w:tcPr>
          <w:p w14:paraId="3ED91A4D" w14:textId="392C1A35" w:rsidR="00250238" w:rsidRDefault="00250238" w:rsidP="005F009D">
            <w:pPr>
              <w:cnfStyle w:val="000000100000" w:firstRow="0" w:lastRow="0" w:firstColumn="0" w:lastColumn="0" w:oddVBand="0" w:evenVBand="0" w:oddHBand="1" w:evenHBand="0" w:firstRowFirstColumn="0" w:firstRowLastColumn="0" w:lastRowFirstColumn="0" w:lastRowLastColumn="0"/>
            </w:pPr>
            <w:r>
              <w:t>5</w:t>
            </w:r>
          </w:p>
        </w:tc>
        <w:tc>
          <w:tcPr>
            <w:tcW w:w="737" w:type="dxa"/>
            <w:tcBorders>
              <w:top w:val="single" w:sz="4" w:space="0" w:color="auto"/>
              <w:left w:val="single" w:sz="4" w:space="0" w:color="auto"/>
              <w:bottom w:val="single" w:sz="4" w:space="0" w:color="auto"/>
            </w:tcBorders>
          </w:tcPr>
          <w:p w14:paraId="29D2D06B" w14:textId="1142D756" w:rsidR="00250238" w:rsidRDefault="00250238" w:rsidP="005F009D">
            <w:pPr>
              <w:cnfStyle w:val="000000100000" w:firstRow="0" w:lastRow="0" w:firstColumn="0" w:lastColumn="0" w:oddVBand="0" w:evenVBand="0" w:oddHBand="1" w:evenHBand="0" w:firstRowFirstColumn="0" w:firstRowLastColumn="0" w:lastRowFirstColumn="0" w:lastRowLastColumn="0"/>
            </w:pPr>
            <w:r>
              <w:t>7</w:t>
            </w:r>
          </w:p>
        </w:tc>
        <w:tc>
          <w:tcPr>
            <w:tcW w:w="737" w:type="dxa"/>
            <w:tcBorders>
              <w:top w:val="single" w:sz="4" w:space="0" w:color="auto"/>
              <w:left w:val="single" w:sz="4" w:space="0" w:color="auto"/>
              <w:bottom w:val="single" w:sz="4" w:space="0" w:color="auto"/>
            </w:tcBorders>
          </w:tcPr>
          <w:p w14:paraId="1792678C" w14:textId="137304C2" w:rsidR="00250238" w:rsidRDefault="00250238" w:rsidP="005F009D">
            <w:pPr>
              <w:cnfStyle w:val="000000100000" w:firstRow="0" w:lastRow="0" w:firstColumn="0" w:lastColumn="0" w:oddVBand="0" w:evenVBand="0" w:oddHBand="1" w:evenHBand="0" w:firstRowFirstColumn="0" w:firstRowLastColumn="0" w:lastRowFirstColumn="0" w:lastRowLastColumn="0"/>
            </w:pPr>
            <w:r>
              <w:t>6</w:t>
            </w:r>
          </w:p>
        </w:tc>
        <w:tc>
          <w:tcPr>
            <w:tcW w:w="737" w:type="dxa"/>
            <w:tcBorders>
              <w:top w:val="single" w:sz="4" w:space="0" w:color="auto"/>
              <w:left w:val="single" w:sz="4" w:space="0" w:color="auto"/>
              <w:bottom w:val="single" w:sz="4" w:space="0" w:color="auto"/>
            </w:tcBorders>
          </w:tcPr>
          <w:p w14:paraId="669B350E" w14:textId="3E8A4471" w:rsidR="00250238" w:rsidRDefault="00250238" w:rsidP="005F009D">
            <w:pPr>
              <w:cnfStyle w:val="000000100000" w:firstRow="0" w:lastRow="0" w:firstColumn="0" w:lastColumn="0" w:oddVBand="0" w:evenVBand="0" w:oddHBand="1" w:evenHBand="0" w:firstRowFirstColumn="0" w:firstRowLastColumn="0" w:lastRowFirstColumn="0" w:lastRowLastColumn="0"/>
            </w:pPr>
            <w:r>
              <w:t>7</w:t>
            </w:r>
          </w:p>
        </w:tc>
        <w:tc>
          <w:tcPr>
            <w:tcW w:w="737" w:type="dxa"/>
            <w:tcBorders>
              <w:top w:val="single" w:sz="4" w:space="0" w:color="auto"/>
              <w:left w:val="single" w:sz="4" w:space="0" w:color="auto"/>
              <w:bottom w:val="single" w:sz="4" w:space="0" w:color="auto"/>
            </w:tcBorders>
          </w:tcPr>
          <w:p w14:paraId="6B4F5A10" w14:textId="59708535" w:rsidR="00250238" w:rsidRDefault="00250238" w:rsidP="005F009D">
            <w:pPr>
              <w:cnfStyle w:val="000000100000" w:firstRow="0" w:lastRow="0" w:firstColumn="0" w:lastColumn="0" w:oddVBand="0" w:evenVBand="0" w:oddHBand="1" w:evenHBand="0" w:firstRowFirstColumn="0" w:firstRowLastColumn="0" w:lastRowFirstColumn="0" w:lastRowLastColumn="0"/>
            </w:pPr>
            <w:r>
              <w:t>8</w:t>
            </w:r>
          </w:p>
        </w:tc>
        <w:tc>
          <w:tcPr>
            <w:tcW w:w="737" w:type="dxa"/>
            <w:tcBorders>
              <w:top w:val="single" w:sz="4" w:space="0" w:color="auto"/>
              <w:left w:val="single" w:sz="4" w:space="0" w:color="auto"/>
              <w:bottom w:val="single" w:sz="4" w:space="0" w:color="auto"/>
            </w:tcBorders>
          </w:tcPr>
          <w:p w14:paraId="5E3EFAF1" w14:textId="743E50DB" w:rsidR="00250238" w:rsidRDefault="00250238" w:rsidP="005F009D">
            <w:pPr>
              <w:cnfStyle w:val="000000100000" w:firstRow="0" w:lastRow="0" w:firstColumn="0" w:lastColumn="0" w:oddVBand="0" w:evenVBand="0" w:oddHBand="1" w:evenHBand="0" w:firstRowFirstColumn="0" w:firstRowLastColumn="0" w:lastRowFirstColumn="0" w:lastRowLastColumn="0"/>
            </w:pPr>
            <w:r>
              <w:t>5</w:t>
            </w:r>
          </w:p>
        </w:tc>
        <w:tc>
          <w:tcPr>
            <w:tcW w:w="737" w:type="dxa"/>
            <w:tcBorders>
              <w:top w:val="single" w:sz="4" w:space="0" w:color="auto"/>
              <w:left w:val="single" w:sz="4" w:space="0" w:color="auto"/>
              <w:bottom w:val="single" w:sz="4" w:space="0" w:color="auto"/>
            </w:tcBorders>
          </w:tcPr>
          <w:p w14:paraId="312DD561" w14:textId="15B0E237" w:rsidR="00250238" w:rsidRDefault="00250238" w:rsidP="005F009D">
            <w:pPr>
              <w:cnfStyle w:val="000000100000" w:firstRow="0" w:lastRow="0" w:firstColumn="0" w:lastColumn="0" w:oddVBand="0" w:evenVBand="0" w:oddHBand="1" w:evenHBand="0" w:firstRowFirstColumn="0" w:firstRowLastColumn="0" w:lastRowFirstColumn="0" w:lastRowLastColumn="0"/>
            </w:pPr>
            <w:r>
              <w:t>7</w:t>
            </w:r>
          </w:p>
        </w:tc>
        <w:tc>
          <w:tcPr>
            <w:tcW w:w="737" w:type="dxa"/>
            <w:tcBorders>
              <w:top w:val="single" w:sz="4" w:space="0" w:color="auto"/>
              <w:left w:val="single" w:sz="4" w:space="0" w:color="auto"/>
              <w:bottom w:val="single" w:sz="4" w:space="0" w:color="auto"/>
            </w:tcBorders>
          </w:tcPr>
          <w:p w14:paraId="465FBE4F" w14:textId="3DE306D0" w:rsidR="00250238" w:rsidRDefault="00250238" w:rsidP="005F009D">
            <w:pPr>
              <w:cnfStyle w:val="000000100000" w:firstRow="0" w:lastRow="0" w:firstColumn="0" w:lastColumn="0" w:oddVBand="0" w:evenVBand="0" w:oddHBand="1" w:evenHBand="0" w:firstRowFirstColumn="0" w:firstRowLastColumn="0" w:lastRowFirstColumn="0" w:lastRowLastColumn="0"/>
            </w:pPr>
            <w:r>
              <w:t>8</w:t>
            </w:r>
          </w:p>
        </w:tc>
        <w:tc>
          <w:tcPr>
            <w:tcW w:w="737" w:type="dxa"/>
            <w:tcBorders>
              <w:top w:val="single" w:sz="4" w:space="0" w:color="auto"/>
              <w:left w:val="single" w:sz="4" w:space="0" w:color="auto"/>
              <w:bottom w:val="single" w:sz="4" w:space="0" w:color="auto"/>
            </w:tcBorders>
          </w:tcPr>
          <w:p w14:paraId="6214AEE5" w14:textId="49892132" w:rsidR="00250238" w:rsidRDefault="00250238" w:rsidP="005F009D">
            <w:pPr>
              <w:cnfStyle w:val="000000100000" w:firstRow="0" w:lastRow="0" w:firstColumn="0" w:lastColumn="0" w:oddVBand="0" w:evenVBand="0" w:oddHBand="1" w:evenHBand="0" w:firstRowFirstColumn="0" w:firstRowLastColumn="0" w:lastRowFirstColumn="0" w:lastRowLastColumn="0"/>
            </w:pPr>
            <w:r>
              <w:t>9</w:t>
            </w:r>
          </w:p>
        </w:tc>
        <w:tc>
          <w:tcPr>
            <w:tcW w:w="738" w:type="dxa"/>
            <w:tcBorders>
              <w:top w:val="single" w:sz="4" w:space="0" w:color="auto"/>
              <w:left w:val="single" w:sz="4" w:space="0" w:color="auto"/>
              <w:bottom w:val="single" w:sz="4" w:space="0" w:color="auto"/>
            </w:tcBorders>
          </w:tcPr>
          <w:p w14:paraId="4E866AFF" w14:textId="319C8923" w:rsidR="00250238" w:rsidRDefault="00250238" w:rsidP="005F009D">
            <w:pPr>
              <w:cnfStyle w:val="000000100000" w:firstRow="0" w:lastRow="0" w:firstColumn="0" w:lastColumn="0" w:oddVBand="0" w:evenVBand="0" w:oddHBand="1" w:evenHBand="0" w:firstRowFirstColumn="0" w:firstRowLastColumn="0" w:lastRowFirstColumn="0" w:lastRowLastColumn="0"/>
            </w:pPr>
            <w:r>
              <w:t>5</w:t>
            </w:r>
          </w:p>
        </w:tc>
        <w:tc>
          <w:tcPr>
            <w:tcW w:w="850" w:type="dxa"/>
            <w:tcBorders>
              <w:top w:val="single" w:sz="4" w:space="0" w:color="auto"/>
              <w:left w:val="single" w:sz="4" w:space="0" w:color="auto"/>
              <w:bottom w:val="single" w:sz="4" w:space="0" w:color="auto"/>
            </w:tcBorders>
          </w:tcPr>
          <w:p w14:paraId="15C39061" w14:textId="00777D47" w:rsidR="00250238" w:rsidRDefault="00501128" w:rsidP="005F009D">
            <w:pPr>
              <w:cnfStyle w:val="000000100000" w:firstRow="0" w:lastRow="0" w:firstColumn="0" w:lastColumn="0" w:oddVBand="0" w:evenVBand="0" w:oddHBand="1" w:evenHBand="0" w:firstRowFirstColumn="0" w:firstRowLastColumn="0" w:lastRowFirstColumn="0" w:lastRowLastColumn="0"/>
            </w:pPr>
            <w:r>
              <w:t>6</w:t>
            </w:r>
            <w:r w:rsidR="00250238">
              <w:t>.7</w:t>
            </w:r>
          </w:p>
        </w:tc>
      </w:tr>
    </w:tbl>
    <w:p w14:paraId="03890D82" w14:textId="56FCFA68" w:rsidR="00453D8C" w:rsidRDefault="00453D8C" w:rsidP="00453D8C">
      <w:r>
        <w:t>Determine the mean rate of reaction for the calcium carbonate powder and the calcium carbonate pellets</w:t>
      </w:r>
      <w:r w:rsidR="00FF1FA3">
        <w:t xml:space="preserve"> using the equation </w:t>
      </w:r>
      <m:oMath>
        <m:r>
          <m:rPr>
            <m:sty m:val="p"/>
          </m:rPr>
          <w:rPr>
            <w:rFonts w:ascii="Cambria Math" w:hAnsi="Cambria Math"/>
          </w:rPr>
          <m:t xml:space="preserve">reaction rate α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time</m:t>
            </m:r>
          </m:den>
        </m:f>
      </m:oMath>
      <w:r>
        <w:t>.</w:t>
      </w:r>
    </w:p>
    <w:tbl>
      <w:tblPr>
        <w:tblStyle w:val="TableGrid"/>
        <w:tblW w:w="0" w:type="auto"/>
        <w:tblLook w:val="04A0" w:firstRow="1" w:lastRow="0" w:firstColumn="1" w:lastColumn="0" w:noHBand="0" w:noVBand="1"/>
        <w:tblDescription w:val="A sample student response."/>
      </w:tblPr>
      <w:tblGrid>
        <w:gridCol w:w="4814"/>
        <w:gridCol w:w="4814"/>
      </w:tblGrid>
      <w:tr w:rsidR="00FF1FA3" w14:paraId="6525C9F3" w14:textId="2CC6E375" w:rsidTr="00FF1FA3">
        <w:trPr>
          <w:trHeight w:val="1801"/>
        </w:trPr>
        <w:tc>
          <w:tcPr>
            <w:tcW w:w="4814" w:type="dxa"/>
          </w:tcPr>
          <w:p w14:paraId="13B43D23" w14:textId="77777777" w:rsidR="00FF1FA3" w:rsidRDefault="005137EB">
            <w:r>
              <w:lastRenderedPageBreak/>
              <w:t>Powder</w:t>
            </w:r>
          </w:p>
          <w:p w14:paraId="0B363804" w14:textId="33F8A84D" w:rsidR="005137EB" w:rsidRPr="006C2588" w:rsidRDefault="006C2588">
            <w:pPr>
              <w:rPr>
                <w:rFonts w:eastAsiaTheme="minorEastAsia"/>
                <w:iCs/>
              </w:rPr>
            </w:pPr>
            <m:oMathPara>
              <m:oMath>
                <m:r>
                  <m:rPr>
                    <m:sty m:val="p"/>
                  </m:rPr>
                  <w:rPr>
                    <w:rFonts w:ascii="Cambria Math" w:hAnsi="Cambria Math"/>
                  </w:rPr>
                  <m:t xml:space="preserve">mean reaction rate= </m:t>
                </m:r>
                <m:f>
                  <m:fPr>
                    <m:ctrlPr>
                      <w:rPr>
                        <w:rFonts w:ascii="Cambria Math" w:hAnsi="Cambria Math"/>
                        <w:iCs/>
                      </w:rPr>
                    </m:ctrlPr>
                  </m:fPr>
                  <m:num>
                    <m:r>
                      <m:rPr>
                        <m:sty m:val="p"/>
                      </m:rPr>
                      <w:rPr>
                        <w:rFonts w:ascii="Cambria Math" w:hAnsi="Cambria Math"/>
                      </w:rPr>
                      <m:t>∆amount of product</m:t>
                    </m:r>
                  </m:num>
                  <m:den>
                    <m:r>
                      <m:rPr>
                        <m:sty m:val="p"/>
                      </m:rPr>
                      <w:rPr>
                        <w:rFonts w:ascii="Cambria Math" w:hAnsi="Cambria Math"/>
                      </w:rPr>
                      <m:t>∆time</m:t>
                    </m:r>
                  </m:den>
                </m:f>
              </m:oMath>
            </m:oMathPara>
          </w:p>
          <w:p w14:paraId="4014BA12" w14:textId="0F7BD732" w:rsidR="005137EB" w:rsidRPr="006C2588" w:rsidRDefault="006C2588">
            <w:pPr>
              <w:rPr>
                <w:rFonts w:eastAsiaTheme="minorEastAsia"/>
                <w:iCs/>
              </w:rPr>
            </w:pPr>
            <m:oMathPara>
              <m:oMath>
                <m:r>
                  <m:rPr>
                    <m:sty m:val="p"/>
                  </m:rPr>
                  <w:rPr>
                    <w:rFonts w:ascii="Cambria Math" w:hAnsi="Cambria Math"/>
                  </w:rPr>
                  <m:t xml:space="preserve">reaction rate= </m:t>
                </m:r>
                <m:f>
                  <m:fPr>
                    <m:ctrlPr>
                      <w:rPr>
                        <w:rFonts w:ascii="Cambria Math" w:hAnsi="Cambria Math"/>
                        <w:iCs/>
                      </w:rPr>
                    </m:ctrlPr>
                  </m:fPr>
                  <m:num>
                    <m:r>
                      <m:rPr>
                        <m:sty m:val="p"/>
                      </m:rPr>
                      <w:rPr>
                        <w:rFonts w:ascii="Cambria Math" w:hAnsi="Cambria Math"/>
                      </w:rPr>
                      <m:t>5 mL</m:t>
                    </m:r>
                  </m:num>
                  <m:den>
                    <m:r>
                      <m:rPr>
                        <m:sty m:val="p"/>
                      </m:rPr>
                      <w:rPr>
                        <w:rFonts w:ascii="Cambria Math" w:hAnsi="Cambria Math"/>
                      </w:rPr>
                      <m:t>6.7 s</m:t>
                    </m:r>
                  </m:den>
                </m:f>
              </m:oMath>
            </m:oMathPara>
          </w:p>
          <w:p w14:paraId="3BD7E981" w14:textId="2AC74613" w:rsidR="00501128" w:rsidRPr="006C2588" w:rsidRDefault="006C2588">
            <w:pPr>
              <w:rPr>
                <w:rFonts w:eastAsiaTheme="minorEastAsia"/>
                <w:iCs/>
              </w:rPr>
            </w:pPr>
            <m:oMathPara>
              <m:oMath>
                <m:r>
                  <m:rPr>
                    <m:sty m:val="p"/>
                  </m:rPr>
                  <w:rPr>
                    <w:rFonts w:ascii="Cambria Math" w:hAnsi="Cambria Math"/>
                  </w:rPr>
                  <m:t>reaction rate= 0.75 mL/s</m:t>
                </m:r>
              </m:oMath>
            </m:oMathPara>
          </w:p>
        </w:tc>
        <w:tc>
          <w:tcPr>
            <w:tcW w:w="4814" w:type="dxa"/>
          </w:tcPr>
          <w:p w14:paraId="12404B06" w14:textId="77777777" w:rsidR="00FF1FA3" w:rsidRDefault="005137EB">
            <w:r>
              <w:t>Pellets</w:t>
            </w:r>
          </w:p>
          <w:p w14:paraId="478ADBE1" w14:textId="5B36810B" w:rsidR="00676DD2" w:rsidRPr="006C2588" w:rsidRDefault="006C2588" w:rsidP="00676DD2">
            <w:pPr>
              <w:rPr>
                <w:rFonts w:eastAsiaTheme="minorEastAsia"/>
                <w:iCs/>
              </w:rPr>
            </w:pPr>
            <m:oMathPara>
              <m:oMath>
                <m:r>
                  <m:rPr>
                    <m:sty m:val="p"/>
                  </m:rPr>
                  <w:rPr>
                    <w:rFonts w:ascii="Cambria Math" w:hAnsi="Cambria Math"/>
                  </w:rPr>
                  <m:t>mean reaction rate=</m:t>
                </m:r>
                <m:f>
                  <m:fPr>
                    <m:ctrlPr>
                      <w:rPr>
                        <w:rFonts w:ascii="Cambria Math" w:hAnsi="Cambria Math"/>
                        <w:iCs/>
                      </w:rPr>
                    </m:ctrlPr>
                  </m:fPr>
                  <m:num>
                    <m:r>
                      <m:rPr>
                        <m:sty m:val="p"/>
                      </m:rPr>
                      <w:rPr>
                        <w:rFonts w:ascii="Cambria Math" w:hAnsi="Cambria Math"/>
                      </w:rPr>
                      <m:t>∆amount of product</m:t>
                    </m:r>
                  </m:num>
                  <m:den>
                    <m:r>
                      <m:rPr>
                        <m:sty m:val="p"/>
                      </m:rPr>
                      <w:rPr>
                        <w:rFonts w:ascii="Cambria Math" w:hAnsi="Cambria Math"/>
                      </w:rPr>
                      <m:t>∆time</m:t>
                    </m:r>
                  </m:den>
                </m:f>
              </m:oMath>
            </m:oMathPara>
          </w:p>
          <w:p w14:paraId="35221125" w14:textId="23AB4025" w:rsidR="00676DD2" w:rsidRPr="006C2588" w:rsidRDefault="006C2588" w:rsidP="00676DD2">
            <w:pPr>
              <w:rPr>
                <w:rFonts w:eastAsiaTheme="minorEastAsia"/>
                <w:iCs/>
              </w:rPr>
            </w:pPr>
            <m:oMathPara>
              <m:oMath>
                <m:r>
                  <m:rPr>
                    <m:sty m:val="p"/>
                  </m:rPr>
                  <w:rPr>
                    <w:rFonts w:ascii="Cambria Math" w:hAnsi="Cambria Math"/>
                  </w:rPr>
                  <m:t xml:space="preserve">reaction rate= </m:t>
                </m:r>
                <m:f>
                  <m:fPr>
                    <m:ctrlPr>
                      <w:rPr>
                        <w:rFonts w:ascii="Cambria Math" w:hAnsi="Cambria Math"/>
                        <w:iCs/>
                      </w:rPr>
                    </m:ctrlPr>
                  </m:fPr>
                  <m:num>
                    <m:r>
                      <m:rPr>
                        <m:sty m:val="p"/>
                      </m:rPr>
                      <w:rPr>
                        <w:rFonts w:ascii="Cambria Math" w:hAnsi="Cambria Math"/>
                      </w:rPr>
                      <m:t>5 mL</m:t>
                    </m:r>
                  </m:num>
                  <m:den>
                    <m:r>
                      <m:rPr>
                        <m:sty m:val="p"/>
                      </m:rPr>
                      <w:rPr>
                        <w:rFonts w:ascii="Cambria Math" w:hAnsi="Cambria Math"/>
                      </w:rPr>
                      <m:t>166.5 s</m:t>
                    </m:r>
                  </m:den>
                </m:f>
              </m:oMath>
            </m:oMathPara>
          </w:p>
          <w:p w14:paraId="6510D06D" w14:textId="630D216C" w:rsidR="00676DD2" w:rsidRPr="001F0A72" w:rsidRDefault="006C2588">
            <w:pPr>
              <w:rPr>
                <w:rFonts w:eastAsiaTheme="minorEastAsia"/>
              </w:rPr>
            </w:pPr>
            <m:oMathPara>
              <m:oMath>
                <m:r>
                  <m:rPr>
                    <m:sty m:val="p"/>
                  </m:rPr>
                  <w:rPr>
                    <w:rFonts w:ascii="Cambria Math" w:hAnsi="Cambria Math"/>
                  </w:rPr>
                  <m:t>reaction rate= 0.03 mL/s</m:t>
                </m:r>
              </m:oMath>
            </m:oMathPara>
          </w:p>
        </w:tc>
      </w:tr>
    </w:tbl>
    <w:p w14:paraId="749478AF" w14:textId="285C9D51" w:rsidR="001C1288" w:rsidRPr="00F444D0" w:rsidRDefault="009D29EF" w:rsidP="009D29EF">
      <w:pPr>
        <w:pStyle w:val="Caption"/>
      </w:pPr>
      <w:r>
        <w:t xml:space="preserve">Table </w:t>
      </w:r>
      <w:fldSimple w:instr=" SEQ Table \* ARABIC ">
        <w:r>
          <w:rPr>
            <w:noProof/>
          </w:rPr>
          <w:t>15</w:t>
        </w:r>
      </w:fldSimple>
      <w:r w:rsidRPr="00BD39C8">
        <w:t xml:space="preserve"> – sample response for Johnstone’s triangle framework for the effect of surface area on the rate of reaction</w:t>
      </w:r>
    </w:p>
    <w:tbl>
      <w:tblPr>
        <w:tblStyle w:val="Tableheader"/>
        <w:tblW w:w="0" w:type="auto"/>
        <w:tblLook w:val="0620" w:firstRow="1" w:lastRow="0" w:firstColumn="0" w:lastColumn="0" w:noHBand="1" w:noVBand="1"/>
        <w:tblDescription w:val="A sample student response."/>
      </w:tblPr>
      <w:tblGrid>
        <w:gridCol w:w="3193"/>
        <w:gridCol w:w="3193"/>
        <w:gridCol w:w="3244"/>
      </w:tblGrid>
      <w:tr w:rsidR="009E33F2" w14:paraId="2179FB54" w14:textId="364D2322" w:rsidTr="00233AEE">
        <w:trPr>
          <w:cnfStyle w:val="100000000000" w:firstRow="1" w:lastRow="0" w:firstColumn="0" w:lastColumn="0" w:oddVBand="0" w:evenVBand="0" w:oddHBand="0" w:evenHBand="0" w:firstRowFirstColumn="0" w:firstRowLastColumn="0" w:lastRowFirstColumn="0" w:lastRowLastColumn="0"/>
          <w:trHeight w:val="1323"/>
        </w:trPr>
        <w:tc>
          <w:tcPr>
            <w:tcW w:w="4723" w:type="dxa"/>
          </w:tcPr>
          <w:p w14:paraId="75CBAAE7" w14:textId="0481BBCE" w:rsidR="00233AEE" w:rsidRPr="00F43592" w:rsidRDefault="00233AEE">
            <w:pPr>
              <w:rPr>
                <w:rStyle w:val="Strong"/>
                <w:b/>
                <w:bCs w:val="0"/>
              </w:rPr>
            </w:pPr>
            <w:r w:rsidRPr="00F43592">
              <w:rPr>
                <w:rStyle w:val="Strong"/>
                <w:b/>
                <w:bCs w:val="0"/>
              </w:rPr>
              <w:t>What we see</w:t>
            </w:r>
            <w:r w:rsidR="007160BD" w:rsidRPr="00F43592">
              <w:rPr>
                <w:rStyle w:val="Strong"/>
                <w:b/>
                <w:bCs w:val="0"/>
              </w:rPr>
              <w:br/>
            </w:r>
            <w:r w:rsidRPr="00F43592">
              <w:rPr>
                <w:rStyle w:val="Strong"/>
                <w:b/>
                <w:bCs w:val="0"/>
              </w:rPr>
              <w:t>(macroscopic)</w:t>
            </w:r>
          </w:p>
        </w:tc>
        <w:tc>
          <w:tcPr>
            <w:tcW w:w="4723" w:type="dxa"/>
          </w:tcPr>
          <w:p w14:paraId="216852EF" w14:textId="0F5286B0" w:rsidR="00233AEE" w:rsidRPr="00F43592" w:rsidRDefault="00233AEE">
            <w:pPr>
              <w:rPr>
                <w:rStyle w:val="Strong"/>
                <w:b/>
                <w:bCs w:val="0"/>
              </w:rPr>
            </w:pPr>
            <w:r w:rsidRPr="00F43592">
              <w:rPr>
                <w:rStyle w:val="Strong"/>
                <w:b/>
                <w:bCs w:val="0"/>
              </w:rPr>
              <w:t xml:space="preserve">What we cannot see </w:t>
            </w:r>
            <w:r w:rsidRPr="00F43592">
              <w:rPr>
                <w:rStyle w:val="Strong"/>
                <w:b/>
                <w:bCs w:val="0"/>
              </w:rPr>
              <w:br/>
              <w:t>(sub-microscopic)</w:t>
            </w:r>
          </w:p>
        </w:tc>
        <w:tc>
          <w:tcPr>
            <w:tcW w:w="4724" w:type="dxa"/>
          </w:tcPr>
          <w:p w14:paraId="3A426DC5" w14:textId="000E74BA" w:rsidR="00233AEE" w:rsidRPr="00F43592" w:rsidRDefault="00233AEE">
            <w:pPr>
              <w:rPr>
                <w:rStyle w:val="Strong"/>
                <w:b/>
                <w:bCs w:val="0"/>
              </w:rPr>
            </w:pPr>
            <w:r w:rsidRPr="00F43592">
              <w:rPr>
                <w:rStyle w:val="Strong"/>
                <w:b/>
                <w:bCs w:val="0"/>
              </w:rPr>
              <w:t xml:space="preserve">Representation </w:t>
            </w:r>
            <w:r w:rsidR="007160BD" w:rsidRPr="00F43592">
              <w:rPr>
                <w:rStyle w:val="Strong"/>
                <w:b/>
                <w:bCs w:val="0"/>
              </w:rPr>
              <w:br/>
            </w:r>
            <w:r w:rsidRPr="00F43592">
              <w:rPr>
                <w:rStyle w:val="Strong"/>
                <w:b/>
                <w:bCs w:val="0"/>
              </w:rPr>
              <w:t>(symbolic)</w:t>
            </w:r>
          </w:p>
        </w:tc>
      </w:tr>
      <w:tr w:rsidR="009E33F2" w14:paraId="2D0774BC" w14:textId="4A1358C2" w:rsidTr="00233AEE">
        <w:trPr>
          <w:trHeight w:val="100"/>
        </w:trPr>
        <w:tc>
          <w:tcPr>
            <w:tcW w:w="4723" w:type="dxa"/>
          </w:tcPr>
          <w:p w14:paraId="2E0A5A6D" w14:textId="44CE988E" w:rsidR="00233AEE" w:rsidRDefault="00233AEE" w:rsidP="00B02E0B">
            <w:r w:rsidRPr="00B02E0B">
              <w:rPr>
                <w:rStyle w:val="Strong"/>
              </w:rPr>
              <w:t>Record what you observed</w:t>
            </w:r>
            <w:r w:rsidR="004163B9">
              <w:rPr>
                <w:rStyle w:val="Strong"/>
              </w:rPr>
              <w:t xml:space="preserve"> in the experiment</w:t>
            </w:r>
            <w:r w:rsidR="00820FB2">
              <w:rPr>
                <w:rStyle w:val="Strong"/>
              </w:rPr>
              <w:t>.</w:t>
            </w:r>
          </w:p>
          <w:p w14:paraId="397012B0" w14:textId="7F250D52" w:rsidR="00233AEE" w:rsidRPr="009262FA" w:rsidRDefault="00233AEE" w:rsidP="009262FA">
            <w:r w:rsidRPr="009262FA">
              <w:t>Fizzing (gas bubbles in both cases, calcium carbonate pellets and powder)</w:t>
            </w:r>
            <w:r>
              <w:t>.</w:t>
            </w:r>
          </w:p>
          <w:p w14:paraId="1B89BD69" w14:textId="77777777" w:rsidR="00233AEE" w:rsidRPr="009262FA" w:rsidRDefault="00233AEE" w:rsidP="009262FA">
            <w:r w:rsidRPr="009262FA">
              <w:t>Powdered calcium carbonate produces more fizzing than pellets.</w:t>
            </w:r>
          </w:p>
          <w:p w14:paraId="5FAB9A68" w14:textId="3B3E95C2" w:rsidR="00233AEE" w:rsidRDefault="00233AEE" w:rsidP="009262FA">
            <w:r w:rsidRPr="009262FA">
              <w:t>The amount of time required to produce 5</w:t>
            </w:r>
            <w:r w:rsidR="00372949">
              <w:t> </w:t>
            </w:r>
            <w:r w:rsidRPr="009262FA">
              <w:t>mL of gas with calcium carbonate powder was much smaller than that of the calcium carbonate pellets.</w:t>
            </w:r>
          </w:p>
        </w:tc>
        <w:tc>
          <w:tcPr>
            <w:tcW w:w="4723" w:type="dxa"/>
          </w:tcPr>
          <w:p w14:paraId="1979512F" w14:textId="77777777" w:rsidR="00233AEE" w:rsidRPr="00B02E0B" w:rsidRDefault="00233AEE">
            <w:pPr>
              <w:rPr>
                <w:rStyle w:val="Strong"/>
              </w:rPr>
            </w:pPr>
            <w:r w:rsidRPr="00B02E0B">
              <w:rPr>
                <w:rStyle w:val="Strong"/>
              </w:rPr>
              <w:t>What is happening at the particle level to cause these observations?</w:t>
            </w:r>
          </w:p>
          <w:p w14:paraId="14599B4C" w14:textId="6B484550" w:rsidR="00233AEE" w:rsidRPr="009262FA" w:rsidRDefault="00233AEE" w:rsidP="009262FA">
            <w:r w:rsidRPr="009262FA">
              <w:t xml:space="preserve">Pellets have a smaller surface area, so there are </w:t>
            </w:r>
            <w:r w:rsidR="00CA03AA">
              <w:t xml:space="preserve">fewer </w:t>
            </w:r>
            <w:r>
              <w:t xml:space="preserve">frequent </w:t>
            </w:r>
            <w:r w:rsidRPr="009262FA">
              <w:t>collisions between reactant particles</w:t>
            </w:r>
            <w:r>
              <w:t>.</w:t>
            </w:r>
          </w:p>
          <w:p w14:paraId="554F8044" w14:textId="51989C09" w:rsidR="00233AEE" w:rsidRDefault="00233AEE" w:rsidP="009262FA">
            <w:r w:rsidRPr="009262FA">
              <w:t xml:space="preserve">Powdered calcium carbonate has more surface area, so </w:t>
            </w:r>
            <w:r w:rsidR="00000C84">
              <w:t xml:space="preserve">it has </w:t>
            </w:r>
            <w:r w:rsidRPr="009262FA">
              <w:t>a higher frequency of successful collisions</w:t>
            </w:r>
            <w:r>
              <w:t xml:space="preserve"> between reactant particles.</w:t>
            </w:r>
          </w:p>
        </w:tc>
        <w:tc>
          <w:tcPr>
            <w:tcW w:w="4724" w:type="dxa"/>
          </w:tcPr>
          <w:p w14:paraId="65F88D8A" w14:textId="77777777" w:rsidR="00233AEE" w:rsidRPr="00E86C11" w:rsidRDefault="00233AEE" w:rsidP="006E2A05">
            <w:pPr>
              <w:rPr>
                <w:rStyle w:val="Strong"/>
              </w:rPr>
            </w:pPr>
            <w:r w:rsidRPr="00E86C11">
              <w:rPr>
                <w:rStyle w:val="Strong"/>
              </w:rPr>
              <w:t>Word equation</w:t>
            </w:r>
          </w:p>
          <w:p w14:paraId="2481D671" w14:textId="6BAF5E63" w:rsidR="00233AEE" w:rsidRDefault="00233AEE" w:rsidP="006E2A05">
            <w:r w:rsidRPr="0020590A">
              <w:t>calcium carbonate + hydrochloric acid</w:t>
            </w:r>
            <w:r>
              <w:t xml:space="preserve"> </w:t>
            </w:r>
            <w:r w:rsidRPr="0020590A">
              <w:t>→ calcium chloride</w:t>
            </w:r>
            <w:r>
              <w:t xml:space="preserve"> </w:t>
            </w:r>
            <w:r w:rsidRPr="0020590A">
              <w:t>+ carbon dioxide</w:t>
            </w:r>
            <w:r>
              <w:t xml:space="preserve"> </w:t>
            </w:r>
            <w:r w:rsidRPr="0020590A">
              <w:t>+ water</w:t>
            </w:r>
          </w:p>
          <w:p w14:paraId="33F77EA3" w14:textId="53E21D10" w:rsidR="00233AEE" w:rsidRDefault="00233AEE" w:rsidP="006E2A05">
            <w:pPr>
              <w:rPr>
                <w:rStyle w:val="Strong"/>
              </w:rPr>
            </w:pPr>
            <w:r w:rsidRPr="00B02E0B">
              <w:rPr>
                <w:rStyle w:val="Strong"/>
              </w:rPr>
              <w:t>Balanced chemical equation</w:t>
            </w:r>
          </w:p>
          <w:p w14:paraId="0B1E8600" w14:textId="330DE43E" w:rsidR="00233AEE" w:rsidRPr="002806C7" w:rsidRDefault="00E4270C" w:rsidP="00B02E0B">
            <w:pPr>
              <w:rPr>
                <w:i/>
                <w:iCs/>
              </w:rPr>
            </w:pPr>
            <w:r w:rsidRPr="002806C7">
              <w:rPr>
                <w:rStyle w:val="Emphasis"/>
                <w:i w:val="0"/>
                <w:iCs w:val="0"/>
              </w:rPr>
              <w:t>CaCO</w:t>
            </w:r>
            <w:r w:rsidRPr="002806C7">
              <w:rPr>
                <w:rStyle w:val="Emphasis"/>
                <w:i w:val="0"/>
                <w:iCs w:val="0"/>
                <w:vertAlign w:val="subscript"/>
              </w:rPr>
              <w:t>3</w:t>
            </w:r>
            <w:r w:rsidRPr="002806C7">
              <w:rPr>
                <w:rStyle w:val="Emphasis"/>
              </w:rPr>
              <w:t xml:space="preserve">(s) </w:t>
            </w:r>
            <w:r w:rsidRPr="002806C7">
              <w:rPr>
                <w:rStyle w:val="Emphasis"/>
                <w:i w:val="0"/>
                <w:iCs w:val="0"/>
              </w:rPr>
              <w:t>+ 2HCl</w:t>
            </w:r>
            <w:r w:rsidRPr="002806C7">
              <w:rPr>
                <w:rStyle w:val="Emphasis"/>
              </w:rPr>
              <w:t>(aq)</w:t>
            </w:r>
            <w:r w:rsidR="007824D7" w:rsidRPr="002806C7">
              <w:rPr>
                <w:rStyle w:val="Emphasis"/>
                <w:i w:val="0"/>
                <w:iCs w:val="0"/>
              </w:rPr>
              <w:t xml:space="preserve"> </w:t>
            </w:r>
            <w:r w:rsidR="00976B78">
              <w:rPr>
                <w:rStyle w:val="Emphasis"/>
                <w:i w:val="0"/>
                <w:iCs w:val="0"/>
              </w:rPr>
              <w:t>→</w:t>
            </w:r>
            <w:r w:rsidR="007824D7" w:rsidRPr="002806C7">
              <w:rPr>
                <w:rStyle w:val="Emphasis"/>
                <w:i w:val="0"/>
                <w:iCs w:val="0"/>
              </w:rPr>
              <w:t xml:space="preserve"> CaCl</w:t>
            </w:r>
            <w:r w:rsidR="007824D7" w:rsidRPr="002806C7">
              <w:rPr>
                <w:rStyle w:val="Emphasis"/>
                <w:i w:val="0"/>
                <w:iCs w:val="0"/>
                <w:vertAlign w:val="subscript"/>
              </w:rPr>
              <w:t>2</w:t>
            </w:r>
            <w:r w:rsidR="007824D7" w:rsidRPr="002806C7">
              <w:rPr>
                <w:rStyle w:val="Emphasis"/>
              </w:rPr>
              <w:t>(aq)</w:t>
            </w:r>
            <w:r w:rsidR="007824D7" w:rsidRPr="002806C7">
              <w:rPr>
                <w:rStyle w:val="Emphasis"/>
                <w:i w:val="0"/>
                <w:iCs w:val="0"/>
              </w:rPr>
              <w:t xml:space="preserve"> + CO</w:t>
            </w:r>
            <w:r w:rsidR="007824D7" w:rsidRPr="002806C7">
              <w:rPr>
                <w:rStyle w:val="Emphasis"/>
                <w:i w:val="0"/>
                <w:iCs w:val="0"/>
                <w:vertAlign w:val="subscript"/>
              </w:rPr>
              <w:t>2</w:t>
            </w:r>
            <w:r w:rsidR="007824D7" w:rsidRPr="002806C7">
              <w:rPr>
                <w:rStyle w:val="Emphasis"/>
              </w:rPr>
              <w:t>(g)</w:t>
            </w:r>
            <w:r w:rsidR="007824D7" w:rsidRPr="002806C7">
              <w:rPr>
                <w:rStyle w:val="Emphasis"/>
                <w:i w:val="0"/>
                <w:iCs w:val="0"/>
              </w:rPr>
              <w:t xml:space="preserve"> + H</w:t>
            </w:r>
            <w:r w:rsidR="007824D7" w:rsidRPr="002806C7">
              <w:rPr>
                <w:rStyle w:val="Emphasis"/>
                <w:i w:val="0"/>
                <w:iCs w:val="0"/>
                <w:vertAlign w:val="subscript"/>
              </w:rPr>
              <w:t>2</w:t>
            </w:r>
            <w:r w:rsidR="007824D7" w:rsidRPr="002806C7">
              <w:rPr>
                <w:rStyle w:val="Emphasis"/>
                <w:i w:val="0"/>
                <w:iCs w:val="0"/>
              </w:rPr>
              <w:t>O</w:t>
            </w:r>
            <w:r w:rsidR="007824D7" w:rsidRPr="002806C7">
              <w:rPr>
                <w:rStyle w:val="Emphasis"/>
              </w:rPr>
              <w:t>(l)</w:t>
            </w:r>
          </w:p>
        </w:tc>
      </w:tr>
    </w:tbl>
    <w:p w14:paraId="3C6A5ECB" w14:textId="25E382C9" w:rsidR="00233AEE" w:rsidRDefault="00233AEE" w:rsidP="00233AEE">
      <w:r>
        <w:t>Write a conclusion for the investigation</w:t>
      </w:r>
      <w:r w:rsidR="00000C84">
        <w:t>.</w:t>
      </w:r>
    </w:p>
    <w:tbl>
      <w:tblPr>
        <w:tblStyle w:val="TableGrid"/>
        <w:tblW w:w="0" w:type="auto"/>
        <w:tblLook w:val="04A0" w:firstRow="1" w:lastRow="0" w:firstColumn="1" w:lastColumn="0" w:noHBand="0" w:noVBand="1"/>
        <w:tblDescription w:val="A sample student response."/>
      </w:tblPr>
      <w:tblGrid>
        <w:gridCol w:w="9628"/>
      </w:tblGrid>
      <w:tr w:rsidR="00DA33A8" w14:paraId="529D8073" w14:textId="77777777" w:rsidTr="00233AEE">
        <w:tc>
          <w:tcPr>
            <w:tcW w:w="14170" w:type="dxa"/>
          </w:tcPr>
          <w:p w14:paraId="2155B72A" w14:textId="6D0A88F9" w:rsidR="00F8411C" w:rsidRPr="00F8411C" w:rsidRDefault="00233AEE" w:rsidP="0011199A">
            <w:pPr>
              <w:rPr>
                <w:rFonts w:ascii="Cambria Math" w:hAnsi="Cambria Math"/>
                <w:i/>
              </w:rPr>
            </w:pPr>
            <w:r>
              <w:t>The aim of this investigation was to compare the rate of reaction between hydrochloric acid and calcium carbonate when the calcium carbonate was in pellet form and when it was powdered. The results showed that the powdered calcium carbonate produced 5</w:t>
            </w:r>
            <w:r w:rsidR="00FB27B5">
              <w:t> </w:t>
            </w:r>
            <w:r>
              <w:t>mL of carbon dioxide gas in a shorter time than the pellets</w:t>
            </w:r>
            <w:r w:rsidR="00F8411C">
              <w:t xml:space="preserve">. </w:t>
            </w:r>
            <w:r>
              <w:t xml:space="preserve">This indicates that the reaction occurred </w:t>
            </w:r>
            <w:r w:rsidR="00AA6085">
              <w:t xml:space="preserve">faster </w:t>
            </w:r>
            <w:r>
              <w:t xml:space="preserve">when powdered </w:t>
            </w:r>
            <w:r>
              <w:lastRenderedPageBreak/>
              <w:t>calcium carbonate was used.</w:t>
            </w:r>
            <w:r w:rsidR="00F8411C">
              <w:t xml:space="preserve"> The powder reaction rate was</w:t>
            </w:r>
            <w:r w:rsidR="00FB27B5">
              <w:t xml:space="preserve"> 0.75 mL/s</w:t>
            </w:r>
            <w:r w:rsidR="009D3A85">
              <w:t>,</w:t>
            </w:r>
            <w:r w:rsidR="00FB27B5">
              <w:t xml:space="preserve"> </w:t>
            </w:r>
            <m:oMath>
              <m:r>
                <w:rPr>
                  <w:rFonts w:ascii="Cambria Math" w:hAnsi="Cambria Math"/>
                </w:rPr>
                <m:t xml:space="preserve"> </m:t>
              </m:r>
            </m:oMath>
            <w:r w:rsidR="00F8411C">
              <w:t>whereas the</w:t>
            </w:r>
            <w:r w:rsidR="00D824B9">
              <w:t xml:space="preserve"> pellet reaction rate was slower at</w:t>
            </w:r>
            <w:r w:rsidR="009D3A85">
              <w:t xml:space="preserve"> 0.03 mL/s</w:t>
            </w:r>
            <m:oMath>
              <m:r>
                <w:rPr>
                  <w:rFonts w:ascii="Cambria Math" w:hAnsi="Cambria Math"/>
                </w:rPr>
                <m:t>.</m:t>
              </m:r>
            </m:oMath>
          </w:p>
          <w:p w14:paraId="0AA6231D" w14:textId="7AF613EB" w:rsidR="00233AEE" w:rsidRDefault="00233AEE" w:rsidP="009218AD">
            <w:pPr>
              <w:widowControl w:val="0"/>
              <w:mirrorIndents/>
            </w:pPr>
            <w:r>
              <w:t xml:space="preserve">The faster </w:t>
            </w:r>
            <w:r w:rsidR="00AA6085">
              <w:t>reaction rate with powdered calcium carbonate can be attributed to its greater</w:t>
            </w:r>
            <w:r>
              <w:t xml:space="preserve"> surface area. Powdered calcium carbonate has a much larger surface area than the pellets, meaning that more calcium carbonate particles were in contact with the hydrochloric acid at any given time. This increased the frequency of successful collisions between reactant particles, leading to a faster production of carbon dioxide gas.</w:t>
            </w:r>
          </w:p>
          <w:p w14:paraId="6BAC78A7" w14:textId="40B829F1" w:rsidR="00233AEE" w:rsidRDefault="00233AEE" w:rsidP="00064962">
            <w:r>
              <w:t xml:space="preserve">Therefore, the investigation supports the conclusion that increasing the surface area of a solid reactant increases the </w:t>
            </w:r>
            <w:r w:rsidR="00AA6085">
              <w:t>reaction rate</w:t>
            </w:r>
            <w:r>
              <w:t>.</w:t>
            </w:r>
          </w:p>
        </w:tc>
      </w:tr>
    </w:tbl>
    <w:p w14:paraId="1D6F4B36" w14:textId="77777777" w:rsidR="00C30EEB" w:rsidRPr="00C30EEB" w:rsidRDefault="00C30EEB" w:rsidP="004B6EA2">
      <w:bookmarkStart w:id="46" w:name="_Ref214970098"/>
      <w:bookmarkStart w:id="47" w:name="_Hlk211699766"/>
      <w:r>
        <w:lastRenderedPageBreak/>
        <w:br w:type="page"/>
      </w:r>
    </w:p>
    <w:p w14:paraId="647E88AB" w14:textId="3F86476F" w:rsidR="00510147" w:rsidRDefault="00510147" w:rsidP="004B6EA2">
      <w:pPr>
        <w:pStyle w:val="Heading3"/>
      </w:pPr>
      <w:bookmarkStart w:id="48" w:name="_Student_resource_–_4"/>
      <w:bookmarkStart w:id="49" w:name="_Toc230021375"/>
      <w:bookmarkEnd w:id="48"/>
      <w:r>
        <w:lastRenderedPageBreak/>
        <w:t xml:space="preserve">Student </w:t>
      </w:r>
      <w:r w:rsidRPr="004B6EA2">
        <w:t>resource</w:t>
      </w:r>
      <w:r>
        <w:t xml:space="preserve"> – the effect of surface area on the rate of reaction</w:t>
      </w:r>
      <w:bookmarkEnd w:id="46"/>
      <w:bookmarkEnd w:id="49"/>
    </w:p>
    <w:bookmarkEnd w:id="47"/>
    <w:p w14:paraId="7A550FD8" w14:textId="77777777" w:rsidR="00510147" w:rsidRPr="000C3C51" w:rsidRDefault="00510147" w:rsidP="005D4D12">
      <w:pPr>
        <w:pStyle w:val="FeatureBox"/>
        <w:rPr>
          <w:rStyle w:val="Strong"/>
        </w:rPr>
      </w:pPr>
      <w:r w:rsidRPr="000C3C51">
        <w:rPr>
          <w:rStyle w:val="Strong"/>
        </w:rPr>
        <w:t>Background information</w:t>
      </w:r>
    </w:p>
    <w:p w14:paraId="42FF6B89" w14:textId="6AC477E3" w:rsidR="00235E4C" w:rsidRDefault="00235E4C" w:rsidP="005D4D12">
      <w:pPr>
        <w:pStyle w:val="FeatureBox"/>
      </w:pPr>
      <w:r w:rsidRPr="00235E4C">
        <w:t xml:space="preserve">In many chemical reactions, the reactants need to collide for a reaction to occur. The rate of reaction describes how fast reactants are converted into products. One factor that affects the rate of reaction is the surface area of a solid reactant. When a solid is broken into smaller pieces or </w:t>
      </w:r>
      <w:r w:rsidR="004B6EA2">
        <w:t xml:space="preserve">is </w:t>
      </w:r>
      <w:r w:rsidRPr="00235E4C">
        <w:t xml:space="preserve">powdered, its total surface area increases. This exposes more particles to the other reactant, leading to more frequent collisions per second. As a result, reactions occur faster when the surface area of a solid reactant is </w:t>
      </w:r>
      <w:r w:rsidR="00C72B3F">
        <w:t>greater, provided other factors, such as temperature and concentration,</w:t>
      </w:r>
      <w:r w:rsidRPr="00235E4C">
        <w:t xml:space="preserve"> are kept constant.</w:t>
      </w:r>
    </w:p>
    <w:p w14:paraId="5BFCA0BE" w14:textId="5E4C37C7" w:rsidR="006C2613" w:rsidRDefault="006C2613" w:rsidP="005D4D12">
      <w:pPr>
        <w:pStyle w:val="FeatureBox"/>
      </w:pPr>
      <w:r>
        <w:t>Calcium carbonate comes in many forms</w:t>
      </w:r>
      <w:r w:rsidR="00C72B3F">
        <w:t xml:space="preserve">, including powder, pellets and </w:t>
      </w:r>
      <w:r w:rsidR="00EE38F3">
        <w:t>‘marble chips’</w:t>
      </w:r>
      <w:r w:rsidR="005D5678">
        <w:t xml:space="preserve">. </w:t>
      </w:r>
      <w:r w:rsidR="005D4D12">
        <w:t>The reaction between calcium carbonate and hydrochloric acid is a neutralisation reaction</w:t>
      </w:r>
      <w:r w:rsidR="00F27DCD">
        <w:t xml:space="preserve"> that produces the salt calcium chloride, carbon dioxide and water</w:t>
      </w:r>
      <w:r w:rsidR="005D4D12">
        <w:t>.</w:t>
      </w:r>
    </w:p>
    <w:p w14:paraId="0D516BDB" w14:textId="0060B1E6" w:rsidR="003725AF" w:rsidRPr="00B46510" w:rsidRDefault="00B46510" w:rsidP="003725AF">
      <w:pPr>
        <w:pStyle w:val="FeatureBox"/>
        <w:rPr>
          <w:rFonts w:eastAsiaTheme="minorEastAsia"/>
          <w:iCs/>
        </w:rPr>
      </w:pPr>
      <m:oMathPara>
        <m:oMath>
          <m:r>
            <m:rPr>
              <m:sty m:val="p"/>
            </m:rPr>
            <w:rPr>
              <w:rFonts w:ascii="Cambria Math" w:hAnsi="Cambria Math"/>
            </w:rPr>
            <m:t>acid+carbonate→salt+carbon dioxide+water</m:t>
          </m:r>
        </m:oMath>
      </m:oMathPara>
    </w:p>
    <w:p w14:paraId="610BDDD4" w14:textId="2B903D53" w:rsidR="003D303C" w:rsidRPr="003D303C" w:rsidRDefault="003D303C" w:rsidP="003D303C">
      <w:pPr>
        <w:pStyle w:val="FeatureBox"/>
      </w:pPr>
      <w:r>
        <w:t xml:space="preserve">Calcium carbonate is </w:t>
      </w:r>
      <w:r w:rsidR="002C051B">
        <w:t xml:space="preserve">a base </w:t>
      </w:r>
      <w:r w:rsidR="00606E2A">
        <w:t>w</w:t>
      </w:r>
      <w:r w:rsidR="00027669">
        <w:t>ith</w:t>
      </w:r>
      <w:r w:rsidR="00EE7E04">
        <w:t xml:space="preserve"> carbonate ions</w:t>
      </w:r>
      <w:r w:rsidR="00D17338">
        <w:t xml:space="preserve">, </w:t>
      </w:r>
      <w:r w:rsidR="00027669">
        <w:t xml:space="preserve">unlike </w:t>
      </w:r>
      <w:r w:rsidR="00A95EB5">
        <w:t>other bases</w:t>
      </w:r>
      <w:r w:rsidR="00953DA4">
        <w:t>,</w:t>
      </w:r>
      <w:r w:rsidR="00563908">
        <w:t xml:space="preserve"> </w:t>
      </w:r>
      <w:r w:rsidR="00F27DCD">
        <w:t xml:space="preserve">which </w:t>
      </w:r>
      <w:r w:rsidR="00563908">
        <w:t>have</w:t>
      </w:r>
      <w:r w:rsidR="00EE7E04">
        <w:t xml:space="preserve"> hydroxide ions</w:t>
      </w:r>
      <w:r w:rsidR="00297390">
        <w:t>. When it reacts with water</w:t>
      </w:r>
      <w:r w:rsidR="00F27DCD">
        <w:t>,</w:t>
      </w:r>
      <w:r w:rsidR="00297390">
        <w:t xml:space="preserve"> it produces carbonic acid (H</w:t>
      </w:r>
      <w:r w:rsidR="00297390" w:rsidRPr="004A2627">
        <w:rPr>
          <w:vertAlign w:val="subscript"/>
        </w:rPr>
        <w:t>2</w:t>
      </w:r>
      <w:r w:rsidR="00297390">
        <w:t>CO</w:t>
      </w:r>
      <w:r w:rsidR="004A2627" w:rsidRPr="004A2627">
        <w:rPr>
          <w:vertAlign w:val="subscript"/>
        </w:rPr>
        <w:t>3</w:t>
      </w:r>
      <w:r w:rsidR="004A2627">
        <w:t>), which is unstable</w:t>
      </w:r>
      <w:r w:rsidR="000077DA">
        <w:t xml:space="preserve"> and decomposes into carbon dioxide and water</w:t>
      </w:r>
      <w:r w:rsidR="00671751">
        <w:t>.</w:t>
      </w:r>
    </w:p>
    <w:p w14:paraId="06CADCD3" w14:textId="79D39D2B" w:rsidR="00953DA4" w:rsidRPr="00B46510" w:rsidRDefault="00B46510" w:rsidP="00953DA4">
      <w:pPr>
        <w:pStyle w:val="FeatureBox"/>
        <w:rPr>
          <w:rFonts w:eastAsiaTheme="minorEastAsia"/>
          <w:iCs/>
        </w:rPr>
      </w:pPr>
      <m:oMathPara>
        <m:oMath>
          <m:r>
            <m:rPr>
              <m:sty m:val="p"/>
            </m:rPr>
            <w:rPr>
              <w:rFonts w:ascii="Cambria Math" w:hAnsi="Cambria Math"/>
            </w:rPr>
            <m:t>carbonic acid→carbon dioxide+water</m:t>
          </m:r>
        </m:oMath>
      </m:oMathPara>
    </w:p>
    <w:p w14:paraId="198E08D9" w14:textId="4589CE74" w:rsidR="00510147" w:rsidRDefault="005D4D12" w:rsidP="00510147">
      <w:r>
        <w:t>What is the purpose of this investigation?</w:t>
      </w:r>
    </w:p>
    <w:tbl>
      <w:tblPr>
        <w:tblStyle w:val="TableGrid"/>
        <w:tblW w:w="0" w:type="auto"/>
        <w:tblLook w:val="04A0" w:firstRow="1" w:lastRow="0" w:firstColumn="1" w:lastColumn="0" w:noHBand="0" w:noVBand="1"/>
        <w:tblDescription w:val="Space for students to provide answer."/>
      </w:tblPr>
      <w:tblGrid>
        <w:gridCol w:w="9628"/>
      </w:tblGrid>
      <w:tr w:rsidR="00DA33A8" w14:paraId="06014899" w14:textId="77777777" w:rsidTr="005D4D12">
        <w:tc>
          <w:tcPr>
            <w:tcW w:w="9628" w:type="dxa"/>
          </w:tcPr>
          <w:p w14:paraId="7E3D054D" w14:textId="77777777" w:rsidR="005D4D12" w:rsidRDefault="005D4D12" w:rsidP="00510147"/>
        </w:tc>
      </w:tr>
    </w:tbl>
    <w:p w14:paraId="05B1DF88" w14:textId="20BBCD9A" w:rsidR="003D64C6" w:rsidRPr="003D64C6" w:rsidRDefault="003D64C6" w:rsidP="00510147">
      <w:pPr>
        <w:rPr>
          <w:rStyle w:val="Strong"/>
          <w:b w:val="0"/>
          <w:bCs w:val="0"/>
        </w:rPr>
      </w:pPr>
      <w:r>
        <w:rPr>
          <w:rStyle w:val="Strong"/>
        </w:rPr>
        <w:t>Hypothesis:</w:t>
      </w:r>
      <w:r w:rsidRPr="003D64C6">
        <w:rPr>
          <w:rStyle w:val="Strong"/>
          <w:b w:val="0"/>
          <w:bCs w:val="0"/>
        </w:rPr>
        <w:t xml:space="preserve"> </w:t>
      </w:r>
      <w:r>
        <w:rPr>
          <w:rStyle w:val="Strong"/>
          <w:b w:val="0"/>
          <w:bCs w:val="0"/>
        </w:rPr>
        <w:t>the powdered calcium carbonate</w:t>
      </w:r>
      <w:r w:rsidR="004C0C51">
        <w:rPr>
          <w:rStyle w:val="Strong"/>
          <w:b w:val="0"/>
          <w:bCs w:val="0"/>
        </w:rPr>
        <w:t xml:space="preserve"> (larger surface area)</w:t>
      </w:r>
      <w:r>
        <w:rPr>
          <w:rStyle w:val="Strong"/>
          <w:b w:val="0"/>
          <w:bCs w:val="0"/>
        </w:rPr>
        <w:t xml:space="preserve"> will have a </w:t>
      </w:r>
      <w:r w:rsidR="000D233D">
        <w:rPr>
          <w:rStyle w:val="Strong"/>
          <w:b w:val="0"/>
          <w:bCs w:val="0"/>
        </w:rPr>
        <w:t>faster reaction rate compared to the calcium carbonate pellets</w:t>
      </w:r>
      <w:r w:rsidR="004C0C51">
        <w:rPr>
          <w:rStyle w:val="Strong"/>
          <w:b w:val="0"/>
          <w:bCs w:val="0"/>
        </w:rPr>
        <w:t xml:space="preserve"> (smaller surface area)</w:t>
      </w:r>
      <w:r w:rsidR="001E4A8E">
        <w:rPr>
          <w:rStyle w:val="Strong"/>
          <w:b w:val="0"/>
          <w:bCs w:val="0"/>
        </w:rPr>
        <w:t>.</w:t>
      </w:r>
    </w:p>
    <w:p w14:paraId="78F6313D" w14:textId="4D450777" w:rsidR="00510147" w:rsidRDefault="00510147" w:rsidP="00510147">
      <w:pPr>
        <w:rPr>
          <w:rStyle w:val="Strong"/>
        </w:rPr>
      </w:pPr>
      <w:r w:rsidRPr="002132CA">
        <w:rPr>
          <w:rStyle w:val="Strong"/>
        </w:rPr>
        <w:t>Equipment</w:t>
      </w:r>
      <w:r w:rsidR="00D627E6">
        <w:rPr>
          <w:rStyle w:val="Strong"/>
        </w:rPr>
        <w:t xml:space="preserve"> list</w:t>
      </w:r>
    </w:p>
    <w:tbl>
      <w:tblPr>
        <w:tblStyle w:val="PlainTable4"/>
        <w:tblW w:w="0" w:type="auto"/>
        <w:tblLook w:val="04A0" w:firstRow="1" w:lastRow="0" w:firstColumn="1" w:lastColumn="0" w:noHBand="0" w:noVBand="1"/>
        <w:tblDescription w:val="A table showing equipment for the investigation."/>
      </w:tblPr>
      <w:tblGrid>
        <w:gridCol w:w="4814"/>
        <w:gridCol w:w="4814"/>
      </w:tblGrid>
      <w:tr w:rsidR="00B53B5F" w14:paraId="189CAF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CBEB25" w14:textId="34DEAFC5" w:rsidR="00510147" w:rsidRPr="002D4681" w:rsidRDefault="002D4681" w:rsidP="002D4681">
            <w:pPr>
              <w:pStyle w:val="ListBullet"/>
              <w:rPr>
                <w:b w:val="0"/>
                <w:bCs w:val="0"/>
              </w:rPr>
            </w:pPr>
            <w:r w:rsidRPr="002D4681">
              <w:rPr>
                <w:b w:val="0"/>
                <w:bCs w:val="0"/>
              </w:rPr>
              <w:t>1 ×  e</w:t>
            </w:r>
            <w:r w:rsidR="00BD4DAD" w:rsidRPr="002D4681">
              <w:rPr>
                <w:b w:val="0"/>
                <w:bCs w:val="0"/>
              </w:rPr>
              <w:t>lectronic balance</w:t>
            </w:r>
          </w:p>
          <w:p w14:paraId="0508B932" w14:textId="6AD12465" w:rsidR="00510147" w:rsidRPr="002D4681" w:rsidRDefault="00AA5AF7" w:rsidP="002D4681">
            <w:pPr>
              <w:pStyle w:val="ListBullet"/>
              <w:rPr>
                <w:b w:val="0"/>
                <w:bCs w:val="0"/>
              </w:rPr>
            </w:pPr>
            <w:r w:rsidRPr="002D4681">
              <w:rPr>
                <w:b w:val="0"/>
                <w:bCs w:val="0"/>
              </w:rPr>
              <w:t>1 × </w:t>
            </w:r>
            <w:r w:rsidR="00510147" w:rsidRPr="002D4681">
              <w:rPr>
                <w:b w:val="0"/>
                <w:bCs w:val="0"/>
              </w:rPr>
              <w:t>100</w:t>
            </w:r>
            <w:r w:rsidR="002D4681">
              <w:rPr>
                <w:b w:val="0"/>
                <w:bCs w:val="0"/>
              </w:rPr>
              <w:t> </w:t>
            </w:r>
            <w:r w:rsidR="00510147" w:rsidRPr="002D4681">
              <w:rPr>
                <w:b w:val="0"/>
                <w:bCs w:val="0"/>
              </w:rPr>
              <w:t>mL conical flask</w:t>
            </w:r>
          </w:p>
          <w:p w14:paraId="3AB562F8" w14:textId="5E09E7D7" w:rsidR="00510147" w:rsidRPr="002D4681" w:rsidRDefault="002D4681" w:rsidP="002D4681">
            <w:pPr>
              <w:pStyle w:val="ListBullet"/>
              <w:rPr>
                <w:b w:val="0"/>
                <w:bCs w:val="0"/>
              </w:rPr>
            </w:pPr>
            <w:r w:rsidRPr="002D4681">
              <w:rPr>
                <w:b w:val="0"/>
                <w:bCs w:val="0"/>
              </w:rPr>
              <w:t>1 ×  d</w:t>
            </w:r>
            <w:r w:rsidR="00510147" w:rsidRPr="002D4681">
              <w:rPr>
                <w:b w:val="0"/>
                <w:bCs w:val="0"/>
              </w:rPr>
              <w:t>elivery tube</w:t>
            </w:r>
            <w:r w:rsidR="00BA1CCA" w:rsidRPr="002D4681">
              <w:rPr>
                <w:b w:val="0"/>
                <w:bCs w:val="0"/>
              </w:rPr>
              <w:t xml:space="preserve"> and stopper</w:t>
            </w:r>
          </w:p>
          <w:p w14:paraId="5BA29996" w14:textId="3D1003B0" w:rsidR="00510147" w:rsidRPr="002D4681" w:rsidRDefault="002D4681" w:rsidP="002D4681">
            <w:pPr>
              <w:pStyle w:val="ListBullet"/>
              <w:rPr>
                <w:b w:val="0"/>
                <w:bCs w:val="0"/>
              </w:rPr>
            </w:pPr>
            <w:r w:rsidRPr="002D4681">
              <w:rPr>
                <w:b w:val="0"/>
                <w:bCs w:val="0"/>
              </w:rPr>
              <w:lastRenderedPageBreak/>
              <w:t>1 × s</w:t>
            </w:r>
            <w:r w:rsidR="00510147" w:rsidRPr="002D4681">
              <w:rPr>
                <w:b w:val="0"/>
                <w:bCs w:val="0"/>
              </w:rPr>
              <w:t>topwatch</w:t>
            </w:r>
          </w:p>
          <w:p w14:paraId="7051BE61" w14:textId="64676671" w:rsidR="00880F9B" w:rsidRPr="002D4681" w:rsidRDefault="00BB3FEA" w:rsidP="002D4681">
            <w:pPr>
              <w:pStyle w:val="ListBullet"/>
              <w:rPr>
                <w:b w:val="0"/>
                <w:bCs w:val="0"/>
              </w:rPr>
            </w:pPr>
            <w:r w:rsidRPr="002D4681">
              <w:rPr>
                <w:b w:val="0"/>
                <w:bCs w:val="0"/>
              </w:rPr>
              <w:t>1</w:t>
            </w:r>
            <w:r w:rsidR="002D4681">
              <w:rPr>
                <w:b w:val="0"/>
                <w:bCs w:val="0"/>
              </w:rPr>
              <w:t> </w:t>
            </w:r>
            <w:r w:rsidR="00880F9B" w:rsidRPr="002D4681">
              <w:rPr>
                <w:b w:val="0"/>
                <w:bCs w:val="0"/>
              </w:rPr>
              <w:t xml:space="preserve">g </w:t>
            </w:r>
            <w:r w:rsidR="002D4681" w:rsidRPr="002D4681">
              <w:rPr>
                <w:b w:val="0"/>
                <w:bCs w:val="0"/>
              </w:rPr>
              <w:t>c</w:t>
            </w:r>
            <w:r w:rsidR="00715AFD" w:rsidRPr="002D4681">
              <w:rPr>
                <w:b w:val="0"/>
                <w:bCs w:val="0"/>
              </w:rPr>
              <w:t>alcium carbonate pellets</w:t>
            </w:r>
          </w:p>
          <w:p w14:paraId="07EAF300" w14:textId="18512164" w:rsidR="00715AFD" w:rsidRPr="002D4681" w:rsidRDefault="00BB3FEA" w:rsidP="002D4681">
            <w:pPr>
              <w:pStyle w:val="ListBullet"/>
              <w:rPr>
                <w:b w:val="0"/>
                <w:bCs w:val="0"/>
              </w:rPr>
            </w:pPr>
            <w:r w:rsidRPr="002D4681">
              <w:rPr>
                <w:b w:val="0"/>
                <w:bCs w:val="0"/>
              </w:rPr>
              <w:t>1</w:t>
            </w:r>
            <w:r w:rsidR="002D4681">
              <w:rPr>
                <w:b w:val="0"/>
                <w:bCs w:val="0"/>
              </w:rPr>
              <w:t> </w:t>
            </w:r>
            <w:r w:rsidR="00880F9B" w:rsidRPr="002D4681">
              <w:rPr>
                <w:b w:val="0"/>
                <w:bCs w:val="0"/>
              </w:rPr>
              <w:t xml:space="preserve">g </w:t>
            </w:r>
            <w:r w:rsidR="002D4681" w:rsidRPr="002D4681">
              <w:rPr>
                <w:b w:val="0"/>
                <w:bCs w:val="0"/>
              </w:rPr>
              <w:t>c</w:t>
            </w:r>
            <w:r w:rsidR="00880F9B" w:rsidRPr="002D4681">
              <w:rPr>
                <w:b w:val="0"/>
                <w:bCs w:val="0"/>
              </w:rPr>
              <w:t xml:space="preserve">alcium carbonate </w:t>
            </w:r>
            <w:r w:rsidR="00715AFD" w:rsidRPr="002D4681">
              <w:rPr>
                <w:b w:val="0"/>
                <w:bCs w:val="0"/>
              </w:rPr>
              <w:t>powder</w:t>
            </w:r>
          </w:p>
        </w:tc>
        <w:tc>
          <w:tcPr>
            <w:tcW w:w="4814" w:type="dxa"/>
          </w:tcPr>
          <w:p w14:paraId="4C6FDD82" w14:textId="33D1A81D" w:rsidR="00510147" w:rsidRPr="002D4681" w:rsidRDefault="00AA5AF7" w:rsidP="002D4681">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2D4681">
              <w:rPr>
                <w:b w:val="0"/>
                <w:bCs w:val="0"/>
              </w:rPr>
              <w:lastRenderedPageBreak/>
              <w:t>1 × </w:t>
            </w:r>
            <w:r w:rsidR="00510147" w:rsidRPr="002D4681">
              <w:rPr>
                <w:b w:val="0"/>
                <w:bCs w:val="0"/>
              </w:rPr>
              <w:t>50</w:t>
            </w:r>
            <w:r w:rsidR="002D4681">
              <w:rPr>
                <w:b w:val="0"/>
                <w:bCs w:val="0"/>
              </w:rPr>
              <w:t> </w:t>
            </w:r>
            <w:r w:rsidR="00510147" w:rsidRPr="002D4681">
              <w:rPr>
                <w:b w:val="0"/>
                <w:bCs w:val="0"/>
              </w:rPr>
              <w:t>mL measuring cylinder</w:t>
            </w:r>
          </w:p>
          <w:p w14:paraId="7A919C6A" w14:textId="08CF87AD" w:rsidR="00510147" w:rsidRPr="002D4681" w:rsidRDefault="00AA5AF7" w:rsidP="002D4681">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2D4681">
              <w:rPr>
                <w:b w:val="0"/>
                <w:bCs w:val="0"/>
              </w:rPr>
              <w:t>1 × </w:t>
            </w:r>
            <w:r w:rsidR="00FB5C96" w:rsidRPr="002D4681">
              <w:rPr>
                <w:b w:val="0"/>
                <w:bCs w:val="0"/>
              </w:rPr>
              <w:t>5</w:t>
            </w:r>
            <w:r w:rsidR="00067673" w:rsidRPr="002D4681">
              <w:rPr>
                <w:b w:val="0"/>
                <w:bCs w:val="0"/>
              </w:rPr>
              <w:t>0</w:t>
            </w:r>
            <w:r w:rsidR="002D4681">
              <w:rPr>
                <w:b w:val="0"/>
                <w:bCs w:val="0"/>
              </w:rPr>
              <w:t> </w:t>
            </w:r>
            <w:r w:rsidR="00067673" w:rsidRPr="002D4681">
              <w:rPr>
                <w:b w:val="0"/>
                <w:bCs w:val="0"/>
              </w:rPr>
              <w:t>mL</w:t>
            </w:r>
            <w:r w:rsidR="00510147" w:rsidRPr="002D4681">
              <w:rPr>
                <w:b w:val="0"/>
                <w:bCs w:val="0"/>
              </w:rPr>
              <w:t xml:space="preserve"> </w:t>
            </w:r>
            <w:r w:rsidR="00A003A7" w:rsidRPr="002D4681">
              <w:rPr>
                <w:b w:val="0"/>
                <w:bCs w:val="0"/>
              </w:rPr>
              <w:t>1</w:t>
            </w:r>
            <w:r w:rsidR="002D4681">
              <w:rPr>
                <w:b w:val="0"/>
                <w:bCs w:val="0"/>
              </w:rPr>
              <w:t> </w:t>
            </w:r>
            <w:r w:rsidR="00A003A7" w:rsidRPr="002D4681">
              <w:rPr>
                <w:b w:val="0"/>
                <w:bCs w:val="0"/>
              </w:rPr>
              <w:t xml:space="preserve">M </w:t>
            </w:r>
            <w:r w:rsidR="00510147" w:rsidRPr="002D4681">
              <w:rPr>
                <w:b w:val="0"/>
                <w:bCs w:val="0"/>
              </w:rPr>
              <w:t>HCl</w:t>
            </w:r>
          </w:p>
          <w:p w14:paraId="3F2A86B1" w14:textId="6D7E277C" w:rsidR="00510147" w:rsidRPr="002D4681" w:rsidRDefault="00AA5AF7" w:rsidP="002D4681">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2D4681">
              <w:rPr>
                <w:b w:val="0"/>
                <w:bCs w:val="0"/>
              </w:rPr>
              <w:t>1 × </w:t>
            </w:r>
            <w:r w:rsidR="00FA6BBA" w:rsidRPr="002D4681">
              <w:rPr>
                <w:b w:val="0"/>
                <w:bCs w:val="0"/>
              </w:rPr>
              <w:t>10</w:t>
            </w:r>
            <w:r w:rsidR="002D4681">
              <w:rPr>
                <w:b w:val="0"/>
                <w:bCs w:val="0"/>
              </w:rPr>
              <w:t> </w:t>
            </w:r>
            <w:r w:rsidR="00FA6BBA" w:rsidRPr="002D4681">
              <w:rPr>
                <w:b w:val="0"/>
                <w:bCs w:val="0"/>
              </w:rPr>
              <w:t>mL</w:t>
            </w:r>
            <w:r w:rsidR="00525B31" w:rsidRPr="002D4681">
              <w:rPr>
                <w:b w:val="0"/>
                <w:bCs w:val="0"/>
              </w:rPr>
              <w:t xml:space="preserve"> </w:t>
            </w:r>
            <w:r w:rsidR="002D4681" w:rsidRPr="002D4681">
              <w:rPr>
                <w:b w:val="0"/>
                <w:bCs w:val="0"/>
              </w:rPr>
              <w:t>g</w:t>
            </w:r>
            <w:r w:rsidR="00510147" w:rsidRPr="002D4681">
              <w:rPr>
                <w:b w:val="0"/>
                <w:bCs w:val="0"/>
              </w:rPr>
              <w:t>as syringe</w:t>
            </w:r>
          </w:p>
          <w:p w14:paraId="5D7E1BA0" w14:textId="2A6A55F3" w:rsidR="00510147" w:rsidRPr="002D4681" w:rsidRDefault="002D4681" w:rsidP="002D4681">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2D4681">
              <w:rPr>
                <w:b w:val="0"/>
                <w:bCs w:val="0"/>
              </w:rPr>
              <w:lastRenderedPageBreak/>
              <w:t>1 × r</w:t>
            </w:r>
            <w:r w:rsidR="00510147" w:rsidRPr="002D4681">
              <w:rPr>
                <w:b w:val="0"/>
                <w:bCs w:val="0"/>
              </w:rPr>
              <w:t>etort stand and clamp</w:t>
            </w:r>
          </w:p>
          <w:p w14:paraId="49F6B579" w14:textId="4C700B0A" w:rsidR="00510147" w:rsidRPr="002D4681" w:rsidRDefault="002D4681" w:rsidP="002D4681">
            <w:pPr>
              <w:pStyle w:val="ListBullet"/>
              <w:cnfStyle w:val="100000000000" w:firstRow="1" w:lastRow="0" w:firstColumn="0" w:lastColumn="0" w:oddVBand="0" w:evenVBand="0" w:oddHBand="0" w:evenHBand="0" w:firstRowFirstColumn="0" w:firstRowLastColumn="0" w:lastRowFirstColumn="0" w:lastRowLastColumn="0"/>
              <w:rPr>
                <w:b w:val="0"/>
                <w:bCs w:val="0"/>
              </w:rPr>
            </w:pPr>
            <w:r w:rsidRPr="002D4681">
              <w:rPr>
                <w:b w:val="0"/>
                <w:bCs w:val="0"/>
              </w:rPr>
              <w:t>1 × r</w:t>
            </w:r>
            <w:r w:rsidR="00510147" w:rsidRPr="002D4681">
              <w:rPr>
                <w:b w:val="0"/>
                <w:bCs w:val="0"/>
              </w:rPr>
              <w:t>ubber tube</w:t>
            </w:r>
          </w:p>
        </w:tc>
      </w:tr>
    </w:tbl>
    <w:p w14:paraId="47428633" w14:textId="2E6A7942" w:rsidR="00404031" w:rsidRDefault="00404031" w:rsidP="001956D5">
      <w:pPr>
        <w:rPr>
          <w:rStyle w:val="Strong"/>
        </w:rPr>
      </w:pPr>
      <w:r>
        <w:rPr>
          <w:rStyle w:val="Strong"/>
        </w:rPr>
        <w:lastRenderedPageBreak/>
        <w:t>Variables</w:t>
      </w:r>
    </w:p>
    <w:tbl>
      <w:tblPr>
        <w:tblStyle w:val="TableGrid"/>
        <w:tblW w:w="0" w:type="auto"/>
        <w:tblLook w:val="04A0" w:firstRow="1" w:lastRow="0" w:firstColumn="1" w:lastColumn="0" w:noHBand="0" w:noVBand="1"/>
        <w:tblDescription w:val="Space for students to provide answer."/>
      </w:tblPr>
      <w:tblGrid>
        <w:gridCol w:w="1555"/>
        <w:gridCol w:w="8073"/>
      </w:tblGrid>
      <w:tr w:rsidR="00256974" w14:paraId="4AEF913C" w14:textId="77777777" w:rsidTr="00C87489">
        <w:tc>
          <w:tcPr>
            <w:tcW w:w="1555" w:type="dxa"/>
          </w:tcPr>
          <w:p w14:paraId="32687863" w14:textId="3853E806" w:rsidR="00404031" w:rsidRDefault="00404031" w:rsidP="00404031">
            <w:r>
              <w:t>Independent</w:t>
            </w:r>
          </w:p>
        </w:tc>
        <w:tc>
          <w:tcPr>
            <w:tcW w:w="8073" w:type="dxa"/>
          </w:tcPr>
          <w:p w14:paraId="6CDF3B37" w14:textId="77777777" w:rsidR="00404031" w:rsidRDefault="00404031" w:rsidP="00404031"/>
        </w:tc>
      </w:tr>
      <w:tr w:rsidR="00256974" w14:paraId="0C414DAC" w14:textId="77777777" w:rsidTr="00C87489">
        <w:tc>
          <w:tcPr>
            <w:tcW w:w="1555" w:type="dxa"/>
          </w:tcPr>
          <w:p w14:paraId="63A38622" w14:textId="7C77E5AF" w:rsidR="00404031" w:rsidRDefault="00404031" w:rsidP="00404031">
            <w:r>
              <w:t>Dependent</w:t>
            </w:r>
          </w:p>
        </w:tc>
        <w:tc>
          <w:tcPr>
            <w:tcW w:w="8073" w:type="dxa"/>
          </w:tcPr>
          <w:p w14:paraId="135DB04E" w14:textId="77777777" w:rsidR="00404031" w:rsidRDefault="00404031" w:rsidP="00404031"/>
        </w:tc>
      </w:tr>
      <w:tr w:rsidR="00256974" w14:paraId="62ECAE09" w14:textId="77777777" w:rsidTr="007720CA">
        <w:trPr>
          <w:trHeight w:val="850"/>
        </w:trPr>
        <w:tc>
          <w:tcPr>
            <w:tcW w:w="1555" w:type="dxa"/>
          </w:tcPr>
          <w:p w14:paraId="404D6ED7" w14:textId="0EFF7C23" w:rsidR="00404031" w:rsidRDefault="00404031" w:rsidP="00404031">
            <w:r>
              <w:t>Controlled</w:t>
            </w:r>
          </w:p>
        </w:tc>
        <w:tc>
          <w:tcPr>
            <w:tcW w:w="8073" w:type="dxa"/>
          </w:tcPr>
          <w:p w14:paraId="75A20026" w14:textId="77777777" w:rsidR="00404031" w:rsidRDefault="00404031" w:rsidP="00404031"/>
        </w:tc>
      </w:tr>
    </w:tbl>
    <w:p w14:paraId="0A90FF7F" w14:textId="4C023DF8" w:rsidR="00383FA7" w:rsidRDefault="00383FA7" w:rsidP="001956D5">
      <w:pPr>
        <w:rPr>
          <w:rStyle w:val="Strong"/>
        </w:rPr>
      </w:pPr>
      <w:r>
        <w:rPr>
          <w:rStyle w:val="Strong"/>
        </w:rPr>
        <w:t>Risk assessment</w:t>
      </w:r>
    </w:p>
    <w:p w14:paraId="1DADE3D3" w14:textId="7442C1BE" w:rsidR="00383FA7" w:rsidRDefault="00383FA7" w:rsidP="00383FA7">
      <w:pPr>
        <w:pStyle w:val="Caption"/>
      </w:pPr>
      <w:r>
        <w:t>Table 1 – risk assessment for the investigation into the effect of surface area on reaction rate</w:t>
      </w:r>
    </w:p>
    <w:tbl>
      <w:tblPr>
        <w:tblStyle w:val="Tableheader"/>
        <w:tblW w:w="5000" w:type="pct"/>
        <w:tblLook w:val="04A0" w:firstRow="1" w:lastRow="0" w:firstColumn="1" w:lastColumn="0" w:noHBand="0" w:noVBand="1"/>
        <w:tblDescription w:val="Risk assessment with blank space for student responses."/>
      </w:tblPr>
      <w:tblGrid>
        <w:gridCol w:w="2263"/>
        <w:gridCol w:w="3683"/>
        <w:gridCol w:w="3684"/>
      </w:tblGrid>
      <w:tr w:rsidR="00383FA7" w14:paraId="07705CFE" w14:textId="77777777" w:rsidTr="009B4605">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3309C78E" w14:textId="77777777" w:rsidR="00383FA7" w:rsidRDefault="00383FA7" w:rsidP="009218AD">
            <w:r>
              <w:t>Hazard</w:t>
            </w:r>
          </w:p>
        </w:tc>
        <w:tc>
          <w:tcPr>
            <w:tcW w:w="1912" w:type="pct"/>
          </w:tcPr>
          <w:p w14:paraId="19396B61" w14:textId="77777777" w:rsidR="00383FA7" w:rsidRDefault="00383FA7" w:rsidP="009218AD">
            <w:pPr>
              <w:cnfStyle w:val="100000000000" w:firstRow="1" w:lastRow="0" w:firstColumn="0" w:lastColumn="0" w:oddVBand="0" w:evenVBand="0" w:oddHBand="0" w:evenHBand="0" w:firstRowFirstColumn="0" w:firstRowLastColumn="0" w:lastRowFirstColumn="0" w:lastRowLastColumn="0"/>
            </w:pPr>
            <w:r>
              <w:t>Risk</w:t>
            </w:r>
          </w:p>
        </w:tc>
        <w:tc>
          <w:tcPr>
            <w:tcW w:w="1913" w:type="pct"/>
          </w:tcPr>
          <w:p w14:paraId="4AD92514" w14:textId="01646E94" w:rsidR="00383FA7" w:rsidRDefault="00383FA7" w:rsidP="009218AD">
            <w:pPr>
              <w:cnfStyle w:val="100000000000" w:firstRow="1" w:lastRow="0" w:firstColumn="0" w:lastColumn="0" w:oddVBand="0" w:evenVBand="0" w:oddHBand="0" w:evenHBand="0" w:firstRowFirstColumn="0" w:firstRowLastColumn="0" w:lastRowFirstColumn="0" w:lastRowLastColumn="0"/>
            </w:pPr>
            <w:r>
              <w:t>Controls</w:t>
            </w:r>
            <w:r w:rsidR="006437F3">
              <w:t xml:space="preserve"> or </w:t>
            </w:r>
            <w:r>
              <w:t>precautions</w:t>
            </w:r>
          </w:p>
        </w:tc>
      </w:tr>
      <w:tr w:rsidR="00383FA7" w14:paraId="40088CAC" w14:textId="77777777" w:rsidTr="009B4605">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7CAC1EE3" w14:textId="77777777" w:rsidR="00383FA7" w:rsidRPr="00110903" w:rsidRDefault="00383FA7" w:rsidP="007720CA">
            <w:pPr>
              <w:rPr>
                <w:b w:val="0"/>
                <w:bCs/>
              </w:rPr>
            </w:pPr>
          </w:p>
        </w:tc>
        <w:tc>
          <w:tcPr>
            <w:tcW w:w="1912" w:type="pct"/>
          </w:tcPr>
          <w:p w14:paraId="7229E784" w14:textId="77777777" w:rsidR="00383FA7" w:rsidRDefault="00383FA7" w:rsidP="007720CA">
            <w:pPr>
              <w:cnfStyle w:val="000000100000" w:firstRow="0" w:lastRow="0" w:firstColumn="0" w:lastColumn="0" w:oddVBand="0" w:evenVBand="0" w:oddHBand="1" w:evenHBand="0" w:firstRowFirstColumn="0" w:firstRowLastColumn="0" w:lastRowFirstColumn="0" w:lastRowLastColumn="0"/>
            </w:pPr>
          </w:p>
        </w:tc>
        <w:tc>
          <w:tcPr>
            <w:tcW w:w="1913" w:type="pct"/>
          </w:tcPr>
          <w:p w14:paraId="4CA3B94D" w14:textId="77777777" w:rsidR="00383FA7" w:rsidRDefault="00383FA7" w:rsidP="007720CA">
            <w:pPr>
              <w:cnfStyle w:val="000000100000" w:firstRow="0" w:lastRow="0" w:firstColumn="0" w:lastColumn="0" w:oddVBand="0" w:evenVBand="0" w:oddHBand="1" w:evenHBand="0" w:firstRowFirstColumn="0" w:firstRowLastColumn="0" w:lastRowFirstColumn="0" w:lastRowLastColumn="0"/>
            </w:pPr>
          </w:p>
        </w:tc>
      </w:tr>
      <w:tr w:rsidR="00383FA7" w14:paraId="52FD7E75" w14:textId="77777777" w:rsidTr="009B4605">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626FDA9F" w14:textId="77777777" w:rsidR="00383FA7" w:rsidRPr="00110903" w:rsidRDefault="00383FA7" w:rsidP="007720CA">
            <w:pPr>
              <w:rPr>
                <w:b w:val="0"/>
                <w:bCs/>
              </w:rPr>
            </w:pPr>
          </w:p>
        </w:tc>
        <w:tc>
          <w:tcPr>
            <w:tcW w:w="1912" w:type="pct"/>
          </w:tcPr>
          <w:p w14:paraId="78230224" w14:textId="77777777" w:rsidR="00383FA7" w:rsidRDefault="00383FA7" w:rsidP="007720CA">
            <w:pPr>
              <w:cnfStyle w:val="000000010000" w:firstRow="0" w:lastRow="0" w:firstColumn="0" w:lastColumn="0" w:oddVBand="0" w:evenVBand="0" w:oddHBand="0" w:evenHBand="1" w:firstRowFirstColumn="0" w:firstRowLastColumn="0" w:lastRowFirstColumn="0" w:lastRowLastColumn="0"/>
            </w:pPr>
          </w:p>
        </w:tc>
        <w:tc>
          <w:tcPr>
            <w:tcW w:w="1913" w:type="pct"/>
          </w:tcPr>
          <w:p w14:paraId="72160CFF" w14:textId="77777777" w:rsidR="00383FA7" w:rsidRDefault="00383FA7" w:rsidP="007720CA">
            <w:pPr>
              <w:cnfStyle w:val="000000010000" w:firstRow="0" w:lastRow="0" w:firstColumn="0" w:lastColumn="0" w:oddVBand="0" w:evenVBand="0" w:oddHBand="0" w:evenHBand="1" w:firstRowFirstColumn="0" w:firstRowLastColumn="0" w:lastRowFirstColumn="0" w:lastRowLastColumn="0"/>
            </w:pPr>
          </w:p>
        </w:tc>
      </w:tr>
      <w:tr w:rsidR="00383FA7" w14:paraId="7DFA971C" w14:textId="77777777" w:rsidTr="009B4605">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4E352D10" w14:textId="77777777" w:rsidR="00383FA7" w:rsidRPr="00110903" w:rsidRDefault="00383FA7" w:rsidP="007720CA">
            <w:pPr>
              <w:rPr>
                <w:b w:val="0"/>
                <w:bCs/>
              </w:rPr>
            </w:pPr>
          </w:p>
        </w:tc>
        <w:tc>
          <w:tcPr>
            <w:tcW w:w="1912" w:type="pct"/>
          </w:tcPr>
          <w:p w14:paraId="690E8ADD" w14:textId="77777777" w:rsidR="00383FA7" w:rsidRDefault="00383FA7" w:rsidP="007720CA">
            <w:pPr>
              <w:cnfStyle w:val="000000100000" w:firstRow="0" w:lastRow="0" w:firstColumn="0" w:lastColumn="0" w:oddVBand="0" w:evenVBand="0" w:oddHBand="1" w:evenHBand="0" w:firstRowFirstColumn="0" w:firstRowLastColumn="0" w:lastRowFirstColumn="0" w:lastRowLastColumn="0"/>
            </w:pPr>
          </w:p>
        </w:tc>
        <w:tc>
          <w:tcPr>
            <w:tcW w:w="1913" w:type="pct"/>
          </w:tcPr>
          <w:p w14:paraId="6DF22822" w14:textId="77777777" w:rsidR="00383FA7" w:rsidRDefault="00383FA7" w:rsidP="007720CA">
            <w:pPr>
              <w:cnfStyle w:val="000000100000" w:firstRow="0" w:lastRow="0" w:firstColumn="0" w:lastColumn="0" w:oddVBand="0" w:evenVBand="0" w:oddHBand="1" w:evenHBand="0" w:firstRowFirstColumn="0" w:firstRowLastColumn="0" w:lastRowFirstColumn="0" w:lastRowLastColumn="0"/>
            </w:pPr>
          </w:p>
        </w:tc>
      </w:tr>
    </w:tbl>
    <w:p w14:paraId="25D0877E" w14:textId="65AF501E" w:rsidR="00510147" w:rsidRDefault="00510147" w:rsidP="00510147">
      <w:pPr>
        <w:pStyle w:val="Caption"/>
      </w:pPr>
      <w:r>
        <w:t>Figure 1</w:t>
      </w:r>
      <w:r w:rsidR="00173AF7">
        <w:t xml:space="preserve"> –</w:t>
      </w:r>
      <w:r>
        <w:t xml:space="preserve"> </w:t>
      </w:r>
      <w:r w:rsidR="00173AF7">
        <w:t>e</w:t>
      </w:r>
      <w:r>
        <w:t>quipment set</w:t>
      </w:r>
      <w:r w:rsidR="00173AF7">
        <w:t>-</w:t>
      </w:r>
      <w:r>
        <w:t>up for investigating the effect of surface area on the rate of reaction</w:t>
      </w:r>
    </w:p>
    <w:p w14:paraId="4BEAC590" w14:textId="72AD2D0B" w:rsidR="00510147" w:rsidRDefault="00AE25C0" w:rsidP="007720CA">
      <w:r w:rsidRPr="007720CA">
        <w:rPr>
          <w:noProof/>
        </w:rPr>
        <w:drawing>
          <wp:inline distT="0" distB="0" distL="0" distR="0" wp14:anchorId="78A5F528" wp14:editId="0454CB43">
            <wp:extent cx="4926856" cy="1664948"/>
            <wp:effectExtent l="0" t="0" r="7620" b="0"/>
            <wp:docPr id="360476995" name="Picture 1" descr="A diagram of a conical flask connected to a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76995" name="Picture 1" descr="A diagram of a conical flask connected to a syringe."/>
                    <pic:cNvPicPr/>
                  </pic:nvPicPr>
                  <pic:blipFill rotWithShape="1">
                    <a:blip r:embed="rId33"/>
                    <a:srcRect t="17897"/>
                    <a:stretch>
                      <a:fillRect/>
                    </a:stretch>
                  </pic:blipFill>
                  <pic:spPr bwMode="auto">
                    <a:xfrm>
                      <a:off x="0" y="0"/>
                      <a:ext cx="4966651" cy="1678396"/>
                    </a:xfrm>
                    <a:prstGeom prst="rect">
                      <a:avLst/>
                    </a:prstGeom>
                    <a:ln>
                      <a:noFill/>
                    </a:ln>
                    <a:extLst>
                      <a:ext uri="{53640926-AAD7-44D8-BBD7-CCE9431645EC}">
                        <a14:shadowObscured xmlns:a14="http://schemas.microsoft.com/office/drawing/2010/main"/>
                      </a:ext>
                    </a:extLst>
                  </pic:spPr>
                </pic:pic>
              </a:graphicData>
            </a:graphic>
          </wp:inline>
        </w:drawing>
      </w:r>
    </w:p>
    <w:p w14:paraId="08AA0885" w14:textId="7B65BB5D" w:rsidR="00372D56" w:rsidRDefault="00510147" w:rsidP="00510147">
      <w:pPr>
        <w:pStyle w:val="Imageattributioncaption"/>
      </w:pPr>
      <w:r w:rsidRPr="00BF31A1">
        <w:t xml:space="preserve">Image created using </w:t>
      </w:r>
      <w:hyperlink r:id="rId34" w:history="1">
        <w:r w:rsidRPr="00BF31A1">
          <w:rPr>
            <w:rStyle w:val="Hyperlink"/>
          </w:rPr>
          <w:t>Chemix</w:t>
        </w:r>
      </w:hyperlink>
      <w:r w:rsidR="006437F3">
        <w:t xml:space="preserve"> </w:t>
      </w:r>
      <w:r w:rsidR="006437F3" w:rsidRPr="00886305">
        <w:t xml:space="preserve">and is licensed under the </w:t>
      </w:r>
      <w:hyperlink r:id="rId35" w:history="1">
        <w:r w:rsidR="006437F3" w:rsidRPr="00886305">
          <w:rPr>
            <w:rStyle w:val="Hyperlink"/>
          </w:rPr>
          <w:t>Chemix Terms of Service</w:t>
        </w:r>
        <w:r w:rsidR="006437F3" w:rsidRPr="00E66A8D">
          <w:t>.</w:t>
        </w:r>
      </w:hyperlink>
    </w:p>
    <w:p w14:paraId="7019BD3D" w14:textId="77777777" w:rsidR="00372D56" w:rsidRPr="001956D5" w:rsidRDefault="00372D56" w:rsidP="00CD70C2">
      <w:pPr>
        <w:rPr>
          <w:rStyle w:val="Strong"/>
        </w:rPr>
      </w:pPr>
      <w:r w:rsidRPr="00CD70C2">
        <w:rPr>
          <w:rStyle w:val="Strong"/>
        </w:rPr>
        <w:lastRenderedPageBreak/>
        <w:t>Procedure</w:t>
      </w:r>
    </w:p>
    <w:p w14:paraId="267DBAA2" w14:textId="77777777" w:rsidR="00372D56" w:rsidRPr="00CD70C2" w:rsidRDefault="00372D56">
      <w:pPr>
        <w:pStyle w:val="ListNumber"/>
        <w:numPr>
          <w:ilvl w:val="0"/>
          <w:numId w:val="28"/>
        </w:numPr>
      </w:pPr>
      <w:r w:rsidRPr="00CD70C2">
        <w:t>Set up the equipment as shown in Figure 1.</w:t>
      </w:r>
    </w:p>
    <w:p w14:paraId="7E159CAC" w14:textId="1C820367" w:rsidR="00510147" w:rsidRPr="00CD70C2" w:rsidRDefault="00510147">
      <w:pPr>
        <w:pStyle w:val="ListNumber"/>
        <w:numPr>
          <w:ilvl w:val="0"/>
          <w:numId w:val="28"/>
        </w:numPr>
      </w:pPr>
      <w:r w:rsidRPr="00CD70C2">
        <w:t xml:space="preserve">Clamp the gas syringe and connect it to a delivery tube inserted in a stopper. Ensure the plunger is </w:t>
      </w:r>
      <w:r w:rsidR="00B50E6C" w:rsidRPr="00CD70C2">
        <w:t>fully depressed</w:t>
      </w:r>
      <w:r w:rsidRPr="00CD70C2">
        <w:t xml:space="preserve"> to remove any air and that the rubber tube is fitted tightly to the gas syringe to prevent gas leaks.</w:t>
      </w:r>
    </w:p>
    <w:p w14:paraId="1E2861D5" w14:textId="5735C463" w:rsidR="00510147" w:rsidRPr="00CD70C2" w:rsidRDefault="00510147">
      <w:pPr>
        <w:pStyle w:val="ListNumber"/>
        <w:numPr>
          <w:ilvl w:val="0"/>
          <w:numId w:val="28"/>
        </w:numPr>
      </w:pPr>
      <w:r w:rsidRPr="00CD70C2">
        <w:t>Measure 2</w:t>
      </w:r>
      <w:r w:rsidR="00067673" w:rsidRPr="00CD70C2">
        <w:t>0</w:t>
      </w:r>
      <w:r w:rsidR="00CD70C2">
        <w:t> </w:t>
      </w:r>
      <w:r w:rsidRPr="00CD70C2">
        <w:t xml:space="preserve">mL of hydrochloric acid and add </w:t>
      </w:r>
      <w:r w:rsidR="008259B8" w:rsidRPr="00CD70C2">
        <w:t xml:space="preserve">it </w:t>
      </w:r>
      <w:r w:rsidRPr="00CD70C2">
        <w:t>to the conical flask</w:t>
      </w:r>
      <w:r w:rsidR="00961FA8" w:rsidRPr="00CD70C2">
        <w:t>.</w:t>
      </w:r>
    </w:p>
    <w:p w14:paraId="0E3DD8DC" w14:textId="77F6BDCE" w:rsidR="00510147" w:rsidRDefault="00510147">
      <w:pPr>
        <w:pStyle w:val="ListNumber"/>
        <w:numPr>
          <w:ilvl w:val="0"/>
          <w:numId w:val="28"/>
        </w:numPr>
      </w:pPr>
      <w:r w:rsidRPr="00CD70C2">
        <w:t>W</w:t>
      </w:r>
      <w:r w:rsidRPr="00923B36">
        <w:t>eigh 1</w:t>
      </w:r>
      <w:r w:rsidR="00CD70C2">
        <w:t> </w:t>
      </w:r>
      <w:r w:rsidRPr="00923B36">
        <w:t>g of calcium carbonate pellets</w:t>
      </w:r>
      <w:r>
        <w:t xml:space="preserve"> and</w:t>
      </w:r>
      <w:r w:rsidRPr="00923B36">
        <w:t xml:space="preserve"> add to the conical flask, stopper and start the </w:t>
      </w:r>
      <w:r>
        <w:t>stopwatch.</w:t>
      </w:r>
    </w:p>
    <w:p w14:paraId="75B53767" w14:textId="4FDC856A" w:rsidR="00510147" w:rsidRDefault="00510147" w:rsidP="00510147">
      <w:pPr>
        <w:pStyle w:val="ListNumber"/>
      </w:pPr>
      <w:r>
        <w:t xml:space="preserve">Measure and record the </w:t>
      </w:r>
      <w:r w:rsidR="00ED31CA">
        <w:t xml:space="preserve">time </w:t>
      </w:r>
      <w:r w:rsidR="00D544AB">
        <w:t>taken</w:t>
      </w:r>
      <w:r w:rsidR="00ED31CA">
        <w:t xml:space="preserve"> to produce 5</w:t>
      </w:r>
      <w:r w:rsidR="00CD70C2">
        <w:t> </w:t>
      </w:r>
      <w:r w:rsidR="00ED31CA">
        <w:t>mL of the gas</w:t>
      </w:r>
      <w:r w:rsidR="00961FA8">
        <w:t>.</w:t>
      </w:r>
    </w:p>
    <w:p w14:paraId="441B4F32" w14:textId="24CCD8A9" w:rsidR="00510147" w:rsidRDefault="00510147" w:rsidP="00510147">
      <w:pPr>
        <w:pStyle w:val="ListNumber"/>
      </w:pPr>
      <w:r>
        <w:t>Repeat the experiment by replacing calcium carbonate pellets with powdered calcium carbonate.</w:t>
      </w:r>
    </w:p>
    <w:p w14:paraId="66BA16D7" w14:textId="163234D5" w:rsidR="00510147" w:rsidRDefault="00510147" w:rsidP="00510147">
      <w:pPr>
        <w:pStyle w:val="ListNumber"/>
      </w:pPr>
      <w:r>
        <w:t xml:space="preserve">Record your results in </w:t>
      </w:r>
      <w:r w:rsidR="006B22EB">
        <w:t xml:space="preserve">Table </w:t>
      </w:r>
      <w:r w:rsidR="00432066">
        <w:t>2</w:t>
      </w:r>
      <w:r>
        <w:t xml:space="preserve"> below.</w:t>
      </w:r>
    </w:p>
    <w:p w14:paraId="0C0B229B" w14:textId="65F042D9" w:rsidR="00510147" w:rsidRDefault="00510147" w:rsidP="00510147">
      <w:pPr>
        <w:pStyle w:val="ListNumber"/>
      </w:pPr>
      <w:r>
        <w:t xml:space="preserve">Complete </w:t>
      </w:r>
      <w:r w:rsidR="006B22EB">
        <w:t xml:space="preserve">Table </w:t>
      </w:r>
      <w:r w:rsidR="00432066">
        <w:t>2</w:t>
      </w:r>
      <w:r>
        <w:t xml:space="preserve"> below by adding the results from other groups and calculating the mean</w:t>
      </w:r>
      <w:r w:rsidR="00627F92">
        <w:t xml:space="preserve"> time</w:t>
      </w:r>
      <w:r>
        <w:t xml:space="preserve">. </w:t>
      </w:r>
      <w:r w:rsidR="006B22EB">
        <w:t>C</w:t>
      </w:r>
      <w:r>
        <w:t xml:space="preserve">olumns G1 to G10 </w:t>
      </w:r>
      <w:r w:rsidR="000510C3">
        <w:t xml:space="preserve">represent </w:t>
      </w:r>
      <w:r w:rsidR="006B22EB">
        <w:t>G</w:t>
      </w:r>
      <w:r>
        <w:t>roups 1 to 10.</w:t>
      </w:r>
    </w:p>
    <w:p w14:paraId="223B4863" w14:textId="62E12CE4" w:rsidR="00510147" w:rsidRDefault="00510147" w:rsidP="00510147">
      <w:pPr>
        <w:pStyle w:val="Caption"/>
      </w:pPr>
      <w:r>
        <w:t xml:space="preserve">Table </w:t>
      </w:r>
      <w:r w:rsidR="00866C9E">
        <w:t>2</w:t>
      </w:r>
      <w:r>
        <w:t xml:space="preserve"> – </w:t>
      </w:r>
      <w:r w:rsidR="00DC3268">
        <w:t xml:space="preserve">the effect of surface area on </w:t>
      </w:r>
      <w:r w:rsidR="00372D56">
        <w:t>time taken to produce 5</w:t>
      </w:r>
      <w:r w:rsidR="006B22EB">
        <w:t> </w:t>
      </w:r>
      <w:r w:rsidR="00372D56">
        <w:t>mL of gas</w:t>
      </w:r>
    </w:p>
    <w:tbl>
      <w:tblPr>
        <w:tblStyle w:val="Tableheader"/>
        <w:tblW w:w="9634" w:type="dxa"/>
        <w:tblLayout w:type="fixed"/>
        <w:tblLook w:val="04A0" w:firstRow="1" w:lastRow="0" w:firstColumn="1" w:lastColumn="0" w:noHBand="0" w:noVBand="1"/>
        <w:tblDescription w:val="Space for students to provide answer. Merged cells have been intentionally used in this table.&#10;"/>
      </w:tblPr>
      <w:tblGrid>
        <w:gridCol w:w="1413"/>
        <w:gridCol w:w="737"/>
        <w:gridCol w:w="737"/>
        <w:gridCol w:w="737"/>
        <w:gridCol w:w="737"/>
        <w:gridCol w:w="737"/>
        <w:gridCol w:w="737"/>
        <w:gridCol w:w="737"/>
        <w:gridCol w:w="737"/>
        <w:gridCol w:w="737"/>
        <w:gridCol w:w="738"/>
        <w:gridCol w:w="850"/>
      </w:tblGrid>
      <w:tr w:rsidR="00372D56" w14:paraId="55FA0314" w14:textId="77777777" w:rsidTr="00372D5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5923B81" w14:textId="77777777" w:rsidR="00372D56" w:rsidRPr="00FA2E8C" w:rsidRDefault="00372D56">
            <w:pPr>
              <w:rPr>
                <w:rStyle w:val="Strong"/>
                <w:b/>
                <w:bCs w:val="0"/>
              </w:rPr>
            </w:pPr>
            <w:r w:rsidRPr="00FA2E8C">
              <w:rPr>
                <w:rStyle w:val="Strong"/>
                <w:b/>
                <w:bCs w:val="0"/>
              </w:rPr>
              <w:t>Chemical substance</w:t>
            </w:r>
          </w:p>
        </w:tc>
        <w:tc>
          <w:tcPr>
            <w:tcW w:w="8221" w:type="dxa"/>
            <w:gridSpan w:val="11"/>
            <w:tcBorders>
              <w:bottom w:val="single" w:sz="4" w:space="0" w:color="auto"/>
            </w:tcBorders>
          </w:tcPr>
          <w:p w14:paraId="3601C2CB" w14:textId="07E734CD" w:rsidR="00372D56" w:rsidRDefault="00372D56">
            <w:pPr>
              <w:jc w:val="center"/>
              <w:cnfStyle w:val="100000000000" w:firstRow="1" w:lastRow="0" w:firstColumn="0" w:lastColumn="0" w:oddVBand="0" w:evenVBand="0" w:oddHBand="0" w:evenHBand="0" w:firstRowFirstColumn="0" w:firstRowLastColumn="0" w:lastRowFirstColumn="0" w:lastRowLastColumn="0"/>
            </w:pPr>
            <w:r>
              <w:t>Time taken to produce 5</w:t>
            </w:r>
            <w:r w:rsidR="006B22EB">
              <w:t> </w:t>
            </w:r>
            <w:r>
              <w:t>mL of gas(seconds)</w:t>
            </w:r>
          </w:p>
        </w:tc>
      </w:tr>
      <w:tr w:rsidR="00372D56" w:rsidRPr="00677A0A" w14:paraId="6B64CDD9" w14:textId="77777777" w:rsidTr="00372D56">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3" w:type="dxa"/>
            <w:vMerge/>
            <w:tcBorders>
              <w:bottom w:val="single" w:sz="4" w:space="0" w:color="auto"/>
              <w:right w:val="single" w:sz="4" w:space="0" w:color="auto"/>
            </w:tcBorders>
          </w:tcPr>
          <w:p w14:paraId="7355047B" w14:textId="77777777" w:rsidR="00372D56" w:rsidRDefault="00372D56">
            <w:pPr>
              <w:rPr>
                <w:b w:val="0"/>
              </w:rPr>
            </w:pPr>
          </w:p>
        </w:tc>
        <w:tc>
          <w:tcPr>
            <w:tcW w:w="737" w:type="dxa"/>
            <w:tcBorders>
              <w:top w:val="single" w:sz="4" w:space="0" w:color="auto"/>
              <w:left w:val="single" w:sz="4" w:space="0" w:color="auto"/>
              <w:bottom w:val="single" w:sz="4" w:space="0" w:color="auto"/>
              <w:right w:val="single" w:sz="4" w:space="0" w:color="auto"/>
            </w:tcBorders>
          </w:tcPr>
          <w:p w14:paraId="1F99EA4E"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G1</w:t>
            </w:r>
          </w:p>
        </w:tc>
        <w:tc>
          <w:tcPr>
            <w:tcW w:w="737" w:type="dxa"/>
            <w:tcBorders>
              <w:top w:val="single" w:sz="4" w:space="0" w:color="auto"/>
              <w:left w:val="single" w:sz="4" w:space="0" w:color="auto"/>
              <w:bottom w:val="single" w:sz="4" w:space="0" w:color="auto"/>
              <w:right w:val="single" w:sz="4" w:space="0" w:color="auto"/>
            </w:tcBorders>
          </w:tcPr>
          <w:p w14:paraId="6EBE837B"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G2</w:t>
            </w:r>
          </w:p>
        </w:tc>
        <w:tc>
          <w:tcPr>
            <w:tcW w:w="737" w:type="dxa"/>
            <w:tcBorders>
              <w:top w:val="single" w:sz="4" w:space="0" w:color="auto"/>
              <w:left w:val="single" w:sz="4" w:space="0" w:color="auto"/>
              <w:bottom w:val="single" w:sz="4" w:space="0" w:color="auto"/>
              <w:right w:val="single" w:sz="4" w:space="0" w:color="auto"/>
            </w:tcBorders>
          </w:tcPr>
          <w:p w14:paraId="1DC6FB06"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G3</w:t>
            </w:r>
          </w:p>
        </w:tc>
        <w:tc>
          <w:tcPr>
            <w:tcW w:w="737" w:type="dxa"/>
            <w:tcBorders>
              <w:top w:val="single" w:sz="4" w:space="0" w:color="auto"/>
              <w:left w:val="single" w:sz="4" w:space="0" w:color="auto"/>
              <w:bottom w:val="single" w:sz="4" w:space="0" w:color="auto"/>
              <w:right w:val="single" w:sz="4" w:space="0" w:color="auto"/>
            </w:tcBorders>
          </w:tcPr>
          <w:p w14:paraId="7598DA09"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G4</w:t>
            </w:r>
          </w:p>
        </w:tc>
        <w:tc>
          <w:tcPr>
            <w:tcW w:w="737" w:type="dxa"/>
            <w:tcBorders>
              <w:top w:val="single" w:sz="4" w:space="0" w:color="auto"/>
              <w:left w:val="single" w:sz="4" w:space="0" w:color="auto"/>
              <w:bottom w:val="single" w:sz="4" w:space="0" w:color="auto"/>
              <w:right w:val="single" w:sz="4" w:space="0" w:color="auto"/>
            </w:tcBorders>
          </w:tcPr>
          <w:p w14:paraId="03F188B4"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G5</w:t>
            </w:r>
          </w:p>
        </w:tc>
        <w:tc>
          <w:tcPr>
            <w:tcW w:w="737" w:type="dxa"/>
            <w:tcBorders>
              <w:top w:val="single" w:sz="4" w:space="0" w:color="auto"/>
              <w:left w:val="single" w:sz="4" w:space="0" w:color="auto"/>
              <w:bottom w:val="single" w:sz="4" w:space="0" w:color="auto"/>
              <w:right w:val="single" w:sz="4" w:space="0" w:color="auto"/>
            </w:tcBorders>
          </w:tcPr>
          <w:p w14:paraId="64161790"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G6</w:t>
            </w:r>
          </w:p>
        </w:tc>
        <w:tc>
          <w:tcPr>
            <w:tcW w:w="737" w:type="dxa"/>
            <w:tcBorders>
              <w:top w:val="single" w:sz="4" w:space="0" w:color="auto"/>
              <w:left w:val="single" w:sz="4" w:space="0" w:color="auto"/>
              <w:bottom w:val="single" w:sz="4" w:space="0" w:color="auto"/>
              <w:right w:val="single" w:sz="4" w:space="0" w:color="auto"/>
            </w:tcBorders>
          </w:tcPr>
          <w:p w14:paraId="3E92D5AA"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G7</w:t>
            </w:r>
          </w:p>
        </w:tc>
        <w:tc>
          <w:tcPr>
            <w:tcW w:w="737" w:type="dxa"/>
            <w:tcBorders>
              <w:top w:val="single" w:sz="4" w:space="0" w:color="auto"/>
              <w:left w:val="single" w:sz="4" w:space="0" w:color="auto"/>
              <w:bottom w:val="single" w:sz="4" w:space="0" w:color="auto"/>
              <w:right w:val="single" w:sz="4" w:space="0" w:color="auto"/>
            </w:tcBorders>
          </w:tcPr>
          <w:p w14:paraId="221BB93F"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G8</w:t>
            </w:r>
          </w:p>
        </w:tc>
        <w:tc>
          <w:tcPr>
            <w:tcW w:w="737" w:type="dxa"/>
            <w:tcBorders>
              <w:top w:val="single" w:sz="4" w:space="0" w:color="auto"/>
              <w:left w:val="single" w:sz="4" w:space="0" w:color="auto"/>
              <w:bottom w:val="single" w:sz="4" w:space="0" w:color="auto"/>
              <w:right w:val="single" w:sz="4" w:space="0" w:color="auto"/>
            </w:tcBorders>
          </w:tcPr>
          <w:p w14:paraId="1C9E5B3D"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G9</w:t>
            </w:r>
          </w:p>
        </w:tc>
        <w:tc>
          <w:tcPr>
            <w:tcW w:w="738" w:type="dxa"/>
            <w:tcBorders>
              <w:top w:val="single" w:sz="4" w:space="0" w:color="auto"/>
              <w:left w:val="single" w:sz="4" w:space="0" w:color="auto"/>
              <w:bottom w:val="single" w:sz="4" w:space="0" w:color="auto"/>
              <w:right w:val="single" w:sz="4" w:space="0" w:color="auto"/>
            </w:tcBorders>
          </w:tcPr>
          <w:p w14:paraId="021EF33A"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G10</w:t>
            </w:r>
          </w:p>
        </w:tc>
        <w:tc>
          <w:tcPr>
            <w:tcW w:w="850" w:type="dxa"/>
            <w:tcBorders>
              <w:top w:val="single" w:sz="4" w:space="0" w:color="auto"/>
              <w:left w:val="single" w:sz="4" w:space="0" w:color="auto"/>
              <w:bottom w:val="single" w:sz="4" w:space="0" w:color="auto"/>
              <w:right w:val="single" w:sz="4" w:space="0" w:color="auto"/>
            </w:tcBorders>
          </w:tcPr>
          <w:p w14:paraId="7865B728" w14:textId="77777777" w:rsidR="00372D56" w:rsidRPr="00677A0A" w:rsidRDefault="00372D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677A0A">
              <w:rPr>
                <w:rStyle w:val="Strong"/>
                <w:bCs w:val="0"/>
              </w:rPr>
              <w:t>Mean</w:t>
            </w:r>
          </w:p>
        </w:tc>
      </w:tr>
      <w:tr w:rsidR="00372D56" w14:paraId="614B6EBC" w14:textId="77777777" w:rsidTr="00372D56">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tcPr>
          <w:p w14:paraId="1539FD23" w14:textId="58922EF3" w:rsidR="00372D56" w:rsidRPr="00ED4CA5" w:rsidRDefault="006B22EB">
            <w:pPr>
              <w:rPr>
                <w:b w:val="0"/>
                <w:bCs/>
              </w:rPr>
            </w:pPr>
            <w:r>
              <w:rPr>
                <w:b w:val="0"/>
                <w:bCs/>
              </w:rPr>
              <w:t>c</w:t>
            </w:r>
            <w:r w:rsidR="00372D56" w:rsidRPr="00ED4CA5">
              <w:rPr>
                <w:b w:val="0"/>
                <w:bCs/>
              </w:rPr>
              <w:t>alcium carbonate pellets + HCl</w:t>
            </w:r>
          </w:p>
        </w:tc>
        <w:tc>
          <w:tcPr>
            <w:tcW w:w="737" w:type="dxa"/>
            <w:tcBorders>
              <w:top w:val="single" w:sz="4" w:space="0" w:color="auto"/>
              <w:left w:val="single" w:sz="4" w:space="0" w:color="auto"/>
              <w:bottom w:val="single" w:sz="4" w:space="0" w:color="auto"/>
              <w:right w:val="single" w:sz="4" w:space="0" w:color="auto"/>
            </w:tcBorders>
          </w:tcPr>
          <w:p w14:paraId="6CB0F291" w14:textId="2D84C961"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5B56901F" w14:textId="410DFC6E"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22E3E163"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1B4A4A90"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0C1B479D"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0D970896"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76311EF5"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557D8D3F"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7" w:type="dxa"/>
            <w:tcBorders>
              <w:top w:val="single" w:sz="4" w:space="0" w:color="auto"/>
              <w:left w:val="single" w:sz="4" w:space="0" w:color="auto"/>
              <w:bottom w:val="single" w:sz="4" w:space="0" w:color="auto"/>
              <w:right w:val="single" w:sz="4" w:space="0" w:color="auto"/>
            </w:tcBorders>
          </w:tcPr>
          <w:p w14:paraId="4CA0879F"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738" w:type="dxa"/>
            <w:tcBorders>
              <w:top w:val="single" w:sz="4" w:space="0" w:color="auto"/>
              <w:left w:val="single" w:sz="4" w:space="0" w:color="auto"/>
              <w:bottom w:val="single" w:sz="4" w:space="0" w:color="auto"/>
              <w:right w:val="single" w:sz="4" w:space="0" w:color="auto"/>
            </w:tcBorders>
          </w:tcPr>
          <w:p w14:paraId="457FC184" w14:textId="77777777"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850" w:type="dxa"/>
            <w:tcBorders>
              <w:top w:val="single" w:sz="4" w:space="0" w:color="auto"/>
              <w:left w:val="single" w:sz="4" w:space="0" w:color="auto"/>
              <w:bottom w:val="single" w:sz="4" w:space="0" w:color="auto"/>
              <w:right w:val="single" w:sz="4" w:space="0" w:color="auto"/>
            </w:tcBorders>
          </w:tcPr>
          <w:p w14:paraId="512FCE3A" w14:textId="25A09C11" w:rsidR="00372D56" w:rsidRPr="00ED4CA5" w:rsidRDefault="00372D56">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372D56" w14:paraId="07F44018" w14:textId="77777777" w:rsidTr="00372D56">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right w:val="single" w:sz="4" w:space="0" w:color="auto"/>
            </w:tcBorders>
          </w:tcPr>
          <w:p w14:paraId="25E41756" w14:textId="1687F1CE" w:rsidR="00372D56" w:rsidRPr="00ED4CA5" w:rsidRDefault="006B22EB">
            <w:r>
              <w:rPr>
                <w:rStyle w:val="Strong"/>
              </w:rPr>
              <w:t>c</w:t>
            </w:r>
            <w:r w:rsidR="00372D56" w:rsidRPr="00ED4CA5">
              <w:rPr>
                <w:rStyle w:val="Strong"/>
              </w:rPr>
              <w:t>alcium carbonate powder +</w:t>
            </w:r>
            <w:r w:rsidR="002806C7">
              <w:rPr>
                <w:rStyle w:val="Strong"/>
              </w:rPr>
              <w:t xml:space="preserve"> </w:t>
            </w:r>
            <w:r w:rsidR="00372D56" w:rsidRPr="00ED4CA5">
              <w:rPr>
                <w:rStyle w:val="Strong"/>
              </w:rPr>
              <w:t>HCl</w:t>
            </w:r>
          </w:p>
        </w:tc>
        <w:tc>
          <w:tcPr>
            <w:tcW w:w="737" w:type="dxa"/>
            <w:tcBorders>
              <w:top w:val="single" w:sz="4" w:space="0" w:color="auto"/>
              <w:left w:val="single" w:sz="4" w:space="0" w:color="auto"/>
              <w:bottom w:val="single" w:sz="4" w:space="0" w:color="auto"/>
            </w:tcBorders>
          </w:tcPr>
          <w:p w14:paraId="3A600D71" w14:textId="404B8D9E"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11F081AB" w14:textId="5A2E660E"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52AB39E3"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0DD89F39"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4A60F472"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048E8FBC"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6C2CDC5C"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100EB70D"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auto"/>
              <w:left w:val="single" w:sz="4" w:space="0" w:color="auto"/>
              <w:bottom w:val="single" w:sz="4" w:space="0" w:color="auto"/>
            </w:tcBorders>
          </w:tcPr>
          <w:p w14:paraId="1F912A7E"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738" w:type="dxa"/>
            <w:tcBorders>
              <w:top w:val="single" w:sz="4" w:space="0" w:color="auto"/>
              <w:left w:val="single" w:sz="4" w:space="0" w:color="auto"/>
              <w:bottom w:val="single" w:sz="4" w:space="0" w:color="auto"/>
            </w:tcBorders>
          </w:tcPr>
          <w:p w14:paraId="1F17E32A"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c>
          <w:tcPr>
            <w:tcW w:w="850" w:type="dxa"/>
            <w:tcBorders>
              <w:top w:val="single" w:sz="4" w:space="0" w:color="auto"/>
              <w:left w:val="single" w:sz="4" w:space="0" w:color="auto"/>
              <w:bottom w:val="single" w:sz="4" w:space="0" w:color="auto"/>
            </w:tcBorders>
          </w:tcPr>
          <w:p w14:paraId="72728F5B" w14:textId="77777777" w:rsidR="00372D56" w:rsidRDefault="00372D56">
            <w:pPr>
              <w:cnfStyle w:val="000000100000" w:firstRow="0" w:lastRow="0" w:firstColumn="0" w:lastColumn="0" w:oddVBand="0" w:evenVBand="0" w:oddHBand="1" w:evenHBand="0" w:firstRowFirstColumn="0" w:firstRowLastColumn="0" w:lastRowFirstColumn="0" w:lastRowLastColumn="0"/>
            </w:pPr>
          </w:p>
        </w:tc>
      </w:tr>
    </w:tbl>
    <w:p w14:paraId="504889F9" w14:textId="09682CCF" w:rsidR="009A3720" w:rsidRDefault="009A3720" w:rsidP="00D627E6">
      <w:pPr>
        <w:keepNext/>
      </w:pPr>
      <w:r>
        <w:lastRenderedPageBreak/>
        <w:t xml:space="preserve">Determine the </w:t>
      </w:r>
      <w:r w:rsidR="002D0446">
        <w:t>mean rate of reaction for the calcium carbonate powder and the calcium carbonate pellets</w:t>
      </w:r>
      <w:r w:rsidR="0089711C">
        <w:t xml:space="preserve"> using the equation </w:t>
      </w:r>
      <m:oMath>
        <m:r>
          <m:rPr>
            <m:sty m:val="p"/>
          </m:rPr>
          <w:rPr>
            <w:rFonts w:ascii="Cambria Math" w:hAnsi="Cambria Math"/>
          </w:rPr>
          <m:t xml:space="preserve">reaction rate α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time</m:t>
            </m:r>
          </m:den>
        </m:f>
      </m:oMath>
      <w:r w:rsidR="0089711C">
        <w:t>.</w:t>
      </w:r>
    </w:p>
    <w:tbl>
      <w:tblPr>
        <w:tblStyle w:val="TableGrid"/>
        <w:tblW w:w="0" w:type="auto"/>
        <w:tblLook w:val="04A0" w:firstRow="1" w:lastRow="0" w:firstColumn="1" w:lastColumn="0" w:noHBand="0" w:noVBand="1"/>
        <w:tblDescription w:val="Space for students to provide answer."/>
      </w:tblPr>
      <w:tblGrid>
        <w:gridCol w:w="9628"/>
      </w:tblGrid>
      <w:tr w:rsidR="00DA33A8" w14:paraId="3E832168" w14:textId="77777777" w:rsidTr="009A3720">
        <w:trPr>
          <w:trHeight w:val="1801"/>
        </w:trPr>
        <w:tc>
          <w:tcPr>
            <w:tcW w:w="9628" w:type="dxa"/>
          </w:tcPr>
          <w:p w14:paraId="48389A45" w14:textId="77777777" w:rsidR="009A3720" w:rsidRDefault="009A3720" w:rsidP="00CF431A"/>
        </w:tc>
      </w:tr>
    </w:tbl>
    <w:p w14:paraId="2A61D16D" w14:textId="37677506" w:rsidR="00510147" w:rsidRDefault="00510147" w:rsidP="00510147">
      <w:pPr>
        <w:pStyle w:val="Caption"/>
      </w:pPr>
      <w:r>
        <w:t xml:space="preserve">Table </w:t>
      </w:r>
      <w:r w:rsidR="00866C9E">
        <w:t>3</w:t>
      </w:r>
      <w:r>
        <w:t xml:space="preserve"> – </w:t>
      </w:r>
      <w:r w:rsidR="00246097" w:rsidRPr="00246097">
        <w:t xml:space="preserve">Johnstone’s triangle framework </w:t>
      </w:r>
      <w:r w:rsidR="00B22E52">
        <w:t xml:space="preserve">for </w:t>
      </w:r>
      <w:r>
        <w:t>the effect of surface area on the rate of reaction</w:t>
      </w:r>
    </w:p>
    <w:tbl>
      <w:tblPr>
        <w:tblStyle w:val="Tableheader"/>
        <w:tblW w:w="5000" w:type="pct"/>
        <w:tblLook w:val="0620" w:firstRow="1" w:lastRow="0" w:firstColumn="0" w:lastColumn="0" w:noHBand="1" w:noVBand="1"/>
        <w:tblDescription w:val="Blank space for student responses."/>
      </w:tblPr>
      <w:tblGrid>
        <w:gridCol w:w="3210"/>
        <w:gridCol w:w="3211"/>
        <w:gridCol w:w="3209"/>
      </w:tblGrid>
      <w:tr w:rsidR="003A6798" w14:paraId="7FFB1501" w14:textId="77777777" w:rsidTr="007160BD">
        <w:trPr>
          <w:cnfStyle w:val="100000000000" w:firstRow="1" w:lastRow="0" w:firstColumn="0" w:lastColumn="0" w:oddVBand="0" w:evenVBand="0" w:oddHBand="0" w:evenHBand="0" w:firstRowFirstColumn="0" w:firstRowLastColumn="0" w:lastRowFirstColumn="0" w:lastRowLastColumn="0"/>
          <w:trHeight w:val="1138"/>
        </w:trPr>
        <w:tc>
          <w:tcPr>
            <w:tcW w:w="1667" w:type="pct"/>
          </w:tcPr>
          <w:p w14:paraId="30A97B73" w14:textId="2A8F9A65" w:rsidR="00312B2E" w:rsidRPr="00301C17" w:rsidRDefault="00312B2E">
            <w:pPr>
              <w:rPr>
                <w:b w:val="0"/>
              </w:rPr>
            </w:pPr>
            <w:r>
              <w:t xml:space="preserve">What we see </w:t>
            </w:r>
            <w:r>
              <w:br/>
              <w:t>(macroscopic)</w:t>
            </w:r>
          </w:p>
        </w:tc>
        <w:tc>
          <w:tcPr>
            <w:tcW w:w="1667" w:type="pct"/>
          </w:tcPr>
          <w:p w14:paraId="70F1B3D4" w14:textId="6222E324" w:rsidR="00312B2E" w:rsidRDefault="00312B2E">
            <w:r>
              <w:t xml:space="preserve">What we cannot see </w:t>
            </w:r>
            <w:r>
              <w:br/>
              <w:t>(sub-microscopic)</w:t>
            </w:r>
          </w:p>
        </w:tc>
        <w:tc>
          <w:tcPr>
            <w:tcW w:w="1666" w:type="pct"/>
          </w:tcPr>
          <w:p w14:paraId="038CD00B" w14:textId="77777777" w:rsidR="00312B2E" w:rsidRDefault="00312B2E">
            <w:r>
              <w:t>Representation (symbolic)</w:t>
            </w:r>
          </w:p>
        </w:tc>
      </w:tr>
      <w:tr w:rsidR="003A6798" w14:paraId="48D37FDC" w14:textId="77777777" w:rsidTr="007160BD">
        <w:trPr>
          <w:trHeight w:val="6256"/>
        </w:trPr>
        <w:tc>
          <w:tcPr>
            <w:tcW w:w="1667" w:type="pct"/>
          </w:tcPr>
          <w:p w14:paraId="0C6207B0" w14:textId="15D2EA90" w:rsidR="00312B2E" w:rsidRDefault="00312B2E" w:rsidP="002E4F54">
            <w:r w:rsidRPr="00B02E0B">
              <w:rPr>
                <w:rStyle w:val="Strong"/>
              </w:rPr>
              <w:t>Record what you observed in the experiment</w:t>
            </w:r>
            <w:r w:rsidR="000C0E5A">
              <w:rPr>
                <w:rStyle w:val="Strong"/>
              </w:rPr>
              <w:t>.</w:t>
            </w:r>
          </w:p>
        </w:tc>
        <w:tc>
          <w:tcPr>
            <w:tcW w:w="1667" w:type="pct"/>
          </w:tcPr>
          <w:p w14:paraId="34A06C8C" w14:textId="5874ED41" w:rsidR="00312B2E" w:rsidRPr="002E4F54" w:rsidRDefault="00312B2E" w:rsidP="002E4F54">
            <w:pPr>
              <w:rPr>
                <w:b/>
                <w:bCs/>
              </w:rPr>
            </w:pPr>
            <w:r w:rsidRPr="00BF07C2">
              <w:rPr>
                <w:rStyle w:val="Strong"/>
              </w:rPr>
              <w:t>What is happening at the particle level to cause these observations?</w:t>
            </w:r>
          </w:p>
        </w:tc>
        <w:tc>
          <w:tcPr>
            <w:tcW w:w="1666" w:type="pct"/>
          </w:tcPr>
          <w:p w14:paraId="33BED4E8" w14:textId="3BA5EEC7" w:rsidR="00312B2E" w:rsidRDefault="00312B2E" w:rsidP="00896AE6">
            <w:pPr>
              <w:spacing w:after="1560"/>
              <w:rPr>
                <w:rStyle w:val="Strong"/>
              </w:rPr>
            </w:pPr>
            <w:r w:rsidRPr="00BF07C2">
              <w:rPr>
                <w:rStyle w:val="Strong"/>
              </w:rPr>
              <w:t>Word equation</w:t>
            </w:r>
          </w:p>
          <w:p w14:paraId="241F1ABA" w14:textId="4EFEAA80" w:rsidR="00312B2E" w:rsidRPr="002E4F54" w:rsidRDefault="00312B2E" w:rsidP="000A1C5D">
            <w:pPr>
              <w:rPr>
                <w:b/>
                <w:bCs/>
              </w:rPr>
            </w:pPr>
            <w:r w:rsidRPr="00BF07C2">
              <w:rPr>
                <w:rStyle w:val="Strong"/>
              </w:rPr>
              <w:t>Balanced chemical equation</w:t>
            </w:r>
          </w:p>
        </w:tc>
      </w:tr>
    </w:tbl>
    <w:p w14:paraId="3A5BCF15" w14:textId="319C19C7" w:rsidR="007160BD" w:rsidRDefault="007160BD" w:rsidP="007120BC">
      <w:pPr>
        <w:keepNext/>
      </w:pPr>
      <w:r>
        <w:lastRenderedPageBreak/>
        <w:t>Write a conclusion for the investigation</w:t>
      </w:r>
      <w:r w:rsidR="00000C84">
        <w:t>.</w:t>
      </w:r>
    </w:p>
    <w:tbl>
      <w:tblPr>
        <w:tblStyle w:val="TableGrid"/>
        <w:tblW w:w="0" w:type="auto"/>
        <w:tblLook w:val="04A0" w:firstRow="1" w:lastRow="0" w:firstColumn="1" w:lastColumn="0" w:noHBand="0" w:noVBand="1"/>
        <w:tblDescription w:val="Blank space for student responses."/>
      </w:tblPr>
      <w:tblGrid>
        <w:gridCol w:w="9628"/>
      </w:tblGrid>
      <w:tr w:rsidR="00DA33A8" w14:paraId="3E7DE5E7" w14:textId="77777777" w:rsidTr="00AC2F2C">
        <w:trPr>
          <w:trHeight w:val="2970"/>
        </w:trPr>
        <w:tc>
          <w:tcPr>
            <w:tcW w:w="9628" w:type="dxa"/>
          </w:tcPr>
          <w:p w14:paraId="4F605A88" w14:textId="77777777" w:rsidR="007160BD" w:rsidRDefault="007160BD" w:rsidP="007160BD">
            <w:pPr>
              <w:rPr>
                <w:rStyle w:val="Strong"/>
              </w:rPr>
            </w:pPr>
          </w:p>
        </w:tc>
      </w:tr>
    </w:tbl>
    <w:p w14:paraId="693490E2" w14:textId="77777777" w:rsidR="007160BD" w:rsidRPr="007120BC" w:rsidRDefault="007160BD" w:rsidP="007120BC">
      <w:r>
        <w:rPr>
          <w:rStyle w:val="Strong"/>
        </w:rPr>
        <w:br w:type="page"/>
      </w:r>
    </w:p>
    <w:p w14:paraId="202F96CC" w14:textId="73D7C3D9" w:rsidR="00B40034" w:rsidRPr="00B40034" w:rsidRDefault="00B40034" w:rsidP="00AD71C4">
      <w:pPr>
        <w:pStyle w:val="Heading2"/>
        <w:rPr>
          <w:rStyle w:val="Strong"/>
          <w:b w:val="0"/>
        </w:rPr>
      </w:pPr>
      <w:bookmarkStart w:id="50" w:name="_Toc230021376"/>
      <w:r w:rsidRPr="00B40034">
        <w:rPr>
          <w:rStyle w:val="Strong"/>
          <w:b w:val="0"/>
        </w:rPr>
        <w:lastRenderedPageBreak/>
        <w:t xml:space="preserve">The effect of </w:t>
      </w:r>
      <w:r w:rsidR="005940FB">
        <w:rPr>
          <w:rStyle w:val="Strong"/>
          <w:b w:val="0"/>
        </w:rPr>
        <w:t>catalyst</w:t>
      </w:r>
      <w:r w:rsidR="006C02B8">
        <w:rPr>
          <w:rStyle w:val="Strong"/>
          <w:b w:val="0"/>
        </w:rPr>
        <w:t>s</w:t>
      </w:r>
      <w:r w:rsidR="005940FB">
        <w:rPr>
          <w:rStyle w:val="Strong"/>
          <w:b w:val="0"/>
        </w:rPr>
        <w:t xml:space="preserve"> </w:t>
      </w:r>
      <w:r w:rsidRPr="00B40034">
        <w:rPr>
          <w:rStyle w:val="Strong"/>
          <w:b w:val="0"/>
        </w:rPr>
        <w:t>on the rate of reaction</w:t>
      </w:r>
      <w:bookmarkEnd w:id="50"/>
    </w:p>
    <w:p w14:paraId="4685C718" w14:textId="37A6640A" w:rsidR="009F2012" w:rsidRDefault="009F2012" w:rsidP="009F2012">
      <w:pPr>
        <w:rPr>
          <w:rStyle w:val="Strong"/>
          <w:b w:val="0"/>
          <w:bCs w:val="0"/>
        </w:rPr>
      </w:pPr>
      <w:r w:rsidRPr="00FA7DB2">
        <w:rPr>
          <w:rStyle w:val="Strong"/>
          <w:b w:val="0"/>
          <w:bCs w:val="0"/>
        </w:rPr>
        <w:t>Hydrogen peroxide</w:t>
      </w:r>
      <w:r>
        <w:rPr>
          <w:rStyle w:val="Strong"/>
          <w:b w:val="0"/>
          <w:bCs w:val="0"/>
        </w:rPr>
        <w:t xml:space="preserve"> decomposes into water and oxygen gas very slowly at room temperature, but the rate of reaction can be increased by adding a ‘catalyst’. </w:t>
      </w:r>
      <w:r w:rsidR="005A27F5">
        <w:rPr>
          <w:rStyle w:val="Strong"/>
          <w:b w:val="0"/>
          <w:bCs w:val="0"/>
        </w:rPr>
        <w:t>The enzyme</w:t>
      </w:r>
      <w:r w:rsidR="00714866">
        <w:rPr>
          <w:rStyle w:val="Strong"/>
          <w:b w:val="0"/>
          <w:bCs w:val="0"/>
        </w:rPr>
        <w:t xml:space="preserve">, </w:t>
      </w:r>
      <w:r w:rsidR="009F2EE2">
        <w:rPr>
          <w:rStyle w:val="Strong"/>
          <w:b w:val="0"/>
          <w:bCs w:val="0"/>
        </w:rPr>
        <w:t>peroxidase,</w:t>
      </w:r>
      <w:r w:rsidR="005A27F5">
        <w:rPr>
          <w:rStyle w:val="Strong"/>
          <w:b w:val="0"/>
          <w:bCs w:val="0"/>
        </w:rPr>
        <w:t xml:space="preserve"> in y</w:t>
      </w:r>
      <w:r>
        <w:rPr>
          <w:rStyle w:val="Strong"/>
          <w:b w:val="0"/>
          <w:bCs w:val="0"/>
        </w:rPr>
        <w:t xml:space="preserve">east </w:t>
      </w:r>
      <w:r w:rsidR="009F2EE2">
        <w:rPr>
          <w:rStyle w:val="Strong"/>
          <w:b w:val="0"/>
          <w:bCs w:val="0"/>
        </w:rPr>
        <w:t>catalyses</w:t>
      </w:r>
      <w:r>
        <w:rPr>
          <w:rStyle w:val="Strong"/>
          <w:b w:val="0"/>
          <w:bCs w:val="0"/>
        </w:rPr>
        <w:t xml:space="preserve"> the decomposition of hydrogen peroxide.</w:t>
      </w:r>
    </w:p>
    <w:p w14:paraId="19292DAF" w14:textId="4835B55D" w:rsidR="00CC64A7" w:rsidRDefault="00CC64A7" w:rsidP="00B02E0B">
      <w:pPr>
        <w:pStyle w:val="FeatureBox4"/>
      </w:pPr>
      <w:r w:rsidRPr="00FC7036">
        <w:rPr>
          <w:rStyle w:val="Strong"/>
        </w:rPr>
        <w:t>Note:</w:t>
      </w:r>
      <w:r>
        <w:rPr>
          <w:rStyle w:val="Strong"/>
          <w:b w:val="0"/>
          <w:bCs w:val="0"/>
        </w:rPr>
        <w:t xml:space="preserve"> </w:t>
      </w:r>
      <w:r w:rsidR="00971AFC">
        <w:rPr>
          <w:rStyle w:val="Strong"/>
          <w:b w:val="0"/>
          <w:bCs w:val="0"/>
        </w:rPr>
        <w:t>e</w:t>
      </w:r>
      <w:r w:rsidR="00FD0ED9">
        <w:rPr>
          <w:rStyle w:val="Strong"/>
          <w:b w:val="0"/>
          <w:bCs w:val="0"/>
        </w:rPr>
        <w:t>nzymes</w:t>
      </w:r>
      <w:r>
        <w:rPr>
          <w:rStyle w:val="Strong"/>
          <w:b w:val="0"/>
          <w:bCs w:val="0"/>
        </w:rPr>
        <w:t xml:space="preserve"> are biological catalysts</w:t>
      </w:r>
      <w:r w:rsidR="00FD0ED9">
        <w:rPr>
          <w:rStyle w:val="Strong"/>
          <w:b w:val="0"/>
          <w:bCs w:val="0"/>
        </w:rPr>
        <w:t xml:space="preserve"> and are found in</w:t>
      </w:r>
      <w:r w:rsidR="00971AFC">
        <w:rPr>
          <w:rStyle w:val="Strong"/>
          <w:b w:val="0"/>
          <w:bCs w:val="0"/>
        </w:rPr>
        <w:t xml:space="preserve"> or </w:t>
      </w:r>
      <w:r w:rsidR="00FD0ED9">
        <w:rPr>
          <w:rStyle w:val="Strong"/>
          <w:b w:val="0"/>
          <w:bCs w:val="0"/>
        </w:rPr>
        <w:t>produced by cells.</w:t>
      </w:r>
    </w:p>
    <w:p w14:paraId="1533C308" w14:textId="1DB10680" w:rsidR="009F2012" w:rsidRDefault="004B31B9">
      <w:pPr>
        <w:pStyle w:val="ListNumber"/>
        <w:numPr>
          <w:ilvl w:val="0"/>
          <w:numId w:val="29"/>
        </w:numPr>
      </w:pPr>
      <w:r>
        <w:t xml:space="preserve">Display </w:t>
      </w:r>
      <w:r w:rsidRPr="00262C90">
        <w:rPr>
          <w:rStyle w:val="Strong"/>
        </w:rPr>
        <w:t xml:space="preserve">RXN PPT ‘2.3 </w:t>
      </w:r>
      <w:r w:rsidR="00262C90" w:rsidRPr="00262C90">
        <w:rPr>
          <w:rStyle w:val="Strong"/>
        </w:rPr>
        <w:t xml:space="preserve">The effect of a catalyst on </w:t>
      </w:r>
      <w:r w:rsidR="00C538C9">
        <w:rPr>
          <w:rStyle w:val="Strong"/>
        </w:rPr>
        <w:t xml:space="preserve">the </w:t>
      </w:r>
      <w:r w:rsidR="00262C90" w:rsidRPr="00262C90">
        <w:rPr>
          <w:rStyle w:val="Strong"/>
        </w:rPr>
        <w:t>rate of reaction’</w:t>
      </w:r>
      <w:r w:rsidR="00262C90">
        <w:t xml:space="preserve"> and r</w:t>
      </w:r>
      <w:r w:rsidR="009F2012">
        <w:t xml:space="preserve">efer to the procedure in the </w:t>
      </w:r>
      <w:hyperlink w:anchor="_Student_resource_–_5" w:history="1">
        <w:r w:rsidR="00887B9C" w:rsidRPr="00C578A2">
          <w:rPr>
            <w:rStyle w:val="Hyperlink"/>
          </w:rPr>
          <w:t xml:space="preserve">Student resource – the effect of </w:t>
        </w:r>
        <w:r w:rsidR="00791B8F">
          <w:rPr>
            <w:rStyle w:val="Hyperlink"/>
          </w:rPr>
          <w:t xml:space="preserve">a </w:t>
        </w:r>
        <w:r w:rsidR="00887B9C" w:rsidRPr="00C578A2">
          <w:rPr>
            <w:rStyle w:val="Hyperlink"/>
          </w:rPr>
          <w:t>catalyst on the rate of reaction</w:t>
        </w:r>
      </w:hyperlink>
      <w:r w:rsidR="00887B9C">
        <w:t xml:space="preserve"> </w:t>
      </w:r>
      <w:r w:rsidR="009F2012">
        <w:t>and explain the steps in the procedure.</w:t>
      </w:r>
      <w:r w:rsidR="00ED3D7C">
        <w:t xml:space="preserve"> Students should </w:t>
      </w:r>
      <w:r w:rsidR="00935B84">
        <w:t xml:space="preserve">record the purpose of the investigation and identify the variables </w:t>
      </w:r>
      <w:r w:rsidR="0010319B">
        <w:t>involved</w:t>
      </w:r>
      <w:r w:rsidR="00935B84">
        <w:t>.</w:t>
      </w:r>
    </w:p>
    <w:p w14:paraId="49F0E8BD" w14:textId="6EB27775" w:rsidR="008445F9" w:rsidRDefault="00DB7C3A" w:rsidP="00DB7C3A">
      <w:pPr>
        <w:pStyle w:val="Caption"/>
      </w:pPr>
      <w:r>
        <w:t xml:space="preserve">Figure </w:t>
      </w:r>
      <w:fldSimple w:instr=" SEQ Figure \* ARABIC ">
        <w:r w:rsidR="009D29EF">
          <w:rPr>
            <w:noProof/>
          </w:rPr>
          <w:t>6</w:t>
        </w:r>
      </w:fldSimple>
      <w:r>
        <w:t xml:space="preserve"> </w:t>
      </w:r>
      <w:r w:rsidR="008445F9">
        <w:t xml:space="preserve">– equipment needed for </w:t>
      </w:r>
      <w:r w:rsidR="00883496">
        <w:t xml:space="preserve">the investigation of </w:t>
      </w:r>
      <w:r w:rsidR="006C02B8">
        <w:t xml:space="preserve">the </w:t>
      </w:r>
      <w:r w:rsidR="00883496">
        <w:t xml:space="preserve">effect of </w:t>
      </w:r>
      <w:r w:rsidR="006C02B8">
        <w:t xml:space="preserve">the </w:t>
      </w:r>
      <w:r w:rsidR="00883496">
        <w:t xml:space="preserve">catalyst on the </w:t>
      </w:r>
      <w:r w:rsidR="008F4C8F">
        <w:t>rate of reaction</w:t>
      </w:r>
    </w:p>
    <w:p w14:paraId="341CB18E" w14:textId="5C7824F6" w:rsidR="00A278F3" w:rsidRDefault="00A278F3" w:rsidP="001C398D">
      <w:r w:rsidRPr="001C398D">
        <w:rPr>
          <w:noProof/>
        </w:rPr>
        <w:drawing>
          <wp:inline distT="0" distB="0" distL="0" distR="0" wp14:anchorId="082EC930" wp14:editId="3DA32AC8">
            <wp:extent cx="4162425" cy="3199750"/>
            <wp:effectExtent l="0" t="0" r="0" b="1270"/>
            <wp:docPr id="588177182" name="Picture 1" descr="A set of equipment on a laboratory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77182" name="Picture 1" descr="A set of equipment on a laboratory bench."/>
                    <pic:cNvPicPr/>
                  </pic:nvPicPr>
                  <pic:blipFill>
                    <a:blip r:embed="rId36"/>
                    <a:stretch>
                      <a:fillRect/>
                    </a:stretch>
                  </pic:blipFill>
                  <pic:spPr>
                    <a:xfrm>
                      <a:off x="0" y="0"/>
                      <a:ext cx="4166494" cy="3202878"/>
                    </a:xfrm>
                    <a:prstGeom prst="rect">
                      <a:avLst/>
                    </a:prstGeom>
                  </pic:spPr>
                </pic:pic>
              </a:graphicData>
            </a:graphic>
          </wp:inline>
        </w:drawing>
      </w:r>
    </w:p>
    <w:p w14:paraId="4FACD259" w14:textId="33F17FDF" w:rsidR="003B409B" w:rsidRDefault="001968A0" w:rsidP="003B409B">
      <w:pPr>
        <w:pStyle w:val="FeatureBox4"/>
      </w:pPr>
      <w:r w:rsidRPr="004F09BF">
        <w:rPr>
          <w:rStyle w:val="Strong"/>
        </w:rPr>
        <w:t>Note:</w:t>
      </w:r>
      <w:r>
        <w:t xml:space="preserve"> </w:t>
      </w:r>
      <w:r w:rsidR="00397A65">
        <w:t>h</w:t>
      </w:r>
      <w:r w:rsidR="008023EF">
        <w:t>ydrogen peroxide has a short shelf life</w:t>
      </w:r>
      <w:r w:rsidR="006C02B8">
        <w:t>,</w:t>
      </w:r>
      <w:r w:rsidR="008023EF">
        <w:t xml:space="preserve"> so ensure the sample is not very old. </w:t>
      </w:r>
      <w:r w:rsidR="003B409B">
        <w:t>Lukewarm</w:t>
      </w:r>
      <w:r w:rsidR="00854C30">
        <w:t xml:space="preserve"> water (</w:t>
      </w:r>
      <w:r w:rsidR="00C01082">
        <w:t>37</w:t>
      </w:r>
      <w:r w:rsidR="0084036F">
        <w:t>°C</w:t>
      </w:r>
      <w:r w:rsidR="00397A65">
        <w:t xml:space="preserve"> to </w:t>
      </w:r>
      <w:r w:rsidR="00C01082">
        <w:t>40</w:t>
      </w:r>
      <w:r w:rsidR="0084036F">
        <w:t>°</w:t>
      </w:r>
      <w:r w:rsidR="00C01082">
        <w:t>C)</w:t>
      </w:r>
      <w:r w:rsidR="00854C30">
        <w:t xml:space="preserve"> is required to activate yeast</w:t>
      </w:r>
      <w:r w:rsidR="00C01082">
        <w:t>. If the water is not warm enough</w:t>
      </w:r>
      <w:r w:rsidR="006C02B8">
        <w:t>,</w:t>
      </w:r>
      <w:r w:rsidR="00C01082">
        <w:t xml:space="preserve"> it will not activate </w:t>
      </w:r>
      <w:r w:rsidR="009522B8">
        <w:t xml:space="preserve">the </w:t>
      </w:r>
      <w:r w:rsidR="00C01082">
        <w:t>yeast</w:t>
      </w:r>
      <w:r w:rsidR="00F43A44">
        <w:t>.</w:t>
      </w:r>
      <w:r w:rsidR="00C01082">
        <w:t xml:space="preserve"> </w:t>
      </w:r>
      <w:r w:rsidR="00F43A44">
        <w:t>I</w:t>
      </w:r>
      <w:r w:rsidR="00C01082">
        <w:t>f it is too hot</w:t>
      </w:r>
      <w:r w:rsidR="006C02B8">
        <w:t>,</w:t>
      </w:r>
      <w:r w:rsidR="00C01082">
        <w:t xml:space="preserve"> it may kill </w:t>
      </w:r>
      <w:r w:rsidR="00262C90">
        <w:t xml:space="preserve">the </w:t>
      </w:r>
      <w:r w:rsidR="00C01082">
        <w:t>yeast.</w:t>
      </w:r>
    </w:p>
    <w:p w14:paraId="11A9E230" w14:textId="034DCF38" w:rsidR="00FD6229" w:rsidRDefault="00ED3D7C" w:rsidP="0019488A">
      <w:pPr>
        <w:pStyle w:val="ListNumber"/>
      </w:pPr>
      <w:r>
        <w:t xml:space="preserve">Co-construct </w:t>
      </w:r>
      <w:r w:rsidR="009F2012">
        <w:t>the risk assessment with</w:t>
      </w:r>
      <w:r>
        <w:t xml:space="preserve"> students</w:t>
      </w:r>
      <w:r w:rsidR="009F2012">
        <w:t xml:space="preserve"> </w:t>
      </w:r>
      <w:r w:rsidR="00DC45EE">
        <w:t>and ensure all contr</w:t>
      </w:r>
      <w:r w:rsidR="004E4777">
        <w:t>ol measures are implemented during the experiment.</w:t>
      </w:r>
    </w:p>
    <w:p w14:paraId="2D237B34" w14:textId="23D1B2F3" w:rsidR="007F00BD" w:rsidRDefault="001C398D" w:rsidP="001C398D">
      <w:pPr>
        <w:pStyle w:val="Caption"/>
      </w:pPr>
      <w:r>
        <w:lastRenderedPageBreak/>
        <w:t xml:space="preserve">Figure </w:t>
      </w:r>
      <w:fldSimple w:instr=" SEQ Figure \* ARABIC ">
        <w:r w:rsidR="009D29EF">
          <w:rPr>
            <w:noProof/>
          </w:rPr>
          <w:t>7</w:t>
        </w:r>
      </w:fldSimple>
      <w:r>
        <w:t xml:space="preserve"> </w:t>
      </w:r>
      <w:r w:rsidR="00257FD8">
        <w:t xml:space="preserve">– </w:t>
      </w:r>
      <w:r w:rsidR="00682AC3">
        <w:t>an image representing the expected results of the investigation</w:t>
      </w:r>
    </w:p>
    <w:p w14:paraId="60389C5A" w14:textId="563FD38E" w:rsidR="003947A9" w:rsidRPr="003947A9" w:rsidRDefault="003947A9" w:rsidP="001C398D">
      <w:r w:rsidRPr="001C398D">
        <w:rPr>
          <w:noProof/>
        </w:rPr>
        <w:drawing>
          <wp:inline distT="0" distB="0" distL="0" distR="0" wp14:anchorId="69A3D5C3" wp14:editId="63862DD5">
            <wp:extent cx="1743937" cy="3570136"/>
            <wp:effectExtent l="0" t="0" r="8890" b="0"/>
            <wp:docPr id="425934595" name="Picture 1" descr="A pair of measuring cylinders, both containing hydrogen peroxide. &#10;&#10;The one with a catalyst is full of foam caused by oxygen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34595" name="Picture 1" descr="A pair of measuring cylinders, both containing hydrogen peroxide. &#10;&#10;The one with a catalyst is full of foam caused by oxygen production."/>
                    <pic:cNvPicPr/>
                  </pic:nvPicPr>
                  <pic:blipFill>
                    <a:blip r:embed="rId37"/>
                    <a:stretch>
                      <a:fillRect/>
                    </a:stretch>
                  </pic:blipFill>
                  <pic:spPr>
                    <a:xfrm>
                      <a:off x="0" y="0"/>
                      <a:ext cx="1751293" cy="3585195"/>
                    </a:xfrm>
                    <a:prstGeom prst="rect">
                      <a:avLst/>
                    </a:prstGeom>
                  </pic:spPr>
                </pic:pic>
              </a:graphicData>
            </a:graphic>
          </wp:inline>
        </w:drawing>
      </w:r>
    </w:p>
    <w:p w14:paraId="592532D0" w14:textId="4BCB544C" w:rsidR="00382261" w:rsidRDefault="006D2EB3" w:rsidP="00FF2230">
      <w:pPr>
        <w:pStyle w:val="ListNumber"/>
      </w:pPr>
      <w:r>
        <w:t>Tell students that it is the en</w:t>
      </w:r>
      <w:r w:rsidR="00302BBE">
        <w:t xml:space="preserve">zyme in the yeast that </w:t>
      </w:r>
      <w:r w:rsidR="00E47126">
        <w:t xml:space="preserve">acts </w:t>
      </w:r>
      <w:r w:rsidR="00302BBE">
        <w:t xml:space="preserve">as a catalyst. The purpose of </w:t>
      </w:r>
      <w:r w:rsidR="0094212C">
        <w:t xml:space="preserve">the </w:t>
      </w:r>
      <w:r w:rsidR="00302BBE">
        <w:t xml:space="preserve">detergent </w:t>
      </w:r>
      <w:r w:rsidR="004E0DA9">
        <w:t xml:space="preserve">is to trap oxygen </w:t>
      </w:r>
      <w:r w:rsidR="00382261">
        <w:t>released during the decomposition reaction and produce foam.</w:t>
      </w:r>
    </w:p>
    <w:p w14:paraId="0B9183AC" w14:textId="401DEEC2" w:rsidR="00682832" w:rsidRDefault="00FF2230" w:rsidP="00FF2230">
      <w:pPr>
        <w:pStyle w:val="ListNumber"/>
      </w:pPr>
      <w:r w:rsidRPr="00FF6AF9">
        <w:t>I</w:t>
      </w:r>
      <w:r w:rsidR="00FF6AF9" w:rsidRPr="00FF6AF9">
        <w:t xml:space="preserve">nstruct </w:t>
      </w:r>
      <w:r w:rsidR="00FF6AF9">
        <w:t>s</w:t>
      </w:r>
      <w:r w:rsidR="00E21C44">
        <w:t>tudents</w:t>
      </w:r>
      <w:r w:rsidR="00012036">
        <w:t xml:space="preserve"> </w:t>
      </w:r>
      <w:r w:rsidR="00FF6AF9">
        <w:t xml:space="preserve">to </w:t>
      </w:r>
      <w:r w:rsidR="0078287F">
        <w:t>compare their observa</w:t>
      </w:r>
      <w:r w:rsidR="00F0460B">
        <w:t xml:space="preserve">tions of </w:t>
      </w:r>
      <w:r w:rsidR="0094212C">
        <w:t xml:space="preserve">the </w:t>
      </w:r>
      <w:r w:rsidR="00F0460B">
        <w:t xml:space="preserve">decomposition of hydrogen peroxide </w:t>
      </w:r>
      <w:r w:rsidR="00B26C3E">
        <w:t>with and without</w:t>
      </w:r>
      <w:r w:rsidR="000574E9">
        <w:t xml:space="preserve"> the catalyst</w:t>
      </w:r>
      <w:r w:rsidR="00F05A76">
        <w:t xml:space="preserve"> and complete the table in the </w:t>
      </w:r>
      <w:hyperlink w:anchor="_Student_resource_–_5" w:history="1">
        <w:r w:rsidR="00F05A76" w:rsidRPr="00BD7CCB">
          <w:rPr>
            <w:rStyle w:val="Hyperlink"/>
          </w:rPr>
          <w:t xml:space="preserve">Student resource – the effect of </w:t>
        </w:r>
        <w:r w:rsidR="003D739D">
          <w:rPr>
            <w:rStyle w:val="Hyperlink"/>
          </w:rPr>
          <w:t xml:space="preserve">a </w:t>
        </w:r>
        <w:r w:rsidR="00F05A76" w:rsidRPr="00BD7CCB">
          <w:rPr>
            <w:rStyle w:val="Hyperlink"/>
          </w:rPr>
          <w:t>catalyst on the rate of reaction</w:t>
        </w:r>
      </w:hyperlink>
      <w:r w:rsidR="00BB0673">
        <w:t>.</w:t>
      </w:r>
    </w:p>
    <w:p w14:paraId="69302872" w14:textId="52C35BA3" w:rsidR="00C94A8F" w:rsidRPr="007167D8" w:rsidRDefault="00190BC1" w:rsidP="00BB0673">
      <w:pPr>
        <w:pStyle w:val="ListNumber"/>
      </w:pPr>
      <w:r w:rsidRPr="00F117B4">
        <w:t xml:space="preserve">Instruct </w:t>
      </w:r>
      <w:r>
        <w:t xml:space="preserve">students to summarise their findings using Johnstone’s triangle framework in the </w:t>
      </w:r>
      <w:hyperlink w:anchor="_Student_resource_–_5" w:history="1">
        <w:r w:rsidRPr="00A02B7A">
          <w:rPr>
            <w:rStyle w:val="Hyperlink"/>
          </w:rPr>
          <w:t xml:space="preserve">Student resource – the effect of </w:t>
        </w:r>
        <w:r w:rsidR="003D739D">
          <w:rPr>
            <w:rStyle w:val="Hyperlink"/>
          </w:rPr>
          <w:t xml:space="preserve">a </w:t>
        </w:r>
        <w:r w:rsidRPr="00A02B7A">
          <w:rPr>
            <w:rStyle w:val="Hyperlink"/>
          </w:rPr>
          <w:t>catalyst on the rate of reaction</w:t>
        </w:r>
      </w:hyperlink>
      <w:r>
        <w:t xml:space="preserve">. </w:t>
      </w:r>
      <w:r w:rsidR="00E36E4B">
        <w:t xml:space="preserve">Use slides </w:t>
      </w:r>
      <w:r w:rsidR="00753833">
        <w:rPr>
          <w:rStyle w:val="Strong"/>
        </w:rPr>
        <w:t xml:space="preserve">RXN PPT </w:t>
      </w:r>
      <w:r w:rsidR="00E36E4B" w:rsidRPr="00685B53">
        <w:rPr>
          <w:rStyle w:val="Strong"/>
        </w:rPr>
        <w:t xml:space="preserve">‘2.3 Johnstone’s triangle – </w:t>
      </w:r>
      <w:r w:rsidR="001516FF">
        <w:rPr>
          <w:rStyle w:val="Strong"/>
        </w:rPr>
        <w:t>catalyst</w:t>
      </w:r>
      <w:r w:rsidR="00E36E4B" w:rsidRPr="00685B53">
        <w:rPr>
          <w:rStyle w:val="Strong"/>
        </w:rPr>
        <w:t xml:space="preserve"> </w:t>
      </w:r>
      <w:r w:rsidR="00E36E4B" w:rsidRPr="00733400">
        <w:t>(</w:t>
      </w:r>
      <w:r w:rsidR="00733400" w:rsidRPr="00733400">
        <w:t>3 slides</w:t>
      </w:r>
      <w:r w:rsidR="00E36E4B" w:rsidRPr="00733400">
        <w:t>)</w:t>
      </w:r>
      <w:r w:rsidR="00E36E4B">
        <w:rPr>
          <w:rStyle w:val="Strong"/>
        </w:rPr>
        <w:t xml:space="preserve"> </w:t>
      </w:r>
      <w:r w:rsidR="00E36E4B" w:rsidRPr="00105ACE">
        <w:t>to discuss th</w:t>
      </w:r>
      <w:r w:rsidR="00E36E4B">
        <w:t xml:space="preserve">e </w:t>
      </w:r>
      <w:r w:rsidR="00E36E4B" w:rsidRPr="00105ACE">
        <w:t>sample answer</w:t>
      </w:r>
      <w:r w:rsidR="00E36E4B">
        <w:t xml:space="preserve">. </w:t>
      </w:r>
      <w:r w:rsidR="00652D03">
        <w:t>Students should then draw a conclusion for the investigation.</w:t>
      </w:r>
    </w:p>
    <w:p w14:paraId="5BD5C154" w14:textId="21064485" w:rsidR="00654C26" w:rsidRDefault="00654C26" w:rsidP="00E61CE7">
      <w:pPr>
        <w:rPr>
          <w:rStyle w:val="Strong"/>
        </w:rPr>
      </w:pPr>
      <w:r w:rsidRPr="00FB385E">
        <w:rPr>
          <w:rStyle w:val="Strong"/>
        </w:rPr>
        <w:t xml:space="preserve">Sample answer: Student resource – the effect of </w:t>
      </w:r>
      <w:r w:rsidR="00E327FC">
        <w:rPr>
          <w:rStyle w:val="Strong"/>
        </w:rPr>
        <w:t xml:space="preserve">a </w:t>
      </w:r>
      <w:r>
        <w:rPr>
          <w:rStyle w:val="Strong"/>
        </w:rPr>
        <w:t>catalyst</w:t>
      </w:r>
      <w:r w:rsidRPr="00FB385E">
        <w:rPr>
          <w:rStyle w:val="Strong"/>
        </w:rPr>
        <w:t xml:space="preserve"> on the rate of reaction</w:t>
      </w:r>
    </w:p>
    <w:p w14:paraId="2E7695B1" w14:textId="77777777" w:rsidR="004D5016" w:rsidRDefault="004D5016" w:rsidP="00E61CE7">
      <w:r w:rsidRPr="00E61CE7">
        <w:t>What</w:t>
      </w:r>
      <w:r>
        <w:t xml:space="preserve"> is the purpose of this investigation?</w:t>
      </w:r>
    </w:p>
    <w:tbl>
      <w:tblPr>
        <w:tblStyle w:val="TableGrid"/>
        <w:tblW w:w="0" w:type="auto"/>
        <w:tblLook w:val="04A0" w:firstRow="1" w:lastRow="0" w:firstColumn="1" w:lastColumn="0" w:noHBand="0" w:noVBand="1"/>
        <w:tblDescription w:val="A sample student response."/>
      </w:tblPr>
      <w:tblGrid>
        <w:gridCol w:w="9628"/>
      </w:tblGrid>
      <w:tr w:rsidR="00DA33A8" w14:paraId="00C22A84" w14:textId="77777777">
        <w:tc>
          <w:tcPr>
            <w:tcW w:w="9628" w:type="dxa"/>
          </w:tcPr>
          <w:p w14:paraId="165973F5" w14:textId="0AE48C95" w:rsidR="004D5016" w:rsidRDefault="004D5016">
            <w:r>
              <w:t>To investigate the impact of a catalyst on the rate of a reaction.</w:t>
            </w:r>
          </w:p>
        </w:tc>
      </w:tr>
    </w:tbl>
    <w:p w14:paraId="1F142298" w14:textId="10A56C73" w:rsidR="004D5016" w:rsidRDefault="004D5016" w:rsidP="0033086E">
      <w:pPr>
        <w:keepNext/>
        <w:rPr>
          <w:rStyle w:val="Strong"/>
        </w:rPr>
      </w:pPr>
      <w:r>
        <w:rPr>
          <w:rStyle w:val="Strong"/>
        </w:rPr>
        <w:lastRenderedPageBreak/>
        <w:t>Variables</w:t>
      </w:r>
    </w:p>
    <w:tbl>
      <w:tblPr>
        <w:tblStyle w:val="TableGrid"/>
        <w:tblW w:w="0" w:type="auto"/>
        <w:tblLook w:val="04A0" w:firstRow="1" w:lastRow="0" w:firstColumn="1" w:lastColumn="0" w:noHBand="0" w:noVBand="1"/>
        <w:tblDescription w:val="A sample student response."/>
      </w:tblPr>
      <w:tblGrid>
        <w:gridCol w:w="1555"/>
        <w:gridCol w:w="8073"/>
      </w:tblGrid>
      <w:tr w:rsidR="00256974" w14:paraId="4E37FEB8" w14:textId="77777777">
        <w:tc>
          <w:tcPr>
            <w:tcW w:w="1555" w:type="dxa"/>
          </w:tcPr>
          <w:p w14:paraId="627FE673" w14:textId="6CC45FDB" w:rsidR="004D5016" w:rsidRDefault="004D5016" w:rsidP="0033086E">
            <w:pPr>
              <w:keepNext/>
            </w:pPr>
            <w:r>
              <w:t>Independent</w:t>
            </w:r>
          </w:p>
        </w:tc>
        <w:tc>
          <w:tcPr>
            <w:tcW w:w="8073" w:type="dxa"/>
          </w:tcPr>
          <w:p w14:paraId="5FB8C3AF" w14:textId="463D2943" w:rsidR="004D5016" w:rsidRDefault="004D5016" w:rsidP="0033086E">
            <w:pPr>
              <w:keepNext/>
            </w:pPr>
            <w:r>
              <w:t xml:space="preserve">The presence </w:t>
            </w:r>
            <w:r w:rsidR="009522B8">
              <w:t xml:space="preserve">or </w:t>
            </w:r>
            <w:r>
              <w:t>absence of a catalyst</w:t>
            </w:r>
            <w:r w:rsidR="000C0E9D">
              <w:t>.</w:t>
            </w:r>
          </w:p>
        </w:tc>
      </w:tr>
      <w:tr w:rsidR="00256974" w14:paraId="378E869F" w14:textId="77777777">
        <w:tc>
          <w:tcPr>
            <w:tcW w:w="1555" w:type="dxa"/>
          </w:tcPr>
          <w:p w14:paraId="5533B322" w14:textId="01858A2E" w:rsidR="004D5016" w:rsidRDefault="004D5016">
            <w:r>
              <w:t>Dependent</w:t>
            </w:r>
          </w:p>
        </w:tc>
        <w:tc>
          <w:tcPr>
            <w:tcW w:w="8073" w:type="dxa"/>
          </w:tcPr>
          <w:p w14:paraId="3B6BF479" w14:textId="726D9439" w:rsidR="004D5016" w:rsidRDefault="004D5016">
            <w:r>
              <w:t xml:space="preserve">The height of the </w:t>
            </w:r>
            <w:r w:rsidR="00F168D9">
              <w:t>bubbles of oxygen</w:t>
            </w:r>
            <w:r w:rsidR="000C0E9D">
              <w:t>.</w:t>
            </w:r>
          </w:p>
        </w:tc>
      </w:tr>
      <w:tr w:rsidR="00256974" w14:paraId="49C87688" w14:textId="77777777">
        <w:trPr>
          <w:trHeight w:val="1237"/>
        </w:trPr>
        <w:tc>
          <w:tcPr>
            <w:tcW w:w="1555" w:type="dxa"/>
          </w:tcPr>
          <w:p w14:paraId="71CF523B" w14:textId="10933160" w:rsidR="004D5016" w:rsidRDefault="004D5016">
            <w:r>
              <w:t>Controlled</w:t>
            </w:r>
          </w:p>
        </w:tc>
        <w:tc>
          <w:tcPr>
            <w:tcW w:w="8073" w:type="dxa"/>
          </w:tcPr>
          <w:p w14:paraId="11496E26" w14:textId="0BAA894A" w:rsidR="004D5016" w:rsidRDefault="00F168D9">
            <w:r>
              <w:t>The temperature of the hydrogen peroxide</w:t>
            </w:r>
            <w:r w:rsidR="000C0E9D">
              <w:t>.</w:t>
            </w:r>
          </w:p>
          <w:p w14:paraId="3992A4C9" w14:textId="26430B06" w:rsidR="00F168D9" w:rsidRDefault="00B30C2E">
            <w:r>
              <w:t>The concentration of the hydrogen peroxide</w:t>
            </w:r>
            <w:r w:rsidR="000C0E9D">
              <w:t>.</w:t>
            </w:r>
          </w:p>
        </w:tc>
      </w:tr>
    </w:tbl>
    <w:p w14:paraId="2A780C22" w14:textId="77777777" w:rsidR="004D5016" w:rsidRDefault="004D5016" w:rsidP="000C0E9D">
      <w:pPr>
        <w:rPr>
          <w:rStyle w:val="Strong"/>
        </w:rPr>
      </w:pPr>
      <w:r>
        <w:rPr>
          <w:rStyle w:val="Strong"/>
        </w:rPr>
        <w:t>Risk assessment</w:t>
      </w:r>
    </w:p>
    <w:p w14:paraId="35A2631B" w14:textId="1BBD9CDD" w:rsidR="009D29EF" w:rsidRPr="009D29EF" w:rsidRDefault="009D29EF" w:rsidP="009D29EF">
      <w:pPr>
        <w:pStyle w:val="Caption"/>
      </w:pPr>
      <w:r>
        <w:t xml:space="preserve">Table </w:t>
      </w:r>
      <w:fldSimple w:instr=" SEQ Table \* ARABIC ">
        <w:r>
          <w:rPr>
            <w:noProof/>
          </w:rPr>
          <w:t>16</w:t>
        </w:r>
      </w:fldSimple>
      <w:r>
        <w:t xml:space="preserve"> – </w:t>
      </w:r>
      <w:r w:rsidRPr="005F5BB5">
        <w:t xml:space="preserve">risk assessment for the investigation into the effect of </w:t>
      </w:r>
      <w:r>
        <w:t>a catalyst</w:t>
      </w:r>
      <w:r w:rsidRPr="005F5BB5">
        <w:t xml:space="preserve"> on reaction rate</w:t>
      </w:r>
    </w:p>
    <w:tbl>
      <w:tblPr>
        <w:tblStyle w:val="Tableheader"/>
        <w:tblW w:w="5000" w:type="pct"/>
        <w:tblLayout w:type="fixed"/>
        <w:tblLook w:val="04A0" w:firstRow="1" w:lastRow="0" w:firstColumn="1" w:lastColumn="0" w:noHBand="0" w:noVBand="1"/>
        <w:tblDescription w:val="A table showing risk assessment for the investigation."/>
      </w:tblPr>
      <w:tblGrid>
        <w:gridCol w:w="2263"/>
        <w:gridCol w:w="3683"/>
        <w:gridCol w:w="3684"/>
      </w:tblGrid>
      <w:tr w:rsidR="00680FDD" w14:paraId="0AFFDBB5" w14:textId="77777777" w:rsidTr="007120BC">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07A27F7A" w14:textId="77777777" w:rsidR="004D5016" w:rsidRDefault="004D5016">
            <w:r>
              <w:t>Hazard</w:t>
            </w:r>
          </w:p>
        </w:tc>
        <w:tc>
          <w:tcPr>
            <w:tcW w:w="1912" w:type="pct"/>
          </w:tcPr>
          <w:p w14:paraId="00011E5A" w14:textId="77777777" w:rsidR="004D5016" w:rsidRDefault="004D5016">
            <w:pPr>
              <w:cnfStyle w:val="100000000000" w:firstRow="1" w:lastRow="0" w:firstColumn="0" w:lastColumn="0" w:oddVBand="0" w:evenVBand="0" w:oddHBand="0" w:evenHBand="0" w:firstRowFirstColumn="0" w:firstRowLastColumn="0" w:lastRowFirstColumn="0" w:lastRowLastColumn="0"/>
            </w:pPr>
            <w:r>
              <w:t>Risk</w:t>
            </w:r>
          </w:p>
        </w:tc>
        <w:tc>
          <w:tcPr>
            <w:tcW w:w="1913" w:type="pct"/>
          </w:tcPr>
          <w:p w14:paraId="45F60A8F" w14:textId="543781CE" w:rsidR="004D5016" w:rsidRDefault="003B6AB6">
            <w:pPr>
              <w:cnfStyle w:val="100000000000" w:firstRow="1" w:lastRow="0" w:firstColumn="0" w:lastColumn="0" w:oddVBand="0" w:evenVBand="0" w:oddHBand="0" w:evenHBand="0" w:firstRowFirstColumn="0" w:firstRowLastColumn="0" w:lastRowFirstColumn="0" w:lastRowLastColumn="0"/>
            </w:pPr>
            <w:r>
              <w:t>Controls or precautions</w:t>
            </w:r>
          </w:p>
        </w:tc>
      </w:tr>
      <w:tr w:rsidR="00680FDD" w14:paraId="249A3EC1" w14:textId="77777777" w:rsidTr="007120BC">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149C623C" w14:textId="25CDC3CA" w:rsidR="00A675B6" w:rsidRPr="00110903" w:rsidRDefault="00A675B6" w:rsidP="00A675B6">
            <w:pPr>
              <w:rPr>
                <w:b w:val="0"/>
                <w:bCs/>
              </w:rPr>
            </w:pPr>
            <w:r>
              <w:t>Broken glassware</w:t>
            </w:r>
          </w:p>
        </w:tc>
        <w:tc>
          <w:tcPr>
            <w:tcW w:w="1912" w:type="pct"/>
          </w:tcPr>
          <w:p w14:paraId="4E71431B" w14:textId="2A3A1C11" w:rsidR="00A675B6" w:rsidRDefault="00A675B6" w:rsidP="00A675B6">
            <w:pPr>
              <w:cnfStyle w:val="000000100000" w:firstRow="0" w:lastRow="0" w:firstColumn="0" w:lastColumn="0" w:oddVBand="0" w:evenVBand="0" w:oddHBand="1" w:evenHBand="0" w:firstRowFirstColumn="0" w:firstRowLastColumn="0" w:lastRowFirstColumn="0" w:lastRowLastColumn="0"/>
            </w:pPr>
            <w:r>
              <w:t>Cuts from chipped glassware</w:t>
            </w:r>
            <w:r w:rsidR="00F43A44">
              <w:t>.</w:t>
            </w:r>
          </w:p>
        </w:tc>
        <w:tc>
          <w:tcPr>
            <w:tcW w:w="1913" w:type="pct"/>
          </w:tcPr>
          <w:p w14:paraId="296C6AFA" w14:textId="1B89B0ED" w:rsidR="00A675B6" w:rsidRDefault="00A675B6" w:rsidP="002806C7">
            <w:pPr>
              <w:pStyle w:val="ListBullet"/>
              <w:cnfStyle w:val="000000100000" w:firstRow="0" w:lastRow="0" w:firstColumn="0" w:lastColumn="0" w:oddVBand="0" w:evenVBand="0" w:oddHBand="1" w:evenHBand="0" w:firstRowFirstColumn="0" w:firstRowLastColumn="0" w:lastRowFirstColumn="0" w:lastRowLastColumn="0"/>
            </w:pPr>
            <w:r>
              <w:t>Inspect and discard broken glassware.</w:t>
            </w:r>
          </w:p>
          <w:p w14:paraId="6A283C32" w14:textId="707BAC87" w:rsidR="00A675B6" w:rsidRDefault="00A675B6" w:rsidP="002806C7">
            <w:pPr>
              <w:pStyle w:val="ListBullet"/>
              <w:cnfStyle w:val="000000100000" w:firstRow="0" w:lastRow="0" w:firstColumn="0" w:lastColumn="0" w:oddVBand="0" w:evenVBand="0" w:oddHBand="1" w:evenHBand="0" w:firstRowFirstColumn="0" w:firstRowLastColumn="0" w:lastRowFirstColumn="0" w:lastRowLastColumn="0"/>
            </w:pPr>
            <w:r>
              <w:t>Sweep up broken glass with a dustpan and a brush</w:t>
            </w:r>
            <w:r w:rsidR="005B5C2A">
              <w:t xml:space="preserve"> – d</w:t>
            </w:r>
            <w:r>
              <w:t>o not use fingers to clean it up.</w:t>
            </w:r>
          </w:p>
        </w:tc>
      </w:tr>
      <w:tr w:rsidR="00680FDD" w14:paraId="5D94713F" w14:textId="77777777" w:rsidTr="007120BC">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4C663DDE" w14:textId="0C8EEE66" w:rsidR="00A675B6" w:rsidRPr="00110903" w:rsidRDefault="00A675B6" w:rsidP="00A675B6">
            <w:pPr>
              <w:rPr>
                <w:b w:val="0"/>
                <w:bCs/>
              </w:rPr>
            </w:pPr>
            <w:r>
              <w:t xml:space="preserve">Water spills, chairs </w:t>
            </w:r>
          </w:p>
        </w:tc>
        <w:tc>
          <w:tcPr>
            <w:tcW w:w="1912" w:type="pct"/>
          </w:tcPr>
          <w:p w14:paraId="096039A1" w14:textId="66339800" w:rsidR="00A675B6" w:rsidRDefault="00A675B6" w:rsidP="00A675B6">
            <w:pPr>
              <w:cnfStyle w:val="000000010000" w:firstRow="0" w:lastRow="0" w:firstColumn="0" w:lastColumn="0" w:oddVBand="0" w:evenVBand="0" w:oddHBand="0" w:evenHBand="1" w:firstRowFirstColumn="0" w:firstRowLastColumn="0" w:lastRowFirstColumn="0" w:lastRowLastColumn="0"/>
            </w:pPr>
            <w:r>
              <w:t>Slips, trips and falls.</w:t>
            </w:r>
          </w:p>
        </w:tc>
        <w:tc>
          <w:tcPr>
            <w:tcW w:w="1913" w:type="pct"/>
          </w:tcPr>
          <w:p w14:paraId="4B8F9002" w14:textId="645B131C" w:rsidR="00A675B6" w:rsidRDefault="00A675B6" w:rsidP="002806C7">
            <w:pPr>
              <w:pStyle w:val="ListBullet"/>
              <w:cnfStyle w:val="000000010000" w:firstRow="0" w:lastRow="0" w:firstColumn="0" w:lastColumn="0" w:oddVBand="0" w:evenVBand="0" w:oddHBand="0" w:evenHBand="1" w:firstRowFirstColumn="0" w:firstRowLastColumn="0" w:lastRowFirstColumn="0" w:lastRowLastColumn="0"/>
            </w:pPr>
            <w:r>
              <w:t>Spills are to be cleaned immediately. No running in the lab.</w:t>
            </w:r>
          </w:p>
        </w:tc>
      </w:tr>
      <w:tr w:rsidR="00680FDD" w14:paraId="1E41B6E1" w14:textId="77777777" w:rsidTr="007120BC">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22C95388" w14:textId="15C9807B" w:rsidR="004D5016" w:rsidRPr="00110903" w:rsidRDefault="00194605" w:rsidP="00194605">
            <w:r>
              <w:t xml:space="preserve">Hydrogen peroxide </w:t>
            </w:r>
          </w:p>
        </w:tc>
        <w:tc>
          <w:tcPr>
            <w:tcW w:w="1912" w:type="pct"/>
          </w:tcPr>
          <w:p w14:paraId="2096537D" w14:textId="12538F78" w:rsidR="004D5016" w:rsidRDefault="00112437" w:rsidP="00194605">
            <w:pPr>
              <w:cnfStyle w:val="000000100000" w:firstRow="0" w:lastRow="0" w:firstColumn="0" w:lastColumn="0" w:oddVBand="0" w:evenVBand="0" w:oddHBand="1" w:evenHBand="0" w:firstRowFirstColumn="0" w:firstRowLastColumn="0" w:lastRowFirstColumn="0" w:lastRowLastColumn="0"/>
            </w:pPr>
            <w:r>
              <w:t xml:space="preserve">Irritation of </w:t>
            </w:r>
            <w:r w:rsidR="009522B8">
              <w:t xml:space="preserve">the </w:t>
            </w:r>
            <w:r>
              <w:t>skin or eyes</w:t>
            </w:r>
            <w:r w:rsidR="00F43A44">
              <w:t>.</w:t>
            </w:r>
          </w:p>
        </w:tc>
        <w:tc>
          <w:tcPr>
            <w:tcW w:w="1913" w:type="pct"/>
          </w:tcPr>
          <w:p w14:paraId="5224A4FD" w14:textId="77777777" w:rsidR="002806C7" w:rsidRDefault="00112437" w:rsidP="002806C7">
            <w:pPr>
              <w:pStyle w:val="ListBullet"/>
              <w:cnfStyle w:val="000000100000" w:firstRow="0" w:lastRow="0" w:firstColumn="0" w:lastColumn="0" w:oddVBand="0" w:evenVBand="0" w:oddHBand="1" w:evenHBand="0" w:firstRowFirstColumn="0" w:firstRowLastColumn="0" w:lastRowFirstColumn="0" w:lastRowLastColumn="0"/>
            </w:pPr>
            <w:r>
              <w:t xml:space="preserve">Wear safety glasses. </w:t>
            </w:r>
          </w:p>
          <w:p w14:paraId="6C5CBE51" w14:textId="77777777" w:rsidR="002806C7" w:rsidRDefault="009E78E7" w:rsidP="002806C7">
            <w:pPr>
              <w:pStyle w:val="ListBullet"/>
              <w:cnfStyle w:val="000000100000" w:firstRow="0" w:lastRow="0" w:firstColumn="0" w:lastColumn="0" w:oddVBand="0" w:evenVBand="0" w:oddHBand="1" w:evenHBand="0" w:firstRowFirstColumn="0" w:firstRowLastColumn="0" w:lastRowFirstColumn="0" w:lastRowLastColumn="0"/>
            </w:pPr>
            <w:r>
              <w:t xml:space="preserve">Rinse skin immediately </w:t>
            </w:r>
            <w:r w:rsidR="00112437">
              <w:t>if it comes into contact with the solution.</w:t>
            </w:r>
            <w:r w:rsidR="00D279E1">
              <w:t xml:space="preserve"> </w:t>
            </w:r>
          </w:p>
          <w:p w14:paraId="420D9609" w14:textId="62DA50DB" w:rsidR="004D5016" w:rsidRDefault="00D279E1" w:rsidP="002806C7">
            <w:pPr>
              <w:pStyle w:val="ListBullet"/>
              <w:cnfStyle w:val="000000100000" w:firstRow="0" w:lastRow="0" w:firstColumn="0" w:lastColumn="0" w:oddVBand="0" w:evenVBand="0" w:oddHBand="1" w:evenHBand="0" w:firstRowFirstColumn="0" w:firstRowLastColumn="0" w:lastRowFirstColumn="0" w:lastRowLastColumn="0"/>
            </w:pPr>
            <w:r>
              <w:t>Use H</w:t>
            </w:r>
            <w:r w:rsidRPr="00D279E1">
              <w:rPr>
                <w:vertAlign w:val="subscript"/>
              </w:rPr>
              <w:t>2</w:t>
            </w:r>
            <w:r>
              <w:t>O</w:t>
            </w:r>
            <w:r w:rsidRPr="00D279E1">
              <w:rPr>
                <w:vertAlign w:val="subscript"/>
              </w:rPr>
              <w:t>2</w:t>
            </w:r>
            <w:r>
              <w:t xml:space="preserve"> of a low concentration.</w:t>
            </w:r>
          </w:p>
        </w:tc>
      </w:tr>
    </w:tbl>
    <w:p w14:paraId="6430485E" w14:textId="37111100" w:rsidR="00654C26" w:rsidRPr="00654C26" w:rsidRDefault="00654C26" w:rsidP="001B11AA">
      <w:pPr>
        <w:keepNext/>
        <w:rPr>
          <w:rStyle w:val="Strong"/>
        </w:rPr>
      </w:pPr>
      <w:r w:rsidRPr="00654C26">
        <w:rPr>
          <w:rStyle w:val="Strong"/>
        </w:rPr>
        <w:lastRenderedPageBreak/>
        <w:t>Observations</w:t>
      </w:r>
    </w:p>
    <w:p w14:paraId="1BD47523" w14:textId="1BDC3B93" w:rsidR="00EE340C" w:rsidRDefault="009D29EF" w:rsidP="009D29EF">
      <w:pPr>
        <w:pStyle w:val="Caption"/>
        <w:rPr>
          <w:rStyle w:val="Strong"/>
          <w:b w:val="0"/>
          <w:bCs w:val="0"/>
        </w:rPr>
      </w:pPr>
      <w:r>
        <w:t xml:space="preserve">Table </w:t>
      </w:r>
      <w:fldSimple w:instr=" SEQ Table \* ARABIC ">
        <w:r>
          <w:rPr>
            <w:noProof/>
          </w:rPr>
          <w:t>17</w:t>
        </w:r>
      </w:fldSimple>
      <w:r w:rsidRPr="002E013A">
        <w:t xml:space="preserve"> – sample response for decomposition of hydrogen peroxide with and without yeast</w:t>
      </w:r>
    </w:p>
    <w:tbl>
      <w:tblPr>
        <w:tblStyle w:val="Tableheader"/>
        <w:tblW w:w="9624" w:type="dxa"/>
        <w:tblLook w:val="04A0" w:firstRow="1" w:lastRow="0" w:firstColumn="1" w:lastColumn="0" w:noHBand="0" w:noVBand="1"/>
        <w:tblDescription w:val="A sample student response."/>
      </w:tblPr>
      <w:tblGrid>
        <w:gridCol w:w="4812"/>
        <w:gridCol w:w="4812"/>
      </w:tblGrid>
      <w:tr w:rsidR="00DA33A8" w14:paraId="465892E7" w14:textId="77777777">
        <w:trPr>
          <w:cnfStyle w:val="100000000000" w:firstRow="1" w:lastRow="0" w:firstColumn="0" w:lastColumn="0" w:oddVBand="0" w:evenVBand="0" w:oddHBand="0"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4812" w:type="dxa"/>
          </w:tcPr>
          <w:p w14:paraId="59C78FF1" w14:textId="634FD084" w:rsidR="00D12E9C" w:rsidRPr="00067FB6" w:rsidRDefault="00053954" w:rsidP="001115D8">
            <w:pPr>
              <w:rPr>
                <w:rStyle w:val="Strong"/>
                <w:b/>
                <w:bCs w:val="0"/>
              </w:rPr>
            </w:pPr>
            <w:r w:rsidRPr="00067FB6">
              <w:rPr>
                <w:rStyle w:val="Strong"/>
                <w:b/>
                <w:bCs w:val="0"/>
              </w:rPr>
              <w:t>H</w:t>
            </w:r>
            <w:r w:rsidR="00D12E9C" w:rsidRPr="00067FB6">
              <w:rPr>
                <w:rStyle w:val="Strong"/>
                <w:b/>
                <w:bCs w:val="0"/>
              </w:rPr>
              <w:t>ydrogen peroxide and detergent solution</w:t>
            </w:r>
          </w:p>
        </w:tc>
        <w:tc>
          <w:tcPr>
            <w:tcW w:w="4812" w:type="dxa"/>
          </w:tcPr>
          <w:p w14:paraId="57E9FB3F" w14:textId="124A13BA" w:rsidR="00D12E9C" w:rsidRPr="00067FB6" w:rsidRDefault="00053954" w:rsidP="001115D8">
            <w:pPr>
              <w:cnfStyle w:val="100000000000" w:firstRow="1" w:lastRow="0" w:firstColumn="0" w:lastColumn="0" w:oddVBand="0" w:evenVBand="0" w:oddHBand="0" w:evenHBand="0" w:firstRowFirstColumn="0" w:firstRowLastColumn="0" w:lastRowFirstColumn="0" w:lastRowLastColumn="0"/>
              <w:rPr>
                <w:rStyle w:val="Strong"/>
                <w:b/>
                <w:bCs w:val="0"/>
              </w:rPr>
            </w:pPr>
            <w:r w:rsidRPr="00067FB6">
              <w:rPr>
                <w:rStyle w:val="Strong"/>
                <w:b/>
                <w:bCs w:val="0"/>
              </w:rPr>
              <w:t>H</w:t>
            </w:r>
            <w:r w:rsidR="00D12E9C" w:rsidRPr="00067FB6">
              <w:rPr>
                <w:rStyle w:val="Strong"/>
                <w:b/>
                <w:bCs w:val="0"/>
              </w:rPr>
              <w:t>ydrogen peroxide and</w:t>
            </w:r>
            <w:r w:rsidR="007B7DEA" w:rsidRPr="00067FB6">
              <w:rPr>
                <w:rStyle w:val="Strong"/>
                <w:b/>
                <w:bCs w:val="0"/>
              </w:rPr>
              <w:t xml:space="preserve"> a</w:t>
            </w:r>
            <w:r w:rsidR="00D12E9C" w:rsidRPr="00067FB6">
              <w:rPr>
                <w:rStyle w:val="Strong"/>
                <w:b/>
                <w:bCs w:val="0"/>
              </w:rPr>
              <w:t xml:space="preserve"> detergent solution with </w:t>
            </w:r>
            <w:r w:rsidR="007B7DEA" w:rsidRPr="00067FB6">
              <w:rPr>
                <w:rStyle w:val="Strong"/>
                <w:b/>
                <w:bCs w:val="0"/>
              </w:rPr>
              <w:t>the catalyst</w:t>
            </w:r>
          </w:p>
        </w:tc>
      </w:tr>
      <w:tr w:rsidR="00DA33A8" w14:paraId="5EE43188" w14:textId="77777777">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4812" w:type="dxa"/>
          </w:tcPr>
          <w:p w14:paraId="79142443" w14:textId="378C2526" w:rsidR="00D12E9C" w:rsidRPr="00067FB6" w:rsidRDefault="008259B8">
            <w:pPr>
              <w:rPr>
                <w:b w:val="0"/>
                <w:bCs/>
              </w:rPr>
            </w:pPr>
            <w:r>
              <w:rPr>
                <w:rStyle w:val="Strong"/>
                <w:bCs w:val="0"/>
              </w:rPr>
              <w:t>A minimal</w:t>
            </w:r>
            <w:r w:rsidR="008F7044">
              <w:rPr>
                <w:rStyle w:val="Strong"/>
                <w:bCs w:val="0"/>
              </w:rPr>
              <w:t xml:space="preserve"> </w:t>
            </w:r>
            <w:r w:rsidR="00C25217" w:rsidRPr="00C25217">
              <w:rPr>
                <w:b w:val="0"/>
                <w:bCs/>
              </w:rPr>
              <w:t>number</w:t>
            </w:r>
            <w:r w:rsidR="008F7044">
              <w:rPr>
                <w:rStyle w:val="Strong"/>
                <w:bCs w:val="0"/>
              </w:rPr>
              <w:t xml:space="preserve"> of tiny bubbles</w:t>
            </w:r>
            <w:r w:rsidR="00C25217">
              <w:rPr>
                <w:rStyle w:val="Strong"/>
                <w:bCs w:val="0"/>
              </w:rPr>
              <w:t>.</w:t>
            </w:r>
          </w:p>
          <w:p w14:paraId="4F087ACA" w14:textId="325835F5" w:rsidR="00C25217" w:rsidRPr="0092472B" w:rsidRDefault="00C872A7">
            <w:pPr>
              <w:rPr>
                <w:rStyle w:val="Strong"/>
                <w:b/>
                <w:bCs w:val="0"/>
              </w:rPr>
            </w:pPr>
            <w:r>
              <w:rPr>
                <w:rStyle w:val="Strong"/>
                <w:bCs w:val="0"/>
              </w:rPr>
              <w:t>The level of hydrogen peroxide does not change</w:t>
            </w:r>
            <w:r w:rsidR="009A375D">
              <w:rPr>
                <w:rStyle w:val="Strong"/>
                <w:bCs w:val="0"/>
              </w:rPr>
              <w:t>.</w:t>
            </w:r>
          </w:p>
        </w:tc>
        <w:tc>
          <w:tcPr>
            <w:tcW w:w="4812" w:type="dxa"/>
          </w:tcPr>
          <w:p w14:paraId="1FB0CB11" w14:textId="39E0CCEC" w:rsidR="00616D47" w:rsidRDefault="00E327FC" w:rsidP="00C302CF">
            <w:pPr>
              <w:cnfStyle w:val="000000100000" w:firstRow="0" w:lastRow="0" w:firstColumn="0" w:lastColumn="0" w:oddVBand="0" w:evenVBand="0" w:oddHBand="1" w:evenHBand="0" w:firstRowFirstColumn="0" w:firstRowLastColumn="0" w:lastRowFirstColumn="0" w:lastRowLastColumn="0"/>
            </w:pPr>
            <w:r>
              <w:t xml:space="preserve">A lot </w:t>
            </w:r>
            <w:r w:rsidR="00C302CF">
              <w:t>of f</w:t>
            </w:r>
            <w:r w:rsidR="00C302CF" w:rsidRPr="009122AA">
              <w:t xml:space="preserve">izzing </w:t>
            </w:r>
            <w:r>
              <w:t xml:space="preserve">is </w:t>
            </w:r>
            <w:r w:rsidR="00C302CF" w:rsidRPr="009122AA">
              <w:t>observed</w:t>
            </w:r>
            <w:r w:rsidR="00C302CF">
              <w:t xml:space="preserve"> as soon as </w:t>
            </w:r>
            <w:r>
              <w:t xml:space="preserve">the </w:t>
            </w:r>
            <w:r w:rsidR="00C302CF">
              <w:t>yeast is added</w:t>
            </w:r>
            <w:r w:rsidR="009A375D">
              <w:t>.</w:t>
            </w:r>
          </w:p>
          <w:p w14:paraId="3578305D" w14:textId="21CDD58B" w:rsidR="00D12E9C" w:rsidRDefault="00616D47" w:rsidP="00616D47">
            <w:pPr>
              <w:cnfStyle w:val="000000100000" w:firstRow="0" w:lastRow="0" w:firstColumn="0" w:lastColumn="0" w:oddVBand="0" w:evenVBand="0" w:oddHBand="1" w:evenHBand="0" w:firstRowFirstColumn="0" w:firstRowLastColumn="0" w:lastRowFirstColumn="0" w:lastRowLastColumn="0"/>
              <w:rPr>
                <w:rStyle w:val="Strong"/>
              </w:rPr>
            </w:pPr>
            <w:r>
              <w:t>The f</w:t>
            </w:r>
            <w:r w:rsidR="00C302CF" w:rsidRPr="009122AA">
              <w:t xml:space="preserve">oam rises </w:t>
            </w:r>
            <w:r w:rsidR="00C302CF" w:rsidRPr="00C302CF">
              <w:t>to the top and overflows</w:t>
            </w:r>
            <w:r w:rsidR="009A375D">
              <w:t>.</w:t>
            </w:r>
          </w:p>
        </w:tc>
      </w:tr>
    </w:tbl>
    <w:p w14:paraId="585B8076" w14:textId="1F301A8B" w:rsidR="00EE340C" w:rsidRDefault="00EE340C" w:rsidP="00EE340C">
      <w:r>
        <w:t>Complete the following table.</w:t>
      </w:r>
    </w:p>
    <w:p w14:paraId="1AC643D9" w14:textId="152B0962" w:rsidR="009D29EF" w:rsidRPr="009D29EF" w:rsidRDefault="009D29EF" w:rsidP="009D29EF">
      <w:pPr>
        <w:pStyle w:val="Caption"/>
      </w:pPr>
      <w:r>
        <w:t xml:space="preserve">Table </w:t>
      </w:r>
      <w:fldSimple w:instr=" SEQ Table \* ARABIC ">
        <w:r>
          <w:rPr>
            <w:noProof/>
          </w:rPr>
          <w:t>18</w:t>
        </w:r>
      </w:fldSimple>
      <w:r w:rsidRPr="005C0027">
        <w:t xml:space="preserve"> – sample response for comparing the effect of the catalyst on the rate of reaction</w:t>
      </w:r>
    </w:p>
    <w:tbl>
      <w:tblPr>
        <w:tblStyle w:val="Tableheader"/>
        <w:tblW w:w="0" w:type="auto"/>
        <w:tblLook w:val="0620" w:firstRow="1" w:lastRow="0" w:firstColumn="0" w:lastColumn="0" w:noHBand="1" w:noVBand="1"/>
        <w:tblDescription w:val="A sample student response."/>
      </w:tblPr>
      <w:tblGrid>
        <w:gridCol w:w="3210"/>
        <w:gridCol w:w="3210"/>
        <w:gridCol w:w="3210"/>
      </w:tblGrid>
      <w:tr w:rsidR="00DA33A8" w14:paraId="666C4AF6" w14:textId="6CA3C5E6" w:rsidTr="002C5F63">
        <w:trPr>
          <w:cnfStyle w:val="100000000000" w:firstRow="1" w:lastRow="0" w:firstColumn="0" w:lastColumn="0" w:oddVBand="0" w:evenVBand="0" w:oddHBand="0" w:evenHBand="0" w:firstRowFirstColumn="0" w:firstRowLastColumn="0" w:lastRowFirstColumn="0" w:lastRowLastColumn="0"/>
          <w:trHeight w:val="1323"/>
        </w:trPr>
        <w:tc>
          <w:tcPr>
            <w:tcW w:w="3210" w:type="dxa"/>
          </w:tcPr>
          <w:p w14:paraId="61D5569F" w14:textId="4B426195" w:rsidR="002C5F63" w:rsidRPr="00DB7674" w:rsidRDefault="002C5F63">
            <w:pPr>
              <w:rPr>
                <w:rStyle w:val="Strong"/>
                <w:b/>
                <w:bCs w:val="0"/>
              </w:rPr>
            </w:pPr>
            <w:r w:rsidRPr="00DB7674">
              <w:rPr>
                <w:rStyle w:val="Strong"/>
                <w:b/>
                <w:bCs w:val="0"/>
              </w:rPr>
              <w:t xml:space="preserve">What we see </w:t>
            </w:r>
            <w:r w:rsidR="00976B78">
              <w:rPr>
                <w:rStyle w:val="Strong"/>
                <w:b/>
                <w:bCs w:val="0"/>
              </w:rPr>
              <w:br/>
            </w:r>
            <w:r w:rsidRPr="00DB7674">
              <w:rPr>
                <w:rStyle w:val="Strong"/>
                <w:b/>
                <w:bCs w:val="0"/>
              </w:rPr>
              <w:t>(macroscopic)</w:t>
            </w:r>
          </w:p>
        </w:tc>
        <w:tc>
          <w:tcPr>
            <w:tcW w:w="3210" w:type="dxa"/>
          </w:tcPr>
          <w:p w14:paraId="50690F1E" w14:textId="4CA67B27" w:rsidR="002C5F63" w:rsidRPr="00DB7674" w:rsidRDefault="002C5F63">
            <w:pPr>
              <w:rPr>
                <w:rStyle w:val="Strong"/>
                <w:b/>
                <w:bCs w:val="0"/>
              </w:rPr>
            </w:pPr>
            <w:r w:rsidRPr="00DB7674">
              <w:rPr>
                <w:rStyle w:val="Strong"/>
                <w:b/>
                <w:bCs w:val="0"/>
              </w:rPr>
              <w:t xml:space="preserve">What we cannot see </w:t>
            </w:r>
            <w:r w:rsidR="00976B78">
              <w:rPr>
                <w:rStyle w:val="Strong"/>
                <w:b/>
                <w:bCs w:val="0"/>
              </w:rPr>
              <w:br/>
            </w:r>
            <w:r w:rsidRPr="00DB7674">
              <w:rPr>
                <w:rStyle w:val="Strong"/>
                <w:b/>
                <w:bCs w:val="0"/>
              </w:rPr>
              <w:t>(sub-microscopic)</w:t>
            </w:r>
          </w:p>
        </w:tc>
        <w:tc>
          <w:tcPr>
            <w:tcW w:w="3210" w:type="dxa"/>
          </w:tcPr>
          <w:p w14:paraId="6975C751" w14:textId="29CF61D5" w:rsidR="002C5F63" w:rsidRPr="00DB7674" w:rsidRDefault="002C5F63">
            <w:pPr>
              <w:rPr>
                <w:rStyle w:val="Strong"/>
                <w:b/>
                <w:bCs w:val="0"/>
              </w:rPr>
            </w:pPr>
            <w:r w:rsidRPr="00DB7674">
              <w:rPr>
                <w:rStyle w:val="Strong"/>
                <w:b/>
                <w:bCs w:val="0"/>
              </w:rPr>
              <w:t xml:space="preserve">Representation </w:t>
            </w:r>
            <w:r w:rsidR="00976B78">
              <w:rPr>
                <w:rStyle w:val="Strong"/>
                <w:b/>
                <w:bCs w:val="0"/>
              </w:rPr>
              <w:br/>
            </w:r>
            <w:r w:rsidRPr="00DB7674">
              <w:rPr>
                <w:rStyle w:val="Strong"/>
                <w:b/>
                <w:bCs w:val="0"/>
              </w:rPr>
              <w:t>(</w:t>
            </w:r>
            <w:r w:rsidR="00C1432D">
              <w:rPr>
                <w:rStyle w:val="Strong"/>
                <w:b/>
                <w:bCs w:val="0"/>
              </w:rPr>
              <w:t>s</w:t>
            </w:r>
            <w:r w:rsidRPr="00DB7674">
              <w:rPr>
                <w:rStyle w:val="Strong"/>
                <w:b/>
                <w:bCs w:val="0"/>
              </w:rPr>
              <w:t>ymbolic)</w:t>
            </w:r>
          </w:p>
        </w:tc>
      </w:tr>
      <w:tr w:rsidR="00DA33A8" w14:paraId="056416A7" w14:textId="722E3701" w:rsidTr="002C5F63">
        <w:trPr>
          <w:trHeight w:val="2091"/>
        </w:trPr>
        <w:tc>
          <w:tcPr>
            <w:tcW w:w="3210" w:type="dxa"/>
          </w:tcPr>
          <w:p w14:paraId="40D3B12F" w14:textId="29F3B477" w:rsidR="002C5F63" w:rsidRPr="002C5F63" w:rsidRDefault="002C5F63" w:rsidP="00B02E0B">
            <w:pPr>
              <w:rPr>
                <w:rStyle w:val="Strong"/>
              </w:rPr>
            </w:pPr>
            <w:r w:rsidRPr="002C5F63">
              <w:rPr>
                <w:rStyle w:val="Strong"/>
              </w:rPr>
              <w:t>Record what you observed in the 2 measuring cylinders.</w:t>
            </w:r>
          </w:p>
          <w:p w14:paraId="6384A5B8" w14:textId="62495358" w:rsidR="002C5F63" w:rsidRPr="002C5F63" w:rsidRDefault="002C5F63" w:rsidP="002C5F63">
            <w:r w:rsidRPr="002C5F63">
              <w:t xml:space="preserve">Measuring cylinder without </w:t>
            </w:r>
            <w:r>
              <w:t>catalyst</w:t>
            </w:r>
            <w:r w:rsidRPr="002C5F63">
              <w:t xml:space="preserve"> </w:t>
            </w:r>
            <w:r w:rsidR="003F51AF">
              <w:t>n</w:t>
            </w:r>
            <w:r w:rsidRPr="002C5F63">
              <w:t>o observable change</w:t>
            </w:r>
            <w:r>
              <w:t>.</w:t>
            </w:r>
          </w:p>
          <w:p w14:paraId="72D66253" w14:textId="1817A7E7" w:rsidR="002C5F63" w:rsidRDefault="002C5F63" w:rsidP="002C5F63">
            <w:r w:rsidRPr="002C5F63">
              <w:t xml:space="preserve">Measuring cylinder with </w:t>
            </w:r>
            <w:r>
              <w:t>catalyst</w:t>
            </w:r>
            <w:r w:rsidRPr="002C5F63">
              <w:t xml:space="preserve">: </w:t>
            </w:r>
            <w:r w:rsidR="00B46DBD">
              <w:t>g</w:t>
            </w:r>
            <w:r>
              <w:t>as production</w:t>
            </w:r>
            <w:r w:rsidRPr="002C5F63">
              <w:t xml:space="preserve"> was observed</w:t>
            </w:r>
            <w:r w:rsidR="005F339E">
              <w:t xml:space="preserve"> because it was trapped as bubbles in the detergent. T</w:t>
            </w:r>
            <w:r w:rsidRPr="002C5F63">
              <w:t xml:space="preserve">he foam rose to the top and overflowed </w:t>
            </w:r>
            <w:r w:rsidR="005F339E">
              <w:t>onto the bench</w:t>
            </w:r>
            <w:r w:rsidR="00B46DBD">
              <w:t>.</w:t>
            </w:r>
            <w:r w:rsidRPr="009122AA">
              <w:rPr>
                <w:bCs/>
              </w:rPr>
              <w:t xml:space="preserve"> </w:t>
            </w:r>
          </w:p>
        </w:tc>
        <w:tc>
          <w:tcPr>
            <w:tcW w:w="3210" w:type="dxa"/>
          </w:tcPr>
          <w:p w14:paraId="25870C3B" w14:textId="77777777" w:rsidR="002C5F63" w:rsidRPr="00B02E0B" w:rsidRDefault="002C5F63">
            <w:pPr>
              <w:rPr>
                <w:rStyle w:val="Strong"/>
              </w:rPr>
            </w:pPr>
            <w:r w:rsidRPr="00B02E0B">
              <w:rPr>
                <w:rStyle w:val="Strong"/>
              </w:rPr>
              <w:t>What is happening at the particle level to cause these observations?</w:t>
            </w:r>
          </w:p>
          <w:p w14:paraId="45463497" w14:textId="364DA7E3" w:rsidR="002C5F63" w:rsidRPr="002C5F63" w:rsidRDefault="002C5F63">
            <w:r>
              <w:t>The enzyme peroxidase in y</w:t>
            </w:r>
            <w:r w:rsidRPr="00E9735B">
              <w:t xml:space="preserve">east </w:t>
            </w:r>
            <w:r w:rsidR="00C538C9">
              <w:t>accelerates the reaction by lowering the activation energy, so a greater fraction of reactant molecules</w:t>
            </w:r>
            <w:r w:rsidRPr="00E9735B">
              <w:t xml:space="preserve"> </w:t>
            </w:r>
            <w:r>
              <w:t xml:space="preserve">(hydrogen peroxide) </w:t>
            </w:r>
            <w:r w:rsidRPr="00E9735B">
              <w:t xml:space="preserve">can form products </w:t>
            </w:r>
            <w:r>
              <w:t xml:space="preserve">(oxygen and water) </w:t>
            </w:r>
            <w:r w:rsidRPr="00E9735B">
              <w:t xml:space="preserve">at room temperature. </w:t>
            </w:r>
          </w:p>
        </w:tc>
        <w:tc>
          <w:tcPr>
            <w:tcW w:w="3210" w:type="dxa"/>
          </w:tcPr>
          <w:p w14:paraId="315C5C73" w14:textId="77777777" w:rsidR="002C5F63" w:rsidRPr="00E9735B" w:rsidRDefault="002C5F63">
            <w:pPr>
              <w:rPr>
                <w:rStyle w:val="Strong"/>
              </w:rPr>
            </w:pPr>
            <w:r w:rsidRPr="00E9735B">
              <w:rPr>
                <w:rStyle w:val="Strong"/>
              </w:rPr>
              <w:t>Word equation</w:t>
            </w:r>
          </w:p>
          <w:p w14:paraId="3F536837" w14:textId="77777777" w:rsidR="002C5F63" w:rsidRDefault="002C5F63">
            <w:r w:rsidRPr="00E9735B">
              <w:t>hydrogen peroxide → water + oxygen</w:t>
            </w:r>
          </w:p>
          <w:p w14:paraId="7DD1E7E9" w14:textId="77777777" w:rsidR="002C5F63" w:rsidRPr="00E9735B" w:rsidRDefault="002C5F63">
            <w:pPr>
              <w:rPr>
                <w:rStyle w:val="Strong"/>
              </w:rPr>
            </w:pPr>
            <w:r w:rsidRPr="00E9735B">
              <w:rPr>
                <w:rStyle w:val="Strong"/>
              </w:rPr>
              <w:t>Balanced chemical equation</w:t>
            </w:r>
          </w:p>
          <w:p w14:paraId="7870406A" w14:textId="16FA6B69" w:rsidR="002C5F63" w:rsidRDefault="00377B68">
            <m:oMathPara>
              <m:oMath>
                <m:r>
                  <m:rPr>
                    <m:sty m:val="p"/>
                  </m:rPr>
                  <w:rPr>
                    <w:rFonts w:ascii="Cambria Math" w:hAnsi="Cambria Math"/>
                  </w:rPr>
                  <m:t>2</m:t>
                </m:r>
                <m:sSub>
                  <m:sSubPr>
                    <m:ctrlPr>
                      <w:rPr>
                        <w:rFonts w:ascii="Cambria Math" w:hAnsi="Cambria Math"/>
                        <w:iCs/>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r>
                  <w:rPr>
                    <w:rFonts w:ascii="Cambria Math" w:hAnsi="Cambria Math" w:cs="Cambria Math"/>
                  </w:rPr>
                  <m:t>l</m:t>
                </m:r>
                <m:r>
                  <w:rPr>
                    <w:rFonts w:ascii="Cambria Math" w:hAnsi="Cambria Math"/>
                  </w:rPr>
                  <m:t xml:space="preserve">)→ </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r>
                  <w:rPr>
                    <w:rFonts w:ascii="Cambria Math" w:hAnsi="Cambria Math" w:cs="Cambria Math"/>
                  </w:rPr>
                  <m:t>g</m:t>
                </m:r>
                <m:r>
                  <w:rPr>
                    <w:rFonts w:ascii="Cambria Math" w:hAnsi="Cambria Math"/>
                  </w:rPr>
                  <m:t>)+</m:t>
                </m:r>
                <m:r>
                  <m:rPr>
                    <m:sty m:val="p"/>
                  </m:rPr>
                  <w:rPr>
                    <w:rFonts w:ascii="Cambria Math" w:hAnsi="Cambria Math"/>
                  </w:rPr>
                  <m:t>2</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cs="Cambria Math"/>
                  </w:rPr>
                  <m:t>O</m:t>
                </m:r>
                <m:r>
                  <w:rPr>
                    <w:rFonts w:ascii="Cambria Math" w:hAnsi="Cambria Math"/>
                  </w:rPr>
                  <m:t>(</m:t>
                </m:r>
                <m:r>
                  <w:rPr>
                    <w:rFonts w:ascii="Cambria Math" w:hAnsi="Cambria Math" w:cs="Cambria Math"/>
                  </w:rPr>
                  <m:t>l</m:t>
                </m:r>
                <m:r>
                  <w:rPr>
                    <w:rFonts w:ascii="Cambria Math" w:hAnsi="Cambria Math"/>
                  </w:rPr>
                  <m:t>)</m:t>
                </m:r>
              </m:oMath>
            </m:oMathPara>
          </w:p>
        </w:tc>
      </w:tr>
    </w:tbl>
    <w:p w14:paraId="7F119021" w14:textId="5327F2BF" w:rsidR="005F339E" w:rsidRDefault="005F339E" w:rsidP="007120BC">
      <w:pPr>
        <w:keepNext/>
      </w:pPr>
      <w:r>
        <w:lastRenderedPageBreak/>
        <w:t>Write a conclusion for the investigation</w:t>
      </w:r>
      <w:r w:rsidR="003F416E">
        <w:t>.</w:t>
      </w:r>
    </w:p>
    <w:tbl>
      <w:tblPr>
        <w:tblStyle w:val="TableGrid"/>
        <w:tblW w:w="0" w:type="auto"/>
        <w:tblLook w:val="04A0" w:firstRow="1" w:lastRow="0" w:firstColumn="1" w:lastColumn="0" w:noHBand="0" w:noVBand="1"/>
        <w:tblDescription w:val="Space for a student response."/>
      </w:tblPr>
      <w:tblGrid>
        <w:gridCol w:w="9628"/>
      </w:tblGrid>
      <w:tr w:rsidR="00DA33A8" w14:paraId="44A53A4F" w14:textId="77777777">
        <w:trPr>
          <w:trHeight w:val="3211"/>
        </w:trPr>
        <w:tc>
          <w:tcPr>
            <w:tcW w:w="9628" w:type="dxa"/>
          </w:tcPr>
          <w:p w14:paraId="5FD33500" w14:textId="19004B11" w:rsidR="005F339E" w:rsidRDefault="005F339E" w:rsidP="002E3B3C">
            <w:pPr>
              <w:rPr>
                <w:rStyle w:val="Strong"/>
              </w:rPr>
            </w:pPr>
            <w:r>
              <w:t xml:space="preserve">In the reaction investigated, hydrogen peroxide decomposes to form water and oxygen. The detergent added to the reaction forms foam as oxygen is produced. This reaction occurs slowly at room temperature because the activation energy required for the decomposition of hydrogen peroxide is high. This explains the observation that there was no visible change in the cylinder without </w:t>
            </w:r>
            <w:r w:rsidR="00C2723A">
              <w:t xml:space="preserve">the </w:t>
            </w:r>
            <w:r>
              <w:t xml:space="preserve">catalyst (yeast enzyme). However, the cylinder containing the catalyst (yeast enzyme) showed a vigorous reaction, with a large amount of foam forming. This occurred because the enzyme lowered the activation energy </w:t>
            </w:r>
            <w:r w:rsidR="004447DC">
              <w:t xml:space="preserve">for </w:t>
            </w:r>
            <w:r w:rsidR="003F416E">
              <w:t>the decomposition of hydrogen peroxide</w:t>
            </w:r>
            <w:r w:rsidR="004447DC">
              <w:t>, enabling the reaction to proceed</w:t>
            </w:r>
            <w:r>
              <w:t xml:space="preserve"> at room temperature.</w:t>
            </w:r>
          </w:p>
        </w:tc>
      </w:tr>
    </w:tbl>
    <w:p w14:paraId="4717886B" w14:textId="39B3D7EB" w:rsidR="007B4EC2" w:rsidRPr="00B46DBD" w:rsidRDefault="007B4EC2" w:rsidP="006D24C3">
      <w:r>
        <w:rPr>
          <w:rStyle w:val="Strong"/>
        </w:rPr>
        <w:br w:type="page"/>
      </w:r>
    </w:p>
    <w:p w14:paraId="6CD93F65" w14:textId="025EF490" w:rsidR="007B4EC2" w:rsidRPr="00006722" w:rsidRDefault="000F0378" w:rsidP="00006722">
      <w:pPr>
        <w:pStyle w:val="Heading3"/>
      </w:pPr>
      <w:bookmarkStart w:id="51" w:name="_Student_resource_–_5"/>
      <w:bookmarkStart w:id="52" w:name="_Ref215153689"/>
      <w:bookmarkStart w:id="53" w:name="_Toc230021377"/>
      <w:bookmarkEnd w:id="51"/>
      <w:r w:rsidRPr="00006722">
        <w:lastRenderedPageBreak/>
        <w:t>Student resource</w:t>
      </w:r>
      <w:r w:rsidR="008101BE" w:rsidRPr="00006722">
        <w:t xml:space="preserve"> </w:t>
      </w:r>
      <w:r w:rsidR="00905513" w:rsidRPr="00006722">
        <w:t>– t</w:t>
      </w:r>
      <w:r w:rsidR="007B4EC2" w:rsidRPr="00006722">
        <w:t xml:space="preserve">he effect of </w:t>
      </w:r>
      <w:r w:rsidR="00FE001F" w:rsidRPr="00006722">
        <w:t xml:space="preserve">a </w:t>
      </w:r>
      <w:r w:rsidR="007B4EC2" w:rsidRPr="00006722">
        <w:t>catalyst on the rate of reaction</w:t>
      </w:r>
      <w:bookmarkEnd w:id="52"/>
      <w:bookmarkEnd w:id="53"/>
    </w:p>
    <w:p w14:paraId="6561ED51" w14:textId="77777777" w:rsidR="007B4EC2" w:rsidRPr="00FA7DB2" w:rsidRDefault="007B4EC2" w:rsidP="00E37B00">
      <w:pPr>
        <w:pStyle w:val="FeatureBox"/>
        <w:rPr>
          <w:rStyle w:val="Emphasis"/>
          <w:i w:val="0"/>
          <w:iCs w:val="0"/>
        </w:rPr>
      </w:pPr>
      <w:r>
        <w:rPr>
          <w:rStyle w:val="Strong"/>
          <w:bCs w:val="0"/>
        </w:rPr>
        <w:t>Background information</w:t>
      </w:r>
    </w:p>
    <w:p w14:paraId="331AE629" w14:textId="55ACB580" w:rsidR="00B04392" w:rsidRPr="00300C55" w:rsidRDefault="00B04392" w:rsidP="00300C55">
      <w:pPr>
        <w:pStyle w:val="FeatureBox"/>
      </w:pPr>
      <w:r w:rsidRPr="00300C55">
        <w:t xml:space="preserve">A </w:t>
      </w:r>
      <w:r w:rsidR="001F4A98">
        <w:t>‘</w:t>
      </w:r>
      <w:r w:rsidRPr="00300C55">
        <w:t>catalyst</w:t>
      </w:r>
      <w:r w:rsidR="001F4A98">
        <w:t>’</w:t>
      </w:r>
      <w:r w:rsidRPr="00300C55">
        <w:t xml:space="preserve"> is a substance that </w:t>
      </w:r>
      <w:r w:rsidR="004447DC" w:rsidRPr="00300C55">
        <w:t>speeds up a chemical reaction without being consumed in the process</w:t>
      </w:r>
      <w:r w:rsidRPr="00300C55">
        <w:t>. It works by making it easier for the reactant particles to react when they collide. This means more successful collisions happen each second, so the reaction rate increases. A catalyst does not change the reactants or the products – it only changes how fast the reaction happens. Catalysts are important in everyday life and industry, such as in car catalytic converters, and in living things</w:t>
      </w:r>
      <w:r w:rsidR="004447DC" w:rsidRPr="00300C55">
        <w:t>,</w:t>
      </w:r>
      <w:r w:rsidRPr="00300C55">
        <w:t xml:space="preserve"> where enzymes act as catalysts to speed up reactions in cells.</w:t>
      </w:r>
    </w:p>
    <w:p w14:paraId="78DA1E5B" w14:textId="10B8C859" w:rsidR="007B4EC2" w:rsidRPr="00300C55" w:rsidRDefault="007B4EC2" w:rsidP="00300C55">
      <w:pPr>
        <w:pStyle w:val="FeatureBox"/>
      </w:pPr>
      <w:r w:rsidRPr="00300C55">
        <w:t xml:space="preserve">Hydrogen peroxide decomposes into water and oxygen gas very slowly at room temperature, but the </w:t>
      </w:r>
      <w:r w:rsidR="00F66BB3" w:rsidRPr="00300C55">
        <w:t>reaction rate</w:t>
      </w:r>
      <w:r w:rsidRPr="00300C55">
        <w:t xml:space="preserve"> can be increased by adding a catalyst.</w:t>
      </w:r>
      <w:r w:rsidR="005A27F5" w:rsidRPr="00300C55">
        <w:t xml:space="preserve"> </w:t>
      </w:r>
      <w:r w:rsidR="00F66BB3" w:rsidRPr="00300C55">
        <w:t xml:space="preserve">An </w:t>
      </w:r>
      <w:r w:rsidR="005A27F5" w:rsidRPr="00300C55">
        <w:t>enzyme</w:t>
      </w:r>
      <w:r w:rsidR="000F1A6F" w:rsidRPr="00300C55">
        <w:t xml:space="preserve"> (biological catalyst)</w:t>
      </w:r>
      <w:r w:rsidR="005A27F5" w:rsidRPr="00300C55">
        <w:t xml:space="preserve"> in yeast</w:t>
      </w:r>
      <w:r w:rsidR="00DE3265" w:rsidRPr="00300C55">
        <w:t>, peroxidase,</w:t>
      </w:r>
      <w:r w:rsidR="005A27F5" w:rsidRPr="00300C55">
        <w:t xml:space="preserve"> </w:t>
      </w:r>
      <w:r w:rsidR="002D5FD4" w:rsidRPr="00300C55">
        <w:t>catalyses</w:t>
      </w:r>
      <w:r w:rsidR="005A27F5" w:rsidRPr="00300C55">
        <w:t xml:space="preserve"> the decomposition of hydrogen peroxide.</w:t>
      </w:r>
      <w:r w:rsidRPr="00300C55">
        <w:t xml:space="preserve"> </w:t>
      </w:r>
    </w:p>
    <w:p w14:paraId="3C0ECCA1" w14:textId="1C4C33AB" w:rsidR="00E37B00" w:rsidRDefault="00E37B00" w:rsidP="00E37B00">
      <w:r>
        <w:t>What is the purpose of this investigation?</w:t>
      </w:r>
    </w:p>
    <w:tbl>
      <w:tblPr>
        <w:tblStyle w:val="TableGrid"/>
        <w:tblW w:w="0" w:type="auto"/>
        <w:tblLook w:val="04A0" w:firstRow="1" w:lastRow="0" w:firstColumn="1" w:lastColumn="0" w:noHBand="0" w:noVBand="1"/>
        <w:tblDescription w:val="Space for students to provide answer."/>
      </w:tblPr>
      <w:tblGrid>
        <w:gridCol w:w="9628"/>
      </w:tblGrid>
      <w:tr w:rsidR="00DA33A8" w14:paraId="3D4021CA" w14:textId="77777777">
        <w:tc>
          <w:tcPr>
            <w:tcW w:w="9628" w:type="dxa"/>
          </w:tcPr>
          <w:p w14:paraId="1ECD18E1" w14:textId="77777777" w:rsidR="00E37B00" w:rsidRDefault="00E37B00"/>
        </w:tc>
      </w:tr>
    </w:tbl>
    <w:p w14:paraId="6FA6DDCD" w14:textId="77777777" w:rsidR="0089711C" w:rsidRDefault="00E37B00" w:rsidP="000207EC">
      <w:pPr>
        <w:rPr>
          <w:rStyle w:val="Strong"/>
        </w:rPr>
      </w:pPr>
      <w:r w:rsidRPr="00863933">
        <w:rPr>
          <w:rStyle w:val="Strong"/>
        </w:rPr>
        <w:t>Hypothesis</w:t>
      </w:r>
    </w:p>
    <w:p w14:paraId="62CB7268" w14:textId="0261E674" w:rsidR="007B4EC2" w:rsidRPr="000207EC" w:rsidRDefault="0089711C" w:rsidP="000207EC">
      <w:r>
        <w:t>I</w:t>
      </w:r>
      <w:r w:rsidR="00CB7133">
        <w:t>f a catalyst is added to hydrogen peroxide, it will decompose at a faster rate</w:t>
      </w:r>
      <w:r w:rsidR="00792923">
        <w:t xml:space="preserve"> because the catalyst increases the rate of successful collisions.</w:t>
      </w:r>
    </w:p>
    <w:p w14:paraId="31F0E89B" w14:textId="19606F1C" w:rsidR="007B4EC2" w:rsidRPr="00DB76B8" w:rsidRDefault="007B4EC2" w:rsidP="007B4EC2">
      <w:pPr>
        <w:rPr>
          <w:rStyle w:val="Strong"/>
        </w:rPr>
      </w:pPr>
      <w:r w:rsidRPr="00DB76B8">
        <w:rPr>
          <w:rStyle w:val="Strong"/>
        </w:rPr>
        <w:t>Equipment</w:t>
      </w:r>
      <w:r w:rsidR="007120BC">
        <w:rPr>
          <w:rStyle w:val="Strong"/>
        </w:rPr>
        <w:t xml:space="preserve"> list</w:t>
      </w:r>
    </w:p>
    <w:tbl>
      <w:tblPr>
        <w:tblStyle w:val="PlainTable4"/>
        <w:tblW w:w="5000" w:type="pct"/>
        <w:tblLook w:val="04A0" w:firstRow="1" w:lastRow="0" w:firstColumn="1" w:lastColumn="0" w:noHBand="0" w:noVBand="1"/>
        <w:tblDescription w:val="A table showing equipment."/>
      </w:tblPr>
      <w:tblGrid>
        <w:gridCol w:w="4819"/>
        <w:gridCol w:w="4819"/>
      </w:tblGrid>
      <w:tr w:rsidR="00B53B5F" w14:paraId="2869AF86" w14:textId="77777777" w:rsidTr="00072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186093" w14:textId="28EF9F88" w:rsidR="007B4EC2" w:rsidRPr="00513278" w:rsidRDefault="007B4EC2" w:rsidP="007C33A3">
            <w:pPr>
              <w:pStyle w:val="ListBullet"/>
              <w:rPr>
                <w:b w:val="0"/>
                <w:bCs w:val="0"/>
              </w:rPr>
            </w:pPr>
            <w:r>
              <w:rPr>
                <w:b w:val="0"/>
                <w:bCs w:val="0"/>
              </w:rPr>
              <w:t>2</w:t>
            </w:r>
            <w:r w:rsidR="00843909">
              <w:t> </w:t>
            </w:r>
            <w:r w:rsidR="00843909" w:rsidRPr="00D14602">
              <w:rPr>
                <w:b w:val="0"/>
                <w:bCs w:val="0"/>
              </w:rPr>
              <w:t>×</w:t>
            </w:r>
            <w:r w:rsidR="00843909">
              <w:t> </w:t>
            </w:r>
            <w:r w:rsidRPr="00513278">
              <w:rPr>
                <w:b w:val="0"/>
                <w:bCs w:val="0"/>
              </w:rPr>
              <w:t>100</w:t>
            </w:r>
            <w:r w:rsidR="004447DC">
              <w:rPr>
                <w:b w:val="0"/>
                <w:bCs w:val="0"/>
              </w:rPr>
              <w:t xml:space="preserve"> </w:t>
            </w:r>
            <w:r w:rsidRPr="00513278">
              <w:rPr>
                <w:b w:val="0"/>
                <w:bCs w:val="0"/>
              </w:rPr>
              <w:t xml:space="preserve">mL </w:t>
            </w:r>
            <w:r>
              <w:rPr>
                <w:b w:val="0"/>
                <w:bCs w:val="0"/>
              </w:rPr>
              <w:t>measuring cylinders</w:t>
            </w:r>
          </w:p>
          <w:p w14:paraId="7C3D87D8" w14:textId="77777777" w:rsidR="007B4EC2" w:rsidRPr="00316557" w:rsidRDefault="007B4EC2" w:rsidP="007C33A3">
            <w:pPr>
              <w:pStyle w:val="ListBullet"/>
              <w:rPr>
                <w:b w:val="0"/>
                <w:bCs w:val="0"/>
              </w:rPr>
            </w:pPr>
            <w:r>
              <w:rPr>
                <w:b w:val="0"/>
                <w:bCs w:val="0"/>
              </w:rPr>
              <w:t>Yeast</w:t>
            </w:r>
          </w:p>
          <w:p w14:paraId="5F915C42" w14:textId="3A4CF07D" w:rsidR="007B4EC2" w:rsidRPr="00B75B23" w:rsidRDefault="00072B0C">
            <w:pPr>
              <w:pStyle w:val="ListBullet"/>
              <w:numPr>
                <w:ilvl w:val="0"/>
                <w:numId w:val="3"/>
              </w:numPr>
              <w:rPr>
                <w:b w:val="0"/>
                <w:bCs w:val="0"/>
              </w:rPr>
            </w:pPr>
            <w:r w:rsidRPr="00072B0C">
              <w:rPr>
                <w:b w:val="0"/>
                <w:bCs w:val="0"/>
              </w:rPr>
              <w:t>1 ×</w:t>
            </w:r>
            <w:r>
              <w:t xml:space="preserve">  </w:t>
            </w:r>
            <w:r>
              <w:rPr>
                <w:b w:val="0"/>
                <w:bCs w:val="0"/>
              </w:rPr>
              <w:t>s</w:t>
            </w:r>
            <w:r w:rsidR="007B4EC2" w:rsidRPr="00513278">
              <w:rPr>
                <w:b w:val="0"/>
                <w:bCs w:val="0"/>
              </w:rPr>
              <w:t>topwatch</w:t>
            </w:r>
          </w:p>
        </w:tc>
        <w:tc>
          <w:tcPr>
            <w:tcW w:w="2500" w:type="pct"/>
          </w:tcPr>
          <w:p w14:paraId="668D4B62" w14:textId="77777777" w:rsidR="007B4EC2" w:rsidRPr="00513278" w:rsidRDefault="007B4EC2" w:rsidP="007C33A3">
            <w:pPr>
              <w:pStyle w:val="ListBullet"/>
              <w:cnfStyle w:val="100000000000" w:firstRow="1" w:lastRow="0" w:firstColumn="0" w:lastColumn="0" w:oddVBand="0" w:evenVBand="0" w:oddHBand="0" w:evenHBand="0" w:firstRowFirstColumn="0" w:firstRowLastColumn="0" w:lastRowFirstColumn="0" w:lastRowLastColumn="0"/>
              <w:rPr>
                <w:b w:val="0"/>
                <w:bCs w:val="0"/>
              </w:rPr>
            </w:pPr>
            <w:r>
              <w:rPr>
                <w:b w:val="0"/>
                <w:bCs w:val="0"/>
              </w:rPr>
              <w:t>3% hydrogen peroxide</w:t>
            </w:r>
          </w:p>
          <w:p w14:paraId="5591CEA9" w14:textId="34B2B464" w:rsidR="007B4EC2" w:rsidRPr="00513278" w:rsidRDefault="00072B0C">
            <w:pPr>
              <w:pStyle w:val="ListBullet"/>
              <w:numPr>
                <w:ilvl w:val="0"/>
                <w:numId w:val="3"/>
              </w:numPr>
              <w:cnfStyle w:val="100000000000" w:firstRow="1" w:lastRow="0" w:firstColumn="0" w:lastColumn="0" w:oddVBand="0" w:evenVBand="0" w:oddHBand="0" w:evenHBand="0" w:firstRowFirstColumn="0" w:firstRowLastColumn="0" w:lastRowFirstColumn="0" w:lastRowLastColumn="0"/>
              <w:rPr>
                <w:b w:val="0"/>
                <w:bCs w:val="0"/>
              </w:rPr>
            </w:pPr>
            <w:r w:rsidRPr="00072B0C">
              <w:rPr>
                <w:b w:val="0"/>
                <w:bCs w:val="0"/>
              </w:rPr>
              <w:t>1 ×</w:t>
            </w:r>
            <w:r>
              <w:t> </w:t>
            </w:r>
            <w:r>
              <w:rPr>
                <w:b w:val="0"/>
                <w:bCs w:val="0"/>
              </w:rPr>
              <w:t>s</w:t>
            </w:r>
            <w:r w:rsidR="007B4EC2">
              <w:rPr>
                <w:b w:val="0"/>
                <w:bCs w:val="0"/>
              </w:rPr>
              <w:t>patula</w:t>
            </w:r>
          </w:p>
          <w:p w14:paraId="55B1FDFD" w14:textId="4828ECF1" w:rsidR="007B4EC2" w:rsidRPr="00316557" w:rsidRDefault="00FE001F" w:rsidP="007C33A3">
            <w:pPr>
              <w:pStyle w:val="ListBullet"/>
              <w:cnfStyle w:val="100000000000" w:firstRow="1" w:lastRow="0" w:firstColumn="0" w:lastColumn="0" w:oddVBand="0" w:evenVBand="0" w:oddHBand="0" w:evenHBand="0" w:firstRowFirstColumn="0" w:firstRowLastColumn="0" w:lastRowFirstColumn="0" w:lastRowLastColumn="0"/>
              <w:rPr>
                <w:b w:val="0"/>
                <w:bCs w:val="0"/>
              </w:rPr>
            </w:pPr>
            <w:r>
              <w:rPr>
                <w:b w:val="0"/>
                <w:bCs w:val="0"/>
              </w:rPr>
              <w:t>Dishwashing</w:t>
            </w:r>
            <w:r w:rsidR="001E2B1A">
              <w:rPr>
                <w:b w:val="0"/>
                <w:bCs w:val="0"/>
              </w:rPr>
              <w:t xml:space="preserve"> d</w:t>
            </w:r>
            <w:r w:rsidR="007B4EC2">
              <w:rPr>
                <w:b w:val="0"/>
                <w:bCs w:val="0"/>
              </w:rPr>
              <w:t>etergent</w:t>
            </w:r>
          </w:p>
        </w:tc>
      </w:tr>
      <w:tr w:rsidR="00B53B5F" w14:paraId="0B7B3302" w14:textId="77777777" w:rsidTr="00072B0C">
        <w:tc>
          <w:tcPr>
            <w:cnfStyle w:val="001000000000" w:firstRow="0" w:lastRow="0" w:firstColumn="1" w:lastColumn="0" w:oddVBand="0" w:evenVBand="0" w:oddHBand="0" w:evenHBand="0" w:firstRowFirstColumn="0" w:firstRowLastColumn="0" w:lastRowFirstColumn="0" w:lastRowLastColumn="0"/>
            <w:tcW w:w="2500" w:type="pct"/>
          </w:tcPr>
          <w:p w14:paraId="797F6EA2" w14:textId="347C4A25" w:rsidR="007B4EC2" w:rsidRPr="00092FB9" w:rsidRDefault="001E2B1A" w:rsidP="007C33A3">
            <w:pPr>
              <w:pStyle w:val="ListBullet"/>
              <w:rPr>
                <w:b w:val="0"/>
                <w:bCs w:val="0"/>
              </w:rPr>
            </w:pPr>
            <w:r>
              <w:rPr>
                <w:b w:val="0"/>
                <w:bCs w:val="0"/>
              </w:rPr>
              <w:t>L</w:t>
            </w:r>
            <w:r w:rsidR="007B4EC2" w:rsidRPr="00092FB9">
              <w:rPr>
                <w:b w:val="0"/>
                <w:bCs w:val="0"/>
              </w:rPr>
              <w:t>ukewarm water</w:t>
            </w:r>
          </w:p>
        </w:tc>
        <w:tc>
          <w:tcPr>
            <w:tcW w:w="2500" w:type="pct"/>
          </w:tcPr>
          <w:p w14:paraId="28C43D95" w14:textId="72BCCE60" w:rsidR="007B4EC2" w:rsidRPr="003B14EC" w:rsidRDefault="00D14602" w:rsidP="007C33A3">
            <w:pPr>
              <w:pStyle w:val="ListBullet"/>
              <w:cnfStyle w:val="000000000000" w:firstRow="0" w:lastRow="0" w:firstColumn="0" w:lastColumn="0" w:oddVBand="0" w:evenVBand="0" w:oddHBand="0" w:evenHBand="0" w:firstRowFirstColumn="0" w:firstRowLastColumn="0" w:lastRowFirstColumn="0" w:lastRowLastColumn="0"/>
            </w:pPr>
            <w:r w:rsidRPr="002D4681">
              <w:t>1 × </w:t>
            </w:r>
            <w:r w:rsidR="007B4EC2" w:rsidRPr="003B14EC">
              <w:t>100</w:t>
            </w:r>
            <w:r w:rsidR="00380AE4">
              <w:t> </w:t>
            </w:r>
            <w:r w:rsidR="004447DC" w:rsidRPr="003B14EC">
              <w:t>m</w:t>
            </w:r>
            <w:r w:rsidR="004447DC">
              <w:t>L</w:t>
            </w:r>
            <w:r w:rsidR="004447DC" w:rsidRPr="003B14EC">
              <w:t xml:space="preserve"> </w:t>
            </w:r>
            <w:r w:rsidR="007B4EC2" w:rsidRPr="003B14EC">
              <w:t>beaker</w:t>
            </w:r>
          </w:p>
        </w:tc>
      </w:tr>
    </w:tbl>
    <w:p w14:paraId="487D907F" w14:textId="37EF90D7" w:rsidR="001A1341" w:rsidRDefault="00267F09" w:rsidP="00267F09">
      <w:pPr>
        <w:pStyle w:val="Caption"/>
      </w:pPr>
      <w:r>
        <w:lastRenderedPageBreak/>
        <w:t xml:space="preserve">Figure 1 – </w:t>
      </w:r>
      <w:r w:rsidR="00BA6F0E">
        <w:t>equipment set</w:t>
      </w:r>
      <w:r w:rsidR="00173AF7">
        <w:t>-</w:t>
      </w:r>
      <w:r w:rsidR="00BA6F0E">
        <w:t>up for investigating the effect of yeast on the decomposition of hydrogen peroxide</w:t>
      </w:r>
    </w:p>
    <w:p w14:paraId="1EEFED0B" w14:textId="46D7DF62" w:rsidR="00561838" w:rsidRPr="00561838" w:rsidRDefault="00561838" w:rsidP="00561838">
      <w:r w:rsidRPr="00561838">
        <w:rPr>
          <w:noProof/>
        </w:rPr>
        <w:drawing>
          <wp:inline distT="0" distB="0" distL="0" distR="0" wp14:anchorId="62A19967" wp14:editId="052BB405">
            <wp:extent cx="6120130" cy="2599055"/>
            <wp:effectExtent l="0" t="0" r="0" b="0"/>
            <wp:docPr id="1941473291" name="Picture 1" descr="A diagram of a measuring cylinder with liquid and a dropper with detergent. The instructions say to add 20 mL of hydrogen peroxide and then add 2 to 3 drops of dish detergent.&#10;&#10;A diagram of a measuring cylinder with liquid, a beaker with a catalyst. The first step is to add 20 mL hydrogen peroxide to the measuring cylinder. Step 2 is to add 2 to 3 drops of dish detergent using a dropper. Step 3 is to add a small amount of catalyst (catalase from yeast) to warm water. The catalyst mixture is then added to the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3291" name="Picture 1" descr="A diagram of a measuring cylinder with liquid and a dropper with detergent. The instructions say to add 20 mL of hydrogen peroxide and then add 2 to 3 drops of dish detergent.&#10;&#10;A diagram of a measuring cylinder with liquid, a beaker with a catalyst. The first step is to add 20 mL hydrogen peroxide to the measuring cylinder. Step 2 is to add 2 to 3 drops of dish detergent using a dropper. Step 3 is to add a small amount of catalyst (catalase from yeast) to warm water. The catalyst mixture is then added to the test tube."/>
                    <pic:cNvPicPr/>
                  </pic:nvPicPr>
                  <pic:blipFill>
                    <a:blip r:embed="rId38"/>
                    <a:stretch>
                      <a:fillRect/>
                    </a:stretch>
                  </pic:blipFill>
                  <pic:spPr>
                    <a:xfrm>
                      <a:off x="0" y="0"/>
                      <a:ext cx="6120130" cy="2599055"/>
                    </a:xfrm>
                    <a:prstGeom prst="rect">
                      <a:avLst/>
                    </a:prstGeom>
                  </pic:spPr>
                </pic:pic>
              </a:graphicData>
            </a:graphic>
          </wp:inline>
        </w:drawing>
      </w:r>
    </w:p>
    <w:p w14:paraId="0BF2FDD9" w14:textId="66F97DD7" w:rsidR="00E04901" w:rsidRPr="00BF31A1" w:rsidRDefault="00E04901" w:rsidP="00E04901">
      <w:pPr>
        <w:pStyle w:val="Imageattributioncaption"/>
      </w:pPr>
      <w:r w:rsidRPr="00BF31A1">
        <w:t xml:space="preserve">Image created using </w:t>
      </w:r>
      <w:hyperlink r:id="rId39" w:history="1">
        <w:r w:rsidRPr="00BF31A1">
          <w:rPr>
            <w:rStyle w:val="Hyperlink"/>
          </w:rPr>
          <w:t>Chemix</w:t>
        </w:r>
      </w:hyperlink>
      <w:r w:rsidR="007720CA">
        <w:t xml:space="preserve"> </w:t>
      </w:r>
      <w:r w:rsidR="007720CA" w:rsidRPr="00886305">
        <w:t xml:space="preserve">and is licensed under the </w:t>
      </w:r>
      <w:hyperlink r:id="rId40" w:history="1">
        <w:r w:rsidR="007720CA" w:rsidRPr="00886305">
          <w:rPr>
            <w:rStyle w:val="Hyperlink"/>
          </w:rPr>
          <w:t>Chemix Terms of Service</w:t>
        </w:r>
        <w:r w:rsidR="007720CA" w:rsidRPr="00E66A8D">
          <w:t>.</w:t>
        </w:r>
      </w:hyperlink>
    </w:p>
    <w:p w14:paraId="2C8CAA72" w14:textId="289040E7" w:rsidR="00863933" w:rsidRDefault="00863933" w:rsidP="00863933">
      <w:pPr>
        <w:rPr>
          <w:rStyle w:val="Strong"/>
        </w:rPr>
      </w:pPr>
      <w:r>
        <w:rPr>
          <w:rStyle w:val="Strong"/>
        </w:rPr>
        <w:t>Variables</w:t>
      </w:r>
    </w:p>
    <w:tbl>
      <w:tblPr>
        <w:tblStyle w:val="TableGrid"/>
        <w:tblW w:w="0" w:type="auto"/>
        <w:tblLook w:val="04A0" w:firstRow="1" w:lastRow="0" w:firstColumn="1" w:lastColumn="0" w:noHBand="0" w:noVBand="1"/>
        <w:tblDescription w:val="Space for students to provide answer."/>
      </w:tblPr>
      <w:tblGrid>
        <w:gridCol w:w="1555"/>
        <w:gridCol w:w="8073"/>
      </w:tblGrid>
      <w:tr w:rsidR="00256974" w14:paraId="7A2FA6D9" w14:textId="77777777" w:rsidTr="004C4473">
        <w:tc>
          <w:tcPr>
            <w:tcW w:w="1555" w:type="dxa"/>
          </w:tcPr>
          <w:p w14:paraId="2B739C0D" w14:textId="4437D95D" w:rsidR="00863933" w:rsidRDefault="00863933">
            <w:r>
              <w:t>Independent</w:t>
            </w:r>
          </w:p>
        </w:tc>
        <w:tc>
          <w:tcPr>
            <w:tcW w:w="8073" w:type="dxa"/>
          </w:tcPr>
          <w:p w14:paraId="0D3660E3" w14:textId="77777777" w:rsidR="00863933" w:rsidRDefault="00863933"/>
        </w:tc>
      </w:tr>
      <w:tr w:rsidR="00256974" w14:paraId="7FC7B386" w14:textId="77777777" w:rsidTr="004C4473">
        <w:tc>
          <w:tcPr>
            <w:tcW w:w="1555" w:type="dxa"/>
          </w:tcPr>
          <w:p w14:paraId="1120D07D" w14:textId="6ABB8A8B" w:rsidR="00863933" w:rsidRDefault="00863933">
            <w:r>
              <w:t>Dependent</w:t>
            </w:r>
          </w:p>
        </w:tc>
        <w:tc>
          <w:tcPr>
            <w:tcW w:w="8073" w:type="dxa"/>
          </w:tcPr>
          <w:p w14:paraId="32EB166A" w14:textId="77777777" w:rsidR="00863933" w:rsidRDefault="00863933"/>
        </w:tc>
      </w:tr>
      <w:tr w:rsidR="00256974" w14:paraId="75E6C4C1" w14:textId="77777777" w:rsidTr="004C4473">
        <w:trPr>
          <w:trHeight w:val="1237"/>
        </w:trPr>
        <w:tc>
          <w:tcPr>
            <w:tcW w:w="1555" w:type="dxa"/>
          </w:tcPr>
          <w:p w14:paraId="2B3F25C6" w14:textId="1A666CB1" w:rsidR="00863933" w:rsidRDefault="00863933">
            <w:r>
              <w:t>Controlled</w:t>
            </w:r>
          </w:p>
        </w:tc>
        <w:tc>
          <w:tcPr>
            <w:tcW w:w="8073" w:type="dxa"/>
          </w:tcPr>
          <w:p w14:paraId="3098EDC7" w14:textId="77777777" w:rsidR="00863933" w:rsidRDefault="00863933"/>
        </w:tc>
      </w:tr>
    </w:tbl>
    <w:p w14:paraId="31171BAC" w14:textId="77777777" w:rsidR="00863933" w:rsidRDefault="00863933" w:rsidP="00110FFE">
      <w:pPr>
        <w:rPr>
          <w:rStyle w:val="Strong"/>
        </w:rPr>
      </w:pPr>
      <w:r>
        <w:rPr>
          <w:rStyle w:val="Strong"/>
        </w:rPr>
        <w:t>Risk assessment</w:t>
      </w:r>
    </w:p>
    <w:p w14:paraId="5E8D5D30" w14:textId="30AE9ABA" w:rsidR="00863933" w:rsidRDefault="00863933" w:rsidP="00863933">
      <w:pPr>
        <w:pStyle w:val="Caption"/>
      </w:pPr>
      <w:r>
        <w:t xml:space="preserve">Table 1 – risk assessment for the investigation into the effect of </w:t>
      </w:r>
      <w:r w:rsidR="00DB6539">
        <w:t>a catalyst</w:t>
      </w:r>
      <w:r>
        <w:t xml:space="preserve"> on reaction rate</w:t>
      </w:r>
    </w:p>
    <w:tbl>
      <w:tblPr>
        <w:tblStyle w:val="Tableheader"/>
        <w:tblW w:w="5000" w:type="pct"/>
        <w:tblLook w:val="04A0" w:firstRow="1" w:lastRow="0" w:firstColumn="1" w:lastColumn="0" w:noHBand="0" w:noVBand="1"/>
        <w:tblDescription w:val="Risk assessment with blank space for student responses"/>
      </w:tblPr>
      <w:tblGrid>
        <w:gridCol w:w="2263"/>
        <w:gridCol w:w="3683"/>
        <w:gridCol w:w="3684"/>
      </w:tblGrid>
      <w:tr w:rsidR="00863933" w14:paraId="516DDF1C" w14:textId="77777777" w:rsidTr="00680FDD">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703CF41E" w14:textId="77777777" w:rsidR="00863933" w:rsidRPr="00513E87" w:rsidRDefault="00863933">
            <w:pPr>
              <w:rPr>
                <w:rStyle w:val="Strong"/>
                <w:b/>
                <w:bCs w:val="0"/>
              </w:rPr>
            </w:pPr>
            <w:r w:rsidRPr="00513E87">
              <w:rPr>
                <w:rStyle w:val="Strong"/>
                <w:b/>
                <w:bCs w:val="0"/>
              </w:rPr>
              <w:t>Hazard</w:t>
            </w:r>
          </w:p>
        </w:tc>
        <w:tc>
          <w:tcPr>
            <w:tcW w:w="1912" w:type="pct"/>
          </w:tcPr>
          <w:p w14:paraId="6D6E2280" w14:textId="77777777" w:rsidR="00863933" w:rsidRPr="00513E87" w:rsidRDefault="00863933">
            <w:pPr>
              <w:cnfStyle w:val="100000000000" w:firstRow="1" w:lastRow="0" w:firstColumn="0" w:lastColumn="0" w:oddVBand="0" w:evenVBand="0" w:oddHBand="0" w:evenHBand="0" w:firstRowFirstColumn="0" w:firstRowLastColumn="0" w:lastRowFirstColumn="0" w:lastRowLastColumn="0"/>
              <w:rPr>
                <w:rStyle w:val="Strong"/>
                <w:b/>
                <w:bCs w:val="0"/>
              </w:rPr>
            </w:pPr>
            <w:r w:rsidRPr="00513E87">
              <w:rPr>
                <w:rStyle w:val="Strong"/>
                <w:b/>
                <w:bCs w:val="0"/>
              </w:rPr>
              <w:t>Risk</w:t>
            </w:r>
          </w:p>
        </w:tc>
        <w:tc>
          <w:tcPr>
            <w:tcW w:w="1913" w:type="pct"/>
          </w:tcPr>
          <w:p w14:paraId="352E6F3A" w14:textId="3572983B" w:rsidR="00863933" w:rsidRPr="00513E87" w:rsidRDefault="00863933">
            <w:pPr>
              <w:cnfStyle w:val="100000000000" w:firstRow="1" w:lastRow="0" w:firstColumn="0" w:lastColumn="0" w:oddVBand="0" w:evenVBand="0" w:oddHBand="0" w:evenHBand="0" w:firstRowFirstColumn="0" w:firstRowLastColumn="0" w:lastRowFirstColumn="0" w:lastRowLastColumn="0"/>
              <w:rPr>
                <w:rStyle w:val="Strong"/>
                <w:b/>
                <w:bCs w:val="0"/>
              </w:rPr>
            </w:pPr>
            <w:r w:rsidRPr="00513E87">
              <w:rPr>
                <w:rStyle w:val="Strong"/>
                <w:b/>
                <w:bCs w:val="0"/>
              </w:rPr>
              <w:t>Controls</w:t>
            </w:r>
            <w:r w:rsidR="00513E87">
              <w:rPr>
                <w:rStyle w:val="Strong"/>
                <w:b/>
                <w:bCs w:val="0"/>
              </w:rPr>
              <w:t xml:space="preserve"> </w:t>
            </w:r>
            <w:r w:rsidR="00513E87">
              <w:rPr>
                <w:rStyle w:val="Strong"/>
                <w:b/>
              </w:rPr>
              <w:t>or</w:t>
            </w:r>
            <w:r w:rsidR="00513E87">
              <w:rPr>
                <w:rStyle w:val="Strong"/>
                <w:b/>
                <w:bCs w:val="0"/>
              </w:rPr>
              <w:t xml:space="preserve"> </w:t>
            </w:r>
            <w:r w:rsidRPr="00513E87">
              <w:rPr>
                <w:rStyle w:val="Strong"/>
                <w:b/>
                <w:bCs w:val="0"/>
              </w:rPr>
              <w:t>precautions</w:t>
            </w:r>
          </w:p>
        </w:tc>
      </w:tr>
      <w:tr w:rsidR="00863933" w14:paraId="42FF8EB2" w14:textId="77777777" w:rsidTr="00680FDD">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7F15033E" w14:textId="77777777" w:rsidR="00863933" w:rsidRPr="00110903" w:rsidRDefault="00863933">
            <w:pPr>
              <w:rPr>
                <w:b w:val="0"/>
                <w:bCs/>
              </w:rPr>
            </w:pPr>
          </w:p>
        </w:tc>
        <w:tc>
          <w:tcPr>
            <w:tcW w:w="1912" w:type="pct"/>
          </w:tcPr>
          <w:p w14:paraId="642A6C10" w14:textId="77777777" w:rsidR="00863933" w:rsidRDefault="00863933">
            <w:pPr>
              <w:cnfStyle w:val="000000100000" w:firstRow="0" w:lastRow="0" w:firstColumn="0" w:lastColumn="0" w:oddVBand="0" w:evenVBand="0" w:oddHBand="1" w:evenHBand="0" w:firstRowFirstColumn="0" w:firstRowLastColumn="0" w:lastRowFirstColumn="0" w:lastRowLastColumn="0"/>
            </w:pPr>
          </w:p>
        </w:tc>
        <w:tc>
          <w:tcPr>
            <w:tcW w:w="1913" w:type="pct"/>
          </w:tcPr>
          <w:p w14:paraId="4A809C78" w14:textId="77777777" w:rsidR="00863933" w:rsidRDefault="00863933">
            <w:pPr>
              <w:cnfStyle w:val="000000100000" w:firstRow="0" w:lastRow="0" w:firstColumn="0" w:lastColumn="0" w:oddVBand="0" w:evenVBand="0" w:oddHBand="1" w:evenHBand="0" w:firstRowFirstColumn="0" w:firstRowLastColumn="0" w:lastRowFirstColumn="0" w:lastRowLastColumn="0"/>
            </w:pPr>
          </w:p>
        </w:tc>
      </w:tr>
      <w:tr w:rsidR="00863933" w14:paraId="02958BA3" w14:textId="77777777" w:rsidTr="00680FDD">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61121A1B" w14:textId="77777777" w:rsidR="00863933" w:rsidRPr="00110903" w:rsidRDefault="00863933">
            <w:pPr>
              <w:rPr>
                <w:b w:val="0"/>
                <w:bCs/>
              </w:rPr>
            </w:pPr>
          </w:p>
        </w:tc>
        <w:tc>
          <w:tcPr>
            <w:tcW w:w="1912" w:type="pct"/>
          </w:tcPr>
          <w:p w14:paraId="0E8056AD" w14:textId="77777777" w:rsidR="00863933" w:rsidRDefault="00863933">
            <w:pPr>
              <w:cnfStyle w:val="000000010000" w:firstRow="0" w:lastRow="0" w:firstColumn="0" w:lastColumn="0" w:oddVBand="0" w:evenVBand="0" w:oddHBand="0" w:evenHBand="1" w:firstRowFirstColumn="0" w:firstRowLastColumn="0" w:lastRowFirstColumn="0" w:lastRowLastColumn="0"/>
            </w:pPr>
          </w:p>
        </w:tc>
        <w:tc>
          <w:tcPr>
            <w:tcW w:w="1913" w:type="pct"/>
          </w:tcPr>
          <w:p w14:paraId="6C89EEA8" w14:textId="77777777" w:rsidR="00863933" w:rsidRDefault="00863933">
            <w:pPr>
              <w:cnfStyle w:val="000000010000" w:firstRow="0" w:lastRow="0" w:firstColumn="0" w:lastColumn="0" w:oddVBand="0" w:evenVBand="0" w:oddHBand="0" w:evenHBand="1" w:firstRowFirstColumn="0" w:firstRowLastColumn="0" w:lastRowFirstColumn="0" w:lastRowLastColumn="0"/>
            </w:pPr>
          </w:p>
        </w:tc>
      </w:tr>
      <w:tr w:rsidR="00863933" w14:paraId="72352DBE" w14:textId="77777777" w:rsidTr="00680FDD">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3E1A8F35" w14:textId="77777777" w:rsidR="00863933" w:rsidRPr="00110903" w:rsidRDefault="00863933">
            <w:pPr>
              <w:rPr>
                <w:b w:val="0"/>
                <w:bCs/>
              </w:rPr>
            </w:pPr>
          </w:p>
        </w:tc>
        <w:tc>
          <w:tcPr>
            <w:tcW w:w="1912" w:type="pct"/>
          </w:tcPr>
          <w:p w14:paraId="1BF4B76E" w14:textId="77777777" w:rsidR="00863933" w:rsidRDefault="00863933">
            <w:pPr>
              <w:cnfStyle w:val="000000100000" w:firstRow="0" w:lastRow="0" w:firstColumn="0" w:lastColumn="0" w:oddVBand="0" w:evenVBand="0" w:oddHBand="1" w:evenHBand="0" w:firstRowFirstColumn="0" w:firstRowLastColumn="0" w:lastRowFirstColumn="0" w:lastRowLastColumn="0"/>
            </w:pPr>
          </w:p>
        </w:tc>
        <w:tc>
          <w:tcPr>
            <w:tcW w:w="1913" w:type="pct"/>
          </w:tcPr>
          <w:p w14:paraId="162DB2E8" w14:textId="77777777" w:rsidR="00863933" w:rsidRDefault="00863933">
            <w:pPr>
              <w:cnfStyle w:val="000000100000" w:firstRow="0" w:lastRow="0" w:firstColumn="0" w:lastColumn="0" w:oddVBand="0" w:evenVBand="0" w:oddHBand="1" w:evenHBand="0" w:firstRowFirstColumn="0" w:firstRowLastColumn="0" w:lastRowFirstColumn="0" w:lastRowLastColumn="0"/>
            </w:pPr>
          </w:p>
        </w:tc>
      </w:tr>
    </w:tbl>
    <w:p w14:paraId="106077D8" w14:textId="77679383" w:rsidR="007B4EC2" w:rsidRDefault="007B4EC2" w:rsidP="007B4EC2">
      <w:pPr>
        <w:rPr>
          <w:rStyle w:val="Strong"/>
        </w:rPr>
      </w:pPr>
      <w:r w:rsidRPr="00B96BA4">
        <w:rPr>
          <w:rStyle w:val="Strong"/>
        </w:rPr>
        <w:lastRenderedPageBreak/>
        <w:t>Procedure</w:t>
      </w:r>
    </w:p>
    <w:p w14:paraId="5A8CB053" w14:textId="05D8D26D" w:rsidR="000D238D" w:rsidRPr="00513E87" w:rsidRDefault="000D238D">
      <w:pPr>
        <w:pStyle w:val="ListNumber"/>
        <w:numPr>
          <w:ilvl w:val="0"/>
          <w:numId w:val="30"/>
        </w:numPr>
        <w:rPr>
          <w:rStyle w:val="Strong"/>
          <w:b w:val="0"/>
          <w:bCs w:val="0"/>
        </w:rPr>
      </w:pPr>
      <w:r w:rsidRPr="00513E87">
        <w:rPr>
          <w:rStyle w:val="Strong"/>
          <w:b w:val="0"/>
          <w:bCs w:val="0"/>
        </w:rPr>
        <w:t xml:space="preserve">Collect </w:t>
      </w:r>
      <w:r w:rsidR="005358FE">
        <w:rPr>
          <w:rStyle w:val="Strong"/>
          <w:b w:val="0"/>
          <w:bCs w:val="0"/>
        </w:rPr>
        <w:t>2</w:t>
      </w:r>
      <w:r w:rsidR="005358FE" w:rsidRPr="00513E87">
        <w:rPr>
          <w:rStyle w:val="Strong"/>
          <w:b w:val="0"/>
          <w:bCs w:val="0"/>
        </w:rPr>
        <w:t xml:space="preserve"> </w:t>
      </w:r>
      <w:r w:rsidRPr="00513E87">
        <w:rPr>
          <w:rStyle w:val="Strong"/>
          <w:b w:val="0"/>
          <w:bCs w:val="0"/>
        </w:rPr>
        <w:t>100</w:t>
      </w:r>
      <w:r w:rsidR="00513E87">
        <w:rPr>
          <w:rStyle w:val="Strong"/>
          <w:b w:val="0"/>
          <w:bCs w:val="0"/>
        </w:rPr>
        <w:t> </w:t>
      </w:r>
      <w:r w:rsidRPr="00513E87">
        <w:rPr>
          <w:rStyle w:val="Strong"/>
          <w:b w:val="0"/>
          <w:bCs w:val="0"/>
        </w:rPr>
        <w:t>mL measuring cylinders</w:t>
      </w:r>
      <w:r w:rsidR="00513E87">
        <w:rPr>
          <w:rStyle w:val="Strong"/>
          <w:b w:val="0"/>
          <w:bCs w:val="0"/>
        </w:rPr>
        <w:t>.</w:t>
      </w:r>
    </w:p>
    <w:p w14:paraId="5FE26213" w14:textId="36DC7BE2" w:rsidR="007B4EC2" w:rsidRPr="00513E87" w:rsidRDefault="007B4EC2" w:rsidP="00513E87">
      <w:pPr>
        <w:pStyle w:val="ListNumber"/>
      </w:pPr>
      <w:r w:rsidRPr="00513E87">
        <w:t>Add 20</w:t>
      </w:r>
      <w:r w:rsidR="00513E87">
        <w:t> </w:t>
      </w:r>
      <w:r w:rsidRPr="00513E87">
        <w:t>mL of 3% hydrogen peroxide solution to each measuring cylinder.</w:t>
      </w:r>
    </w:p>
    <w:p w14:paraId="0AD94D1F" w14:textId="3368D1D0" w:rsidR="007B4EC2" w:rsidRPr="00513E87" w:rsidRDefault="007B4EC2" w:rsidP="00513E87">
      <w:pPr>
        <w:pStyle w:val="ListNumber"/>
      </w:pPr>
      <w:r w:rsidRPr="00513E87">
        <w:t>Add 3</w:t>
      </w:r>
      <w:r w:rsidR="00513E87">
        <w:t xml:space="preserve"> to </w:t>
      </w:r>
      <w:r w:rsidRPr="00513E87">
        <w:t xml:space="preserve">4 drops of </w:t>
      </w:r>
      <w:r w:rsidR="004963E9" w:rsidRPr="00513E87">
        <w:t>dishwashing</w:t>
      </w:r>
      <w:r w:rsidRPr="00513E87">
        <w:t xml:space="preserve"> detergent to each measuring cylinder.</w:t>
      </w:r>
    </w:p>
    <w:p w14:paraId="4D70460C" w14:textId="47E85D5A" w:rsidR="007B4EC2" w:rsidRPr="00513E87" w:rsidRDefault="007B4EC2" w:rsidP="00513E87">
      <w:pPr>
        <w:pStyle w:val="ListNumber"/>
      </w:pPr>
      <w:r w:rsidRPr="00513E87">
        <w:t>Add 10</w:t>
      </w:r>
      <w:r w:rsidR="00513E87">
        <w:t> </w:t>
      </w:r>
      <w:r w:rsidRPr="00513E87">
        <w:t>mL of lukewarm water to a 100</w:t>
      </w:r>
      <w:r w:rsidR="0055566C">
        <w:t> </w:t>
      </w:r>
      <w:r w:rsidRPr="00513E87">
        <w:t xml:space="preserve">mL beaker. Add a spatula full of yeast to </w:t>
      </w:r>
      <w:r w:rsidR="004963E9" w:rsidRPr="00513E87">
        <w:t xml:space="preserve">the </w:t>
      </w:r>
      <w:r w:rsidRPr="00513E87">
        <w:t>water and mix gently.</w:t>
      </w:r>
    </w:p>
    <w:p w14:paraId="673C2581" w14:textId="77777777" w:rsidR="007B4EC2" w:rsidRPr="00513E87" w:rsidRDefault="007B4EC2" w:rsidP="00513E87">
      <w:pPr>
        <w:pStyle w:val="ListNumber"/>
      </w:pPr>
      <w:r w:rsidRPr="00513E87">
        <w:t>Add the yeast mixture to one of the measuring cylinders.</w:t>
      </w:r>
    </w:p>
    <w:p w14:paraId="42A7C92D" w14:textId="77777777" w:rsidR="00263EA3" w:rsidRPr="00513E87" w:rsidRDefault="007B4EC2" w:rsidP="00513E87">
      <w:pPr>
        <w:pStyle w:val="ListNumber"/>
      </w:pPr>
      <w:r w:rsidRPr="00513E87">
        <w:t>Start the stopwatch and record observations for 2 minutes.</w:t>
      </w:r>
      <w:r w:rsidR="001236DA" w:rsidRPr="00513E87">
        <w:t xml:space="preserve"> </w:t>
      </w:r>
    </w:p>
    <w:p w14:paraId="51809CA9" w14:textId="361AF14C" w:rsidR="007B4EC2" w:rsidRPr="001236DA" w:rsidRDefault="007B4EC2" w:rsidP="00513E87">
      <w:pPr>
        <w:pStyle w:val="ListNumber"/>
        <w:rPr>
          <w:rStyle w:val="Strong"/>
          <w:b w:val="0"/>
          <w:bCs w:val="0"/>
        </w:rPr>
      </w:pPr>
      <w:r w:rsidRPr="00513E87">
        <w:t>Record you</w:t>
      </w:r>
      <w:r w:rsidRPr="001236DA">
        <w:rPr>
          <w:rStyle w:val="Strong"/>
          <w:b w:val="0"/>
          <w:bCs w:val="0"/>
        </w:rPr>
        <w:t>r observations in the table below.</w:t>
      </w:r>
    </w:p>
    <w:p w14:paraId="4A196776" w14:textId="55C3C090" w:rsidR="005E30E0" w:rsidRPr="00681D08" w:rsidRDefault="00681D08" w:rsidP="0055566C">
      <w:pPr>
        <w:rPr>
          <w:rStyle w:val="Strong"/>
        </w:rPr>
      </w:pPr>
      <w:r w:rsidRPr="00681D08">
        <w:rPr>
          <w:rStyle w:val="Strong"/>
        </w:rPr>
        <w:t>Observations</w:t>
      </w:r>
    </w:p>
    <w:p w14:paraId="4E06D76F" w14:textId="6E9BF64F" w:rsidR="007B4EC2" w:rsidRDefault="007B4EC2" w:rsidP="007B4EC2">
      <w:pPr>
        <w:pStyle w:val="Caption"/>
        <w:rPr>
          <w:rStyle w:val="Strong"/>
          <w:b w:val="0"/>
          <w:bCs w:val="0"/>
        </w:rPr>
      </w:pPr>
      <w:r>
        <w:t xml:space="preserve">Table </w:t>
      </w:r>
      <w:r w:rsidR="0055566C">
        <w:t>2</w:t>
      </w:r>
      <w:r>
        <w:t xml:space="preserve"> – </w:t>
      </w:r>
      <w:r w:rsidR="00E46495">
        <w:t>d</w:t>
      </w:r>
      <w:r>
        <w:t>ecomposition of hydrogen peroxide with and without yeast.</w:t>
      </w:r>
    </w:p>
    <w:tbl>
      <w:tblPr>
        <w:tblStyle w:val="Tableheader"/>
        <w:tblW w:w="9624" w:type="dxa"/>
        <w:tblLook w:val="04A0" w:firstRow="1" w:lastRow="0" w:firstColumn="1" w:lastColumn="0" w:noHBand="0" w:noVBand="1"/>
        <w:tblDescription w:val="Space for students to provide answer."/>
      </w:tblPr>
      <w:tblGrid>
        <w:gridCol w:w="4812"/>
        <w:gridCol w:w="4812"/>
      </w:tblGrid>
      <w:tr w:rsidR="00DA33A8" w14:paraId="10C07B9C" w14:textId="77777777" w:rsidTr="00681D08">
        <w:trPr>
          <w:cnfStyle w:val="100000000000" w:firstRow="1" w:lastRow="0" w:firstColumn="0" w:lastColumn="0" w:oddVBand="0" w:evenVBand="0" w:oddHBand="0"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4812" w:type="dxa"/>
          </w:tcPr>
          <w:p w14:paraId="40B1B71A" w14:textId="018E8F02" w:rsidR="00681D08" w:rsidRPr="0055566C" w:rsidRDefault="00E47DB9" w:rsidP="007C33A3">
            <w:pPr>
              <w:jc w:val="center"/>
              <w:rPr>
                <w:rStyle w:val="Strong"/>
                <w:b/>
                <w:bCs w:val="0"/>
              </w:rPr>
            </w:pPr>
            <w:r w:rsidRPr="0055566C">
              <w:rPr>
                <w:rStyle w:val="Strong"/>
                <w:b/>
                <w:bCs w:val="0"/>
              </w:rPr>
              <w:t>H</w:t>
            </w:r>
            <w:r w:rsidR="00681D08" w:rsidRPr="0055566C">
              <w:rPr>
                <w:rStyle w:val="Strong"/>
                <w:b/>
                <w:bCs w:val="0"/>
              </w:rPr>
              <w:t>ydrogen peroxide and detergent solution</w:t>
            </w:r>
          </w:p>
        </w:tc>
        <w:tc>
          <w:tcPr>
            <w:tcW w:w="4812" w:type="dxa"/>
          </w:tcPr>
          <w:p w14:paraId="7783A792" w14:textId="75E6CD06" w:rsidR="00681D08" w:rsidRPr="0055566C" w:rsidRDefault="00E47DB9" w:rsidP="00681D08">
            <w:pPr>
              <w:cnfStyle w:val="100000000000" w:firstRow="1" w:lastRow="0" w:firstColumn="0" w:lastColumn="0" w:oddVBand="0" w:evenVBand="0" w:oddHBand="0" w:evenHBand="0" w:firstRowFirstColumn="0" w:firstRowLastColumn="0" w:lastRowFirstColumn="0" w:lastRowLastColumn="0"/>
              <w:rPr>
                <w:rStyle w:val="Strong"/>
                <w:b/>
                <w:bCs w:val="0"/>
              </w:rPr>
            </w:pPr>
            <w:r w:rsidRPr="0055566C">
              <w:rPr>
                <w:rStyle w:val="Strong"/>
                <w:b/>
                <w:bCs w:val="0"/>
              </w:rPr>
              <w:t>H</w:t>
            </w:r>
            <w:r w:rsidR="00681D08" w:rsidRPr="0055566C">
              <w:rPr>
                <w:rStyle w:val="Strong"/>
                <w:b/>
                <w:bCs w:val="0"/>
              </w:rPr>
              <w:t xml:space="preserve">ydrogen peroxide and </w:t>
            </w:r>
            <w:r w:rsidR="003F416E" w:rsidRPr="0055566C">
              <w:rPr>
                <w:rStyle w:val="Strong"/>
                <w:b/>
                <w:bCs w:val="0"/>
              </w:rPr>
              <w:t xml:space="preserve">a </w:t>
            </w:r>
            <w:r w:rsidR="00681D08" w:rsidRPr="0055566C">
              <w:rPr>
                <w:rStyle w:val="Strong"/>
                <w:b/>
                <w:bCs w:val="0"/>
              </w:rPr>
              <w:t>detergent solution with</w:t>
            </w:r>
            <w:r w:rsidR="00FE4C57" w:rsidRPr="0055566C">
              <w:rPr>
                <w:rStyle w:val="Strong"/>
                <w:b/>
                <w:bCs w:val="0"/>
              </w:rPr>
              <w:t xml:space="preserve"> the</w:t>
            </w:r>
            <w:r w:rsidR="00681D08" w:rsidRPr="0055566C">
              <w:rPr>
                <w:rStyle w:val="Strong"/>
                <w:b/>
                <w:bCs w:val="0"/>
              </w:rPr>
              <w:t xml:space="preserve"> </w:t>
            </w:r>
            <w:r w:rsidR="009C4C88" w:rsidRPr="0055566C">
              <w:rPr>
                <w:rStyle w:val="Strong"/>
                <w:b/>
                <w:bCs w:val="0"/>
              </w:rPr>
              <w:t>catalyst</w:t>
            </w:r>
          </w:p>
        </w:tc>
      </w:tr>
      <w:tr w:rsidR="00DA33A8" w14:paraId="28B345B0" w14:textId="77777777" w:rsidTr="00836BD4">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4812" w:type="dxa"/>
          </w:tcPr>
          <w:p w14:paraId="4352D4FB" w14:textId="7C06DA79" w:rsidR="007B4EC2" w:rsidRDefault="007B4EC2" w:rsidP="007C33A3">
            <w:pPr>
              <w:rPr>
                <w:rStyle w:val="Strong"/>
                <w:bCs w:val="0"/>
              </w:rPr>
            </w:pPr>
          </w:p>
        </w:tc>
        <w:tc>
          <w:tcPr>
            <w:tcW w:w="4812" w:type="dxa"/>
          </w:tcPr>
          <w:p w14:paraId="5BC17BB2" w14:textId="3A7AAEA4" w:rsidR="00681D08" w:rsidRDefault="00681D08" w:rsidP="007C33A3">
            <w:pPr>
              <w:cnfStyle w:val="000000100000" w:firstRow="0" w:lastRow="0" w:firstColumn="0" w:lastColumn="0" w:oddVBand="0" w:evenVBand="0" w:oddHBand="1" w:evenHBand="0" w:firstRowFirstColumn="0" w:firstRowLastColumn="0" w:lastRowFirstColumn="0" w:lastRowLastColumn="0"/>
              <w:rPr>
                <w:rStyle w:val="Strong"/>
              </w:rPr>
            </w:pPr>
          </w:p>
        </w:tc>
      </w:tr>
    </w:tbl>
    <w:p w14:paraId="157FA739" w14:textId="08FEFE00" w:rsidR="007B4EC2" w:rsidRDefault="007B4EC2" w:rsidP="00DB74B4">
      <w:r>
        <w:t>Complete the following table.</w:t>
      </w:r>
    </w:p>
    <w:p w14:paraId="5D3EE95E" w14:textId="638D0473" w:rsidR="007B4EC2" w:rsidRPr="00053A5E" w:rsidRDefault="007B4EC2" w:rsidP="007B4EC2">
      <w:pPr>
        <w:pStyle w:val="Caption"/>
      </w:pPr>
      <w:r>
        <w:t xml:space="preserve">Table </w:t>
      </w:r>
      <w:r w:rsidR="000841A2">
        <w:t>3</w:t>
      </w:r>
      <w:r>
        <w:t xml:space="preserve"> –</w:t>
      </w:r>
      <w:r w:rsidRPr="004F4069">
        <w:t xml:space="preserve"> </w:t>
      </w:r>
      <w:r w:rsidR="002448A7" w:rsidRPr="00246097">
        <w:t xml:space="preserve">Johnstone’s triangle framework </w:t>
      </w:r>
      <w:r w:rsidR="002448A7">
        <w:t xml:space="preserve">for </w:t>
      </w:r>
      <w:r w:rsidR="00A36344">
        <w:t xml:space="preserve">comparing </w:t>
      </w:r>
      <w:r w:rsidR="00E46495">
        <w:t>t</w:t>
      </w:r>
      <w:r w:rsidRPr="004F4069">
        <w:t>he</w:t>
      </w:r>
      <w:r>
        <w:t xml:space="preserve"> effect of </w:t>
      </w:r>
      <w:r w:rsidR="00213BCE">
        <w:t xml:space="preserve">a </w:t>
      </w:r>
      <w:r>
        <w:t>catalyst on the rate of reaction</w:t>
      </w:r>
    </w:p>
    <w:tbl>
      <w:tblPr>
        <w:tblStyle w:val="Tableheader"/>
        <w:tblW w:w="4929" w:type="pct"/>
        <w:tblLook w:val="06A0" w:firstRow="1" w:lastRow="0" w:firstColumn="1" w:lastColumn="0" w:noHBand="1" w:noVBand="1"/>
        <w:tblDescription w:val="Space for students to provide answer."/>
      </w:tblPr>
      <w:tblGrid>
        <w:gridCol w:w="3164"/>
        <w:gridCol w:w="3164"/>
        <w:gridCol w:w="3165"/>
      </w:tblGrid>
      <w:tr w:rsidR="009E33F2" w14:paraId="477308D4" w14:textId="534DD711" w:rsidTr="00C90E01">
        <w:trPr>
          <w:cnfStyle w:val="100000000000" w:firstRow="1" w:lastRow="0" w:firstColumn="0" w:lastColumn="0" w:oddVBand="0" w:evenVBand="0" w:oddHBand="0"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666" w:type="pct"/>
            <w:tcBorders>
              <w:bottom w:val="single" w:sz="2" w:space="0" w:color="auto"/>
            </w:tcBorders>
          </w:tcPr>
          <w:p w14:paraId="77225E8A" w14:textId="6C10008E" w:rsidR="009622CF" w:rsidRPr="009622CF" w:rsidRDefault="009622CF" w:rsidP="007C33A3">
            <w:pPr>
              <w:rPr>
                <w:b w:val="0"/>
              </w:rPr>
            </w:pPr>
            <w:r>
              <w:t xml:space="preserve">What we see </w:t>
            </w:r>
            <w:r>
              <w:br/>
              <w:t>(macroscopic)</w:t>
            </w:r>
          </w:p>
        </w:tc>
        <w:tc>
          <w:tcPr>
            <w:tcW w:w="1666" w:type="pct"/>
            <w:tcBorders>
              <w:bottom w:val="single" w:sz="2" w:space="0" w:color="auto"/>
            </w:tcBorders>
          </w:tcPr>
          <w:p w14:paraId="7C91B9F5" w14:textId="3CF23D00" w:rsidR="009622CF" w:rsidRDefault="009622CF" w:rsidP="007C33A3">
            <w:pPr>
              <w:cnfStyle w:val="100000000000" w:firstRow="1" w:lastRow="0" w:firstColumn="0" w:lastColumn="0" w:oddVBand="0" w:evenVBand="0" w:oddHBand="0" w:evenHBand="0" w:firstRowFirstColumn="0" w:firstRowLastColumn="0" w:lastRowFirstColumn="0" w:lastRowLastColumn="0"/>
            </w:pPr>
            <w:r>
              <w:t xml:space="preserve">What we cannot see </w:t>
            </w:r>
            <w:r>
              <w:br/>
              <w:t>(sub-microscopic)</w:t>
            </w:r>
          </w:p>
        </w:tc>
        <w:tc>
          <w:tcPr>
            <w:tcW w:w="1667" w:type="pct"/>
            <w:tcBorders>
              <w:bottom w:val="single" w:sz="2" w:space="0" w:color="auto"/>
            </w:tcBorders>
          </w:tcPr>
          <w:p w14:paraId="7D97E682" w14:textId="47D46254" w:rsidR="009622CF" w:rsidRDefault="009622CF" w:rsidP="007C33A3">
            <w:pPr>
              <w:cnfStyle w:val="100000000000" w:firstRow="1" w:lastRow="0" w:firstColumn="0" w:lastColumn="0" w:oddVBand="0" w:evenVBand="0" w:oddHBand="0" w:evenHBand="0" w:firstRowFirstColumn="0" w:firstRowLastColumn="0" w:lastRowFirstColumn="0" w:lastRowLastColumn="0"/>
            </w:pPr>
            <w:r>
              <w:t xml:space="preserve">Representation </w:t>
            </w:r>
            <w:r>
              <w:br/>
              <w:t>(</w:t>
            </w:r>
            <w:r w:rsidR="000841A2">
              <w:t>s</w:t>
            </w:r>
            <w:r>
              <w:t>ymbolic)</w:t>
            </w:r>
          </w:p>
        </w:tc>
      </w:tr>
      <w:tr w:rsidR="009E33F2" w14:paraId="02569762" w14:textId="7E5747F5" w:rsidTr="00C90E01">
        <w:trPr>
          <w:trHeight w:val="1465"/>
        </w:trPr>
        <w:tc>
          <w:tcPr>
            <w:cnfStyle w:val="001000000000" w:firstRow="0" w:lastRow="0" w:firstColumn="1" w:lastColumn="0" w:oddVBand="0" w:evenVBand="0" w:oddHBand="0" w:evenHBand="0" w:firstRowFirstColumn="0" w:firstRowLastColumn="0" w:lastRowFirstColumn="0" w:lastRowLastColumn="0"/>
            <w:tcW w:w="1666" w:type="pct"/>
            <w:tcBorders>
              <w:top w:val="single" w:sz="2" w:space="0" w:color="auto"/>
              <w:bottom w:val="single" w:sz="2" w:space="0" w:color="auto"/>
            </w:tcBorders>
          </w:tcPr>
          <w:p w14:paraId="232693BF" w14:textId="20AA7B3B" w:rsidR="009622CF" w:rsidRDefault="009622CF" w:rsidP="009622CF">
            <w:r w:rsidRPr="00E91BB0">
              <w:t>Record what you observed in the 2 measuring cylinders.</w:t>
            </w:r>
          </w:p>
        </w:tc>
        <w:tc>
          <w:tcPr>
            <w:tcW w:w="1666" w:type="pct"/>
            <w:tcBorders>
              <w:top w:val="single" w:sz="2" w:space="0" w:color="auto"/>
              <w:bottom w:val="single" w:sz="2" w:space="0" w:color="auto"/>
            </w:tcBorders>
          </w:tcPr>
          <w:p w14:paraId="19FEBAFD" w14:textId="53AFCCD4" w:rsidR="009622CF" w:rsidRPr="009622CF" w:rsidRDefault="009622CF" w:rsidP="00E9735B">
            <w:pPr>
              <w:cnfStyle w:val="000000000000" w:firstRow="0" w:lastRow="0" w:firstColumn="0" w:lastColumn="0" w:oddVBand="0" w:evenVBand="0" w:oddHBand="0" w:evenHBand="0" w:firstRowFirstColumn="0" w:firstRowLastColumn="0" w:lastRowFirstColumn="0" w:lastRowLastColumn="0"/>
              <w:rPr>
                <w:b/>
                <w:bCs/>
              </w:rPr>
            </w:pPr>
            <w:r w:rsidRPr="00BF07C2">
              <w:rPr>
                <w:rStyle w:val="Strong"/>
              </w:rPr>
              <w:t>What is happening at the particle level to cause these observations?</w:t>
            </w:r>
          </w:p>
        </w:tc>
        <w:tc>
          <w:tcPr>
            <w:tcW w:w="1667" w:type="pct"/>
            <w:tcBorders>
              <w:top w:val="single" w:sz="2" w:space="0" w:color="auto"/>
              <w:bottom w:val="single" w:sz="4" w:space="0" w:color="auto"/>
            </w:tcBorders>
          </w:tcPr>
          <w:p w14:paraId="509BC161" w14:textId="6EFF531F" w:rsidR="009622CF" w:rsidRPr="009622CF" w:rsidRDefault="009622CF" w:rsidP="00975FF5">
            <w:pPr>
              <w:cnfStyle w:val="000000000000" w:firstRow="0" w:lastRow="0" w:firstColumn="0" w:lastColumn="0" w:oddVBand="0" w:evenVBand="0" w:oddHBand="0" w:evenHBand="0" w:firstRowFirstColumn="0" w:firstRowLastColumn="0" w:lastRowFirstColumn="0" w:lastRowLastColumn="0"/>
              <w:rPr>
                <w:b/>
                <w:bCs/>
              </w:rPr>
            </w:pPr>
            <w:r w:rsidRPr="00BF07C2">
              <w:rPr>
                <w:rStyle w:val="Strong"/>
              </w:rPr>
              <w:t>Word equation</w:t>
            </w:r>
          </w:p>
        </w:tc>
      </w:tr>
      <w:tr w:rsidR="00836BD4" w14:paraId="1DAAB652" w14:textId="77777777" w:rsidTr="00C90E01">
        <w:trPr>
          <w:trHeight w:val="5860"/>
        </w:trPr>
        <w:tc>
          <w:tcPr>
            <w:cnfStyle w:val="001000000000" w:firstRow="0" w:lastRow="0" w:firstColumn="1" w:lastColumn="0" w:oddVBand="0" w:evenVBand="0" w:oddHBand="0" w:evenHBand="0" w:firstRowFirstColumn="0" w:firstRowLastColumn="0" w:lastRowFirstColumn="0" w:lastRowLastColumn="0"/>
            <w:tcW w:w="1666" w:type="pct"/>
            <w:tcBorders>
              <w:top w:val="single" w:sz="2" w:space="0" w:color="auto"/>
            </w:tcBorders>
          </w:tcPr>
          <w:p w14:paraId="6033BE1B" w14:textId="77777777" w:rsidR="00836BD4" w:rsidRPr="00E91BB0" w:rsidRDefault="00836BD4" w:rsidP="009622CF"/>
        </w:tc>
        <w:tc>
          <w:tcPr>
            <w:tcW w:w="1666" w:type="pct"/>
            <w:tcBorders>
              <w:top w:val="single" w:sz="2" w:space="0" w:color="auto"/>
            </w:tcBorders>
          </w:tcPr>
          <w:p w14:paraId="3C10EB93" w14:textId="77777777" w:rsidR="00836BD4" w:rsidRPr="00BF07C2" w:rsidRDefault="00836BD4" w:rsidP="00E9735B">
            <w:pPr>
              <w:cnfStyle w:val="000000000000" w:firstRow="0" w:lastRow="0" w:firstColumn="0" w:lastColumn="0" w:oddVBand="0" w:evenVBand="0" w:oddHBand="0" w:evenHBand="0" w:firstRowFirstColumn="0" w:firstRowLastColumn="0" w:lastRowFirstColumn="0" w:lastRowLastColumn="0"/>
              <w:rPr>
                <w:rStyle w:val="Strong"/>
              </w:rPr>
            </w:pPr>
          </w:p>
        </w:tc>
        <w:tc>
          <w:tcPr>
            <w:tcW w:w="1667" w:type="pct"/>
            <w:tcBorders>
              <w:top w:val="single" w:sz="4" w:space="0" w:color="auto"/>
            </w:tcBorders>
          </w:tcPr>
          <w:p w14:paraId="702A311A" w14:textId="5C97AE2F" w:rsidR="00836BD4" w:rsidRPr="00BF07C2" w:rsidRDefault="00836BD4" w:rsidP="00975FF5">
            <w:pPr>
              <w:cnfStyle w:val="000000000000" w:firstRow="0" w:lastRow="0" w:firstColumn="0" w:lastColumn="0" w:oddVBand="0" w:evenVBand="0" w:oddHBand="0" w:evenHBand="0" w:firstRowFirstColumn="0" w:firstRowLastColumn="0" w:lastRowFirstColumn="0" w:lastRowLastColumn="0"/>
              <w:rPr>
                <w:rStyle w:val="Strong"/>
              </w:rPr>
            </w:pPr>
            <w:r w:rsidRPr="00BF07C2">
              <w:rPr>
                <w:rStyle w:val="Strong"/>
              </w:rPr>
              <w:t>Balanced chemical equation</w:t>
            </w:r>
          </w:p>
        </w:tc>
      </w:tr>
    </w:tbl>
    <w:p w14:paraId="0196EC16" w14:textId="597A012B" w:rsidR="009622CF" w:rsidRDefault="009622CF" w:rsidP="0055566C">
      <w:r>
        <w:t>Write a conclusion for the investigation</w:t>
      </w:r>
      <w:r w:rsidR="003F416E">
        <w:t>.</w:t>
      </w:r>
    </w:p>
    <w:tbl>
      <w:tblPr>
        <w:tblStyle w:val="TableGrid"/>
        <w:tblW w:w="0" w:type="auto"/>
        <w:tblLook w:val="04A0" w:firstRow="1" w:lastRow="0" w:firstColumn="1" w:lastColumn="0" w:noHBand="0" w:noVBand="1"/>
        <w:tblDescription w:val="Blank space for student responses."/>
      </w:tblPr>
      <w:tblGrid>
        <w:gridCol w:w="9628"/>
      </w:tblGrid>
      <w:tr w:rsidR="00DA33A8" w14:paraId="10BA2E4E" w14:textId="77777777" w:rsidTr="002C5F63">
        <w:trPr>
          <w:trHeight w:val="3211"/>
        </w:trPr>
        <w:tc>
          <w:tcPr>
            <w:tcW w:w="9628" w:type="dxa"/>
          </w:tcPr>
          <w:p w14:paraId="15EBC390" w14:textId="2766436E" w:rsidR="009622CF" w:rsidRDefault="009622CF">
            <w:pPr>
              <w:rPr>
                <w:rStyle w:val="Strong"/>
              </w:rPr>
            </w:pPr>
          </w:p>
        </w:tc>
      </w:tr>
    </w:tbl>
    <w:p w14:paraId="37AF594B" w14:textId="1DBBF7D2" w:rsidR="00731D93" w:rsidRDefault="00731D93" w:rsidP="0055566C">
      <w:r>
        <w:br w:type="page"/>
      </w:r>
    </w:p>
    <w:p w14:paraId="257077BA" w14:textId="60FAFF93" w:rsidR="006E53B4" w:rsidRDefault="003E15E1" w:rsidP="007843A1">
      <w:pPr>
        <w:pStyle w:val="Heading1"/>
      </w:pPr>
      <w:bookmarkStart w:id="54" w:name="_Toc230021378"/>
      <w:r>
        <w:lastRenderedPageBreak/>
        <w:t xml:space="preserve">2.4 </w:t>
      </w:r>
      <w:r w:rsidR="00FD5107" w:rsidRPr="007843A1">
        <w:t>Reaction</w:t>
      </w:r>
      <w:r w:rsidR="00FD5107">
        <w:t xml:space="preserve"> rate: temperature and concentration</w:t>
      </w:r>
      <w:bookmarkEnd w:id="54"/>
    </w:p>
    <w:p w14:paraId="69656EF0" w14:textId="449CBDFB" w:rsidR="00AA2DFB" w:rsidRPr="00AA2DFB" w:rsidRDefault="007843A1" w:rsidP="007843A1">
      <w:pPr>
        <w:pStyle w:val="Caption"/>
      </w:pPr>
      <w:r>
        <w:t xml:space="preserve">Table </w:t>
      </w:r>
      <w:fldSimple w:instr=" SEQ Table \* ARABIC ">
        <w:r w:rsidR="009D29EF">
          <w:rPr>
            <w:noProof/>
          </w:rPr>
          <w:t>19</w:t>
        </w:r>
      </w:fldSimple>
      <w:r>
        <w:t xml:space="preserve"> </w:t>
      </w:r>
      <w:r w:rsidR="00AA2DFB">
        <w:t>– learning intentions and success criteria fo</w:t>
      </w:r>
      <w:r w:rsidR="008B023B">
        <w:t>r</w:t>
      </w:r>
      <w:r w:rsidR="00894B0D">
        <w:t xml:space="preserve"> </w:t>
      </w:r>
      <w:r w:rsidR="0015279F">
        <w:t xml:space="preserve">‘2.4 </w:t>
      </w:r>
      <w:r w:rsidR="00894B0D">
        <w:t>Reaction rate: temperature and concentration</w:t>
      </w:r>
      <w:r w:rsidR="0015279F">
        <w:t>’</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4938"/>
        <w:gridCol w:w="4692"/>
      </w:tblGrid>
      <w:tr w:rsidR="009E33F2" w:rsidRPr="00156F4B" w14:paraId="4405FF71" w14:textId="77777777" w:rsidTr="00D70232">
        <w:trPr>
          <w:cnfStyle w:val="100000000000" w:firstRow="1" w:lastRow="0" w:firstColumn="0" w:lastColumn="0" w:oddVBand="0" w:evenVBand="0" w:oddHBand="0" w:evenHBand="0" w:firstRowFirstColumn="0" w:firstRowLastColumn="0" w:lastRowFirstColumn="0" w:lastRowLastColumn="0"/>
        </w:trPr>
        <w:tc>
          <w:tcPr>
            <w:tcW w:w="2500" w:type="pct"/>
          </w:tcPr>
          <w:p w14:paraId="608C0116" w14:textId="77777777" w:rsidR="003E15E1" w:rsidRPr="007843A1" w:rsidRDefault="003E15E1" w:rsidP="009D44B7">
            <w:pPr>
              <w:rPr>
                <w:rStyle w:val="Strong"/>
                <w:b/>
                <w:bCs w:val="0"/>
              </w:rPr>
            </w:pPr>
            <w:r w:rsidRPr="007843A1">
              <w:rPr>
                <w:rStyle w:val="Strong"/>
                <w:b/>
                <w:bCs w:val="0"/>
              </w:rPr>
              <w:t>We are learning:</w:t>
            </w:r>
          </w:p>
        </w:tc>
        <w:tc>
          <w:tcPr>
            <w:tcW w:w="2500" w:type="pct"/>
          </w:tcPr>
          <w:p w14:paraId="7612A30C" w14:textId="77777777" w:rsidR="003E15E1" w:rsidRPr="007843A1" w:rsidRDefault="003E15E1" w:rsidP="009D44B7">
            <w:pPr>
              <w:rPr>
                <w:rStyle w:val="Strong"/>
                <w:b/>
                <w:bCs w:val="0"/>
              </w:rPr>
            </w:pPr>
            <w:r w:rsidRPr="007843A1">
              <w:rPr>
                <w:rStyle w:val="Strong"/>
                <w:b/>
                <w:bCs w:val="0"/>
              </w:rPr>
              <w:t>I can:</w:t>
            </w:r>
          </w:p>
        </w:tc>
      </w:tr>
      <w:tr w:rsidR="009E33F2" w:rsidRPr="00156F4B" w14:paraId="621DE20A" w14:textId="77777777" w:rsidTr="00D70232">
        <w:trPr>
          <w:cnfStyle w:val="000000100000" w:firstRow="0" w:lastRow="0" w:firstColumn="0" w:lastColumn="0" w:oddVBand="0" w:evenVBand="0" w:oddHBand="1" w:evenHBand="0" w:firstRowFirstColumn="0" w:firstRowLastColumn="0" w:lastRowFirstColumn="0" w:lastRowLastColumn="0"/>
        </w:trPr>
        <w:tc>
          <w:tcPr>
            <w:tcW w:w="2500" w:type="pct"/>
          </w:tcPr>
          <w:p w14:paraId="767DE8F2" w14:textId="0D2CF2AA" w:rsidR="003E15E1" w:rsidRPr="007843A1" w:rsidRDefault="008F3AC0" w:rsidP="007843A1">
            <w:pPr>
              <w:pStyle w:val="ListBullet"/>
            </w:pPr>
            <w:r w:rsidRPr="007843A1">
              <w:t xml:space="preserve">to </w:t>
            </w:r>
            <w:r w:rsidR="007312EA" w:rsidRPr="007843A1">
              <w:t>explain the factors that affect the rate of a chemical reaction</w:t>
            </w:r>
          </w:p>
        </w:tc>
        <w:tc>
          <w:tcPr>
            <w:tcW w:w="2500" w:type="pct"/>
          </w:tcPr>
          <w:p w14:paraId="1E186CCA" w14:textId="56DA8F38" w:rsidR="00C64F67" w:rsidRDefault="003168AA" w:rsidP="00906110">
            <w:pPr>
              <w:pStyle w:val="ListBullet"/>
            </w:pPr>
            <w:r>
              <w:t>describe the</w:t>
            </w:r>
            <w:r w:rsidR="00906110">
              <w:t xml:space="preserve"> </w:t>
            </w:r>
            <w:r w:rsidR="00883CC3">
              <w:t>effect</w:t>
            </w:r>
            <w:r w:rsidR="00906110">
              <w:t xml:space="preserve"> of temperat</w:t>
            </w:r>
            <w:r w:rsidR="00883CC3">
              <w:t>ure on the rate of reaction</w:t>
            </w:r>
          </w:p>
          <w:p w14:paraId="575E9242" w14:textId="7ABC00A0" w:rsidR="00C64F67" w:rsidRPr="00156F4B" w:rsidRDefault="003168AA" w:rsidP="008C1341">
            <w:pPr>
              <w:pStyle w:val="ListBullet"/>
            </w:pPr>
            <w:r>
              <w:t xml:space="preserve">describe </w:t>
            </w:r>
            <w:r w:rsidR="00883CC3" w:rsidRPr="00883CC3">
              <w:t xml:space="preserve">the effect of </w:t>
            </w:r>
            <w:r w:rsidR="00883CC3">
              <w:t>concentration</w:t>
            </w:r>
            <w:r w:rsidR="00883CC3" w:rsidRPr="00883CC3">
              <w:t xml:space="preserve"> on the rate of reaction</w:t>
            </w:r>
          </w:p>
        </w:tc>
      </w:tr>
      <w:tr w:rsidR="009E33F2" w:rsidRPr="00156F4B" w14:paraId="150911B8" w14:textId="77777777" w:rsidTr="00D70232">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49EF82B4" w14:textId="1C405ACE" w:rsidR="003E15E1" w:rsidRPr="007843A1" w:rsidRDefault="00093A41" w:rsidP="007843A1">
            <w:pPr>
              <w:pStyle w:val="ListBullet"/>
            </w:pPr>
            <w:r w:rsidRPr="007843A1">
              <w:t>to develop hypotheses based on observations and scientific knowledge</w:t>
            </w:r>
          </w:p>
        </w:tc>
        <w:tc>
          <w:tcPr>
            <w:tcW w:w="2500" w:type="pct"/>
          </w:tcPr>
          <w:p w14:paraId="6E88E6BF" w14:textId="488720E8" w:rsidR="00263875" w:rsidRPr="00156F4B" w:rsidRDefault="007312EA" w:rsidP="00034EE5">
            <w:pPr>
              <w:pStyle w:val="ListBullet"/>
            </w:pPr>
            <w:r>
              <w:t>develop</w:t>
            </w:r>
            <w:r w:rsidR="00A2547F">
              <w:t xml:space="preserve"> a measurable hypothesis</w:t>
            </w:r>
          </w:p>
        </w:tc>
      </w:tr>
      <w:tr w:rsidR="009E33F2" w:rsidRPr="00156F4B" w14:paraId="4FE431C6" w14:textId="77777777" w:rsidTr="00D70232">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2E52A5B2" w14:textId="7E85DF86" w:rsidR="00765A94" w:rsidRPr="007843A1" w:rsidRDefault="00F83A1D" w:rsidP="007843A1">
            <w:pPr>
              <w:pStyle w:val="ListBullet"/>
              <w:rPr>
                <w:rStyle w:val="Strong"/>
                <w:b w:val="0"/>
                <w:bCs w:val="0"/>
              </w:rPr>
            </w:pPr>
            <w:r w:rsidRPr="007843A1">
              <w:rPr>
                <w:rStyle w:val="Strong"/>
                <w:b w:val="0"/>
                <w:bCs w:val="0"/>
              </w:rPr>
              <w:t xml:space="preserve">to </w:t>
            </w:r>
            <w:r w:rsidR="000030A6" w:rsidRPr="007843A1">
              <w:rPr>
                <w:rStyle w:val="Strong"/>
                <w:b w:val="0"/>
                <w:bCs w:val="0"/>
              </w:rPr>
              <w:t>design a valid scientific investigation</w:t>
            </w:r>
          </w:p>
        </w:tc>
        <w:tc>
          <w:tcPr>
            <w:tcW w:w="2500" w:type="pct"/>
          </w:tcPr>
          <w:p w14:paraId="246608E5" w14:textId="5FB3CF6F" w:rsidR="00A40530" w:rsidRDefault="00A40530" w:rsidP="000030A6">
            <w:pPr>
              <w:pStyle w:val="ListBullet"/>
            </w:pPr>
            <w:r>
              <w:t>identify the purpose of an investigation</w:t>
            </w:r>
          </w:p>
          <w:p w14:paraId="522871E9" w14:textId="758C5A03" w:rsidR="000030A6" w:rsidRDefault="000030A6" w:rsidP="000030A6">
            <w:pPr>
              <w:pStyle w:val="ListBullet"/>
            </w:pPr>
            <w:r>
              <w:t>identify the variables in the investigation</w:t>
            </w:r>
          </w:p>
          <w:p w14:paraId="33AB5B8E" w14:textId="171B16A4" w:rsidR="00765A94" w:rsidRDefault="00AA5082" w:rsidP="004D2889">
            <w:pPr>
              <w:pStyle w:val="ListBullet"/>
            </w:pPr>
            <w:r>
              <w:t>explain how the investigation method is valid</w:t>
            </w:r>
          </w:p>
        </w:tc>
      </w:tr>
      <w:tr w:rsidR="009E33F2" w:rsidRPr="00156F4B" w14:paraId="0C6DD8CE" w14:textId="77777777" w:rsidTr="00D70232">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70057913" w14:textId="60C5DB19" w:rsidR="009C7504" w:rsidRPr="007843A1" w:rsidRDefault="00F83A1D" w:rsidP="007843A1">
            <w:pPr>
              <w:pStyle w:val="ListBullet"/>
              <w:rPr>
                <w:rStyle w:val="Strong"/>
                <w:b w:val="0"/>
                <w:bCs w:val="0"/>
              </w:rPr>
            </w:pPr>
            <w:r w:rsidRPr="007843A1">
              <w:rPr>
                <w:rStyle w:val="Strong"/>
                <w:b w:val="0"/>
                <w:bCs w:val="0"/>
              </w:rPr>
              <w:t>to follow a planned procedure</w:t>
            </w:r>
          </w:p>
        </w:tc>
        <w:tc>
          <w:tcPr>
            <w:tcW w:w="2500" w:type="pct"/>
          </w:tcPr>
          <w:p w14:paraId="597EA23A" w14:textId="6015AD5E" w:rsidR="00220BA3" w:rsidRPr="00B06FB4" w:rsidRDefault="00931DF7" w:rsidP="00534D6C">
            <w:pPr>
              <w:pStyle w:val="ListBullet"/>
              <w:rPr>
                <w:rStyle w:val="Strong"/>
                <w:b w:val="0"/>
                <w:bCs w:val="0"/>
              </w:rPr>
            </w:pPr>
            <w:r w:rsidRPr="00931DF7">
              <w:t xml:space="preserve">undertake a </w:t>
            </w:r>
            <w:r w:rsidRPr="00B06FB4">
              <w:rPr>
                <w:rStyle w:val="Strong"/>
                <w:b w:val="0"/>
                <w:bCs w:val="0"/>
              </w:rPr>
              <w:t>safe</w:t>
            </w:r>
            <w:r w:rsidR="00B06FB4" w:rsidRPr="00B06FB4">
              <w:rPr>
                <w:rStyle w:val="Strong"/>
                <w:b w:val="0"/>
                <w:bCs w:val="0"/>
              </w:rPr>
              <w:t>,</w:t>
            </w:r>
            <w:r w:rsidR="00B06FB4">
              <w:rPr>
                <w:rStyle w:val="Strong"/>
                <w:b w:val="0"/>
                <w:bCs w:val="0"/>
              </w:rPr>
              <w:t xml:space="preserve"> </w:t>
            </w:r>
            <w:r w:rsidR="00220BA3" w:rsidRPr="00B06FB4">
              <w:rPr>
                <w:rStyle w:val="Strong"/>
                <w:b w:val="0"/>
                <w:bCs w:val="0"/>
              </w:rPr>
              <w:t>valid and reliable</w:t>
            </w:r>
            <w:r w:rsidR="00D77CB7" w:rsidRPr="00B06FB4">
              <w:rPr>
                <w:rStyle w:val="Strong"/>
                <w:b w:val="0"/>
                <w:bCs w:val="0"/>
              </w:rPr>
              <w:t xml:space="preserve"> investigation</w:t>
            </w:r>
          </w:p>
          <w:p w14:paraId="1D02B887" w14:textId="0AA8C49C" w:rsidR="00AA33F6" w:rsidRDefault="00171D17" w:rsidP="000030A6">
            <w:pPr>
              <w:pStyle w:val="ListBullet"/>
            </w:pPr>
            <w:r>
              <w:t>accurately collect data and record it in a table</w:t>
            </w:r>
          </w:p>
        </w:tc>
      </w:tr>
      <w:tr w:rsidR="009E33F2" w:rsidRPr="00156F4B" w14:paraId="79479B70" w14:textId="77777777" w:rsidTr="00D70232">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04B4293D" w14:textId="3A000E6F" w:rsidR="00F01FF3" w:rsidRPr="007843A1" w:rsidRDefault="00F01FF3" w:rsidP="007843A1">
            <w:pPr>
              <w:pStyle w:val="ListBullet"/>
              <w:rPr>
                <w:rStyle w:val="Strong"/>
                <w:b w:val="0"/>
                <w:bCs w:val="0"/>
              </w:rPr>
            </w:pPr>
            <w:r w:rsidRPr="007843A1">
              <w:t>to process and represent data</w:t>
            </w:r>
          </w:p>
        </w:tc>
        <w:tc>
          <w:tcPr>
            <w:tcW w:w="2500" w:type="pct"/>
          </w:tcPr>
          <w:p w14:paraId="5558347B" w14:textId="078A4A51" w:rsidR="00F01FF3" w:rsidRDefault="00363862" w:rsidP="00F02B59">
            <w:pPr>
              <w:pStyle w:val="ListBullet"/>
            </w:pPr>
            <w:r>
              <w:t xml:space="preserve">plot </w:t>
            </w:r>
            <w:r w:rsidR="00F01FF3">
              <w:t>experiment</w:t>
            </w:r>
            <w:r>
              <w:t>al</w:t>
            </w:r>
            <w:r w:rsidR="00F01FF3">
              <w:t xml:space="preserve"> data </w:t>
            </w:r>
            <w:r>
              <w:t xml:space="preserve">on </w:t>
            </w:r>
            <w:r w:rsidR="00F01FF3">
              <w:t>an appropriate graph</w:t>
            </w:r>
          </w:p>
          <w:p w14:paraId="0E9EB30C" w14:textId="6D7E1706" w:rsidR="00387003" w:rsidRDefault="00336ECA" w:rsidP="00F02B59">
            <w:pPr>
              <w:pStyle w:val="ListBullet"/>
            </w:pPr>
            <w:r>
              <w:t xml:space="preserve">plot </w:t>
            </w:r>
            <w:r w:rsidR="00387003">
              <w:t>multiple sets of data</w:t>
            </w:r>
            <w:r w:rsidR="0089773B">
              <w:t xml:space="preserve"> on the same graph</w:t>
            </w:r>
          </w:p>
        </w:tc>
      </w:tr>
      <w:tr w:rsidR="009E33F2" w:rsidRPr="00156F4B" w14:paraId="2B209C9F" w14:textId="77777777" w:rsidTr="00D70232">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307AC51D" w14:textId="3D5A1D71" w:rsidR="0054567B" w:rsidRPr="007843A1" w:rsidRDefault="00F83A1D" w:rsidP="007843A1">
            <w:pPr>
              <w:pStyle w:val="ListBullet"/>
            </w:pPr>
            <w:r w:rsidRPr="007843A1">
              <w:t xml:space="preserve">to </w:t>
            </w:r>
            <w:r w:rsidR="0054567B" w:rsidRPr="007843A1">
              <w:t>analyse data from investigations to identify trends, patterns and relationships, and draw conclusions</w:t>
            </w:r>
            <w:r w:rsidR="000F3D0D">
              <w:t>.</w:t>
            </w:r>
          </w:p>
        </w:tc>
        <w:tc>
          <w:tcPr>
            <w:tcW w:w="2500" w:type="pct"/>
          </w:tcPr>
          <w:p w14:paraId="7C842193" w14:textId="77777777" w:rsidR="0054567B" w:rsidRDefault="0054567B" w:rsidP="0054567B">
            <w:pPr>
              <w:pStyle w:val="ListBullet"/>
            </w:pPr>
            <w:r>
              <w:t>analyse data from investigations to identify trends</w:t>
            </w:r>
          </w:p>
          <w:p w14:paraId="67A256EB" w14:textId="002BBB1E" w:rsidR="0054567B" w:rsidRDefault="0054567B" w:rsidP="0054567B">
            <w:pPr>
              <w:pStyle w:val="ListBullet"/>
            </w:pPr>
            <w:r>
              <w:t xml:space="preserve">analyse data from investigations to </w:t>
            </w:r>
            <w:r>
              <w:lastRenderedPageBreak/>
              <w:t>identify relationships between variables and draw conclusions</w:t>
            </w:r>
          </w:p>
          <w:p w14:paraId="70E8B97B" w14:textId="198C4E04" w:rsidR="0054567B" w:rsidRDefault="00CF6710" w:rsidP="0054567B">
            <w:pPr>
              <w:pStyle w:val="ListBullet"/>
            </w:pPr>
            <w:r>
              <w:t>a</w:t>
            </w:r>
            <w:r w:rsidR="000315DC">
              <w:t xml:space="preserve">ssess the </w:t>
            </w:r>
            <w:r>
              <w:t>validity and reliability of the collected data.</w:t>
            </w:r>
          </w:p>
        </w:tc>
      </w:tr>
    </w:tbl>
    <w:p w14:paraId="561A94FD" w14:textId="04A4C6BB" w:rsidR="003F76F2" w:rsidRDefault="00FF7B1C" w:rsidP="00980125">
      <w:pPr>
        <w:pStyle w:val="Heading2"/>
      </w:pPr>
      <w:bookmarkStart w:id="55" w:name="_Planning_and_conducting_1"/>
      <w:bookmarkStart w:id="56" w:name="_Ref222674378"/>
      <w:bookmarkStart w:id="57" w:name="_Toc230021379"/>
      <w:bookmarkEnd w:id="55"/>
      <w:r>
        <w:lastRenderedPageBreak/>
        <w:t xml:space="preserve">Planning </w:t>
      </w:r>
      <w:r w:rsidRPr="00980125">
        <w:t>and</w:t>
      </w:r>
      <w:r>
        <w:t xml:space="preserve"> conducting</w:t>
      </w:r>
      <w:r w:rsidR="00B77F7C">
        <w:t xml:space="preserve"> an investigation</w:t>
      </w:r>
      <w:bookmarkEnd w:id="56"/>
      <w:bookmarkEnd w:id="57"/>
    </w:p>
    <w:p w14:paraId="46FAE1C4" w14:textId="5E8F68BE" w:rsidR="0083590E" w:rsidRDefault="00B77F7C" w:rsidP="00980125">
      <w:r>
        <w:t xml:space="preserve">In this </w:t>
      </w:r>
      <w:r w:rsidR="00E73101">
        <w:t>activity</w:t>
      </w:r>
      <w:r w:rsidR="00336ECA">
        <w:t>,</w:t>
      </w:r>
      <w:r w:rsidR="00E73101">
        <w:t xml:space="preserve"> students will plan and conduct an investigation on how one factor</w:t>
      </w:r>
      <w:r w:rsidR="0057104B">
        <w:t xml:space="preserve"> (concentration or temperature</w:t>
      </w:r>
      <w:r w:rsidR="004B7E97">
        <w:t>)</w:t>
      </w:r>
      <w:r w:rsidR="0057104B">
        <w:t xml:space="preserve"> affects the reaction rate</w:t>
      </w:r>
      <w:r w:rsidR="00101654">
        <w:t>.</w:t>
      </w:r>
      <w:r w:rsidR="006A6EC3">
        <w:t xml:space="preserve"> It will be reported on in the next activit</w:t>
      </w:r>
      <w:r w:rsidR="007B50C8">
        <w:t>y</w:t>
      </w:r>
      <w:r w:rsidR="00E46732">
        <w:t xml:space="preserve">, </w:t>
      </w:r>
      <w:hyperlink w:anchor="_Scientific_report" w:history="1">
        <w:r w:rsidR="00E46732" w:rsidRPr="00E46732">
          <w:rPr>
            <w:rStyle w:val="Hyperlink"/>
          </w:rPr>
          <w:t>Scientific report</w:t>
        </w:r>
      </w:hyperlink>
      <w:r w:rsidR="0083590E">
        <w:t>.</w:t>
      </w:r>
      <w:r w:rsidR="00AA593F">
        <w:t xml:space="preserve"> Students will use </w:t>
      </w:r>
      <w:r w:rsidR="00E232A8">
        <w:t xml:space="preserve">magnesium metal and hydrochloric acid in their investigation, using the method they </w:t>
      </w:r>
      <w:r w:rsidR="00336ECA">
        <w:t xml:space="preserve">learned </w:t>
      </w:r>
      <w:r w:rsidR="00E232A8">
        <w:t xml:space="preserve">in </w:t>
      </w:r>
      <w:hyperlink w:anchor="_2.2_Investigating_the" w:history="1">
        <w:r w:rsidR="000851CB" w:rsidRPr="00DB02B4">
          <w:rPr>
            <w:rStyle w:val="Hyperlink"/>
          </w:rPr>
          <w:t>2.2 Investigating the rate of reaction</w:t>
        </w:r>
      </w:hyperlink>
      <w:r w:rsidR="000851CB">
        <w:t>.</w:t>
      </w:r>
    </w:p>
    <w:p w14:paraId="3E5724EE" w14:textId="4E6416B2" w:rsidR="00544426" w:rsidRDefault="00DE75A2" w:rsidP="00DE75A2">
      <w:pPr>
        <w:pStyle w:val="FeatureBox4"/>
        <w:rPr>
          <w:rStyle w:val="Strong"/>
          <w:b w:val="0"/>
          <w:bCs w:val="0"/>
        </w:rPr>
      </w:pPr>
      <w:r w:rsidRPr="00980125">
        <w:rPr>
          <w:rStyle w:val="Strong"/>
        </w:rPr>
        <w:t>Note:</w:t>
      </w:r>
      <w:r w:rsidRPr="005A2DEA">
        <w:rPr>
          <w:rStyle w:val="Strong"/>
          <w:b w:val="0"/>
          <w:bCs w:val="0"/>
        </w:rPr>
        <w:t xml:space="preserve"> </w:t>
      </w:r>
      <w:r w:rsidR="001A5468">
        <w:rPr>
          <w:rStyle w:val="Strong"/>
          <w:b w:val="0"/>
          <w:bCs w:val="0"/>
        </w:rPr>
        <w:t>t</w:t>
      </w:r>
      <w:r w:rsidRPr="005A2DEA">
        <w:rPr>
          <w:rStyle w:val="Strong"/>
          <w:b w:val="0"/>
          <w:bCs w:val="0"/>
        </w:rPr>
        <w:t xml:space="preserve">o maximise available lesson time, it is suggested that the class be divided into </w:t>
      </w:r>
      <w:r>
        <w:rPr>
          <w:rStyle w:val="Strong"/>
          <w:b w:val="0"/>
          <w:bCs w:val="0"/>
        </w:rPr>
        <w:t>small groups, with several groups investigating the effect of temperature on reaction rate and the others investigating</w:t>
      </w:r>
      <w:r w:rsidRPr="005A2DEA">
        <w:rPr>
          <w:rStyle w:val="Strong"/>
          <w:b w:val="0"/>
          <w:bCs w:val="0"/>
        </w:rPr>
        <w:t xml:space="preserve"> the effect of concentration. This approach allows both investigations to be conducted concurrently, with findings shared with the whole class. However, if preferred, teachers may have all students complete both investigations</w:t>
      </w:r>
      <w:r w:rsidR="00CB1A73">
        <w:rPr>
          <w:rStyle w:val="Strong"/>
          <w:b w:val="0"/>
          <w:bCs w:val="0"/>
        </w:rPr>
        <w:t>,</w:t>
      </w:r>
      <w:r w:rsidRPr="005A2DEA">
        <w:rPr>
          <w:rStyle w:val="Strong"/>
          <w:b w:val="0"/>
          <w:bCs w:val="0"/>
        </w:rPr>
        <w:t xml:space="preserve"> individually or as a whole class</w:t>
      </w:r>
      <w:r w:rsidR="00CB1A73">
        <w:rPr>
          <w:rStyle w:val="Strong"/>
          <w:b w:val="0"/>
          <w:bCs w:val="0"/>
        </w:rPr>
        <w:t>,</w:t>
      </w:r>
      <w:r w:rsidRPr="005A2DEA">
        <w:rPr>
          <w:rStyle w:val="Strong"/>
          <w:b w:val="0"/>
          <w:bCs w:val="0"/>
        </w:rPr>
        <w:t xml:space="preserve"> for a more comprehensive experience. The decision can be adapted to suit classroom needs, time constraints and learning goals.</w:t>
      </w:r>
    </w:p>
    <w:p w14:paraId="558C1639" w14:textId="45CF426D" w:rsidR="00DE75A2" w:rsidRPr="00B93CCE" w:rsidRDefault="0015508F" w:rsidP="00DE75A2">
      <w:pPr>
        <w:pStyle w:val="FeatureBox4"/>
      </w:pPr>
      <w:r>
        <w:rPr>
          <w:rStyle w:val="Strong"/>
          <w:b w:val="0"/>
          <w:bCs w:val="0"/>
        </w:rPr>
        <w:t xml:space="preserve">Note that the effect of concentration on reaction rate is assessed in the </w:t>
      </w:r>
      <w:hyperlink r:id="rId41" w:history="1">
        <w:r w:rsidR="00F15609" w:rsidRPr="0018277C">
          <w:rPr>
            <w:rStyle w:val="Hyperlink"/>
          </w:rPr>
          <w:t xml:space="preserve">Science Stage 5 – sample assessment task – </w:t>
        </w:r>
        <w:r w:rsidR="0018277C" w:rsidRPr="0018277C">
          <w:rPr>
            <w:rStyle w:val="Hyperlink"/>
          </w:rPr>
          <w:t>Reactions</w:t>
        </w:r>
      </w:hyperlink>
      <w:r>
        <w:rPr>
          <w:rStyle w:val="Strong"/>
          <w:b w:val="0"/>
          <w:bCs w:val="0"/>
        </w:rPr>
        <w:t>.</w:t>
      </w:r>
    </w:p>
    <w:p w14:paraId="491DF1D5" w14:textId="68AA6F37" w:rsidR="00115C1E" w:rsidRDefault="00115C1E">
      <w:pPr>
        <w:pStyle w:val="ListNumber"/>
        <w:numPr>
          <w:ilvl w:val="0"/>
          <w:numId w:val="31"/>
        </w:numPr>
      </w:pPr>
      <w:r w:rsidRPr="00032DC3">
        <w:t xml:space="preserve">Assign </w:t>
      </w:r>
      <w:r>
        <w:t>groups</w:t>
      </w:r>
      <w:r w:rsidRPr="00032DC3">
        <w:t xml:space="preserve"> to investigate the effect of temperature on the rate of reaction</w:t>
      </w:r>
      <w:r>
        <w:t>,</w:t>
      </w:r>
      <w:r w:rsidRPr="00032DC3">
        <w:t xml:space="preserve"> </w:t>
      </w:r>
      <w:r w:rsidR="00266F58">
        <w:t>or</w:t>
      </w:r>
      <w:r w:rsidRPr="00032DC3">
        <w:t xml:space="preserve"> the effect of concentration</w:t>
      </w:r>
      <w:r w:rsidR="00266F58">
        <w:t xml:space="preserve"> on reaction rate</w:t>
      </w:r>
      <w:r w:rsidRPr="00032DC3">
        <w:t>.</w:t>
      </w:r>
      <w:r w:rsidR="00DA64DA">
        <w:t xml:space="preserve"> Provide students with a copy of the </w:t>
      </w:r>
      <w:hyperlink w:anchor="_Student_resource_–_6" w:history="1">
        <w:r w:rsidR="008313A6" w:rsidRPr="00B76276">
          <w:rPr>
            <w:rStyle w:val="Hyperlink"/>
          </w:rPr>
          <w:t>Student resource – planning template</w:t>
        </w:r>
      </w:hyperlink>
      <w:r w:rsidR="008313A6">
        <w:t>.</w:t>
      </w:r>
      <w:r w:rsidR="00FA4194">
        <w:t xml:space="preserve"> If students </w:t>
      </w:r>
      <w:r w:rsidR="009007C7">
        <w:t>can work on the plans digitally, it will save them time transferring information into their report for</w:t>
      </w:r>
      <w:r w:rsidR="00FA4194">
        <w:t xml:space="preserve"> the next activity</w:t>
      </w:r>
      <w:r w:rsidR="00FE1AA7">
        <w:t>.</w:t>
      </w:r>
    </w:p>
    <w:p w14:paraId="0A1AF6C6" w14:textId="3B689031" w:rsidR="00E47EC1" w:rsidRPr="00E47EC1" w:rsidRDefault="00E47EC1" w:rsidP="00E47EC1">
      <w:pPr>
        <w:pStyle w:val="FeatureBox4"/>
      </w:pPr>
      <w:r w:rsidRPr="00980125">
        <w:rPr>
          <w:rStyle w:val="Strong"/>
        </w:rPr>
        <w:t>Note:</w:t>
      </w:r>
      <w:r>
        <w:t xml:space="preserve"> the </w:t>
      </w:r>
      <w:hyperlink w:anchor="_Student_resource_–_6" w:history="1">
        <w:r w:rsidRPr="00DC7885">
          <w:rPr>
            <w:rStyle w:val="Hyperlink"/>
          </w:rPr>
          <w:t>Student resource – planning template</w:t>
        </w:r>
      </w:hyperlink>
      <w:r>
        <w:t xml:space="preserve"> is in a digital format. If you intend to print the planning template, adjust the </w:t>
      </w:r>
      <w:r w:rsidR="009007C7">
        <w:t>text box sizes to accommodate handwritten responses</w:t>
      </w:r>
      <w:r>
        <w:t>.</w:t>
      </w:r>
    </w:p>
    <w:p w14:paraId="0F9DB797" w14:textId="73782FBF" w:rsidR="00122558" w:rsidRDefault="00122558" w:rsidP="00980125">
      <w:pPr>
        <w:pStyle w:val="ListNumber"/>
      </w:pPr>
      <w:r>
        <w:t>Show slide</w:t>
      </w:r>
      <w:r w:rsidRPr="00275D70">
        <w:t xml:space="preserve"> </w:t>
      </w:r>
      <w:r w:rsidRPr="002B2C74">
        <w:rPr>
          <w:rStyle w:val="Strong"/>
        </w:rPr>
        <w:t>RXN PPT ‘2.4 Frayer diagram – hypothesis’</w:t>
      </w:r>
      <w:r w:rsidRPr="00275D70">
        <w:t xml:space="preserve"> to </w:t>
      </w:r>
      <w:r>
        <w:t>revise</w:t>
      </w:r>
      <w:r w:rsidRPr="00275D70">
        <w:t xml:space="preserve"> the term </w:t>
      </w:r>
      <w:r w:rsidR="008A2460">
        <w:t>‘</w:t>
      </w:r>
      <w:r w:rsidRPr="00275D70">
        <w:t>hypothesis</w:t>
      </w:r>
      <w:r w:rsidR="008A2460">
        <w:t>’</w:t>
      </w:r>
      <w:r w:rsidRPr="00275D70">
        <w:t xml:space="preserve"> and unpack </w:t>
      </w:r>
      <w:r>
        <w:t>it by exploring the features, examples and non-examples.</w:t>
      </w:r>
    </w:p>
    <w:p w14:paraId="19B9ACBF" w14:textId="3A98C07D" w:rsidR="00CB1B16" w:rsidRDefault="00122558">
      <w:pPr>
        <w:pStyle w:val="ListNumber"/>
        <w:numPr>
          <w:ilvl w:val="0"/>
          <w:numId w:val="4"/>
        </w:numPr>
      </w:pPr>
      <w:r>
        <w:lastRenderedPageBreak/>
        <w:t xml:space="preserve">Use slide </w:t>
      </w:r>
      <w:r w:rsidRPr="002B2C74">
        <w:rPr>
          <w:rStyle w:val="Strong"/>
        </w:rPr>
        <w:t xml:space="preserve">RXN PPT ‘2.4 </w:t>
      </w:r>
      <w:r w:rsidRPr="00794291">
        <w:rPr>
          <w:rStyle w:val="Strong"/>
        </w:rPr>
        <w:t>Developing hypothesis’</w:t>
      </w:r>
      <w:r>
        <w:rPr>
          <w:rStyle w:val="Strong"/>
        </w:rPr>
        <w:t xml:space="preserve"> </w:t>
      </w:r>
      <w:r w:rsidRPr="00931214">
        <w:t xml:space="preserve">to guide students in writing </w:t>
      </w:r>
      <w:r>
        <w:t xml:space="preserve">a </w:t>
      </w:r>
      <w:r w:rsidRPr="00931214">
        <w:t>clear, testable hypothes</w:t>
      </w:r>
      <w:r>
        <w:t>i</w:t>
      </w:r>
      <w:r w:rsidRPr="00931214">
        <w:t>s that link</w:t>
      </w:r>
      <w:r>
        <w:t>s</w:t>
      </w:r>
      <w:r w:rsidRPr="00931214">
        <w:t xml:space="preserve"> the independent and dependent variables and </w:t>
      </w:r>
      <w:r>
        <w:t>includes</w:t>
      </w:r>
      <w:r w:rsidRPr="00931214">
        <w:t xml:space="preserve"> a logically predicted outcome.</w:t>
      </w:r>
      <w:r w:rsidR="00CB1B16" w:rsidRPr="00CB1B16">
        <w:t xml:space="preserve"> </w:t>
      </w:r>
      <w:r w:rsidR="00CB1B16" w:rsidRPr="00DA009E">
        <w:t>Provide</w:t>
      </w:r>
      <w:r w:rsidR="00CB1B16">
        <w:t xml:space="preserve"> a checklist</w:t>
      </w:r>
      <w:r w:rsidR="00CB1B16" w:rsidRPr="00DA009E">
        <w:t xml:space="preserve"> </w:t>
      </w:r>
      <w:r w:rsidR="00CB1B16">
        <w:t xml:space="preserve">in </w:t>
      </w:r>
      <w:r w:rsidR="00A568C2">
        <w:t xml:space="preserve">the </w:t>
      </w:r>
      <w:r w:rsidR="00CB1B16">
        <w:t xml:space="preserve">slide </w:t>
      </w:r>
      <w:r w:rsidR="00CB1B16" w:rsidRPr="0052444C">
        <w:rPr>
          <w:rStyle w:val="Strong"/>
        </w:rPr>
        <w:t>RXN</w:t>
      </w:r>
      <w:r w:rsidR="00CB1B16">
        <w:rPr>
          <w:rStyle w:val="Strong"/>
        </w:rPr>
        <w:t xml:space="preserve"> </w:t>
      </w:r>
      <w:r w:rsidR="00CB1B16" w:rsidRPr="0052444C">
        <w:rPr>
          <w:rStyle w:val="Strong"/>
        </w:rPr>
        <w:t xml:space="preserve">PPT ‘2.4 Checkpoint – framing </w:t>
      </w:r>
      <w:r w:rsidR="00CB1B16" w:rsidRPr="00F661F0">
        <w:rPr>
          <w:rStyle w:val="Strong"/>
        </w:rPr>
        <w:t>hypothesis</w:t>
      </w:r>
      <w:r w:rsidR="00CB1B16">
        <w:rPr>
          <w:rStyle w:val="Strong"/>
        </w:rPr>
        <w:t xml:space="preserve">’ </w:t>
      </w:r>
      <w:r w:rsidR="00CB1B16" w:rsidRPr="00DA009E">
        <w:t xml:space="preserve">to </w:t>
      </w:r>
      <w:r w:rsidR="00CB1B16">
        <w:t>guide students with</w:t>
      </w:r>
      <w:r w:rsidR="00CB1B16" w:rsidRPr="00DA009E">
        <w:t xml:space="preserve"> framin</w:t>
      </w:r>
      <w:r w:rsidR="00CB1B16">
        <w:t>g a hypothesis.</w:t>
      </w:r>
    </w:p>
    <w:p w14:paraId="3B6BFF8F" w14:textId="0E94B81A" w:rsidR="00FB0395" w:rsidRDefault="00FB0395" w:rsidP="003C57D2">
      <w:pPr>
        <w:pStyle w:val="FeatureBox3"/>
      </w:pPr>
      <w:r w:rsidRPr="00980125">
        <w:rPr>
          <w:rStyle w:val="Strong"/>
        </w:rPr>
        <w:t>Checkpoint:</w:t>
      </w:r>
      <w:r w:rsidRPr="002B4B5D">
        <w:t xml:space="preserve"> </w:t>
      </w:r>
      <w:r w:rsidR="008A2460">
        <w:t>d</w:t>
      </w:r>
      <w:r>
        <w:t xml:space="preserve">isplay slide </w:t>
      </w:r>
      <w:r>
        <w:rPr>
          <w:rStyle w:val="Strong"/>
        </w:rPr>
        <w:t>RXN PPT ‘</w:t>
      </w:r>
      <w:r w:rsidRPr="005257A9">
        <w:rPr>
          <w:rStyle w:val="Strong"/>
        </w:rPr>
        <w:t>2.4 Checkpoint’</w:t>
      </w:r>
      <w:r>
        <w:rPr>
          <w:rStyle w:val="Strong"/>
        </w:rPr>
        <w:t xml:space="preserve"> </w:t>
      </w:r>
      <w:r>
        <w:t xml:space="preserve">showing a table with hypothesis statements. </w:t>
      </w:r>
      <w:r w:rsidRPr="002B4B5D">
        <w:t xml:space="preserve">Students </w:t>
      </w:r>
      <w:r>
        <w:t>identify the hypothesis statement from the list that best describes the hypothesis and provide reasons for their choice. Sample reasoning is animated to pop up on the slide.</w:t>
      </w:r>
    </w:p>
    <w:p w14:paraId="3937E6AB" w14:textId="60EE530D" w:rsidR="00FB0395" w:rsidRPr="00414260" w:rsidRDefault="00980125" w:rsidP="00980125">
      <w:pPr>
        <w:pStyle w:val="Caption"/>
        <w:rPr>
          <w:rStyle w:val="Strong"/>
          <w:b w:val="0"/>
          <w:bCs w:val="0"/>
        </w:rPr>
      </w:pPr>
      <w:r>
        <w:t xml:space="preserve">Table </w:t>
      </w:r>
      <w:fldSimple w:instr=" SEQ Table \* ARABIC ">
        <w:r w:rsidR="009D29EF">
          <w:rPr>
            <w:noProof/>
          </w:rPr>
          <w:t>20</w:t>
        </w:r>
      </w:fldSimple>
      <w:r>
        <w:t xml:space="preserve"> </w:t>
      </w:r>
      <w:r w:rsidR="00FB0395">
        <w:t>– checkpoint sample response for identifying the correct hypotheses</w:t>
      </w:r>
    </w:p>
    <w:tbl>
      <w:tblPr>
        <w:tblStyle w:val="Tableheader"/>
        <w:tblW w:w="0" w:type="auto"/>
        <w:tblLayout w:type="fixed"/>
        <w:tblLook w:val="04A0" w:firstRow="1" w:lastRow="0" w:firstColumn="1" w:lastColumn="0" w:noHBand="0" w:noVBand="1"/>
        <w:tblDescription w:val="A sample student response."/>
      </w:tblPr>
      <w:tblGrid>
        <w:gridCol w:w="1129"/>
        <w:gridCol w:w="4250"/>
        <w:gridCol w:w="4251"/>
      </w:tblGrid>
      <w:tr w:rsidR="00FB0395" w14:paraId="1823FE65" w14:textId="77777777" w:rsidTr="00980125">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129" w:type="dxa"/>
          </w:tcPr>
          <w:p w14:paraId="3099002B" w14:textId="77777777" w:rsidR="00FB0395" w:rsidRDefault="00FB0395" w:rsidP="008A6673">
            <w:r>
              <w:t>Number</w:t>
            </w:r>
          </w:p>
        </w:tc>
        <w:tc>
          <w:tcPr>
            <w:tcW w:w="4250" w:type="dxa"/>
          </w:tcPr>
          <w:p w14:paraId="78A8477C" w14:textId="77777777" w:rsidR="00FB0395" w:rsidRDefault="00FB0395" w:rsidP="008A6673">
            <w:pPr>
              <w:cnfStyle w:val="100000000000" w:firstRow="1" w:lastRow="0" w:firstColumn="0" w:lastColumn="0" w:oddVBand="0" w:evenVBand="0" w:oddHBand="0" w:evenHBand="0" w:firstRowFirstColumn="0" w:firstRowLastColumn="0" w:lastRowFirstColumn="0" w:lastRowLastColumn="0"/>
            </w:pPr>
            <w:r>
              <w:t>Hypothesis statement</w:t>
            </w:r>
          </w:p>
        </w:tc>
        <w:tc>
          <w:tcPr>
            <w:tcW w:w="4251" w:type="dxa"/>
          </w:tcPr>
          <w:p w14:paraId="6ACB6664" w14:textId="38ADFB25" w:rsidR="00FB0395" w:rsidRDefault="00FB0395" w:rsidP="008A6673">
            <w:pPr>
              <w:cnfStyle w:val="100000000000" w:firstRow="1" w:lastRow="0" w:firstColumn="0" w:lastColumn="0" w:oddVBand="0" w:evenVBand="0" w:oddHBand="0" w:evenHBand="0" w:firstRowFirstColumn="0" w:firstRowLastColumn="0" w:lastRowFirstColumn="0" w:lastRowLastColumn="0"/>
            </w:pPr>
            <w:r w:rsidRPr="00A96F75">
              <w:rPr>
                <w:bCs/>
              </w:rPr>
              <w:t xml:space="preserve">Reason </w:t>
            </w:r>
            <w:r w:rsidR="00A568C2">
              <w:rPr>
                <w:bCs/>
              </w:rPr>
              <w:t xml:space="preserve">why </w:t>
            </w:r>
            <w:r w:rsidRPr="00A96F75">
              <w:rPr>
                <w:bCs/>
              </w:rPr>
              <w:t>the hypothesis is suitable or unsuitable</w:t>
            </w:r>
          </w:p>
        </w:tc>
      </w:tr>
      <w:tr w:rsidR="00FB0395" w14:paraId="7C81A627" w14:textId="77777777" w:rsidTr="00980125">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129" w:type="dxa"/>
          </w:tcPr>
          <w:p w14:paraId="37E32A1B" w14:textId="77777777" w:rsidR="00FB0395" w:rsidRPr="000E0BC4" w:rsidRDefault="00FB0395" w:rsidP="008A6673">
            <w:pPr>
              <w:rPr>
                <w:bCs/>
              </w:rPr>
            </w:pPr>
            <w:r>
              <w:rPr>
                <w:bCs/>
              </w:rPr>
              <w:t>1</w:t>
            </w:r>
          </w:p>
        </w:tc>
        <w:tc>
          <w:tcPr>
            <w:tcW w:w="4250" w:type="dxa"/>
          </w:tcPr>
          <w:p w14:paraId="20D3173E" w14:textId="77777777" w:rsidR="00FB0395" w:rsidRDefault="00FB0395" w:rsidP="008A6673">
            <w:pPr>
              <w:cnfStyle w:val="000000100000" w:firstRow="0" w:lastRow="0" w:firstColumn="0" w:lastColumn="0" w:oddVBand="0" w:evenVBand="0" w:oddHBand="1" w:evenHBand="0" w:firstRowFirstColumn="0" w:firstRowLastColumn="0" w:lastRowFirstColumn="0" w:lastRowLastColumn="0"/>
            </w:pPr>
            <w:r w:rsidRPr="000E0BC4">
              <w:rPr>
                <w:bCs/>
              </w:rPr>
              <w:t>If a catalyst</w:t>
            </w:r>
            <w:r>
              <w:rPr>
                <w:bCs/>
              </w:rPr>
              <w:t xml:space="preserve"> is added to hydrogen peroxide, the reaction rate </w:t>
            </w:r>
            <w:r w:rsidRPr="00414260">
              <w:t>will increase.</w:t>
            </w:r>
          </w:p>
        </w:tc>
        <w:tc>
          <w:tcPr>
            <w:tcW w:w="4251" w:type="dxa"/>
          </w:tcPr>
          <w:p w14:paraId="5D2F594C" w14:textId="77777777" w:rsidR="00FB0395" w:rsidRDefault="00FB0395" w:rsidP="008A6673">
            <w:pPr>
              <w:cnfStyle w:val="000000100000" w:firstRow="0" w:lastRow="0" w:firstColumn="0" w:lastColumn="0" w:oddVBand="0" w:evenVBand="0" w:oddHBand="1" w:evenHBand="0" w:firstRowFirstColumn="0" w:firstRowLastColumn="0" w:lastRowFirstColumn="0" w:lastRowLastColumn="0"/>
            </w:pPr>
            <w:r w:rsidRPr="00E91F4B">
              <w:t>It does not include the scientific reasoning.</w:t>
            </w:r>
          </w:p>
        </w:tc>
      </w:tr>
      <w:tr w:rsidR="00FB0395" w14:paraId="756CCF85" w14:textId="77777777" w:rsidTr="00980125">
        <w:trPr>
          <w:cnfStyle w:val="000000010000" w:firstRow="0" w:lastRow="0" w:firstColumn="0" w:lastColumn="0" w:oddVBand="0" w:evenVBand="0" w:oddHBand="0" w:evenHBand="1"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129" w:type="dxa"/>
          </w:tcPr>
          <w:p w14:paraId="14D01570" w14:textId="77777777" w:rsidR="00FB0395" w:rsidRPr="000E0BC4" w:rsidRDefault="00FB0395" w:rsidP="008A6673">
            <w:pPr>
              <w:rPr>
                <w:bCs/>
              </w:rPr>
            </w:pPr>
            <w:r>
              <w:rPr>
                <w:bCs/>
              </w:rPr>
              <w:t>2</w:t>
            </w:r>
          </w:p>
        </w:tc>
        <w:tc>
          <w:tcPr>
            <w:tcW w:w="4250" w:type="dxa"/>
          </w:tcPr>
          <w:p w14:paraId="0DD3397D" w14:textId="77777777" w:rsidR="00FB0395" w:rsidRDefault="00FB0395" w:rsidP="008A6673">
            <w:pPr>
              <w:cnfStyle w:val="000000010000" w:firstRow="0" w:lastRow="0" w:firstColumn="0" w:lastColumn="0" w:oddVBand="0" w:evenVBand="0" w:oddHBand="0" w:evenHBand="1" w:firstRowFirstColumn="0" w:firstRowLastColumn="0" w:lastRowFirstColumn="0" w:lastRowLastColumn="0"/>
            </w:pPr>
            <w:r w:rsidRPr="000E0BC4">
              <w:rPr>
                <w:bCs/>
              </w:rPr>
              <w:t>If a catalyst</w:t>
            </w:r>
            <w:r>
              <w:rPr>
                <w:bCs/>
              </w:rPr>
              <w:t xml:space="preserve"> is added to hydrogen peroxide, the reaction rate</w:t>
            </w:r>
            <w:r w:rsidRPr="000E0BC4">
              <w:rPr>
                <w:bCs/>
              </w:rPr>
              <w:t xml:space="preserve"> will increase because the catalyst lowers the activation energy required for the reaction to occur</w:t>
            </w:r>
            <w:r w:rsidRPr="00A2305A">
              <w:t>.</w:t>
            </w:r>
          </w:p>
        </w:tc>
        <w:tc>
          <w:tcPr>
            <w:tcW w:w="4251" w:type="dxa"/>
          </w:tcPr>
          <w:p w14:paraId="7B51350B" w14:textId="7152AFB0" w:rsidR="00FB0395" w:rsidRDefault="00FB0395" w:rsidP="008A6673">
            <w:pPr>
              <w:cnfStyle w:val="000000010000" w:firstRow="0" w:lastRow="0" w:firstColumn="0" w:lastColumn="0" w:oddVBand="0" w:evenVBand="0" w:oddHBand="0" w:evenHBand="1" w:firstRowFirstColumn="0" w:firstRowLastColumn="0" w:lastRowFirstColumn="0" w:lastRowLastColumn="0"/>
            </w:pPr>
            <w:r w:rsidRPr="006D5E56">
              <w:t xml:space="preserve">It is </w:t>
            </w:r>
            <w:r w:rsidRPr="006D5E56">
              <w:rPr>
                <w:rStyle w:val="Strong"/>
              </w:rPr>
              <w:t>testable</w:t>
            </w:r>
            <w:r w:rsidR="003D4831" w:rsidRPr="00B56CCA">
              <w:t>.</w:t>
            </w:r>
            <w:r w:rsidRPr="006D5E56">
              <w:t xml:space="preserve"> </w:t>
            </w:r>
            <w:r w:rsidR="003D4831">
              <w:t>I</w:t>
            </w:r>
            <w:r>
              <w:t xml:space="preserve">t </w:t>
            </w:r>
            <w:r w:rsidRPr="006D5E56">
              <w:t xml:space="preserve">links </w:t>
            </w:r>
            <w:r w:rsidRPr="00894375">
              <w:rPr>
                <w:rStyle w:val="Strong"/>
              </w:rPr>
              <w:t xml:space="preserve">the independent </w:t>
            </w:r>
            <w:r>
              <w:rPr>
                <w:rStyle w:val="Strong"/>
              </w:rPr>
              <w:t>variable (catalyst) to the</w:t>
            </w:r>
            <w:r w:rsidRPr="006D5E56">
              <w:t xml:space="preserve"> </w:t>
            </w:r>
            <w:r w:rsidRPr="00894375">
              <w:rPr>
                <w:rStyle w:val="Strong"/>
              </w:rPr>
              <w:t>dependent variable (</w:t>
            </w:r>
            <w:r>
              <w:rPr>
                <w:rStyle w:val="Strong"/>
              </w:rPr>
              <w:t>reaction rate</w:t>
            </w:r>
            <w:r w:rsidRPr="00894375">
              <w:rPr>
                <w:rStyle w:val="Strong"/>
              </w:rPr>
              <w:t>)</w:t>
            </w:r>
            <w:r w:rsidRPr="006D5E56">
              <w:t>. It includes the expected outcome (</w:t>
            </w:r>
            <w:r>
              <w:t>an increase in the reaction rate</w:t>
            </w:r>
            <w:r w:rsidRPr="006D5E56">
              <w:t>) and provides the scientific reasoning.</w:t>
            </w:r>
          </w:p>
        </w:tc>
      </w:tr>
      <w:tr w:rsidR="00FB0395" w14:paraId="5A2B75D3" w14:textId="77777777" w:rsidTr="00980125">
        <w:trPr>
          <w:cnfStyle w:val="000000100000" w:firstRow="0" w:lastRow="0" w:firstColumn="0" w:lastColumn="0" w:oddVBand="0" w:evenVBand="0" w:oddHBand="1" w:evenHBand="0" w:firstRowFirstColumn="0" w:firstRowLastColumn="0" w:lastRowFirstColumn="0" w:lastRowLastColumn="0"/>
          <w:trHeight w:val="2112"/>
        </w:trPr>
        <w:tc>
          <w:tcPr>
            <w:cnfStyle w:val="001000000000" w:firstRow="0" w:lastRow="0" w:firstColumn="1" w:lastColumn="0" w:oddVBand="0" w:evenVBand="0" w:oddHBand="0" w:evenHBand="0" w:firstRowFirstColumn="0" w:firstRowLastColumn="0" w:lastRowFirstColumn="0" w:lastRowLastColumn="0"/>
            <w:tcW w:w="1129" w:type="dxa"/>
          </w:tcPr>
          <w:p w14:paraId="6A620A24" w14:textId="77777777" w:rsidR="00FB0395" w:rsidRPr="000E0BC4" w:rsidRDefault="00FB0395" w:rsidP="008A6673">
            <w:pPr>
              <w:rPr>
                <w:bCs/>
              </w:rPr>
            </w:pPr>
            <w:r>
              <w:rPr>
                <w:bCs/>
              </w:rPr>
              <w:t>3</w:t>
            </w:r>
          </w:p>
        </w:tc>
        <w:tc>
          <w:tcPr>
            <w:tcW w:w="4250" w:type="dxa"/>
          </w:tcPr>
          <w:p w14:paraId="4E2BE56A" w14:textId="0C2ADB51" w:rsidR="00FB0395" w:rsidRDefault="00FB0395" w:rsidP="008A6673">
            <w:pPr>
              <w:cnfStyle w:val="000000100000" w:firstRow="0" w:lastRow="0" w:firstColumn="0" w:lastColumn="0" w:oddVBand="0" w:evenVBand="0" w:oddHBand="1" w:evenHBand="0" w:firstRowFirstColumn="0" w:firstRowLastColumn="0" w:lastRowFirstColumn="0" w:lastRowLastColumn="0"/>
            </w:pPr>
            <w:r w:rsidRPr="000E0BC4">
              <w:rPr>
                <w:bCs/>
              </w:rPr>
              <w:t xml:space="preserve">If a catalyst is added to </w:t>
            </w:r>
            <w:r w:rsidRPr="004F5C15">
              <w:rPr>
                <w:bCs/>
              </w:rPr>
              <w:t xml:space="preserve">hydrogen peroxide, </w:t>
            </w:r>
            <w:r w:rsidR="00F65AEC">
              <w:rPr>
                <w:bCs/>
              </w:rPr>
              <w:t xml:space="preserve"> it will affect the rate because it changes the reaction's activation energy</w:t>
            </w:r>
            <w:r>
              <w:rPr>
                <w:bCs/>
              </w:rPr>
              <w:t>.</w:t>
            </w:r>
          </w:p>
        </w:tc>
        <w:tc>
          <w:tcPr>
            <w:tcW w:w="4251" w:type="dxa"/>
          </w:tcPr>
          <w:p w14:paraId="050CE14A" w14:textId="60EB8C18" w:rsidR="00FB0395" w:rsidRDefault="00FB0395" w:rsidP="008A6673">
            <w:pPr>
              <w:cnfStyle w:val="000000100000" w:firstRow="0" w:lastRow="0" w:firstColumn="0" w:lastColumn="0" w:oddVBand="0" w:evenVBand="0" w:oddHBand="1" w:evenHBand="0" w:firstRowFirstColumn="0" w:firstRowLastColumn="0" w:lastRowFirstColumn="0" w:lastRowLastColumn="0"/>
            </w:pPr>
            <w:r w:rsidRPr="003C1F14">
              <w:t xml:space="preserve">It does not specify how the addition of a catalyst affects the rate of reaction (increase or decrease) </w:t>
            </w:r>
            <w:r>
              <w:t>and</w:t>
            </w:r>
            <w:r w:rsidRPr="003C1F14">
              <w:t xml:space="preserve"> the scientific reasoning is unclear.</w:t>
            </w:r>
          </w:p>
        </w:tc>
      </w:tr>
    </w:tbl>
    <w:p w14:paraId="0979558E" w14:textId="11586DD9" w:rsidR="00122558" w:rsidRPr="00E776AC" w:rsidRDefault="004E450C" w:rsidP="00E776AC">
      <w:pPr>
        <w:pStyle w:val="ListNumber"/>
      </w:pPr>
      <w:r w:rsidRPr="00E776AC">
        <w:t>Support stud</w:t>
      </w:r>
      <w:r w:rsidR="00BF634A" w:rsidRPr="00E776AC">
        <w:t xml:space="preserve">ents to work in their groups to outline the purpose of the investigation, </w:t>
      </w:r>
      <w:r w:rsidR="00281581" w:rsidRPr="00E776AC">
        <w:t>construct a hypothesis and identify the variables.</w:t>
      </w:r>
    </w:p>
    <w:p w14:paraId="54A7B879" w14:textId="0146501E" w:rsidR="007D6889" w:rsidRDefault="007D6889" w:rsidP="00E776AC">
      <w:pPr>
        <w:pStyle w:val="ListNumber"/>
      </w:pPr>
      <w:r w:rsidRPr="00E776AC">
        <w:t>Discuss</w:t>
      </w:r>
      <w:r>
        <w:t xml:space="preserve"> the importance of only changing one variable in </w:t>
      </w:r>
      <w:r w:rsidR="007101A3">
        <w:t xml:space="preserve">a </w:t>
      </w:r>
      <w:r>
        <w:t xml:space="preserve">valid scientific investigation and the need to control all other variables. Guide students as they </w:t>
      </w:r>
      <w:r w:rsidR="00E3393B">
        <w:t>explain the importance of keeping the controlled variables constant</w:t>
      </w:r>
      <w:r w:rsidR="00994E45">
        <w:t>.</w:t>
      </w:r>
    </w:p>
    <w:p w14:paraId="33E83BE8" w14:textId="062951DF" w:rsidR="00994E45" w:rsidRDefault="00994E45" w:rsidP="00731811">
      <w:pPr>
        <w:pStyle w:val="ListNumber"/>
      </w:pPr>
      <w:r>
        <w:lastRenderedPageBreak/>
        <w:t xml:space="preserve">Discuss the need to consider validity and reliability when planning investigations. </w:t>
      </w:r>
      <w:r w:rsidR="00DA429B">
        <w:t xml:space="preserve">Read through the stimulus material provided in the </w:t>
      </w:r>
      <w:hyperlink w:anchor="_Student_resource_–_6" w:history="1">
        <w:r w:rsidR="00DA429B" w:rsidRPr="00DC7885">
          <w:rPr>
            <w:rStyle w:val="Hyperlink"/>
          </w:rPr>
          <w:t>Student resource – planning template</w:t>
        </w:r>
      </w:hyperlink>
      <w:r w:rsidR="00DA429B">
        <w:t>.</w:t>
      </w:r>
      <w:r w:rsidR="00031D5A">
        <w:t xml:space="preserve"> Students then outline the steps they will take to </w:t>
      </w:r>
      <w:r w:rsidR="009315C3">
        <w:t>ensure their investigation is valid and reliable.</w:t>
      </w:r>
    </w:p>
    <w:p w14:paraId="23F2BB18" w14:textId="7C9DF272" w:rsidR="00A55E56" w:rsidRPr="00731811" w:rsidRDefault="00A55E56" w:rsidP="00731811">
      <w:pPr>
        <w:pStyle w:val="ListNumber"/>
      </w:pPr>
      <w:r w:rsidRPr="00731811">
        <w:t>Guide students in constructing an equipment list for their investigation</w:t>
      </w:r>
      <w:r w:rsidR="000A00B8" w:rsidRPr="00731811">
        <w:t>.</w:t>
      </w:r>
    </w:p>
    <w:p w14:paraId="6FCB8BE6" w14:textId="653CDAFA" w:rsidR="000A00B8" w:rsidRDefault="000A00B8" w:rsidP="00731811">
      <w:pPr>
        <w:pStyle w:val="ListNumber"/>
      </w:pPr>
      <w:r w:rsidRPr="00731811">
        <w:t>Student</w:t>
      </w:r>
      <w:r w:rsidR="00AE6FEC" w:rsidRPr="00731811">
        <w:t>s</w:t>
      </w:r>
      <w:r>
        <w:t xml:space="preserve"> construct a procedure for the investigation.</w:t>
      </w:r>
      <w:r w:rsidR="00D657D5">
        <w:t xml:space="preserve"> Opportunities for feedback should be provided to ensure </w:t>
      </w:r>
      <w:r w:rsidR="007101A3">
        <w:t>that students can</w:t>
      </w:r>
      <w:r w:rsidR="00D657D5">
        <w:t xml:space="preserve"> conduct the investigation.</w:t>
      </w:r>
      <w:r w:rsidR="004202D7">
        <w:t xml:space="preserve"> Sample procedures that students can be guided towards are provided in the sample responses</w:t>
      </w:r>
      <w:r w:rsidR="008550DB">
        <w:t>:</w:t>
      </w:r>
    </w:p>
    <w:p w14:paraId="0152CB51" w14:textId="70261FE1" w:rsidR="00832982" w:rsidRDefault="00832982" w:rsidP="00832982">
      <w:pPr>
        <w:pStyle w:val="ListBullet2"/>
      </w:pPr>
      <w:r w:rsidRPr="00323DFC">
        <w:t xml:space="preserve">Remind students of the correct gas collection procedure. They should measure the time and </w:t>
      </w:r>
      <w:r>
        <w:t>accurately read the gas volume from the measuring cylinder</w:t>
      </w:r>
      <w:r w:rsidRPr="00323DFC">
        <w:t>.</w:t>
      </w:r>
    </w:p>
    <w:p w14:paraId="4A426FD9" w14:textId="54D6C674" w:rsidR="00832982" w:rsidRDefault="00832982" w:rsidP="00A97840">
      <w:pPr>
        <w:pStyle w:val="ListBullet2"/>
      </w:pPr>
      <w:r w:rsidRPr="00323DFC">
        <w:t>Emphasise consistency</w:t>
      </w:r>
      <w:r>
        <w:t xml:space="preserve">, for example, </w:t>
      </w:r>
      <w:r w:rsidRPr="00323DFC">
        <w:t>start timing when the acid is added and stop when gas production</w:t>
      </w:r>
      <w:r>
        <w:t xml:space="preserve"> </w:t>
      </w:r>
      <w:r w:rsidR="007E76D1">
        <w:t>reaches the target.</w:t>
      </w:r>
    </w:p>
    <w:p w14:paraId="02AEAF77" w14:textId="729A8D15" w:rsidR="002976FD" w:rsidRDefault="002976FD" w:rsidP="00A97840">
      <w:pPr>
        <w:pStyle w:val="ListBullet2"/>
      </w:pPr>
      <w:r>
        <w:t>Remind students that they need to calculate the rate of reaction using their collected data and this should be accounted for in the</w:t>
      </w:r>
      <w:r w:rsidR="001412CC">
        <w:t xml:space="preserve"> procedure.</w:t>
      </w:r>
    </w:p>
    <w:p w14:paraId="69AC0C7C" w14:textId="75167EA4" w:rsidR="00E60ECC" w:rsidRPr="00637AAF" w:rsidRDefault="00E60ECC" w:rsidP="00E60ECC">
      <w:pPr>
        <w:pStyle w:val="ListNumber"/>
      </w:pPr>
      <w:r>
        <w:t>Provide students with the relevant risk assessment information (such as hazard, precautionary and disposal statements from your risk assessment document or the relevant Safety Data Sheets</w:t>
      </w:r>
      <w:r w:rsidR="008550DB">
        <w:t xml:space="preserve"> (SDS)</w:t>
      </w:r>
      <w:r>
        <w:t xml:space="preserve"> to construct the risk assessment for their investigation.</w:t>
      </w:r>
    </w:p>
    <w:p w14:paraId="6C583446" w14:textId="7AD9F7E3" w:rsidR="001412CC" w:rsidRDefault="001412CC" w:rsidP="00166891">
      <w:pPr>
        <w:pStyle w:val="ListNumber"/>
      </w:pPr>
      <w:r>
        <w:t>Students construct a suitable table to record their results</w:t>
      </w:r>
      <w:r w:rsidR="00E60ECC">
        <w:t xml:space="preserve"> and determine how they will calculate the rate of reaction so that they can </w:t>
      </w:r>
      <w:r w:rsidR="007101A3">
        <w:t xml:space="preserve">test </w:t>
      </w:r>
      <w:r w:rsidR="00E60ECC">
        <w:t>their hypothesis</w:t>
      </w:r>
      <w:r w:rsidR="00527D45">
        <w:t>.</w:t>
      </w:r>
    </w:p>
    <w:p w14:paraId="394B5BCE" w14:textId="77777777" w:rsidR="00F15D82" w:rsidRDefault="00F15D82" w:rsidP="00F15D82">
      <w:pPr>
        <w:pStyle w:val="ListNumber"/>
      </w:pPr>
      <w:r>
        <w:t>Review the procedure for each half before students start conducting their investigations to check they have:</w:t>
      </w:r>
    </w:p>
    <w:p w14:paraId="1B0DCB80" w14:textId="77777777" w:rsidR="00F15D82" w:rsidRDefault="00F15D82" w:rsidP="00731811">
      <w:pPr>
        <w:pStyle w:val="ListBullet2"/>
      </w:pPr>
      <w:r>
        <w:t>identified the independent variable (temperature or concentration)</w:t>
      </w:r>
    </w:p>
    <w:p w14:paraId="7B44A2EC" w14:textId="77777777" w:rsidR="00F15D82" w:rsidRDefault="00F15D82" w:rsidP="00731811">
      <w:pPr>
        <w:pStyle w:val="ListBullet2"/>
      </w:pPr>
      <w:r>
        <w:t>controlled other variables appropriately</w:t>
      </w:r>
    </w:p>
    <w:p w14:paraId="315231C0" w14:textId="581EEC61" w:rsidR="00F15D82" w:rsidRDefault="00F15D82" w:rsidP="00731811">
      <w:pPr>
        <w:pStyle w:val="ListBullet2"/>
      </w:pPr>
      <w:r>
        <w:t>planned to measure the rate using gas volume or time for the reaction to finish.</w:t>
      </w:r>
    </w:p>
    <w:p w14:paraId="7DFBE55F" w14:textId="632C66F3" w:rsidR="00166891" w:rsidRDefault="00C7476A" w:rsidP="00166891">
      <w:pPr>
        <w:pStyle w:val="ListNumber"/>
      </w:pPr>
      <w:r>
        <w:t xml:space="preserve">Use the </w:t>
      </w:r>
      <w:r w:rsidR="007101A3">
        <w:t xml:space="preserve">students' </w:t>
      </w:r>
      <w:r>
        <w:t>planning information to order equipment and materials</w:t>
      </w:r>
      <w:r w:rsidR="00191F73">
        <w:t xml:space="preserve"> required for the investigations</w:t>
      </w:r>
      <w:r w:rsidR="00075055">
        <w:t xml:space="preserve"> and have them</w:t>
      </w:r>
      <w:r w:rsidR="00F56178">
        <w:t xml:space="preserve"> ready for the next lesson.</w:t>
      </w:r>
    </w:p>
    <w:p w14:paraId="6B105157" w14:textId="25F9C8E4" w:rsidR="00F56178" w:rsidRPr="00166891" w:rsidRDefault="00F56178" w:rsidP="00166891">
      <w:pPr>
        <w:pStyle w:val="ListNumber"/>
      </w:pPr>
      <w:r>
        <w:t>In the next lesson</w:t>
      </w:r>
      <w:r w:rsidR="00467556">
        <w:t>,</w:t>
      </w:r>
      <w:r>
        <w:t xml:space="preserve"> ensure students have access to their planning docum</w:t>
      </w:r>
      <w:r w:rsidR="00010DCF">
        <w:t>ents so that they can conduct the investigation</w:t>
      </w:r>
      <w:r w:rsidR="00B6331E">
        <w:t xml:space="preserve"> to collect </w:t>
      </w:r>
      <w:r w:rsidR="007504D1">
        <w:t>data for their scientific report.</w:t>
      </w:r>
    </w:p>
    <w:p w14:paraId="3C59559F" w14:textId="2B240E44" w:rsidR="00907C8C" w:rsidRDefault="004202D7" w:rsidP="008D3A12">
      <w:pPr>
        <w:keepNext/>
        <w:rPr>
          <w:rStyle w:val="Strong"/>
        </w:rPr>
      </w:pPr>
      <w:r w:rsidRPr="0066715A">
        <w:rPr>
          <w:rStyle w:val="Strong"/>
        </w:rPr>
        <w:lastRenderedPageBreak/>
        <w:t>Sample response: Student resource – planning template (temperature)</w:t>
      </w:r>
    </w:p>
    <w:p w14:paraId="0B41CC12" w14:textId="77777777" w:rsidR="00AB70C3" w:rsidRPr="00AE3FD1" w:rsidRDefault="00AB70C3" w:rsidP="00AB70C3">
      <w:pPr>
        <w:pStyle w:val="FeatureBox4"/>
      </w:pPr>
      <w:r>
        <w:rPr>
          <w:rStyle w:val="Strong"/>
        </w:rPr>
        <w:t>Note:</w:t>
      </w:r>
      <w:r w:rsidRPr="004D3F21">
        <w:t xml:space="preserve"> a</w:t>
      </w:r>
      <w:r>
        <w:t>dditional stimulus information has been removed from the sample response.</w:t>
      </w:r>
    </w:p>
    <w:p w14:paraId="422D8364" w14:textId="6E2CC4C9" w:rsidR="0066715A" w:rsidRDefault="0066715A">
      <w:pPr>
        <w:pStyle w:val="ListNumber"/>
        <w:keepNext/>
        <w:numPr>
          <w:ilvl w:val="0"/>
          <w:numId w:val="32"/>
        </w:numPr>
      </w:pPr>
      <w:r>
        <w:t xml:space="preserve">What </w:t>
      </w:r>
      <w:r w:rsidR="00780DF5">
        <w:t xml:space="preserve">independent </w:t>
      </w:r>
      <w:r>
        <w:t>variable is your group investigating?</w:t>
      </w:r>
    </w:p>
    <w:tbl>
      <w:tblPr>
        <w:tblStyle w:val="TableGrid"/>
        <w:tblW w:w="0" w:type="auto"/>
        <w:tblLook w:val="04A0" w:firstRow="1" w:lastRow="0" w:firstColumn="1" w:lastColumn="0" w:noHBand="0" w:noVBand="1"/>
        <w:tblDescription w:val="A sample student response."/>
      </w:tblPr>
      <w:tblGrid>
        <w:gridCol w:w="9628"/>
      </w:tblGrid>
      <w:tr w:rsidR="0066715A" w14:paraId="61D442E3" w14:textId="77777777">
        <w:tc>
          <w:tcPr>
            <w:tcW w:w="9628" w:type="dxa"/>
          </w:tcPr>
          <w:p w14:paraId="67166958" w14:textId="2F7EC64D" w:rsidR="0066715A" w:rsidRDefault="0066715A">
            <w:r>
              <w:t>Temperature</w:t>
            </w:r>
            <w:r w:rsidR="00F75CB4">
              <w:t>.</w:t>
            </w:r>
          </w:p>
        </w:tc>
      </w:tr>
    </w:tbl>
    <w:p w14:paraId="77254595" w14:textId="3B80485A" w:rsidR="0066715A" w:rsidRDefault="0066715A" w:rsidP="0066715A">
      <w:pPr>
        <w:pStyle w:val="ListNumber"/>
      </w:pPr>
      <w:r>
        <w:t>Outline the purpose of the investigation</w:t>
      </w:r>
      <w:r w:rsidR="00F75CB4">
        <w:t>.</w:t>
      </w:r>
    </w:p>
    <w:tbl>
      <w:tblPr>
        <w:tblStyle w:val="TableGrid"/>
        <w:tblW w:w="0" w:type="auto"/>
        <w:tblLook w:val="04A0" w:firstRow="1" w:lastRow="0" w:firstColumn="1" w:lastColumn="0" w:noHBand="0" w:noVBand="1"/>
        <w:tblDescription w:val="A sample student response."/>
      </w:tblPr>
      <w:tblGrid>
        <w:gridCol w:w="9628"/>
      </w:tblGrid>
      <w:tr w:rsidR="0066715A" w14:paraId="3ED7F401" w14:textId="77777777">
        <w:tc>
          <w:tcPr>
            <w:tcW w:w="9628" w:type="dxa"/>
          </w:tcPr>
          <w:p w14:paraId="6BEB5991" w14:textId="1D6762C4" w:rsidR="0066715A" w:rsidRPr="0066715A" w:rsidRDefault="0066715A">
            <w:r>
              <w:t>To investigate the effect of temperature on the rate of reaction</w:t>
            </w:r>
            <w:r w:rsidR="00044141">
              <w:t xml:space="preserve"> between magnesium and hydrochloric acid.</w:t>
            </w:r>
          </w:p>
        </w:tc>
      </w:tr>
    </w:tbl>
    <w:p w14:paraId="7DB8AC97" w14:textId="5DDF5503" w:rsidR="0066715A" w:rsidRDefault="0066715A" w:rsidP="0066715A">
      <w:pPr>
        <w:pStyle w:val="ListNumber"/>
      </w:pPr>
      <w:r>
        <w:t xml:space="preserve">Construct a hypothesis for your investigation, using ‘if’, ‘then’ </w:t>
      </w:r>
      <w:r w:rsidR="00EE47BB">
        <w:t xml:space="preserve">and </w:t>
      </w:r>
      <w:r>
        <w:t>‘because’.</w:t>
      </w:r>
    </w:p>
    <w:tbl>
      <w:tblPr>
        <w:tblStyle w:val="TableGrid"/>
        <w:tblW w:w="0" w:type="auto"/>
        <w:tblLook w:val="04A0" w:firstRow="1" w:lastRow="0" w:firstColumn="1" w:lastColumn="0" w:noHBand="0" w:noVBand="1"/>
        <w:tblDescription w:val="A sample student response."/>
      </w:tblPr>
      <w:tblGrid>
        <w:gridCol w:w="9628"/>
      </w:tblGrid>
      <w:tr w:rsidR="0066715A" w14:paraId="22A2319C" w14:textId="77777777">
        <w:trPr>
          <w:trHeight w:val="1395"/>
        </w:trPr>
        <w:tc>
          <w:tcPr>
            <w:tcW w:w="9628" w:type="dxa"/>
          </w:tcPr>
          <w:p w14:paraId="30C22214" w14:textId="6D0C53AB" w:rsidR="0066715A" w:rsidRPr="0066715A" w:rsidRDefault="002C1FCF">
            <w:r w:rsidRPr="002C1FCF">
              <w:t>If the temperature of the hydrochloric acid is increased, then the rate of reaction between magnesium and hydrochloric acid will increase. This is because the particles have more kinetic energy at higher temperatures, leading to more frequent and more energetic collisions between reactant particles.</w:t>
            </w:r>
          </w:p>
        </w:tc>
      </w:tr>
    </w:tbl>
    <w:p w14:paraId="4355E711" w14:textId="02F92769" w:rsidR="0066715A" w:rsidRDefault="0066715A" w:rsidP="0066715A">
      <w:pPr>
        <w:pStyle w:val="ListNumber"/>
      </w:pPr>
      <w:r>
        <w:t xml:space="preserve">Identify the variables in the investigation. Include a description of how they will be </w:t>
      </w:r>
      <w:r w:rsidR="00EE47BB">
        <w:t>changed</w:t>
      </w:r>
      <w:r>
        <w:t>, measured or kept constant.</w:t>
      </w:r>
    </w:p>
    <w:tbl>
      <w:tblPr>
        <w:tblStyle w:val="TableGrid"/>
        <w:tblW w:w="0" w:type="auto"/>
        <w:tblLook w:val="04A0" w:firstRow="1" w:lastRow="0" w:firstColumn="1" w:lastColumn="0" w:noHBand="0" w:noVBand="1"/>
        <w:tblDescription w:val="A sample student response."/>
      </w:tblPr>
      <w:tblGrid>
        <w:gridCol w:w="2405"/>
        <w:gridCol w:w="7223"/>
      </w:tblGrid>
      <w:tr w:rsidR="00256974" w14:paraId="1D9F115D" w14:textId="77777777" w:rsidTr="004C4473">
        <w:tc>
          <w:tcPr>
            <w:tcW w:w="2405" w:type="dxa"/>
          </w:tcPr>
          <w:p w14:paraId="518E5642" w14:textId="43BAF45F" w:rsidR="0066715A" w:rsidRDefault="0066715A">
            <w:r>
              <w:t>Independent variable</w:t>
            </w:r>
          </w:p>
        </w:tc>
        <w:tc>
          <w:tcPr>
            <w:tcW w:w="7223" w:type="dxa"/>
          </w:tcPr>
          <w:p w14:paraId="5C900F12" w14:textId="5070D4FB" w:rsidR="0066715A" w:rsidRDefault="000077E3">
            <w:r>
              <w:t>The temperature of the hydrochloric acid</w:t>
            </w:r>
            <w:r w:rsidR="00A20A3F">
              <w:t>.</w:t>
            </w:r>
          </w:p>
        </w:tc>
      </w:tr>
      <w:tr w:rsidR="00256974" w14:paraId="424A313C" w14:textId="77777777" w:rsidTr="004C4473">
        <w:tc>
          <w:tcPr>
            <w:tcW w:w="2405" w:type="dxa"/>
          </w:tcPr>
          <w:p w14:paraId="7A69DEDE" w14:textId="763DCB95" w:rsidR="0066715A" w:rsidRDefault="0066715A">
            <w:r>
              <w:t>Dependent variable</w:t>
            </w:r>
          </w:p>
        </w:tc>
        <w:tc>
          <w:tcPr>
            <w:tcW w:w="7223" w:type="dxa"/>
          </w:tcPr>
          <w:p w14:paraId="4A97F2CB" w14:textId="39765EC8" w:rsidR="0066715A" w:rsidRDefault="00A20A3F">
            <w:r>
              <w:t>The r</w:t>
            </w:r>
            <w:r w:rsidR="006177EC">
              <w:t>ate of reaction</w:t>
            </w:r>
            <w:r>
              <w:t>.</w:t>
            </w:r>
          </w:p>
        </w:tc>
      </w:tr>
      <w:tr w:rsidR="00256974" w14:paraId="1FFE3DFE" w14:textId="77777777" w:rsidTr="004C4473">
        <w:trPr>
          <w:trHeight w:val="135"/>
        </w:trPr>
        <w:tc>
          <w:tcPr>
            <w:tcW w:w="2405" w:type="dxa"/>
          </w:tcPr>
          <w:p w14:paraId="334F9C52" w14:textId="3BB8029F" w:rsidR="0066715A" w:rsidRDefault="0066715A">
            <w:r>
              <w:t>Controlled variables</w:t>
            </w:r>
          </w:p>
        </w:tc>
        <w:tc>
          <w:tcPr>
            <w:tcW w:w="7223" w:type="dxa"/>
          </w:tcPr>
          <w:p w14:paraId="72BD58F1" w14:textId="5CDAA248" w:rsidR="0066715A" w:rsidRDefault="006177EC">
            <w:r>
              <w:t>The concentration of the hydrochloric acid</w:t>
            </w:r>
            <w:r w:rsidR="003A78C2">
              <w:t xml:space="preserve"> (1</w:t>
            </w:r>
            <w:r w:rsidR="00A20A3F">
              <w:t> </w:t>
            </w:r>
            <w:r w:rsidR="0005261C">
              <w:rPr>
                <w:rStyle w:val="Strong"/>
                <w:b w:val="0"/>
                <w:bCs w:val="0"/>
              </w:rPr>
              <w:t>Mol L</w:t>
            </w:r>
            <w:r w:rsidR="0005261C" w:rsidRPr="00CF3584">
              <w:rPr>
                <w:rStyle w:val="Strong"/>
                <w:b w:val="0"/>
                <w:vertAlign w:val="superscript"/>
              </w:rPr>
              <w:t>-1</w:t>
            </w:r>
            <w:r w:rsidR="003A78C2">
              <w:t>)</w:t>
            </w:r>
            <w:r>
              <w:t>.</w:t>
            </w:r>
          </w:p>
          <w:p w14:paraId="10605F81" w14:textId="4C43480A" w:rsidR="003A78C2" w:rsidRDefault="003A78C2">
            <w:r>
              <w:t>The batch of hydrochloric acid.</w:t>
            </w:r>
          </w:p>
          <w:p w14:paraId="3E59BBF4" w14:textId="6CED4150" w:rsidR="003A78C2" w:rsidRDefault="003A78C2">
            <w:r>
              <w:t>The amount of magnesium used in the reaction (3</w:t>
            </w:r>
            <w:r w:rsidR="00A20A3F">
              <w:t> </w:t>
            </w:r>
            <w:r>
              <w:t>cm)</w:t>
            </w:r>
            <w:r w:rsidR="00B51F7F">
              <w:t>.</w:t>
            </w:r>
          </w:p>
          <w:p w14:paraId="102CC13F" w14:textId="1419CA1B" w:rsidR="00B51F7F" w:rsidRDefault="00B51F7F">
            <w:r>
              <w:t>The surface area of the magnesium (one uniform strip).</w:t>
            </w:r>
          </w:p>
        </w:tc>
      </w:tr>
    </w:tbl>
    <w:p w14:paraId="779D0446" w14:textId="3981F5B3" w:rsidR="0066715A" w:rsidRDefault="0066715A" w:rsidP="00D70232">
      <w:pPr>
        <w:pStyle w:val="ListNumber"/>
        <w:keepNext/>
      </w:pPr>
      <w:r>
        <w:lastRenderedPageBreak/>
        <w:t>Explain the importance of keeping the controlled variables constant</w:t>
      </w:r>
      <w:r w:rsidR="00880A87">
        <w:t>.</w:t>
      </w:r>
    </w:p>
    <w:tbl>
      <w:tblPr>
        <w:tblStyle w:val="TableGrid"/>
        <w:tblW w:w="0" w:type="auto"/>
        <w:tblLook w:val="04A0" w:firstRow="1" w:lastRow="0" w:firstColumn="1" w:lastColumn="0" w:noHBand="0" w:noVBand="1"/>
        <w:tblDescription w:val="A sample student response."/>
      </w:tblPr>
      <w:tblGrid>
        <w:gridCol w:w="9628"/>
      </w:tblGrid>
      <w:tr w:rsidR="0066715A" w14:paraId="4072114B" w14:textId="77777777">
        <w:trPr>
          <w:trHeight w:val="1763"/>
        </w:trPr>
        <w:tc>
          <w:tcPr>
            <w:tcW w:w="9628" w:type="dxa"/>
          </w:tcPr>
          <w:p w14:paraId="5DB9EAD0" w14:textId="7535593A" w:rsidR="0066715A" w:rsidRPr="0066715A" w:rsidRDefault="00B51F7F">
            <w:r w:rsidRPr="00B51F7F">
              <w:t xml:space="preserve">If factors such as the amount of magnesium, the concentration of acid or the surface area of the magnesium change between trials, they could also affect the rate of reaction. This would make it unclear whether any change in reaction rate was </w:t>
            </w:r>
            <w:r w:rsidR="00DB5772">
              <w:t>due to temperature or to</w:t>
            </w:r>
            <w:r w:rsidRPr="00B51F7F">
              <w:t xml:space="preserve"> these other factors. By controlling all other variables, </w:t>
            </w:r>
            <w:r w:rsidR="00391A22">
              <w:t>we</w:t>
            </w:r>
            <w:r w:rsidR="00391A22" w:rsidRPr="00B51F7F">
              <w:t xml:space="preserve"> </w:t>
            </w:r>
            <w:r w:rsidRPr="00B51F7F">
              <w:t xml:space="preserve">can be confident that any difference in the </w:t>
            </w:r>
            <w:r w:rsidR="00DB5772">
              <w:t>reaction rate is due solely to temperature</w:t>
            </w:r>
            <w:r w:rsidRPr="00B51F7F">
              <w:t>, making the conclusion fair and reliable.</w:t>
            </w:r>
          </w:p>
        </w:tc>
      </w:tr>
    </w:tbl>
    <w:p w14:paraId="69DCC1EB" w14:textId="77777777" w:rsidR="00A97840" w:rsidRDefault="00A97840" w:rsidP="00A97840">
      <w:pPr>
        <w:pStyle w:val="ListNumber"/>
      </w:pPr>
      <w:r>
        <w:t>Outline the steps you will take to ensure your investigation is reliable and valid.</w:t>
      </w:r>
    </w:p>
    <w:tbl>
      <w:tblPr>
        <w:tblStyle w:val="TableGrid"/>
        <w:tblW w:w="0" w:type="auto"/>
        <w:tblLook w:val="04A0" w:firstRow="1" w:lastRow="0" w:firstColumn="1" w:lastColumn="0" w:noHBand="0" w:noVBand="1"/>
        <w:tblDescription w:val="A sample student response."/>
      </w:tblPr>
      <w:tblGrid>
        <w:gridCol w:w="9628"/>
      </w:tblGrid>
      <w:tr w:rsidR="00A97840" w14:paraId="39B8B30F" w14:textId="77777777">
        <w:trPr>
          <w:trHeight w:val="3829"/>
        </w:trPr>
        <w:tc>
          <w:tcPr>
            <w:tcW w:w="9628" w:type="dxa"/>
          </w:tcPr>
          <w:p w14:paraId="16667D52" w14:textId="458AC7A1" w:rsidR="00A1653B" w:rsidRDefault="001931CA">
            <w:r w:rsidRPr="001931CA">
              <w:t>To ensure the investigation is valid and reliable, only the temperature should be changed</w:t>
            </w:r>
            <w:r w:rsidR="00EE47BB">
              <w:t>. At the same time,</w:t>
            </w:r>
            <w:r w:rsidRPr="001931CA">
              <w:t xml:space="preserve"> all other variables are kept constant, including the mass and surface area of the magnesium, the volume and concentration of hydrochloric acid, and the apparatus and method used to collect gas.</w:t>
            </w:r>
          </w:p>
          <w:p w14:paraId="37C0EBC6" w14:textId="670CD646" w:rsidR="00A1653B" w:rsidRDefault="001931CA">
            <w:r w:rsidRPr="001931CA">
              <w:t>The reaction mixture should be brought to the target temperature using a water bath and checked with a thermometer before starting</w:t>
            </w:r>
            <w:r w:rsidR="00391A22">
              <w:t>. The</w:t>
            </w:r>
            <w:r w:rsidRPr="001931CA">
              <w:t xml:space="preserve"> rate should be measured in the same way each time, such as by timing how long it takes to produce a fixed volume of hydrogen gas.</w:t>
            </w:r>
          </w:p>
          <w:p w14:paraId="550847D6" w14:textId="0B6015F7" w:rsidR="00A97840" w:rsidRDefault="001931CA">
            <w:r w:rsidRPr="001931CA">
              <w:t>The experiment should be repeated several times at each temperature and the mean calculated to improve reliability, with care taken to minimise measurement errors by using airtight connections, consistent timing and accurate volume readings.</w:t>
            </w:r>
          </w:p>
        </w:tc>
      </w:tr>
    </w:tbl>
    <w:p w14:paraId="7DBA29E0" w14:textId="77777777" w:rsidR="00A97840" w:rsidRDefault="00A97840" w:rsidP="00A97840">
      <w:pPr>
        <w:pStyle w:val="ListNumber"/>
      </w:pPr>
      <w:r>
        <w:t>Identify the equipment you will need for the investigation.</w:t>
      </w:r>
    </w:p>
    <w:tbl>
      <w:tblPr>
        <w:tblStyle w:val="TableGrid"/>
        <w:tblW w:w="9634" w:type="dxa"/>
        <w:tblLook w:val="04A0" w:firstRow="1" w:lastRow="0" w:firstColumn="1" w:lastColumn="0" w:noHBand="0" w:noVBand="1"/>
        <w:tblDescription w:val="A sample student response."/>
      </w:tblPr>
      <w:tblGrid>
        <w:gridCol w:w="4815"/>
        <w:gridCol w:w="4819"/>
      </w:tblGrid>
      <w:tr w:rsidR="00256974" w14:paraId="23397B22" w14:textId="77777777" w:rsidTr="00195C80">
        <w:trPr>
          <w:trHeight w:val="1269"/>
        </w:trPr>
        <w:tc>
          <w:tcPr>
            <w:tcW w:w="4815" w:type="dxa"/>
            <w:tcBorders>
              <w:right w:val="nil"/>
            </w:tcBorders>
          </w:tcPr>
          <w:p w14:paraId="33DCF153" w14:textId="15D077E1" w:rsidR="001931CA" w:rsidRDefault="00CF1C8C" w:rsidP="001931CA">
            <w:pPr>
              <w:pStyle w:val="ListBullet"/>
            </w:pPr>
            <w:r>
              <w:t>120</w:t>
            </w:r>
            <w:r w:rsidR="008D03F2">
              <w:t> </w:t>
            </w:r>
            <w:r w:rsidR="001931CA">
              <w:t>mL</w:t>
            </w:r>
            <w:r w:rsidR="0005261C">
              <w:t xml:space="preserve"> </w:t>
            </w:r>
            <w:r w:rsidR="0005261C" w:rsidRPr="002D4681">
              <w:t>×</w:t>
            </w:r>
            <w:r w:rsidR="001931CA">
              <w:t xml:space="preserve"> 1</w:t>
            </w:r>
            <w:r w:rsidR="008D03F2">
              <w:t> </w:t>
            </w:r>
            <w:r w:rsidR="0005261C">
              <w:rPr>
                <w:rStyle w:val="Strong"/>
                <w:b w:val="0"/>
                <w:bCs w:val="0"/>
              </w:rPr>
              <w:t>Mol L</w:t>
            </w:r>
            <w:r w:rsidR="0005261C" w:rsidRPr="00CF3584">
              <w:rPr>
                <w:rStyle w:val="Strong"/>
                <w:b w:val="0"/>
                <w:vertAlign w:val="superscript"/>
              </w:rPr>
              <w:t>-1</w:t>
            </w:r>
            <w:r w:rsidR="001931CA">
              <w:t xml:space="preserve"> hydrochloric acid</w:t>
            </w:r>
          </w:p>
          <w:p w14:paraId="59BB5EA7" w14:textId="19E3A6B1" w:rsidR="001931CA" w:rsidRDefault="00D14602" w:rsidP="001931CA">
            <w:pPr>
              <w:pStyle w:val="ListBullet"/>
            </w:pPr>
            <w:r w:rsidRPr="002D4681">
              <w:t>1 × </w:t>
            </w:r>
            <w:r w:rsidR="00F131C7">
              <w:t>2</w:t>
            </w:r>
            <w:r w:rsidR="00937BA5">
              <w:t>4</w:t>
            </w:r>
            <w:r w:rsidR="008D03F2">
              <w:t> </w:t>
            </w:r>
            <w:r w:rsidR="001931CA">
              <w:t>cm magnesium ribbon</w:t>
            </w:r>
          </w:p>
          <w:p w14:paraId="042B0337" w14:textId="0D1EE4B8" w:rsidR="001931CA" w:rsidRDefault="007A35D8" w:rsidP="001931CA">
            <w:pPr>
              <w:pStyle w:val="ListBullet"/>
            </w:pPr>
            <w:r>
              <w:t>1 × r</w:t>
            </w:r>
            <w:r w:rsidR="001931CA">
              <w:t>etort stand</w:t>
            </w:r>
          </w:p>
          <w:p w14:paraId="01270098" w14:textId="753913F3" w:rsidR="001931CA" w:rsidRDefault="007A35D8" w:rsidP="001931CA">
            <w:pPr>
              <w:pStyle w:val="ListBullet"/>
            </w:pPr>
            <w:r>
              <w:t>1 × b</w:t>
            </w:r>
            <w:r w:rsidR="001931CA">
              <w:t>oss head and clamp</w:t>
            </w:r>
          </w:p>
          <w:p w14:paraId="504E6FC1" w14:textId="59520910" w:rsidR="001931CA" w:rsidRDefault="00D14602" w:rsidP="001931CA">
            <w:pPr>
              <w:pStyle w:val="ListBullet"/>
            </w:pPr>
            <w:r w:rsidRPr="002D4681">
              <w:t>1 × </w:t>
            </w:r>
            <w:r w:rsidR="001931CA">
              <w:t>100</w:t>
            </w:r>
            <w:r w:rsidR="008D03F2">
              <w:t> </w:t>
            </w:r>
            <w:r w:rsidR="001931CA">
              <w:t>mL measuring cylinder</w:t>
            </w:r>
          </w:p>
          <w:p w14:paraId="6C222337" w14:textId="4B9742B6" w:rsidR="001931CA" w:rsidRDefault="00D14602" w:rsidP="001931CA">
            <w:pPr>
              <w:pStyle w:val="ListBullet"/>
            </w:pPr>
            <w:r w:rsidRPr="002D4681">
              <w:t>1 × </w:t>
            </w:r>
            <w:r w:rsidR="001931CA">
              <w:t>10</w:t>
            </w:r>
            <w:r w:rsidR="008D03F2">
              <w:t> </w:t>
            </w:r>
            <w:r w:rsidR="001931CA">
              <w:t>mL measuring cylinder</w:t>
            </w:r>
          </w:p>
          <w:p w14:paraId="257A51EF" w14:textId="29BF3875" w:rsidR="00F131C7" w:rsidRDefault="007A35D8" w:rsidP="00F131C7">
            <w:pPr>
              <w:pStyle w:val="ListBullet"/>
            </w:pPr>
            <w:r>
              <w:t>1 × s</w:t>
            </w:r>
            <w:r w:rsidR="001931CA">
              <w:t>topwatch</w:t>
            </w:r>
            <w:r w:rsidR="00F131C7">
              <w:t xml:space="preserve"> </w:t>
            </w:r>
          </w:p>
          <w:p w14:paraId="654AE48A" w14:textId="2E1D0DD7" w:rsidR="001931CA" w:rsidRDefault="007A35D8" w:rsidP="00F131C7">
            <w:pPr>
              <w:pStyle w:val="ListBullet"/>
            </w:pPr>
            <w:r>
              <w:lastRenderedPageBreak/>
              <w:t>1 × s</w:t>
            </w:r>
            <w:r w:rsidR="00F131C7">
              <w:t>ide</w:t>
            </w:r>
            <w:r w:rsidR="00DA6D92">
              <w:t>-</w:t>
            </w:r>
            <w:r w:rsidR="00F131C7">
              <w:t>arm test tube with approximately 25</w:t>
            </w:r>
            <w:r>
              <w:t xml:space="preserve"> to </w:t>
            </w:r>
            <w:r w:rsidR="00F131C7">
              <w:t>30 cm of rubber tubing attached</w:t>
            </w:r>
          </w:p>
        </w:tc>
        <w:tc>
          <w:tcPr>
            <w:tcW w:w="4819" w:type="dxa"/>
            <w:tcBorders>
              <w:left w:val="nil"/>
            </w:tcBorders>
          </w:tcPr>
          <w:p w14:paraId="435E8D7E" w14:textId="2BA8B12C" w:rsidR="001931CA" w:rsidRDefault="007A35D8" w:rsidP="001931CA">
            <w:pPr>
              <w:pStyle w:val="ListBullet"/>
            </w:pPr>
            <w:r>
              <w:lastRenderedPageBreak/>
              <w:t>1 × r</w:t>
            </w:r>
            <w:r w:rsidR="001931CA">
              <w:t>ubber stopper (which fits the top of the test tube)</w:t>
            </w:r>
          </w:p>
          <w:p w14:paraId="1D66EA5A" w14:textId="01F963F4" w:rsidR="001931CA" w:rsidRDefault="00D14602" w:rsidP="001931CA">
            <w:pPr>
              <w:pStyle w:val="ListBullet"/>
            </w:pPr>
            <w:r w:rsidRPr="002D4681">
              <w:t>1 × </w:t>
            </w:r>
            <w:r w:rsidR="001931CA">
              <w:t>150</w:t>
            </w:r>
            <w:r w:rsidR="008D03F2">
              <w:t> </w:t>
            </w:r>
            <w:r w:rsidR="001931CA">
              <w:t>mL beaker (labelled, to hold the HCl)</w:t>
            </w:r>
          </w:p>
          <w:p w14:paraId="10392E6E" w14:textId="01A1A414" w:rsidR="001931CA" w:rsidRDefault="008D03F2" w:rsidP="001931CA">
            <w:pPr>
              <w:pStyle w:val="ListBullet"/>
            </w:pPr>
            <w:r>
              <w:t>1 × p</w:t>
            </w:r>
            <w:r w:rsidR="001931CA">
              <w:t>neumatic trough (or similar)</w:t>
            </w:r>
          </w:p>
          <w:p w14:paraId="5A2E6EA1" w14:textId="6EFFBF60" w:rsidR="00DD6897" w:rsidRDefault="00DD6897" w:rsidP="001931CA">
            <w:pPr>
              <w:pStyle w:val="ListBullet"/>
            </w:pPr>
            <w:r>
              <w:t>1 × thermometer</w:t>
            </w:r>
          </w:p>
          <w:p w14:paraId="7CB6DA1E" w14:textId="68532E91" w:rsidR="001931CA" w:rsidRDefault="001931CA" w:rsidP="001931CA">
            <w:pPr>
              <w:pStyle w:val="ListBullet"/>
            </w:pPr>
            <w:r>
              <w:t>Scissors</w:t>
            </w:r>
          </w:p>
          <w:p w14:paraId="0DDABEE4" w14:textId="3120447F" w:rsidR="001931CA" w:rsidRDefault="008D03F2" w:rsidP="001931CA">
            <w:pPr>
              <w:pStyle w:val="ListBullet"/>
            </w:pPr>
            <w:r>
              <w:t>1 × r</w:t>
            </w:r>
            <w:r w:rsidR="001931CA">
              <w:t>uler</w:t>
            </w:r>
          </w:p>
          <w:p w14:paraId="1BD9EC66" w14:textId="77777777" w:rsidR="001931CA" w:rsidRDefault="001931CA" w:rsidP="001931CA">
            <w:pPr>
              <w:pStyle w:val="ListBullet"/>
            </w:pPr>
            <w:r>
              <w:lastRenderedPageBreak/>
              <w:t>Hot water</w:t>
            </w:r>
          </w:p>
          <w:p w14:paraId="052E6438" w14:textId="124EC80B" w:rsidR="001931CA" w:rsidRDefault="001931CA" w:rsidP="009975B4">
            <w:pPr>
              <w:pStyle w:val="ListBullet"/>
            </w:pPr>
            <w:r>
              <w:t>Ice cold water</w:t>
            </w:r>
          </w:p>
        </w:tc>
      </w:tr>
    </w:tbl>
    <w:p w14:paraId="53B46896" w14:textId="35E267DC" w:rsidR="000D79B8" w:rsidRDefault="000D79B8" w:rsidP="00A97840">
      <w:pPr>
        <w:pStyle w:val="ListNumber"/>
      </w:pPr>
      <w:r>
        <w:lastRenderedPageBreak/>
        <w:t>Conduct a risk assessment for the investigation</w:t>
      </w:r>
      <w:r w:rsidR="00195C80">
        <w:t>.</w:t>
      </w:r>
    </w:p>
    <w:p w14:paraId="67050C2D" w14:textId="05CFFC41" w:rsidR="000D79B8" w:rsidRDefault="009D29EF" w:rsidP="009D29EF">
      <w:pPr>
        <w:pStyle w:val="Caption"/>
      </w:pPr>
      <w:r>
        <w:t xml:space="preserve">Table </w:t>
      </w:r>
      <w:fldSimple w:instr=" SEQ Table \* ARABIC ">
        <w:r>
          <w:rPr>
            <w:noProof/>
          </w:rPr>
          <w:t>21</w:t>
        </w:r>
      </w:fldSimple>
      <w:r w:rsidRPr="00FF6A3E">
        <w:t xml:space="preserve"> – risk assessment for the investigation into the effect of temperature on reaction rate</w:t>
      </w:r>
    </w:p>
    <w:tbl>
      <w:tblPr>
        <w:tblStyle w:val="Tableheader"/>
        <w:tblW w:w="5000" w:type="pct"/>
        <w:tblLayout w:type="fixed"/>
        <w:tblLook w:val="04A0" w:firstRow="1" w:lastRow="0" w:firstColumn="1" w:lastColumn="0" w:noHBand="0" w:noVBand="1"/>
        <w:tblDescription w:val="A table showing risk assessment for the investigation."/>
      </w:tblPr>
      <w:tblGrid>
        <w:gridCol w:w="2263"/>
        <w:gridCol w:w="3118"/>
        <w:gridCol w:w="4249"/>
      </w:tblGrid>
      <w:tr w:rsidR="000D79B8" w14:paraId="4A7C43E0" w14:textId="77777777" w:rsidTr="001338BD">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47B112FB" w14:textId="77777777" w:rsidR="000D79B8" w:rsidRDefault="000D79B8">
            <w:r>
              <w:t>Hazard</w:t>
            </w:r>
          </w:p>
        </w:tc>
        <w:tc>
          <w:tcPr>
            <w:tcW w:w="1619" w:type="pct"/>
          </w:tcPr>
          <w:p w14:paraId="6F3211F4" w14:textId="77777777" w:rsidR="000D79B8" w:rsidRDefault="000D79B8">
            <w:pPr>
              <w:cnfStyle w:val="100000000000" w:firstRow="1" w:lastRow="0" w:firstColumn="0" w:lastColumn="0" w:oddVBand="0" w:evenVBand="0" w:oddHBand="0" w:evenHBand="0" w:firstRowFirstColumn="0" w:firstRowLastColumn="0" w:lastRowFirstColumn="0" w:lastRowLastColumn="0"/>
            </w:pPr>
            <w:r>
              <w:t>Risk</w:t>
            </w:r>
          </w:p>
        </w:tc>
        <w:tc>
          <w:tcPr>
            <w:tcW w:w="2206" w:type="pct"/>
          </w:tcPr>
          <w:p w14:paraId="6EE7B79F" w14:textId="3DF07C94" w:rsidR="000D79B8" w:rsidRDefault="000D79B8">
            <w:pPr>
              <w:cnfStyle w:val="100000000000" w:firstRow="1" w:lastRow="0" w:firstColumn="0" w:lastColumn="0" w:oddVBand="0" w:evenVBand="0" w:oddHBand="0" w:evenHBand="0" w:firstRowFirstColumn="0" w:firstRowLastColumn="0" w:lastRowFirstColumn="0" w:lastRowLastColumn="0"/>
            </w:pPr>
            <w:r>
              <w:t>Controls</w:t>
            </w:r>
            <w:r w:rsidR="00F0066B">
              <w:t xml:space="preserve"> or </w:t>
            </w:r>
            <w:r>
              <w:t>precautions</w:t>
            </w:r>
          </w:p>
        </w:tc>
      </w:tr>
      <w:tr w:rsidR="00B318EF" w14:paraId="3B12A8AF" w14:textId="77777777" w:rsidTr="001338BD">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2AD29CE4" w14:textId="0C295C3A" w:rsidR="00B318EF" w:rsidRPr="009D09BA" w:rsidRDefault="00B318EF" w:rsidP="009D09BA">
            <w:r w:rsidRPr="009D09BA">
              <w:t>Hydrochloric acid</w:t>
            </w:r>
            <w:r w:rsidR="0084167C" w:rsidRPr="009D09BA">
              <w:t xml:space="preserve"> </w:t>
            </w:r>
            <w:r w:rsidR="0084167C">
              <w:t>(</w:t>
            </w:r>
            <w:r w:rsidR="0084167C" w:rsidRPr="009D09BA">
              <w:t>corrosive</w:t>
            </w:r>
            <w:r w:rsidR="0084167C">
              <w:t>)</w:t>
            </w:r>
          </w:p>
        </w:tc>
        <w:tc>
          <w:tcPr>
            <w:tcW w:w="1619" w:type="pct"/>
          </w:tcPr>
          <w:p w14:paraId="6CD99A69" w14:textId="68048DD2" w:rsidR="00B318EF" w:rsidRPr="009D09BA" w:rsidRDefault="0084167C" w:rsidP="009D09BA">
            <w:pPr>
              <w:cnfStyle w:val="000000100000" w:firstRow="0" w:lastRow="0" w:firstColumn="0" w:lastColumn="0" w:oddVBand="0" w:evenVBand="0" w:oddHBand="1" w:evenHBand="0" w:firstRowFirstColumn="0" w:firstRowLastColumn="0" w:lastRowFirstColumn="0" w:lastRowLastColumn="0"/>
            </w:pPr>
            <w:r>
              <w:t>S</w:t>
            </w:r>
            <w:r w:rsidR="00B318EF" w:rsidRPr="009D09BA">
              <w:t>plashes on the eyes or skin will cause irritation and burns.</w:t>
            </w:r>
          </w:p>
        </w:tc>
        <w:tc>
          <w:tcPr>
            <w:tcW w:w="2206" w:type="pct"/>
          </w:tcPr>
          <w:p w14:paraId="174532E6" w14:textId="77777777" w:rsidR="001338BD" w:rsidRDefault="00B318EF" w:rsidP="001338BD">
            <w:pPr>
              <w:pStyle w:val="ListBullet"/>
              <w:cnfStyle w:val="000000100000" w:firstRow="0" w:lastRow="0" w:firstColumn="0" w:lastColumn="0" w:oddVBand="0" w:evenVBand="0" w:oddHBand="1" w:evenHBand="0" w:firstRowFirstColumn="0" w:firstRowLastColumn="0" w:lastRowFirstColumn="0" w:lastRowLastColumn="0"/>
            </w:pPr>
            <w:r w:rsidRPr="009D09BA">
              <w:t xml:space="preserve">Wear safety glasses throughout the experiment. </w:t>
            </w:r>
          </w:p>
          <w:p w14:paraId="7305A833" w14:textId="5874E36A" w:rsidR="00B318EF" w:rsidRPr="009D09BA" w:rsidRDefault="00B318EF" w:rsidP="001338BD">
            <w:pPr>
              <w:pStyle w:val="ListBullet"/>
              <w:cnfStyle w:val="000000100000" w:firstRow="0" w:lastRow="0" w:firstColumn="0" w:lastColumn="0" w:oddVBand="0" w:evenVBand="0" w:oddHBand="1" w:evenHBand="0" w:firstRowFirstColumn="0" w:firstRowLastColumn="0" w:lastRowFirstColumn="0" w:lastRowLastColumn="0"/>
            </w:pPr>
            <w:r w:rsidRPr="009D09BA">
              <w:t>Wear enclosed leather footwear. Wash splashes off the skin with cool water.</w:t>
            </w:r>
          </w:p>
        </w:tc>
      </w:tr>
      <w:tr w:rsidR="00B318EF" w14:paraId="785172A4" w14:textId="77777777" w:rsidTr="001338BD">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75" w:type="pct"/>
          </w:tcPr>
          <w:p w14:paraId="55DE1AAA" w14:textId="315D5536" w:rsidR="00B318EF" w:rsidRPr="009D09BA" w:rsidRDefault="00B318EF" w:rsidP="009D09BA">
            <w:r w:rsidRPr="009D09BA">
              <w:t>Hot water</w:t>
            </w:r>
          </w:p>
        </w:tc>
        <w:tc>
          <w:tcPr>
            <w:tcW w:w="1619" w:type="pct"/>
          </w:tcPr>
          <w:p w14:paraId="44B1C479" w14:textId="58670055" w:rsidR="00B318EF" w:rsidRPr="009D09BA" w:rsidRDefault="00B318EF" w:rsidP="009D09BA">
            <w:pPr>
              <w:cnfStyle w:val="000000010000" w:firstRow="0" w:lastRow="0" w:firstColumn="0" w:lastColumn="0" w:oddVBand="0" w:evenVBand="0" w:oddHBand="0" w:evenHBand="1" w:firstRowFirstColumn="0" w:firstRowLastColumn="0" w:lastRowFirstColumn="0" w:lastRowLastColumn="0"/>
            </w:pPr>
            <w:r w:rsidRPr="009D09BA">
              <w:t>Burns</w:t>
            </w:r>
            <w:r w:rsidR="005358FE">
              <w:t>.</w:t>
            </w:r>
          </w:p>
        </w:tc>
        <w:tc>
          <w:tcPr>
            <w:tcW w:w="2206" w:type="pct"/>
          </w:tcPr>
          <w:p w14:paraId="72CB3231" w14:textId="5F166A97" w:rsidR="00B318EF" w:rsidRPr="009D09BA" w:rsidRDefault="00B318EF" w:rsidP="001338BD">
            <w:pPr>
              <w:pStyle w:val="ListBullet"/>
              <w:cnfStyle w:val="000000010000" w:firstRow="0" w:lastRow="0" w:firstColumn="0" w:lastColumn="0" w:oddVBand="0" w:evenVBand="0" w:oddHBand="0" w:evenHBand="1" w:firstRowFirstColumn="0" w:firstRowLastColumn="0" w:lastRowFirstColumn="0" w:lastRowLastColumn="0"/>
            </w:pPr>
            <w:r w:rsidRPr="009D09BA">
              <w:t>Handle carefully with tongs or heatproof gloves</w:t>
            </w:r>
          </w:p>
        </w:tc>
      </w:tr>
      <w:tr w:rsidR="00B318EF" w14:paraId="61E84E33" w14:textId="77777777" w:rsidTr="001338BD">
        <w:trPr>
          <w:cnfStyle w:val="000000100000" w:firstRow="0" w:lastRow="0" w:firstColumn="0" w:lastColumn="0" w:oddVBand="0" w:evenVBand="0" w:oddHBand="1"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1175" w:type="pct"/>
          </w:tcPr>
          <w:p w14:paraId="20E6F912" w14:textId="315B1F70" w:rsidR="00B318EF" w:rsidRPr="009D09BA" w:rsidRDefault="00B318EF" w:rsidP="009D09BA">
            <w:r w:rsidRPr="009D09BA">
              <w:t>Glassware (beakers, measuring cylinders)</w:t>
            </w:r>
          </w:p>
        </w:tc>
        <w:tc>
          <w:tcPr>
            <w:tcW w:w="1619" w:type="pct"/>
          </w:tcPr>
          <w:p w14:paraId="57EDF59D" w14:textId="4F6364DA" w:rsidR="00B318EF" w:rsidRPr="009D09BA" w:rsidRDefault="00B318EF" w:rsidP="009D09BA">
            <w:pPr>
              <w:cnfStyle w:val="000000100000" w:firstRow="0" w:lastRow="0" w:firstColumn="0" w:lastColumn="0" w:oddVBand="0" w:evenVBand="0" w:oddHBand="1" w:evenHBand="0" w:firstRowFirstColumn="0" w:firstRowLastColumn="0" w:lastRowFirstColumn="0" w:lastRowLastColumn="0"/>
            </w:pPr>
            <w:r w:rsidRPr="009D09BA">
              <w:t>Breakage of glass equipment, cuts from chipped glassware</w:t>
            </w:r>
            <w:r w:rsidR="005358FE">
              <w:t>.</w:t>
            </w:r>
          </w:p>
        </w:tc>
        <w:tc>
          <w:tcPr>
            <w:tcW w:w="2206" w:type="pct"/>
          </w:tcPr>
          <w:p w14:paraId="28D31769" w14:textId="77777777" w:rsidR="001338BD" w:rsidRDefault="00B318EF" w:rsidP="001338BD">
            <w:pPr>
              <w:pStyle w:val="ListBullet"/>
              <w:cnfStyle w:val="000000100000" w:firstRow="0" w:lastRow="0" w:firstColumn="0" w:lastColumn="0" w:oddVBand="0" w:evenVBand="0" w:oddHBand="1" w:evenHBand="0" w:firstRowFirstColumn="0" w:firstRowLastColumn="0" w:lastRowFirstColumn="0" w:lastRowLastColumn="0"/>
            </w:pPr>
            <w:r w:rsidRPr="009D09BA">
              <w:t xml:space="preserve">Use standard handling procedures. </w:t>
            </w:r>
          </w:p>
          <w:p w14:paraId="3F56FD25" w14:textId="77777777" w:rsidR="001338BD" w:rsidRDefault="00B318EF" w:rsidP="001338BD">
            <w:pPr>
              <w:pStyle w:val="ListBullet"/>
              <w:cnfStyle w:val="000000100000" w:firstRow="0" w:lastRow="0" w:firstColumn="0" w:lastColumn="0" w:oddVBand="0" w:evenVBand="0" w:oddHBand="1" w:evenHBand="0" w:firstRowFirstColumn="0" w:firstRowLastColumn="0" w:lastRowFirstColumn="0" w:lastRowLastColumn="0"/>
            </w:pPr>
            <w:r w:rsidRPr="009D09BA">
              <w:t xml:space="preserve">Inspect and discard broken glassware. </w:t>
            </w:r>
          </w:p>
          <w:p w14:paraId="5EF46C36" w14:textId="4535E31F" w:rsidR="00B318EF" w:rsidRPr="009D09BA" w:rsidRDefault="00B318EF" w:rsidP="001338BD">
            <w:pPr>
              <w:pStyle w:val="ListBullet"/>
              <w:cnfStyle w:val="000000100000" w:firstRow="0" w:lastRow="0" w:firstColumn="0" w:lastColumn="0" w:oddVBand="0" w:evenVBand="0" w:oddHBand="1" w:evenHBand="0" w:firstRowFirstColumn="0" w:firstRowLastColumn="0" w:lastRowFirstColumn="0" w:lastRowLastColumn="0"/>
            </w:pPr>
            <w:r w:rsidRPr="009D09BA">
              <w:t>Sweep up broken glass with a dustpan and a broom</w:t>
            </w:r>
            <w:r w:rsidR="005B5C2A">
              <w:t xml:space="preserve"> –</w:t>
            </w:r>
            <w:r w:rsidRPr="009D09BA">
              <w:t xml:space="preserve"> do not use fingers to clean it up.</w:t>
            </w:r>
          </w:p>
        </w:tc>
      </w:tr>
      <w:tr w:rsidR="00B318EF" w14:paraId="6D0A7962" w14:textId="77777777" w:rsidTr="001338BD">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00698CF9" w14:textId="6E0DF2AA" w:rsidR="00B318EF" w:rsidRPr="009D09BA" w:rsidRDefault="00B318EF" w:rsidP="009D09BA">
            <w:r w:rsidRPr="009D09BA">
              <w:t>Water spills, chairs</w:t>
            </w:r>
          </w:p>
        </w:tc>
        <w:tc>
          <w:tcPr>
            <w:tcW w:w="1619" w:type="pct"/>
          </w:tcPr>
          <w:p w14:paraId="6C51EBFE" w14:textId="2BE29147" w:rsidR="00B318EF" w:rsidRPr="009D09BA" w:rsidRDefault="00B318EF" w:rsidP="009D09BA">
            <w:pPr>
              <w:cnfStyle w:val="000000010000" w:firstRow="0" w:lastRow="0" w:firstColumn="0" w:lastColumn="0" w:oddVBand="0" w:evenVBand="0" w:oddHBand="0" w:evenHBand="1" w:firstRowFirstColumn="0" w:firstRowLastColumn="0" w:lastRowFirstColumn="0" w:lastRowLastColumn="0"/>
            </w:pPr>
            <w:r w:rsidRPr="009D09BA">
              <w:t>Slips, trips and falls.</w:t>
            </w:r>
          </w:p>
        </w:tc>
        <w:tc>
          <w:tcPr>
            <w:tcW w:w="2206" w:type="pct"/>
          </w:tcPr>
          <w:p w14:paraId="620DDB02" w14:textId="77777777" w:rsidR="001338BD" w:rsidRDefault="00B318EF" w:rsidP="001338BD">
            <w:pPr>
              <w:pStyle w:val="ListBullet"/>
              <w:cnfStyle w:val="000000010000" w:firstRow="0" w:lastRow="0" w:firstColumn="0" w:lastColumn="0" w:oddVBand="0" w:evenVBand="0" w:oddHBand="0" w:evenHBand="1" w:firstRowFirstColumn="0" w:firstRowLastColumn="0" w:lastRowFirstColumn="0" w:lastRowLastColumn="0"/>
            </w:pPr>
            <w:r w:rsidRPr="009D09BA">
              <w:t xml:space="preserve">Spills are to be cleaned immediately. </w:t>
            </w:r>
          </w:p>
          <w:p w14:paraId="1DD770AE" w14:textId="073A48F7" w:rsidR="00B318EF" w:rsidRPr="009D09BA" w:rsidRDefault="00B318EF" w:rsidP="001338BD">
            <w:pPr>
              <w:pStyle w:val="ListBullet"/>
              <w:cnfStyle w:val="000000010000" w:firstRow="0" w:lastRow="0" w:firstColumn="0" w:lastColumn="0" w:oddVBand="0" w:evenVBand="0" w:oddHBand="0" w:evenHBand="1" w:firstRowFirstColumn="0" w:firstRowLastColumn="0" w:lastRowFirstColumn="0" w:lastRowLastColumn="0"/>
            </w:pPr>
            <w:r w:rsidRPr="009D09BA">
              <w:t>No running in the lab.</w:t>
            </w:r>
          </w:p>
        </w:tc>
      </w:tr>
    </w:tbl>
    <w:p w14:paraId="6F3586BD" w14:textId="05692B78" w:rsidR="00A97840" w:rsidRDefault="00A97840" w:rsidP="00A97840">
      <w:pPr>
        <w:pStyle w:val="ListNumber"/>
      </w:pPr>
      <w:r>
        <w:t>Construct a stepped procedure for the investigation</w:t>
      </w:r>
      <w:r w:rsidR="00552434">
        <w:t>.</w:t>
      </w:r>
    </w:p>
    <w:tbl>
      <w:tblPr>
        <w:tblStyle w:val="TableGrid"/>
        <w:tblW w:w="0" w:type="auto"/>
        <w:tblLook w:val="04A0" w:firstRow="1" w:lastRow="0" w:firstColumn="1" w:lastColumn="0" w:noHBand="0" w:noVBand="1"/>
        <w:tblDescription w:val="A sample student response."/>
      </w:tblPr>
      <w:tblGrid>
        <w:gridCol w:w="9628"/>
      </w:tblGrid>
      <w:tr w:rsidR="00A97840" w14:paraId="68684604" w14:textId="77777777" w:rsidTr="00070B32">
        <w:trPr>
          <w:trHeight w:val="1141"/>
        </w:trPr>
        <w:tc>
          <w:tcPr>
            <w:tcW w:w="9628" w:type="dxa"/>
          </w:tcPr>
          <w:p w14:paraId="0174D3DF" w14:textId="2E8931CC" w:rsidR="008D7B1A" w:rsidRPr="00A0707A" w:rsidRDefault="008D7B1A">
            <w:pPr>
              <w:pStyle w:val="ListNumber"/>
              <w:numPr>
                <w:ilvl w:val="0"/>
                <w:numId w:val="33"/>
              </w:numPr>
            </w:pPr>
            <w:r w:rsidRPr="00A0707A">
              <w:t>Half fill a trough with water.</w:t>
            </w:r>
          </w:p>
          <w:p w14:paraId="79F0D1B3" w14:textId="6D498424" w:rsidR="008D7B1A" w:rsidRPr="00A0707A" w:rsidRDefault="008D7B1A">
            <w:pPr>
              <w:pStyle w:val="ListNumber"/>
              <w:numPr>
                <w:ilvl w:val="0"/>
                <w:numId w:val="33"/>
              </w:numPr>
            </w:pPr>
            <w:r w:rsidRPr="00A0707A">
              <w:lastRenderedPageBreak/>
              <w:t>Fill the measuring cylinder to the brim with water and invert (turn upside down) it</w:t>
            </w:r>
            <w:r w:rsidR="00BB3B04" w:rsidRPr="00A0707A">
              <w:t>,</w:t>
            </w:r>
            <w:r w:rsidRPr="00A0707A">
              <w:t xml:space="preserve"> making sure no air bubbles get in, and secure it with the clamp on the retort stand.</w:t>
            </w:r>
          </w:p>
          <w:p w14:paraId="26A9A901" w14:textId="5D021BFD" w:rsidR="008D7B1A" w:rsidRPr="00A0707A" w:rsidRDefault="008D7B1A">
            <w:pPr>
              <w:pStyle w:val="ListNumber"/>
              <w:numPr>
                <w:ilvl w:val="0"/>
                <w:numId w:val="33"/>
              </w:numPr>
            </w:pPr>
            <w:r w:rsidRPr="00A0707A">
              <w:t>Position the rubber tubing from the side</w:t>
            </w:r>
            <w:r w:rsidR="00845EB3">
              <w:t>-</w:t>
            </w:r>
            <w:r w:rsidRPr="00A0707A">
              <w:t>arm test tube so that it directs the gas into the measuring cylinder.</w:t>
            </w:r>
          </w:p>
          <w:p w14:paraId="55C55CCF" w14:textId="46AF1DF2" w:rsidR="008D7B1A" w:rsidRPr="00A0707A" w:rsidRDefault="008D7B1A">
            <w:pPr>
              <w:pStyle w:val="ListNumber"/>
              <w:numPr>
                <w:ilvl w:val="0"/>
                <w:numId w:val="33"/>
              </w:numPr>
            </w:pPr>
            <w:r w:rsidRPr="00A0707A">
              <w:t>Add 10</w:t>
            </w:r>
            <w:r w:rsidR="00A0707A">
              <w:t> </w:t>
            </w:r>
            <w:r w:rsidRPr="00A0707A">
              <w:t>mL of 1</w:t>
            </w:r>
            <w:r w:rsidR="00A0707A">
              <w:t> </w:t>
            </w:r>
            <w:r w:rsidR="0005261C">
              <w:rPr>
                <w:rStyle w:val="Strong"/>
                <w:b w:val="0"/>
                <w:bCs w:val="0"/>
              </w:rPr>
              <w:t>Mol L</w:t>
            </w:r>
            <w:r w:rsidR="0005261C" w:rsidRPr="00CF3584">
              <w:rPr>
                <w:rStyle w:val="Strong"/>
                <w:b w:val="0"/>
                <w:vertAlign w:val="superscript"/>
              </w:rPr>
              <w:t>-1</w:t>
            </w:r>
            <w:r w:rsidRPr="00A0707A">
              <w:t xml:space="preserve"> hydrochloric acid to a large side-arm test tube and place the test tube in </w:t>
            </w:r>
            <w:r w:rsidR="00BB3B04" w:rsidRPr="00A0707A">
              <w:t xml:space="preserve">a </w:t>
            </w:r>
            <w:r w:rsidR="00D90E8E" w:rsidRPr="00A0707A">
              <w:t>beaker with about 50</w:t>
            </w:r>
            <w:r w:rsidR="00A0707A">
              <w:t> </w:t>
            </w:r>
            <w:r w:rsidR="00D90E8E" w:rsidRPr="00A0707A">
              <w:t>mL of iced water.</w:t>
            </w:r>
            <w:r w:rsidR="007C41A3" w:rsidRPr="00A0707A">
              <w:t xml:space="preserve"> </w:t>
            </w:r>
          </w:p>
          <w:p w14:paraId="541A7A02" w14:textId="58EA9183" w:rsidR="007C41A3" w:rsidRDefault="007C41A3">
            <w:pPr>
              <w:pStyle w:val="ListNumber"/>
              <w:numPr>
                <w:ilvl w:val="0"/>
                <w:numId w:val="33"/>
              </w:numPr>
            </w:pPr>
            <w:r w:rsidRPr="00A0707A">
              <w:t>Use a</w:t>
            </w:r>
            <w:r>
              <w:t xml:space="preserve"> thermometer to measure the temperature of the hydrochloric acid. When it reaches </w:t>
            </w:r>
            <w:r w:rsidR="00A431AE">
              <w:t>the target temperature</w:t>
            </w:r>
            <w:r w:rsidR="00BB3B04">
              <w:t>,</w:t>
            </w:r>
            <w:r>
              <w:t xml:space="preserve"> go to the next step</w:t>
            </w:r>
            <w:r w:rsidR="00BD10DB">
              <w:t xml:space="preserve"> (10°C for the first temperature)</w:t>
            </w:r>
            <w:r>
              <w:t>.</w:t>
            </w:r>
          </w:p>
          <w:p w14:paraId="0F865C0D" w14:textId="27A07F15" w:rsidR="008D7B1A" w:rsidRPr="00A0707A" w:rsidRDefault="008D7B1A" w:rsidP="00A0707A">
            <w:pPr>
              <w:pStyle w:val="ListNumber"/>
            </w:pPr>
            <w:r w:rsidRPr="00A0707A">
              <w:t xml:space="preserve">Drop a </w:t>
            </w:r>
            <w:r w:rsidR="00497821" w:rsidRPr="00A0707A">
              <w:t>2</w:t>
            </w:r>
            <w:r w:rsidR="00A0707A">
              <w:t> </w:t>
            </w:r>
            <w:r w:rsidRPr="00A0707A">
              <w:t xml:space="preserve">cm piece of magnesium in the test tube and immediately place the stopper over the </w:t>
            </w:r>
            <w:r w:rsidR="00BA287C" w:rsidRPr="00A0707A">
              <w:t>opening and</w:t>
            </w:r>
            <w:r w:rsidR="00574B04" w:rsidRPr="00A0707A">
              <w:t xml:space="preserve"> start the stopwatch</w:t>
            </w:r>
            <w:r w:rsidRPr="00A0707A">
              <w:t xml:space="preserve"> (</w:t>
            </w:r>
            <w:r w:rsidR="00AE1B44">
              <w:t>t</w:t>
            </w:r>
            <w:r w:rsidRPr="00A0707A">
              <w:t>he gas will travel through the tubing and displace the water in the upturned measuring cylinder).</w:t>
            </w:r>
          </w:p>
          <w:p w14:paraId="2291BEE8" w14:textId="3F7B9A93" w:rsidR="008D7B1A" w:rsidRPr="00A0707A" w:rsidRDefault="008D7B1A" w:rsidP="00A0707A">
            <w:pPr>
              <w:pStyle w:val="ListNumber"/>
            </w:pPr>
            <w:r w:rsidRPr="00A0707A">
              <w:t xml:space="preserve">Measure and record the </w:t>
            </w:r>
            <w:r w:rsidR="00574B04" w:rsidRPr="00A0707A">
              <w:t>time taken to produce 40</w:t>
            </w:r>
            <w:r w:rsidR="00A0707A">
              <w:t> </w:t>
            </w:r>
            <w:r w:rsidR="00574B04" w:rsidRPr="00A0707A">
              <w:t>mL of gas.</w:t>
            </w:r>
          </w:p>
          <w:p w14:paraId="5CB21AA9" w14:textId="22C5D8AE" w:rsidR="00A431AE" w:rsidRPr="00A0707A" w:rsidRDefault="00A431AE" w:rsidP="00A0707A">
            <w:pPr>
              <w:pStyle w:val="ListNumber"/>
            </w:pPr>
            <w:r w:rsidRPr="00A0707A">
              <w:t>Repeat steps 2</w:t>
            </w:r>
            <w:r w:rsidR="00A0707A">
              <w:t xml:space="preserve"> to </w:t>
            </w:r>
            <w:r w:rsidRPr="00A0707A">
              <w:t xml:space="preserve">9 two more times for the </w:t>
            </w:r>
            <w:r w:rsidR="00070B32" w:rsidRPr="00A0707A">
              <w:t>same temperature.</w:t>
            </w:r>
          </w:p>
          <w:p w14:paraId="737EF41F" w14:textId="31CB8510" w:rsidR="00A97840" w:rsidRDefault="008D7B1A" w:rsidP="00A0707A">
            <w:pPr>
              <w:pStyle w:val="ListNumber"/>
            </w:pPr>
            <w:r w:rsidRPr="00A0707A">
              <w:t>Repeat</w:t>
            </w:r>
            <w:r>
              <w:t xml:space="preserve"> </w:t>
            </w:r>
            <w:r w:rsidR="0005261C">
              <w:t>s</w:t>
            </w:r>
            <w:r>
              <w:t>teps 2</w:t>
            </w:r>
            <w:r w:rsidR="00A0707A">
              <w:t xml:space="preserve"> to </w:t>
            </w:r>
            <w:r>
              <w:t xml:space="preserve">9 by changing the temperature of the hydrochloric acid solution </w:t>
            </w:r>
            <w:r w:rsidR="00574B04">
              <w:t>using</w:t>
            </w:r>
            <w:r w:rsidR="007C41A3">
              <w:t xml:space="preserve"> different temperature water baths.</w:t>
            </w:r>
          </w:p>
        </w:tc>
      </w:tr>
    </w:tbl>
    <w:p w14:paraId="49D891C0" w14:textId="3BE10004" w:rsidR="004202D7" w:rsidRDefault="00010DCF" w:rsidP="005059EC">
      <w:pPr>
        <w:pStyle w:val="ListNumber"/>
      </w:pPr>
      <w:r>
        <w:lastRenderedPageBreak/>
        <w:t xml:space="preserve">Construct a suitable table to document the results </w:t>
      </w:r>
      <w:r w:rsidR="005059EC">
        <w:t>of the investigation.</w:t>
      </w:r>
    </w:p>
    <w:p w14:paraId="78B92CBA" w14:textId="2D6F7D67" w:rsidR="00920F1D" w:rsidRPr="00920F1D" w:rsidRDefault="009D29EF" w:rsidP="009D29EF">
      <w:pPr>
        <w:pStyle w:val="Caption"/>
      </w:pPr>
      <w:r>
        <w:t xml:space="preserve">Table </w:t>
      </w:r>
      <w:fldSimple w:instr=" SEQ Table \* ARABIC ">
        <w:r>
          <w:rPr>
            <w:noProof/>
          </w:rPr>
          <w:t>22</w:t>
        </w:r>
      </w:fldSimple>
      <w:r w:rsidRPr="00C92F43">
        <w:t xml:space="preserve"> – sample results table and data for the investigation into the effect of temperature on reaction rate</w:t>
      </w:r>
    </w:p>
    <w:tbl>
      <w:tblPr>
        <w:tblStyle w:val="Tableheader"/>
        <w:tblW w:w="0" w:type="auto"/>
        <w:tblLook w:val="04A0" w:firstRow="1" w:lastRow="0" w:firstColumn="1" w:lastColumn="0" w:noHBand="0" w:noVBand="1"/>
        <w:tblDescription w:val="Sample results table and data. Merged cells have been intentionally used in this table."/>
      </w:tblPr>
      <w:tblGrid>
        <w:gridCol w:w="1696"/>
        <w:gridCol w:w="1418"/>
        <w:gridCol w:w="1417"/>
        <w:gridCol w:w="1418"/>
        <w:gridCol w:w="1436"/>
        <w:gridCol w:w="2245"/>
      </w:tblGrid>
      <w:tr w:rsidR="00801ACF" w:rsidRPr="000C386B" w14:paraId="56316F54" w14:textId="133CE71F" w:rsidTr="00801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32F4E854" w14:textId="1E83C07F" w:rsidR="00801ACF" w:rsidRPr="000C386B" w:rsidRDefault="00801ACF" w:rsidP="000C386B">
            <w:r w:rsidRPr="000C386B">
              <w:t>Temperature</w:t>
            </w:r>
            <w:r>
              <w:t xml:space="preserve"> (°C)</w:t>
            </w:r>
          </w:p>
        </w:tc>
        <w:tc>
          <w:tcPr>
            <w:tcW w:w="5689" w:type="dxa"/>
            <w:gridSpan w:val="4"/>
          </w:tcPr>
          <w:p w14:paraId="7F9D7228" w14:textId="4F6EF766" w:rsidR="00801ACF" w:rsidRPr="000C386B" w:rsidRDefault="00801ACF" w:rsidP="0054118D">
            <w:pPr>
              <w:jc w:val="center"/>
              <w:cnfStyle w:val="100000000000" w:firstRow="1" w:lastRow="0" w:firstColumn="0" w:lastColumn="0" w:oddVBand="0" w:evenVBand="0" w:oddHBand="0" w:evenHBand="0" w:firstRowFirstColumn="0" w:firstRowLastColumn="0" w:lastRowFirstColumn="0" w:lastRowLastColumn="0"/>
            </w:pPr>
            <w:r>
              <w:t>Time to produce 40</w:t>
            </w:r>
            <w:r w:rsidR="00AE1B44">
              <w:t> </w:t>
            </w:r>
            <w:r>
              <w:t>mL of gas (seconds)</w:t>
            </w:r>
          </w:p>
        </w:tc>
        <w:tc>
          <w:tcPr>
            <w:tcW w:w="2245" w:type="dxa"/>
            <w:vMerge w:val="restart"/>
          </w:tcPr>
          <w:p w14:paraId="227B4F6E" w14:textId="18C0A894" w:rsidR="00801ACF" w:rsidRDefault="00801ACF" w:rsidP="0054118D">
            <w:pPr>
              <w:jc w:val="center"/>
              <w:cnfStyle w:val="100000000000" w:firstRow="1" w:lastRow="0" w:firstColumn="0" w:lastColumn="0" w:oddVBand="0" w:evenVBand="0" w:oddHBand="0" w:evenHBand="0" w:firstRowFirstColumn="0" w:firstRowLastColumn="0" w:lastRowFirstColumn="0" w:lastRowLastColumn="0"/>
            </w:pPr>
            <w:r>
              <w:t>Mean rate of reaction (mL/s)</w:t>
            </w:r>
          </w:p>
        </w:tc>
      </w:tr>
      <w:tr w:rsidR="00801ACF" w:rsidRPr="000C386B" w14:paraId="0CF3531B" w14:textId="02C91601" w:rsidTr="00801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4188BAAA" w14:textId="77777777" w:rsidR="00801ACF" w:rsidRPr="000C386B" w:rsidRDefault="00801ACF" w:rsidP="000C386B"/>
        </w:tc>
        <w:tc>
          <w:tcPr>
            <w:tcW w:w="1418" w:type="dxa"/>
          </w:tcPr>
          <w:p w14:paraId="356DDABC" w14:textId="41B6C946" w:rsidR="00801ACF" w:rsidRPr="0054118D" w:rsidRDefault="00801ACF" w:rsidP="0054118D">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Trial 1</w:t>
            </w:r>
          </w:p>
        </w:tc>
        <w:tc>
          <w:tcPr>
            <w:tcW w:w="1417" w:type="dxa"/>
          </w:tcPr>
          <w:p w14:paraId="526D2301" w14:textId="0CCE53DB" w:rsidR="00801ACF" w:rsidRPr="0054118D" w:rsidRDefault="00801ACF" w:rsidP="0054118D">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Trial 2</w:t>
            </w:r>
          </w:p>
        </w:tc>
        <w:tc>
          <w:tcPr>
            <w:tcW w:w="1418" w:type="dxa"/>
          </w:tcPr>
          <w:p w14:paraId="3FE4CCDB" w14:textId="1AEDD2BF" w:rsidR="00801ACF" w:rsidRPr="0054118D" w:rsidRDefault="00801ACF" w:rsidP="0054118D">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Trial 3</w:t>
            </w:r>
          </w:p>
        </w:tc>
        <w:tc>
          <w:tcPr>
            <w:tcW w:w="1436" w:type="dxa"/>
          </w:tcPr>
          <w:p w14:paraId="4793D230" w14:textId="65DB05CC" w:rsidR="00801ACF" w:rsidRPr="0054118D" w:rsidRDefault="00801ACF" w:rsidP="0054118D">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Mean</w:t>
            </w:r>
          </w:p>
        </w:tc>
        <w:tc>
          <w:tcPr>
            <w:tcW w:w="2245" w:type="dxa"/>
            <w:vMerge/>
          </w:tcPr>
          <w:p w14:paraId="775DC46E" w14:textId="77777777" w:rsidR="00801ACF" w:rsidRPr="0054118D" w:rsidRDefault="00801ACF" w:rsidP="0054118D">
            <w:pPr>
              <w:jc w:val="center"/>
              <w:cnfStyle w:val="000000100000" w:firstRow="0" w:lastRow="0" w:firstColumn="0" w:lastColumn="0" w:oddVBand="0" w:evenVBand="0" w:oddHBand="1" w:evenHBand="0" w:firstRowFirstColumn="0" w:firstRowLastColumn="0" w:lastRowFirstColumn="0" w:lastRowLastColumn="0"/>
              <w:rPr>
                <w:rStyle w:val="Strong"/>
              </w:rPr>
            </w:pPr>
          </w:p>
        </w:tc>
      </w:tr>
      <w:tr w:rsidR="002640B1" w:rsidRPr="000C386B" w14:paraId="156F0772" w14:textId="2314BE95" w:rsidTr="00801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C7FA36" w14:textId="74518720" w:rsidR="002640B1" w:rsidRPr="00AE1B44" w:rsidRDefault="002640B1" w:rsidP="000C386B">
            <w:pPr>
              <w:rPr>
                <w:rStyle w:val="Strong"/>
                <w:b/>
                <w:bCs w:val="0"/>
              </w:rPr>
            </w:pPr>
            <w:r w:rsidRPr="00AE1B44">
              <w:rPr>
                <w:rStyle w:val="Strong"/>
                <w:b/>
                <w:bCs w:val="0"/>
              </w:rPr>
              <w:t>10</w:t>
            </w:r>
          </w:p>
        </w:tc>
        <w:tc>
          <w:tcPr>
            <w:tcW w:w="1418" w:type="dxa"/>
          </w:tcPr>
          <w:p w14:paraId="2BD6EDCB" w14:textId="35DD309E" w:rsidR="002640B1" w:rsidRPr="000C386B" w:rsidRDefault="00794692" w:rsidP="000C386B">
            <w:pPr>
              <w:cnfStyle w:val="000000010000" w:firstRow="0" w:lastRow="0" w:firstColumn="0" w:lastColumn="0" w:oddVBand="0" w:evenVBand="0" w:oddHBand="0" w:evenHBand="1" w:firstRowFirstColumn="0" w:firstRowLastColumn="0" w:lastRowFirstColumn="0" w:lastRowLastColumn="0"/>
            </w:pPr>
            <w:r>
              <w:t>71</w:t>
            </w:r>
          </w:p>
        </w:tc>
        <w:tc>
          <w:tcPr>
            <w:tcW w:w="1417" w:type="dxa"/>
          </w:tcPr>
          <w:p w14:paraId="6F6D481B" w14:textId="4B8B04CE" w:rsidR="002640B1" w:rsidRPr="000C386B" w:rsidRDefault="00794692" w:rsidP="000C386B">
            <w:pPr>
              <w:cnfStyle w:val="000000010000" w:firstRow="0" w:lastRow="0" w:firstColumn="0" w:lastColumn="0" w:oddVBand="0" w:evenVBand="0" w:oddHBand="0" w:evenHBand="1" w:firstRowFirstColumn="0" w:firstRowLastColumn="0" w:lastRowFirstColumn="0" w:lastRowLastColumn="0"/>
            </w:pPr>
            <w:r>
              <w:t>75</w:t>
            </w:r>
          </w:p>
        </w:tc>
        <w:tc>
          <w:tcPr>
            <w:tcW w:w="1418" w:type="dxa"/>
          </w:tcPr>
          <w:p w14:paraId="4E7418F6" w14:textId="656FE61C" w:rsidR="002640B1" w:rsidRPr="000C386B" w:rsidRDefault="00794692" w:rsidP="000C386B">
            <w:pPr>
              <w:cnfStyle w:val="000000010000" w:firstRow="0" w:lastRow="0" w:firstColumn="0" w:lastColumn="0" w:oddVBand="0" w:evenVBand="0" w:oddHBand="0" w:evenHBand="1" w:firstRowFirstColumn="0" w:firstRowLastColumn="0" w:lastRowFirstColumn="0" w:lastRowLastColumn="0"/>
            </w:pPr>
            <w:r>
              <w:t>73</w:t>
            </w:r>
          </w:p>
        </w:tc>
        <w:tc>
          <w:tcPr>
            <w:tcW w:w="1436" w:type="dxa"/>
          </w:tcPr>
          <w:p w14:paraId="56EE7799" w14:textId="1428654F" w:rsidR="002640B1" w:rsidRPr="000C386B" w:rsidRDefault="00794692" w:rsidP="000C386B">
            <w:pPr>
              <w:cnfStyle w:val="000000010000" w:firstRow="0" w:lastRow="0" w:firstColumn="0" w:lastColumn="0" w:oddVBand="0" w:evenVBand="0" w:oddHBand="0" w:evenHBand="1" w:firstRowFirstColumn="0" w:firstRowLastColumn="0" w:lastRowFirstColumn="0" w:lastRowLastColumn="0"/>
            </w:pPr>
            <w:r>
              <w:t>73</w:t>
            </w:r>
          </w:p>
        </w:tc>
        <w:tc>
          <w:tcPr>
            <w:tcW w:w="2245" w:type="dxa"/>
          </w:tcPr>
          <w:p w14:paraId="6DE01E17" w14:textId="59DFBB96" w:rsidR="002640B1" w:rsidRPr="000C386B" w:rsidRDefault="00794692" w:rsidP="000C386B">
            <w:pPr>
              <w:cnfStyle w:val="000000010000" w:firstRow="0" w:lastRow="0" w:firstColumn="0" w:lastColumn="0" w:oddVBand="0" w:evenVBand="0" w:oddHBand="0" w:evenHBand="1" w:firstRowFirstColumn="0" w:firstRowLastColumn="0" w:lastRowFirstColumn="0" w:lastRowLastColumn="0"/>
            </w:pPr>
            <w:r>
              <w:t>0.</w:t>
            </w:r>
            <w:r w:rsidR="00341552">
              <w:t>55</w:t>
            </w:r>
          </w:p>
        </w:tc>
      </w:tr>
      <w:tr w:rsidR="002640B1" w:rsidRPr="000C386B" w14:paraId="7E2C4F23" w14:textId="14F8608B" w:rsidTr="00801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7D523D" w14:textId="3B92885D" w:rsidR="002640B1" w:rsidRPr="00AE1B44" w:rsidRDefault="002640B1" w:rsidP="000C386B">
            <w:pPr>
              <w:rPr>
                <w:rStyle w:val="Strong"/>
                <w:b/>
                <w:bCs w:val="0"/>
              </w:rPr>
            </w:pPr>
            <w:r w:rsidRPr="00AE1B44">
              <w:rPr>
                <w:rStyle w:val="Strong"/>
                <w:b/>
                <w:bCs w:val="0"/>
              </w:rPr>
              <w:t>20</w:t>
            </w:r>
          </w:p>
        </w:tc>
        <w:tc>
          <w:tcPr>
            <w:tcW w:w="1418" w:type="dxa"/>
          </w:tcPr>
          <w:p w14:paraId="65C8E658" w14:textId="7B02A450" w:rsidR="002640B1" w:rsidRPr="000C386B" w:rsidRDefault="00341552" w:rsidP="000C386B">
            <w:pPr>
              <w:cnfStyle w:val="000000100000" w:firstRow="0" w:lastRow="0" w:firstColumn="0" w:lastColumn="0" w:oddVBand="0" w:evenVBand="0" w:oddHBand="1" w:evenHBand="0" w:firstRowFirstColumn="0" w:firstRowLastColumn="0" w:lastRowFirstColumn="0" w:lastRowLastColumn="0"/>
            </w:pPr>
            <w:r>
              <w:t>72</w:t>
            </w:r>
          </w:p>
        </w:tc>
        <w:tc>
          <w:tcPr>
            <w:tcW w:w="1417" w:type="dxa"/>
          </w:tcPr>
          <w:p w14:paraId="6739A54B" w14:textId="09535852" w:rsidR="002640B1" w:rsidRPr="000C386B" w:rsidRDefault="00341552" w:rsidP="000C386B">
            <w:pPr>
              <w:cnfStyle w:val="000000100000" w:firstRow="0" w:lastRow="0" w:firstColumn="0" w:lastColumn="0" w:oddVBand="0" w:evenVBand="0" w:oddHBand="1" w:evenHBand="0" w:firstRowFirstColumn="0" w:firstRowLastColumn="0" w:lastRowFirstColumn="0" w:lastRowLastColumn="0"/>
            </w:pPr>
            <w:r>
              <w:t>70</w:t>
            </w:r>
          </w:p>
        </w:tc>
        <w:tc>
          <w:tcPr>
            <w:tcW w:w="1418" w:type="dxa"/>
          </w:tcPr>
          <w:p w14:paraId="29871A98" w14:textId="2BCA9BBF" w:rsidR="002640B1" w:rsidRPr="000C386B" w:rsidRDefault="00341552" w:rsidP="000C386B">
            <w:pPr>
              <w:cnfStyle w:val="000000100000" w:firstRow="0" w:lastRow="0" w:firstColumn="0" w:lastColumn="0" w:oddVBand="0" w:evenVBand="0" w:oddHBand="1" w:evenHBand="0" w:firstRowFirstColumn="0" w:firstRowLastColumn="0" w:lastRowFirstColumn="0" w:lastRowLastColumn="0"/>
            </w:pPr>
            <w:r>
              <w:t>68</w:t>
            </w:r>
          </w:p>
        </w:tc>
        <w:tc>
          <w:tcPr>
            <w:tcW w:w="1436" w:type="dxa"/>
          </w:tcPr>
          <w:p w14:paraId="3F1405B9" w14:textId="3A9CA1E4" w:rsidR="002640B1" w:rsidRPr="000C386B" w:rsidRDefault="00341552" w:rsidP="000C386B">
            <w:pPr>
              <w:cnfStyle w:val="000000100000" w:firstRow="0" w:lastRow="0" w:firstColumn="0" w:lastColumn="0" w:oddVBand="0" w:evenVBand="0" w:oddHBand="1" w:evenHBand="0" w:firstRowFirstColumn="0" w:firstRowLastColumn="0" w:lastRowFirstColumn="0" w:lastRowLastColumn="0"/>
            </w:pPr>
            <w:r>
              <w:t>70</w:t>
            </w:r>
          </w:p>
        </w:tc>
        <w:tc>
          <w:tcPr>
            <w:tcW w:w="2245" w:type="dxa"/>
          </w:tcPr>
          <w:p w14:paraId="179C7490" w14:textId="200EF55A" w:rsidR="002640B1" w:rsidRPr="000C386B" w:rsidRDefault="00A13E7A" w:rsidP="000C386B">
            <w:pPr>
              <w:cnfStyle w:val="000000100000" w:firstRow="0" w:lastRow="0" w:firstColumn="0" w:lastColumn="0" w:oddVBand="0" w:evenVBand="0" w:oddHBand="1" w:evenHBand="0" w:firstRowFirstColumn="0" w:firstRowLastColumn="0" w:lastRowFirstColumn="0" w:lastRowLastColumn="0"/>
            </w:pPr>
            <w:r>
              <w:t>0.57</w:t>
            </w:r>
          </w:p>
        </w:tc>
      </w:tr>
      <w:tr w:rsidR="002640B1" w:rsidRPr="000C386B" w14:paraId="7CB1F9B1" w14:textId="05C56D88" w:rsidTr="00801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E4F61E" w14:textId="19DECED3" w:rsidR="002640B1" w:rsidRPr="00AE1B44" w:rsidRDefault="002640B1" w:rsidP="000C386B">
            <w:pPr>
              <w:rPr>
                <w:rStyle w:val="Strong"/>
                <w:b/>
                <w:bCs w:val="0"/>
              </w:rPr>
            </w:pPr>
            <w:r w:rsidRPr="00AE1B44">
              <w:rPr>
                <w:rStyle w:val="Strong"/>
                <w:b/>
                <w:bCs w:val="0"/>
              </w:rPr>
              <w:t>40</w:t>
            </w:r>
          </w:p>
        </w:tc>
        <w:tc>
          <w:tcPr>
            <w:tcW w:w="1418" w:type="dxa"/>
          </w:tcPr>
          <w:p w14:paraId="5EC28EE0" w14:textId="3DE96070" w:rsidR="002640B1" w:rsidRPr="000C386B" w:rsidRDefault="00341552" w:rsidP="000C386B">
            <w:pPr>
              <w:cnfStyle w:val="000000010000" w:firstRow="0" w:lastRow="0" w:firstColumn="0" w:lastColumn="0" w:oddVBand="0" w:evenVBand="0" w:oddHBand="0" w:evenHBand="1" w:firstRowFirstColumn="0" w:firstRowLastColumn="0" w:lastRowFirstColumn="0" w:lastRowLastColumn="0"/>
            </w:pPr>
            <w:r>
              <w:t>63</w:t>
            </w:r>
          </w:p>
        </w:tc>
        <w:tc>
          <w:tcPr>
            <w:tcW w:w="1417" w:type="dxa"/>
          </w:tcPr>
          <w:p w14:paraId="68F00722" w14:textId="3A93F317" w:rsidR="002640B1" w:rsidRPr="000C386B" w:rsidRDefault="00341552" w:rsidP="000C386B">
            <w:pPr>
              <w:cnfStyle w:val="000000010000" w:firstRow="0" w:lastRow="0" w:firstColumn="0" w:lastColumn="0" w:oddVBand="0" w:evenVBand="0" w:oddHBand="0" w:evenHBand="1" w:firstRowFirstColumn="0" w:firstRowLastColumn="0" w:lastRowFirstColumn="0" w:lastRowLastColumn="0"/>
            </w:pPr>
            <w:r>
              <w:t>61</w:t>
            </w:r>
          </w:p>
        </w:tc>
        <w:tc>
          <w:tcPr>
            <w:tcW w:w="1418" w:type="dxa"/>
          </w:tcPr>
          <w:p w14:paraId="5B4E826F" w14:textId="605A3C86" w:rsidR="002640B1" w:rsidRPr="000C386B" w:rsidRDefault="00341552" w:rsidP="000C386B">
            <w:pPr>
              <w:cnfStyle w:val="000000010000" w:firstRow="0" w:lastRow="0" w:firstColumn="0" w:lastColumn="0" w:oddVBand="0" w:evenVBand="0" w:oddHBand="0" w:evenHBand="1" w:firstRowFirstColumn="0" w:firstRowLastColumn="0" w:lastRowFirstColumn="0" w:lastRowLastColumn="0"/>
            </w:pPr>
            <w:r>
              <w:t>63</w:t>
            </w:r>
          </w:p>
        </w:tc>
        <w:tc>
          <w:tcPr>
            <w:tcW w:w="1436" w:type="dxa"/>
          </w:tcPr>
          <w:p w14:paraId="6DEEC96B" w14:textId="5F673A86" w:rsidR="002640B1" w:rsidRPr="000C386B" w:rsidRDefault="00A13E7A" w:rsidP="000C386B">
            <w:pPr>
              <w:cnfStyle w:val="000000010000" w:firstRow="0" w:lastRow="0" w:firstColumn="0" w:lastColumn="0" w:oddVBand="0" w:evenVBand="0" w:oddHBand="0" w:evenHBand="1" w:firstRowFirstColumn="0" w:firstRowLastColumn="0" w:lastRowFirstColumn="0" w:lastRowLastColumn="0"/>
            </w:pPr>
            <w:r>
              <w:t>61</w:t>
            </w:r>
          </w:p>
        </w:tc>
        <w:tc>
          <w:tcPr>
            <w:tcW w:w="2245" w:type="dxa"/>
          </w:tcPr>
          <w:p w14:paraId="0207B5FA" w14:textId="470DFE1B" w:rsidR="002640B1" w:rsidRPr="000C386B" w:rsidRDefault="00A13E7A" w:rsidP="000C386B">
            <w:pPr>
              <w:cnfStyle w:val="000000010000" w:firstRow="0" w:lastRow="0" w:firstColumn="0" w:lastColumn="0" w:oddVBand="0" w:evenVBand="0" w:oddHBand="0" w:evenHBand="1" w:firstRowFirstColumn="0" w:firstRowLastColumn="0" w:lastRowFirstColumn="0" w:lastRowLastColumn="0"/>
            </w:pPr>
            <w:r>
              <w:t>0.66</w:t>
            </w:r>
          </w:p>
        </w:tc>
      </w:tr>
      <w:tr w:rsidR="002640B1" w:rsidRPr="000C386B" w14:paraId="0B2AD657" w14:textId="2DA41DEB" w:rsidTr="00801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2989E1E" w14:textId="2019A952" w:rsidR="002640B1" w:rsidRPr="00AE1B44" w:rsidRDefault="002640B1" w:rsidP="000C386B">
            <w:pPr>
              <w:rPr>
                <w:rStyle w:val="Strong"/>
                <w:b/>
                <w:bCs w:val="0"/>
              </w:rPr>
            </w:pPr>
            <w:r w:rsidRPr="00AE1B44">
              <w:rPr>
                <w:rStyle w:val="Strong"/>
                <w:b/>
                <w:bCs w:val="0"/>
              </w:rPr>
              <w:t>60</w:t>
            </w:r>
          </w:p>
        </w:tc>
        <w:tc>
          <w:tcPr>
            <w:tcW w:w="1418" w:type="dxa"/>
          </w:tcPr>
          <w:p w14:paraId="63F6EBD8" w14:textId="3E523417" w:rsidR="002640B1" w:rsidRPr="000C386B" w:rsidRDefault="00A13E7A" w:rsidP="000C386B">
            <w:pPr>
              <w:cnfStyle w:val="000000100000" w:firstRow="0" w:lastRow="0" w:firstColumn="0" w:lastColumn="0" w:oddVBand="0" w:evenVBand="0" w:oddHBand="1" w:evenHBand="0" w:firstRowFirstColumn="0" w:firstRowLastColumn="0" w:lastRowFirstColumn="0" w:lastRowLastColumn="0"/>
            </w:pPr>
            <w:r>
              <w:t>48</w:t>
            </w:r>
          </w:p>
        </w:tc>
        <w:tc>
          <w:tcPr>
            <w:tcW w:w="1417" w:type="dxa"/>
          </w:tcPr>
          <w:p w14:paraId="12C29C8E" w14:textId="46D1F8DA" w:rsidR="002640B1" w:rsidRPr="000C386B" w:rsidRDefault="00A13E7A" w:rsidP="000C386B">
            <w:pPr>
              <w:cnfStyle w:val="000000100000" w:firstRow="0" w:lastRow="0" w:firstColumn="0" w:lastColumn="0" w:oddVBand="0" w:evenVBand="0" w:oddHBand="1" w:evenHBand="0" w:firstRowFirstColumn="0" w:firstRowLastColumn="0" w:lastRowFirstColumn="0" w:lastRowLastColumn="0"/>
            </w:pPr>
            <w:r>
              <w:t>49</w:t>
            </w:r>
          </w:p>
        </w:tc>
        <w:tc>
          <w:tcPr>
            <w:tcW w:w="1418" w:type="dxa"/>
          </w:tcPr>
          <w:p w14:paraId="4EFCBA51" w14:textId="645D2786" w:rsidR="002640B1" w:rsidRPr="000C386B" w:rsidRDefault="00A13E7A" w:rsidP="000C386B">
            <w:pPr>
              <w:cnfStyle w:val="000000100000" w:firstRow="0" w:lastRow="0" w:firstColumn="0" w:lastColumn="0" w:oddVBand="0" w:evenVBand="0" w:oddHBand="1" w:evenHBand="0" w:firstRowFirstColumn="0" w:firstRowLastColumn="0" w:lastRowFirstColumn="0" w:lastRowLastColumn="0"/>
            </w:pPr>
            <w:r>
              <w:t>47</w:t>
            </w:r>
          </w:p>
        </w:tc>
        <w:tc>
          <w:tcPr>
            <w:tcW w:w="1436" w:type="dxa"/>
          </w:tcPr>
          <w:p w14:paraId="5084A13F" w14:textId="093C76A2" w:rsidR="002640B1" w:rsidRPr="000C386B" w:rsidRDefault="00A13E7A" w:rsidP="000C386B">
            <w:pPr>
              <w:cnfStyle w:val="000000100000" w:firstRow="0" w:lastRow="0" w:firstColumn="0" w:lastColumn="0" w:oddVBand="0" w:evenVBand="0" w:oddHBand="1" w:evenHBand="0" w:firstRowFirstColumn="0" w:firstRowLastColumn="0" w:lastRowFirstColumn="0" w:lastRowLastColumn="0"/>
            </w:pPr>
            <w:r>
              <w:t>48</w:t>
            </w:r>
          </w:p>
        </w:tc>
        <w:tc>
          <w:tcPr>
            <w:tcW w:w="2245" w:type="dxa"/>
          </w:tcPr>
          <w:p w14:paraId="0C1C865C" w14:textId="14391EF4" w:rsidR="002640B1" w:rsidRPr="000C386B" w:rsidRDefault="00A13E7A" w:rsidP="000C386B">
            <w:pPr>
              <w:cnfStyle w:val="000000100000" w:firstRow="0" w:lastRow="0" w:firstColumn="0" w:lastColumn="0" w:oddVBand="0" w:evenVBand="0" w:oddHBand="1" w:evenHBand="0" w:firstRowFirstColumn="0" w:firstRowLastColumn="0" w:lastRowFirstColumn="0" w:lastRowLastColumn="0"/>
            </w:pPr>
            <w:r>
              <w:t>0.83</w:t>
            </w:r>
          </w:p>
        </w:tc>
      </w:tr>
    </w:tbl>
    <w:p w14:paraId="1EB18DC1" w14:textId="1416B0EF" w:rsidR="000C386B" w:rsidRDefault="001945F0" w:rsidP="001945F0">
      <w:pPr>
        <w:pStyle w:val="ListNumber"/>
      </w:pPr>
      <w:r>
        <w:lastRenderedPageBreak/>
        <w:t xml:space="preserve">Outline the method you will use to calculate the rate of reaction so you can </w:t>
      </w:r>
      <w:r w:rsidR="00EE47BB">
        <w:t xml:space="preserve">test </w:t>
      </w:r>
      <w:r>
        <w:t>your hypothesis</w:t>
      </w:r>
      <w:r w:rsidR="003451AC">
        <w:t>.</w:t>
      </w:r>
    </w:p>
    <w:tbl>
      <w:tblPr>
        <w:tblStyle w:val="TableGrid"/>
        <w:tblW w:w="0" w:type="auto"/>
        <w:tblLook w:val="04A0" w:firstRow="1" w:lastRow="0" w:firstColumn="1" w:lastColumn="0" w:noHBand="0" w:noVBand="1"/>
        <w:tblDescription w:val="A sample student response."/>
      </w:tblPr>
      <w:tblGrid>
        <w:gridCol w:w="9628"/>
      </w:tblGrid>
      <w:tr w:rsidR="001945F0" w14:paraId="6A9B2C35" w14:textId="77777777" w:rsidTr="001945F0">
        <w:tc>
          <w:tcPr>
            <w:tcW w:w="9628" w:type="dxa"/>
          </w:tcPr>
          <w:p w14:paraId="6C7BF60C" w14:textId="696FC12F" w:rsidR="001945F0" w:rsidRPr="00CD3732" w:rsidRDefault="00CD3732" w:rsidP="001945F0">
            <w:pPr>
              <w:rPr>
                <w:iCs/>
              </w:rPr>
            </w:pPr>
            <m:oMathPara>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 in amount of product</m:t>
                    </m:r>
                  </m:num>
                  <m:den>
                    <m:r>
                      <m:rPr>
                        <m:sty m:val="p"/>
                      </m:rPr>
                      <w:rPr>
                        <w:rFonts w:ascii="Cambria Math" w:hAnsi="Cambria Math"/>
                      </w:rPr>
                      <m:t>∆time</m:t>
                    </m:r>
                  </m:den>
                </m:f>
              </m:oMath>
            </m:oMathPara>
          </w:p>
        </w:tc>
      </w:tr>
    </w:tbl>
    <w:p w14:paraId="0BBF2598" w14:textId="3F11F596" w:rsidR="00E35BDB" w:rsidRDefault="00E35BDB" w:rsidP="00AE1B44">
      <w:r>
        <w:br w:type="page"/>
      </w:r>
    </w:p>
    <w:p w14:paraId="6886D0B1" w14:textId="0452B557" w:rsidR="00AD30AD" w:rsidRDefault="00AD30AD" w:rsidP="00AD30AD">
      <w:pPr>
        <w:rPr>
          <w:rStyle w:val="Strong"/>
        </w:rPr>
      </w:pPr>
      <w:r w:rsidRPr="0066715A">
        <w:rPr>
          <w:rStyle w:val="Strong"/>
        </w:rPr>
        <w:lastRenderedPageBreak/>
        <w:t>Sample response: Student resource – planning template (</w:t>
      </w:r>
      <w:r w:rsidR="00FE56FF">
        <w:rPr>
          <w:rStyle w:val="Strong"/>
        </w:rPr>
        <w:t>c</w:t>
      </w:r>
      <w:r>
        <w:rPr>
          <w:rStyle w:val="Strong"/>
        </w:rPr>
        <w:t>oncentration</w:t>
      </w:r>
      <w:r w:rsidRPr="0066715A">
        <w:rPr>
          <w:rStyle w:val="Strong"/>
        </w:rPr>
        <w:t>)</w:t>
      </w:r>
    </w:p>
    <w:p w14:paraId="1EE89A02" w14:textId="77777777" w:rsidR="00AB70C3" w:rsidRPr="00AE3FD1" w:rsidRDefault="00AB70C3" w:rsidP="00AB70C3">
      <w:pPr>
        <w:pStyle w:val="FeatureBox4"/>
      </w:pPr>
      <w:r>
        <w:rPr>
          <w:rStyle w:val="Strong"/>
        </w:rPr>
        <w:t>Note:</w:t>
      </w:r>
      <w:r w:rsidRPr="004D3F21">
        <w:t xml:space="preserve"> a</w:t>
      </w:r>
      <w:r>
        <w:t>dditional stimulus information has been removed from the sample response.</w:t>
      </w:r>
    </w:p>
    <w:p w14:paraId="30AB76C8" w14:textId="47DE9B6B" w:rsidR="00AD30AD" w:rsidRDefault="00AD30AD">
      <w:pPr>
        <w:pStyle w:val="ListNumber"/>
        <w:numPr>
          <w:ilvl w:val="0"/>
          <w:numId w:val="34"/>
        </w:numPr>
      </w:pPr>
      <w:r w:rsidRPr="00945A05">
        <w:t>What</w:t>
      </w:r>
      <w:r>
        <w:t xml:space="preserve"> </w:t>
      </w:r>
      <w:r w:rsidR="00780DF5">
        <w:t xml:space="preserve">independent </w:t>
      </w:r>
      <w:r>
        <w:t>variable is your group investigating?</w:t>
      </w:r>
    </w:p>
    <w:tbl>
      <w:tblPr>
        <w:tblStyle w:val="TableGrid"/>
        <w:tblW w:w="0" w:type="auto"/>
        <w:tblLook w:val="04A0" w:firstRow="1" w:lastRow="0" w:firstColumn="1" w:lastColumn="0" w:noHBand="0" w:noVBand="1"/>
        <w:tblDescription w:val="A sample student response."/>
      </w:tblPr>
      <w:tblGrid>
        <w:gridCol w:w="9628"/>
      </w:tblGrid>
      <w:tr w:rsidR="00AD30AD" w14:paraId="2B053068" w14:textId="77777777" w:rsidTr="00142618">
        <w:tc>
          <w:tcPr>
            <w:tcW w:w="9628" w:type="dxa"/>
          </w:tcPr>
          <w:p w14:paraId="3CF8ACAD" w14:textId="2727B94C" w:rsidR="00AD30AD" w:rsidRDefault="00117E4B" w:rsidP="00142618">
            <w:r>
              <w:t>Concentration</w:t>
            </w:r>
            <w:r w:rsidR="00FE56FF">
              <w:t>.</w:t>
            </w:r>
          </w:p>
        </w:tc>
      </w:tr>
    </w:tbl>
    <w:p w14:paraId="011ECB2B" w14:textId="0F329D0A" w:rsidR="00AD30AD" w:rsidRDefault="00AD30AD" w:rsidP="00AD30AD">
      <w:pPr>
        <w:pStyle w:val="ListNumber"/>
      </w:pPr>
      <w:r>
        <w:t>Outline the purpose of the investigation</w:t>
      </w:r>
      <w:r w:rsidR="00FE56FF">
        <w:t>.</w:t>
      </w:r>
    </w:p>
    <w:tbl>
      <w:tblPr>
        <w:tblStyle w:val="TableGrid"/>
        <w:tblW w:w="0" w:type="auto"/>
        <w:tblLook w:val="04A0" w:firstRow="1" w:lastRow="0" w:firstColumn="1" w:lastColumn="0" w:noHBand="0" w:noVBand="1"/>
        <w:tblDescription w:val="A sample student response."/>
      </w:tblPr>
      <w:tblGrid>
        <w:gridCol w:w="9628"/>
      </w:tblGrid>
      <w:tr w:rsidR="00AD30AD" w14:paraId="5BB49790" w14:textId="77777777" w:rsidTr="00142618">
        <w:tc>
          <w:tcPr>
            <w:tcW w:w="9628" w:type="dxa"/>
          </w:tcPr>
          <w:p w14:paraId="1564EBBE" w14:textId="70A94A55" w:rsidR="00AD30AD" w:rsidRPr="0066715A" w:rsidRDefault="00AD30AD" w:rsidP="00142618">
            <w:r>
              <w:t xml:space="preserve">To investigate the effect of </w:t>
            </w:r>
            <w:r w:rsidR="009912E4">
              <w:t xml:space="preserve">the </w:t>
            </w:r>
            <w:r w:rsidR="00117E4B">
              <w:t>concentration of a reactant on the rate of a chemical reaction.</w:t>
            </w:r>
          </w:p>
        </w:tc>
      </w:tr>
    </w:tbl>
    <w:p w14:paraId="3A2755DA" w14:textId="3E2ED2D0" w:rsidR="00AD30AD" w:rsidRDefault="00AD30AD" w:rsidP="00AD30AD">
      <w:pPr>
        <w:pStyle w:val="ListNumber"/>
      </w:pPr>
      <w:r>
        <w:t xml:space="preserve">Construct a hypothesis for your investigation using ‘if’, ‘then’ </w:t>
      </w:r>
      <w:r w:rsidR="009912E4">
        <w:t xml:space="preserve">and </w:t>
      </w:r>
      <w:r>
        <w:t>‘because’.</w:t>
      </w:r>
    </w:p>
    <w:tbl>
      <w:tblPr>
        <w:tblStyle w:val="TableGrid"/>
        <w:tblW w:w="0" w:type="auto"/>
        <w:tblLook w:val="04A0" w:firstRow="1" w:lastRow="0" w:firstColumn="1" w:lastColumn="0" w:noHBand="0" w:noVBand="1"/>
        <w:tblDescription w:val="A sample student response."/>
      </w:tblPr>
      <w:tblGrid>
        <w:gridCol w:w="9628"/>
      </w:tblGrid>
      <w:tr w:rsidR="00AD30AD" w14:paraId="5A6853E5" w14:textId="77777777" w:rsidTr="00142618">
        <w:trPr>
          <w:trHeight w:val="1395"/>
        </w:trPr>
        <w:tc>
          <w:tcPr>
            <w:tcW w:w="9628" w:type="dxa"/>
          </w:tcPr>
          <w:p w14:paraId="121568F6" w14:textId="310EF29F" w:rsidR="00AD30AD" w:rsidRPr="0066715A" w:rsidRDefault="00AD30AD" w:rsidP="00142618">
            <w:r w:rsidRPr="002C1FCF">
              <w:t>If the</w:t>
            </w:r>
            <w:r w:rsidR="00117E4B">
              <w:t xml:space="preserve"> concentration</w:t>
            </w:r>
            <w:r w:rsidRPr="002C1FCF">
              <w:t xml:space="preserve"> of the hydrochloric acid is increased, then the rate of reaction between magnesium and hydrochloric acid will increase. This is because the</w:t>
            </w:r>
            <w:r w:rsidR="00117E4B">
              <w:t>re are more hydrochloric acid</w:t>
            </w:r>
            <w:r w:rsidRPr="002C1FCF">
              <w:t xml:space="preserve"> particles</w:t>
            </w:r>
            <w:r w:rsidR="00117E4B">
              <w:t xml:space="preserve"> in a higher concentrated solution</w:t>
            </w:r>
            <w:r w:rsidRPr="002C1FCF">
              <w:t>, leading to more frequent collisions between reactant particles.</w:t>
            </w:r>
          </w:p>
        </w:tc>
      </w:tr>
    </w:tbl>
    <w:p w14:paraId="6F6770AC" w14:textId="45960A4F" w:rsidR="00AD30AD" w:rsidRDefault="00AD30AD" w:rsidP="00AD30AD">
      <w:pPr>
        <w:pStyle w:val="ListNumber"/>
      </w:pPr>
      <w:r>
        <w:t xml:space="preserve">Identify the variables in the investigation. Include a description of how they will be </w:t>
      </w:r>
      <w:r w:rsidR="009912E4">
        <w:t>changed</w:t>
      </w:r>
      <w:r>
        <w:t>, measured or kept constant.</w:t>
      </w:r>
    </w:p>
    <w:tbl>
      <w:tblPr>
        <w:tblStyle w:val="TableGrid"/>
        <w:tblW w:w="0" w:type="auto"/>
        <w:tblLook w:val="04A0" w:firstRow="1" w:lastRow="0" w:firstColumn="1" w:lastColumn="0" w:noHBand="0" w:noVBand="1"/>
        <w:tblDescription w:val="A sample student response."/>
      </w:tblPr>
      <w:tblGrid>
        <w:gridCol w:w="2405"/>
        <w:gridCol w:w="7223"/>
      </w:tblGrid>
      <w:tr w:rsidR="00AD30AD" w14:paraId="7CCF18A1" w14:textId="77777777" w:rsidTr="004C4473">
        <w:tc>
          <w:tcPr>
            <w:tcW w:w="2405" w:type="dxa"/>
          </w:tcPr>
          <w:p w14:paraId="6E5A79AE" w14:textId="38DEBADB" w:rsidR="00AD30AD" w:rsidRDefault="00AD30AD" w:rsidP="00142618">
            <w:r>
              <w:t>Independent variable</w:t>
            </w:r>
          </w:p>
        </w:tc>
        <w:tc>
          <w:tcPr>
            <w:tcW w:w="7223" w:type="dxa"/>
          </w:tcPr>
          <w:p w14:paraId="1FFB0A83" w14:textId="57B61E42" w:rsidR="00AD30AD" w:rsidRDefault="00AD30AD" w:rsidP="00142618">
            <w:r>
              <w:t xml:space="preserve">The </w:t>
            </w:r>
            <w:r w:rsidR="00235789">
              <w:t xml:space="preserve">concentration </w:t>
            </w:r>
            <w:r>
              <w:t>of the hydrochloric acid</w:t>
            </w:r>
            <w:r w:rsidR="00FE56FF">
              <w:t>.</w:t>
            </w:r>
          </w:p>
        </w:tc>
      </w:tr>
      <w:tr w:rsidR="00AD30AD" w14:paraId="2BD27184" w14:textId="77777777" w:rsidTr="004C4473">
        <w:tc>
          <w:tcPr>
            <w:tcW w:w="2405" w:type="dxa"/>
          </w:tcPr>
          <w:p w14:paraId="2FF0DEE9" w14:textId="53B33382" w:rsidR="00AD30AD" w:rsidRDefault="00AD30AD" w:rsidP="00142618">
            <w:r>
              <w:t>Dependent variable</w:t>
            </w:r>
          </w:p>
        </w:tc>
        <w:tc>
          <w:tcPr>
            <w:tcW w:w="7223" w:type="dxa"/>
          </w:tcPr>
          <w:p w14:paraId="46A46563" w14:textId="6CA388CB" w:rsidR="00AD30AD" w:rsidRDefault="00FE56FF" w:rsidP="00142618">
            <w:r>
              <w:t>The r</w:t>
            </w:r>
            <w:r w:rsidR="00AD30AD">
              <w:t>ate of reaction</w:t>
            </w:r>
            <w:r>
              <w:t>.</w:t>
            </w:r>
          </w:p>
        </w:tc>
      </w:tr>
      <w:tr w:rsidR="00AD30AD" w14:paraId="0C1F3ECF" w14:textId="77777777" w:rsidTr="004C4473">
        <w:trPr>
          <w:trHeight w:val="135"/>
        </w:trPr>
        <w:tc>
          <w:tcPr>
            <w:tcW w:w="2405" w:type="dxa"/>
          </w:tcPr>
          <w:p w14:paraId="435993AB" w14:textId="1CCBD4CD" w:rsidR="00AD30AD" w:rsidRDefault="00AD30AD" w:rsidP="00142618">
            <w:r>
              <w:t>Controlled variables</w:t>
            </w:r>
          </w:p>
        </w:tc>
        <w:tc>
          <w:tcPr>
            <w:tcW w:w="7223" w:type="dxa"/>
          </w:tcPr>
          <w:p w14:paraId="5E82E23B" w14:textId="3DDCB7BA" w:rsidR="00AD30AD" w:rsidRDefault="00AD30AD" w:rsidP="00142618">
            <w:r>
              <w:t xml:space="preserve">The </w:t>
            </w:r>
            <w:r w:rsidR="00235789">
              <w:t xml:space="preserve">temperature </w:t>
            </w:r>
            <w:r w:rsidR="009912E4">
              <w:t xml:space="preserve">at which </w:t>
            </w:r>
            <w:r w:rsidR="00235789">
              <w:t>the reaction is conducted.</w:t>
            </w:r>
          </w:p>
          <w:p w14:paraId="5E2DECD7" w14:textId="77777777" w:rsidR="00AD30AD" w:rsidRDefault="00AD30AD" w:rsidP="00142618">
            <w:r>
              <w:t>The batch of hydrochloric acid.</w:t>
            </w:r>
          </w:p>
          <w:p w14:paraId="22E3D42A" w14:textId="63E2A158" w:rsidR="00AD30AD" w:rsidRDefault="00AD30AD" w:rsidP="00142618">
            <w:r>
              <w:t>The amount of magnesium used in the reaction (3</w:t>
            </w:r>
            <w:r w:rsidR="007959B4">
              <w:t> </w:t>
            </w:r>
            <w:r>
              <w:t>cm).</w:t>
            </w:r>
          </w:p>
          <w:p w14:paraId="194F23DB" w14:textId="77777777" w:rsidR="00AD30AD" w:rsidRDefault="00AD30AD" w:rsidP="00142618">
            <w:r>
              <w:t>The surface area of the magnesium (one uniform strip).</w:t>
            </w:r>
          </w:p>
        </w:tc>
      </w:tr>
    </w:tbl>
    <w:p w14:paraId="25B95229" w14:textId="08549379" w:rsidR="00AD30AD" w:rsidRDefault="00AD30AD" w:rsidP="00337B61">
      <w:pPr>
        <w:pStyle w:val="ListNumber"/>
        <w:keepNext/>
      </w:pPr>
      <w:r>
        <w:lastRenderedPageBreak/>
        <w:t>Explain the importance of keeping the controlled variables constant</w:t>
      </w:r>
      <w:r w:rsidR="007959B4">
        <w:t>.</w:t>
      </w:r>
    </w:p>
    <w:tbl>
      <w:tblPr>
        <w:tblStyle w:val="TableGrid"/>
        <w:tblW w:w="0" w:type="auto"/>
        <w:tblLook w:val="04A0" w:firstRow="1" w:lastRow="0" w:firstColumn="1" w:lastColumn="0" w:noHBand="0" w:noVBand="1"/>
        <w:tblDescription w:val="A sample student response."/>
      </w:tblPr>
      <w:tblGrid>
        <w:gridCol w:w="9628"/>
      </w:tblGrid>
      <w:tr w:rsidR="00AD30AD" w14:paraId="5B230747" w14:textId="77777777" w:rsidTr="00235789">
        <w:trPr>
          <w:trHeight w:val="574"/>
        </w:trPr>
        <w:tc>
          <w:tcPr>
            <w:tcW w:w="9628" w:type="dxa"/>
          </w:tcPr>
          <w:p w14:paraId="5191A2E5" w14:textId="55C8CFB6" w:rsidR="00AD30AD" w:rsidRPr="0066715A" w:rsidRDefault="00AD30AD" w:rsidP="00142618">
            <w:r w:rsidRPr="00B51F7F">
              <w:t xml:space="preserve">If factors such as the amount of magnesium or </w:t>
            </w:r>
            <w:r w:rsidR="00EE47BB">
              <w:t xml:space="preserve">its surface area </w:t>
            </w:r>
            <w:r w:rsidRPr="00B51F7F">
              <w:t xml:space="preserve">change between trials, they could also affect the </w:t>
            </w:r>
            <w:r w:rsidR="0081759E">
              <w:t>reaction rate</w:t>
            </w:r>
            <w:r w:rsidRPr="00B51F7F">
              <w:t xml:space="preserve">. This would make it unclear whether any change in reaction rate was </w:t>
            </w:r>
            <w:r w:rsidR="0081759E">
              <w:t>due to temperature or to</w:t>
            </w:r>
            <w:r w:rsidRPr="00B51F7F">
              <w:t xml:space="preserve"> these other factors. By controlling all other variables, you can be confident that any difference in the </w:t>
            </w:r>
            <w:r w:rsidR="0081759E">
              <w:t>reaction rate is due solely to concentration</w:t>
            </w:r>
            <w:r w:rsidRPr="00B51F7F">
              <w:t>, making the conclusion fair and reliable.</w:t>
            </w:r>
          </w:p>
        </w:tc>
      </w:tr>
    </w:tbl>
    <w:p w14:paraId="69DB11B2" w14:textId="77777777" w:rsidR="00AD30AD" w:rsidRDefault="00AD30AD" w:rsidP="00AD30AD">
      <w:pPr>
        <w:pStyle w:val="ListNumber"/>
      </w:pPr>
      <w:r>
        <w:t>Outline the steps you will take to ensure your investigation is reliable and valid.</w:t>
      </w:r>
    </w:p>
    <w:tbl>
      <w:tblPr>
        <w:tblStyle w:val="TableGrid"/>
        <w:tblW w:w="0" w:type="auto"/>
        <w:tblLook w:val="04A0" w:firstRow="1" w:lastRow="0" w:firstColumn="1" w:lastColumn="0" w:noHBand="0" w:noVBand="1"/>
        <w:tblDescription w:val="A sample student response."/>
      </w:tblPr>
      <w:tblGrid>
        <w:gridCol w:w="9628"/>
      </w:tblGrid>
      <w:tr w:rsidR="00AD30AD" w14:paraId="6253FAD6" w14:textId="77777777" w:rsidTr="007A4BB8">
        <w:trPr>
          <w:trHeight w:val="2057"/>
        </w:trPr>
        <w:tc>
          <w:tcPr>
            <w:tcW w:w="9628" w:type="dxa"/>
          </w:tcPr>
          <w:p w14:paraId="6F835254" w14:textId="69309BC6" w:rsidR="007959B4" w:rsidRDefault="00AD30AD" w:rsidP="00142618">
            <w:r w:rsidRPr="001931CA">
              <w:t xml:space="preserve">To ensure the investigation is valid and reliable, only the </w:t>
            </w:r>
            <w:r w:rsidR="0081759E">
              <w:t>HCl concentration should be varied</w:t>
            </w:r>
            <w:r w:rsidR="00113F93">
              <w:t>. At the same time,</w:t>
            </w:r>
            <w:r w:rsidR="0081759E">
              <w:t xml:space="preserve"> all other variables are kept constant, including the mass and surface area of the magnesium, the volume of hydrochloric acid, and the apparatus and method used to collect the </w:t>
            </w:r>
            <w:r w:rsidRPr="001931CA">
              <w:t>gas.</w:t>
            </w:r>
          </w:p>
          <w:p w14:paraId="1442D0E1" w14:textId="19EDD432" w:rsidR="00AD30AD" w:rsidRDefault="00AD30AD" w:rsidP="00142618">
            <w:r w:rsidRPr="001931CA">
              <w:t xml:space="preserve">The experiment should be repeated several times at each </w:t>
            </w:r>
            <w:r w:rsidR="007A4BB8">
              <w:t>concentration</w:t>
            </w:r>
            <w:r w:rsidRPr="001931CA">
              <w:t xml:space="preserve"> and the mean calculated to improve reliability, with care taken to minimise measurement errors by using airtight connections, consistent timing and accurate volume readings.</w:t>
            </w:r>
          </w:p>
        </w:tc>
      </w:tr>
    </w:tbl>
    <w:p w14:paraId="4ACADF4C" w14:textId="77777777" w:rsidR="00AD30AD" w:rsidRDefault="00AD30AD" w:rsidP="00AD30AD">
      <w:pPr>
        <w:pStyle w:val="ListNumber"/>
      </w:pPr>
      <w:r>
        <w:t>Identify the equipment you will need for the investigation.</w:t>
      </w:r>
    </w:p>
    <w:tbl>
      <w:tblPr>
        <w:tblStyle w:val="TableGrid"/>
        <w:tblW w:w="9634" w:type="dxa"/>
        <w:tblLook w:val="04A0" w:firstRow="1" w:lastRow="0" w:firstColumn="1" w:lastColumn="0" w:noHBand="0" w:noVBand="1"/>
        <w:tblDescription w:val="A sample student response."/>
      </w:tblPr>
      <w:tblGrid>
        <w:gridCol w:w="4815"/>
        <w:gridCol w:w="4819"/>
      </w:tblGrid>
      <w:tr w:rsidR="00AD30AD" w14:paraId="4007E15C" w14:textId="77777777" w:rsidTr="00382AE2">
        <w:trPr>
          <w:trHeight w:val="1269"/>
        </w:trPr>
        <w:tc>
          <w:tcPr>
            <w:tcW w:w="4815" w:type="dxa"/>
            <w:tcBorders>
              <w:right w:val="nil"/>
            </w:tcBorders>
          </w:tcPr>
          <w:p w14:paraId="251E892B" w14:textId="6086C61F" w:rsidR="008A5838" w:rsidRDefault="003C4843" w:rsidP="008A5838">
            <w:pPr>
              <w:pStyle w:val="ListBullet"/>
            </w:pPr>
            <w:r>
              <w:t>40</w:t>
            </w:r>
            <w:r w:rsidR="005F279E">
              <w:t> </w:t>
            </w:r>
            <w:r w:rsidR="008A5838">
              <w:t xml:space="preserve">mL </w:t>
            </w:r>
            <w:r w:rsidR="007D25F6">
              <w:t xml:space="preserve">× </w:t>
            </w:r>
            <w:r w:rsidR="008A5838">
              <w:t>0.5</w:t>
            </w:r>
            <w:r w:rsidR="005F279E">
              <w:t> </w:t>
            </w:r>
            <w:r w:rsidR="007D25F6">
              <w:rPr>
                <w:rStyle w:val="Strong"/>
                <w:b w:val="0"/>
                <w:bCs w:val="0"/>
              </w:rPr>
              <w:t>Mol L</w:t>
            </w:r>
            <w:r w:rsidR="007D25F6" w:rsidRPr="00CF3584">
              <w:rPr>
                <w:rStyle w:val="Strong"/>
                <w:b w:val="0"/>
                <w:vertAlign w:val="superscript"/>
              </w:rPr>
              <w:t>-1</w:t>
            </w:r>
            <w:r w:rsidR="008A5838">
              <w:t xml:space="preserve"> hydrochloric acid</w:t>
            </w:r>
          </w:p>
          <w:p w14:paraId="63E5549A" w14:textId="1230577A" w:rsidR="00AD30AD" w:rsidRDefault="003C4843" w:rsidP="00142618">
            <w:pPr>
              <w:pStyle w:val="ListBullet"/>
            </w:pPr>
            <w:r>
              <w:t>40</w:t>
            </w:r>
            <w:r w:rsidR="005F279E">
              <w:t> </w:t>
            </w:r>
            <w:r w:rsidR="00AD30AD">
              <w:t xml:space="preserve">mL </w:t>
            </w:r>
            <w:r w:rsidR="007D25F6">
              <w:t xml:space="preserve">× </w:t>
            </w:r>
            <w:r w:rsidR="00AD30AD">
              <w:t>1</w:t>
            </w:r>
            <w:r w:rsidR="00A550D6">
              <w:t> </w:t>
            </w:r>
            <w:r w:rsidR="007D25F6">
              <w:rPr>
                <w:rStyle w:val="Strong"/>
                <w:b w:val="0"/>
                <w:bCs w:val="0"/>
              </w:rPr>
              <w:t>Mol L</w:t>
            </w:r>
            <w:r w:rsidR="007D25F6" w:rsidRPr="00CF3584">
              <w:rPr>
                <w:rStyle w:val="Strong"/>
                <w:b w:val="0"/>
                <w:vertAlign w:val="superscript"/>
              </w:rPr>
              <w:t>-1</w:t>
            </w:r>
            <w:r w:rsidR="00AD30AD">
              <w:t xml:space="preserve"> hydrochloric acid</w:t>
            </w:r>
          </w:p>
          <w:p w14:paraId="062AE1F0" w14:textId="6F81E5EB" w:rsidR="008A5838" w:rsidRDefault="003C4843" w:rsidP="00142618">
            <w:pPr>
              <w:pStyle w:val="ListBullet"/>
            </w:pPr>
            <w:r>
              <w:t>40</w:t>
            </w:r>
            <w:r w:rsidR="005F279E">
              <w:t> </w:t>
            </w:r>
            <w:r w:rsidR="008A5838">
              <w:t xml:space="preserve">mL </w:t>
            </w:r>
            <w:r w:rsidR="007D25F6">
              <w:t xml:space="preserve">× </w:t>
            </w:r>
            <w:r w:rsidR="008A5838">
              <w:t>2</w:t>
            </w:r>
            <w:r w:rsidR="00A550D6">
              <w:t> </w:t>
            </w:r>
            <w:r w:rsidR="007D25F6">
              <w:rPr>
                <w:rStyle w:val="Strong"/>
                <w:b w:val="0"/>
                <w:bCs w:val="0"/>
              </w:rPr>
              <w:t>Mol L</w:t>
            </w:r>
            <w:r w:rsidR="007D25F6" w:rsidRPr="00CF3584">
              <w:rPr>
                <w:rStyle w:val="Strong"/>
                <w:b w:val="0"/>
                <w:vertAlign w:val="superscript"/>
              </w:rPr>
              <w:t>-1</w:t>
            </w:r>
            <w:r w:rsidR="008A5838">
              <w:t xml:space="preserve"> hydrochloric acid</w:t>
            </w:r>
          </w:p>
          <w:p w14:paraId="6FEB8AA8" w14:textId="7DC2EE74" w:rsidR="00AD30AD" w:rsidRDefault="00845EB3" w:rsidP="00142618">
            <w:pPr>
              <w:pStyle w:val="ListBullet"/>
            </w:pPr>
            <w:r>
              <w:t>1 × </w:t>
            </w:r>
            <w:r w:rsidR="00AD30AD">
              <w:t>20</w:t>
            </w:r>
            <w:r w:rsidR="005F279E">
              <w:t> </w:t>
            </w:r>
            <w:r w:rsidR="00AD30AD">
              <w:t>cm magnesium ribbon</w:t>
            </w:r>
          </w:p>
          <w:p w14:paraId="3A3352C2" w14:textId="58C3D5E5" w:rsidR="00AD30AD" w:rsidRDefault="00A550D6" w:rsidP="00142618">
            <w:pPr>
              <w:pStyle w:val="ListBullet"/>
            </w:pPr>
            <w:r>
              <w:t>1 × r</w:t>
            </w:r>
            <w:r w:rsidR="00AD30AD">
              <w:t>etort stand</w:t>
            </w:r>
          </w:p>
          <w:p w14:paraId="5DFA9C8A" w14:textId="6BF19FA9" w:rsidR="00AD30AD" w:rsidRDefault="00A550D6" w:rsidP="00142618">
            <w:pPr>
              <w:pStyle w:val="ListBullet"/>
            </w:pPr>
            <w:r>
              <w:t>1 × b</w:t>
            </w:r>
            <w:r w:rsidR="00AD30AD">
              <w:t>oss head and clamp</w:t>
            </w:r>
          </w:p>
          <w:p w14:paraId="72543F95" w14:textId="0BBB9FBD" w:rsidR="00AD30AD" w:rsidRDefault="00845EB3" w:rsidP="00142618">
            <w:pPr>
              <w:pStyle w:val="ListBullet"/>
            </w:pPr>
            <w:r>
              <w:t>1 × </w:t>
            </w:r>
            <w:r w:rsidR="00AD30AD">
              <w:t>100</w:t>
            </w:r>
            <w:r w:rsidR="005F279E">
              <w:t> </w:t>
            </w:r>
            <w:r w:rsidR="00AD30AD">
              <w:t>mL measuring cylinder</w:t>
            </w:r>
          </w:p>
          <w:p w14:paraId="5BDF36C3" w14:textId="548557C5" w:rsidR="00AD30AD" w:rsidRDefault="00845EB3" w:rsidP="006E15E6">
            <w:pPr>
              <w:pStyle w:val="ListBullet"/>
            </w:pPr>
            <w:r>
              <w:t>1 × </w:t>
            </w:r>
            <w:r w:rsidR="00AD30AD">
              <w:t>10</w:t>
            </w:r>
            <w:r w:rsidR="005F279E">
              <w:t> </w:t>
            </w:r>
            <w:r w:rsidR="00AD30AD">
              <w:t>mL measuring cylinder</w:t>
            </w:r>
          </w:p>
        </w:tc>
        <w:tc>
          <w:tcPr>
            <w:tcW w:w="4819" w:type="dxa"/>
            <w:tcBorders>
              <w:left w:val="nil"/>
            </w:tcBorders>
          </w:tcPr>
          <w:p w14:paraId="6ED9DE3C" w14:textId="68E5C682" w:rsidR="006E15E6" w:rsidRDefault="00A550D6" w:rsidP="00142618">
            <w:pPr>
              <w:pStyle w:val="ListBullet"/>
            </w:pPr>
            <w:r>
              <w:t>1 × s</w:t>
            </w:r>
            <w:r w:rsidR="006E15E6">
              <w:t>ide</w:t>
            </w:r>
            <w:r w:rsidR="00845EB3">
              <w:t>-</w:t>
            </w:r>
            <w:r w:rsidR="006E15E6">
              <w:t>arm test tube with approximately 25</w:t>
            </w:r>
            <w:r w:rsidR="005358FE">
              <w:t xml:space="preserve"> to </w:t>
            </w:r>
            <w:r w:rsidR="006E15E6">
              <w:t>30</w:t>
            </w:r>
            <w:r w:rsidR="005F279E">
              <w:t> </w:t>
            </w:r>
            <w:r w:rsidR="006E15E6">
              <w:t xml:space="preserve">cm of rubber tubing attached </w:t>
            </w:r>
          </w:p>
          <w:p w14:paraId="1D44BC12" w14:textId="51FD4CE1" w:rsidR="00AD30AD" w:rsidRDefault="00845EB3" w:rsidP="00142618">
            <w:pPr>
              <w:pStyle w:val="ListBullet"/>
            </w:pPr>
            <w:r>
              <w:t>1 × r</w:t>
            </w:r>
            <w:r w:rsidR="00AD30AD">
              <w:t>ubber stopper (which fits the top of the test tube)</w:t>
            </w:r>
          </w:p>
          <w:p w14:paraId="38D49ADF" w14:textId="7D7B43E7" w:rsidR="00AD30AD" w:rsidRDefault="00845EB3" w:rsidP="00142618">
            <w:pPr>
              <w:pStyle w:val="ListBullet"/>
            </w:pPr>
            <w:r>
              <w:t>1 × p</w:t>
            </w:r>
            <w:r w:rsidR="00AD30AD">
              <w:t>neumatic trough (or similar)</w:t>
            </w:r>
          </w:p>
          <w:p w14:paraId="4F463DE5" w14:textId="77777777" w:rsidR="00AD30AD" w:rsidRDefault="00AD30AD" w:rsidP="00142618">
            <w:pPr>
              <w:pStyle w:val="ListBullet"/>
            </w:pPr>
            <w:r>
              <w:t>Scissors</w:t>
            </w:r>
          </w:p>
          <w:p w14:paraId="54C14EB6" w14:textId="7CE8F1E5" w:rsidR="00AD30AD" w:rsidRDefault="00845EB3" w:rsidP="00142618">
            <w:pPr>
              <w:pStyle w:val="ListBullet"/>
            </w:pPr>
            <w:r>
              <w:t>1 × r</w:t>
            </w:r>
            <w:r w:rsidR="00AD30AD">
              <w:t>uler</w:t>
            </w:r>
          </w:p>
          <w:p w14:paraId="611A10EB" w14:textId="0F94DD7F" w:rsidR="00AD30AD" w:rsidRDefault="00845EB3" w:rsidP="006E15E6">
            <w:pPr>
              <w:pStyle w:val="ListBullet"/>
            </w:pPr>
            <w:r>
              <w:t>1 × s</w:t>
            </w:r>
            <w:r w:rsidR="00582F79">
              <w:t>topwatch</w:t>
            </w:r>
          </w:p>
        </w:tc>
      </w:tr>
    </w:tbl>
    <w:p w14:paraId="095D6609" w14:textId="666C00E5" w:rsidR="00AD30AD" w:rsidRDefault="00AD30AD" w:rsidP="00DF0641">
      <w:pPr>
        <w:pStyle w:val="ListNumber"/>
        <w:keepNext/>
      </w:pPr>
      <w:r>
        <w:lastRenderedPageBreak/>
        <w:t>Conduct a risk assessment for the investigation</w:t>
      </w:r>
      <w:r w:rsidR="00DB6539">
        <w:t>.</w:t>
      </w:r>
    </w:p>
    <w:p w14:paraId="7DFF95C4" w14:textId="578383D6" w:rsidR="009D29EF" w:rsidRPr="009D29EF" w:rsidRDefault="009D29EF" w:rsidP="009D29EF">
      <w:pPr>
        <w:pStyle w:val="Caption"/>
      </w:pPr>
      <w:r>
        <w:t xml:space="preserve">Table </w:t>
      </w:r>
      <w:fldSimple w:instr=" SEQ Table \* ARABIC ">
        <w:r>
          <w:rPr>
            <w:noProof/>
          </w:rPr>
          <w:t>23</w:t>
        </w:r>
      </w:fldSimple>
      <w:r>
        <w:t xml:space="preserve"> – risk assessment for the investigation into the effect of concentration on reaction rate</w:t>
      </w:r>
    </w:p>
    <w:tbl>
      <w:tblPr>
        <w:tblStyle w:val="Tableheader"/>
        <w:tblW w:w="5000" w:type="pct"/>
        <w:tblLayout w:type="fixed"/>
        <w:tblLook w:val="04A0" w:firstRow="1" w:lastRow="0" w:firstColumn="1" w:lastColumn="0" w:noHBand="0" w:noVBand="1"/>
        <w:tblDescription w:val="A table showing risk assessment for the investigation."/>
      </w:tblPr>
      <w:tblGrid>
        <w:gridCol w:w="2263"/>
        <w:gridCol w:w="3683"/>
        <w:gridCol w:w="3684"/>
      </w:tblGrid>
      <w:tr w:rsidR="00AD30AD" w14:paraId="52CE46C6" w14:textId="77777777" w:rsidTr="00D70232">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6C61720F" w14:textId="77777777" w:rsidR="00AD30AD" w:rsidRDefault="00AD30AD" w:rsidP="00142618">
            <w:r>
              <w:t>Hazard</w:t>
            </w:r>
          </w:p>
        </w:tc>
        <w:tc>
          <w:tcPr>
            <w:tcW w:w="1912" w:type="pct"/>
          </w:tcPr>
          <w:p w14:paraId="71619485" w14:textId="77777777" w:rsidR="00AD30AD" w:rsidRDefault="00AD30AD" w:rsidP="00142618">
            <w:pPr>
              <w:cnfStyle w:val="100000000000" w:firstRow="1" w:lastRow="0" w:firstColumn="0" w:lastColumn="0" w:oddVBand="0" w:evenVBand="0" w:oddHBand="0" w:evenHBand="0" w:firstRowFirstColumn="0" w:firstRowLastColumn="0" w:lastRowFirstColumn="0" w:lastRowLastColumn="0"/>
            </w:pPr>
            <w:r>
              <w:t>Risk</w:t>
            </w:r>
          </w:p>
        </w:tc>
        <w:tc>
          <w:tcPr>
            <w:tcW w:w="1913" w:type="pct"/>
          </w:tcPr>
          <w:p w14:paraId="478BA1E2" w14:textId="6B658906" w:rsidR="00AD30AD" w:rsidRDefault="00AD30AD" w:rsidP="00142618">
            <w:pPr>
              <w:cnfStyle w:val="100000000000" w:firstRow="1" w:lastRow="0" w:firstColumn="0" w:lastColumn="0" w:oddVBand="0" w:evenVBand="0" w:oddHBand="0" w:evenHBand="0" w:firstRowFirstColumn="0" w:firstRowLastColumn="0" w:lastRowFirstColumn="0" w:lastRowLastColumn="0"/>
            </w:pPr>
            <w:r>
              <w:t>Controls</w:t>
            </w:r>
            <w:r w:rsidR="008D5A4D">
              <w:t xml:space="preserve"> or </w:t>
            </w:r>
            <w:r>
              <w:t>precautions</w:t>
            </w:r>
          </w:p>
        </w:tc>
      </w:tr>
      <w:tr w:rsidR="00AD30AD" w14:paraId="3B8EEBBF" w14:textId="77777777" w:rsidTr="00D702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75" w:type="pct"/>
          </w:tcPr>
          <w:p w14:paraId="710427D9" w14:textId="22ED4948" w:rsidR="00AD30AD" w:rsidRPr="009D09BA" w:rsidRDefault="00AD30AD" w:rsidP="00142618">
            <w:r w:rsidRPr="009D09BA">
              <w:t>Hydrochloric acid</w:t>
            </w:r>
          </w:p>
        </w:tc>
        <w:tc>
          <w:tcPr>
            <w:tcW w:w="1912" w:type="pct"/>
          </w:tcPr>
          <w:p w14:paraId="4779A88B" w14:textId="314694AE" w:rsidR="00AD30AD" w:rsidRPr="009D09BA" w:rsidRDefault="00AD30AD" w:rsidP="00142618">
            <w:pPr>
              <w:cnfStyle w:val="000000100000" w:firstRow="0" w:lastRow="0" w:firstColumn="0" w:lastColumn="0" w:oddVBand="0" w:evenVBand="0" w:oddHBand="1" w:evenHBand="0" w:firstRowFirstColumn="0" w:firstRowLastColumn="0" w:lastRowFirstColumn="0" w:lastRowLastColumn="0"/>
            </w:pPr>
            <w:r w:rsidRPr="009D09BA">
              <w:t>The acid is corrosive</w:t>
            </w:r>
            <w:r w:rsidR="008D5A4D">
              <w:t xml:space="preserve"> –</w:t>
            </w:r>
            <w:r w:rsidRPr="009D09BA">
              <w:t xml:space="preserve"> splashes on the eyes or skin will cause irritation and burns.</w:t>
            </w:r>
          </w:p>
        </w:tc>
        <w:tc>
          <w:tcPr>
            <w:tcW w:w="1913" w:type="pct"/>
          </w:tcPr>
          <w:p w14:paraId="1316AB9F" w14:textId="77777777" w:rsidR="001338BD" w:rsidRDefault="00AD30AD" w:rsidP="001338BD">
            <w:pPr>
              <w:pStyle w:val="ListBullet"/>
              <w:cnfStyle w:val="000000100000" w:firstRow="0" w:lastRow="0" w:firstColumn="0" w:lastColumn="0" w:oddVBand="0" w:evenVBand="0" w:oddHBand="1" w:evenHBand="0" w:firstRowFirstColumn="0" w:firstRowLastColumn="0" w:lastRowFirstColumn="0" w:lastRowLastColumn="0"/>
            </w:pPr>
            <w:r w:rsidRPr="009D09BA">
              <w:t xml:space="preserve">Wear safety glasses throughout the experiment. </w:t>
            </w:r>
          </w:p>
          <w:p w14:paraId="2143A7F3" w14:textId="1A56E833" w:rsidR="00AD30AD" w:rsidRPr="009D09BA" w:rsidRDefault="00AD30AD" w:rsidP="001338BD">
            <w:pPr>
              <w:pStyle w:val="ListBullet"/>
              <w:cnfStyle w:val="000000100000" w:firstRow="0" w:lastRow="0" w:firstColumn="0" w:lastColumn="0" w:oddVBand="0" w:evenVBand="0" w:oddHBand="1" w:evenHBand="0" w:firstRowFirstColumn="0" w:firstRowLastColumn="0" w:lastRowFirstColumn="0" w:lastRowLastColumn="0"/>
            </w:pPr>
            <w:r w:rsidRPr="009D09BA">
              <w:t>Wear enclosed leather footwear. Wash splashes off the skin with cool water.</w:t>
            </w:r>
          </w:p>
        </w:tc>
      </w:tr>
      <w:tr w:rsidR="00AD30AD" w14:paraId="77CA1163" w14:textId="77777777" w:rsidTr="00D70232">
        <w:trPr>
          <w:cnfStyle w:val="000000010000" w:firstRow="0" w:lastRow="0" w:firstColumn="0" w:lastColumn="0" w:oddVBand="0" w:evenVBand="0" w:oddHBand="0" w:evenHBand="1"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1175" w:type="pct"/>
          </w:tcPr>
          <w:p w14:paraId="62B398FD" w14:textId="723B5248" w:rsidR="00AD30AD" w:rsidRPr="009D09BA" w:rsidRDefault="00AD30AD" w:rsidP="00142618">
            <w:r w:rsidRPr="009D09BA">
              <w:t>Glassware (beakers, measuring cylinders)</w:t>
            </w:r>
          </w:p>
        </w:tc>
        <w:tc>
          <w:tcPr>
            <w:tcW w:w="1912" w:type="pct"/>
          </w:tcPr>
          <w:p w14:paraId="1F00FB3A" w14:textId="206C4298" w:rsidR="00AD30AD" w:rsidRPr="009D09BA" w:rsidRDefault="00AD30AD" w:rsidP="00142618">
            <w:pPr>
              <w:cnfStyle w:val="000000010000" w:firstRow="0" w:lastRow="0" w:firstColumn="0" w:lastColumn="0" w:oddVBand="0" w:evenVBand="0" w:oddHBand="0" w:evenHBand="1" w:firstRowFirstColumn="0" w:firstRowLastColumn="0" w:lastRowFirstColumn="0" w:lastRowLastColumn="0"/>
            </w:pPr>
            <w:r w:rsidRPr="009D09BA">
              <w:t>Breakage of glass equipment, cuts from chipped glassware</w:t>
            </w:r>
            <w:r w:rsidR="005358FE">
              <w:t>.</w:t>
            </w:r>
          </w:p>
        </w:tc>
        <w:tc>
          <w:tcPr>
            <w:tcW w:w="1913" w:type="pct"/>
          </w:tcPr>
          <w:p w14:paraId="311A07B7" w14:textId="77777777" w:rsidR="001338BD" w:rsidRDefault="00AD30AD" w:rsidP="001338BD">
            <w:pPr>
              <w:pStyle w:val="ListBullet"/>
              <w:cnfStyle w:val="000000010000" w:firstRow="0" w:lastRow="0" w:firstColumn="0" w:lastColumn="0" w:oddVBand="0" w:evenVBand="0" w:oddHBand="0" w:evenHBand="1" w:firstRowFirstColumn="0" w:firstRowLastColumn="0" w:lastRowFirstColumn="0" w:lastRowLastColumn="0"/>
            </w:pPr>
            <w:r w:rsidRPr="009D09BA">
              <w:t xml:space="preserve">Use standard handling procedures. </w:t>
            </w:r>
          </w:p>
          <w:p w14:paraId="6C2FBCB5" w14:textId="77777777" w:rsidR="001338BD" w:rsidRDefault="00AD30AD" w:rsidP="001338BD">
            <w:pPr>
              <w:pStyle w:val="ListBullet"/>
              <w:cnfStyle w:val="000000010000" w:firstRow="0" w:lastRow="0" w:firstColumn="0" w:lastColumn="0" w:oddVBand="0" w:evenVBand="0" w:oddHBand="0" w:evenHBand="1" w:firstRowFirstColumn="0" w:firstRowLastColumn="0" w:lastRowFirstColumn="0" w:lastRowLastColumn="0"/>
            </w:pPr>
            <w:r w:rsidRPr="009D09BA">
              <w:t xml:space="preserve">Inspect and discard broken glassware. </w:t>
            </w:r>
          </w:p>
          <w:p w14:paraId="03B2A755" w14:textId="7BC2A775" w:rsidR="00AD30AD" w:rsidRPr="009D09BA" w:rsidRDefault="00AD30AD" w:rsidP="001338BD">
            <w:pPr>
              <w:pStyle w:val="ListBullet"/>
              <w:cnfStyle w:val="000000010000" w:firstRow="0" w:lastRow="0" w:firstColumn="0" w:lastColumn="0" w:oddVBand="0" w:evenVBand="0" w:oddHBand="0" w:evenHBand="1" w:firstRowFirstColumn="0" w:firstRowLastColumn="0" w:lastRowFirstColumn="0" w:lastRowLastColumn="0"/>
            </w:pPr>
            <w:r w:rsidRPr="009D09BA">
              <w:t>Sweep up broken glass with a dustpan and a broom</w:t>
            </w:r>
            <w:r w:rsidR="005B5C2A">
              <w:t xml:space="preserve"> –</w:t>
            </w:r>
            <w:r w:rsidRPr="009D09BA">
              <w:t xml:space="preserve"> do not use fingers to clean it up.</w:t>
            </w:r>
          </w:p>
        </w:tc>
      </w:tr>
      <w:tr w:rsidR="00AD30AD" w14:paraId="5AECC6CE" w14:textId="77777777" w:rsidTr="00D70232">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1E09F4EF" w14:textId="7694F64E" w:rsidR="00AD30AD" w:rsidRPr="009D09BA" w:rsidRDefault="00AD30AD" w:rsidP="00142618">
            <w:r w:rsidRPr="009D09BA">
              <w:t>Water spills, chairs</w:t>
            </w:r>
          </w:p>
        </w:tc>
        <w:tc>
          <w:tcPr>
            <w:tcW w:w="1912" w:type="pct"/>
          </w:tcPr>
          <w:p w14:paraId="7F0632F0" w14:textId="77777777" w:rsidR="00AD30AD" w:rsidRPr="009D09BA" w:rsidRDefault="00AD30AD" w:rsidP="00142618">
            <w:pPr>
              <w:cnfStyle w:val="000000100000" w:firstRow="0" w:lastRow="0" w:firstColumn="0" w:lastColumn="0" w:oddVBand="0" w:evenVBand="0" w:oddHBand="1" w:evenHBand="0" w:firstRowFirstColumn="0" w:firstRowLastColumn="0" w:lastRowFirstColumn="0" w:lastRowLastColumn="0"/>
            </w:pPr>
            <w:r w:rsidRPr="009D09BA">
              <w:t>Slips, trips and falls.</w:t>
            </w:r>
          </w:p>
        </w:tc>
        <w:tc>
          <w:tcPr>
            <w:tcW w:w="1913" w:type="pct"/>
          </w:tcPr>
          <w:p w14:paraId="2BDD1148" w14:textId="77777777" w:rsidR="00AD30AD" w:rsidRPr="009D09BA" w:rsidRDefault="00AD30AD" w:rsidP="001338BD">
            <w:pPr>
              <w:pStyle w:val="ListBullet"/>
              <w:cnfStyle w:val="000000100000" w:firstRow="0" w:lastRow="0" w:firstColumn="0" w:lastColumn="0" w:oddVBand="0" w:evenVBand="0" w:oddHBand="1" w:evenHBand="0" w:firstRowFirstColumn="0" w:firstRowLastColumn="0" w:lastRowFirstColumn="0" w:lastRowLastColumn="0"/>
            </w:pPr>
            <w:r w:rsidRPr="009D09BA">
              <w:t>Spills are to be cleaned immediately. No running in the lab.</w:t>
            </w:r>
          </w:p>
        </w:tc>
      </w:tr>
    </w:tbl>
    <w:p w14:paraId="4893A9E6" w14:textId="7DB639B6" w:rsidR="00AD30AD" w:rsidRDefault="00AD30AD" w:rsidP="00745664">
      <w:pPr>
        <w:pStyle w:val="ListNumber"/>
      </w:pPr>
      <w:r>
        <w:t>Construct a stepped procedure for the investigation</w:t>
      </w:r>
      <w:r w:rsidR="00FF4EFA">
        <w:t>.</w:t>
      </w:r>
    </w:p>
    <w:tbl>
      <w:tblPr>
        <w:tblStyle w:val="TableGrid"/>
        <w:tblW w:w="0" w:type="auto"/>
        <w:tblLook w:val="04A0" w:firstRow="1" w:lastRow="0" w:firstColumn="1" w:lastColumn="0" w:noHBand="0" w:noVBand="1"/>
        <w:tblDescription w:val="A sample student response."/>
      </w:tblPr>
      <w:tblGrid>
        <w:gridCol w:w="9628"/>
      </w:tblGrid>
      <w:tr w:rsidR="00AD30AD" w14:paraId="7FC0D20E" w14:textId="77777777" w:rsidTr="00142618">
        <w:trPr>
          <w:trHeight w:val="1141"/>
        </w:trPr>
        <w:tc>
          <w:tcPr>
            <w:tcW w:w="9628" w:type="dxa"/>
          </w:tcPr>
          <w:p w14:paraId="63E9A6F5" w14:textId="77777777" w:rsidR="00AD30AD" w:rsidRPr="00745664" w:rsidRDefault="00AD30AD">
            <w:pPr>
              <w:pStyle w:val="ListNumber"/>
              <w:numPr>
                <w:ilvl w:val="0"/>
                <w:numId w:val="35"/>
              </w:numPr>
            </w:pPr>
            <w:r w:rsidRPr="00745664">
              <w:t>Half fill a trough with water.</w:t>
            </w:r>
          </w:p>
          <w:p w14:paraId="15B6ED02" w14:textId="19502710" w:rsidR="00AD30AD" w:rsidRPr="00745664" w:rsidRDefault="00AD30AD">
            <w:pPr>
              <w:pStyle w:val="ListNumber"/>
              <w:numPr>
                <w:ilvl w:val="0"/>
                <w:numId w:val="35"/>
              </w:numPr>
            </w:pPr>
            <w:r w:rsidRPr="00745664">
              <w:t>Fill the measuring cylinder to the brim with water and invert (turn upside down) it</w:t>
            </w:r>
            <w:r w:rsidR="0081759E" w:rsidRPr="00745664">
              <w:t>,</w:t>
            </w:r>
            <w:r w:rsidRPr="00745664">
              <w:t xml:space="preserve"> making sure no air bubbles get in, and secure it with the clamp on the retort stand.</w:t>
            </w:r>
          </w:p>
          <w:p w14:paraId="25AF1DB3" w14:textId="759F21F2" w:rsidR="00AD30AD" w:rsidRPr="00745664" w:rsidRDefault="00AD30AD">
            <w:pPr>
              <w:pStyle w:val="ListNumber"/>
              <w:numPr>
                <w:ilvl w:val="0"/>
                <w:numId w:val="35"/>
              </w:numPr>
            </w:pPr>
            <w:r w:rsidRPr="00745664">
              <w:t>Position the rubber tubing from the side</w:t>
            </w:r>
            <w:r w:rsidR="00845EB3">
              <w:t>-</w:t>
            </w:r>
            <w:r w:rsidRPr="00745664">
              <w:t>arm test tube so that it directs the gas into the measuring cylinder.</w:t>
            </w:r>
          </w:p>
          <w:p w14:paraId="4A1329CD" w14:textId="4C836CC0" w:rsidR="00AD30AD" w:rsidRPr="00745664" w:rsidRDefault="00AD30AD">
            <w:pPr>
              <w:pStyle w:val="ListNumber"/>
              <w:numPr>
                <w:ilvl w:val="0"/>
                <w:numId w:val="35"/>
              </w:numPr>
            </w:pPr>
            <w:r w:rsidRPr="00745664">
              <w:t>Add 10</w:t>
            </w:r>
            <w:r w:rsidR="00D14602">
              <w:t> </w:t>
            </w:r>
            <w:r w:rsidRPr="00745664">
              <w:t xml:space="preserve">mL of </w:t>
            </w:r>
            <w:r w:rsidR="008660C6" w:rsidRPr="00745664">
              <w:t>0.5</w:t>
            </w:r>
            <w:r w:rsidR="00762373">
              <w:t> </w:t>
            </w:r>
            <w:r w:rsidR="007D25F6">
              <w:rPr>
                <w:rStyle w:val="Strong"/>
                <w:b w:val="0"/>
                <w:bCs w:val="0"/>
              </w:rPr>
              <w:t>Mol L</w:t>
            </w:r>
            <w:r w:rsidR="007D25F6" w:rsidRPr="00CF3584">
              <w:rPr>
                <w:rStyle w:val="Strong"/>
                <w:b w:val="0"/>
                <w:vertAlign w:val="superscript"/>
              </w:rPr>
              <w:t>-1</w:t>
            </w:r>
            <w:r w:rsidRPr="00745664">
              <w:t xml:space="preserve"> hydrochloric acid to a large side-arm test tube</w:t>
            </w:r>
            <w:r w:rsidR="00F61289" w:rsidRPr="00745664">
              <w:t>.</w:t>
            </w:r>
          </w:p>
          <w:p w14:paraId="5A0825C8" w14:textId="79344B55" w:rsidR="00AD30AD" w:rsidRPr="00745664" w:rsidRDefault="00AD30AD">
            <w:pPr>
              <w:pStyle w:val="ListNumber"/>
              <w:numPr>
                <w:ilvl w:val="0"/>
                <w:numId w:val="35"/>
              </w:numPr>
            </w:pPr>
            <w:r w:rsidRPr="00745664">
              <w:lastRenderedPageBreak/>
              <w:t xml:space="preserve">Drop a </w:t>
            </w:r>
            <w:r w:rsidR="00497821" w:rsidRPr="00745664">
              <w:t>2</w:t>
            </w:r>
            <w:r w:rsidR="00D14602">
              <w:t> </w:t>
            </w:r>
            <w:r w:rsidRPr="00745664">
              <w:t>cm piece of magnesium in the test tube and immediately place the stopper over the opening and start the stopwatch (</w:t>
            </w:r>
            <w:r w:rsidR="00762373">
              <w:t>t</w:t>
            </w:r>
            <w:r w:rsidRPr="00745664">
              <w:t>he gas will travel through the tubing and displace the water in the upturned measuring cylinder).</w:t>
            </w:r>
          </w:p>
          <w:p w14:paraId="059E484B" w14:textId="09CE80A7" w:rsidR="00AD30AD" w:rsidRPr="00745664" w:rsidRDefault="00AD30AD">
            <w:pPr>
              <w:pStyle w:val="ListNumber"/>
              <w:numPr>
                <w:ilvl w:val="0"/>
                <w:numId w:val="35"/>
              </w:numPr>
            </w:pPr>
            <w:r w:rsidRPr="00745664">
              <w:t xml:space="preserve">Measure and record the time taken to produce </w:t>
            </w:r>
            <w:r w:rsidR="00496234" w:rsidRPr="00745664">
              <w:t>2</w:t>
            </w:r>
            <w:r w:rsidRPr="00745664">
              <w:t>0</w:t>
            </w:r>
            <w:r w:rsidR="00D14602">
              <w:t> </w:t>
            </w:r>
            <w:r w:rsidRPr="00745664">
              <w:t>mL of gas.</w:t>
            </w:r>
          </w:p>
          <w:p w14:paraId="24482889" w14:textId="4245B00B" w:rsidR="00AD30AD" w:rsidRPr="00745664" w:rsidRDefault="00AD30AD">
            <w:pPr>
              <w:pStyle w:val="ListNumber"/>
              <w:numPr>
                <w:ilvl w:val="0"/>
                <w:numId w:val="35"/>
              </w:numPr>
            </w:pPr>
            <w:r w:rsidRPr="00745664">
              <w:t>Repeat steps 2</w:t>
            </w:r>
            <w:r w:rsidR="00762373">
              <w:t xml:space="preserve"> to </w:t>
            </w:r>
            <w:r w:rsidRPr="00745664">
              <w:t xml:space="preserve">9 two more times for the same </w:t>
            </w:r>
            <w:r w:rsidR="008C413C" w:rsidRPr="00745664">
              <w:t xml:space="preserve">concentration </w:t>
            </w:r>
            <w:r w:rsidR="0081759E" w:rsidRPr="00745664">
              <w:t xml:space="preserve">of </w:t>
            </w:r>
            <w:r w:rsidR="008C413C" w:rsidRPr="00745664">
              <w:t>acid</w:t>
            </w:r>
            <w:r w:rsidR="0081759E" w:rsidRPr="00745664">
              <w:t>.</w:t>
            </w:r>
          </w:p>
          <w:p w14:paraId="7F47C796" w14:textId="68884739" w:rsidR="00AD30AD" w:rsidRDefault="00AD30AD">
            <w:pPr>
              <w:pStyle w:val="ListNumber"/>
              <w:numPr>
                <w:ilvl w:val="0"/>
                <w:numId w:val="35"/>
              </w:numPr>
            </w:pPr>
            <w:r w:rsidRPr="00745664">
              <w:t xml:space="preserve">Repeat </w:t>
            </w:r>
            <w:r w:rsidR="00762373">
              <w:t>s</w:t>
            </w:r>
            <w:r w:rsidRPr="00745664">
              <w:t>teps 2</w:t>
            </w:r>
            <w:r w:rsidR="00762373">
              <w:t xml:space="preserve"> to </w:t>
            </w:r>
            <w:r w:rsidR="008660C6" w:rsidRPr="00745664">
              <w:t>7</w:t>
            </w:r>
            <w:r w:rsidRPr="00745664">
              <w:t xml:space="preserve"> by changing the </w:t>
            </w:r>
            <w:r w:rsidR="008C413C" w:rsidRPr="00745664">
              <w:t xml:space="preserve">concentration of </w:t>
            </w:r>
            <w:r w:rsidRPr="00745664">
              <w:t>the hydrochloric acid solution using different</w:t>
            </w:r>
            <w:r>
              <w:t xml:space="preserve"> </w:t>
            </w:r>
            <w:r w:rsidR="008660C6">
              <w:t>concentrations of hydrochloric acid (1</w:t>
            </w:r>
            <w:r w:rsidR="00762373">
              <w:t> </w:t>
            </w:r>
            <w:r w:rsidR="007D25F6">
              <w:rPr>
                <w:rStyle w:val="Strong"/>
                <w:b w:val="0"/>
                <w:bCs w:val="0"/>
              </w:rPr>
              <w:t>Mol L</w:t>
            </w:r>
            <w:r w:rsidR="007D25F6" w:rsidRPr="00CF3584">
              <w:rPr>
                <w:rStyle w:val="Strong"/>
                <w:b w:val="0"/>
                <w:vertAlign w:val="superscript"/>
              </w:rPr>
              <w:t>-1</w:t>
            </w:r>
            <w:r w:rsidR="008660C6">
              <w:t xml:space="preserve"> and 2</w:t>
            </w:r>
            <w:r w:rsidR="00762373">
              <w:t> </w:t>
            </w:r>
            <w:r w:rsidR="007D25F6">
              <w:rPr>
                <w:rStyle w:val="Strong"/>
                <w:b w:val="0"/>
                <w:bCs w:val="0"/>
              </w:rPr>
              <w:t>Mol L</w:t>
            </w:r>
            <w:r w:rsidR="007D25F6" w:rsidRPr="00CF3584">
              <w:rPr>
                <w:rStyle w:val="Strong"/>
                <w:b w:val="0"/>
                <w:vertAlign w:val="superscript"/>
              </w:rPr>
              <w:t>-1</w:t>
            </w:r>
            <w:r w:rsidR="008660C6">
              <w:t>).</w:t>
            </w:r>
          </w:p>
        </w:tc>
      </w:tr>
    </w:tbl>
    <w:p w14:paraId="23475A00" w14:textId="77777777" w:rsidR="00AD30AD" w:rsidRDefault="00AD30AD">
      <w:pPr>
        <w:pStyle w:val="ListNumber"/>
        <w:numPr>
          <w:ilvl w:val="0"/>
          <w:numId w:val="36"/>
        </w:numPr>
      </w:pPr>
      <w:r>
        <w:lastRenderedPageBreak/>
        <w:t>Construct a suitable table to document the results of the investigation.</w:t>
      </w:r>
    </w:p>
    <w:p w14:paraId="03546FAC" w14:textId="52D8F303" w:rsidR="00AD30AD" w:rsidRPr="00920F1D" w:rsidRDefault="009D29EF" w:rsidP="009D29EF">
      <w:pPr>
        <w:pStyle w:val="Caption"/>
      </w:pPr>
      <w:r>
        <w:t xml:space="preserve">Table </w:t>
      </w:r>
      <w:fldSimple w:instr=" SEQ Table \* ARABIC ">
        <w:r>
          <w:rPr>
            <w:noProof/>
          </w:rPr>
          <w:t>24</w:t>
        </w:r>
      </w:fldSimple>
      <w:r w:rsidRPr="000C7663">
        <w:t xml:space="preserve"> – sample results table and data for the investigation into the effect of concentration on reaction rate</w:t>
      </w:r>
    </w:p>
    <w:tbl>
      <w:tblPr>
        <w:tblStyle w:val="Tableheader"/>
        <w:tblW w:w="0" w:type="auto"/>
        <w:tblLook w:val="04A0" w:firstRow="1" w:lastRow="0" w:firstColumn="1" w:lastColumn="0" w:noHBand="0" w:noVBand="1"/>
        <w:tblDescription w:val="Sample results table and data. Merged cells have been intentionally used in this table."/>
      </w:tblPr>
      <w:tblGrid>
        <w:gridCol w:w="1838"/>
        <w:gridCol w:w="1285"/>
        <w:gridCol w:w="1415"/>
        <w:gridCol w:w="1416"/>
        <w:gridCol w:w="1434"/>
        <w:gridCol w:w="2242"/>
      </w:tblGrid>
      <w:tr w:rsidR="00AD30AD" w:rsidRPr="000C386B" w14:paraId="32341FDB" w14:textId="77777777" w:rsidTr="00496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94CB967" w14:textId="5B12364A" w:rsidR="00AD30AD" w:rsidRPr="000C386B" w:rsidRDefault="000D37AC" w:rsidP="00142618">
            <w:r>
              <w:t>Concentration (</w:t>
            </w:r>
            <w:r w:rsidR="00842DCD">
              <w:t>M</w:t>
            </w:r>
            <w:r w:rsidR="00E0758F">
              <w:t>ol L</w:t>
            </w:r>
            <w:r w:rsidR="00E0758F" w:rsidRPr="00E0758F">
              <w:rPr>
                <w:vertAlign w:val="superscript"/>
              </w:rPr>
              <w:t>-1</w:t>
            </w:r>
            <w:r>
              <w:t>)</w:t>
            </w:r>
          </w:p>
        </w:tc>
        <w:tc>
          <w:tcPr>
            <w:tcW w:w="5550" w:type="dxa"/>
            <w:gridSpan w:val="4"/>
          </w:tcPr>
          <w:p w14:paraId="6F718CCB" w14:textId="19B988D3" w:rsidR="00AD30AD" w:rsidRPr="000C386B" w:rsidRDefault="00AD30AD" w:rsidP="00142618">
            <w:pPr>
              <w:jc w:val="center"/>
              <w:cnfStyle w:val="100000000000" w:firstRow="1" w:lastRow="0" w:firstColumn="0" w:lastColumn="0" w:oddVBand="0" w:evenVBand="0" w:oddHBand="0" w:evenHBand="0" w:firstRowFirstColumn="0" w:firstRowLastColumn="0" w:lastRowFirstColumn="0" w:lastRowLastColumn="0"/>
            </w:pPr>
            <w:r>
              <w:t xml:space="preserve">Time to produce </w:t>
            </w:r>
            <w:r w:rsidR="00B00C81">
              <w:t>20</w:t>
            </w:r>
            <w:r w:rsidR="00027D4A">
              <w:t> </w:t>
            </w:r>
            <w:r>
              <w:t>mL of gas (seconds)</w:t>
            </w:r>
          </w:p>
        </w:tc>
        <w:tc>
          <w:tcPr>
            <w:tcW w:w="2242" w:type="dxa"/>
            <w:vMerge w:val="restart"/>
          </w:tcPr>
          <w:p w14:paraId="7233398F" w14:textId="77777777" w:rsidR="00AD30AD" w:rsidRDefault="00AD30AD" w:rsidP="00142618">
            <w:pPr>
              <w:jc w:val="center"/>
              <w:cnfStyle w:val="100000000000" w:firstRow="1" w:lastRow="0" w:firstColumn="0" w:lastColumn="0" w:oddVBand="0" w:evenVBand="0" w:oddHBand="0" w:evenHBand="0" w:firstRowFirstColumn="0" w:firstRowLastColumn="0" w:lastRowFirstColumn="0" w:lastRowLastColumn="0"/>
            </w:pPr>
            <w:r>
              <w:t>Mean rate of reaction (mL/s)</w:t>
            </w:r>
          </w:p>
        </w:tc>
      </w:tr>
      <w:tr w:rsidR="00AD30AD" w:rsidRPr="000C386B" w14:paraId="75F32024" w14:textId="77777777" w:rsidTr="0049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14B6E69C" w14:textId="77777777" w:rsidR="00AD30AD" w:rsidRPr="000C386B" w:rsidRDefault="00AD30AD" w:rsidP="00142618"/>
        </w:tc>
        <w:tc>
          <w:tcPr>
            <w:tcW w:w="1285" w:type="dxa"/>
          </w:tcPr>
          <w:p w14:paraId="47B99E2D" w14:textId="77777777" w:rsidR="00AD30AD" w:rsidRPr="0054118D" w:rsidRDefault="00AD30AD" w:rsidP="00142618">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Trial 1</w:t>
            </w:r>
          </w:p>
        </w:tc>
        <w:tc>
          <w:tcPr>
            <w:tcW w:w="1415" w:type="dxa"/>
          </w:tcPr>
          <w:p w14:paraId="36F60455" w14:textId="77777777" w:rsidR="00AD30AD" w:rsidRPr="0054118D" w:rsidRDefault="00AD30AD" w:rsidP="00142618">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Trial 2</w:t>
            </w:r>
          </w:p>
        </w:tc>
        <w:tc>
          <w:tcPr>
            <w:tcW w:w="1416" w:type="dxa"/>
          </w:tcPr>
          <w:p w14:paraId="1710FE82" w14:textId="77777777" w:rsidR="00AD30AD" w:rsidRPr="0054118D" w:rsidRDefault="00AD30AD" w:rsidP="00142618">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Trial 3</w:t>
            </w:r>
          </w:p>
        </w:tc>
        <w:tc>
          <w:tcPr>
            <w:tcW w:w="1434" w:type="dxa"/>
          </w:tcPr>
          <w:p w14:paraId="02007B9A" w14:textId="77777777" w:rsidR="00AD30AD" w:rsidRPr="0054118D" w:rsidRDefault="00AD30AD" w:rsidP="00142618">
            <w:pPr>
              <w:jc w:val="center"/>
              <w:cnfStyle w:val="000000100000" w:firstRow="0" w:lastRow="0" w:firstColumn="0" w:lastColumn="0" w:oddVBand="0" w:evenVBand="0" w:oddHBand="1" w:evenHBand="0" w:firstRowFirstColumn="0" w:firstRowLastColumn="0" w:lastRowFirstColumn="0" w:lastRowLastColumn="0"/>
              <w:rPr>
                <w:rStyle w:val="Strong"/>
              </w:rPr>
            </w:pPr>
            <w:r w:rsidRPr="0054118D">
              <w:rPr>
                <w:rStyle w:val="Strong"/>
              </w:rPr>
              <w:t>Mean</w:t>
            </w:r>
          </w:p>
        </w:tc>
        <w:tc>
          <w:tcPr>
            <w:tcW w:w="2242" w:type="dxa"/>
            <w:vMerge/>
          </w:tcPr>
          <w:p w14:paraId="6792632A" w14:textId="77777777" w:rsidR="00AD30AD" w:rsidRPr="0054118D" w:rsidRDefault="00AD30AD" w:rsidP="00142618">
            <w:pPr>
              <w:jc w:val="center"/>
              <w:cnfStyle w:val="000000100000" w:firstRow="0" w:lastRow="0" w:firstColumn="0" w:lastColumn="0" w:oddVBand="0" w:evenVBand="0" w:oddHBand="1" w:evenHBand="0" w:firstRowFirstColumn="0" w:firstRowLastColumn="0" w:lastRowFirstColumn="0" w:lastRowLastColumn="0"/>
              <w:rPr>
                <w:rStyle w:val="Strong"/>
              </w:rPr>
            </w:pPr>
          </w:p>
        </w:tc>
      </w:tr>
      <w:tr w:rsidR="00AD30AD" w:rsidRPr="000C386B" w14:paraId="51A45EA1" w14:textId="77777777" w:rsidTr="00496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250CC7" w14:textId="70ED860A" w:rsidR="00AD30AD" w:rsidRPr="002438F9" w:rsidRDefault="000D37AC" w:rsidP="00142618">
            <w:pPr>
              <w:rPr>
                <w:rStyle w:val="Strong"/>
                <w:b/>
                <w:bCs w:val="0"/>
              </w:rPr>
            </w:pPr>
            <w:r w:rsidRPr="002438F9">
              <w:rPr>
                <w:rStyle w:val="Strong"/>
                <w:b/>
                <w:bCs w:val="0"/>
              </w:rPr>
              <w:t>0.5</w:t>
            </w:r>
          </w:p>
        </w:tc>
        <w:tc>
          <w:tcPr>
            <w:tcW w:w="1285" w:type="dxa"/>
          </w:tcPr>
          <w:p w14:paraId="2767DFF9" w14:textId="4F6AD01F" w:rsidR="00AD30AD" w:rsidRPr="000C386B" w:rsidRDefault="00B00C81" w:rsidP="00142618">
            <w:pPr>
              <w:cnfStyle w:val="000000010000" w:firstRow="0" w:lastRow="0" w:firstColumn="0" w:lastColumn="0" w:oddVBand="0" w:evenVBand="0" w:oddHBand="0" w:evenHBand="1" w:firstRowFirstColumn="0" w:firstRowLastColumn="0" w:lastRowFirstColumn="0" w:lastRowLastColumn="0"/>
            </w:pPr>
            <w:r>
              <w:t>130</w:t>
            </w:r>
          </w:p>
        </w:tc>
        <w:tc>
          <w:tcPr>
            <w:tcW w:w="1415" w:type="dxa"/>
          </w:tcPr>
          <w:p w14:paraId="57081757" w14:textId="05E08B79" w:rsidR="00AD30AD" w:rsidRPr="000C386B" w:rsidRDefault="00053A05" w:rsidP="00142618">
            <w:pPr>
              <w:cnfStyle w:val="000000010000" w:firstRow="0" w:lastRow="0" w:firstColumn="0" w:lastColumn="0" w:oddVBand="0" w:evenVBand="0" w:oddHBand="0" w:evenHBand="1" w:firstRowFirstColumn="0" w:firstRowLastColumn="0" w:lastRowFirstColumn="0" w:lastRowLastColumn="0"/>
            </w:pPr>
            <w:r>
              <w:t>122</w:t>
            </w:r>
          </w:p>
        </w:tc>
        <w:tc>
          <w:tcPr>
            <w:tcW w:w="1416" w:type="dxa"/>
          </w:tcPr>
          <w:p w14:paraId="6C74542C" w14:textId="1F3E3735" w:rsidR="00AD30AD" w:rsidRPr="000C386B" w:rsidRDefault="00053A05" w:rsidP="00142618">
            <w:pPr>
              <w:cnfStyle w:val="000000010000" w:firstRow="0" w:lastRow="0" w:firstColumn="0" w:lastColumn="0" w:oddVBand="0" w:evenVBand="0" w:oddHBand="0" w:evenHBand="1" w:firstRowFirstColumn="0" w:firstRowLastColumn="0" w:lastRowFirstColumn="0" w:lastRowLastColumn="0"/>
            </w:pPr>
            <w:r>
              <w:t>133</w:t>
            </w:r>
          </w:p>
        </w:tc>
        <w:tc>
          <w:tcPr>
            <w:tcW w:w="1434" w:type="dxa"/>
          </w:tcPr>
          <w:p w14:paraId="45CE0795" w14:textId="2CE48892" w:rsidR="00AD30AD" w:rsidRPr="000C386B" w:rsidRDefault="00912B71" w:rsidP="00142618">
            <w:pPr>
              <w:cnfStyle w:val="000000010000" w:firstRow="0" w:lastRow="0" w:firstColumn="0" w:lastColumn="0" w:oddVBand="0" w:evenVBand="0" w:oddHBand="0" w:evenHBand="1" w:firstRowFirstColumn="0" w:firstRowLastColumn="0" w:lastRowFirstColumn="0" w:lastRowLastColumn="0"/>
            </w:pPr>
            <w:r>
              <w:t>128.3</w:t>
            </w:r>
          </w:p>
        </w:tc>
        <w:tc>
          <w:tcPr>
            <w:tcW w:w="2242" w:type="dxa"/>
          </w:tcPr>
          <w:p w14:paraId="0C05B2AD" w14:textId="0F2AA59C" w:rsidR="00AD30AD" w:rsidRPr="000C386B" w:rsidRDefault="00FE31EB" w:rsidP="00142618">
            <w:pPr>
              <w:cnfStyle w:val="000000010000" w:firstRow="0" w:lastRow="0" w:firstColumn="0" w:lastColumn="0" w:oddVBand="0" w:evenVBand="0" w:oddHBand="0" w:evenHBand="1" w:firstRowFirstColumn="0" w:firstRowLastColumn="0" w:lastRowFirstColumn="0" w:lastRowLastColumn="0"/>
            </w:pPr>
            <w:r>
              <w:t>0.1</w:t>
            </w:r>
            <w:r w:rsidR="00462D35">
              <w:t>6</w:t>
            </w:r>
          </w:p>
        </w:tc>
      </w:tr>
      <w:tr w:rsidR="00AD30AD" w:rsidRPr="000C386B" w14:paraId="05FEC529" w14:textId="77777777" w:rsidTr="0049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CF20C7" w14:textId="482F0640" w:rsidR="00AD30AD" w:rsidRPr="002438F9" w:rsidRDefault="000D37AC" w:rsidP="00142618">
            <w:pPr>
              <w:rPr>
                <w:rStyle w:val="Strong"/>
                <w:b/>
                <w:bCs w:val="0"/>
              </w:rPr>
            </w:pPr>
            <w:r w:rsidRPr="002438F9">
              <w:rPr>
                <w:rStyle w:val="Strong"/>
                <w:b/>
                <w:bCs w:val="0"/>
              </w:rPr>
              <w:t>1</w:t>
            </w:r>
          </w:p>
        </w:tc>
        <w:tc>
          <w:tcPr>
            <w:tcW w:w="1285" w:type="dxa"/>
          </w:tcPr>
          <w:p w14:paraId="0A29476A" w14:textId="549B6B6A" w:rsidR="00AD30AD" w:rsidRPr="000C386B" w:rsidRDefault="00053A05" w:rsidP="00142618">
            <w:pPr>
              <w:cnfStyle w:val="000000100000" w:firstRow="0" w:lastRow="0" w:firstColumn="0" w:lastColumn="0" w:oddVBand="0" w:evenVBand="0" w:oddHBand="1" w:evenHBand="0" w:firstRowFirstColumn="0" w:firstRowLastColumn="0" w:lastRowFirstColumn="0" w:lastRowLastColumn="0"/>
            </w:pPr>
            <w:r>
              <w:t>30</w:t>
            </w:r>
          </w:p>
        </w:tc>
        <w:tc>
          <w:tcPr>
            <w:tcW w:w="1415" w:type="dxa"/>
          </w:tcPr>
          <w:p w14:paraId="6CA56E2B" w14:textId="1C3675BB" w:rsidR="00AD30AD" w:rsidRPr="000C386B" w:rsidRDefault="00053A05" w:rsidP="00142618">
            <w:pPr>
              <w:cnfStyle w:val="000000100000" w:firstRow="0" w:lastRow="0" w:firstColumn="0" w:lastColumn="0" w:oddVBand="0" w:evenVBand="0" w:oddHBand="1" w:evenHBand="0" w:firstRowFirstColumn="0" w:firstRowLastColumn="0" w:lastRowFirstColumn="0" w:lastRowLastColumn="0"/>
            </w:pPr>
            <w:r>
              <w:t>29</w:t>
            </w:r>
          </w:p>
        </w:tc>
        <w:tc>
          <w:tcPr>
            <w:tcW w:w="1416" w:type="dxa"/>
          </w:tcPr>
          <w:p w14:paraId="21805E76" w14:textId="5F14239D" w:rsidR="00053A05" w:rsidRPr="000C386B" w:rsidRDefault="00053A05" w:rsidP="00142618">
            <w:pPr>
              <w:cnfStyle w:val="000000100000" w:firstRow="0" w:lastRow="0" w:firstColumn="0" w:lastColumn="0" w:oddVBand="0" w:evenVBand="0" w:oddHBand="1" w:evenHBand="0" w:firstRowFirstColumn="0" w:firstRowLastColumn="0" w:lastRowFirstColumn="0" w:lastRowLastColumn="0"/>
            </w:pPr>
            <w:r>
              <w:t>31</w:t>
            </w:r>
          </w:p>
        </w:tc>
        <w:tc>
          <w:tcPr>
            <w:tcW w:w="1434" w:type="dxa"/>
          </w:tcPr>
          <w:p w14:paraId="54B48BA4" w14:textId="0B116803" w:rsidR="00AD30AD" w:rsidRPr="000C386B" w:rsidRDefault="00912B71" w:rsidP="00142618">
            <w:pPr>
              <w:cnfStyle w:val="000000100000" w:firstRow="0" w:lastRow="0" w:firstColumn="0" w:lastColumn="0" w:oddVBand="0" w:evenVBand="0" w:oddHBand="1" w:evenHBand="0" w:firstRowFirstColumn="0" w:firstRowLastColumn="0" w:lastRowFirstColumn="0" w:lastRowLastColumn="0"/>
            </w:pPr>
            <w:r>
              <w:t>30.0</w:t>
            </w:r>
          </w:p>
        </w:tc>
        <w:tc>
          <w:tcPr>
            <w:tcW w:w="2242" w:type="dxa"/>
          </w:tcPr>
          <w:p w14:paraId="2D5DE3F4" w14:textId="547791B0" w:rsidR="00AD30AD" w:rsidRPr="000C386B" w:rsidRDefault="00FE31EB" w:rsidP="00142618">
            <w:pPr>
              <w:cnfStyle w:val="000000100000" w:firstRow="0" w:lastRow="0" w:firstColumn="0" w:lastColumn="0" w:oddVBand="0" w:evenVBand="0" w:oddHBand="1" w:evenHBand="0" w:firstRowFirstColumn="0" w:firstRowLastColumn="0" w:lastRowFirstColumn="0" w:lastRowLastColumn="0"/>
            </w:pPr>
            <w:r>
              <w:t>0.</w:t>
            </w:r>
            <w:r w:rsidR="00462D35">
              <w:t>67</w:t>
            </w:r>
          </w:p>
        </w:tc>
      </w:tr>
      <w:tr w:rsidR="00AD30AD" w:rsidRPr="000C386B" w14:paraId="1AC84C91" w14:textId="77777777" w:rsidTr="00496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DE6E3E" w14:textId="27878DD0" w:rsidR="00AD30AD" w:rsidRPr="002438F9" w:rsidRDefault="000D37AC" w:rsidP="00142618">
            <w:pPr>
              <w:rPr>
                <w:rStyle w:val="Strong"/>
                <w:b/>
                <w:bCs w:val="0"/>
              </w:rPr>
            </w:pPr>
            <w:r w:rsidRPr="002438F9">
              <w:rPr>
                <w:rStyle w:val="Strong"/>
                <w:b/>
                <w:bCs w:val="0"/>
              </w:rPr>
              <w:t>2</w:t>
            </w:r>
          </w:p>
        </w:tc>
        <w:tc>
          <w:tcPr>
            <w:tcW w:w="1285" w:type="dxa"/>
          </w:tcPr>
          <w:p w14:paraId="05380AC8" w14:textId="3C2C2CD0" w:rsidR="00AD30AD" w:rsidRPr="000C386B" w:rsidRDefault="00053A05" w:rsidP="00142618">
            <w:pPr>
              <w:cnfStyle w:val="000000010000" w:firstRow="0" w:lastRow="0" w:firstColumn="0" w:lastColumn="0" w:oddVBand="0" w:evenVBand="0" w:oddHBand="0" w:evenHBand="1" w:firstRowFirstColumn="0" w:firstRowLastColumn="0" w:lastRowFirstColumn="0" w:lastRowLastColumn="0"/>
            </w:pPr>
            <w:r>
              <w:t>17</w:t>
            </w:r>
          </w:p>
        </w:tc>
        <w:tc>
          <w:tcPr>
            <w:tcW w:w="1415" w:type="dxa"/>
          </w:tcPr>
          <w:p w14:paraId="52024E5B" w14:textId="30DA8B69" w:rsidR="00AD30AD" w:rsidRPr="000C386B" w:rsidRDefault="00053A05" w:rsidP="00142618">
            <w:pPr>
              <w:cnfStyle w:val="000000010000" w:firstRow="0" w:lastRow="0" w:firstColumn="0" w:lastColumn="0" w:oddVBand="0" w:evenVBand="0" w:oddHBand="0" w:evenHBand="1" w:firstRowFirstColumn="0" w:firstRowLastColumn="0" w:lastRowFirstColumn="0" w:lastRowLastColumn="0"/>
            </w:pPr>
            <w:r>
              <w:t>20</w:t>
            </w:r>
          </w:p>
        </w:tc>
        <w:tc>
          <w:tcPr>
            <w:tcW w:w="1416" w:type="dxa"/>
          </w:tcPr>
          <w:p w14:paraId="3D84DFA3" w14:textId="00B8CDA0" w:rsidR="00AD30AD" w:rsidRPr="000C386B" w:rsidRDefault="00053A05" w:rsidP="00142618">
            <w:pPr>
              <w:cnfStyle w:val="000000010000" w:firstRow="0" w:lastRow="0" w:firstColumn="0" w:lastColumn="0" w:oddVBand="0" w:evenVBand="0" w:oddHBand="0" w:evenHBand="1" w:firstRowFirstColumn="0" w:firstRowLastColumn="0" w:lastRowFirstColumn="0" w:lastRowLastColumn="0"/>
            </w:pPr>
            <w:r>
              <w:t>19</w:t>
            </w:r>
          </w:p>
        </w:tc>
        <w:tc>
          <w:tcPr>
            <w:tcW w:w="1434" w:type="dxa"/>
          </w:tcPr>
          <w:p w14:paraId="2D843D3E" w14:textId="073C089E" w:rsidR="00AD30AD" w:rsidRPr="000C386B" w:rsidRDefault="00053A05" w:rsidP="00142618">
            <w:pPr>
              <w:cnfStyle w:val="000000010000" w:firstRow="0" w:lastRow="0" w:firstColumn="0" w:lastColumn="0" w:oddVBand="0" w:evenVBand="0" w:oddHBand="0" w:evenHBand="1" w:firstRowFirstColumn="0" w:firstRowLastColumn="0" w:lastRowFirstColumn="0" w:lastRowLastColumn="0"/>
            </w:pPr>
            <w:r>
              <w:t>18</w:t>
            </w:r>
            <w:r w:rsidR="00912B71">
              <w:t>.0</w:t>
            </w:r>
          </w:p>
        </w:tc>
        <w:tc>
          <w:tcPr>
            <w:tcW w:w="2242" w:type="dxa"/>
          </w:tcPr>
          <w:p w14:paraId="452E42DF" w14:textId="0A1CEA60" w:rsidR="00AD30AD" w:rsidRPr="000C386B" w:rsidRDefault="00462D35" w:rsidP="00142618">
            <w:pPr>
              <w:cnfStyle w:val="000000010000" w:firstRow="0" w:lastRow="0" w:firstColumn="0" w:lastColumn="0" w:oddVBand="0" w:evenVBand="0" w:oddHBand="0" w:evenHBand="1" w:firstRowFirstColumn="0" w:firstRowLastColumn="0" w:lastRowFirstColumn="0" w:lastRowLastColumn="0"/>
            </w:pPr>
            <w:r>
              <w:t>1.11</w:t>
            </w:r>
          </w:p>
        </w:tc>
      </w:tr>
    </w:tbl>
    <w:p w14:paraId="65348087" w14:textId="77777777" w:rsidR="00AD30AD" w:rsidRDefault="00AD30AD" w:rsidP="00AD30AD">
      <w:pPr>
        <w:pStyle w:val="ListNumber"/>
      </w:pPr>
      <w:r>
        <w:t>Outline the method you will use to calculate the rate of reaction so you can answer your hypothesis.</w:t>
      </w:r>
    </w:p>
    <w:tbl>
      <w:tblPr>
        <w:tblStyle w:val="TableGrid"/>
        <w:tblW w:w="0" w:type="auto"/>
        <w:tblLook w:val="04A0" w:firstRow="1" w:lastRow="0" w:firstColumn="1" w:lastColumn="0" w:noHBand="0" w:noVBand="1"/>
        <w:tblDescription w:val="A sample student response."/>
      </w:tblPr>
      <w:tblGrid>
        <w:gridCol w:w="9628"/>
      </w:tblGrid>
      <w:tr w:rsidR="00AD30AD" w14:paraId="1992A061" w14:textId="77777777" w:rsidTr="00142618">
        <w:tc>
          <w:tcPr>
            <w:tcW w:w="9628" w:type="dxa"/>
          </w:tcPr>
          <w:p w14:paraId="2A33A01F" w14:textId="34D037CC" w:rsidR="00AD30AD" w:rsidRPr="009922B4" w:rsidRDefault="009922B4" w:rsidP="00142618">
            <w:pPr>
              <w:rPr>
                <w:iCs/>
              </w:rPr>
            </w:pPr>
            <m:oMathPara>
              <m:oMath>
                <m:r>
                  <m:rPr>
                    <m:sty m:val="p"/>
                  </m:rPr>
                  <w:rPr>
                    <w:rFonts w:ascii="Cambria Math" w:hAnsi="Cambria Math"/>
                  </w:rPr>
                  <m:t>rate of reaction </m:t>
                </m:r>
                <m:r>
                  <m:rPr>
                    <m:nor/>
                  </m:rPr>
                  <w:rPr>
                    <w:iCs/>
                  </w:rPr>
                  <m:t>= </m:t>
                </m:r>
                <m:f>
                  <m:fPr>
                    <m:ctrlPr>
                      <w:rPr>
                        <w:rFonts w:ascii="Cambria Math" w:hAnsi="Cambria Math"/>
                        <w:iCs/>
                      </w:rPr>
                    </m:ctrlPr>
                  </m:fPr>
                  <m:num>
                    <m:r>
                      <m:rPr>
                        <m:sty m:val="p"/>
                      </m:rPr>
                      <w:rPr>
                        <w:rFonts w:ascii="Cambria Math" w:hAnsi="Cambria Math"/>
                      </w:rPr>
                      <m:t>∆ in amount of product</m:t>
                    </m:r>
                  </m:num>
                  <m:den>
                    <m:r>
                      <m:rPr>
                        <m:sty m:val="p"/>
                      </m:rPr>
                      <w:rPr>
                        <w:rFonts w:ascii="Cambria Math" w:hAnsi="Cambria Math"/>
                      </w:rPr>
                      <m:t>∆time</m:t>
                    </m:r>
                  </m:den>
                </m:f>
              </m:oMath>
            </m:oMathPara>
          </w:p>
        </w:tc>
      </w:tr>
    </w:tbl>
    <w:p w14:paraId="733BA831" w14:textId="77777777" w:rsidR="00496234" w:rsidRDefault="00496234" w:rsidP="00745664">
      <w:r>
        <w:br w:type="page"/>
      </w:r>
    </w:p>
    <w:p w14:paraId="76A0FEC1" w14:textId="76A92D9A" w:rsidR="00B77F7C" w:rsidRDefault="00DE75A2" w:rsidP="00DE75A2">
      <w:pPr>
        <w:pStyle w:val="Heading3"/>
      </w:pPr>
      <w:bookmarkStart w:id="58" w:name="_Student_resource_–_6"/>
      <w:bookmarkStart w:id="59" w:name="_Ref222171359"/>
      <w:bookmarkStart w:id="60" w:name="_Toc230021380"/>
      <w:bookmarkEnd w:id="58"/>
      <w:r>
        <w:lastRenderedPageBreak/>
        <w:t>Student resource – planning</w:t>
      </w:r>
      <w:r w:rsidR="006F772C">
        <w:t xml:space="preserve"> template</w:t>
      </w:r>
      <w:bookmarkEnd w:id="59"/>
      <w:bookmarkEnd w:id="60"/>
    </w:p>
    <w:tbl>
      <w:tblPr>
        <w:tblStyle w:val="TableGrid"/>
        <w:tblW w:w="10054" w:type="dxa"/>
        <w:tblLook w:val="04A0" w:firstRow="1" w:lastRow="0" w:firstColumn="1" w:lastColumn="0" w:noHBand="0" w:noVBand="1"/>
        <w:tblDescription w:val="Space for student name and group members."/>
      </w:tblPr>
      <w:tblGrid>
        <w:gridCol w:w="864"/>
        <w:gridCol w:w="2533"/>
        <w:gridCol w:w="2694"/>
        <w:gridCol w:w="3963"/>
      </w:tblGrid>
      <w:tr w:rsidR="00F543A4" w14:paraId="3CFF63DB" w14:textId="77777777" w:rsidTr="001338BD">
        <w:tc>
          <w:tcPr>
            <w:tcW w:w="864" w:type="dxa"/>
            <w:tcBorders>
              <w:right w:val="nil"/>
            </w:tcBorders>
          </w:tcPr>
          <w:p w14:paraId="05B52F1B" w14:textId="2253242D" w:rsidR="008313A6" w:rsidRDefault="008313A6" w:rsidP="008313A6">
            <w:r>
              <w:t>Name:</w:t>
            </w:r>
          </w:p>
        </w:tc>
        <w:tc>
          <w:tcPr>
            <w:tcW w:w="2533" w:type="dxa"/>
            <w:tcBorders>
              <w:left w:val="nil"/>
              <w:right w:val="nil"/>
            </w:tcBorders>
          </w:tcPr>
          <w:p w14:paraId="12DCC83F" w14:textId="77777777" w:rsidR="008313A6" w:rsidRDefault="008313A6" w:rsidP="008313A6"/>
        </w:tc>
        <w:tc>
          <w:tcPr>
            <w:tcW w:w="2694" w:type="dxa"/>
            <w:tcBorders>
              <w:left w:val="nil"/>
              <w:right w:val="nil"/>
            </w:tcBorders>
          </w:tcPr>
          <w:p w14:paraId="3AFADD86" w14:textId="0EEDBBB3" w:rsidR="008313A6" w:rsidRDefault="008313A6" w:rsidP="008313A6">
            <w:r>
              <w:t>Group member</w:t>
            </w:r>
            <w:r w:rsidR="001338BD">
              <w:t xml:space="preserve"> names:</w:t>
            </w:r>
          </w:p>
        </w:tc>
        <w:tc>
          <w:tcPr>
            <w:tcW w:w="3963" w:type="dxa"/>
            <w:tcBorders>
              <w:left w:val="nil"/>
            </w:tcBorders>
          </w:tcPr>
          <w:p w14:paraId="45111FD7" w14:textId="77777777" w:rsidR="008313A6" w:rsidRDefault="008313A6" w:rsidP="008313A6"/>
        </w:tc>
      </w:tr>
    </w:tbl>
    <w:p w14:paraId="7375BC1B" w14:textId="733F8B27" w:rsidR="006F772C" w:rsidRDefault="006F772C">
      <w:pPr>
        <w:pStyle w:val="ListNumber"/>
        <w:numPr>
          <w:ilvl w:val="0"/>
          <w:numId w:val="37"/>
        </w:numPr>
      </w:pPr>
      <w:r>
        <w:t xml:space="preserve">What </w:t>
      </w:r>
      <w:r w:rsidR="00780DF5">
        <w:t xml:space="preserve">independent </w:t>
      </w:r>
      <w:r>
        <w:t>variable is your group investigating?</w:t>
      </w:r>
    </w:p>
    <w:tbl>
      <w:tblPr>
        <w:tblStyle w:val="TableGrid"/>
        <w:tblW w:w="0" w:type="auto"/>
        <w:tblLook w:val="04A0" w:firstRow="1" w:lastRow="0" w:firstColumn="1" w:lastColumn="0" w:noHBand="0" w:noVBand="1"/>
        <w:tblDescription w:val="Space for students to provide answer."/>
      </w:tblPr>
      <w:tblGrid>
        <w:gridCol w:w="9628"/>
      </w:tblGrid>
      <w:tr w:rsidR="006F772C" w14:paraId="3FA2F9BD" w14:textId="77777777" w:rsidTr="006F772C">
        <w:tc>
          <w:tcPr>
            <w:tcW w:w="9628" w:type="dxa"/>
          </w:tcPr>
          <w:p w14:paraId="275D4168" w14:textId="77777777" w:rsidR="006F772C" w:rsidRDefault="006F772C" w:rsidP="006F772C"/>
        </w:tc>
      </w:tr>
    </w:tbl>
    <w:p w14:paraId="13C998FD" w14:textId="33983782" w:rsidR="005502D6" w:rsidRDefault="005502D6" w:rsidP="000555EC">
      <w:pPr>
        <w:pStyle w:val="FeatureBox"/>
      </w:pPr>
      <w:r>
        <w:t>You will use the method of measuring the volume of hydrogen gas produced in a reaction between magnesium and hydrochloric acid</w:t>
      </w:r>
      <w:r w:rsidR="006A7EB4">
        <w:t xml:space="preserve"> t</w:t>
      </w:r>
      <w:r w:rsidR="003E273C">
        <w:t xml:space="preserve">o test </w:t>
      </w:r>
      <w:r w:rsidR="00423260">
        <w:t xml:space="preserve">the </w:t>
      </w:r>
      <w:r w:rsidR="003E273C">
        <w:t xml:space="preserve">effect of your variable. You will need to design an investigation to </w:t>
      </w:r>
      <w:r w:rsidR="000555EC">
        <w:t>change the variable you have been allocated.</w:t>
      </w:r>
    </w:p>
    <w:p w14:paraId="1096E086" w14:textId="66669AFC" w:rsidR="000555EC" w:rsidRPr="000555EC" w:rsidRDefault="00815D5B" w:rsidP="000555EC">
      <w:pPr>
        <w:pStyle w:val="Caption"/>
      </w:pPr>
      <w:r>
        <w:t>Figure 1 – equipment set</w:t>
      </w:r>
      <w:r w:rsidR="003D459D">
        <w:t>-</w:t>
      </w:r>
      <w:r>
        <w:t>up for measuring the volume of gas production in a chemical reaction</w:t>
      </w:r>
    </w:p>
    <w:p w14:paraId="75341146" w14:textId="0CB4EBE0" w:rsidR="00E72E91" w:rsidRPr="000555EC" w:rsidRDefault="00E72E91" w:rsidP="00851498">
      <w:r w:rsidRPr="00E72E91">
        <w:rPr>
          <w:noProof/>
        </w:rPr>
        <w:drawing>
          <wp:inline distT="0" distB="0" distL="0" distR="0" wp14:anchorId="760824DD" wp14:editId="28A7EC4C">
            <wp:extent cx="3150235" cy="2268051"/>
            <wp:effectExtent l="0" t="0" r="0" b="0"/>
            <wp:docPr id="64" name="Picture 63" descr="A diagram of equipment set-up showing a side arm test tube filled with HCl and Mg ribbon. &#10;&#10;The test tube is stoppered, and the rubber tubing is inserted in an upside-down measuring cylinder (clamped with a retort stand) and placed in a pneumatic trough filled with water. ">
              <a:extLst xmlns:a="http://schemas.openxmlformats.org/drawingml/2006/main">
                <a:ext uri="{FF2B5EF4-FFF2-40B4-BE49-F238E27FC236}">
                  <a16:creationId xmlns:a16="http://schemas.microsoft.com/office/drawing/2014/main" id="{54E9D9C0-DE6C-00E6-70E8-5B574608E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A diagram of equipment set-up showing a side arm test tube filled with HCl and Mg ribbon. &#10;&#10;The test tube is stoppered, and the rubber tubing is inserted in an upside-down measuring cylinder (clamped with a retort stand) and placed in a pneumatic trough filled with water. ">
                      <a:extLst>
                        <a:ext uri="{FF2B5EF4-FFF2-40B4-BE49-F238E27FC236}">
                          <a16:creationId xmlns:a16="http://schemas.microsoft.com/office/drawing/2014/main" id="{54E9D9C0-DE6C-00E6-70E8-5B574608ED41}"/>
                        </a:ext>
                      </a:extLst>
                    </pic:cNvPr>
                    <pic:cNvPicPr>
                      <a:picLocks noChangeAspect="1"/>
                    </pic:cNvPicPr>
                  </pic:nvPicPr>
                  <pic:blipFill>
                    <a:blip r:embed="rId42" cstate="print">
                      <a:extLst>
                        <a:ext uri="{BEBA8EAE-BF5A-486C-A8C5-ECC9F3942E4B}">
                          <a14:imgProps xmlns:a14="http://schemas.microsoft.com/office/drawing/2010/main">
                            <a14:imgLayer r:embed="rId43">
                              <a14:imgEffect>
                                <a14:backgroundRemoval t="0" b="98907" l="0" r="99606">
                                  <a14:foregroundMark x1="19948" y1="43352" x2="12205" y2="70856"/>
                                  <a14:foregroundMark x1="12205" y1="70856" x2="12205" y2="93989"/>
                                  <a14:foregroundMark x1="12205" y1="93989" x2="31627" y2="83242"/>
                                  <a14:foregroundMark x1="31627" y1="83242" x2="32021" y2="89071"/>
                                  <a14:foregroundMark x1="59318" y1="38616" x2="82808" y2="24772"/>
                                  <a14:foregroundMark x1="82808" y1="24772" x2="88845" y2="1639"/>
                                  <a14:foregroundMark x1="88845" y1="1639" x2="98556" y2="364"/>
                                  <a14:foregroundMark x1="85827" y1="7286" x2="89501" y2="82514"/>
                                  <a14:foregroundMark x1="89501" y1="82514" x2="69291" y2="97632"/>
                                  <a14:foregroundMark x1="69291" y1="97632" x2="46325" y2="94900"/>
                                  <a14:foregroundMark x1="96588" y1="83971" x2="92651" y2="13843"/>
                                  <a14:foregroundMark x1="92651" y1="13843" x2="72966" y2="28051"/>
                                  <a14:foregroundMark x1="72966" y1="28051" x2="52231" y2="33151"/>
                                  <a14:foregroundMark x1="52231" y1="33151" x2="50262" y2="76321"/>
                                  <a14:foregroundMark x1="50262" y1="76321" x2="22178" y2="44991"/>
                                  <a14:foregroundMark x1="22178" y1="44991" x2="262" y2="44444"/>
                                  <a14:foregroundMark x1="262" y1="44444" x2="262" y2="44444"/>
                                  <a14:foregroundMark x1="3412" y1="70856" x2="131" y2="95446"/>
                                  <a14:foregroundMark x1="131" y1="95446" x2="394" y2="75046"/>
                                  <a14:foregroundMark x1="30446" y1="82696" x2="14436" y2="89253"/>
                                  <a14:foregroundMark x1="14436" y1="89253" x2="29003" y2="82514"/>
                                  <a14:foregroundMark x1="29003" y1="82514" x2="15092" y2="80692"/>
                                  <a14:foregroundMark x1="79265" y1="89982" x2="95932" y2="85428"/>
                                  <a14:foregroundMark x1="95932" y1="85428" x2="72310" y2="86157"/>
                                  <a14:foregroundMark x1="72310" y1="86157" x2="86877" y2="33698"/>
                                  <a14:foregroundMark x1="86877" y1="33698" x2="92520" y2="65027"/>
                                  <a14:foregroundMark x1="92520" y1="65027" x2="90945" y2="73953"/>
                                  <a14:foregroundMark x1="88058" y1="2004" x2="54331" y2="57013"/>
                                  <a14:foregroundMark x1="54331" y1="57013" x2="75853" y2="87067"/>
                                  <a14:foregroundMark x1="75853" y1="87067" x2="97244" y2="88707"/>
                                  <a14:foregroundMark x1="97244" y1="88707" x2="93307" y2="6375"/>
                                  <a14:foregroundMark x1="93307" y1="6375" x2="85696" y2="546"/>
                                  <a14:foregroundMark x1="83465" y1="32969" x2="62205" y2="88889"/>
                                  <a14:foregroundMark x1="62205" y1="88889" x2="85696" y2="69217"/>
                                  <a14:foregroundMark x1="85696" y1="69217" x2="78609" y2="43716"/>
                                  <a14:foregroundMark x1="86483" y1="99089" x2="93045" y2="74135"/>
                                  <a14:foregroundMark x1="93045" y1="74135" x2="90289" y2="71403"/>
                                  <a14:foregroundMark x1="96194" y1="87978" x2="4724" y2="90346"/>
                                  <a14:foregroundMark x1="4724" y1="90346" x2="83727" y2="93625"/>
                                  <a14:foregroundMark x1="83727" y1="93625" x2="2231" y2="96903"/>
                                  <a14:foregroundMark x1="88976" y1="93807" x2="90551" y2="95264"/>
                                  <a14:foregroundMark x1="87270" y1="87614" x2="80446" y2="38069"/>
                                  <a14:foregroundMark x1="80446" y1="38069" x2="64567" y2="46630"/>
                                  <a14:foregroundMark x1="64567" y1="46630" x2="88845" y2="46812"/>
                                  <a14:foregroundMark x1="88845" y1="46812" x2="81496" y2="85064"/>
                                  <a14:foregroundMark x1="81496" y1="85064" x2="99606" y2="95993"/>
                                  <a14:backgroundMark x1="19160" y1="28780" x2="19554" y2="30055"/>
                                  <a14:backgroundMark x1="22835" y1="32969" x2="25591" y2="25501"/>
                                  <a14:backgroundMark x1="30446" y1="28233" x2="30446" y2="28233"/>
                                  <a14:backgroundMark x1="30446" y1="28233" x2="11417" y2="22222"/>
                                  <a14:backgroundMark x1="11417" y1="22222" x2="23228" y2="36066"/>
                                  <a14:backgroundMark x1="23228" y1="36066" x2="29659" y2="26047"/>
                                </a14:backgroundRemoval>
                              </a14:imgEffect>
                            </a14:imgLayer>
                          </a14:imgProps>
                        </a:ext>
                        <a:ext uri="{28A0092B-C50C-407E-A947-70E740481C1C}">
                          <a14:useLocalDpi xmlns:a14="http://schemas.microsoft.com/office/drawing/2010/main" val="0"/>
                        </a:ext>
                      </a:extLst>
                    </a:blip>
                    <a:stretch>
                      <a:fillRect/>
                    </a:stretch>
                  </pic:blipFill>
                  <pic:spPr>
                    <a:xfrm>
                      <a:off x="0" y="0"/>
                      <a:ext cx="3165419" cy="2278983"/>
                    </a:xfrm>
                    <a:prstGeom prst="rect">
                      <a:avLst/>
                    </a:prstGeom>
                  </pic:spPr>
                </pic:pic>
              </a:graphicData>
            </a:graphic>
          </wp:inline>
        </w:drawing>
      </w:r>
    </w:p>
    <w:p w14:paraId="60221A7A" w14:textId="7A3D7366" w:rsidR="006F772C" w:rsidRDefault="00C10380" w:rsidP="004E450C">
      <w:pPr>
        <w:pStyle w:val="ListNumber"/>
      </w:pPr>
      <w:r>
        <w:t>Outline the purpose of the investigation</w:t>
      </w:r>
      <w:r w:rsidR="00851498">
        <w:t>.</w:t>
      </w:r>
    </w:p>
    <w:tbl>
      <w:tblPr>
        <w:tblStyle w:val="TableGrid"/>
        <w:tblW w:w="0" w:type="auto"/>
        <w:tblLook w:val="04A0" w:firstRow="1" w:lastRow="0" w:firstColumn="1" w:lastColumn="0" w:noHBand="0" w:noVBand="1"/>
        <w:tblDescription w:val="Space for students to provide answer."/>
      </w:tblPr>
      <w:tblGrid>
        <w:gridCol w:w="9628"/>
      </w:tblGrid>
      <w:tr w:rsidR="00C10380" w14:paraId="0E2F6134" w14:textId="77777777">
        <w:tc>
          <w:tcPr>
            <w:tcW w:w="9628" w:type="dxa"/>
          </w:tcPr>
          <w:p w14:paraId="41FC7C0A" w14:textId="77777777" w:rsidR="00C10380" w:rsidRPr="0066715A" w:rsidRDefault="00C10380" w:rsidP="0066715A"/>
        </w:tc>
      </w:tr>
    </w:tbl>
    <w:p w14:paraId="1D02E0C9" w14:textId="7AD85D5A" w:rsidR="009F1CDA" w:rsidRDefault="009F1CDA" w:rsidP="004E450C">
      <w:pPr>
        <w:pStyle w:val="ListNumber"/>
      </w:pPr>
      <w:r>
        <w:t>Construct a hypothesis for your investigation</w:t>
      </w:r>
      <w:r w:rsidR="00D96782">
        <w:t xml:space="preserve">, using ‘if’, ‘then’ </w:t>
      </w:r>
      <w:r w:rsidR="00113F93">
        <w:t xml:space="preserve">and </w:t>
      </w:r>
      <w:r w:rsidR="00D96782">
        <w:t>‘because’.</w:t>
      </w:r>
    </w:p>
    <w:tbl>
      <w:tblPr>
        <w:tblStyle w:val="TableGrid"/>
        <w:tblW w:w="0" w:type="auto"/>
        <w:tblLook w:val="04A0" w:firstRow="1" w:lastRow="0" w:firstColumn="1" w:lastColumn="0" w:noHBand="0" w:noVBand="1"/>
        <w:tblDescription w:val="Space for students to provide answer."/>
      </w:tblPr>
      <w:tblGrid>
        <w:gridCol w:w="9628"/>
      </w:tblGrid>
      <w:tr w:rsidR="00DA64DA" w14:paraId="15578AD4" w14:textId="77777777" w:rsidTr="00E47EC1">
        <w:trPr>
          <w:trHeight w:val="60"/>
        </w:trPr>
        <w:tc>
          <w:tcPr>
            <w:tcW w:w="9628" w:type="dxa"/>
          </w:tcPr>
          <w:p w14:paraId="3FF78289" w14:textId="77777777" w:rsidR="00DA64DA" w:rsidRPr="0066715A" w:rsidRDefault="00DA64DA" w:rsidP="0066715A"/>
        </w:tc>
      </w:tr>
    </w:tbl>
    <w:p w14:paraId="380A9EB5" w14:textId="5D76A33B" w:rsidR="00C10380" w:rsidRDefault="00C700BC" w:rsidP="0074726B">
      <w:pPr>
        <w:pStyle w:val="ListNumber"/>
        <w:keepNext/>
      </w:pPr>
      <w:r>
        <w:lastRenderedPageBreak/>
        <w:t>Identify the variables in the investigation</w:t>
      </w:r>
      <w:r w:rsidR="00535A4B">
        <w:t>.</w:t>
      </w:r>
      <w:r w:rsidR="00331C2B">
        <w:t xml:space="preserve"> Include a description of how they will be </w:t>
      </w:r>
      <w:r w:rsidR="00423260">
        <w:t>changed</w:t>
      </w:r>
      <w:r w:rsidR="00331C2B">
        <w:t>, measured or kept constant.</w:t>
      </w:r>
    </w:p>
    <w:tbl>
      <w:tblPr>
        <w:tblStyle w:val="TableGrid"/>
        <w:tblW w:w="0" w:type="auto"/>
        <w:tblLook w:val="04A0" w:firstRow="1" w:lastRow="0" w:firstColumn="1" w:lastColumn="0" w:noHBand="0" w:noVBand="1"/>
        <w:tblDescription w:val="Space for students to provide answer."/>
      </w:tblPr>
      <w:tblGrid>
        <w:gridCol w:w="2405"/>
        <w:gridCol w:w="7223"/>
      </w:tblGrid>
      <w:tr w:rsidR="00256974" w14:paraId="4F0FFC33" w14:textId="75267CB0" w:rsidTr="004C4473">
        <w:tc>
          <w:tcPr>
            <w:tcW w:w="2405" w:type="dxa"/>
          </w:tcPr>
          <w:p w14:paraId="21582F01" w14:textId="4603FF61" w:rsidR="00C700BC" w:rsidRDefault="00C700BC" w:rsidP="00D70232">
            <w:pPr>
              <w:keepNext/>
            </w:pPr>
            <w:r>
              <w:t>Independent variable</w:t>
            </w:r>
          </w:p>
        </w:tc>
        <w:tc>
          <w:tcPr>
            <w:tcW w:w="7223" w:type="dxa"/>
          </w:tcPr>
          <w:p w14:paraId="608A665E" w14:textId="77777777" w:rsidR="00C700BC" w:rsidRDefault="00C700BC" w:rsidP="00D70232">
            <w:pPr>
              <w:keepNext/>
            </w:pPr>
          </w:p>
        </w:tc>
      </w:tr>
      <w:tr w:rsidR="00256974" w14:paraId="14D13CE5" w14:textId="77777777" w:rsidTr="004C4473">
        <w:tc>
          <w:tcPr>
            <w:tcW w:w="2405" w:type="dxa"/>
          </w:tcPr>
          <w:p w14:paraId="79B79E62" w14:textId="22690063" w:rsidR="00C700BC" w:rsidRDefault="00C700BC" w:rsidP="006F772C">
            <w:r>
              <w:t>Dependent variable</w:t>
            </w:r>
          </w:p>
        </w:tc>
        <w:tc>
          <w:tcPr>
            <w:tcW w:w="7223" w:type="dxa"/>
          </w:tcPr>
          <w:p w14:paraId="144421CC" w14:textId="77777777" w:rsidR="00C700BC" w:rsidRDefault="00C700BC" w:rsidP="006F772C"/>
        </w:tc>
      </w:tr>
      <w:tr w:rsidR="00256974" w14:paraId="2994E4FC" w14:textId="77777777" w:rsidTr="004C4473">
        <w:trPr>
          <w:trHeight w:val="1727"/>
        </w:trPr>
        <w:tc>
          <w:tcPr>
            <w:tcW w:w="2405" w:type="dxa"/>
          </w:tcPr>
          <w:p w14:paraId="2942E91F" w14:textId="13CBA6E4" w:rsidR="00C700BC" w:rsidRDefault="00C700BC" w:rsidP="006F772C">
            <w:r>
              <w:t>Controlled variable</w:t>
            </w:r>
            <w:r w:rsidR="004C4473">
              <w:t>s</w:t>
            </w:r>
          </w:p>
        </w:tc>
        <w:tc>
          <w:tcPr>
            <w:tcW w:w="7223" w:type="dxa"/>
          </w:tcPr>
          <w:p w14:paraId="06F6151E" w14:textId="77777777" w:rsidR="00C700BC" w:rsidRDefault="00C700BC" w:rsidP="006F772C"/>
        </w:tc>
      </w:tr>
    </w:tbl>
    <w:p w14:paraId="23C3FBD9" w14:textId="2456C316" w:rsidR="00C700BC" w:rsidRDefault="00DE0EC8" w:rsidP="004E450C">
      <w:pPr>
        <w:pStyle w:val="ListNumber"/>
      </w:pPr>
      <w:r>
        <w:t>Explain the importance of keeping the controlled variables constant</w:t>
      </w:r>
      <w:r w:rsidR="00E51E61">
        <w:t>.</w:t>
      </w:r>
    </w:p>
    <w:tbl>
      <w:tblPr>
        <w:tblStyle w:val="TableGrid"/>
        <w:tblW w:w="0" w:type="auto"/>
        <w:tblLook w:val="04A0" w:firstRow="1" w:lastRow="0" w:firstColumn="1" w:lastColumn="0" w:noHBand="0" w:noVBand="1"/>
        <w:tblDescription w:val="Space for students to provide answer."/>
      </w:tblPr>
      <w:tblGrid>
        <w:gridCol w:w="9628"/>
      </w:tblGrid>
      <w:tr w:rsidR="00DE0EC8" w14:paraId="16C041DD" w14:textId="77777777" w:rsidTr="00E47EC1">
        <w:trPr>
          <w:trHeight w:val="60"/>
        </w:trPr>
        <w:tc>
          <w:tcPr>
            <w:tcW w:w="9628" w:type="dxa"/>
          </w:tcPr>
          <w:p w14:paraId="3421FBA9" w14:textId="77777777" w:rsidR="00DE0EC8" w:rsidRPr="0066715A" w:rsidRDefault="00DE0EC8" w:rsidP="0066715A"/>
        </w:tc>
      </w:tr>
    </w:tbl>
    <w:p w14:paraId="0C5A4F64" w14:textId="1AB7B3E7" w:rsidR="006E37B6" w:rsidRDefault="006E37B6" w:rsidP="006E37B6">
      <w:pPr>
        <w:pStyle w:val="FeatureBox"/>
      </w:pPr>
      <w:r>
        <w:t xml:space="preserve">When planning your investigation into a factor that affects the rate of a chemical reaction, you need to consider how to make your results valid and reliable. A </w:t>
      </w:r>
      <w:r w:rsidR="0098398D">
        <w:t>‘</w:t>
      </w:r>
      <w:r>
        <w:t>valid investigation</w:t>
      </w:r>
      <w:r w:rsidR="0098398D">
        <w:t>’</w:t>
      </w:r>
      <w:r>
        <w:t xml:space="preserve"> is a fair test</w:t>
      </w:r>
      <w:r w:rsidR="00423260">
        <w:t xml:space="preserve"> in which only one factor </w:t>
      </w:r>
      <w:r w:rsidR="00086229">
        <w:t xml:space="preserve">(the independent variable) </w:t>
      </w:r>
      <w:r w:rsidR="00423260">
        <w:t>is deliberately changed</w:t>
      </w:r>
      <w:r w:rsidR="00086229">
        <w:t xml:space="preserve"> and all other variables are kept constant</w:t>
      </w:r>
      <w:r>
        <w:t>. This ensures that any change in reaction rate can be confidently linked to the factor you are investigating, rather than to other influences in the experiment.</w:t>
      </w:r>
    </w:p>
    <w:p w14:paraId="70D66FBA" w14:textId="1774BC86" w:rsidR="006E37B6" w:rsidRPr="006F772C" w:rsidRDefault="006E37B6" w:rsidP="006E37B6">
      <w:pPr>
        <w:pStyle w:val="FeatureBox"/>
      </w:pPr>
      <w:r>
        <w:t xml:space="preserve">A reliable investigation produces consistent results when repeated. This means planning to repeat trials under the same conditions and taking measurements in the same way each time. Repeating trials and averaging results </w:t>
      </w:r>
      <w:r w:rsidR="00086229">
        <w:t>help reduce the effects of random error and increase confidence in any observed patterns</w:t>
      </w:r>
      <w:r>
        <w:t>. As you plan, consider whether another student could follow your method and obtain similar results and whether your design allows you to clearly link changes in reaction rate to the factor being tested.</w:t>
      </w:r>
    </w:p>
    <w:p w14:paraId="4FBD875C" w14:textId="43D64864" w:rsidR="006E37B6" w:rsidRDefault="006F4E1A" w:rsidP="004E450C">
      <w:pPr>
        <w:pStyle w:val="ListNumber"/>
      </w:pPr>
      <w:bookmarkStart w:id="61" w:name="_Ref222169739"/>
      <w:r>
        <w:t>Outline the steps you will take to ensure your investigation is reliable and valid.</w:t>
      </w:r>
    </w:p>
    <w:tbl>
      <w:tblPr>
        <w:tblStyle w:val="TableGrid"/>
        <w:tblW w:w="0" w:type="auto"/>
        <w:tblLook w:val="04A0" w:firstRow="1" w:lastRow="0" w:firstColumn="1" w:lastColumn="0" w:noHBand="0" w:noVBand="1"/>
        <w:tblDescription w:val="Space for students to provide answer."/>
      </w:tblPr>
      <w:tblGrid>
        <w:gridCol w:w="9628"/>
      </w:tblGrid>
      <w:tr w:rsidR="006F4E1A" w14:paraId="59C3AEEF" w14:textId="77777777" w:rsidTr="00E47EC1">
        <w:trPr>
          <w:trHeight w:val="60"/>
        </w:trPr>
        <w:tc>
          <w:tcPr>
            <w:tcW w:w="9628" w:type="dxa"/>
          </w:tcPr>
          <w:p w14:paraId="208CEF43" w14:textId="77777777" w:rsidR="006F4E1A" w:rsidRDefault="006F4E1A" w:rsidP="006E37B6"/>
        </w:tc>
      </w:tr>
    </w:tbl>
    <w:p w14:paraId="28CA5786" w14:textId="7A4A776D" w:rsidR="00363391" w:rsidRDefault="00363391" w:rsidP="004E450C">
      <w:pPr>
        <w:pStyle w:val="ListNumber"/>
      </w:pPr>
      <w:r>
        <w:t>Identify the equipment you will need for the investigation.</w:t>
      </w:r>
    </w:p>
    <w:tbl>
      <w:tblPr>
        <w:tblStyle w:val="TableGrid"/>
        <w:tblW w:w="0" w:type="auto"/>
        <w:tblLook w:val="04A0" w:firstRow="1" w:lastRow="0" w:firstColumn="1" w:lastColumn="0" w:noHBand="0" w:noVBand="1"/>
        <w:tblDescription w:val="Space for students to provide answer."/>
      </w:tblPr>
      <w:tblGrid>
        <w:gridCol w:w="9628"/>
      </w:tblGrid>
      <w:tr w:rsidR="00363391" w14:paraId="0F4F3A9C" w14:textId="77777777" w:rsidTr="00E47EC1">
        <w:trPr>
          <w:trHeight w:val="60"/>
        </w:trPr>
        <w:tc>
          <w:tcPr>
            <w:tcW w:w="9628" w:type="dxa"/>
          </w:tcPr>
          <w:p w14:paraId="4DD8C01F" w14:textId="77777777" w:rsidR="00363391" w:rsidRDefault="00363391"/>
        </w:tc>
      </w:tr>
    </w:tbl>
    <w:p w14:paraId="45427F77" w14:textId="4F73DC35" w:rsidR="00643E7D" w:rsidRDefault="00643E7D" w:rsidP="00643E7D">
      <w:pPr>
        <w:pStyle w:val="ListNumber"/>
      </w:pPr>
      <w:r>
        <w:lastRenderedPageBreak/>
        <w:t>Conduct a risk assessment for the investigation</w:t>
      </w:r>
      <w:r w:rsidR="00B36FCD">
        <w:t>.</w:t>
      </w:r>
    </w:p>
    <w:p w14:paraId="2320DD03" w14:textId="385EB74A" w:rsidR="00643E7D" w:rsidRDefault="00643E7D" w:rsidP="00643E7D">
      <w:pPr>
        <w:pStyle w:val="Caption"/>
      </w:pPr>
      <w:r>
        <w:t xml:space="preserve">Table 1 – risk assessment for the investigation into the effect of </w:t>
      </w:r>
      <w:r w:rsidR="001338BD">
        <w:t xml:space="preserve">_________________ </w:t>
      </w:r>
      <w:r w:rsidR="0000012D">
        <w:t xml:space="preserve">on </w:t>
      </w:r>
      <w:r>
        <w:t>reaction rate</w:t>
      </w:r>
    </w:p>
    <w:tbl>
      <w:tblPr>
        <w:tblStyle w:val="Tableheader"/>
        <w:tblW w:w="5000" w:type="pct"/>
        <w:tblLook w:val="04A0" w:firstRow="1" w:lastRow="0" w:firstColumn="1" w:lastColumn="0" w:noHBand="0" w:noVBand="1"/>
        <w:tblDescription w:val="Risk assessment with blank space for student responses."/>
      </w:tblPr>
      <w:tblGrid>
        <w:gridCol w:w="2263"/>
        <w:gridCol w:w="3683"/>
        <w:gridCol w:w="3684"/>
      </w:tblGrid>
      <w:tr w:rsidR="00643E7D" w14:paraId="459FE144" w14:textId="77777777" w:rsidTr="003A2994">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75" w:type="pct"/>
          </w:tcPr>
          <w:p w14:paraId="3ECB7B54" w14:textId="77777777" w:rsidR="00643E7D" w:rsidRPr="00B36FCD" w:rsidRDefault="00643E7D">
            <w:pPr>
              <w:rPr>
                <w:rStyle w:val="Strong"/>
                <w:b/>
                <w:bCs w:val="0"/>
              </w:rPr>
            </w:pPr>
            <w:r w:rsidRPr="00B36FCD">
              <w:rPr>
                <w:rStyle w:val="Strong"/>
                <w:b/>
                <w:bCs w:val="0"/>
              </w:rPr>
              <w:t>Hazard</w:t>
            </w:r>
          </w:p>
        </w:tc>
        <w:tc>
          <w:tcPr>
            <w:tcW w:w="1912" w:type="pct"/>
          </w:tcPr>
          <w:p w14:paraId="1F472B0C" w14:textId="77777777" w:rsidR="00643E7D" w:rsidRPr="00B36FCD" w:rsidRDefault="00643E7D">
            <w:pPr>
              <w:cnfStyle w:val="100000000000" w:firstRow="1" w:lastRow="0" w:firstColumn="0" w:lastColumn="0" w:oddVBand="0" w:evenVBand="0" w:oddHBand="0" w:evenHBand="0" w:firstRowFirstColumn="0" w:firstRowLastColumn="0" w:lastRowFirstColumn="0" w:lastRowLastColumn="0"/>
              <w:rPr>
                <w:rStyle w:val="Strong"/>
                <w:b/>
                <w:bCs w:val="0"/>
              </w:rPr>
            </w:pPr>
            <w:r w:rsidRPr="00B36FCD">
              <w:rPr>
                <w:rStyle w:val="Strong"/>
                <w:b/>
                <w:bCs w:val="0"/>
              </w:rPr>
              <w:t>Risk</w:t>
            </w:r>
          </w:p>
        </w:tc>
        <w:tc>
          <w:tcPr>
            <w:tcW w:w="1913" w:type="pct"/>
          </w:tcPr>
          <w:p w14:paraId="084B238F" w14:textId="3EE17EB7" w:rsidR="00643E7D" w:rsidRPr="00B36FCD" w:rsidRDefault="00643E7D">
            <w:pPr>
              <w:cnfStyle w:val="100000000000" w:firstRow="1" w:lastRow="0" w:firstColumn="0" w:lastColumn="0" w:oddVBand="0" w:evenVBand="0" w:oddHBand="0" w:evenHBand="0" w:firstRowFirstColumn="0" w:firstRowLastColumn="0" w:lastRowFirstColumn="0" w:lastRowLastColumn="0"/>
              <w:rPr>
                <w:rStyle w:val="Strong"/>
                <w:b/>
                <w:bCs w:val="0"/>
              </w:rPr>
            </w:pPr>
            <w:r w:rsidRPr="00B36FCD">
              <w:rPr>
                <w:rStyle w:val="Strong"/>
                <w:b/>
                <w:bCs w:val="0"/>
              </w:rPr>
              <w:t>Controls</w:t>
            </w:r>
            <w:r w:rsidR="00B36FCD" w:rsidRPr="00B36FCD">
              <w:rPr>
                <w:rStyle w:val="Strong"/>
                <w:b/>
                <w:bCs w:val="0"/>
              </w:rPr>
              <w:t xml:space="preserve"> or </w:t>
            </w:r>
            <w:r w:rsidRPr="00B36FCD">
              <w:rPr>
                <w:rStyle w:val="Strong"/>
                <w:b/>
                <w:bCs w:val="0"/>
              </w:rPr>
              <w:t>precautions</w:t>
            </w:r>
          </w:p>
        </w:tc>
      </w:tr>
      <w:tr w:rsidR="00643E7D" w14:paraId="522B2060" w14:textId="77777777" w:rsidTr="003A2994">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2191D003" w14:textId="77777777" w:rsidR="00643E7D" w:rsidRPr="00110903" w:rsidRDefault="00643E7D">
            <w:pPr>
              <w:rPr>
                <w:b w:val="0"/>
                <w:bCs/>
              </w:rPr>
            </w:pPr>
          </w:p>
        </w:tc>
        <w:tc>
          <w:tcPr>
            <w:tcW w:w="1912" w:type="pct"/>
          </w:tcPr>
          <w:p w14:paraId="71E5C28D" w14:textId="77777777" w:rsidR="00643E7D" w:rsidRDefault="00643E7D">
            <w:pPr>
              <w:cnfStyle w:val="000000100000" w:firstRow="0" w:lastRow="0" w:firstColumn="0" w:lastColumn="0" w:oddVBand="0" w:evenVBand="0" w:oddHBand="1" w:evenHBand="0" w:firstRowFirstColumn="0" w:firstRowLastColumn="0" w:lastRowFirstColumn="0" w:lastRowLastColumn="0"/>
            </w:pPr>
          </w:p>
        </w:tc>
        <w:tc>
          <w:tcPr>
            <w:tcW w:w="1913" w:type="pct"/>
          </w:tcPr>
          <w:p w14:paraId="166595A9" w14:textId="77777777" w:rsidR="00643E7D" w:rsidRDefault="00643E7D">
            <w:pPr>
              <w:cnfStyle w:val="000000100000" w:firstRow="0" w:lastRow="0" w:firstColumn="0" w:lastColumn="0" w:oddVBand="0" w:evenVBand="0" w:oddHBand="1" w:evenHBand="0" w:firstRowFirstColumn="0" w:firstRowLastColumn="0" w:lastRowFirstColumn="0" w:lastRowLastColumn="0"/>
            </w:pPr>
          </w:p>
        </w:tc>
      </w:tr>
      <w:tr w:rsidR="00643E7D" w14:paraId="4F2673DB" w14:textId="77777777" w:rsidTr="003A2994">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5B85F49D" w14:textId="77777777" w:rsidR="00643E7D" w:rsidRPr="00110903" w:rsidRDefault="00643E7D">
            <w:pPr>
              <w:rPr>
                <w:b w:val="0"/>
                <w:bCs/>
              </w:rPr>
            </w:pPr>
          </w:p>
        </w:tc>
        <w:tc>
          <w:tcPr>
            <w:tcW w:w="1912" w:type="pct"/>
          </w:tcPr>
          <w:p w14:paraId="3D0620E6" w14:textId="77777777" w:rsidR="00643E7D" w:rsidRDefault="00643E7D">
            <w:pPr>
              <w:cnfStyle w:val="000000010000" w:firstRow="0" w:lastRow="0" w:firstColumn="0" w:lastColumn="0" w:oddVBand="0" w:evenVBand="0" w:oddHBand="0" w:evenHBand="1" w:firstRowFirstColumn="0" w:firstRowLastColumn="0" w:lastRowFirstColumn="0" w:lastRowLastColumn="0"/>
            </w:pPr>
          </w:p>
        </w:tc>
        <w:tc>
          <w:tcPr>
            <w:tcW w:w="1913" w:type="pct"/>
          </w:tcPr>
          <w:p w14:paraId="2F28E6AE" w14:textId="77777777" w:rsidR="00643E7D" w:rsidRDefault="00643E7D">
            <w:pPr>
              <w:cnfStyle w:val="000000010000" w:firstRow="0" w:lastRow="0" w:firstColumn="0" w:lastColumn="0" w:oddVBand="0" w:evenVBand="0" w:oddHBand="0" w:evenHBand="1" w:firstRowFirstColumn="0" w:firstRowLastColumn="0" w:lastRowFirstColumn="0" w:lastRowLastColumn="0"/>
            </w:pPr>
          </w:p>
        </w:tc>
      </w:tr>
      <w:tr w:rsidR="00643E7D" w14:paraId="5E103BE3" w14:textId="77777777" w:rsidTr="003A2994">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175" w:type="pct"/>
          </w:tcPr>
          <w:p w14:paraId="11377FD0" w14:textId="77777777" w:rsidR="00643E7D" w:rsidRPr="00110903" w:rsidRDefault="00643E7D">
            <w:pPr>
              <w:rPr>
                <w:b w:val="0"/>
                <w:bCs/>
              </w:rPr>
            </w:pPr>
          </w:p>
        </w:tc>
        <w:tc>
          <w:tcPr>
            <w:tcW w:w="1912" w:type="pct"/>
          </w:tcPr>
          <w:p w14:paraId="192F0D94" w14:textId="77777777" w:rsidR="00643E7D" w:rsidRDefault="00643E7D">
            <w:pPr>
              <w:cnfStyle w:val="000000100000" w:firstRow="0" w:lastRow="0" w:firstColumn="0" w:lastColumn="0" w:oddVBand="0" w:evenVBand="0" w:oddHBand="1" w:evenHBand="0" w:firstRowFirstColumn="0" w:firstRowLastColumn="0" w:lastRowFirstColumn="0" w:lastRowLastColumn="0"/>
            </w:pPr>
          </w:p>
        </w:tc>
        <w:tc>
          <w:tcPr>
            <w:tcW w:w="1913" w:type="pct"/>
          </w:tcPr>
          <w:p w14:paraId="3D28B764" w14:textId="77777777" w:rsidR="00643E7D" w:rsidRDefault="00643E7D">
            <w:pPr>
              <w:cnfStyle w:val="000000100000" w:firstRow="0" w:lastRow="0" w:firstColumn="0" w:lastColumn="0" w:oddVBand="0" w:evenVBand="0" w:oddHBand="1" w:evenHBand="0" w:firstRowFirstColumn="0" w:firstRowLastColumn="0" w:lastRowFirstColumn="0" w:lastRowLastColumn="0"/>
            </w:pPr>
          </w:p>
        </w:tc>
      </w:tr>
    </w:tbl>
    <w:p w14:paraId="449F8630" w14:textId="2C36C450" w:rsidR="006F4E1A" w:rsidRDefault="00363391" w:rsidP="004E450C">
      <w:pPr>
        <w:pStyle w:val="ListNumber"/>
      </w:pPr>
      <w:r>
        <w:t>Construct a stepped procedure for the investigation</w:t>
      </w:r>
      <w:r w:rsidR="00B36FCD">
        <w:t>.</w:t>
      </w:r>
    </w:p>
    <w:tbl>
      <w:tblPr>
        <w:tblStyle w:val="TableGrid"/>
        <w:tblW w:w="0" w:type="auto"/>
        <w:tblLook w:val="04A0" w:firstRow="1" w:lastRow="0" w:firstColumn="1" w:lastColumn="0" w:noHBand="0" w:noVBand="1"/>
        <w:tblDescription w:val="Space for students to provide answer."/>
      </w:tblPr>
      <w:tblGrid>
        <w:gridCol w:w="9628"/>
      </w:tblGrid>
      <w:tr w:rsidR="00363391" w14:paraId="2A8EFAF3" w14:textId="77777777" w:rsidTr="00E47EC1">
        <w:trPr>
          <w:trHeight w:val="60"/>
        </w:trPr>
        <w:tc>
          <w:tcPr>
            <w:tcW w:w="9628" w:type="dxa"/>
          </w:tcPr>
          <w:p w14:paraId="345135F0" w14:textId="77777777" w:rsidR="00363391" w:rsidRDefault="00363391"/>
        </w:tc>
      </w:tr>
    </w:tbl>
    <w:p w14:paraId="2A8F05C3" w14:textId="18803420" w:rsidR="005059EC" w:rsidRDefault="005059EC" w:rsidP="005059EC">
      <w:pPr>
        <w:pStyle w:val="ListNumber"/>
      </w:pPr>
      <w:r>
        <w:t>Construct a suitable table</w:t>
      </w:r>
      <w:r w:rsidR="00DA1980">
        <w:t xml:space="preserve"> in the space below</w:t>
      </w:r>
      <w:r>
        <w:t xml:space="preserve"> to document the results of the investigation.</w:t>
      </w:r>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cell for students to enter a response."/>
      </w:tblPr>
      <w:tblGrid>
        <w:gridCol w:w="9808"/>
      </w:tblGrid>
      <w:tr w:rsidR="00BC58FB" w14:paraId="7B4D3B41" w14:textId="77777777" w:rsidTr="004B11A9">
        <w:trPr>
          <w:trHeight w:val="4060"/>
        </w:trPr>
        <w:tc>
          <w:tcPr>
            <w:tcW w:w="9808" w:type="dxa"/>
            <w:shd w:val="clear" w:color="auto" w:fill="FFFFFF" w:themeFill="background1"/>
          </w:tcPr>
          <w:p w14:paraId="31AAAA1F" w14:textId="77777777" w:rsidR="00BC58FB" w:rsidRDefault="00BC58FB" w:rsidP="006F4254"/>
        </w:tc>
      </w:tr>
    </w:tbl>
    <w:p w14:paraId="3F07AC31" w14:textId="6B7B6EFF" w:rsidR="00582ED6" w:rsidRDefault="00582ED6" w:rsidP="005059EC">
      <w:pPr>
        <w:pStyle w:val="ListNumber"/>
      </w:pPr>
      <w:r>
        <w:t>Outline the method you will use to calculate the rate of reaction</w:t>
      </w:r>
      <w:r w:rsidR="005979FC">
        <w:t xml:space="preserve"> so you can </w:t>
      </w:r>
      <w:r w:rsidR="00CF1820">
        <w:t xml:space="preserve">test </w:t>
      </w:r>
      <w:r w:rsidR="005979FC">
        <w:t>your hypothesis.</w:t>
      </w:r>
    </w:p>
    <w:tbl>
      <w:tblPr>
        <w:tblStyle w:val="TableGrid"/>
        <w:tblW w:w="0" w:type="auto"/>
        <w:tblLook w:val="04A0" w:firstRow="1" w:lastRow="0" w:firstColumn="1" w:lastColumn="0" w:noHBand="0" w:noVBand="1"/>
        <w:tblDescription w:val="Space for students to provide answer."/>
      </w:tblPr>
      <w:tblGrid>
        <w:gridCol w:w="9628"/>
      </w:tblGrid>
      <w:tr w:rsidR="005979FC" w14:paraId="3C396B85" w14:textId="77777777" w:rsidTr="005979FC">
        <w:tc>
          <w:tcPr>
            <w:tcW w:w="9628" w:type="dxa"/>
          </w:tcPr>
          <w:p w14:paraId="4394BD92" w14:textId="77777777" w:rsidR="005979FC" w:rsidRDefault="005979FC" w:rsidP="005979FC"/>
        </w:tc>
      </w:tr>
    </w:tbl>
    <w:p w14:paraId="0CE0E3C7" w14:textId="71B3176D" w:rsidR="005059EC" w:rsidRPr="00551747" w:rsidRDefault="005059EC" w:rsidP="00551747">
      <w:r>
        <w:br w:type="page"/>
      </w:r>
    </w:p>
    <w:p w14:paraId="1491634E" w14:textId="29145A82" w:rsidR="007B50C8" w:rsidRDefault="006D03BA" w:rsidP="00D31826">
      <w:pPr>
        <w:pStyle w:val="Heading2"/>
      </w:pPr>
      <w:bookmarkStart w:id="62" w:name="_Scientific_report"/>
      <w:bookmarkStart w:id="63" w:name="_Toc230021381"/>
      <w:bookmarkEnd w:id="62"/>
      <w:r w:rsidRPr="00D31826">
        <w:lastRenderedPageBreak/>
        <w:t>Scientific</w:t>
      </w:r>
      <w:r>
        <w:t xml:space="preserve"> report</w:t>
      </w:r>
      <w:bookmarkEnd w:id="61"/>
      <w:bookmarkEnd w:id="63"/>
    </w:p>
    <w:p w14:paraId="27E8D18F" w14:textId="1FED1DB5" w:rsidR="00323256" w:rsidRPr="00323256" w:rsidRDefault="00323256" w:rsidP="00323256">
      <w:pPr>
        <w:pStyle w:val="FeatureBox4"/>
      </w:pPr>
      <w:r w:rsidRPr="00D31826">
        <w:rPr>
          <w:rStyle w:val="Strong"/>
        </w:rPr>
        <w:t xml:space="preserve">Note: </w:t>
      </w:r>
      <w:r>
        <w:t xml:space="preserve">students will require access to the </w:t>
      </w:r>
      <w:hyperlink w:anchor="_Student_resource_–_7" w:history="1">
        <w:r w:rsidRPr="00666436">
          <w:rPr>
            <w:rStyle w:val="Hyperlink"/>
          </w:rPr>
          <w:t>Student resource – planning template</w:t>
        </w:r>
      </w:hyperlink>
      <w:r w:rsidR="00790DA2">
        <w:t xml:space="preserve"> and their collected data from the </w:t>
      </w:r>
      <w:hyperlink w:anchor="_Planning_and_conducting_1" w:history="1">
        <w:r w:rsidR="00790DA2" w:rsidRPr="00666436">
          <w:rPr>
            <w:rStyle w:val="Hyperlink"/>
          </w:rPr>
          <w:t>Planning and conducting an investigation</w:t>
        </w:r>
      </w:hyperlink>
      <w:r w:rsidR="00790DA2">
        <w:t xml:space="preserve"> activity to complete their scientific report.</w:t>
      </w:r>
    </w:p>
    <w:p w14:paraId="5CBDD344" w14:textId="422D10BD" w:rsidR="0083590E" w:rsidRPr="00666436" w:rsidRDefault="00870240">
      <w:pPr>
        <w:pStyle w:val="ListNumber"/>
        <w:numPr>
          <w:ilvl w:val="0"/>
          <w:numId w:val="38"/>
        </w:numPr>
      </w:pPr>
      <w:r w:rsidRPr="00666436">
        <w:t xml:space="preserve">Outline the components of </w:t>
      </w:r>
      <w:r w:rsidR="00CF1820" w:rsidRPr="00666436">
        <w:t xml:space="preserve">a </w:t>
      </w:r>
      <w:r w:rsidRPr="00666436">
        <w:t>scientific investigation report</w:t>
      </w:r>
      <w:r w:rsidR="00194AF3" w:rsidRPr="00666436">
        <w:t>.</w:t>
      </w:r>
      <w:r w:rsidR="002F4A72" w:rsidRPr="00666436">
        <w:t xml:space="preserve"> A scientific report often includes an aim, introduction, hypothesis, method</w:t>
      </w:r>
      <w:r w:rsidR="00BB26F7" w:rsidRPr="00666436">
        <w:t>, results, discussion and a conclusion.</w:t>
      </w:r>
    </w:p>
    <w:p w14:paraId="5F747F3C" w14:textId="784DEF81" w:rsidR="001A3482" w:rsidRPr="00666436" w:rsidRDefault="005507D5">
      <w:pPr>
        <w:pStyle w:val="ListNumber"/>
        <w:numPr>
          <w:ilvl w:val="0"/>
          <w:numId w:val="38"/>
        </w:numPr>
      </w:pPr>
      <w:r w:rsidRPr="00666436">
        <w:t>Students should draw from their planning documents to complete some parts of the report</w:t>
      </w:r>
      <w:r w:rsidR="00CF1820" w:rsidRPr="00666436">
        <w:t>,</w:t>
      </w:r>
      <w:r w:rsidRPr="00666436">
        <w:t xml:space="preserve"> such as the </w:t>
      </w:r>
      <w:r w:rsidR="00C01682" w:rsidRPr="00666436">
        <w:t xml:space="preserve">aim, </w:t>
      </w:r>
      <w:r w:rsidRPr="00666436">
        <w:t xml:space="preserve">hypothesis, </w:t>
      </w:r>
      <w:r w:rsidR="00C01682" w:rsidRPr="00666436">
        <w:t xml:space="preserve">variables, </w:t>
      </w:r>
      <w:r w:rsidRPr="00666436">
        <w:t>procedure</w:t>
      </w:r>
      <w:r w:rsidR="00C01682" w:rsidRPr="00666436">
        <w:t xml:space="preserve"> and raw data.</w:t>
      </w:r>
    </w:p>
    <w:p w14:paraId="25543A24" w14:textId="18097DD0" w:rsidR="00C01682" w:rsidRPr="00666436" w:rsidRDefault="006E053A">
      <w:pPr>
        <w:pStyle w:val="ListNumber"/>
        <w:numPr>
          <w:ilvl w:val="0"/>
          <w:numId w:val="38"/>
        </w:numPr>
      </w:pPr>
      <w:r w:rsidRPr="00666436">
        <w:t>Support students to present their results in a</w:t>
      </w:r>
      <w:r w:rsidR="008A4017" w:rsidRPr="00666436">
        <w:t>n appropriate</w:t>
      </w:r>
      <w:r w:rsidRPr="00666436">
        <w:t xml:space="preserve"> graph</w:t>
      </w:r>
      <w:r w:rsidR="009802DC" w:rsidRPr="00666436">
        <w:t>.</w:t>
      </w:r>
    </w:p>
    <w:p w14:paraId="620A9D31" w14:textId="53E751BF" w:rsidR="009802DC" w:rsidRDefault="009802DC">
      <w:pPr>
        <w:pStyle w:val="ListNumber"/>
        <w:numPr>
          <w:ilvl w:val="0"/>
          <w:numId w:val="38"/>
        </w:numPr>
      </w:pPr>
      <w:r w:rsidRPr="00666436">
        <w:t>Unpack</w:t>
      </w:r>
      <w:r>
        <w:t xml:space="preserve"> how to construct a discussion</w:t>
      </w:r>
      <w:r w:rsidR="00AC3985">
        <w:t>:</w:t>
      </w:r>
    </w:p>
    <w:p w14:paraId="378AF09D" w14:textId="299F579E" w:rsidR="00AC3985" w:rsidRDefault="007E13CB">
      <w:pPr>
        <w:pStyle w:val="ListNumber2"/>
        <w:numPr>
          <w:ilvl w:val="0"/>
          <w:numId w:val="39"/>
        </w:numPr>
      </w:pPr>
      <w:r>
        <w:t>R</w:t>
      </w:r>
      <w:r w:rsidR="007941BF">
        <w:t>estate the aim or claim</w:t>
      </w:r>
      <w:r>
        <w:t>.</w:t>
      </w:r>
    </w:p>
    <w:p w14:paraId="2F57DF61" w14:textId="5391DAB0" w:rsidR="00316846" w:rsidRDefault="007E13CB" w:rsidP="007E13CB">
      <w:pPr>
        <w:pStyle w:val="ListNumber2"/>
      </w:pPr>
      <w:r>
        <w:t>O</w:t>
      </w:r>
      <w:r w:rsidR="00316846">
        <w:t>utline what the data shows</w:t>
      </w:r>
      <w:r>
        <w:t>.</w:t>
      </w:r>
    </w:p>
    <w:p w14:paraId="5AB07131" w14:textId="3A39B0B0" w:rsidR="00316846" w:rsidRDefault="007E13CB" w:rsidP="007E13CB">
      <w:pPr>
        <w:pStyle w:val="ListNumber2"/>
      </w:pPr>
      <w:r>
        <w:t>U</w:t>
      </w:r>
      <w:r w:rsidR="00316846">
        <w:t>se relevant scientific concepts to explain the trend that was observed</w:t>
      </w:r>
      <w:r>
        <w:t>.</w:t>
      </w:r>
    </w:p>
    <w:p w14:paraId="0FBA2CD9" w14:textId="5C755FE2" w:rsidR="006B673D" w:rsidRDefault="007E13CB" w:rsidP="007E13CB">
      <w:pPr>
        <w:pStyle w:val="ListNumber2"/>
      </w:pPr>
      <w:r>
        <w:t>E</w:t>
      </w:r>
      <w:r w:rsidR="006B673D">
        <w:t>valuate the validity of the investigation</w:t>
      </w:r>
      <w:r>
        <w:t>.</w:t>
      </w:r>
    </w:p>
    <w:p w14:paraId="7D0DF8C5" w14:textId="1F32F1E4" w:rsidR="006B673D" w:rsidRDefault="007E13CB" w:rsidP="007E13CB">
      <w:pPr>
        <w:pStyle w:val="ListNumber2"/>
      </w:pPr>
      <w:r>
        <w:t>E</w:t>
      </w:r>
      <w:r w:rsidR="006B673D">
        <w:t xml:space="preserve">valuate the reliability of the </w:t>
      </w:r>
      <w:r w:rsidR="00DF0A2A">
        <w:t>investigation</w:t>
      </w:r>
      <w:r>
        <w:t>.</w:t>
      </w:r>
    </w:p>
    <w:p w14:paraId="6C94C80F" w14:textId="5DC5A9FE" w:rsidR="00DF0A2A" w:rsidRDefault="007E13CB" w:rsidP="007E13CB">
      <w:pPr>
        <w:pStyle w:val="ListNumber2"/>
      </w:pPr>
      <w:r>
        <w:t>I</w:t>
      </w:r>
      <w:r w:rsidR="00DF0A2A">
        <w:t>dentify any sources of error</w:t>
      </w:r>
      <w:r w:rsidR="006D6B2D">
        <w:t xml:space="preserve"> and limitations</w:t>
      </w:r>
      <w:r>
        <w:t>.</w:t>
      </w:r>
    </w:p>
    <w:p w14:paraId="387B4840" w14:textId="3170AFA1" w:rsidR="006D6B2D" w:rsidRDefault="007E13CB" w:rsidP="007E13CB">
      <w:pPr>
        <w:pStyle w:val="ListNumber2"/>
      </w:pPr>
      <w:r>
        <w:t>S</w:t>
      </w:r>
      <w:r w:rsidR="006D6B2D">
        <w:t xml:space="preserve">uggest improvements </w:t>
      </w:r>
      <w:r w:rsidR="00F66465">
        <w:t>and what could be further investigated.</w:t>
      </w:r>
    </w:p>
    <w:p w14:paraId="7B0BED47" w14:textId="50E95EDD" w:rsidR="008A4017" w:rsidRDefault="00A731BB" w:rsidP="006F599C">
      <w:pPr>
        <w:pStyle w:val="ListNumber"/>
      </w:pPr>
      <w:r w:rsidRPr="006F599C">
        <w:t>Use</w:t>
      </w:r>
      <w:r>
        <w:t xml:space="preserve"> question prompts to guide students to assess the validity of their investigation:</w:t>
      </w:r>
    </w:p>
    <w:p w14:paraId="0049D014" w14:textId="5B185603" w:rsidR="00011379" w:rsidRPr="00810C92" w:rsidRDefault="00706DAD" w:rsidP="00011379">
      <w:pPr>
        <w:pStyle w:val="ListBullet2"/>
      </w:pPr>
      <w:r>
        <w:t>W</w:t>
      </w:r>
      <w:r w:rsidR="00011379" w:rsidRPr="00810C92">
        <w:t>ere all factors the same for all trials</w:t>
      </w:r>
      <w:r w:rsidR="00011379">
        <w:t xml:space="preserve"> except the one (independent variable)</w:t>
      </w:r>
      <w:r w:rsidR="00011379" w:rsidRPr="00810C92">
        <w:t>?</w:t>
      </w:r>
    </w:p>
    <w:p w14:paraId="441B21EE" w14:textId="06F2FC4B" w:rsidR="00A731BB" w:rsidRDefault="00706DAD" w:rsidP="00A731BB">
      <w:pPr>
        <w:pStyle w:val="ListBullet2"/>
      </w:pPr>
      <w:r>
        <w:t>D</w:t>
      </w:r>
      <w:r w:rsidR="00011379">
        <w:t>id you measure the length of the magnesium ribbon accurately?</w:t>
      </w:r>
    </w:p>
    <w:p w14:paraId="19E0A708" w14:textId="504EF66C" w:rsidR="00011379" w:rsidRDefault="00706DAD" w:rsidP="00A731BB">
      <w:pPr>
        <w:pStyle w:val="ListBullet2"/>
      </w:pPr>
      <w:r>
        <w:t>W</w:t>
      </w:r>
      <w:r w:rsidR="00BA45E4">
        <w:t xml:space="preserve">as the equipment used suitable </w:t>
      </w:r>
      <w:r w:rsidR="00941F83">
        <w:t>for measuring gas collection (if relevant)?</w:t>
      </w:r>
    </w:p>
    <w:p w14:paraId="1CE33A52" w14:textId="45DD4280" w:rsidR="00941F83" w:rsidRDefault="00706DAD" w:rsidP="00A731BB">
      <w:pPr>
        <w:pStyle w:val="ListBullet2"/>
      </w:pPr>
      <w:r>
        <w:t>W</w:t>
      </w:r>
      <w:r w:rsidR="00941F83">
        <w:t>as the apparatus checked for leaks or air bubbles before each trial?</w:t>
      </w:r>
    </w:p>
    <w:p w14:paraId="64247FA8" w14:textId="3E3E04D5" w:rsidR="00941F83" w:rsidRDefault="00941F83" w:rsidP="006F599C">
      <w:pPr>
        <w:pStyle w:val="ListNumber"/>
      </w:pPr>
      <w:r>
        <w:t>Use question prompts to guide students to assess the reliability of their investigations</w:t>
      </w:r>
      <w:r w:rsidR="006A4619">
        <w:t>:</w:t>
      </w:r>
    </w:p>
    <w:p w14:paraId="3520C7B2" w14:textId="4112CFFD" w:rsidR="00941F83" w:rsidRDefault="00EC3340" w:rsidP="00941F83">
      <w:pPr>
        <w:pStyle w:val="ListBullet2"/>
      </w:pPr>
      <w:r>
        <w:t>H</w:t>
      </w:r>
      <w:r w:rsidR="00A20C9F">
        <w:t>ow similar were the times for the repeat trials?</w:t>
      </w:r>
    </w:p>
    <w:p w14:paraId="057B0993" w14:textId="59AD57A9" w:rsidR="00A20C9F" w:rsidRDefault="00EC3340" w:rsidP="00941F83">
      <w:pPr>
        <w:pStyle w:val="ListBullet2"/>
      </w:pPr>
      <w:r>
        <w:lastRenderedPageBreak/>
        <w:t>W</w:t>
      </w:r>
      <w:r w:rsidR="00A20C9F">
        <w:t>as the mean time for each temperature calculated to reduce the effect of random error?</w:t>
      </w:r>
    </w:p>
    <w:p w14:paraId="2D709EDD" w14:textId="4CD783A3" w:rsidR="00A20C9F" w:rsidRDefault="00EC3340" w:rsidP="00941F83">
      <w:pPr>
        <w:pStyle w:val="ListBullet2"/>
      </w:pPr>
      <w:r>
        <w:t>I</w:t>
      </w:r>
      <w:r w:rsidR="00C16F73">
        <w:t>f another group repeated the investigation with this method using the same equipment and conditions, would they be likely</w:t>
      </w:r>
      <w:r w:rsidR="002B3B18">
        <w:t xml:space="preserve"> to get similar results? Why</w:t>
      </w:r>
      <w:r>
        <w:t xml:space="preserve"> or </w:t>
      </w:r>
      <w:r w:rsidR="002B3B18">
        <w:t>why not?</w:t>
      </w:r>
    </w:p>
    <w:p w14:paraId="5D90E689" w14:textId="00EAA584" w:rsidR="00920664" w:rsidRPr="006F599C" w:rsidRDefault="00920664" w:rsidP="006F599C">
      <w:pPr>
        <w:pStyle w:val="ListNumber"/>
      </w:pPr>
      <w:r w:rsidRPr="006F599C">
        <w:t>Remind students that claim</w:t>
      </w:r>
      <w:r w:rsidR="009156DA">
        <w:t>–</w:t>
      </w:r>
      <w:r w:rsidRPr="006F599C">
        <w:t>evidence</w:t>
      </w:r>
      <w:r w:rsidR="009156DA">
        <w:t>–</w:t>
      </w:r>
      <w:r w:rsidRPr="006F599C">
        <w:t xml:space="preserve">reasoning </w:t>
      </w:r>
      <w:r w:rsidR="00FF361C">
        <w:t xml:space="preserve">(CER) </w:t>
      </w:r>
      <w:r w:rsidRPr="006F599C">
        <w:t>provides a</w:t>
      </w:r>
      <w:r w:rsidR="003C1976" w:rsidRPr="006F599C">
        <w:t xml:space="preserve"> framework for constructing a conclusion. Remind them </w:t>
      </w:r>
      <w:r w:rsidR="00CF1820" w:rsidRPr="006F599C">
        <w:t>to</w:t>
      </w:r>
      <w:r w:rsidR="003C1976" w:rsidRPr="006F599C">
        <w:t xml:space="preserve"> </w:t>
      </w:r>
      <w:r w:rsidR="00583081" w:rsidRPr="006F599C">
        <w:t>address the hypothesis</w:t>
      </w:r>
      <w:r w:rsidR="003C1976" w:rsidRPr="006F599C">
        <w:t xml:space="preserve"> in the conclusion.</w:t>
      </w:r>
    </w:p>
    <w:p w14:paraId="2C342256" w14:textId="34C954C2" w:rsidR="00614CAA" w:rsidRDefault="00EF4877" w:rsidP="006F599C">
      <w:pPr>
        <w:pStyle w:val="ListNumber"/>
      </w:pPr>
      <w:r w:rsidRPr="006F599C">
        <w:t>Pr</w:t>
      </w:r>
      <w:r>
        <w:t xml:space="preserve">ovide feedback on </w:t>
      </w:r>
      <w:r w:rsidR="00583081">
        <w:t xml:space="preserve">students' </w:t>
      </w:r>
      <w:r>
        <w:t>scientific reports.</w:t>
      </w:r>
      <w:r w:rsidR="003C0E34">
        <w:t xml:space="preserve"> Student groups should share their findings so that all students gain an understanding of how concentration and </w:t>
      </w:r>
      <w:r w:rsidR="00066EEF">
        <w:t>temperature affect reaction rate.</w:t>
      </w:r>
    </w:p>
    <w:p w14:paraId="6B483976" w14:textId="77777777" w:rsidR="00965999" w:rsidRDefault="00965999" w:rsidP="00EC3340">
      <w:pPr>
        <w:rPr>
          <w:rStyle w:val="Strong"/>
        </w:rPr>
      </w:pPr>
      <w:r w:rsidRPr="00965999">
        <w:rPr>
          <w:rStyle w:val="Strong"/>
        </w:rPr>
        <w:t>Sample response: Student resource – scientific investigation report (temperature)</w:t>
      </w:r>
    </w:p>
    <w:p w14:paraId="74BBBD6B" w14:textId="77777777" w:rsidR="009F346C" w:rsidRDefault="009F346C" w:rsidP="009F346C">
      <w:pPr>
        <w:pStyle w:val="FeatureBox4"/>
      </w:pPr>
      <w:r>
        <w:rPr>
          <w:rStyle w:val="Strong"/>
        </w:rPr>
        <w:t>Note:</w:t>
      </w:r>
      <w:r w:rsidRPr="00FC331D">
        <w:t xml:space="preserve"> </w:t>
      </w:r>
      <w:r>
        <w:t>some sections of the report are outlined in the sample response for the planning template in the previous activity.</w:t>
      </w:r>
    </w:p>
    <w:p w14:paraId="2DC6B2D5" w14:textId="6E6A0233" w:rsidR="00C00846" w:rsidRDefault="00C00846" w:rsidP="000C3973">
      <w:pPr>
        <w:rPr>
          <w:rStyle w:val="Strong"/>
        </w:rPr>
      </w:pPr>
      <w:r>
        <w:rPr>
          <w:rStyle w:val="Strong"/>
        </w:rPr>
        <w:t>Results</w:t>
      </w:r>
    </w:p>
    <w:p w14:paraId="51EB1A86" w14:textId="60F12F3A" w:rsidR="00C00846" w:rsidRPr="007A54BA" w:rsidRDefault="009F346C">
      <w:pPr>
        <w:suppressAutoHyphens w:val="0"/>
        <w:spacing w:before="0" w:after="160" w:line="259" w:lineRule="auto"/>
      </w:pPr>
      <w:r>
        <w:rPr>
          <w:noProof/>
        </w:rPr>
        <w:drawing>
          <wp:inline distT="0" distB="0" distL="0" distR="0" wp14:anchorId="1FADBC2F" wp14:editId="6817A598">
            <wp:extent cx="4572000" cy="3754438"/>
            <wp:effectExtent l="0" t="0" r="0" b="17780"/>
            <wp:docPr id="781728371" name="Chart 1" descr="A sample student graph showing the effect of temperature on the rate of a chemical reaction. The x axis shows the temperature of hydrochloric acid, and the y axis shows the rate of chemical reaction in mL/s. The trend shows that higher temperatures lead to a greater rate of reaction.">
              <a:extLst xmlns:a="http://schemas.openxmlformats.org/drawingml/2006/main">
                <a:ext uri="{FF2B5EF4-FFF2-40B4-BE49-F238E27FC236}">
                  <a16:creationId xmlns:a16="http://schemas.microsoft.com/office/drawing/2014/main" id="{1EFD4E25-31FF-7B4A-8860-82591C373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9B6A89" w14:textId="2CD354E9" w:rsidR="00C00846" w:rsidRDefault="00C00846" w:rsidP="00DC17EC">
      <w:pPr>
        <w:keepNext/>
        <w:rPr>
          <w:rStyle w:val="Strong"/>
        </w:rPr>
      </w:pPr>
      <w:r>
        <w:rPr>
          <w:rStyle w:val="Strong"/>
        </w:rPr>
        <w:lastRenderedPageBreak/>
        <w:t>Discussion</w:t>
      </w:r>
    </w:p>
    <w:tbl>
      <w:tblPr>
        <w:tblStyle w:val="TableGrid"/>
        <w:tblW w:w="0" w:type="auto"/>
        <w:tblLook w:val="04A0" w:firstRow="1" w:lastRow="0" w:firstColumn="1" w:lastColumn="0" w:noHBand="0" w:noVBand="1"/>
        <w:tblDescription w:val="A sample student response."/>
      </w:tblPr>
      <w:tblGrid>
        <w:gridCol w:w="9628"/>
      </w:tblGrid>
      <w:tr w:rsidR="00C00846" w14:paraId="51658109" w14:textId="77777777" w:rsidTr="00C00846">
        <w:tc>
          <w:tcPr>
            <w:tcW w:w="9628" w:type="dxa"/>
          </w:tcPr>
          <w:p w14:paraId="28ADF246" w14:textId="12ABF78A" w:rsidR="00C00846" w:rsidRDefault="00356B4B" w:rsidP="00DC17EC">
            <w:pPr>
              <w:keepNext/>
            </w:pPr>
            <w:r w:rsidRPr="00356B4B">
              <w:t xml:space="preserve">The results show that increasing the temperature of hydrochloric acid increased the rate of reaction between magnesium and hydrochloric acid. As </w:t>
            </w:r>
            <w:r w:rsidR="00C619EC">
              <w:t xml:space="preserve">the </w:t>
            </w:r>
            <w:r w:rsidRPr="00356B4B">
              <w:t>temperature increased from 10°C to 60°C, the mean time taken to produce 40</w:t>
            </w:r>
            <w:r w:rsidR="00D9427F">
              <w:t> </w:t>
            </w:r>
            <w:r w:rsidRPr="00356B4B">
              <w:t>mL of hydrogen gas decreased from 73</w:t>
            </w:r>
            <w:r w:rsidR="00D9427F">
              <w:t> </w:t>
            </w:r>
            <w:r w:rsidRPr="00356B4B">
              <w:t>s to 48</w:t>
            </w:r>
            <w:r w:rsidR="00D9427F">
              <w:t> </w:t>
            </w:r>
            <w:r w:rsidRPr="00356B4B">
              <w:t xml:space="preserve">s. When converted to </w:t>
            </w:r>
            <w:r w:rsidR="004B0FAA">
              <w:t>r</w:t>
            </w:r>
            <w:r w:rsidRPr="00356B4B">
              <w:t>eaction</w:t>
            </w:r>
            <w:r w:rsidR="004B0FAA">
              <w:t xml:space="preserve"> rates</w:t>
            </w:r>
            <w:r w:rsidRPr="00356B4B">
              <w:t>, this corresponds to an increase from 0.55</w:t>
            </w:r>
            <w:r w:rsidR="00D9427F">
              <w:t> </w:t>
            </w:r>
            <w:r w:rsidRPr="00356B4B">
              <w:t>mL/s at 10°C to 0.83</w:t>
            </w:r>
            <w:r w:rsidR="00D9427F">
              <w:t> </w:t>
            </w:r>
            <w:r w:rsidRPr="00356B4B">
              <w:t xml:space="preserve">mL/s at 60°C. This </w:t>
            </w:r>
            <w:r w:rsidR="004B0FAA">
              <w:t>data</w:t>
            </w:r>
            <w:r w:rsidRPr="00356B4B">
              <w:t xml:space="preserve"> supports the hypothesis that higher temperatures lead to faster reaction rates.</w:t>
            </w:r>
          </w:p>
          <w:p w14:paraId="133D50C8" w14:textId="5A49B8DF" w:rsidR="00871C25" w:rsidRDefault="00871C25" w:rsidP="00DC17EC">
            <w:pPr>
              <w:keepNext/>
            </w:pPr>
            <w:r>
              <w:t xml:space="preserve">This relationship can be explained using collision theory. At higher temperatures, reactant particles have greater kinetic energy and move faster. This increases both the frequency of collisions between hydrochloric acid particles and magnesium atoms and the proportion of collisions that have sufficient energy to overcome the </w:t>
            </w:r>
            <w:r w:rsidR="005A23CB">
              <w:t>reaction's activation energy</w:t>
            </w:r>
            <w:r>
              <w:t xml:space="preserve">. As a result, more successful collisions occur per second, leading to </w:t>
            </w:r>
            <w:r w:rsidR="005A23CB">
              <w:t>faster hydrogen gas production</w:t>
            </w:r>
            <w:r>
              <w:t>.</w:t>
            </w:r>
          </w:p>
          <w:p w14:paraId="61EEAC40" w14:textId="378A23BB" w:rsidR="00871C25" w:rsidRDefault="00871C25" w:rsidP="00DC17EC">
            <w:pPr>
              <w:keepNext/>
            </w:pPr>
            <w:r>
              <w:t xml:space="preserve">The investigation was valid because temperature was the only variable deliberately changed. Other factors known to affect </w:t>
            </w:r>
            <w:r w:rsidR="005A23CB">
              <w:t>the reaction rate, such as the concentration and volume of hydrochloric acid and</w:t>
            </w:r>
            <w:r>
              <w:t xml:space="preserve"> the length and surface area of the magnesium ribbon</w:t>
            </w:r>
            <w:r w:rsidR="005A23CB">
              <w:t>,</w:t>
            </w:r>
            <w:r w:rsidR="000858F5">
              <w:t xml:space="preserve"> </w:t>
            </w:r>
            <w:r>
              <w:t>were kept constant. This means that differences in reaction rate can be attributed to temperature rather than to changes in these other variables. Using a water bath and thermometer to bring the acid to a target temperature before starting the reaction also improved control over the independent variable.</w:t>
            </w:r>
          </w:p>
          <w:p w14:paraId="360AA9C2" w14:textId="42D00942" w:rsidR="00871C25" w:rsidRDefault="00155286" w:rsidP="00DC17EC">
            <w:pPr>
              <w:keepNext/>
            </w:pPr>
            <w:r>
              <w:t>At</w:t>
            </w:r>
            <w:r w:rsidR="00871C25">
              <w:t xml:space="preserve"> each temperature</w:t>
            </w:r>
            <w:r>
              <w:t xml:space="preserve">, the </w:t>
            </w:r>
            <w:r w:rsidR="006F05AE">
              <w:t>volume of gas produced</w:t>
            </w:r>
            <w:r w:rsidR="00871C25">
              <w:t xml:space="preserve"> was </w:t>
            </w:r>
            <w:r w:rsidR="005A23CB">
              <w:t xml:space="preserve">measured </w:t>
            </w:r>
            <w:r w:rsidR="007560F5">
              <w:t xml:space="preserve">3 </w:t>
            </w:r>
            <w:r w:rsidR="005A23CB">
              <w:t>times and the mean reaction rate</w:t>
            </w:r>
            <w:r w:rsidR="00871C25">
              <w:t xml:space="preserve"> was calculated. The results for each temperature were reasonably consistent across trials, indicating good repeatability</w:t>
            </w:r>
            <w:r w:rsidR="006F05AE">
              <w:t xml:space="preserve"> and, thus, reliability</w:t>
            </w:r>
            <w:r w:rsidR="00871C25">
              <w:t xml:space="preserve">. Reliability and accuracy could be improved by using a temperature-controlled water bath, a data logger or </w:t>
            </w:r>
            <w:r w:rsidR="005A23CB">
              <w:t xml:space="preserve">a </w:t>
            </w:r>
            <w:r w:rsidR="00871C25">
              <w:t xml:space="preserve">gas syringe to measure gas volume continuously and </w:t>
            </w:r>
            <w:r w:rsidR="005A23CB">
              <w:t>by automated timing to reduce human reaction-time</w:t>
            </w:r>
            <w:r w:rsidR="00871C25">
              <w:t xml:space="preserve"> errors.</w:t>
            </w:r>
          </w:p>
          <w:p w14:paraId="6C2B3A39" w14:textId="6D3B7873" w:rsidR="00871C25" w:rsidRPr="00C00846" w:rsidRDefault="00871C25" w:rsidP="00DC17EC">
            <w:pPr>
              <w:keepNext/>
            </w:pPr>
            <w:r>
              <w:t xml:space="preserve">Some sources of error may have affected the precision of the results. The temperature of the hydrochloric acid may have changed slightly once the magnesium was added and </w:t>
            </w:r>
            <w:r w:rsidR="00E923DC">
              <w:t xml:space="preserve">as the water bath cooled. </w:t>
            </w:r>
            <w:r>
              <w:t xml:space="preserve">Small leaks in the stopper or tubing could also have </w:t>
            </w:r>
            <w:r w:rsidR="005A23CB">
              <w:t xml:space="preserve">caused gas </w:t>
            </w:r>
            <w:r w:rsidR="00A26994">
              <w:t>loss</w:t>
            </w:r>
            <w:r>
              <w:t>, leading to an underestimation of the reaction rate. Despite these limitations, the overall trend in the data is consistent with scientific theory and supports the expected effect of temperature on reaction rate.</w:t>
            </w:r>
          </w:p>
        </w:tc>
      </w:tr>
    </w:tbl>
    <w:p w14:paraId="2C176235" w14:textId="77777777" w:rsidR="008566F5" w:rsidRPr="007B2F5D" w:rsidRDefault="008566F5" w:rsidP="007B2F5D">
      <w:pPr>
        <w:rPr>
          <w:rStyle w:val="Strong"/>
          <w:sz w:val="2"/>
          <w:szCs w:val="2"/>
        </w:rPr>
      </w:pPr>
    </w:p>
    <w:p w14:paraId="748B59D6" w14:textId="181F4507" w:rsidR="00C00846" w:rsidRDefault="00C00846" w:rsidP="008566F5">
      <w:pPr>
        <w:keepNext/>
        <w:rPr>
          <w:rStyle w:val="Strong"/>
        </w:rPr>
      </w:pPr>
      <w:r>
        <w:rPr>
          <w:rStyle w:val="Strong"/>
        </w:rPr>
        <w:lastRenderedPageBreak/>
        <w:t>Conclusion</w:t>
      </w:r>
    </w:p>
    <w:tbl>
      <w:tblPr>
        <w:tblStyle w:val="TableGrid"/>
        <w:tblW w:w="0" w:type="auto"/>
        <w:tblLook w:val="04A0" w:firstRow="1" w:lastRow="0" w:firstColumn="1" w:lastColumn="0" w:noHBand="0" w:noVBand="1"/>
        <w:tblDescription w:val="A sample student response."/>
      </w:tblPr>
      <w:tblGrid>
        <w:gridCol w:w="9628"/>
      </w:tblGrid>
      <w:tr w:rsidR="00C00846" w14:paraId="65904666" w14:textId="77777777" w:rsidTr="00142618">
        <w:tc>
          <w:tcPr>
            <w:tcW w:w="9628" w:type="dxa"/>
          </w:tcPr>
          <w:p w14:paraId="5F40BFC1" w14:textId="3E0B70BD" w:rsidR="00F111B9" w:rsidRDefault="004D3007" w:rsidP="008566F5">
            <w:pPr>
              <w:keepNext/>
            </w:pPr>
            <w:r w:rsidRPr="004D3007">
              <w:t>The results support the hypothesis that increasing the temperature of hydrochloric acid increases the rate of reaction with magnesium. Higher temperatures resulted in a shorter time to produce the same volume of hydrogen gas and</w:t>
            </w:r>
            <w:r w:rsidR="00304D95">
              <w:t>,</w:t>
            </w:r>
            <w:r w:rsidRPr="004D3007">
              <w:t xml:space="preserve"> therefore</w:t>
            </w:r>
            <w:r w:rsidR="00304D95">
              <w:t>,</w:t>
            </w:r>
            <w:r w:rsidRPr="004D3007">
              <w:t xml:space="preserve"> </w:t>
            </w:r>
            <w:r w:rsidR="00223456">
              <w:t>indicate</w:t>
            </w:r>
            <w:r w:rsidR="00FB26A0">
              <w:t xml:space="preserve"> </w:t>
            </w:r>
            <w:r w:rsidRPr="004D3007">
              <w:t xml:space="preserve">a higher calculated </w:t>
            </w:r>
            <w:r w:rsidR="00304D95">
              <w:t>reaction rate</w:t>
            </w:r>
            <w:r w:rsidRPr="004D3007">
              <w:t>.</w:t>
            </w:r>
          </w:p>
          <w:p w14:paraId="4BB7CF15" w14:textId="3B363793" w:rsidR="00C00846" w:rsidRPr="00C00846" w:rsidRDefault="004D3007" w:rsidP="008566F5">
            <w:pPr>
              <w:keepNext/>
            </w:pPr>
            <w:r w:rsidRPr="004D3007">
              <w:t>This occurs because particles at higher temperatures have more kinetic energy, leading to more frequent and more energetic collisions that result in successful reactions. Overall, the investigation was valid and reasonably reliable and the data provide</w:t>
            </w:r>
            <w:r w:rsidR="00F111B9">
              <w:t>d</w:t>
            </w:r>
            <w:r w:rsidRPr="004D3007">
              <w:t xml:space="preserve"> clear evidence that temperature is an important factor affecting the rate of chemical reactions.</w:t>
            </w:r>
          </w:p>
        </w:tc>
      </w:tr>
    </w:tbl>
    <w:p w14:paraId="6860F8AC" w14:textId="266A60DF" w:rsidR="00FC331D" w:rsidRDefault="00FC331D" w:rsidP="005056B7">
      <w:pPr>
        <w:rPr>
          <w:rStyle w:val="Strong"/>
        </w:rPr>
      </w:pPr>
      <w:r w:rsidRPr="00965999">
        <w:rPr>
          <w:rStyle w:val="Strong"/>
        </w:rPr>
        <w:t>Sample response: Student resource – scientific investigation report (</w:t>
      </w:r>
      <w:r>
        <w:rPr>
          <w:rStyle w:val="Strong"/>
        </w:rPr>
        <w:t>concentration</w:t>
      </w:r>
      <w:r w:rsidRPr="00965999">
        <w:rPr>
          <w:rStyle w:val="Strong"/>
        </w:rPr>
        <w:t>)</w:t>
      </w:r>
    </w:p>
    <w:p w14:paraId="28FB6D94" w14:textId="737E0241" w:rsidR="00FC331D" w:rsidRDefault="00FC331D" w:rsidP="00FC331D">
      <w:pPr>
        <w:pStyle w:val="FeatureBox4"/>
      </w:pPr>
      <w:r>
        <w:rPr>
          <w:rStyle w:val="Strong"/>
        </w:rPr>
        <w:t>Note:</w:t>
      </w:r>
      <w:r w:rsidRPr="00FC331D">
        <w:t xml:space="preserve"> </w:t>
      </w:r>
      <w:r w:rsidR="00562DD1">
        <w:t>some sections of the report are outlined in the sample response for the planning template in the previous activity.</w:t>
      </w:r>
    </w:p>
    <w:p w14:paraId="05BE207D" w14:textId="35DB929F" w:rsidR="00562DD1" w:rsidRDefault="00562DD1" w:rsidP="007A54BA">
      <w:pPr>
        <w:rPr>
          <w:rStyle w:val="Strong"/>
        </w:rPr>
      </w:pPr>
      <w:r w:rsidRPr="00076A4E">
        <w:rPr>
          <w:rStyle w:val="Strong"/>
        </w:rPr>
        <w:t>Results</w:t>
      </w:r>
    </w:p>
    <w:p w14:paraId="074341EC" w14:textId="4778189E" w:rsidR="00076A4E" w:rsidRPr="007A54BA" w:rsidRDefault="00064050" w:rsidP="00562DD1">
      <w:r>
        <w:rPr>
          <w:noProof/>
        </w:rPr>
        <w:drawing>
          <wp:inline distT="0" distB="0" distL="0" distR="0" wp14:anchorId="655542D5" wp14:editId="7D530F3D">
            <wp:extent cx="5494337" cy="3341688"/>
            <wp:effectExtent l="0" t="0" r="11430" b="11430"/>
            <wp:docPr id="1638922794" name="Chart 1" descr="A sample student graph showing the effect of concentration on reaction rate. The concentration of hydrochloric acid is on the x axis and the reaction rate measured as mL of gas produced each second. The line on the graph shows that the rate of reaction increases as the concentration of the acid increases.">
              <a:extLst xmlns:a="http://schemas.openxmlformats.org/drawingml/2006/main">
                <a:ext uri="{FF2B5EF4-FFF2-40B4-BE49-F238E27FC236}">
                  <a16:creationId xmlns:a16="http://schemas.microsoft.com/office/drawing/2014/main" id="{6196EC3A-6623-266F-C512-7B2A9F535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8B80B1" w14:textId="108F63EE" w:rsidR="00562DD1" w:rsidRPr="00864576" w:rsidRDefault="00562DD1" w:rsidP="00F111B9">
      <w:pPr>
        <w:keepNext/>
        <w:rPr>
          <w:rStyle w:val="Strong"/>
        </w:rPr>
      </w:pPr>
      <w:r w:rsidRPr="00864576">
        <w:rPr>
          <w:rStyle w:val="Strong"/>
        </w:rPr>
        <w:lastRenderedPageBreak/>
        <w:t>Discussion</w:t>
      </w:r>
    </w:p>
    <w:tbl>
      <w:tblPr>
        <w:tblStyle w:val="TableGrid"/>
        <w:tblW w:w="0" w:type="auto"/>
        <w:tblLook w:val="04A0" w:firstRow="1" w:lastRow="0" w:firstColumn="1" w:lastColumn="0" w:noHBand="0" w:noVBand="1"/>
        <w:tblDescription w:val="A sample student response."/>
      </w:tblPr>
      <w:tblGrid>
        <w:gridCol w:w="9628"/>
      </w:tblGrid>
      <w:tr w:rsidR="00B43D2D" w14:paraId="452A67C8" w14:textId="77777777" w:rsidTr="00142618">
        <w:trPr>
          <w:trHeight w:val="515"/>
        </w:trPr>
        <w:tc>
          <w:tcPr>
            <w:tcW w:w="9628" w:type="dxa"/>
          </w:tcPr>
          <w:p w14:paraId="20455CB2" w14:textId="5C869455" w:rsidR="00B43D2D" w:rsidRDefault="000752C6" w:rsidP="00F111B9">
            <w:pPr>
              <w:keepNext/>
            </w:pPr>
            <w:r w:rsidRPr="000752C6">
              <w:t xml:space="preserve">The results show a clear relationship between the concentration of hydrochloric acid and the </w:t>
            </w:r>
            <w:r w:rsidR="00FB26A0">
              <w:t>reaction rate</w:t>
            </w:r>
            <w:r w:rsidRPr="000752C6">
              <w:t xml:space="preserve"> with magnesium. As the concentration of hydrochloric acid increased from 0.5</w:t>
            </w:r>
            <w:r w:rsidR="009B7902">
              <w:t> </w:t>
            </w:r>
            <w:r w:rsidR="00842DCD">
              <w:rPr>
                <w:rStyle w:val="Strong"/>
                <w:b w:val="0"/>
                <w:bCs w:val="0"/>
              </w:rPr>
              <w:t>Mol L</w:t>
            </w:r>
            <w:r w:rsidR="00842DCD" w:rsidRPr="00CF3584">
              <w:rPr>
                <w:rStyle w:val="Strong"/>
                <w:b w:val="0"/>
                <w:vertAlign w:val="superscript"/>
              </w:rPr>
              <w:t>-1</w:t>
            </w:r>
            <w:r w:rsidRPr="000752C6">
              <w:t xml:space="preserve"> to 2.0</w:t>
            </w:r>
            <w:r w:rsidR="009B7902">
              <w:t> </w:t>
            </w:r>
            <w:r w:rsidRPr="000752C6">
              <w:t>M, the time taken to produce 20</w:t>
            </w:r>
            <w:r w:rsidR="009B7902">
              <w:t> </w:t>
            </w:r>
            <w:r w:rsidRPr="000752C6">
              <w:t>mL of hydrogen gas decreased substantially (from a mean of 128.3</w:t>
            </w:r>
            <w:r w:rsidR="00F3044E">
              <w:t> </w:t>
            </w:r>
            <w:r w:rsidRPr="000752C6">
              <w:t>s at 0.5</w:t>
            </w:r>
            <w:r w:rsidR="00F3044E">
              <w:t> </w:t>
            </w:r>
            <w:r w:rsidR="00842DCD">
              <w:rPr>
                <w:rStyle w:val="Strong"/>
                <w:b w:val="0"/>
                <w:bCs w:val="0"/>
              </w:rPr>
              <w:t>Mol L</w:t>
            </w:r>
            <w:r w:rsidR="00842DCD" w:rsidRPr="00CF3584">
              <w:rPr>
                <w:rStyle w:val="Strong"/>
                <w:b w:val="0"/>
                <w:vertAlign w:val="superscript"/>
              </w:rPr>
              <w:t>-1</w:t>
            </w:r>
            <w:r w:rsidRPr="000752C6">
              <w:t xml:space="preserve"> to 18.0</w:t>
            </w:r>
            <w:r w:rsidR="00F3044E">
              <w:t> </w:t>
            </w:r>
            <w:r w:rsidRPr="000752C6">
              <w:t>s at 2.0</w:t>
            </w:r>
            <w:r w:rsidR="00F3044E">
              <w:t> </w:t>
            </w:r>
            <w:r w:rsidR="00842DCD">
              <w:rPr>
                <w:rStyle w:val="Strong"/>
                <w:b w:val="0"/>
                <w:bCs w:val="0"/>
              </w:rPr>
              <w:t>Mol L</w:t>
            </w:r>
            <w:r w:rsidR="00842DCD" w:rsidRPr="00CF3584">
              <w:rPr>
                <w:rStyle w:val="Strong"/>
                <w:b w:val="0"/>
                <w:vertAlign w:val="superscript"/>
              </w:rPr>
              <w:t>-1</w:t>
            </w:r>
            <w:r w:rsidRPr="000752C6">
              <w:t xml:space="preserve">). When converted to </w:t>
            </w:r>
            <w:r w:rsidR="007A4163">
              <w:t xml:space="preserve">reaction </w:t>
            </w:r>
            <w:r w:rsidRPr="000752C6">
              <w:t>rate</w:t>
            </w:r>
            <w:r w:rsidR="007A4163">
              <w:t>s</w:t>
            </w:r>
            <w:r w:rsidRPr="000752C6">
              <w:t xml:space="preserve"> (mL/s), the </w:t>
            </w:r>
            <w:r w:rsidR="00CB43DC">
              <w:t xml:space="preserve">calculated </w:t>
            </w:r>
            <w:r w:rsidR="007A4163">
              <w:t>values</w:t>
            </w:r>
            <w:r w:rsidRPr="000752C6">
              <w:t xml:space="preserve"> </w:t>
            </w:r>
            <w:r w:rsidR="005B44C7">
              <w:t xml:space="preserve">indicate </w:t>
            </w:r>
            <w:r w:rsidR="00B82C98">
              <w:t>an increase in reaction rate from 0.16</w:t>
            </w:r>
            <w:r w:rsidR="00F3044E">
              <w:t> </w:t>
            </w:r>
            <w:r w:rsidR="00B82C98">
              <w:t>mL/s to 1.11 mL/s</w:t>
            </w:r>
            <w:r w:rsidRPr="000752C6">
              <w:t xml:space="preserve"> as </w:t>
            </w:r>
            <w:r w:rsidR="00B82C98">
              <w:t xml:space="preserve">the </w:t>
            </w:r>
            <w:r w:rsidR="003C3911">
              <w:t xml:space="preserve">HCl </w:t>
            </w:r>
            <w:r w:rsidRPr="000752C6">
              <w:t>concentration increased. This trend supports the hypothesis that increasing the concentration of hydrochloric acid increases the rate of reaction.</w:t>
            </w:r>
          </w:p>
          <w:p w14:paraId="20E418C2" w14:textId="79061DA1" w:rsidR="000752C6" w:rsidRDefault="00864576" w:rsidP="00F111B9">
            <w:pPr>
              <w:keepNext/>
            </w:pPr>
            <w:r w:rsidRPr="00864576">
              <w:t>This pattern can be explained using collision theory. A higher concentration of hydrochloric acid contains more acid particles per unit volume. This increases the frequency of collisions between hydrochloric acid particles and magnesium atoms at the surface of the magnesium ribbon. With more frequent collisions, there are more successful collisions per second, leading to a faster formation of hydrogen gas and</w:t>
            </w:r>
            <w:r w:rsidR="00A9254C">
              <w:t>,</w:t>
            </w:r>
            <w:r w:rsidRPr="00864576">
              <w:t xml:space="preserve"> therefore</w:t>
            </w:r>
            <w:r w:rsidR="00A00772">
              <w:t>,</w:t>
            </w:r>
            <w:r w:rsidRPr="00864576">
              <w:t xml:space="preserve"> a higher reaction rate.</w:t>
            </w:r>
          </w:p>
          <w:p w14:paraId="3D9ACAE4" w14:textId="77777777" w:rsidR="00864576" w:rsidRDefault="00864576" w:rsidP="00F111B9">
            <w:pPr>
              <w:keepNext/>
            </w:pPr>
            <w:r w:rsidRPr="00864576">
              <w:t>The investigation was valid because only the concentration of hydrochloric acid was changed, while other variables that affect reaction rate were controlled. The same length and surface area of magnesium ribbon were used for each trial, the temperature was kept constant, and the same volume of hydrochloric acid and the same gas collection method were used. This means the observed changes in reaction rate can be attributed to changes in concentration rather than other factors.</w:t>
            </w:r>
          </w:p>
          <w:p w14:paraId="43D0BB7E" w14:textId="314C20FA" w:rsidR="00864576" w:rsidRDefault="00D21D7D" w:rsidP="00F111B9">
            <w:pPr>
              <w:keepNext/>
            </w:pPr>
            <w:r>
              <w:t xml:space="preserve">At </w:t>
            </w:r>
            <w:r w:rsidR="002E0C80" w:rsidRPr="002E0C80">
              <w:t>each concentration</w:t>
            </w:r>
            <w:r>
              <w:t>, the volume of hydrogen gas produced was measured</w:t>
            </w:r>
            <w:r w:rsidR="002E0C80" w:rsidRPr="002E0C80">
              <w:t xml:space="preserve"> </w:t>
            </w:r>
            <w:r w:rsidR="00077E95">
              <w:t>3</w:t>
            </w:r>
            <w:r w:rsidR="00077E95" w:rsidRPr="002E0C80">
              <w:t xml:space="preserve"> </w:t>
            </w:r>
            <w:r w:rsidR="002E0C80" w:rsidRPr="002E0C80">
              <w:t>times</w:t>
            </w:r>
            <w:r w:rsidR="003C3911">
              <w:t>,</w:t>
            </w:r>
            <w:r w:rsidR="002E0C80" w:rsidRPr="002E0C80">
              <w:t xml:space="preserve"> and </w:t>
            </w:r>
            <w:r w:rsidR="00E21F74">
              <w:t xml:space="preserve">the mean time and </w:t>
            </w:r>
            <w:r w:rsidR="002E0C80" w:rsidRPr="002E0C80">
              <w:t>rate were calculated. The trial results for each concentration were reasonably consistent, indicating good repeatability</w:t>
            </w:r>
            <w:r>
              <w:t xml:space="preserve"> and</w:t>
            </w:r>
            <w:r w:rsidR="00E21F74">
              <w:t>,</w:t>
            </w:r>
            <w:r>
              <w:t xml:space="preserve"> thus</w:t>
            </w:r>
            <w:r w:rsidR="00E21F74">
              <w:t>, reliability</w:t>
            </w:r>
            <w:r w:rsidR="002E0C80" w:rsidRPr="002E0C80">
              <w:t xml:space="preserve">. For example, the </w:t>
            </w:r>
            <w:r w:rsidR="00E61144">
              <w:t>3</w:t>
            </w:r>
            <w:r w:rsidR="00E61144" w:rsidRPr="002E0C80">
              <w:t xml:space="preserve"> </w:t>
            </w:r>
            <w:r w:rsidR="002E0C80" w:rsidRPr="002E0C80">
              <w:t>trials at 1.0</w:t>
            </w:r>
            <w:r w:rsidR="00F3044E">
              <w:t> </w:t>
            </w:r>
            <w:r w:rsidR="00842DCD">
              <w:rPr>
                <w:rStyle w:val="Strong"/>
                <w:b w:val="0"/>
                <w:bCs w:val="0"/>
              </w:rPr>
              <w:t>Mol L</w:t>
            </w:r>
            <w:r w:rsidR="00842DCD" w:rsidRPr="00CF3584">
              <w:rPr>
                <w:rStyle w:val="Strong"/>
                <w:b w:val="0"/>
                <w:vertAlign w:val="superscript"/>
              </w:rPr>
              <w:t>-1</w:t>
            </w:r>
            <w:r w:rsidR="002E0C80" w:rsidRPr="002E0C80">
              <w:t xml:space="preserve"> were 29</w:t>
            </w:r>
            <w:r w:rsidR="00F3044E">
              <w:t> </w:t>
            </w:r>
            <w:r w:rsidR="002E0C80" w:rsidRPr="002E0C80">
              <w:t>s, 30</w:t>
            </w:r>
            <w:r w:rsidR="00F3044E">
              <w:t> </w:t>
            </w:r>
            <w:r w:rsidR="002E0C80" w:rsidRPr="002E0C80">
              <w:t>s and 31</w:t>
            </w:r>
            <w:r w:rsidR="00F3044E">
              <w:t> </w:t>
            </w:r>
            <w:r w:rsidR="002E0C80" w:rsidRPr="002E0C80">
              <w:t xml:space="preserve">s, showing minimal variation. This consistency increases confidence in the results. Reliability could be further improved by increasing the number of trials and </w:t>
            </w:r>
            <w:r w:rsidR="00E21F74">
              <w:t>by using digital gas-collection</w:t>
            </w:r>
            <w:r w:rsidR="002E0C80" w:rsidRPr="002E0C80">
              <w:t xml:space="preserve"> equipment to reduce human reaction time when starting and stopping the stopwatch.</w:t>
            </w:r>
          </w:p>
          <w:p w14:paraId="738EB7B4" w14:textId="61AC27F6" w:rsidR="002E0C80" w:rsidRDefault="002E0C80" w:rsidP="00F111B9">
            <w:pPr>
              <w:keepNext/>
            </w:pPr>
            <w:r w:rsidRPr="002E0C80">
              <w:t xml:space="preserve">Some sources of uncertainty and error may have affected the accuracy of the results. Small gas leaks from the rubber stopper or tubing could have reduced the measured </w:t>
            </w:r>
            <w:r w:rsidR="00E21F74">
              <w:t>gas volume</w:t>
            </w:r>
            <w:r w:rsidRPr="002E0C80">
              <w:t>. Delays in starting the stopwatch after adding the magnesium may have slightly underestimated the reaction rate, particularly for the faster reactions at higher concentrations. In addition, slight variations in the exact length or thickness of the magnesium ribbon could have caused minor differences in surface area between trials. Despite these limitations, the overall trend in the data is clear and consistent with theoretical expectations.</w:t>
            </w:r>
          </w:p>
        </w:tc>
      </w:tr>
    </w:tbl>
    <w:p w14:paraId="6375CA45" w14:textId="737ECA32" w:rsidR="00562DD1" w:rsidRPr="00076A4E" w:rsidRDefault="00562DD1" w:rsidP="00562DD1">
      <w:pPr>
        <w:rPr>
          <w:rStyle w:val="Strong"/>
        </w:rPr>
      </w:pPr>
      <w:r w:rsidRPr="00076A4E">
        <w:rPr>
          <w:rStyle w:val="Strong"/>
        </w:rPr>
        <w:lastRenderedPageBreak/>
        <w:t>Conclusion</w:t>
      </w:r>
    </w:p>
    <w:tbl>
      <w:tblPr>
        <w:tblStyle w:val="TableGrid"/>
        <w:tblW w:w="0" w:type="auto"/>
        <w:tblLook w:val="04A0" w:firstRow="1" w:lastRow="0" w:firstColumn="1" w:lastColumn="0" w:noHBand="0" w:noVBand="1"/>
        <w:tblDescription w:val="A sample student response."/>
      </w:tblPr>
      <w:tblGrid>
        <w:gridCol w:w="9628"/>
      </w:tblGrid>
      <w:tr w:rsidR="00B43D2D" w14:paraId="3739D050" w14:textId="77777777" w:rsidTr="00142618">
        <w:trPr>
          <w:trHeight w:val="515"/>
        </w:trPr>
        <w:tc>
          <w:tcPr>
            <w:tcW w:w="9628" w:type="dxa"/>
          </w:tcPr>
          <w:p w14:paraId="0E8BDEB8" w14:textId="0E48672F" w:rsidR="00EF36FF" w:rsidRDefault="00AD439C" w:rsidP="00EF36FF">
            <w:r w:rsidRPr="00AD439C">
              <w:t xml:space="preserve">The results support the hypothesis that increasing the concentration of hydrochloric acid increases the rate of reaction with magnesium. Higher concentrations produced hydrogen gas </w:t>
            </w:r>
            <w:r w:rsidR="00752C19">
              <w:t>more quickly, resulting in a higher calculated reaction rate</w:t>
            </w:r>
            <w:r w:rsidRPr="00AD439C">
              <w:t>.</w:t>
            </w:r>
          </w:p>
          <w:p w14:paraId="74C7FCCA" w14:textId="6DB64CB2" w:rsidR="00B43D2D" w:rsidRDefault="00AD439C" w:rsidP="00EF36FF">
            <w:r w:rsidRPr="00AD439C">
              <w:t>This occurs because a higher concentration provides more reactant particles, leading to more frequent collisions and</w:t>
            </w:r>
            <w:r w:rsidR="00A9254C">
              <w:t>,</w:t>
            </w:r>
            <w:r w:rsidRPr="00AD439C">
              <w:t xml:space="preserve"> therefore</w:t>
            </w:r>
            <w:r w:rsidR="00077E95">
              <w:t>,</w:t>
            </w:r>
            <w:r w:rsidRPr="00AD439C">
              <w:t xml:space="preserve"> more successful reactions per second. Overall, the investigation was valid and reliable, and the data provide</w:t>
            </w:r>
            <w:r w:rsidR="00EF36FF">
              <w:t>d</w:t>
            </w:r>
            <w:r w:rsidRPr="00AD439C">
              <w:t xml:space="preserve"> strong evidence that concentration is a key factor affecting the rate of chemical reactions.</w:t>
            </w:r>
          </w:p>
        </w:tc>
      </w:tr>
    </w:tbl>
    <w:p w14:paraId="0B284761" w14:textId="28E4C437" w:rsidR="00ED01F9" w:rsidRDefault="00ED01F9" w:rsidP="00EF36FF">
      <w:r>
        <w:br w:type="page"/>
      </w:r>
    </w:p>
    <w:p w14:paraId="76C9779B" w14:textId="639277E9" w:rsidR="009134E9" w:rsidRDefault="008D0B54" w:rsidP="00822ACE">
      <w:pPr>
        <w:pStyle w:val="Heading3"/>
      </w:pPr>
      <w:bookmarkStart w:id="64" w:name="_Student_resource_–_7"/>
      <w:bookmarkStart w:id="65" w:name="_Toc230021382"/>
      <w:bookmarkEnd w:id="64"/>
      <w:r>
        <w:lastRenderedPageBreak/>
        <w:t>Student resource – scientific investigation report</w:t>
      </w:r>
      <w:bookmarkEnd w:id="65"/>
    </w:p>
    <w:tbl>
      <w:tblPr>
        <w:tblStyle w:val="TableGrid"/>
        <w:tblW w:w="0" w:type="auto"/>
        <w:tblLook w:val="04A0" w:firstRow="1" w:lastRow="0" w:firstColumn="1" w:lastColumn="0" w:noHBand="0" w:noVBand="1"/>
        <w:tblDescription w:val="Space for students to write the aim and hypothesis of their science report."/>
      </w:tblPr>
      <w:tblGrid>
        <w:gridCol w:w="1555"/>
        <w:gridCol w:w="8073"/>
      </w:tblGrid>
      <w:tr w:rsidR="006B637B" w14:paraId="76783C7B" w14:textId="77777777" w:rsidTr="004C4473">
        <w:tc>
          <w:tcPr>
            <w:tcW w:w="1555" w:type="dxa"/>
          </w:tcPr>
          <w:p w14:paraId="479A29B2" w14:textId="578F768A" w:rsidR="006B637B" w:rsidRPr="00842DCD" w:rsidRDefault="006B637B" w:rsidP="006B637B">
            <w:r w:rsidRPr="00842DCD">
              <w:t>Aim</w:t>
            </w:r>
          </w:p>
        </w:tc>
        <w:tc>
          <w:tcPr>
            <w:tcW w:w="8073" w:type="dxa"/>
          </w:tcPr>
          <w:p w14:paraId="003E70C1" w14:textId="77777777" w:rsidR="006B637B" w:rsidRDefault="006B637B" w:rsidP="006B637B"/>
        </w:tc>
      </w:tr>
      <w:tr w:rsidR="006B637B" w14:paraId="41F86E95" w14:textId="77777777" w:rsidTr="004C4473">
        <w:tc>
          <w:tcPr>
            <w:tcW w:w="1555" w:type="dxa"/>
          </w:tcPr>
          <w:p w14:paraId="4F95850E" w14:textId="35C3636D" w:rsidR="006B637B" w:rsidRPr="00842DCD" w:rsidRDefault="006B637B" w:rsidP="006B637B">
            <w:r w:rsidRPr="00842DCD">
              <w:t>Hypothesis</w:t>
            </w:r>
          </w:p>
        </w:tc>
        <w:tc>
          <w:tcPr>
            <w:tcW w:w="8073" w:type="dxa"/>
          </w:tcPr>
          <w:p w14:paraId="361E42E0" w14:textId="77777777" w:rsidR="006B637B" w:rsidRDefault="006B637B" w:rsidP="006B637B"/>
        </w:tc>
      </w:tr>
    </w:tbl>
    <w:p w14:paraId="3BE85668" w14:textId="0D31D8DC" w:rsidR="003B54B4" w:rsidRDefault="003B54B4">
      <w:r w:rsidRPr="00286CBB">
        <w:rPr>
          <w:b/>
          <w:bCs/>
        </w:rPr>
        <w:t>Variables</w:t>
      </w:r>
    </w:p>
    <w:tbl>
      <w:tblPr>
        <w:tblStyle w:val="TableGrid"/>
        <w:tblW w:w="0" w:type="auto"/>
        <w:tblLook w:val="04A0" w:firstRow="1" w:lastRow="0" w:firstColumn="1" w:lastColumn="0" w:noHBand="0" w:noVBand="1"/>
        <w:tblDescription w:val="Space for students to provide answer."/>
      </w:tblPr>
      <w:tblGrid>
        <w:gridCol w:w="1555"/>
        <w:gridCol w:w="8073"/>
      </w:tblGrid>
      <w:tr w:rsidR="00286CBB" w14:paraId="3C42FBCC" w14:textId="77777777" w:rsidTr="004C4473">
        <w:tc>
          <w:tcPr>
            <w:tcW w:w="1555" w:type="dxa"/>
          </w:tcPr>
          <w:p w14:paraId="547943E1" w14:textId="34BF1020" w:rsidR="00286CBB" w:rsidRDefault="00286CBB" w:rsidP="006B637B">
            <w:r>
              <w:t>Independent</w:t>
            </w:r>
          </w:p>
        </w:tc>
        <w:tc>
          <w:tcPr>
            <w:tcW w:w="8073" w:type="dxa"/>
          </w:tcPr>
          <w:p w14:paraId="4B2DEF52" w14:textId="77777777" w:rsidR="00286CBB" w:rsidRDefault="00286CBB" w:rsidP="006B637B"/>
        </w:tc>
      </w:tr>
      <w:tr w:rsidR="00286CBB" w14:paraId="37064041" w14:textId="77777777" w:rsidTr="004C4473">
        <w:tc>
          <w:tcPr>
            <w:tcW w:w="1555" w:type="dxa"/>
          </w:tcPr>
          <w:p w14:paraId="0A6E72E4" w14:textId="20DA795D" w:rsidR="00286CBB" w:rsidRDefault="00286CBB" w:rsidP="006B637B">
            <w:r>
              <w:t>Dependent</w:t>
            </w:r>
          </w:p>
        </w:tc>
        <w:tc>
          <w:tcPr>
            <w:tcW w:w="8073" w:type="dxa"/>
          </w:tcPr>
          <w:p w14:paraId="4A3A3B6A" w14:textId="77777777" w:rsidR="00286CBB" w:rsidRDefault="00286CBB" w:rsidP="006B637B"/>
        </w:tc>
      </w:tr>
      <w:tr w:rsidR="00286CBB" w14:paraId="4CD85D4C" w14:textId="77777777" w:rsidTr="004C4473">
        <w:trPr>
          <w:trHeight w:val="1695"/>
        </w:trPr>
        <w:tc>
          <w:tcPr>
            <w:tcW w:w="1555" w:type="dxa"/>
          </w:tcPr>
          <w:p w14:paraId="39B004E9" w14:textId="786EA12D" w:rsidR="00286CBB" w:rsidRDefault="00286CBB" w:rsidP="006B637B">
            <w:r>
              <w:t>Controlled</w:t>
            </w:r>
          </w:p>
        </w:tc>
        <w:tc>
          <w:tcPr>
            <w:tcW w:w="8073" w:type="dxa"/>
          </w:tcPr>
          <w:p w14:paraId="30B9394F" w14:textId="77777777" w:rsidR="00286CBB" w:rsidRDefault="00286CBB" w:rsidP="006B637B"/>
        </w:tc>
      </w:tr>
    </w:tbl>
    <w:p w14:paraId="6E5FE63B" w14:textId="78A9A5A8" w:rsidR="003B54B4" w:rsidRPr="003B54B4" w:rsidRDefault="003B54B4" w:rsidP="006B637B">
      <w:pPr>
        <w:rPr>
          <w:rStyle w:val="Strong"/>
        </w:rPr>
      </w:pPr>
      <w:r w:rsidRPr="003B54B4">
        <w:rPr>
          <w:rStyle w:val="Strong"/>
        </w:rPr>
        <w:t>Procedure</w:t>
      </w:r>
    </w:p>
    <w:tbl>
      <w:tblPr>
        <w:tblStyle w:val="TableGrid"/>
        <w:tblW w:w="0" w:type="auto"/>
        <w:tblLook w:val="04A0" w:firstRow="1" w:lastRow="0" w:firstColumn="1" w:lastColumn="0" w:noHBand="0" w:noVBand="1"/>
        <w:tblDescription w:val="Space for students to provide answer."/>
      </w:tblPr>
      <w:tblGrid>
        <w:gridCol w:w="9628"/>
      </w:tblGrid>
      <w:tr w:rsidR="003B54B4" w14:paraId="54513CBB" w14:textId="77777777" w:rsidTr="00DD6897">
        <w:trPr>
          <w:trHeight w:val="6885"/>
        </w:trPr>
        <w:tc>
          <w:tcPr>
            <w:tcW w:w="9628" w:type="dxa"/>
            <w:tcBorders>
              <w:top w:val="single" w:sz="2" w:space="0" w:color="auto"/>
            </w:tcBorders>
          </w:tcPr>
          <w:p w14:paraId="09531B76" w14:textId="77777777" w:rsidR="003B54B4" w:rsidRDefault="003B54B4" w:rsidP="006B637B"/>
        </w:tc>
      </w:tr>
    </w:tbl>
    <w:p w14:paraId="5DE6A8A5" w14:textId="77777777" w:rsidR="00CD21B1" w:rsidRDefault="003B54B4" w:rsidP="00DB46D4">
      <w:r w:rsidRPr="00F15420">
        <w:rPr>
          <w:rStyle w:val="Strong"/>
        </w:rPr>
        <w:lastRenderedPageBreak/>
        <w:t>Results</w:t>
      </w:r>
    </w:p>
    <w:tbl>
      <w:tblPr>
        <w:tblStyle w:val="TableGrid"/>
        <w:tblW w:w="0" w:type="auto"/>
        <w:tblLook w:val="04A0" w:firstRow="1" w:lastRow="0" w:firstColumn="1" w:lastColumn="0" w:noHBand="0" w:noVBand="1"/>
        <w:tblDescription w:val="Space for students to record the title of the graph."/>
      </w:tblPr>
      <w:tblGrid>
        <w:gridCol w:w="846"/>
        <w:gridCol w:w="8782"/>
      </w:tblGrid>
      <w:tr w:rsidR="00DD3821" w14:paraId="794B3EA4" w14:textId="77777777" w:rsidTr="003C3113">
        <w:tc>
          <w:tcPr>
            <w:tcW w:w="846" w:type="dxa"/>
            <w:tcBorders>
              <w:top w:val="nil"/>
              <w:left w:val="nil"/>
              <w:bottom w:val="nil"/>
              <w:right w:val="nil"/>
            </w:tcBorders>
          </w:tcPr>
          <w:p w14:paraId="1827CF52" w14:textId="77777777" w:rsidR="00DD3821" w:rsidRDefault="00DD3821" w:rsidP="003C3113">
            <w:r>
              <w:t>Title:</w:t>
            </w:r>
          </w:p>
        </w:tc>
        <w:tc>
          <w:tcPr>
            <w:tcW w:w="8782" w:type="dxa"/>
            <w:tcBorders>
              <w:top w:val="nil"/>
              <w:left w:val="nil"/>
              <w:bottom w:val="single" w:sz="8" w:space="0" w:color="auto"/>
              <w:right w:val="nil"/>
            </w:tcBorders>
          </w:tcPr>
          <w:p w14:paraId="4A494E3C" w14:textId="77777777" w:rsidR="00DD3821" w:rsidRDefault="00DD3821" w:rsidP="003C3113"/>
        </w:tc>
      </w:tr>
    </w:tbl>
    <w:p w14:paraId="004B134F" w14:textId="77777777" w:rsidR="00FF615A" w:rsidRPr="00B0444F" w:rsidRDefault="00FF615A" w:rsidP="00FF615A">
      <w:r>
        <w:rPr>
          <w:noProof/>
        </w:rPr>
        <w:drawing>
          <wp:inline distT="0" distB="0" distL="0" distR="0" wp14:anchorId="5B30651C" wp14:editId="6AA3D1D7">
            <wp:extent cx="5910681" cy="6569050"/>
            <wp:effectExtent l="0" t="0" r="13970" b="3810"/>
            <wp:docPr id="520045672"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C83DC8" w14:textId="77777777" w:rsidR="00DD6897" w:rsidRDefault="00DD6897">
      <w:pPr>
        <w:suppressAutoHyphens w:val="0"/>
        <w:spacing w:before="0" w:after="160" w:line="259" w:lineRule="auto"/>
        <w:rPr>
          <w:rStyle w:val="Strong"/>
        </w:rPr>
      </w:pPr>
      <w:r>
        <w:rPr>
          <w:rStyle w:val="Strong"/>
        </w:rPr>
        <w:br w:type="page"/>
      </w:r>
    </w:p>
    <w:p w14:paraId="58D946B1" w14:textId="7EA2EF6E" w:rsidR="00A95E00" w:rsidRDefault="00503244" w:rsidP="00DD3821">
      <w:pPr>
        <w:rPr>
          <w:rStyle w:val="Strong"/>
        </w:rPr>
      </w:pPr>
      <w:r w:rsidRPr="00503244">
        <w:rPr>
          <w:rStyle w:val="Strong"/>
        </w:rPr>
        <w:lastRenderedPageBreak/>
        <w:t>Discussion</w:t>
      </w:r>
    </w:p>
    <w:p w14:paraId="6CE5FC20" w14:textId="6BC719CE" w:rsidR="006306BB" w:rsidRPr="004E478E" w:rsidRDefault="006306BB" w:rsidP="006078B5">
      <w:pPr>
        <w:pStyle w:val="ListBullet"/>
      </w:pPr>
      <w:r w:rsidRPr="009D1967">
        <w:t xml:space="preserve">Describe how the reaction rate changed as </w:t>
      </w:r>
      <w:r w:rsidR="006C13F8">
        <w:t>(</w:t>
      </w:r>
      <w:r w:rsidRPr="009D1967">
        <w:t>concentration</w:t>
      </w:r>
      <w:r w:rsidR="006C13F8">
        <w:t xml:space="preserve"> or </w:t>
      </w:r>
      <w:r w:rsidR="006078B5">
        <w:t>temperature</w:t>
      </w:r>
      <w:r w:rsidR="006C13F8">
        <w:t>)</w:t>
      </w:r>
      <w:r w:rsidRPr="009D1967">
        <w:t xml:space="preserve"> increased, using evidence from your data </w:t>
      </w:r>
      <w:r>
        <w:t>and</w:t>
      </w:r>
      <w:r w:rsidRPr="009D1967">
        <w:t xml:space="preserve"> graph</w:t>
      </w:r>
      <w:r w:rsidRPr="009D1967">
        <w:rPr>
          <w:b/>
          <w:bCs/>
        </w:rPr>
        <w:t>.</w:t>
      </w:r>
    </w:p>
    <w:p w14:paraId="16023A11" w14:textId="035D62C8" w:rsidR="006078B5" w:rsidRPr="006078B5" w:rsidRDefault="006078B5" w:rsidP="006078B5">
      <w:pPr>
        <w:pStyle w:val="ListBullet"/>
      </w:pPr>
      <w:r>
        <w:t>Assess the validity and reliability of the investigation</w:t>
      </w:r>
      <w:r w:rsidR="006C13F8">
        <w:t>.</w:t>
      </w:r>
    </w:p>
    <w:tbl>
      <w:tblPr>
        <w:tblStyle w:val="TableGrid"/>
        <w:tblW w:w="0" w:type="auto"/>
        <w:tblLook w:val="04A0" w:firstRow="1" w:lastRow="0" w:firstColumn="1" w:lastColumn="0" w:noHBand="0" w:noVBand="1"/>
        <w:tblDescription w:val="Space for students to provide answer."/>
      </w:tblPr>
      <w:tblGrid>
        <w:gridCol w:w="9628"/>
      </w:tblGrid>
      <w:tr w:rsidR="00503244" w14:paraId="330A9D07" w14:textId="77777777" w:rsidTr="00DD6897">
        <w:trPr>
          <w:trHeight w:val="5514"/>
        </w:trPr>
        <w:tc>
          <w:tcPr>
            <w:tcW w:w="9628" w:type="dxa"/>
            <w:tcBorders>
              <w:top w:val="single" w:sz="2" w:space="0" w:color="auto"/>
            </w:tcBorders>
          </w:tcPr>
          <w:p w14:paraId="0DDB59A4" w14:textId="77777777" w:rsidR="00503244" w:rsidRDefault="00503244" w:rsidP="006B637B"/>
        </w:tc>
      </w:tr>
    </w:tbl>
    <w:p w14:paraId="4D86E468" w14:textId="541ED945" w:rsidR="00503244" w:rsidRPr="006C13F8" w:rsidRDefault="00503244" w:rsidP="006C13F8">
      <w:pPr>
        <w:rPr>
          <w:rStyle w:val="Strong"/>
        </w:rPr>
      </w:pPr>
      <w:r w:rsidRPr="006C13F8">
        <w:rPr>
          <w:rStyle w:val="Strong"/>
        </w:rPr>
        <w:t>Conclusion</w:t>
      </w:r>
    </w:p>
    <w:tbl>
      <w:tblPr>
        <w:tblStyle w:val="TableGrid"/>
        <w:tblW w:w="0" w:type="auto"/>
        <w:tblLook w:val="04A0" w:firstRow="1" w:lastRow="0" w:firstColumn="1" w:lastColumn="0" w:noHBand="0" w:noVBand="1"/>
        <w:tblDescription w:val="Space for students to provide answer."/>
      </w:tblPr>
      <w:tblGrid>
        <w:gridCol w:w="9628"/>
      </w:tblGrid>
      <w:tr w:rsidR="00503244" w14:paraId="7C0F34EC" w14:textId="77777777" w:rsidTr="00DD6897">
        <w:trPr>
          <w:trHeight w:val="3208"/>
        </w:trPr>
        <w:tc>
          <w:tcPr>
            <w:tcW w:w="9628" w:type="dxa"/>
            <w:tcBorders>
              <w:top w:val="single" w:sz="2" w:space="0" w:color="auto"/>
            </w:tcBorders>
          </w:tcPr>
          <w:p w14:paraId="1E249259" w14:textId="77777777" w:rsidR="00503244" w:rsidRDefault="00503244" w:rsidP="00142618"/>
        </w:tc>
      </w:tr>
    </w:tbl>
    <w:p w14:paraId="36CE8A5D" w14:textId="77777777" w:rsidR="00C50B50" w:rsidRDefault="00C50B50" w:rsidP="003F737D">
      <w:r>
        <w:br w:type="page"/>
      </w:r>
    </w:p>
    <w:p w14:paraId="28948B71" w14:textId="5D7709F7" w:rsidR="00486E08" w:rsidRDefault="00486E08" w:rsidP="00486E08">
      <w:pPr>
        <w:pStyle w:val="Heading1"/>
        <w:rPr>
          <w:szCs w:val="48"/>
        </w:rPr>
      </w:pPr>
      <w:bookmarkStart w:id="66" w:name="_Toc230021383"/>
      <w:bookmarkEnd w:id="2"/>
      <w:r>
        <w:lastRenderedPageBreak/>
        <w:t>Evidence base</w:t>
      </w:r>
      <w:bookmarkEnd w:id="66"/>
    </w:p>
    <w:p w14:paraId="2CBE7BA1" w14:textId="77777777" w:rsidR="00026ABC" w:rsidRPr="00AE7FE3" w:rsidRDefault="00026ABC" w:rsidP="00026ABC">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299AD4D" w14:textId="77777777" w:rsidR="00026ABC" w:rsidRPr="00AE7FE3" w:rsidRDefault="00026ABC" w:rsidP="00026ABC">
      <w:pPr>
        <w:pStyle w:val="FeatureBox2"/>
      </w:pPr>
      <w:r w:rsidRPr="00AE7FE3">
        <w:t>Please refer to the NESA Copyright Disclaimer for more information</w:t>
      </w:r>
      <w:r>
        <w:t xml:space="preserve"> </w:t>
      </w:r>
      <w:hyperlink r:id="rId47" w:history="1">
        <w:r w:rsidRPr="005A267D">
          <w:rPr>
            <w:rStyle w:val="Hyperlink"/>
          </w:rPr>
          <w:t>https://www.nsw.gov.au/education-and-training/nesa/copyright</w:t>
        </w:r>
      </w:hyperlink>
      <w:r w:rsidRPr="00A1020E">
        <w:t>.</w:t>
      </w:r>
    </w:p>
    <w:p w14:paraId="7C9A2654" w14:textId="77777777" w:rsidR="00026ABC" w:rsidRDefault="00026ABC" w:rsidP="00026ABC">
      <w:pPr>
        <w:pStyle w:val="FeatureBox2"/>
      </w:pPr>
      <w:r w:rsidRPr="00AE7FE3">
        <w:t xml:space="preserve">NESA holds the only official and up-to-date versions of the NSW Curriculum and syllabus documents. Please visit NESA </w:t>
      </w:r>
      <w:hyperlink r:id="rId48" w:history="1">
        <w:r w:rsidRPr="005A267D">
          <w:rPr>
            <w:rStyle w:val="Hyperlink"/>
          </w:rPr>
          <w:t>https://www.nsw.gov.au/education-and-training/nesa</w:t>
        </w:r>
      </w:hyperlink>
      <w:r w:rsidRPr="00A1020E">
        <w:t xml:space="preserve"> </w:t>
      </w:r>
      <w:r w:rsidRPr="00AE7FE3">
        <w:t xml:space="preserve">and NSW Curriculum </w:t>
      </w:r>
      <w:hyperlink r:id="rId49" w:history="1">
        <w:r>
          <w:rPr>
            <w:rStyle w:val="Hyperlink"/>
          </w:rPr>
          <w:t>https://curriculum.nsw.edu.au</w:t>
        </w:r>
      </w:hyperlink>
      <w:r w:rsidRPr="00AE7FE3">
        <w:t>.</w:t>
      </w:r>
    </w:p>
    <w:p w14:paraId="3DC94D01" w14:textId="6F1E6D0F" w:rsidR="00E12FEC" w:rsidRDefault="00E12FEC" w:rsidP="00E9666E">
      <w:hyperlink r:id="rId50" w:history="1">
        <w:r w:rsidRPr="00E9666E">
          <w:rPr>
            <w:rStyle w:val="Hyperlink"/>
          </w:rPr>
          <w:t>Science 7</w:t>
        </w:r>
        <w:r w:rsidR="00486E08" w:rsidRPr="00E9666E">
          <w:rPr>
            <w:rStyle w:val="Hyperlink"/>
          </w:rPr>
          <w:t>–</w:t>
        </w:r>
        <w:r w:rsidRPr="00E9666E">
          <w:rPr>
            <w:rStyle w:val="Hyperlink"/>
          </w:rPr>
          <w:t>10 Syllabus</w:t>
        </w:r>
      </w:hyperlink>
      <w:r>
        <w:t xml:space="preserve"> </w:t>
      </w:r>
      <w:r w:rsidRPr="00915F7E">
        <w:t>©</w:t>
      </w:r>
      <w:r w:rsidRPr="00C63EA7">
        <w:t xml:space="preserve"> NSW Education Standards Authority (NESA) for and on behalf of the Crown in right of the State of New South Wales, </w:t>
      </w:r>
      <w:r w:rsidR="00945AF1">
        <w:t>202</w:t>
      </w:r>
      <w:r w:rsidR="002F6CC3">
        <w:t>3</w:t>
      </w:r>
      <w:r w:rsidRPr="00C63EA7">
        <w:t>.</w:t>
      </w:r>
    </w:p>
    <w:p w14:paraId="26198A26" w14:textId="7819881C" w:rsidR="00D31FF1" w:rsidRDefault="00E9666E" w:rsidP="00E9666E">
      <w:hyperlink r:id="rId51" w:history="1">
        <w:r>
          <w:rPr>
            <w:rStyle w:val="Hyperlink"/>
          </w:rPr>
          <w:t>01</w:t>
        </w:r>
        <w:r w:rsidR="00D31FF1" w:rsidRPr="00E9666E">
          <w:rPr>
            <w:rStyle w:val="Hyperlink"/>
          </w:rPr>
          <w:t xml:space="preserve"> Data Book</w:t>
        </w:r>
        <w:r>
          <w:rPr>
            <w:rStyle w:val="Hyperlink"/>
          </w:rPr>
          <w:t xml:space="preserve">: </w:t>
        </w:r>
        <w:r w:rsidRPr="00E9666E">
          <w:rPr>
            <w:rStyle w:val="Hyperlink"/>
          </w:rPr>
          <w:t>Science 7–10</w:t>
        </w:r>
      </w:hyperlink>
      <w:r w:rsidR="00D31FF1" w:rsidRPr="007D3ED1">
        <w:t xml:space="preserve"> </w:t>
      </w:r>
      <w:r w:rsidR="00D31FF1" w:rsidRPr="00102BA6">
        <w:t>© NSW Education Standards Authority (NESA) for and on behalf of the Crown in right of the State of New South Wales, 2023</w:t>
      </w:r>
      <w:r w:rsidR="00D31FF1">
        <w:t>.</w:t>
      </w:r>
    </w:p>
    <w:p w14:paraId="656A47DF" w14:textId="77777777" w:rsidR="001A217B" w:rsidRDefault="001A217B" w:rsidP="001A217B">
      <w:r>
        <w:t xml:space="preserve">AITSL (Australian Institute for Teaching and School Leadership Limited) (n.d.) </w:t>
      </w:r>
      <w:hyperlink r:id="rId52"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w:t>
      </w:r>
      <w:r w:rsidRPr="004C19C2">
        <w:t>, accessed 18 July 2024.</w:t>
      </w:r>
    </w:p>
    <w:p w14:paraId="05699BCE" w14:textId="77777777" w:rsidR="004C2955" w:rsidRDefault="004C2955" w:rsidP="004C2955">
      <w:r>
        <w:t>Brookhart SM (2018) ‘</w:t>
      </w:r>
      <w:hyperlink r:id="rId53"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Pr="00F038B5">
        <w:t>6 February 2025</w:t>
      </w:r>
      <w:r>
        <w:t>.</w:t>
      </w:r>
    </w:p>
    <w:p w14:paraId="43290955" w14:textId="77777777" w:rsidR="007C0FCC" w:rsidRDefault="004C2955" w:rsidP="007C0FCC">
      <w:r>
        <w:t xml:space="preserve">CESE </w:t>
      </w:r>
      <w:r w:rsidRPr="001D01BA">
        <w:t>(</w:t>
      </w:r>
      <w:r w:rsidRPr="007C0FCC">
        <w:t>Centre</w:t>
      </w:r>
      <w:r w:rsidRPr="001D01BA">
        <w:t xml:space="preserve"> for Education Statistics and Evaluation) </w:t>
      </w:r>
      <w:r w:rsidR="007C0FCC">
        <w:t xml:space="preserve">(2021) </w:t>
      </w:r>
      <w:hyperlink r:id="rId54" w:history="1">
        <w:r w:rsidR="007C0FCC" w:rsidRPr="0038321C">
          <w:rPr>
            <w:rStyle w:val="Hyperlink"/>
            <w:i/>
            <w:iCs/>
          </w:rPr>
          <w:t>Growth goal setting – what works best in practice</w:t>
        </w:r>
      </w:hyperlink>
      <w:r w:rsidR="007C0FCC">
        <w:t xml:space="preserve">, NSW Department of Education, accessed </w:t>
      </w:r>
      <w:r w:rsidR="007C0FCC" w:rsidRPr="00F038B5">
        <w:t>6 February 2025</w:t>
      </w:r>
      <w:r w:rsidR="007C0FCC">
        <w:t>.</w:t>
      </w:r>
    </w:p>
    <w:p w14:paraId="31F6F5B8" w14:textId="270E9A97" w:rsidR="004C2955" w:rsidRDefault="00352788" w:rsidP="004C2955">
      <w:r>
        <w:t>——</w:t>
      </w:r>
      <w:r w:rsidR="004C2955">
        <w:t xml:space="preserve">(2025) </w:t>
      </w:r>
      <w:hyperlink r:id="rId55" w:history="1">
        <w:r w:rsidR="004C2955">
          <w:rPr>
            <w:rStyle w:val="Hyperlink"/>
            <w:i/>
            <w:iCs/>
          </w:rPr>
          <w:t>What Works Best 2025</w:t>
        </w:r>
      </w:hyperlink>
      <w:r w:rsidR="004C2955">
        <w:t xml:space="preserve">, NSW Department of Education, </w:t>
      </w:r>
      <w:r w:rsidR="004C2955" w:rsidRPr="007C0FCC">
        <w:t>accessed</w:t>
      </w:r>
      <w:r w:rsidR="004C2955">
        <w:t xml:space="preserve"> 26 March 2026.</w:t>
      </w:r>
    </w:p>
    <w:p w14:paraId="0E2BC621" w14:textId="347CDDD7" w:rsidR="00D30EB3" w:rsidRDefault="00D30EB3" w:rsidP="00D30EB3">
      <w:r>
        <w:t>Fisher D and Frey N (1 November 2009) ‘</w:t>
      </w:r>
      <w:hyperlink r:id="rId56"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18</w:t>
      </w:r>
      <w:r w:rsidR="008E3500">
        <w:t> </w:t>
      </w:r>
      <w:r>
        <w:t>July 2024.</w:t>
      </w:r>
    </w:p>
    <w:p w14:paraId="02354398" w14:textId="356B1742" w:rsidR="002A483D" w:rsidRPr="008024A5" w:rsidRDefault="002A483D" w:rsidP="002A483D">
      <w:r>
        <w:t>Flowers P, Theopold K, Langley R and Robinson WR (2019) ‘</w:t>
      </w:r>
      <w:hyperlink r:id="rId57" w:history="1">
        <w:r w:rsidR="009339EB">
          <w:rPr>
            <w:rStyle w:val="Hyperlink"/>
          </w:rPr>
          <w:t>21.3 R</w:t>
        </w:r>
        <w:r>
          <w:rPr>
            <w:rStyle w:val="Hyperlink"/>
          </w:rPr>
          <w:t>adioactive decay</w:t>
        </w:r>
      </w:hyperlink>
      <w:r>
        <w:t xml:space="preserve">’, </w:t>
      </w:r>
      <w:r w:rsidRPr="008024A5">
        <w:rPr>
          <w:rStyle w:val="Emphasis"/>
        </w:rPr>
        <w:t>Chemistry 2e (OpenStax)</w:t>
      </w:r>
      <w:r>
        <w:t xml:space="preserve">, </w:t>
      </w:r>
      <w:r w:rsidRPr="008024A5">
        <w:t>Libre Texts – Chemistry, accessed 14 April 2025.</w:t>
      </w:r>
    </w:p>
    <w:p w14:paraId="0861BAB4" w14:textId="2702BB61" w:rsidR="00E77FEA" w:rsidRDefault="00420533" w:rsidP="00665E62">
      <w:r w:rsidRPr="00D007CC">
        <w:lastRenderedPageBreak/>
        <w:t>Fuse</w:t>
      </w:r>
      <w:r w:rsidR="009545F9">
        <w:t>S</w:t>
      </w:r>
      <w:r w:rsidRPr="00D007CC">
        <w:t>chool</w:t>
      </w:r>
      <w:r w:rsidR="009545F9">
        <w:t xml:space="preserve"> </w:t>
      </w:r>
      <w:r w:rsidR="009B5190">
        <w:t>–</w:t>
      </w:r>
      <w:r w:rsidR="009545F9">
        <w:t xml:space="preserve"> </w:t>
      </w:r>
      <w:r w:rsidR="00893CE6" w:rsidRPr="00D007CC">
        <w:t>Global Education</w:t>
      </w:r>
      <w:r w:rsidR="00893CE6">
        <w:t xml:space="preserve"> (</w:t>
      </w:r>
      <w:r w:rsidR="00B110F0">
        <w:t xml:space="preserve">31 May </w:t>
      </w:r>
      <w:r w:rsidR="00893CE6">
        <w:t>2013)</w:t>
      </w:r>
      <w:r w:rsidR="00893CE6" w:rsidRPr="00131C50">
        <w:t xml:space="preserve"> </w:t>
      </w:r>
      <w:hyperlink r:id="rId58" w:history="1">
        <w:r w:rsidR="009545F9">
          <w:rPr>
            <w:rStyle w:val="Hyperlink"/>
          </w:rPr>
          <w:t>‘C</w:t>
        </w:r>
        <w:r w:rsidR="00893CE6" w:rsidRPr="005A3123">
          <w:rPr>
            <w:rStyle w:val="Hyperlink"/>
          </w:rPr>
          <w:t>ollision Theory &amp; Reactions Part 1</w:t>
        </w:r>
        <w:r w:rsidR="009545F9">
          <w:rPr>
            <w:rStyle w:val="Hyperlink"/>
          </w:rPr>
          <w:t xml:space="preserve">’ </w:t>
        </w:r>
        <w:r w:rsidR="009545F9" w:rsidRPr="009545F9">
          <w:rPr>
            <w:rStyle w:val="Hyperlink"/>
          </w:rPr>
          <w:t>| Reactions | Chemistry | FuseSchool</w:t>
        </w:r>
        <w:r w:rsidR="00893CE6" w:rsidRPr="005A3123">
          <w:rPr>
            <w:rStyle w:val="Hyperlink"/>
          </w:rPr>
          <w:t xml:space="preserve"> [video]</w:t>
        </w:r>
      </w:hyperlink>
      <w:r w:rsidR="00893CE6">
        <w:t xml:space="preserve">, </w:t>
      </w:r>
      <w:r w:rsidRPr="003219A8">
        <w:rPr>
          <w:rStyle w:val="Emphasis"/>
        </w:rPr>
        <w:t>Fuse</w:t>
      </w:r>
      <w:r w:rsidR="009545F9">
        <w:rPr>
          <w:rStyle w:val="Emphasis"/>
        </w:rPr>
        <w:t>S</w:t>
      </w:r>
      <w:r w:rsidRPr="003219A8">
        <w:rPr>
          <w:rStyle w:val="Emphasis"/>
        </w:rPr>
        <w:t>chool</w:t>
      </w:r>
      <w:r w:rsidR="009B5190">
        <w:rPr>
          <w:rStyle w:val="Emphasis"/>
        </w:rPr>
        <w:t xml:space="preserve"> – </w:t>
      </w:r>
      <w:r w:rsidR="00893CE6" w:rsidRPr="003219A8">
        <w:rPr>
          <w:rStyle w:val="Emphasis"/>
        </w:rPr>
        <w:t>Global Education</w:t>
      </w:r>
      <w:r w:rsidR="00893CE6">
        <w:rPr>
          <w:rStyle w:val="Emphasis"/>
        </w:rPr>
        <w:t>,</w:t>
      </w:r>
      <w:r w:rsidR="00893CE6" w:rsidRPr="00D007CC">
        <w:t xml:space="preserve"> </w:t>
      </w:r>
      <w:r w:rsidR="00893CE6">
        <w:t>YouTube, accessed</w:t>
      </w:r>
      <w:r w:rsidR="001338BD">
        <w:t xml:space="preserve"> 16</w:t>
      </w:r>
      <w:r w:rsidR="00893CE6">
        <w:t xml:space="preserve"> October 2025</w:t>
      </w:r>
      <w:r w:rsidR="00141B9C">
        <w:t>.</w:t>
      </w:r>
    </w:p>
    <w:p w14:paraId="41AE425B" w14:textId="4B077318" w:rsidR="00CA34E2" w:rsidRDefault="00CA34E2" w:rsidP="00CA34E2">
      <w:r>
        <w:t xml:space="preserve">Griffin P (2017) </w:t>
      </w:r>
      <w:r w:rsidRPr="000C00C7">
        <w:rPr>
          <w:rStyle w:val="Emphasis"/>
        </w:rPr>
        <w:t>Assessment for Teaching</w:t>
      </w:r>
      <w:r>
        <w:t>, Cambridge University Press, Port Melbourne, Victoria.</w:t>
      </w:r>
    </w:p>
    <w:p w14:paraId="47EA5789" w14:textId="039F6D34" w:rsidR="00CA34E2" w:rsidRDefault="00CA34E2" w:rsidP="00CA34E2">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38BD9E54" w14:textId="7D7203C2" w:rsidR="00213392" w:rsidRDefault="00EF1660" w:rsidP="00665E62">
      <w:r w:rsidRPr="00EF1660">
        <w:t>MooMooMath</w:t>
      </w:r>
      <w:r w:rsidR="00E77FEA" w:rsidRPr="00E77FEA">
        <w:t xml:space="preserve"> and Science</w:t>
      </w:r>
      <w:r w:rsidR="00213392">
        <w:t xml:space="preserve"> (</w:t>
      </w:r>
      <w:r w:rsidR="00213392" w:rsidRPr="00213392">
        <w:t>12 Nov 2021</w:t>
      </w:r>
      <w:r w:rsidR="00213392">
        <w:t>)</w:t>
      </w:r>
      <w:r w:rsidR="008F4494">
        <w:t xml:space="preserve"> </w:t>
      </w:r>
      <w:hyperlink r:id="rId59" w:history="1">
        <w:r w:rsidR="00460783">
          <w:rPr>
            <w:rStyle w:val="Hyperlink"/>
          </w:rPr>
          <w:t>‘F</w:t>
        </w:r>
        <w:r w:rsidR="008F4494" w:rsidRPr="00141B9C">
          <w:rPr>
            <w:rStyle w:val="Hyperlink"/>
          </w:rPr>
          <w:t>actors that affect Rate of Reaction</w:t>
        </w:r>
        <w:r w:rsidR="00460783">
          <w:rPr>
            <w:rStyle w:val="Hyperlink"/>
          </w:rPr>
          <w:t>'</w:t>
        </w:r>
        <w:r w:rsidR="008F4494" w:rsidRPr="00141B9C">
          <w:rPr>
            <w:rStyle w:val="Hyperlink"/>
          </w:rPr>
          <w:t xml:space="preserve"> [video]</w:t>
        </w:r>
      </w:hyperlink>
      <w:r w:rsidR="00141B9C">
        <w:t xml:space="preserve">, </w:t>
      </w:r>
      <w:r w:rsidRPr="00EF1660">
        <w:rPr>
          <w:rStyle w:val="Emphasis"/>
        </w:rPr>
        <w:t>MooMooMath</w:t>
      </w:r>
      <w:r w:rsidR="00141B9C" w:rsidRPr="00EF1660">
        <w:rPr>
          <w:rStyle w:val="Emphasis"/>
        </w:rPr>
        <w:t xml:space="preserve"> and Science</w:t>
      </w:r>
      <w:r w:rsidR="00141B9C">
        <w:rPr>
          <w:rStyle w:val="Emphasis"/>
        </w:rPr>
        <w:t xml:space="preserve">, </w:t>
      </w:r>
      <w:r w:rsidR="00141B9C">
        <w:t xml:space="preserve">YouTube, accessed </w:t>
      </w:r>
      <w:r w:rsidR="001338BD">
        <w:t xml:space="preserve">16 </w:t>
      </w:r>
      <w:r w:rsidR="00141B9C">
        <w:t>October 2025.</w:t>
      </w:r>
    </w:p>
    <w:p w14:paraId="7B899BC4" w14:textId="5C3639BB" w:rsidR="00AE3889" w:rsidRDefault="00AE3889" w:rsidP="00AE3889">
      <w:r>
        <w:t>Neils T (n.d.) ‘</w:t>
      </w:r>
      <w:hyperlink r:id="rId60" w:history="1">
        <w:r w:rsidRPr="0019127B">
          <w:rPr>
            <w:rStyle w:val="Hyperlink"/>
          </w:rPr>
          <w:t>2.4 Nuclear Reactions</w:t>
        </w:r>
      </w:hyperlink>
      <w:r>
        <w:t xml:space="preserve">’, </w:t>
      </w:r>
      <w:r w:rsidRPr="00C14FDE">
        <w:rPr>
          <w:rStyle w:val="Emphasis"/>
        </w:rPr>
        <w:t>Grand Rapids Community College: CHM 120 Survey of General Chemistry</w:t>
      </w:r>
      <w:r>
        <w:t xml:space="preserve">, </w:t>
      </w:r>
      <w:r w:rsidRPr="00C14FDE">
        <w:t>LibreTexts – Chemistry</w:t>
      </w:r>
      <w:r>
        <w:t>,</w:t>
      </w:r>
      <w:r w:rsidRPr="00CA34EB">
        <w:t xml:space="preserve"> </w:t>
      </w:r>
      <w:r>
        <w:t>accessed 14 April 2025.</w:t>
      </w:r>
    </w:p>
    <w:p w14:paraId="1B9618F7" w14:textId="29A614BE" w:rsidR="00D55C0E" w:rsidRDefault="00D55C0E" w:rsidP="00D55C0E">
      <w:r w:rsidRPr="00B74950">
        <w:t>NESA (NSW Education Standards Authority)</w:t>
      </w:r>
      <w:r>
        <w:t xml:space="preserve"> (202</w:t>
      </w:r>
      <w:r w:rsidR="003143D6">
        <w:t>5</w:t>
      </w:r>
      <w:r>
        <w:t>) ‘</w:t>
      </w:r>
      <w:hyperlink r:id="rId61" w:history="1">
        <w:r w:rsidRPr="00B74950">
          <w:rPr>
            <w:rStyle w:val="Hyperlink"/>
          </w:rPr>
          <w:t>Glossary</w:t>
        </w:r>
      </w:hyperlink>
      <w:r>
        <w:t xml:space="preserve">’, </w:t>
      </w:r>
      <w:r w:rsidRPr="00B74950">
        <w:rPr>
          <w:rStyle w:val="Emphasis"/>
        </w:rPr>
        <w:t>Science 7–10 Syllabus</w:t>
      </w:r>
      <w:r>
        <w:t>, NSW Curriculum website, accessed 7 May 2026.</w:t>
      </w:r>
    </w:p>
    <w:p w14:paraId="1AFC7026" w14:textId="77777777" w:rsidR="004403B7" w:rsidRDefault="004403B7" w:rsidP="004403B7">
      <w:r w:rsidRPr="00903B33">
        <w:t>Panadero E and Jonsson A (2013) ‘</w:t>
      </w:r>
      <w:hyperlink r:id="rId62"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18 July 2024</w:t>
      </w:r>
      <w:r w:rsidRPr="00903B33">
        <w:t>.</w:t>
      </w:r>
    </w:p>
    <w:p w14:paraId="08815204" w14:textId="21332A96" w:rsidR="00E12FEC" w:rsidRDefault="004403B7" w:rsidP="00E12FEC">
      <w:r>
        <w:t xml:space="preserve">Sherrington T (2019) </w:t>
      </w:r>
      <w:r w:rsidRPr="00C15BD1">
        <w:rPr>
          <w:rStyle w:val="Emphasis"/>
        </w:rPr>
        <w:t>Rosenshine’s Principles in Action</w:t>
      </w:r>
      <w:r>
        <w:t>, John Catt Educational Limited, Melton, Woodbridge</w:t>
      </w:r>
      <w:r w:rsidR="00E12FEC">
        <w:t>.</w:t>
      </w:r>
    </w:p>
    <w:p w14:paraId="3C974330" w14:textId="3BDEA099" w:rsidR="00E12FEC" w:rsidRDefault="001577F9" w:rsidP="00E12FEC">
      <w:pPr>
        <w:sectPr w:rsidR="00E12FEC" w:rsidSect="00D154DA">
          <w:pgSz w:w="11906" w:h="16838" w:code="9"/>
          <w:pgMar w:top="1134" w:right="1134" w:bottom="1134" w:left="1134" w:header="709" w:footer="709" w:gutter="0"/>
          <w:cols w:space="708"/>
          <w:docGrid w:linePitch="360"/>
        </w:sectPr>
      </w:pPr>
      <w:r>
        <w:t xml:space="preserve">Wiliam D (2017) </w:t>
      </w:r>
      <w:r w:rsidRPr="00C15BD1">
        <w:rPr>
          <w:rStyle w:val="Emphasis"/>
        </w:rPr>
        <w:t>Embedded Formative Assessment</w:t>
      </w:r>
      <w:r w:rsidRPr="00722C1F">
        <w:t>,</w:t>
      </w:r>
      <w:r>
        <w:t xml:space="preserve"> 2nd edn, Solution Tree Press, Bloomington, IN</w:t>
      </w:r>
      <w:r w:rsidR="00E12FEC">
        <w:t>.</w:t>
      </w:r>
    </w:p>
    <w:p w14:paraId="7DBB6299" w14:textId="7BE9FE0F" w:rsidR="006F255C" w:rsidRPr="001748AB" w:rsidRDefault="006F255C" w:rsidP="006F255C">
      <w:pPr>
        <w:rPr>
          <w:rStyle w:val="Strong"/>
          <w:szCs w:val="22"/>
        </w:rPr>
      </w:pPr>
      <w:r w:rsidRPr="001748AB">
        <w:rPr>
          <w:rStyle w:val="Strong"/>
          <w:szCs w:val="22"/>
        </w:rPr>
        <w:lastRenderedPageBreak/>
        <w:t>© State of New South Wales (Department of Education), 202</w:t>
      </w:r>
      <w:r>
        <w:rPr>
          <w:rStyle w:val="Strong"/>
          <w:szCs w:val="22"/>
        </w:rPr>
        <w:t>6</w:t>
      </w:r>
    </w:p>
    <w:p w14:paraId="18C28D1B" w14:textId="77777777" w:rsidR="006F255C" w:rsidRDefault="006F255C" w:rsidP="006F255C">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AAC12A8" w14:textId="77777777" w:rsidR="006F255C" w:rsidRDefault="006F255C" w:rsidP="006F255C">
      <w:r>
        <w:t xml:space="preserve">Copyright material available in this resource and owned by the NSW Department of Education is licensed under a </w:t>
      </w:r>
      <w:hyperlink r:id="rId63" w:history="1">
        <w:r w:rsidRPr="003B3E41">
          <w:rPr>
            <w:rStyle w:val="Hyperlink"/>
          </w:rPr>
          <w:t>Creative Commons Attribution 4.0 International (CC BY 4.0) license</w:t>
        </w:r>
      </w:hyperlink>
      <w:r>
        <w:t>.</w:t>
      </w:r>
    </w:p>
    <w:p w14:paraId="3654ACAB" w14:textId="77777777" w:rsidR="006F255C" w:rsidRDefault="006F255C" w:rsidP="006F255C">
      <w:r>
        <w:rPr>
          <w:noProof/>
        </w:rPr>
        <w:drawing>
          <wp:inline distT="0" distB="0" distL="0" distR="0" wp14:anchorId="1B85998A" wp14:editId="6F5FF987">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70FCDA" w14:textId="77777777" w:rsidR="006F255C" w:rsidRDefault="006F255C" w:rsidP="006F255C">
      <w:r>
        <w:t>This license allows you to share and adapt the material for any purpose, even commercially.</w:t>
      </w:r>
    </w:p>
    <w:p w14:paraId="2EA12424" w14:textId="63620991" w:rsidR="006F255C" w:rsidRDefault="006F255C" w:rsidP="006F255C">
      <w:r>
        <w:t>Attribution should be given to © State of New South Wales (Department of Education), 2026.</w:t>
      </w:r>
    </w:p>
    <w:p w14:paraId="76F456F6" w14:textId="77777777" w:rsidR="006F255C" w:rsidRDefault="006F255C" w:rsidP="006F255C">
      <w:r>
        <w:t>Material in this resource not available under a Creative Commons license:</w:t>
      </w:r>
    </w:p>
    <w:p w14:paraId="16B90C10" w14:textId="77777777" w:rsidR="006F255C" w:rsidRDefault="006F255C" w:rsidP="006F255C">
      <w:pPr>
        <w:pStyle w:val="ListBullet"/>
        <w:numPr>
          <w:ilvl w:val="0"/>
          <w:numId w:val="1"/>
        </w:numPr>
      </w:pPr>
      <w:r>
        <w:t>the NSW Department of Education logo, other logos and trademark-protected material</w:t>
      </w:r>
    </w:p>
    <w:p w14:paraId="54107C7B" w14:textId="77777777" w:rsidR="006F255C" w:rsidRDefault="006F255C" w:rsidP="006F255C">
      <w:pPr>
        <w:pStyle w:val="ListBullet"/>
        <w:numPr>
          <w:ilvl w:val="0"/>
          <w:numId w:val="1"/>
        </w:numPr>
      </w:pPr>
      <w:r>
        <w:t>material owned by a third party that has been reproduced with permission. You will need to obtain permission from the third party to reuse its material.</w:t>
      </w:r>
    </w:p>
    <w:p w14:paraId="17845D24" w14:textId="77777777" w:rsidR="006F255C" w:rsidRPr="003B3E41" w:rsidRDefault="006F255C" w:rsidP="006F255C">
      <w:pPr>
        <w:pStyle w:val="FeatureBox2"/>
        <w:rPr>
          <w:rStyle w:val="Strong"/>
        </w:rPr>
      </w:pPr>
      <w:r w:rsidRPr="003B3E41">
        <w:rPr>
          <w:rStyle w:val="Strong"/>
        </w:rPr>
        <w:t>Links to third-party material and websites</w:t>
      </w:r>
    </w:p>
    <w:p w14:paraId="4BF5FB7B" w14:textId="77777777" w:rsidR="006F255C" w:rsidRDefault="006F255C" w:rsidP="006F255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21554F52" w:rsidR="00E12FEC" w:rsidRPr="00EC22E4" w:rsidRDefault="006F255C" w:rsidP="006F255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F255C">
      <w:headerReference w:type="first" r:id="rId65"/>
      <w:footerReference w:type="first" r:id="rId6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9862D" w14:textId="77777777" w:rsidR="00FF7F4F" w:rsidRDefault="00FF7F4F" w:rsidP="00843DF5">
      <w:r>
        <w:separator/>
      </w:r>
    </w:p>
    <w:p w14:paraId="3AAD4FEE" w14:textId="77777777" w:rsidR="00FF7F4F" w:rsidRDefault="00FF7F4F" w:rsidP="00843DF5"/>
    <w:p w14:paraId="25E0204D" w14:textId="77777777" w:rsidR="00FF7F4F" w:rsidRDefault="00FF7F4F" w:rsidP="00843DF5"/>
    <w:p w14:paraId="2243DE5A" w14:textId="77777777" w:rsidR="00FF7F4F" w:rsidRDefault="00FF7F4F"/>
  </w:endnote>
  <w:endnote w:type="continuationSeparator" w:id="0">
    <w:p w14:paraId="7AB549DA" w14:textId="77777777" w:rsidR="00FF7F4F" w:rsidRDefault="00FF7F4F" w:rsidP="00843DF5">
      <w:r>
        <w:continuationSeparator/>
      </w:r>
    </w:p>
    <w:p w14:paraId="17DF2948" w14:textId="77777777" w:rsidR="00FF7F4F" w:rsidRDefault="00FF7F4F" w:rsidP="00843DF5"/>
    <w:p w14:paraId="673F7703" w14:textId="77777777" w:rsidR="00FF7F4F" w:rsidRDefault="00FF7F4F" w:rsidP="00843DF5"/>
    <w:p w14:paraId="08C58F5A" w14:textId="77777777" w:rsidR="00FF7F4F" w:rsidRDefault="00FF7F4F"/>
  </w:endnote>
  <w:endnote w:type="continuationNotice" w:id="1">
    <w:p w14:paraId="4413EFEB" w14:textId="77777777" w:rsidR="00FF7F4F" w:rsidRDefault="00FF7F4F">
      <w:pPr>
        <w:spacing w:before="0" w:after="0" w:line="240" w:lineRule="auto"/>
      </w:pPr>
    </w:p>
    <w:p w14:paraId="4BE7D752" w14:textId="77777777" w:rsidR="00FF7F4F" w:rsidRDefault="00FF7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4B132D5-B20E-40BE-B0CE-75A0746CB46A}"/>
  </w:font>
  <w:font w:name="Calibri">
    <w:panose1 w:val="020F0502020204030204"/>
    <w:charset w:val="00"/>
    <w:family w:val="swiss"/>
    <w:pitch w:val="variable"/>
    <w:sig w:usb0="E4002EFF" w:usb1="C200247B" w:usb2="00000009" w:usb3="00000000" w:csb0="000001FF" w:csb1="00000000"/>
    <w:embedRegular r:id="rId2" w:fontKey="{E257AAAC-C8D9-4372-A4E4-F18282B6181D}"/>
    <w:embedBold r:id="rId3" w:fontKey="{BB04338D-3DBE-405C-B5F7-DBAB266946D3}"/>
    <w:embedItalic r:id="rId4" w:fontKey="{B51E9FC8-097B-45F8-B314-38C451305BA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7758C99E-5F7C-40C7-A632-40BFDE4A967E}"/>
    <w:embedItalic r:id="rId6" w:fontKey="{EBC33D02-5ECE-49D1-83EF-4CD2A3AAC425}"/>
  </w:font>
  <w:font w:name="Roboto">
    <w:charset w:val="00"/>
    <w:family w:val="auto"/>
    <w:pitch w:val="variable"/>
    <w:sig w:usb0="E0000AFF" w:usb1="5000217F" w:usb2="00000021" w:usb3="00000000" w:csb0="0000019F" w:csb1="00000000"/>
    <w:embedRegular r:id="rId7" w:fontKey="{F3E0E398-A7E0-4F31-8F87-6010B605ABE5}"/>
  </w:font>
  <w:font w:name="Calibri Light">
    <w:panose1 w:val="020F0302020204030204"/>
    <w:charset w:val="00"/>
    <w:family w:val="swiss"/>
    <w:pitch w:val="variable"/>
    <w:sig w:usb0="E4002EFF" w:usb1="C200247B" w:usb2="00000009" w:usb3="00000000" w:csb0="000001FF" w:csb1="00000000"/>
    <w:embedRegular r:id="rId8" w:fontKey="{707AF755-200B-48B6-91F2-9F710138EE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FCC3" w14:textId="5D95A30D" w:rsidR="00A20E15" w:rsidRPr="00123A38" w:rsidRDefault="00A20E15" w:rsidP="00A20E15">
    <w:pPr>
      <w:pStyle w:val="Footer"/>
    </w:pPr>
    <w:r>
      <w:t>© NSW Department of Education, May-26</w:t>
    </w:r>
    <w:r>
      <w:ptab w:relativeTo="margin" w:alignment="right" w:leader="none"/>
    </w:r>
    <w:r>
      <w:rPr>
        <w:b/>
        <w:noProof/>
        <w:sz w:val="28"/>
        <w:szCs w:val="28"/>
      </w:rPr>
      <w:drawing>
        <wp:inline distT="0" distB="0" distL="0" distR="0" wp14:anchorId="47327731" wp14:editId="76136F09">
          <wp:extent cx="571500" cy="190500"/>
          <wp:effectExtent l="0" t="0" r="0" b="0"/>
          <wp:docPr id="2123284319" name="Picture 21232843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C01F" w14:textId="77777777" w:rsidR="00A20E15" w:rsidRPr="002F375A" w:rsidRDefault="00A20E15" w:rsidP="00A20E15">
    <w:pPr>
      <w:pStyle w:val="Logo"/>
      <w:tabs>
        <w:tab w:val="clear" w:pos="10200"/>
        <w:tab w:val="right" w:pos="9639"/>
      </w:tabs>
      <w:ind w:right="-1"/>
      <w:jc w:val="right"/>
    </w:pPr>
    <w:r w:rsidRPr="008426B6">
      <w:rPr>
        <w:noProof/>
      </w:rPr>
      <w:drawing>
        <wp:inline distT="0" distB="0" distL="0" distR="0" wp14:anchorId="09F1160B" wp14:editId="00E760FE">
          <wp:extent cx="834442" cy="906218"/>
          <wp:effectExtent l="0" t="0" r="3810" b="8255"/>
          <wp:docPr id="2069602967" name="Graphic 206960296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046E" w14:textId="77777777" w:rsidR="006F255C" w:rsidRPr="00EC1782" w:rsidRDefault="006F255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B69EC" w14:textId="77777777" w:rsidR="00FF7F4F" w:rsidRDefault="00FF7F4F" w:rsidP="00843DF5">
      <w:r>
        <w:separator/>
      </w:r>
    </w:p>
    <w:p w14:paraId="115B6412" w14:textId="77777777" w:rsidR="00FF7F4F" w:rsidRDefault="00FF7F4F" w:rsidP="00843DF5"/>
    <w:p w14:paraId="7A1AB823" w14:textId="77777777" w:rsidR="00FF7F4F" w:rsidRDefault="00FF7F4F" w:rsidP="00843DF5"/>
    <w:p w14:paraId="6E17205B" w14:textId="77777777" w:rsidR="00FF7F4F" w:rsidRDefault="00FF7F4F"/>
  </w:footnote>
  <w:footnote w:type="continuationSeparator" w:id="0">
    <w:p w14:paraId="48E1088E" w14:textId="77777777" w:rsidR="00FF7F4F" w:rsidRDefault="00FF7F4F" w:rsidP="00843DF5">
      <w:r>
        <w:continuationSeparator/>
      </w:r>
    </w:p>
    <w:p w14:paraId="7C12097F" w14:textId="77777777" w:rsidR="00FF7F4F" w:rsidRDefault="00FF7F4F" w:rsidP="00843DF5"/>
    <w:p w14:paraId="5B034C24" w14:textId="77777777" w:rsidR="00FF7F4F" w:rsidRDefault="00FF7F4F" w:rsidP="00843DF5"/>
    <w:p w14:paraId="288CD66C" w14:textId="77777777" w:rsidR="00FF7F4F" w:rsidRDefault="00FF7F4F"/>
  </w:footnote>
  <w:footnote w:type="continuationNotice" w:id="1">
    <w:p w14:paraId="3DE01CF2" w14:textId="77777777" w:rsidR="00FF7F4F" w:rsidRDefault="00FF7F4F">
      <w:pPr>
        <w:spacing w:before="0" w:after="0" w:line="240" w:lineRule="auto"/>
      </w:pPr>
    </w:p>
    <w:p w14:paraId="59C34E06" w14:textId="77777777" w:rsidR="00FF7F4F" w:rsidRDefault="00FF7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679A28C2" w:rsidR="00786761" w:rsidRDefault="003C068E" w:rsidP="00486E08">
    <w:pPr>
      <w:pStyle w:val="Documentname"/>
    </w:pPr>
    <w:r w:rsidRPr="00A5566C">
      <w:t xml:space="preserve">Science Stage 5 – </w:t>
    </w:r>
    <w:r>
      <w:t>Reactions</w:t>
    </w:r>
    <w:r w:rsidRPr="00A5566C">
      <w:t xml:space="preserve"> </w:t>
    </w:r>
    <w:r>
      <w:t xml:space="preserve">– </w:t>
    </w:r>
    <w:r w:rsidRPr="00A5566C">
      <w:t xml:space="preserve">Teacher resource book </w:t>
    </w:r>
    <w:r>
      <w:t>2</w:t>
    </w:r>
    <w:r w:rsidRPr="00A5566C">
      <w:t xml:space="preserve"> of </w:t>
    </w:r>
    <w:r>
      <w:t>3</w:t>
    </w:r>
    <w:r w:rsidRPr="00A5566C">
      <w:t xml:space="preserve"> (TRB</w:t>
    </w:r>
    <w:r>
      <w:t>2</w:t>
    </w:r>
    <w:r w:rsidRPr="00A5566C">
      <w:t>)</w:t>
    </w:r>
    <w:r>
      <w:t xml:space="preserve"> </w:t>
    </w:r>
    <w:r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B678" w14:textId="77777777" w:rsidR="00A20E15" w:rsidRPr="00FA6449" w:rsidRDefault="00000000" w:rsidP="00A20E15">
    <w:pPr>
      <w:pStyle w:val="Header"/>
      <w:spacing w:after="0"/>
    </w:pPr>
    <w:r>
      <w:pict w14:anchorId="5BC10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20E15" w:rsidRPr="009D43DD">
      <w:t>NSW Department of Education</w:t>
    </w:r>
    <w:r w:rsidR="00A20E1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4AB4D" w14:textId="77777777" w:rsidR="006F255C" w:rsidRPr="00EC1782" w:rsidRDefault="006F255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75131FC"/>
    <w:multiLevelType w:val="hybridMultilevel"/>
    <w:tmpl w:val="79BA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B25D4C"/>
    <w:multiLevelType w:val="hybridMultilevel"/>
    <w:tmpl w:val="318C2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935A4A2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33F46922"/>
    <w:lvl w:ilvl="0">
      <w:start w:val="1"/>
      <w:numFmt w:val="bullet"/>
      <w:pStyle w:val="ListBullet2"/>
      <w:lvlText w:val="o"/>
      <w:lvlJc w:val="left"/>
      <w:pPr>
        <w:ind w:left="1134" w:hanging="283"/>
      </w:pPr>
      <w:rPr>
        <w:rFonts w:ascii="Courier New" w:hAnsi="Courier New"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7E43F97"/>
    <w:multiLevelType w:val="hybridMultilevel"/>
    <w:tmpl w:val="D5BE9AD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2C114C"/>
    <w:multiLevelType w:val="hybridMultilevel"/>
    <w:tmpl w:val="6456A0E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693FB0"/>
    <w:multiLevelType w:val="hybridMultilevel"/>
    <w:tmpl w:val="6674F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3C43B5"/>
    <w:multiLevelType w:val="hybridMultilevel"/>
    <w:tmpl w:val="81869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ABE5BD9"/>
    <w:multiLevelType w:val="hybridMultilevel"/>
    <w:tmpl w:val="E8209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E3417DD"/>
    <w:multiLevelType w:val="hybridMultilevel"/>
    <w:tmpl w:val="70ACD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2"/>
  </w:num>
  <w:num w:numId="2" w16cid:durableId="1666519661">
    <w:abstractNumId w:val="3"/>
  </w:num>
  <w:num w:numId="3" w16cid:durableId="905605464">
    <w:abstractNumId w:val="2"/>
  </w:num>
  <w:num w:numId="4" w16cid:durableId="266230571">
    <w:abstractNumId w:val="4"/>
  </w:num>
  <w:num w:numId="5" w16cid:durableId="332032426">
    <w:abstractNumId w:val="9"/>
  </w:num>
  <w:num w:numId="6" w16cid:durableId="2024042790">
    <w:abstractNumId w:val="1"/>
  </w:num>
  <w:num w:numId="7" w16cid:durableId="345592886">
    <w:abstractNumId w:val="8"/>
  </w:num>
  <w:num w:numId="8" w16cid:durableId="685249709">
    <w:abstractNumId w:val="11"/>
  </w:num>
  <w:num w:numId="9" w16cid:durableId="19771024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03312120">
    <w:abstractNumId w:val="0"/>
  </w:num>
  <w:num w:numId="11" w16cid:durableId="1795058191">
    <w:abstractNumId w:val="2"/>
  </w:num>
  <w:num w:numId="12" w16cid:durableId="1747065670">
    <w:abstractNumId w:val="10"/>
  </w:num>
  <w:num w:numId="13" w16cid:durableId="293220381">
    <w:abstractNumId w:val="4"/>
  </w:num>
  <w:num w:numId="14" w16cid:durableId="1303997469">
    <w:abstractNumId w:val="6"/>
  </w:num>
  <w:num w:numId="15" w16cid:durableId="7700111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11031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3368842">
    <w:abstractNumId w:val="7"/>
  </w:num>
  <w:num w:numId="18" w16cid:durableId="11219253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96495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6068015">
    <w:abstractNumId w:val="12"/>
  </w:num>
  <w:num w:numId="21" w16cid:durableId="5033252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8614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57672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409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97978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9897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05216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94232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241057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71892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28010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3426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2962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06477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66659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7831815">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7147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462178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24554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12D"/>
    <w:rsid w:val="000006F2"/>
    <w:rsid w:val="00000C84"/>
    <w:rsid w:val="00000CE1"/>
    <w:rsid w:val="00001302"/>
    <w:rsid w:val="00001575"/>
    <w:rsid w:val="000015B9"/>
    <w:rsid w:val="000017CC"/>
    <w:rsid w:val="00001DF7"/>
    <w:rsid w:val="00002A4D"/>
    <w:rsid w:val="00002F84"/>
    <w:rsid w:val="00002FCF"/>
    <w:rsid w:val="000030A6"/>
    <w:rsid w:val="000033D7"/>
    <w:rsid w:val="00003491"/>
    <w:rsid w:val="000039F4"/>
    <w:rsid w:val="00003E0E"/>
    <w:rsid w:val="00003EFA"/>
    <w:rsid w:val="00004183"/>
    <w:rsid w:val="00004905"/>
    <w:rsid w:val="00004EE9"/>
    <w:rsid w:val="00005107"/>
    <w:rsid w:val="000051E5"/>
    <w:rsid w:val="00005210"/>
    <w:rsid w:val="00006139"/>
    <w:rsid w:val="00006492"/>
    <w:rsid w:val="00006722"/>
    <w:rsid w:val="0000679E"/>
    <w:rsid w:val="000067B9"/>
    <w:rsid w:val="00006B8F"/>
    <w:rsid w:val="00007000"/>
    <w:rsid w:val="00007383"/>
    <w:rsid w:val="00007486"/>
    <w:rsid w:val="0000758A"/>
    <w:rsid w:val="000077BF"/>
    <w:rsid w:val="000077DA"/>
    <w:rsid w:val="000077E3"/>
    <w:rsid w:val="000109A1"/>
    <w:rsid w:val="000109DB"/>
    <w:rsid w:val="00010DCF"/>
    <w:rsid w:val="00010E55"/>
    <w:rsid w:val="00010F5B"/>
    <w:rsid w:val="00010F7A"/>
    <w:rsid w:val="00011379"/>
    <w:rsid w:val="00011895"/>
    <w:rsid w:val="00011BAC"/>
    <w:rsid w:val="00012036"/>
    <w:rsid w:val="0001249A"/>
    <w:rsid w:val="00012852"/>
    <w:rsid w:val="00012B10"/>
    <w:rsid w:val="00012CF2"/>
    <w:rsid w:val="0001337D"/>
    <w:rsid w:val="00013997"/>
    <w:rsid w:val="00013B14"/>
    <w:rsid w:val="00013FF2"/>
    <w:rsid w:val="00014291"/>
    <w:rsid w:val="00014920"/>
    <w:rsid w:val="0001498C"/>
    <w:rsid w:val="00014B17"/>
    <w:rsid w:val="00014B23"/>
    <w:rsid w:val="00014DAA"/>
    <w:rsid w:val="000150EE"/>
    <w:rsid w:val="00015544"/>
    <w:rsid w:val="000155EC"/>
    <w:rsid w:val="00016009"/>
    <w:rsid w:val="000160AE"/>
    <w:rsid w:val="00016495"/>
    <w:rsid w:val="00016726"/>
    <w:rsid w:val="0001676C"/>
    <w:rsid w:val="000168AB"/>
    <w:rsid w:val="00017181"/>
    <w:rsid w:val="0001727A"/>
    <w:rsid w:val="00017645"/>
    <w:rsid w:val="00017A0B"/>
    <w:rsid w:val="00017B07"/>
    <w:rsid w:val="00020196"/>
    <w:rsid w:val="000207EC"/>
    <w:rsid w:val="00020D9A"/>
    <w:rsid w:val="00020F89"/>
    <w:rsid w:val="00021093"/>
    <w:rsid w:val="0002117B"/>
    <w:rsid w:val="00021214"/>
    <w:rsid w:val="00021C24"/>
    <w:rsid w:val="00021EC9"/>
    <w:rsid w:val="00022467"/>
    <w:rsid w:val="00022973"/>
    <w:rsid w:val="00022AD1"/>
    <w:rsid w:val="00023414"/>
    <w:rsid w:val="0002364A"/>
    <w:rsid w:val="0002374B"/>
    <w:rsid w:val="00023DD3"/>
    <w:rsid w:val="00024014"/>
    <w:rsid w:val="0002401E"/>
    <w:rsid w:val="000241B5"/>
    <w:rsid w:val="0002458A"/>
    <w:rsid w:val="0002472E"/>
    <w:rsid w:val="000248F6"/>
    <w:rsid w:val="00024C1A"/>
    <w:rsid w:val="00024C9B"/>
    <w:rsid w:val="000252CB"/>
    <w:rsid w:val="0002532F"/>
    <w:rsid w:val="000253C7"/>
    <w:rsid w:val="0002544E"/>
    <w:rsid w:val="000257A4"/>
    <w:rsid w:val="00025880"/>
    <w:rsid w:val="00025B5D"/>
    <w:rsid w:val="00025E84"/>
    <w:rsid w:val="000261BC"/>
    <w:rsid w:val="0002626D"/>
    <w:rsid w:val="00026ABC"/>
    <w:rsid w:val="00027669"/>
    <w:rsid w:val="000277E5"/>
    <w:rsid w:val="00027A27"/>
    <w:rsid w:val="00027C9D"/>
    <w:rsid w:val="00027D4A"/>
    <w:rsid w:val="00030456"/>
    <w:rsid w:val="0003060C"/>
    <w:rsid w:val="0003063C"/>
    <w:rsid w:val="00030A4F"/>
    <w:rsid w:val="00030B79"/>
    <w:rsid w:val="000314BA"/>
    <w:rsid w:val="000315DC"/>
    <w:rsid w:val="00031D5A"/>
    <w:rsid w:val="00032045"/>
    <w:rsid w:val="000322B2"/>
    <w:rsid w:val="00032DC3"/>
    <w:rsid w:val="000331E9"/>
    <w:rsid w:val="000335A8"/>
    <w:rsid w:val="000338A8"/>
    <w:rsid w:val="000338B5"/>
    <w:rsid w:val="00033E45"/>
    <w:rsid w:val="00034005"/>
    <w:rsid w:val="00034122"/>
    <w:rsid w:val="000345BF"/>
    <w:rsid w:val="00034E35"/>
    <w:rsid w:val="00034EE5"/>
    <w:rsid w:val="00035590"/>
    <w:rsid w:val="00035684"/>
    <w:rsid w:val="00035D66"/>
    <w:rsid w:val="00035D9A"/>
    <w:rsid w:val="000360E8"/>
    <w:rsid w:val="0003615A"/>
    <w:rsid w:val="000363A9"/>
    <w:rsid w:val="00036C12"/>
    <w:rsid w:val="00037033"/>
    <w:rsid w:val="00037191"/>
    <w:rsid w:val="00037CBF"/>
    <w:rsid w:val="00040060"/>
    <w:rsid w:val="000406A8"/>
    <w:rsid w:val="00040A58"/>
    <w:rsid w:val="00041932"/>
    <w:rsid w:val="00041BDE"/>
    <w:rsid w:val="00041EB2"/>
    <w:rsid w:val="00042043"/>
    <w:rsid w:val="00042920"/>
    <w:rsid w:val="00042AD4"/>
    <w:rsid w:val="0004341A"/>
    <w:rsid w:val="00043489"/>
    <w:rsid w:val="0004371A"/>
    <w:rsid w:val="00044141"/>
    <w:rsid w:val="00044A6C"/>
    <w:rsid w:val="00044AE0"/>
    <w:rsid w:val="00044ED3"/>
    <w:rsid w:val="00044F6B"/>
    <w:rsid w:val="00045193"/>
    <w:rsid w:val="000451CD"/>
    <w:rsid w:val="000453BD"/>
    <w:rsid w:val="00045984"/>
    <w:rsid w:val="00045F0D"/>
    <w:rsid w:val="00046FE6"/>
    <w:rsid w:val="000471BF"/>
    <w:rsid w:val="0004750C"/>
    <w:rsid w:val="000475D3"/>
    <w:rsid w:val="00047862"/>
    <w:rsid w:val="00047CA1"/>
    <w:rsid w:val="00050791"/>
    <w:rsid w:val="00050C44"/>
    <w:rsid w:val="00050C65"/>
    <w:rsid w:val="00051059"/>
    <w:rsid w:val="00051080"/>
    <w:rsid w:val="000510C3"/>
    <w:rsid w:val="00051763"/>
    <w:rsid w:val="000519F0"/>
    <w:rsid w:val="000524A9"/>
    <w:rsid w:val="000524E6"/>
    <w:rsid w:val="0005261C"/>
    <w:rsid w:val="0005262D"/>
    <w:rsid w:val="000527C1"/>
    <w:rsid w:val="00052A7B"/>
    <w:rsid w:val="00053551"/>
    <w:rsid w:val="0005355B"/>
    <w:rsid w:val="00053954"/>
    <w:rsid w:val="00053A05"/>
    <w:rsid w:val="00053A5E"/>
    <w:rsid w:val="00054A7E"/>
    <w:rsid w:val="00054A8F"/>
    <w:rsid w:val="00054D26"/>
    <w:rsid w:val="000555EC"/>
    <w:rsid w:val="00055DC3"/>
    <w:rsid w:val="00055F0B"/>
    <w:rsid w:val="00055F30"/>
    <w:rsid w:val="000567C5"/>
    <w:rsid w:val="00056DF2"/>
    <w:rsid w:val="00057205"/>
    <w:rsid w:val="000574E9"/>
    <w:rsid w:val="000604B7"/>
    <w:rsid w:val="00060541"/>
    <w:rsid w:val="000607FE"/>
    <w:rsid w:val="000609B4"/>
    <w:rsid w:val="00060A72"/>
    <w:rsid w:val="00060ADD"/>
    <w:rsid w:val="00060C1A"/>
    <w:rsid w:val="00061C1C"/>
    <w:rsid w:val="00061CBC"/>
    <w:rsid w:val="00061D5B"/>
    <w:rsid w:val="00061DAE"/>
    <w:rsid w:val="00061E35"/>
    <w:rsid w:val="00061EFC"/>
    <w:rsid w:val="00062502"/>
    <w:rsid w:val="000626ED"/>
    <w:rsid w:val="00062731"/>
    <w:rsid w:val="00063205"/>
    <w:rsid w:val="0006321C"/>
    <w:rsid w:val="0006324D"/>
    <w:rsid w:val="000636C9"/>
    <w:rsid w:val="00064050"/>
    <w:rsid w:val="00064198"/>
    <w:rsid w:val="00064603"/>
    <w:rsid w:val="00064631"/>
    <w:rsid w:val="00064962"/>
    <w:rsid w:val="00064FFD"/>
    <w:rsid w:val="000650FC"/>
    <w:rsid w:val="00065689"/>
    <w:rsid w:val="00065958"/>
    <w:rsid w:val="00065B53"/>
    <w:rsid w:val="00066677"/>
    <w:rsid w:val="00066793"/>
    <w:rsid w:val="00066EEF"/>
    <w:rsid w:val="000673B7"/>
    <w:rsid w:val="0006746E"/>
    <w:rsid w:val="00067673"/>
    <w:rsid w:val="00067FB6"/>
    <w:rsid w:val="00070384"/>
    <w:rsid w:val="000703F1"/>
    <w:rsid w:val="0007050B"/>
    <w:rsid w:val="000705B3"/>
    <w:rsid w:val="00070759"/>
    <w:rsid w:val="00070804"/>
    <w:rsid w:val="00070B32"/>
    <w:rsid w:val="00071106"/>
    <w:rsid w:val="000713D2"/>
    <w:rsid w:val="00071A3B"/>
    <w:rsid w:val="00072B0C"/>
    <w:rsid w:val="00072BF6"/>
    <w:rsid w:val="00072E86"/>
    <w:rsid w:val="000733A1"/>
    <w:rsid w:val="00073660"/>
    <w:rsid w:val="00073EB1"/>
    <w:rsid w:val="00074196"/>
    <w:rsid w:val="0007419C"/>
    <w:rsid w:val="00074695"/>
    <w:rsid w:val="00074AE3"/>
    <w:rsid w:val="00074B89"/>
    <w:rsid w:val="00074D80"/>
    <w:rsid w:val="00074F0F"/>
    <w:rsid w:val="00075055"/>
    <w:rsid w:val="000752C6"/>
    <w:rsid w:val="000756AB"/>
    <w:rsid w:val="00075752"/>
    <w:rsid w:val="000761E4"/>
    <w:rsid w:val="0007656B"/>
    <w:rsid w:val="000769CC"/>
    <w:rsid w:val="00076A4E"/>
    <w:rsid w:val="00076AC6"/>
    <w:rsid w:val="0007727B"/>
    <w:rsid w:val="000779AD"/>
    <w:rsid w:val="00077DBA"/>
    <w:rsid w:val="00077DD7"/>
    <w:rsid w:val="00077E95"/>
    <w:rsid w:val="0008003E"/>
    <w:rsid w:val="000802F7"/>
    <w:rsid w:val="000803DB"/>
    <w:rsid w:val="00081179"/>
    <w:rsid w:val="000811E9"/>
    <w:rsid w:val="00081237"/>
    <w:rsid w:val="000812F5"/>
    <w:rsid w:val="000814CB"/>
    <w:rsid w:val="0008161D"/>
    <w:rsid w:val="000816DF"/>
    <w:rsid w:val="000822AA"/>
    <w:rsid w:val="00082AE5"/>
    <w:rsid w:val="00082B15"/>
    <w:rsid w:val="00082F1A"/>
    <w:rsid w:val="00083911"/>
    <w:rsid w:val="00083F5E"/>
    <w:rsid w:val="000841A2"/>
    <w:rsid w:val="000843BB"/>
    <w:rsid w:val="0008480D"/>
    <w:rsid w:val="00084823"/>
    <w:rsid w:val="00084864"/>
    <w:rsid w:val="00084AAF"/>
    <w:rsid w:val="00084EC3"/>
    <w:rsid w:val="0008519F"/>
    <w:rsid w:val="000851CB"/>
    <w:rsid w:val="000853F5"/>
    <w:rsid w:val="0008577D"/>
    <w:rsid w:val="000858F5"/>
    <w:rsid w:val="00085D8B"/>
    <w:rsid w:val="00085E4C"/>
    <w:rsid w:val="00086168"/>
    <w:rsid w:val="00086229"/>
    <w:rsid w:val="000867BC"/>
    <w:rsid w:val="00086A54"/>
    <w:rsid w:val="00086B2F"/>
    <w:rsid w:val="00086BAE"/>
    <w:rsid w:val="00086C82"/>
    <w:rsid w:val="00086DCE"/>
    <w:rsid w:val="000870A2"/>
    <w:rsid w:val="000874F9"/>
    <w:rsid w:val="000876E3"/>
    <w:rsid w:val="00087716"/>
    <w:rsid w:val="00090239"/>
    <w:rsid w:val="00090CDA"/>
    <w:rsid w:val="00091B9B"/>
    <w:rsid w:val="0009240C"/>
    <w:rsid w:val="000924D3"/>
    <w:rsid w:val="00092E0D"/>
    <w:rsid w:val="00092EFF"/>
    <w:rsid w:val="00092F3B"/>
    <w:rsid w:val="00092FB9"/>
    <w:rsid w:val="0009312C"/>
    <w:rsid w:val="00093438"/>
    <w:rsid w:val="0009354A"/>
    <w:rsid w:val="0009368F"/>
    <w:rsid w:val="00093A41"/>
    <w:rsid w:val="00093BDF"/>
    <w:rsid w:val="00094250"/>
    <w:rsid w:val="0009445C"/>
    <w:rsid w:val="0009462C"/>
    <w:rsid w:val="000947FD"/>
    <w:rsid w:val="000948CE"/>
    <w:rsid w:val="000949C9"/>
    <w:rsid w:val="00094A39"/>
    <w:rsid w:val="00094F23"/>
    <w:rsid w:val="00095175"/>
    <w:rsid w:val="00095995"/>
    <w:rsid w:val="00095BB4"/>
    <w:rsid w:val="00095C8C"/>
    <w:rsid w:val="00095F18"/>
    <w:rsid w:val="0009620F"/>
    <w:rsid w:val="000962C8"/>
    <w:rsid w:val="000969DB"/>
    <w:rsid w:val="00096B1F"/>
    <w:rsid w:val="0009714B"/>
    <w:rsid w:val="00097702"/>
    <w:rsid w:val="000977F1"/>
    <w:rsid w:val="000A00B8"/>
    <w:rsid w:val="000A0F79"/>
    <w:rsid w:val="000A1087"/>
    <w:rsid w:val="000A16C1"/>
    <w:rsid w:val="000A16FA"/>
    <w:rsid w:val="000A194C"/>
    <w:rsid w:val="000A1C25"/>
    <w:rsid w:val="000A1C5D"/>
    <w:rsid w:val="000A1FD5"/>
    <w:rsid w:val="000A2DFC"/>
    <w:rsid w:val="000A3393"/>
    <w:rsid w:val="000A3452"/>
    <w:rsid w:val="000A378B"/>
    <w:rsid w:val="000A401C"/>
    <w:rsid w:val="000A43B4"/>
    <w:rsid w:val="000A4D3F"/>
    <w:rsid w:val="000A4F6C"/>
    <w:rsid w:val="000A502D"/>
    <w:rsid w:val="000A5A9C"/>
    <w:rsid w:val="000A5BEF"/>
    <w:rsid w:val="000A5CC3"/>
    <w:rsid w:val="000A5D40"/>
    <w:rsid w:val="000A6489"/>
    <w:rsid w:val="000A6717"/>
    <w:rsid w:val="000A6734"/>
    <w:rsid w:val="000A6C28"/>
    <w:rsid w:val="000A6F2E"/>
    <w:rsid w:val="000A71A9"/>
    <w:rsid w:val="000A73D5"/>
    <w:rsid w:val="000B0068"/>
    <w:rsid w:val="000B05F3"/>
    <w:rsid w:val="000B06CD"/>
    <w:rsid w:val="000B080C"/>
    <w:rsid w:val="000B08E1"/>
    <w:rsid w:val="000B0E34"/>
    <w:rsid w:val="000B1B1E"/>
    <w:rsid w:val="000B1DDD"/>
    <w:rsid w:val="000B1E01"/>
    <w:rsid w:val="000B2428"/>
    <w:rsid w:val="000B26D8"/>
    <w:rsid w:val="000B2A24"/>
    <w:rsid w:val="000B2EC2"/>
    <w:rsid w:val="000B327D"/>
    <w:rsid w:val="000B32E6"/>
    <w:rsid w:val="000B3520"/>
    <w:rsid w:val="000B35CD"/>
    <w:rsid w:val="000B37AE"/>
    <w:rsid w:val="000B3AA8"/>
    <w:rsid w:val="000B3D1B"/>
    <w:rsid w:val="000B4274"/>
    <w:rsid w:val="000B44C2"/>
    <w:rsid w:val="000B452A"/>
    <w:rsid w:val="000B4623"/>
    <w:rsid w:val="000B4984"/>
    <w:rsid w:val="000B4D67"/>
    <w:rsid w:val="000B4EE4"/>
    <w:rsid w:val="000B534A"/>
    <w:rsid w:val="000B58D1"/>
    <w:rsid w:val="000B5B4B"/>
    <w:rsid w:val="000B5C73"/>
    <w:rsid w:val="000B62CE"/>
    <w:rsid w:val="000B6493"/>
    <w:rsid w:val="000B650A"/>
    <w:rsid w:val="000B65EC"/>
    <w:rsid w:val="000B73EC"/>
    <w:rsid w:val="000B7445"/>
    <w:rsid w:val="000B7BAF"/>
    <w:rsid w:val="000B7C62"/>
    <w:rsid w:val="000C06CB"/>
    <w:rsid w:val="000C06F8"/>
    <w:rsid w:val="000C0B9B"/>
    <w:rsid w:val="000C0CF0"/>
    <w:rsid w:val="000C0D81"/>
    <w:rsid w:val="000C0E5A"/>
    <w:rsid w:val="000C0E9D"/>
    <w:rsid w:val="000C10C4"/>
    <w:rsid w:val="000C1406"/>
    <w:rsid w:val="000C1413"/>
    <w:rsid w:val="000C15B8"/>
    <w:rsid w:val="000C1867"/>
    <w:rsid w:val="000C1B93"/>
    <w:rsid w:val="000C1D67"/>
    <w:rsid w:val="000C1E31"/>
    <w:rsid w:val="000C24ED"/>
    <w:rsid w:val="000C27F8"/>
    <w:rsid w:val="000C2A55"/>
    <w:rsid w:val="000C33E5"/>
    <w:rsid w:val="000C3788"/>
    <w:rsid w:val="000C386B"/>
    <w:rsid w:val="000C3973"/>
    <w:rsid w:val="000C3988"/>
    <w:rsid w:val="000C3BA0"/>
    <w:rsid w:val="000C3BAD"/>
    <w:rsid w:val="000C3C51"/>
    <w:rsid w:val="000C3FBE"/>
    <w:rsid w:val="000C4344"/>
    <w:rsid w:val="000C4660"/>
    <w:rsid w:val="000C478B"/>
    <w:rsid w:val="000C47F3"/>
    <w:rsid w:val="000C4AC3"/>
    <w:rsid w:val="000C4B15"/>
    <w:rsid w:val="000C4D62"/>
    <w:rsid w:val="000C4F15"/>
    <w:rsid w:val="000C53EB"/>
    <w:rsid w:val="000C5481"/>
    <w:rsid w:val="000C576A"/>
    <w:rsid w:val="000C5C71"/>
    <w:rsid w:val="000C5E4F"/>
    <w:rsid w:val="000C6094"/>
    <w:rsid w:val="000C6749"/>
    <w:rsid w:val="000C6C6F"/>
    <w:rsid w:val="000D07EF"/>
    <w:rsid w:val="000D0948"/>
    <w:rsid w:val="000D0CCB"/>
    <w:rsid w:val="000D0D2D"/>
    <w:rsid w:val="000D117C"/>
    <w:rsid w:val="000D1EB7"/>
    <w:rsid w:val="000D233D"/>
    <w:rsid w:val="000D235E"/>
    <w:rsid w:val="000D238D"/>
    <w:rsid w:val="000D27E7"/>
    <w:rsid w:val="000D28AA"/>
    <w:rsid w:val="000D2D91"/>
    <w:rsid w:val="000D3175"/>
    <w:rsid w:val="000D34EF"/>
    <w:rsid w:val="000D354D"/>
    <w:rsid w:val="000D37AC"/>
    <w:rsid w:val="000D38B3"/>
    <w:rsid w:val="000D3B40"/>
    <w:rsid w:val="000D3BBE"/>
    <w:rsid w:val="000D3FB0"/>
    <w:rsid w:val="000D428A"/>
    <w:rsid w:val="000D473F"/>
    <w:rsid w:val="000D4905"/>
    <w:rsid w:val="000D4B03"/>
    <w:rsid w:val="000D4BB7"/>
    <w:rsid w:val="000D4CE0"/>
    <w:rsid w:val="000D4FB7"/>
    <w:rsid w:val="000D5317"/>
    <w:rsid w:val="000D56F8"/>
    <w:rsid w:val="000D5A4D"/>
    <w:rsid w:val="000D5C07"/>
    <w:rsid w:val="000D5CAC"/>
    <w:rsid w:val="000D5DDB"/>
    <w:rsid w:val="000D6A79"/>
    <w:rsid w:val="000D6B31"/>
    <w:rsid w:val="000D6DEA"/>
    <w:rsid w:val="000D726F"/>
    <w:rsid w:val="000D7466"/>
    <w:rsid w:val="000D779E"/>
    <w:rsid w:val="000D77D7"/>
    <w:rsid w:val="000D79B8"/>
    <w:rsid w:val="000D7E5E"/>
    <w:rsid w:val="000E0BC4"/>
    <w:rsid w:val="000E0F0B"/>
    <w:rsid w:val="000E1801"/>
    <w:rsid w:val="000E195F"/>
    <w:rsid w:val="000E3F64"/>
    <w:rsid w:val="000E405F"/>
    <w:rsid w:val="000E40FC"/>
    <w:rsid w:val="000E411A"/>
    <w:rsid w:val="000E444F"/>
    <w:rsid w:val="000E48F1"/>
    <w:rsid w:val="000E497E"/>
    <w:rsid w:val="000E4BAD"/>
    <w:rsid w:val="000E5932"/>
    <w:rsid w:val="000E5CEF"/>
    <w:rsid w:val="000E5E4E"/>
    <w:rsid w:val="000E6335"/>
    <w:rsid w:val="000E66D5"/>
    <w:rsid w:val="000E6AF4"/>
    <w:rsid w:val="000E6DAF"/>
    <w:rsid w:val="000E7489"/>
    <w:rsid w:val="000E7C29"/>
    <w:rsid w:val="000E7D4F"/>
    <w:rsid w:val="000E7E5B"/>
    <w:rsid w:val="000F0378"/>
    <w:rsid w:val="000F05FA"/>
    <w:rsid w:val="000F0AF9"/>
    <w:rsid w:val="000F0EED"/>
    <w:rsid w:val="000F10B7"/>
    <w:rsid w:val="000F1370"/>
    <w:rsid w:val="000F15B5"/>
    <w:rsid w:val="000F1618"/>
    <w:rsid w:val="000F16D8"/>
    <w:rsid w:val="000F1702"/>
    <w:rsid w:val="000F1A6F"/>
    <w:rsid w:val="000F1B2C"/>
    <w:rsid w:val="000F2286"/>
    <w:rsid w:val="000F2813"/>
    <w:rsid w:val="000F2A15"/>
    <w:rsid w:val="000F2D3C"/>
    <w:rsid w:val="000F35AF"/>
    <w:rsid w:val="000F3977"/>
    <w:rsid w:val="000F3D0D"/>
    <w:rsid w:val="000F4489"/>
    <w:rsid w:val="000F47AE"/>
    <w:rsid w:val="000F4E32"/>
    <w:rsid w:val="000F5066"/>
    <w:rsid w:val="000F5165"/>
    <w:rsid w:val="000F51D5"/>
    <w:rsid w:val="000F5279"/>
    <w:rsid w:val="000F5394"/>
    <w:rsid w:val="000F573B"/>
    <w:rsid w:val="000F5A78"/>
    <w:rsid w:val="000F5CF2"/>
    <w:rsid w:val="000F5D62"/>
    <w:rsid w:val="000F5E69"/>
    <w:rsid w:val="000F6A39"/>
    <w:rsid w:val="000F74E0"/>
    <w:rsid w:val="000F76D3"/>
    <w:rsid w:val="000F77C6"/>
    <w:rsid w:val="000F7F5D"/>
    <w:rsid w:val="000F7F9F"/>
    <w:rsid w:val="00100056"/>
    <w:rsid w:val="00100210"/>
    <w:rsid w:val="0010037C"/>
    <w:rsid w:val="0010064A"/>
    <w:rsid w:val="0010074E"/>
    <w:rsid w:val="00100B74"/>
    <w:rsid w:val="00100FBF"/>
    <w:rsid w:val="001014DC"/>
    <w:rsid w:val="0010162C"/>
    <w:rsid w:val="00101654"/>
    <w:rsid w:val="001026B4"/>
    <w:rsid w:val="0010288C"/>
    <w:rsid w:val="00102AF3"/>
    <w:rsid w:val="00102B59"/>
    <w:rsid w:val="00102BA6"/>
    <w:rsid w:val="00102EA1"/>
    <w:rsid w:val="0010319B"/>
    <w:rsid w:val="00103426"/>
    <w:rsid w:val="00103A5F"/>
    <w:rsid w:val="00103AD7"/>
    <w:rsid w:val="00103E38"/>
    <w:rsid w:val="00103E4F"/>
    <w:rsid w:val="0010410B"/>
    <w:rsid w:val="00104550"/>
    <w:rsid w:val="00104CE4"/>
    <w:rsid w:val="0010583F"/>
    <w:rsid w:val="00105842"/>
    <w:rsid w:val="00105ACE"/>
    <w:rsid w:val="0010620E"/>
    <w:rsid w:val="001066A7"/>
    <w:rsid w:val="00106D7B"/>
    <w:rsid w:val="00106D9A"/>
    <w:rsid w:val="00106E4B"/>
    <w:rsid w:val="00106FEE"/>
    <w:rsid w:val="001070D0"/>
    <w:rsid w:val="0010725C"/>
    <w:rsid w:val="00107333"/>
    <w:rsid w:val="00107592"/>
    <w:rsid w:val="00107B4A"/>
    <w:rsid w:val="00107F54"/>
    <w:rsid w:val="00107FAD"/>
    <w:rsid w:val="001108A6"/>
    <w:rsid w:val="00110903"/>
    <w:rsid w:val="00110C3E"/>
    <w:rsid w:val="00110DA5"/>
    <w:rsid w:val="00110FFE"/>
    <w:rsid w:val="001110DF"/>
    <w:rsid w:val="00111320"/>
    <w:rsid w:val="00111345"/>
    <w:rsid w:val="001115D8"/>
    <w:rsid w:val="00111939"/>
    <w:rsid w:val="0011199A"/>
    <w:rsid w:val="00112186"/>
    <w:rsid w:val="00112324"/>
    <w:rsid w:val="00112437"/>
    <w:rsid w:val="00112528"/>
    <w:rsid w:val="00112D2F"/>
    <w:rsid w:val="00113093"/>
    <w:rsid w:val="001132D9"/>
    <w:rsid w:val="001135FC"/>
    <w:rsid w:val="00113ACD"/>
    <w:rsid w:val="00113F93"/>
    <w:rsid w:val="0011484E"/>
    <w:rsid w:val="00114BF8"/>
    <w:rsid w:val="00114F03"/>
    <w:rsid w:val="001152BE"/>
    <w:rsid w:val="00115381"/>
    <w:rsid w:val="00115554"/>
    <w:rsid w:val="001158CF"/>
    <w:rsid w:val="00115A2B"/>
    <w:rsid w:val="00115AC9"/>
    <w:rsid w:val="00115AD6"/>
    <w:rsid w:val="00115C1E"/>
    <w:rsid w:val="001161A5"/>
    <w:rsid w:val="001168A4"/>
    <w:rsid w:val="00116AB4"/>
    <w:rsid w:val="00116D5F"/>
    <w:rsid w:val="0011762D"/>
    <w:rsid w:val="00117849"/>
    <w:rsid w:val="00117E4B"/>
    <w:rsid w:val="00117F55"/>
    <w:rsid w:val="001200DF"/>
    <w:rsid w:val="00120DE6"/>
    <w:rsid w:val="001211DD"/>
    <w:rsid w:val="001218BC"/>
    <w:rsid w:val="00121A9E"/>
    <w:rsid w:val="00122032"/>
    <w:rsid w:val="001220F4"/>
    <w:rsid w:val="00122230"/>
    <w:rsid w:val="00122558"/>
    <w:rsid w:val="00122C53"/>
    <w:rsid w:val="00122C8F"/>
    <w:rsid w:val="00122D74"/>
    <w:rsid w:val="00122E6F"/>
    <w:rsid w:val="00123217"/>
    <w:rsid w:val="00123476"/>
    <w:rsid w:val="001236DA"/>
    <w:rsid w:val="00123A38"/>
    <w:rsid w:val="00123A42"/>
    <w:rsid w:val="00123F42"/>
    <w:rsid w:val="00123FC8"/>
    <w:rsid w:val="001247ED"/>
    <w:rsid w:val="00124E0F"/>
    <w:rsid w:val="001252A7"/>
    <w:rsid w:val="00125307"/>
    <w:rsid w:val="00125DFF"/>
    <w:rsid w:val="00126322"/>
    <w:rsid w:val="0012654C"/>
    <w:rsid w:val="00126725"/>
    <w:rsid w:val="001276D5"/>
    <w:rsid w:val="001279F1"/>
    <w:rsid w:val="00127B2C"/>
    <w:rsid w:val="00127D4B"/>
    <w:rsid w:val="0013008F"/>
    <w:rsid w:val="0013051F"/>
    <w:rsid w:val="001315B2"/>
    <w:rsid w:val="00131638"/>
    <w:rsid w:val="0013163C"/>
    <w:rsid w:val="00131C50"/>
    <w:rsid w:val="001320A8"/>
    <w:rsid w:val="001322A1"/>
    <w:rsid w:val="001323AF"/>
    <w:rsid w:val="001324BA"/>
    <w:rsid w:val="0013282D"/>
    <w:rsid w:val="001331F0"/>
    <w:rsid w:val="001335B6"/>
    <w:rsid w:val="00133786"/>
    <w:rsid w:val="001338BD"/>
    <w:rsid w:val="0013398A"/>
    <w:rsid w:val="00133A07"/>
    <w:rsid w:val="00133EED"/>
    <w:rsid w:val="0013432A"/>
    <w:rsid w:val="001343B3"/>
    <w:rsid w:val="001345B0"/>
    <w:rsid w:val="00134844"/>
    <w:rsid w:val="0013499C"/>
    <w:rsid w:val="0013571B"/>
    <w:rsid w:val="00135890"/>
    <w:rsid w:val="00135A02"/>
    <w:rsid w:val="00135AC7"/>
    <w:rsid w:val="001363CB"/>
    <w:rsid w:val="0013652B"/>
    <w:rsid w:val="001366A0"/>
    <w:rsid w:val="001367E6"/>
    <w:rsid w:val="001370A7"/>
    <w:rsid w:val="00137106"/>
    <w:rsid w:val="00137CD5"/>
    <w:rsid w:val="0014018A"/>
    <w:rsid w:val="001402D7"/>
    <w:rsid w:val="001408CD"/>
    <w:rsid w:val="00140BDB"/>
    <w:rsid w:val="00140DDD"/>
    <w:rsid w:val="001410C1"/>
    <w:rsid w:val="001412CC"/>
    <w:rsid w:val="00141448"/>
    <w:rsid w:val="00141B9C"/>
    <w:rsid w:val="00141BEE"/>
    <w:rsid w:val="00141DF2"/>
    <w:rsid w:val="00142197"/>
    <w:rsid w:val="001421C2"/>
    <w:rsid w:val="0014283D"/>
    <w:rsid w:val="00142DBF"/>
    <w:rsid w:val="001439F3"/>
    <w:rsid w:val="00143A26"/>
    <w:rsid w:val="00143BF7"/>
    <w:rsid w:val="00143D2D"/>
    <w:rsid w:val="00144266"/>
    <w:rsid w:val="00144487"/>
    <w:rsid w:val="0014466B"/>
    <w:rsid w:val="00144785"/>
    <w:rsid w:val="00144865"/>
    <w:rsid w:val="001456EA"/>
    <w:rsid w:val="00145B75"/>
    <w:rsid w:val="00145BEE"/>
    <w:rsid w:val="00145F59"/>
    <w:rsid w:val="001460ED"/>
    <w:rsid w:val="00146228"/>
    <w:rsid w:val="001463D9"/>
    <w:rsid w:val="00146621"/>
    <w:rsid w:val="00146BD0"/>
    <w:rsid w:val="00146F3D"/>
    <w:rsid w:val="001474DF"/>
    <w:rsid w:val="00147554"/>
    <w:rsid w:val="00147B1B"/>
    <w:rsid w:val="00147F43"/>
    <w:rsid w:val="00150221"/>
    <w:rsid w:val="001502AE"/>
    <w:rsid w:val="0015036A"/>
    <w:rsid w:val="0015037F"/>
    <w:rsid w:val="00150C03"/>
    <w:rsid w:val="00150E95"/>
    <w:rsid w:val="001515B5"/>
    <w:rsid w:val="00151622"/>
    <w:rsid w:val="001516FF"/>
    <w:rsid w:val="0015196C"/>
    <w:rsid w:val="00151A5A"/>
    <w:rsid w:val="00151A5C"/>
    <w:rsid w:val="00151F6F"/>
    <w:rsid w:val="0015221A"/>
    <w:rsid w:val="0015223F"/>
    <w:rsid w:val="0015225C"/>
    <w:rsid w:val="00152261"/>
    <w:rsid w:val="0015279F"/>
    <w:rsid w:val="001533A7"/>
    <w:rsid w:val="00153937"/>
    <w:rsid w:val="00153D13"/>
    <w:rsid w:val="00154160"/>
    <w:rsid w:val="00154C04"/>
    <w:rsid w:val="0015508F"/>
    <w:rsid w:val="00155286"/>
    <w:rsid w:val="001558CA"/>
    <w:rsid w:val="00155931"/>
    <w:rsid w:val="00155961"/>
    <w:rsid w:val="00155C2B"/>
    <w:rsid w:val="00156756"/>
    <w:rsid w:val="00156762"/>
    <w:rsid w:val="00156F4B"/>
    <w:rsid w:val="0015739D"/>
    <w:rsid w:val="001577F9"/>
    <w:rsid w:val="00157E63"/>
    <w:rsid w:val="00157FE6"/>
    <w:rsid w:val="00160174"/>
    <w:rsid w:val="001604EB"/>
    <w:rsid w:val="001605F9"/>
    <w:rsid w:val="0016065E"/>
    <w:rsid w:val="0016071C"/>
    <w:rsid w:val="001607DA"/>
    <w:rsid w:val="0016083E"/>
    <w:rsid w:val="0016087D"/>
    <w:rsid w:val="00160CB5"/>
    <w:rsid w:val="00160E2A"/>
    <w:rsid w:val="00160F1D"/>
    <w:rsid w:val="00161349"/>
    <w:rsid w:val="001613E4"/>
    <w:rsid w:val="00161B61"/>
    <w:rsid w:val="0016218B"/>
    <w:rsid w:val="00162316"/>
    <w:rsid w:val="0016265F"/>
    <w:rsid w:val="001627A6"/>
    <w:rsid w:val="001633A7"/>
    <w:rsid w:val="0016394D"/>
    <w:rsid w:val="0016453E"/>
    <w:rsid w:val="001646C8"/>
    <w:rsid w:val="001648CD"/>
    <w:rsid w:val="001649C7"/>
    <w:rsid w:val="00165174"/>
    <w:rsid w:val="00165566"/>
    <w:rsid w:val="001656E3"/>
    <w:rsid w:val="00165CED"/>
    <w:rsid w:val="00165E3C"/>
    <w:rsid w:val="00166891"/>
    <w:rsid w:val="00166CC1"/>
    <w:rsid w:val="00166D69"/>
    <w:rsid w:val="00166DC1"/>
    <w:rsid w:val="00167532"/>
    <w:rsid w:val="00170123"/>
    <w:rsid w:val="001703A5"/>
    <w:rsid w:val="00170426"/>
    <w:rsid w:val="00170F24"/>
    <w:rsid w:val="00170F63"/>
    <w:rsid w:val="00170FE8"/>
    <w:rsid w:val="001712B7"/>
    <w:rsid w:val="0017148A"/>
    <w:rsid w:val="0017154C"/>
    <w:rsid w:val="00171971"/>
    <w:rsid w:val="00171B3F"/>
    <w:rsid w:val="00171D17"/>
    <w:rsid w:val="00172153"/>
    <w:rsid w:val="00172574"/>
    <w:rsid w:val="00172A59"/>
    <w:rsid w:val="00172B15"/>
    <w:rsid w:val="00172C0F"/>
    <w:rsid w:val="00172CA8"/>
    <w:rsid w:val="00172F36"/>
    <w:rsid w:val="00173211"/>
    <w:rsid w:val="00173832"/>
    <w:rsid w:val="00173AF7"/>
    <w:rsid w:val="00173B23"/>
    <w:rsid w:val="0017408C"/>
    <w:rsid w:val="00174386"/>
    <w:rsid w:val="00174477"/>
    <w:rsid w:val="0017478B"/>
    <w:rsid w:val="00174A58"/>
    <w:rsid w:val="00175624"/>
    <w:rsid w:val="00175F32"/>
    <w:rsid w:val="0017620A"/>
    <w:rsid w:val="001769C7"/>
    <w:rsid w:val="0017739F"/>
    <w:rsid w:val="0017756F"/>
    <w:rsid w:val="001776A3"/>
    <w:rsid w:val="00177701"/>
    <w:rsid w:val="00177CBA"/>
    <w:rsid w:val="00177D04"/>
    <w:rsid w:val="0018002E"/>
    <w:rsid w:val="0018006E"/>
    <w:rsid w:val="001805A5"/>
    <w:rsid w:val="00180AB2"/>
    <w:rsid w:val="00180D7C"/>
    <w:rsid w:val="00181082"/>
    <w:rsid w:val="001814F6"/>
    <w:rsid w:val="00181666"/>
    <w:rsid w:val="00181A58"/>
    <w:rsid w:val="00181F54"/>
    <w:rsid w:val="001822D8"/>
    <w:rsid w:val="00182387"/>
    <w:rsid w:val="001825F7"/>
    <w:rsid w:val="0018277C"/>
    <w:rsid w:val="00182A1B"/>
    <w:rsid w:val="00183541"/>
    <w:rsid w:val="0018360E"/>
    <w:rsid w:val="00183C18"/>
    <w:rsid w:val="00183E54"/>
    <w:rsid w:val="0018429D"/>
    <w:rsid w:val="001844EA"/>
    <w:rsid w:val="00184569"/>
    <w:rsid w:val="00184774"/>
    <w:rsid w:val="0018479C"/>
    <w:rsid w:val="00184B2D"/>
    <w:rsid w:val="00184E67"/>
    <w:rsid w:val="00184EBF"/>
    <w:rsid w:val="0018594E"/>
    <w:rsid w:val="00185E17"/>
    <w:rsid w:val="00185F53"/>
    <w:rsid w:val="00186090"/>
    <w:rsid w:val="0018627B"/>
    <w:rsid w:val="00186BCE"/>
    <w:rsid w:val="00187142"/>
    <w:rsid w:val="00187B71"/>
    <w:rsid w:val="00187E10"/>
    <w:rsid w:val="0019001E"/>
    <w:rsid w:val="00190655"/>
    <w:rsid w:val="0019071E"/>
    <w:rsid w:val="00190BC1"/>
    <w:rsid w:val="00190C6F"/>
    <w:rsid w:val="00190E8F"/>
    <w:rsid w:val="00190F5F"/>
    <w:rsid w:val="0019127B"/>
    <w:rsid w:val="001915D9"/>
    <w:rsid w:val="00191AEF"/>
    <w:rsid w:val="00191F09"/>
    <w:rsid w:val="00191F73"/>
    <w:rsid w:val="001927AB"/>
    <w:rsid w:val="00192AE7"/>
    <w:rsid w:val="00192B7D"/>
    <w:rsid w:val="001931CA"/>
    <w:rsid w:val="0019352C"/>
    <w:rsid w:val="001936DE"/>
    <w:rsid w:val="00193F23"/>
    <w:rsid w:val="00193F3F"/>
    <w:rsid w:val="00193F58"/>
    <w:rsid w:val="001943E7"/>
    <w:rsid w:val="00194425"/>
    <w:rsid w:val="001945F0"/>
    <w:rsid w:val="00194605"/>
    <w:rsid w:val="001946C1"/>
    <w:rsid w:val="0019488A"/>
    <w:rsid w:val="00194AF3"/>
    <w:rsid w:val="00194B36"/>
    <w:rsid w:val="001952A2"/>
    <w:rsid w:val="001956D5"/>
    <w:rsid w:val="0019579A"/>
    <w:rsid w:val="00195C80"/>
    <w:rsid w:val="00195C9B"/>
    <w:rsid w:val="00195E7C"/>
    <w:rsid w:val="00196480"/>
    <w:rsid w:val="00196656"/>
    <w:rsid w:val="0019671B"/>
    <w:rsid w:val="00196842"/>
    <w:rsid w:val="001968A0"/>
    <w:rsid w:val="00196D79"/>
    <w:rsid w:val="001972D2"/>
    <w:rsid w:val="001973B3"/>
    <w:rsid w:val="001979D2"/>
    <w:rsid w:val="00197A2C"/>
    <w:rsid w:val="00197D01"/>
    <w:rsid w:val="001A00AA"/>
    <w:rsid w:val="001A0204"/>
    <w:rsid w:val="001A0703"/>
    <w:rsid w:val="001A0779"/>
    <w:rsid w:val="001A0863"/>
    <w:rsid w:val="001A0AA6"/>
    <w:rsid w:val="001A0FE6"/>
    <w:rsid w:val="001A1066"/>
    <w:rsid w:val="001A1341"/>
    <w:rsid w:val="001A143B"/>
    <w:rsid w:val="001A217B"/>
    <w:rsid w:val="001A24F3"/>
    <w:rsid w:val="001A2627"/>
    <w:rsid w:val="001A2740"/>
    <w:rsid w:val="001A2D64"/>
    <w:rsid w:val="001A3009"/>
    <w:rsid w:val="001A32F2"/>
    <w:rsid w:val="001A3417"/>
    <w:rsid w:val="001A3482"/>
    <w:rsid w:val="001A37B8"/>
    <w:rsid w:val="001A3A7F"/>
    <w:rsid w:val="001A3F50"/>
    <w:rsid w:val="001A3F7A"/>
    <w:rsid w:val="001A413E"/>
    <w:rsid w:val="001A4C85"/>
    <w:rsid w:val="001A4CDC"/>
    <w:rsid w:val="001A4EFB"/>
    <w:rsid w:val="001A517B"/>
    <w:rsid w:val="001A5468"/>
    <w:rsid w:val="001A5E69"/>
    <w:rsid w:val="001A646D"/>
    <w:rsid w:val="001A6BBE"/>
    <w:rsid w:val="001A6DF9"/>
    <w:rsid w:val="001A7350"/>
    <w:rsid w:val="001A7990"/>
    <w:rsid w:val="001B0067"/>
    <w:rsid w:val="001B09E2"/>
    <w:rsid w:val="001B0ACE"/>
    <w:rsid w:val="001B0AF4"/>
    <w:rsid w:val="001B0D47"/>
    <w:rsid w:val="001B0F09"/>
    <w:rsid w:val="001B11AA"/>
    <w:rsid w:val="001B15B1"/>
    <w:rsid w:val="001B2013"/>
    <w:rsid w:val="001B258E"/>
    <w:rsid w:val="001B2832"/>
    <w:rsid w:val="001B2C4A"/>
    <w:rsid w:val="001B2D4E"/>
    <w:rsid w:val="001B2E07"/>
    <w:rsid w:val="001B319C"/>
    <w:rsid w:val="001B31C3"/>
    <w:rsid w:val="001B361B"/>
    <w:rsid w:val="001B3625"/>
    <w:rsid w:val="001B373B"/>
    <w:rsid w:val="001B3E16"/>
    <w:rsid w:val="001B3FF9"/>
    <w:rsid w:val="001B41A6"/>
    <w:rsid w:val="001B4331"/>
    <w:rsid w:val="001B436D"/>
    <w:rsid w:val="001B4578"/>
    <w:rsid w:val="001B53BB"/>
    <w:rsid w:val="001B58BB"/>
    <w:rsid w:val="001B5919"/>
    <w:rsid w:val="001B5DF5"/>
    <w:rsid w:val="001B6000"/>
    <w:rsid w:val="001B6645"/>
    <w:rsid w:val="001B6C74"/>
    <w:rsid w:val="001B73BC"/>
    <w:rsid w:val="001B74A7"/>
    <w:rsid w:val="001B7A3F"/>
    <w:rsid w:val="001B7AE9"/>
    <w:rsid w:val="001B7CF8"/>
    <w:rsid w:val="001C0997"/>
    <w:rsid w:val="001C0A79"/>
    <w:rsid w:val="001C0AC6"/>
    <w:rsid w:val="001C1288"/>
    <w:rsid w:val="001C14D5"/>
    <w:rsid w:val="001C167E"/>
    <w:rsid w:val="001C1FDC"/>
    <w:rsid w:val="001C2E48"/>
    <w:rsid w:val="001C3188"/>
    <w:rsid w:val="001C37CC"/>
    <w:rsid w:val="001C3987"/>
    <w:rsid w:val="001C398D"/>
    <w:rsid w:val="001C3D0A"/>
    <w:rsid w:val="001C3EFC"/>
    <w:rsid w:val="001C3FF9"/>
    <w:rsid w:val="001C4489"/>
    <w:rsid w:val="001C44ED"/>
    <w:rsid w:val="001C463C"/>
    <w:rsid w:val="001C481A"/>
    <w:rsid w:val="001C55CD"/>
    <w:rsid w:val="001C6ADB"/>
    <w:rsid w:val="001C6B83"/>
    <w:rsid w:val="001C6BDD"/>
    <w:rsid w:val="001C6CEC"/>
    <w:rsid w:val="001C7450"/>
    <w:rsid w:val="001C76A9"/>
    <w:rsid w:val="001C7BF1"/>
    <w:rsid w:val="001C7DA2"/>
    <w:rsid w:val="001C7E97"/>
    <w:rsid w:val="001D0192"/>
    <w:rsid w:val="001D0392"/>
    <w:rsid w:val="001D0597"/>
    <w:rsid w:val="001D0B5D"/>
    <w:rsid w:val="001D0D5E"/>
    <w:rsid w:val="001D0E18"/>
    <w:rsid w:val="001D0E3B"/>
    <w:rsid w:val="001D154D"/>
    <w:rsid w:val="001D168A"/>
    <w:rsid w:val="001D197B"/>
    <w:rsid w:val="001D1ABE"/>
    <w:rsid w:val="001D1F8E"/>
    <w:rsid w:val="001D2791"/>
    <w:rsid w:val="001D28FE"/>
    <w:rsid w:val="001D3476"/>
    <w:rsid w:val="001D3657"/>
    <w:rsid w:val="001D3BD4"/>
    <w:rsid w:val="001D3D21"/>
    <w:rsid w:val="001D3F0E"/>
    <w:rsid w:val="001D4210"/>
    <w:rsid w:val="001D445D"/>
    <w:rsid w:val="001D4480"/>
    <w:rsid w:val="001D44DA"/>
    <w:rsid w:val="001D4601"/>
    <w:rsid w:val="001D4B87"/>
    <w:rsid w:val="001D4ECA"/>
    <w:rsid w:val="001D5230"/>
    <w:rsid w:val="001D5267"/>
    <w:rsid w:val="001D53EE"/>
    <w:rsid w:val="001D5ADE"/>
    <w:rsid w:val="001D5B47"/>
    <w:rsid w:val="001D6298"/>
    <w:rsid w:val="001D6603"/>
    <w:rsid w:val="001D6BA2"/>
    <w:rsid w:val="001D7EC9"/>
    <w:rsid w:val="001E0108"/>
    <w:rsid w:val="001E02E3"/>
    <w:rsid w:val="001E08B3"/>
    <w:rsid w:val="001E0D80"/>
    <w:rsid w:val="001E103F"/>
    <w:rsid w:val="001E130C"/>
    <w:rsid w:val="001E1879"/>
    <w:rsid w:val="001E19C0"/>
    <w:rsid w:val="001E1C12"/>
    <w:rsid w:val="001E1DB6"/>
    <w:rsid w:val="001E253E"/>
    <w:rsid w:val="001E283A"/>
    <w:rsid w:val="001E2B1A"/>
    <w:rsid w:val="001E2BEB"/>
    <w:rsid w:val="001E2DDA"/>
    <w:rsid w:val="001E2F8B"/>
    <w:rsid w:val="001E2F94"/>
    <w:rsid w:val="001E33F2"/>
    <w:rsid w:val="001E3497"/>
    <w:rsid w:val="001E380C"/>
    <w:rsid w:val="001E3CC9"/>
    <w:rsid w:val="001E4087"/>
    <w:rsid w:val="001E4469"/>
    <w:rsid w:val="001E4568"/>
    <w:rsid w:val="001E4A8E"/>
    <w:rsid w:val="001E52AC"/>
    <w:rsid w:val="001E52BD"/>
    <w:rsid w:val="001E5604"/>
    <w:rsid w:val="001E57FC"/>
    <w:rsid w:val="001E5CD7"/>
    <w:rsid w:val="001E5DCD"/>
    <w:rsid w:val="001E60B1"/>
    <w:rsid w:val="001E620C"/>
    <w:rsid w:val="001E69CC"/>
    <w:rsid w:val="001E6A15"/>
    <w:rsid w:val="001E7419"/>
    <w:rsid w:val="001E748C"/>
    <w:rsid w:val="001E75E7"/>
    <w:rsid w:val="001E761A"/>
    <w:rsid w:val="001E7A53"/>
    <w:rsid w:val="001F005F"/>
    <w:rsid w:val="001F01B3"/>
    <w:rsid w:val="001F01BB"/>
    <w:rsid w:val="001F01ED"/>
    <w:rsid w:val="001F06BD"/>
    <w:rsid w:val="001F07C8"/>
    <w:rsid w:val="001F0A72"/>
    <w:rsid w:val="001F0D1E"/>
    <w:rsid w:val="001F1443"/>
    <w:rsid w:val="001F182B"/>
    <w:rsid w:val="001F1BDF"/>
    <w:rsid w:val="001F2668"/>
    <w:rsid w:val="001F26EC"/>
    <w:rsid w:val="001F2979"/>
    <w:rsid w:val="001F2D78"/>
    <w:rsid w:val="001F307E"/>
    <w:rsid w:val="001F3F84"/>
    <w:rsid w:val="001F43A7"/>
    <w:rsid w:val="001F4452"/>
    <w:rsid w:val="001F4578"/>
    <w:rsid w:val="001F4719"/>
    <w:rsid w:val="001F4A93"/>
    <w:rsid w:val="001F4A98"/>
    <w:rsid w:val="001F4C14"/>
    <w:rsid w:val="001F4C60"/>
    <w:rsid w:val="001F4D41"/>
    <w:rsid w:val="001F4DF9"/>
    <w:rsid w:val="001F536B"/>
    <w:rsid w:val="001F54C5"/>
    <w:rsid w:val="001F5AC1"/>
    <w:rsid w:val="001F5C69"/>
    <w:rsid w:val="001F5F7B"/>
    <w:rsid w:val="001F5FB8"/>
    <w:rsid w:val="001F6141"/>
    <w:rsid w:val="001F6265"/>
    <w:rsid w:val="001F62AF"/>
    <w:rsid w:val="001F6ADE"/>
    <w:rsid w:val="001F6B18"/>
    <w:rsid w:val="001F6F94"/>
    <w:rsid w:val="001F7525"/>
    <w:rsid w:val="001F7680"/>
    <w:rsid w:val="00200552"/>
    <w:rsid w:val="002005BF"/>
    <w:rsid w:val="00200ABA"/>
    <w:rsid w:val="00200FF1"/>
    <w:rsid w:val="0020147D"/>
    <w:rsid w:val="00201527"/>
    <w:rsid w:val="002015F1"/>
    <w:rsid w:val="00202043"/>
    <w:rsid w:val="002020EC"/>
    <w:rsid w:val="00202196"/>
    <w:rsid w:val="00202224"/>
    <w:rsid w:val="00202302"/>
    <w:rsid w:val="002025BF"/>
    <w:rsid w:val="00202887"/>
    <w:rsid w:val="00203729"/>
    <w:rsid w:val="00203912"/>
    <w:rsid w:val="00203CAB"/>
    <w:rsid w:val="00204778"/>
    <w:rsid w:val="0020564C"/>
    <w:rsid w:val="0020590A"/>
    <w:rsid w:val="00205A5F"/>
    <w:rsid w:val="00205D4F"/>
    <w:rsid w:val="00206A46"/>
    <w:rsid w:val="0020725F"/>
    <w:rsid w:val="002075BD"/>
    <w:rsid w:val="00207DB9"/>
    <w:rsid w:val="00207E26"/>
    <w:rsid w:val="00210414"/>
    <w:rsid w:val="002105AD"/>
    <w:rsid w:val="00210940"/>
    <w:rsid w:val="00210A7B"/>
    <w:rsid w:val="00211208"/>
    <w:rsid w:val="00211512"/>
    <w:rsid w:val="002116AC"/>
    <w:rsid w:val="00211811"/>
    <w:rsid w:val="00211A59"/>
    <w:rsid w:val="00211A71"/>
    <w:rsid w:val="00211AF3"/>
    <w:rsid w:val="00211E7F"/>
    <w:rsid w:val="0021206B"/>
    <w:rsid w:val="002121BF"/>
    <w:rsid w:val="00212408"/>
    <w:rsid w:val="002127C4"/>
    <w:rsid w:val="00212CB1"/>
    <w:rsid w:val="002132CA"/>
    <w:rsid w:val="00213392"/>
    <w:rsid w:val="00213950"/>
    <w:rsid w:val="002139DD"/>
    <w:rsid w:val="00213BCE"/>
    <w:rsid w:val="00213F87"/>
    <w:rsid w:val="00214233"/>
    <w:rsid w:val="00214923"/>
    <w:rsid w:val="00214B01"/>
    <w:rsid w:val="00214BE2"/>
    <w:rsid w:val="00214CA3"/>
    <w:rsid w:val="002152F2"/>
    <w:rsid w:val="00215438"/>
    <w:rsid w:val="00215C83"/>
    <w:rsid w:val="002161D6"/>
    <w:rsid w:val="00216244"/>
    <w:rsid w:val="00216371"/>
    <w:rsid w:val="00216392"/>
    <w:rsid w:val="00216A98"/>
    <w:rsid w:val="00217188"/>
    <w:rsid w:val="002178F4"/>
    <w:rsid w:val="00217CE0"/>
    <w:rsid w:val="002201A1"/>
    <w:rsid w:val="002204D3"/>
    <w:rsid w:val="0022052F"/>
    <w:rsid w:val="0022093B"/>
    <w:rsid w:val="00220BA3"/>
    <w:rsid w:val="00221310"/>
    <w:rsid w:val="0022145C"/>
    <w:rsid w:val="00221567"/>
    <w:rsid w:val="00221B2B"/>
    <w:rsid w:val="002227AD"/>
    <w:rsid w:val="002228D2"/>
    <w:rsid w:val="0022302C"/>
    <w:rsid w:val="00223456"/>
    <w:rsid w:val="00223D30"/>
    <w:rsid w:val="00223E2E"/>
    <w:rsid w:val="00224483"/>
    <w:rsid w:val="00224904"/>
    <w:rsid w:val="00224920"/>
    <w:rsid w:val="00224A70"/>
    <w:rsid w:val="00224E0F"/>
    <w:rsid w:val="00225B19"/>
    <w:rsid w:val="00225E9F"/>
    <w:rsid w:val="0022608F"/>
    <w:rsid w:val="002261B5"/>
    <w:rsid w:val="00226888"/>
    <w:rsid w:val="00226E34"/>
    <w:rsid w:val="00227141"/>
    <w:rsid w:val="00227302"/>
    <w:rsid w:val="002273D1"/>
    <w:rsid w:val="00227420"/>
    <w:rsid w:val="002275C5"/>
    <w:rsid w:val="00227DA3"/>
    <w:rsid w:val="002300CD"/>
    <w:rsid w:val="00230220"/>
    <w:rsid w:val="00230905"/>
    <w:rsid w:val="00230ABC"/>
    <w:rsid w:val="00230CB6"/>
    <w:rsid w:val="00231121"/>
    <w:rsid w:val="002311AB"/>
    <w:rsid w:val="002316E7"/>
    <w:rsid w:val="002317B9"/>
    <w:rsid w:val="00231B33"/>
    <w:rsid w:val="00231B88"/>
    <w:rsid w:val="00231BEB"/>
    <w:rsid w:val="00231C80"/>
    <w:rsid w:val="00231D5C"/>
    <w:rsid w:val="00231E98"/>
    <w:rsid w:val="002320FE"/>
    <w:rsid w:val="0023258D"/>
    <w:rsid w:val="002326B5"/>
    <w:rsid w:val="00232786"/>
    <w:rsid w:val="002327F0"/>
    <w:rsid w:val="00232C6F"/>
    <w:rsid w:val="002337A8"/>
    <w:rsid w:val="002337BD"/>
    <w:rsid w:val="00233AEE"/>
    <w:rsid w:val="00233F22"/>
    <w:rsid w:val="0023406C"/>
    <w:rsid w:val="00234737"/>
    <w:rsid w:val="00234BD7"/>
    <w:rsid w:val="0023568E"/>
    <w:rsid w:val="00235789"/>
    <w:rsid w:val="00235E4C"/>
    <w:rsid w:val="00236001"/>
    <w:rsid w:val="00236031"/>
    <w:rsid w:val="00236321"/>
    <w:rsid w:val="00236329"/>
    <w:rsid w:val="00236412"/>
    <w:rsid w:val="002364E1"/>
    <w:rsid w:val="00236669"/>
    <w:rsid w:val="00236B26"/>
    <w:rsid w:val="0023720B"/>
    <w:rsid w:val="0023782C"/>
    <w:rsid w:val="002379BD"/>
    <w:rsid w:val="00237BAC"/>
    <w:rsid w:val="0024017E"/>
    <w:rsid w:val="002402BF"/>
    <w:rsid w:val="00240400"/>
    <w:rsid w:val="0024069C"/>
    <w:rsid w:val="00240972"/>
    <w:rsid w:val="00241189"/>
    <w:rsid w:val="002412E0"/>
    <w:rsid w:val="0024165D"/>
    <w:rsid w:val="00242043"/>
    <w:rsid w:val="0024209D"/>
    <w:rsid w:val="00242686"/>
    <w:rsid w:val="00242833"/>
    <w:rsid w:val="002428CF"/>
    <w:rsid w:val="00242D98"/>
    <w:rsid w:val="00243124"/>
    <w:rsid w:val="0024338B"/>
    <w:rsid w:val="002438F9"/>
    <w:rsid w:val="002439FE"/>
    <w:rsid w:val="00243F1F"/>
    <w:rsid w:val="0024438E"/>
    <w:rsid w:val="00244490"/>
    <w:rsid w:val="0024474D"/>
    <w:rsid w:val="002448A7"/>
    <w:rsid w:val="00245087"/>
    <w:rsid w:val="0024515C"/>
    <w:rsid w:val="00246097"/>
    <w:rsid w:val="00246406"/>
    <w:rsid w:val="00246904"/>
    <w:rsid w:val="00246AE6"/>
    <w:rsid w:val="00247332"/>
    <w:rsid w:val="0024733D"/>
    <w:rsid w:val="0024747D"/>
    <w:rsid w:val="002476F3"/>
    <w:rsid w:val="00247DA7"/>
    <w:rsid w:val="002501E8"/>
    <w:rsid w:val="00250238"/>
    <w:rsid w:val="0025025A"/>
    <w:rsid w:val="0025092D"/>
    <w:rsid w:val="0025098D"/>
    <w:rsid w:val="00250B1C"/>
    <w:rsid w:val="00250E72"/>
    <w:rsid w:val="00250FE4"/>
    <w:rsid w:val="0025159F"/>
    <w:rsid w:val="002515B8"/>
    <w:rsid w:val="00252251"/>
    <w:rsid w:val="00253833"/>
    <w:rsid w:val="00253993"/>
    <w:rsid w:val="00254030"/>
    <w:rsid w:val="00254494"/>
    <w:rsid w:val="00254912"/>
    <w:rsid w:val="002556E1"/>
    <w:rsid w:val="00255797"/>
    <w:rsid w:val="002557E9"/>
    <w:rsid w:val="0025592F"/>
    <w:rsid w:val="00256432"/>
    <w:rsid w:val="0025649A"/>
    <w:rsid w:val="00256974"/>
    <w:rsid w:val="00256A2B"/>
    <w:rsid w:val="00256E31"/>
    <w:rsid w:val="00257096"/>
    <w:rsid w:val="0025762A"/>
    <w:rsid w:val="00257FD8"/>
    <w:rsid w:val="0026027D"/>
    <w:rsid w:val="00260B9E"/>
    <w:rsid w:val="00260D17"/>
    <w:rsid w:val="002613AF"/>
    <w:rsid w:val="00261817"/>
    <w:rsid w:val="0026191A"/>
    <w:rsid w:val="00261DF9"/>
    <w:rsid w:val="0026259F"/>
    <w:rsid w:val="00262811"/>
    <w:rsid w:val="00262AF5"/>
    <w:rsid w:val="00262BB5"/>
    <w:rsid w:val="00262C82"/>
    <w:rsid w:val="00262C90"/>
    <w:rsid w:val="00262DD2"/>
    <w:rsid w:val="00262EB6"/>
    <w:rsid w:val="00262F10"/>
    <w:rsid w:val="00263207"/>
    <w:rsid w:val="0026327B"/>
    <w:rsid w:val="00263875"/>
    <w:rsid w:val="00263A5D"/>
    <w:rsid w:val="00263C61"/>
    <w:rsid w:val="00263CD3"/>
    <w:rsid w:val="00263DBA"/>
    <w:rsid w:val="00263EA3"/>
    <w:rsid w:val="002640B1"/>
    <w:rsid w:val="002643E4"/>
    <w:rsid w:val="00264FEC"/>
    <w:rsid w:val="0026548C"/>
    <w:rsid w:val="002656BA"/>
    <w:rsid w:val="002660B1"/>
    <w:rsid w:val="00266207"/>
    <w:rsid w:val="00266802"/>
    <w:rsid w:val="002669C2"/>
    <w:rsid w:val="00266BFB"/>
    <w:rsid w:val="00266C31"/>
    <w:rsid w:val="00266F58"/>
    <w:rsid w:val="002672F7"/>
    <w:rsid w:val="00267479"/>
    <w:rsid w:val="002675A0"/>
    <w:rsid w:val="002676C5"/>
    <w:rsid w:val="002677F1"/>
    <w:rsid w:val="00267C0F"/>
    <w:rsid w:val="00267D48"/>
    <w:rsid w:val="00267EFA"/>
    <w:rsid w:val="00267F09"/>
    <w:rsid w:val="0027011E"/>
    <w:rsid w:val="00270564"/>
    <w:rsid w:val="0027119F"/>
    <w:rsid w:val="002713FD"/>
    <w:rsid w:val="002715F1"/>
    <w:rsid w:val="0027160A"/>
    <w:rsid w:val="00271856"/>
    <w:rsid w:val="00271A8B"/>
    <w:rsid w:val="00271CBE"/>
    <w:rsid w:val="00272161"/>
    <w:rsid w:val="0027266D"/>
    <w:rsid w:val="002728B6"/>
    <w:rsid w:val="00272A82"/>
    <w:rsid w:val="00272F01"/>
    <w:rsid w:val="00273138"/>
    <w:rsid w:val="002731E5"/>
    <w:rsid w:val="00273648"/>
    <w:rsid w:val="0027370C"/>
    <w:rsid w:val="00274AE6"/>
    <w:rsid w:val="00274BCE"/>
    <w:rsid w:val="002751BC"/>
    <w:rsid w:val="0027522A"/>
    <w:rsid w:val="002753F5"/>
    <w:rsid w:val="00275D70"/>
    <w:rsid w:val="00276CAB"/>
    <w:rsid w:val="00277135"/>
    <w:rsid w:val="002772F9"/>
    <w:rsid w:val="002776C1"/>
    <w:rsid w:val="00277C26"/>
    <w:rsid w:val="00280420"/>
    <w:rsid w:val="002806C7"/>
    <w:rsid w:val="00280735"/>
    <w:rsid w:val="00280C0A"/>
    <w:rsid w:val="0028126F"/>
    <w:rsid w:val="00281578"/>
    <w:rsid w:val="00281581"/>
    <w:rsid w:val="002816A1"/>
    <w:rsid w:val="002816F1"/>
    <w:rsid w:val="00281971"/>
    <w:rsid w:val="00281B70"/>
    <w:rsid w:val="00281EDB"/>
    <w:rsid w:val="00282043"/>
    <w:rsid w:val="00282575"/>
    <w:rsid w:val="0028293A"/>
    <w:rsid w:val="00282B8C"/>
    <w:rsid w:val="00282F9E"/>
    <w:rsid w:val="0028308D"/>
    <w:rsid w:val="0028312E"/>
    <w:rsid w:val="00283135"/>
    <w:rsid w:val="00283D62"/>
    <w:rsid w:val="002841B0"/>
    <w:rsid w:val="00284A04"/>
    <w:rsid w:val="00285093"/>
    <w:rsid w:val="002857F9"/>
    <w:rsid w:val="00285A67"/>
    <w:rsid w:val="00285F0C"/>
    <w:rsid w:val="002860A0"/>
    <w:rsid w:val="0028629F"/>
    <w:rsid w:val="002862CA"/>
    <w:rsid w:val="002864AD"/>
    <w:rsid w:val="0028652A"/>
    <w:rsid w:val="00286B17"/>
    <w:rsid w:val="00286CBB"/>
    <w:rsid w:val="002872B6"/>
    <w:rsid w:val="00287787"/>
    <w:rsid w:val="002879D4"/>
    <w:rsid w:val="00287A98"/>
    <w:rsid w:val="00287E4E"/>
    <w:rsid w:val="00287FC2"/>
    <w:rsid w:val="00290247"/>
    <w:rsid w:val="00290741"/>
    <w:rsid w:val="00290A67"/>
    <w:rsid w:val="002917D8"/>
    <w:rsid w:val="00291B5E"/>
    <w:rsid w:val="00291CC1"/>
    <w:rsid w:val="00291F0E"/>
    <w:rsid w:val="00292202"/>
    <w:rsid w:val="0029264D"/>
    <w:rsid w:val="002928EB"/>
    <w:rsid w:val="00292BD1"/>
    <w:rsid w:val="0029338B"/>
    <w:rsid w:val="0029400E"/>
    <w:rsid w:val="002941AD"/>
    <w:rsid w:val="002941E6"/>
    <w:rsid w:val="00294623"/>
    <w:rsid w:val="00294A1C"/>
    <w:rsid w:val="00294C60"/>
    <w:rsid w:val="00294F4B"/>
    <w:rsid w:val="002950F8"/>
    <w:rsid w:val="00295537"/>
    <w:rsid w:val="00295D9B"/>
    <w:rsid w:val="00295DAD"/>
    <w:rsid w:val="00295FE6"/>
    <w:rsid w:val="00296291"/>
    <w:rsid w:val="0029685F"/>
    <w:rsid w:val="002969EA"/>
    <w:rsid w:val="00296AA9"/>
    <w:rsid w:val="00297390"/>
    <w:rsid w:val="00297418"/>
    <w:rsid w:val="00297495"/>
    <w:rsid w:val="002976FD"/>
    <w:rsid w:val="00297D24"/>
    <w:rsid w:val="002A07B0"/>
    <w:rsid w:val="002A0AE8"/>
    <w:rsid w:val="002A16B8"/>
    <w:rsid w:val="002A16EB"/>
    <w:rsid w:val="002A182F"/>
    <w:rsid w:val="002A1EC9"/>
    <w:rsid w:val="002A2571"/>
    <w:rsid w:val="002A28B4"/>
    <w:rsid w:val="002A2B8C"/>
    <w:rsid w:val="002A30D8"/>
    <w:rsid w:val="002A35CF"/>
    <w:rsid w:val="002A3849"/>
    <w:rsid w:val="002A3C4B"/>
    <w:rsid w:val="002A3C64"/>
    <w:rsid w:val="002A3CBC"/>
    <w:rsid w:val="002A40B4"/>
    <w:rsid w:val="002A427F"/>
    <w:rsid w:val="002A42D9"/>
    <w:rsid w:val="002A44C9"/>
    <w:rsid w:val="002A475D"/>
    <w:rsid w:val="002A483D"/>
    <w:rsid w:val="002A544A"/>
    <w:rsid w:val="002A5620"/>
    <w:rsid w:val="002A59AE"/>
    <w:rsid w:val="002A5C18"/>
    <w:rsid w:val="002A5DCC"/>
    <w:rsid w:val="002A70CD"/>
    <w:rsid w:val="002B0550"/>
    <w:rsid w:val="002B05D6"/>
    <w:rsid w:val="002B0765"/>
    <w:rsid w:val="002B076D"/>
    <w:rsid w:val="002B09CD"/>
    <w:rsid w:val="002B09DB"/>
    <w:rsid w:val="002B0BE0"/>
    <w:rsid w:val="002B0C47"/>
    <w:rsid w:val="002B0D9E"/>
    <w:rsid w:val="002B0DD0"/>
    <w:rsid w:val="002B10CD"/>
    <w:rsid w:val="002B1C47"/>
    <w:rsid w:val="002B1E01"/>
    <w:rsid w:val="002B22A7"/>
    <w:rsid w:val="002B2478"/>
    <w:rsid w:val="002B25CA"/>
    <w:rsid w:val="002B2C74"/>
    <w:rsid w:val="002B3046"/>
    <w:rsid w:val="002B316A"/>
    <w:rsid w:val="002B3199"/>
    <w:rsid w:val="002B3411"/>
    <w:rsid w:val="002B3B18"/>
    <w:rsid w:val="002B4B5D"/>
    <w:rsid w:val="002B50F2"/>
    <w:rsid w:val="002B569F"/>
    <w:rsid w:val="002B58D4"/>
    <w:rsid w:val="002B59AF"/>
    <w:rsid w:val="002B6726"/>
    <w:rsid w:val="002B67DE"/>
    <w:rsid w:val="002B7159"/>
    <w:rsid w:val="002B76FB"/>
    <w:rsid w:val="002B78BD"/>
    <w:rsid w:val="002C051B"/>
    <w:rsid w:val="002C0C99"/>
    <w:rsid w:val="002C0FB8"/>
    <w:rsid w:val="002C1EDA"/>
    <w:rsid w:val="002C1F72"/>
    <w:rsid w:val="002C1FCF"/>
    <w:rsid w:val="002C2B2A"/>
    <w:rsid w:val="002C2DFF"/>
    <w:rsid w:val="002C3173"/>
    <w:rsid w:val="002C319D"/>
    <w:rsid w:val="002C37E9"/>
    <w:rsid w:val="002C37FD"/>
    <w:rsid w:val="002C3902"/>
    <w:rsid w:val="002C3986"/>
    <w:rsid w:val="002C4C65"/>
    <w:rsid w:val="002C4FAF"/>
    <w:rsid w:val="002C50AA"/>
    <w:rsid w:val="002C5109"/>
    <w:rsid w:val="002C52E8"/>
    <w:rsid w:val="002C5408"/>
    <w:rsid w:val="002C5820"/>
    <w:rsid w:val="002C58CD"/>
    <w:rsid w:val="002C5D1C"/>
    <w:rsid w:val="002C5F58"/>
    <w:rsid w:val="002C5F63"/>
    <w:rsid w:val="002C6424"/>
    <w:rsid w:val="002C65ED"/>
    <w:rsid w:val="002C74D9"/>
    <w:rsid w:val="002D00CF"/>
    <w:rsid w:val="002D0446"/>
    <w:rsid w:val="002D045F"/>
    <w:rsid w:val="002D0A08"/>
    <w:rsid w:val="002D0B8E"/>
    <w:rsid w:val="002D0DB5"/>
    <w:rsid w:val="002D0ED0"/>
    <w:rsid w:val="002D1640"/>
    <w:rsid w:val="002D195C"/>
    <w:rsid w:val="002D1A8F"/>
    <w:rsid w:val="002D1D27"/>
    <w:rsid w:val="002D2671"/>
    <w:rsid w:val="002D2A0B"/>
    <w:rsid w:val="002D2C81"/>
    <w:rsid w:val="002D2E22"/>
    <w:rsid w:val="002D312D"/>
    <w:rsid w:val="002D323B"/>
    <w:rsid w:val="002D336C"/>
    <w:rsid w:val="002D38D2"/>
    <w:rsid w:val="002D42D0"/>
    <w:rsid w:val="002D4681"/>
    <w:rsid w:val="002D4BD3"/>
    <w:rsid w:val="002D50F9"/>
    <w:rsid w:val="002D526A"/>
    <w:rsid w:val="002D5385"/>
    <w:rsid w:val="002D59FB"/>
    <w:rsid w:val="002D5AA3"/>
    <w:rsid w:val="002D5B3B"/>
    <w:rsid w:val="002D5D1C"/>
    <w:rsid w:val="002D5E1D"/>
    <w:rsid w:val="002D5F27"/>
    <w:rsid w:val="002D5FD4"/>
    <w:rsid w:val="002D6BEC"/>
    <w:rsid w:val="002D70F4"/>
    <w:rsid w:val="002D7861"/>
    <w:rsid w:val="002D7FCD"/>
    <w:rsid w:val="002E0023"/>
    <w:rsid w:val="002E0098"/>
    <w:rsid w:val="002E0620"/>
    <w:rsid w:val="002E0A85"/>
    <w:rsid w:val="002E0C80"/>
    <w:rsid w:val="002E0F82"/>
    <w:rsid w:val="002E18D4"/>
    <w:rsid w:val="002E24C8"/>
    <w:rsid w:val="002E27D8"/>
    <w:rsid w:val="002E27DB"/>
    <w:rsid w:val="002E3B3C"/>
    <w:rsid w:val="002E3D8D"/>
    <w:rsid w:val="002E4C9F"/>
    <w:rsid w:val="002E4F54"/>
    <w:rsid w:val="002E5202"/>
    <w:rsid w:val="002E52A6"/>
    <w:rsid w:val="002E558B"/>
    <w:rsid w:val="002E5D61"/>
    <w:rsid w:val="002E649C"/>
    <w:rsid w:val="002E64B0"/>
    <w:rsid w:val="002E7054"/>
    <w:rsid w:val="002E70FE"/>
    <w:rsid w:val="002E71B4"/>
    <w:rsid w:val="002E770B"/>
    <w:rsid w:val="002E7A07"/>
    <w:rsid w:val="002E7A93"/>
    <w:rsid w:val="002F052E"/>
    <w:rsid w:val="002F058A"/>
    <w:rsid w:val="002F0AEA"/>
    <w:rsid w:val="002F11AD"/>
    <w:rsid w:val="002F170C"/>
    <w:rsid w:val="002F1D99"/>
    <w:rsid w:val="002F1F84"/>
    <w:rsid w:val="002F21BD"/>
    <w:rsid w:val="002F345C"/>
    <w:rsid w:val="002F3462"/>
    <w:rsid w:val="002F375A"/>
    <w:rsid w:val="002F3968"/>
    <w:rsid w:val="002F4242"/>
    <w:rsid w:val="002F4A72"/>
    <w:rsid w:val="002F4AAE"/>
    <w:rsid w:val="002F6093"/>
    <w:rsid w:val="002F60B5"/>
    <w:rsid w:val="002F64F3"/>
    <w:rsid w:val="002F66D0"/>
    <w:rsid w:val="002F6C87"/>
    <w:rsid w:val="002F6CC3"/>
    <w:rsid w:val="002F72BF"/>
    <w:rsid w:val="002F7339"/>
    <w:rsid w:val="002F743F"/>
    <w:rsid w:val="002F7AC3"/>
    <w:rsid w:val="002F7CFE"/>
    <w:rsid w:val="002F7F78"/>
    <w:rsid w:val="002F7FAD"/>
    <w:rsid w:val="00300210"/>
    <w:rsid w:val="00300C55"/>
    <w:rsid w:val="00301593"/>
    <w:rsid w:val="00301595"/>
    <w:rsid w:val="00301788"/>
    <w:rsid w:val="00301A40"/>
    <w:rsid w:val="00301C17"/>
    <w:rsid w:val="00301C85"/>
    <w:rsid w:val="00301DD7"/>
    <w:rsid w:val="00301FF8"/>
    <w:rsid w:val="00302634"/>
    <w:rsid w:val="00302680"/>
    <w:rsid w:val="003029AE"/>
    <w:rsid w:val="00302BBE"/>
    <w:rsid w:val="00302E73"/>
    <w:rsid w:val="00302F93"/>
    <w:rsid w:val="00303085"/>
    <w:rsid w:val="00303D5E"/>
    <w:rsid w:val="003044AB"/>
    <w:rsid w:val="00304A26"/>
    <w:rsid w:val="00304BAA"/>
    <w:rsid w:val="00304D95"/>
    <w:rsid w:val="00305003"/>
    <w:rsid w:val="003058A9"/>
    <w:rsid w:val="003060C7"/>
    <w:rsid w:val="0030616A"/>
    <w:rsid w:val="0030640F"/>
    <w:rsid w:val="00306A5D"/>
    <w:rsid w:val="00306ACC"/>
    <w:rsid w:val="00306C23"/>
    <w:rsid w:val="00306D5A"/>
    <w:rsid w:val="00306F39"/>
    <w:rsid w:val="00307065"/>
    <w:rsid w:val="00307DDF"/>
    <w:rsid w:val="003106E7"/>
    <w:rsid w:val="00310D88"/>
    <w:rsid w:val="00310DA4"/>
    <w:rsid w:val="00310E28"/>
    <w:rsid w:val="00310E3D"/>
    <w:rsid w:val="003114E1"/>
    <w:rsid w:val="00311989"/>
    <w:rsid w:val="00311F22"/>
    <w:rsid w:val="003128C1"/>
    <w:rsid w:val="00312B2E"/>
    <w:rsid w:val="00313102"/>
    <w:rsid w:val="00313451"/>
    <w:rsid w:val="003135B4"/>
    <w:rsid w:val="003139B6"/>
    <w:rsid w:val="00313AF9"/>
    <w:rsid w:val="003143D6"/>
    <w:rsid w:val="00314B90"/>
    <w:rsid w:val="00314FD3"/>
    <w:rsid w:val="00315282"/>
    <w:rsid w:val="003159B4"/>
    <w:rsid w:val="00315BC6"/>
    <w:rsid w:val="00315C29"/>
    <w:rsid w:val="0031611D"/>
    <w:rsid w:val="003161CC"/>
    <w:rsid w:val="0031621F"/>
    <w:rsid w:val="003163F4"/>
    <w:rsid w:val="00316557"/>
    <w:rsid w:val="003167D0"/>
    <w:rsid w:val="00316846"/>
    <w:rsid w:val="003168AA"/>
    <w:rsid w:val="00316B6E"/>
    <w:rsid w:val="00316BF0"/>
    <w:rsid w:val="0031705F"/>
    <w:rsid w:val="00317222"/>
    <w:rsid w:val="003176E4"/>
    <w:rsid w:val="003177BF"/>
    <w:rsid w:val="00317E1C"/>
    <w:rsid w:val="00317E91"/>
    <w:rsid w:val="00320111"/>
    <w:rsid w:val="00320A7A"/>
    <w:rsid w:val="00320B91"/>
    <w:rsid w:val="00320C28"/>
    <w:rsid w:val="00320EBA"/>
    <w:rsid w:val="00321598"/>
    <w:rsid w:val="003219A8"/>
    <w:rsid w:val="00321B3D"/>
    <w:rsid w:val="00321D21"/>
    <w:rsid w:val="00321F6E"/>
    <w:rsid w:val="00321FD9"/>
    <w:rsid w:val="0032248B"/>
    <w:rsid w:val="00322788"/>
    <w:rsid w:val="0032293C"/>
    <w:rsid w:val="00322AA1"/>
    <w:rsid w:val="00323010"/>
    <w:rsid w:val="00323256"/>
    <w:rsid w:val="00323284"/>
    <w:rsid w:val="003235A2"/>
    <w:rsid w:val="00323732"/>
    <w:rsid w:val="00323DFC"/>
    <w:rsid w:val="0032407D"/>
    <w:rsid w:val="00324476"/>
    <w:rsid w:val="0032473E"/>
    <w:rsid w:val="003248D8"/>
    <w:rsid w:val="00324B40"/>
    <w:rsid w:val="00324B6B"/>
    <w:rsid w:val="003250A6"/>
    <w:rsid w:val="00325114"/>
    <w:rsid w:val="003251B9"/>
    <w:rsid w:val="003252F8"/>
    <w:rsid w:val="0032560C"/>
    <w:rsid w:val="00325BA7"/>
    <w:rsid w:val="00325C02"/>
    <w:rsid w:val="00326094"/>
    <w:rsid w:val="003262CD"/>
    <w:rsid w:val="00326321"/>
    <w:rsid w:val="00326D19"/>
    <w:rsid w:val="003273EF"/>
    <w:rsid w:val="00327672"/>
    <w:rsid w:val="003302A7"/>
    <w:rsid w:val="003305D6"/>
    <w:rsid w:val="00330809"/>
    <w:rsid w:val="0033086E"/>
    <w:rsid w:val="003310A2"/>
    <w:rsid w:val="003313E3"/>
    <w:rsid w:val="0033159D"/>
    <w:rsid w:val="00331C2B"/>
    <w:rsid w:val="00332464"/>
    <w:rsid w:val="003327BC"/>
    <w:rsid w:val="0033335B"/>
    <w:rsid w:val="0033340A"/>
    <w:rsid w:val="00333894"/>
    <w:rsid w:val="00333A01"/>
    <w:rsid w:val="003344C4"/>
    <w:rsid w:val="0033469D"/>
    <w:rsid w:val="00334BB8"/>
    <w:rsid w:val="00334DE1"/>
    <w:rsid w:val="00334E9D"/>
    <w:rsid w:val="003353E5"/>
    <w:rsid w:val="0033542F"/>
    <w:rsid w:val="0033550C"/>
    <w:rsid w:val="003355E2"/>
    <w:rsid w:val="00335A6C"/>
    <w:rsid w:val="00335ECB"/>
    <w:rsid w:val="003360E7"/>
    <w:rsid w:val="003361DE"/>
    <w:rsid w:val="0033628A"/>
    <w:rsid w:val="00336641"/>
    <w:rsid w:val="00336964"/>
    <w:rsid w:val="00336CE5"/>
    <w:rsid w:val="00336ECA"/>
    <w:rsid w:val="00337331"/>
    <w:rsid w:val="0033736F"/>
    <w:rsid w:val="00337B61"/>
    <w:rsid w:val="00337CBD"/>
    <w:rsid w:val="0034034B"/>
    <w:rsid w:val="0034075F"/>
    <w:rsid w:val="00340A9F"/>
    <w:rsid w:val="00340B35"/>
    <w:rsid w:val="00340DD9"/>
    <w:rsid w:val="00340FFE"/>
    <w:rsid w:val="003411A1"/>
    <w:rsid w:val="00341552"/>
    <w:rsid w:val="00341851"/>
    <w:rsid w:val="00341C76"/>
    <w:rsid w:val="00341D3A"/>
    <w:rsid w:val="003420A7"/>
    <w:rsid w:val="003423E0"/>
    <w:rsid w:val="0034361A"/>
    <w:rsid w:val="003439A7"/>
    <w:rsid w:val="00344042"/>
    <w:rsid w:val="003451AC"/>
    <w:rsid w:val="00345216"/>
    <w:rsid w:val="00345552"/>
    <w:rsid w:val="00345573"/>
    <w:rsid w:val="00345960"/>
    <w:rsid w:val="00345AAE"/>
    <w:rsid w:val="00345BE3"/>
    <w:rsid w:val="00345D9B"/>
    <w:rsid w:val="00345DA2"/>
    <w:rsid w:val="0034687A"/>
    <w:rsid w:val="0034727F"/>
    <w:rsid w:val="0034774A"/>
    <w:rsid w:val="003500E1"/>
    <w:rsid w:val="0035035B"/>
    <w:rsid w:val="00350474"/>
    <w:rsid w:val="00350638"/>
    <w:rsid w:val="00350E29"/>
    <w:rsid w:val="003512D6"/>
    <w:rsid w:val="003516DE"/>
    <w:rsid w:val="00351FE5"/>
    <w:rsid w:val="00352474"/>
    <w:rsid w:val="00352788"/>
    <w:rsid w:val="00353353"/>
    <w:rsid w:val="00353457"/>
    <w:rsid w:val="003534C0"/>
    <w:rsid w:val="00353F6E"/>
    <w:rsid w:val="00354654"/>
    <w:rsid w:val="003548C9"/>
    <w:rsid w:val="00354915"/>
    <w:rsid w:val="00354CD1"/>
    <w:rsid w:val="00354F7E"/>
    <w:rsid w:val="00354FE6"/>
    <w:rsid w:val="00355D79"/>
    <w:rsid w:val="00355E99"/>
    <w:rsid w:val="00356458"/>
    <w:rsid w:val="00356B4B"/>
    <w:rsid w:val="00356D03"/>
    <w:rsid w:val="0035738B"/>
    <w:rsid w:val="003574AF"/>
    <w:rsid w:val="00357B09"/>
    <w:rsid w:val="00357C3F"/>
    <w:rsid w:val="00357CF0"/>
    <w:rsid w:val="003600B2"/>
    <w:rsid w:val="00360203"/>
    <w:rsid w:val="0036048D"/>
    <w:rsid w:val="00360835"/>
    <w:rsid w:val="00360B10"/>
    <w:rsid w:val="00360E17"/>
    <w:rsid w:val="00360EAB"/>
    <w:rsid w:val="003612DD"/>
    <w:rsid w:val="003613C7"/>
    <w:rsid w:val="00361605"/>
    <w:rsid w:val="00361A97"/>
    <w:rsid w:val="00361F42"/>
    <w:rsid w:val="0036209C"/>
    <w:rsid w:val="003621DB"/>
    <w:rsid w:val="003623D5"/>
    <w:rsid w:val="00362E1F"/>
    <w:rsid w:val="00363391"/>
    <w:rsid w:val="00363409"/>
    <w:rsid w:val="0036355B"/>
    <w:rsid w:val="00363862"/>
    <w:rsid w:val="003638EA"/>
    <w:rsid w:val="00364054"/>
    <w:rsid w:val="00364378"/>
    <w:rsid w:val="00364DFF"/>
    <w:rsid w:val="003655CD"/>
    <w:rsid w:val="00365940"/>
    <w:rsid w:val="0036625E"/>
    <w:rsid w:val="00366B64"/>
    <w:rsid w:val="00366CE7"/>
    <w:rsid w:val="003678F5"/>
    <w:rsid w:val="00367DC5"/>
    <w:rsid w:val="00367F17"/>
    <w:rsid w:val="00370066"/>
    <w:rsid w:val="003701B5"/>
    <w:rsid w:val="00370978"/>
    <w:rsid w:val="00370DBD"/>
    <w:rsid w:val="00370FC2"/>
    <w:rsid w:val="00371411"/>
    <w:rsid w:val="003715EB"/>
    <w:rsid w:val="00371719"/>
    <w:rsid w:val="00371B2F"/>
    <w:rsid w:val="00371D92"/>
    <w:rsid w:val="00371F68"/>
    <w:rsid w:val="003725AF"/>
    <w:rsid w:val="00372949"/>
    <w:rsid w:val="00372D56"/>
    <w:rsid w:val="003730D0"/>
    <w:rsid w:val="00373252"/>
    <w:rsid w:val="00373C2B"/>
    <w:rsid w:val="00373EBD"/>
    <w:rsid w:val="003741B1"/>
    <w:rsid w:val="003741FD"/>
    <w:rsid w:val="0037420E"/>
    <w:rsid w:val="00374FCF"/>
    <w:rsid w:val="0037551F"/>
    <w:rsid w:val="003755AB"/>
    <w:rsid w:val="003757A6"/>
    <w:rsid w:val="00375F21"/>
    <w:rsid w:val="00375FA4"/>
    <w:rsid w:val="00375FF5"/>
    <w:rsid w:val="003766B7"/>
    <w:rsid w:val="00376AF2"/>
    <w:rsid w:val="003773DA"/>
    <w:rsid w:val="00377528"/>
    <w:rsid w:val="00377676"/>
    <w:rsid w:val="003777F9"/>
    <w:rsid w:val="00377A8D"/>
    <w:rsid w:val="00377B68"/>
    <w:rsid w:val="00377CD4"/>
    <w:rsid w:val="00377ECB"/>
    <w:rsid w:val="00380808"/>
    <w:rsid w:val="00380AE4"/>
    <w:rsid w:val="00381063"/>
    <w:rsid w:val="00381178"/>
    <w:rsid w:val="00381435"/>
    <w:rsid w:val="0038220C"/>
    <w:rsid w:val="00382261"/>
    <w:rsid w:val="0038232F"/>
    <w:rsid w:val="00382383"/>
    <w:rsid w:val="003823E2"/>
    <w:rsid w:val="003827F3"/>
    <w:rsid w:val="00382AE2"/>
    <w:rsid w:val="00382E2A"/>
    <w:rsid w:val="003830CA"/>
    <w:rsid w:val="00383423"/>
    <w:rsid w:val="003834B4"/>
    <w:rsid w:val="0038379C"/>
    <w:rsid w:val="0038397C"/>
    <w:rsid w:val="00383DC6"/>
    <w:rsid w:val="00383FA7"/>
    <w:rsid w:val="0038434A"/>
    <w:rsid w:val="003844A9"/>
    <w:rsid w:val="00384995"/>
    <w:rsid w:val="003849CA"/>
    <w:rsid w:val="00384ECB"/>
    <w:rsid w:val="0038507E"/>
    <w:rsid w:val="0038523C"/>
    <w:rsid w:val="0038536D"/>
    <w:rsid w:val="003853C7"/>
    <w:rsid w:val="0038560E"/>
    <w:rsid w:val="00385A48"/>
    <w:rsid w:val="00385AE8"/>
    <w:rsid w:val="00385B19"/>
    <w:rsid w:val="00385B98"/>
    <w:rsid w:val="00385DFB"/>
    <w:rsid w:val="00386272"/>
    <w:rsid w:val="003863BB"/>
    <w:rsid w:val="003863C0"/>
    <w:rsid w:val="003864BB"/>
    <w:rsid w:val="00386794"/>
    <w:rsid w:val="00387003"/>
    <w:rsid w:val="003871FD"/>
    <w:rsid w:val="00387996"/>
    <w:rsid w:val="00387A51"/>
    <w:rsid w:val="00390002"/>
    <w:rsid w:val="00390010"/>
    <w:rsid w:val="00390222"/>
    <w:rsid w:val="0039080E"/>
    <w:rsid w:val="00390948"/>
    <w:rsid w:val="003909C8"/>
    <w:rsid w:val="00390E05"/>
    <w:rsid w:val="003911C3"/>
    <w:rsid w:val="003913A7"/>
    <w:rsid w:val="00391666"/>
    <w:rsid w:val="00391A02"/>
    <w:rsid w:val="00391A22"/>
    <w:rsid w:val="00391B2D"/>
    <w:rsid w:val="00391D80"/>
    <w:rsid w:val="00391E14"/>
    <w:rsid w:val="003922E1"/>
    <w:rsid w:val="0039253A"/>
    <w:rsid w:val="003927B4"/>
    <w:rsid w:val="00392F40"/>
    <w:rsid w:val="0039330A"/>
    <w:rsid w:val="00393343"/>
    <w:rsid w:val="00393559"/>
    <w:rsid w:val="00393813"/>
    <w:rsid w:val="00393B82"/>
    <w:rsid w:val="003941CB"/>
    <w:rsid w:val="003942DF"/>
    <w:rsid w:val="003943D3"/>
    <w:rsid w:val="003947A9"/>
    <w:rsid w:val="003948B8"/>
    <w:rsid w:val="00394A0E"/>
    <w:rsid w:val="00394C9D"/>
    <w:rsid w:val="00394D4D"/>
    <w:rsid w:val="0039536D"/>
    <w:rsid w:val="003956BB"/>
    <w:rsid w:val="00395EF4"/>
    <w:rsid w:val="00395FD6"/>
    <w:rsid w:val="00396453"/>
    <w:rsid w:val="0039686E"/>
    <w:rsid w:val="00396FFD"/>
    <w:rsid w:val="00397275"/>
    <w:rsid w:val="0039782E"/>
    <w:rsid w:val="00397A65"/>
    <w:rsid w:val="00397FF2"/>
    <w:rsid w:val="003A0932"/>
    <w:rsid w:val="003A0B0D"/>
    <w:rsid w:val="003A0C56"/>
    <w:rsid w:val="003A0CFB"/>
    <w:rsid w:val="003A1BED"/>
    <w:rsid w:val="003A1F2A"/>
    <w:rsid w:val="003A2276"/>
    <w:rsid w:val="003A2994"/>
    <w:rsid w:val="003A2A32"/>
    <w:rsid w:val="003A2CD9"/>
    <w:rsid w:val="003A2D34"/>
    <w:rsid w:val="003A34C2"/>
    <w:rsid w:val="003A3DA5"/>
    <w:rsid w:val="003A42E5"/>
    <w:rsid w:val="003A469E"/>
    <w:rsid w:val="003A473B"/>
    <w:rsid w:val="003A4903"/>
    <w:rsid w:val="003A4B4F"/>
    <w:rsid w:val="003A4B9D"/>
    <w:rsid w:val="003A4BD6"/>
    <w:rsid w:val="003A4FD9"/>
    <w:rsid w:val="003A501A"/>
    <w:rsid w:val="003A5190"/>
    <w:rsid w:val="003A5326"/>
    <w:rsid w:val="003A57D3"/>
    <w:rsid w:val="003A594C"/>
    <w:rsid w:val="003A5D74"/>
    <w:rsid w:val="003A62A4"/>
    <w:rsid w:val="003A62D5"/>
    <w:rsid w:val="003A6798"/>
    <w:rsid w:val="003A67B3"/>
    <w:rsid w:val="003A68E9"/>
    <w:rsid w:val="003A6C79"/>
    <w:rsid w:val="003A6D99"/>
    <w:rsid w:val="003A6EA0"/>
    <w:rsid w:val="003A6FE7"/>
    <w:rsid w:val="003A710E"/>
    <w:rsid w:val="003A7332"/>
    <w:rsid w:val="003A7592"/>
    <w:rsid w:val="003A76A5"/>
    <w:rsid w:val="003A77D7"/>
    <w:rsid w:val="003A78C2"/>
    <w:rsid w:val="003A7B20"/>
    <w:rsid w:val="003A7B56"/>
    <w:rsid w:val="003A7D05"/>
    <w:rsid w:val="003A7EF8"/>
    <w:rsid w:val="003B03F4"/>
    <w:rsid w:val="003B0559"/>
    <w:rsid w:val="003B067E"/>
    <w:rsid w:val="003B0768"/>
    <w:rsid w:val="003B07A0"/>
    <w:rsid w:val="003B12D6"/>
    <w:rsid w:val="003B14EC"/>
    <w:rsid w:val="003B1B61"/>
    <w:rsid w:val="003B1EF3"/>
    <w:rsid w:val="003B2390"/>
    <w:rsid w:val="003B240E"/>
    <w:rsid w:val="003B28C2"/>
    <w:rsid w:val="003B2BE0"/>
    <w:rsid w:val="003B38E8"/>
    <w:rsid w:val="003B3CD6"/>
    <w:rsid w:val="003B3D29"/>
    <w:rsid w:val="003B3E41"/>
    <w:rsid w:val="003B409B"/>
    <w:rsid w:val="003B41B8"/>
    <w:rsid w:val="003B4783"/>
    <w:rsid w:val="003B54B4"/>
    <w:rsid w:val="003B5988"/>
    <w:rsid w:val="003B59E0"/>
    <w:rsid w:val="003B5D6E"/>
    <w:rsid w:val="003B6277"/>
    <w:rsid w:val="003B68C0"/>
    <w:rsid w:val="003B6AB6"/>
    <w:rsid w:val="003B6C62"/>
    <w:rsid w:val="003B6D67"/>
    <w:rsid w:val="003B6D7B"/>
    <w:rsid w:val="003B6F64"/>
    <w:rsid w:val="003B702A"/>
    <w:rsid w:val="003B7524"/>
    <w:rsid w:val="003B786D"/>
    <w:rsid w:val="003B7C2C"/>
    <w:rsid w:val="003B7E50"/>
    <w:rsid w:val="003C0272"/>
    <w:rsid w:val="003C0399"/>
    <w:rsid w:val="003C068E"/>
    <w:rsid w:val="003C0A7A"/>
    <w:rsid w:val="003C0CAB"/>
    <w:rsid w:val="003C0E34"/>
    <w:rsid w:val="003C0E58"/>
    <w:rsid w:val="003C1299"/>
    <w:rsid w:val="003C14D4"/>
    <w:rsid w:val="003C1605"/>
    <w:rsid w:val="003C1976"/>
    <w:rsid w:val="003C1F14"/>
    <w:rsid w:val="003C1F9B"/>
    <w:rsid w:val="003C201B"/>
    <w:rsid w:val="003C2252"/>
    <w:rsid w:val="003C2731"/>
    <w:rsid w:val="003C28C9"/>
    <w:rsid w:val="003C2993"/>
    <w:rsid w:val="003C2CAD"/>
    <w:rsid w:val="003C3303"/>
    <w:rsid w:val="003C35E9"/>
    <w:rsid w:val="003C3670"/>
    <w:rsid w:val="003C3744"/>
    <w:rsid w:val="003C3911"/>
    <w:rsid w:val="003C3EC9"/>
    <w:rsid w:val="003C46C3"/>
    <w:rsid w:val="003C479D"/>
    <w:rsid w:val="003C4843"/>
    <w:rsid w:val="003C48D8"/>
    <w:rsid w:val="003C4BF4"/>
    <w:rsid w:val="003C51EF"/>
    <w:rsid w:val="003C5491"/>
    <w:rsid w:val="003C5516"/>
    <w:rsid w:val="003C5639"/>
    <w:rsid w:val="003C57D2"/>
    <w:rsid w:val="003C5890"/>
    <w:rsid w:val="003C5AEC"/>
    <w:rsid w:val="003C5BE6"/>
    <w:rsid w:val="003C65B3"/>
    <w:rsid w:val="003C69DC"/>
    <w:rsid w:val="003C6CAC"/>
    <w:rsid w:val="003C6D13"/>
    <w:rsid w:val="003C7260"/>
    <w:rsid w:val="003C77FF"/>
    <w:rsid w:val="003C79B0"/>
    <w:rsid w:val="003C7CC7"/>
    <w:rsid w:val="003D06AA"/>
    <w:rsid w:val="003D0FBA"/>
    <w:rsid w:val="003D10ED"/>
    <w:rsid w:val="003D11F5"/>
    <w:rsid w:val="003D13EF"/>
    <w:rsid w:val="003D14C0"/>
    <w:rsid w:val="003D17BD"/>
    <w:rsid w:val="003D1AAB"/>
    <w:rsid w:val="003D1BB4"/>
    <w:rsid w:val="003D1F70"/>
    <w:rsid w:val="003D23E6"/>
    <w:rsid w:val="003D24F0"/>
    <w:rsid w:val="003D2CAD"/>
    <w:rsid w:val="003D2E29"/>
    <w:rsid w:val="003D303C"/>
    <w:rsid w:val="003D36C8"/>
    <w:rsid w:val="003D3D91"/>
    <w:rsid w:val="003D409C"/>
    <w:rsid w:val="003D40E2"/>
    <w:rsid w:val="003D459D"/>
    <w:rsid w:val="003D46C6"/>
    <w:rsid w:val="003D4831"/>
    <w:rsid w:val="003D5615"/>
    <w:rsid w:val="003D5A9D"/>
    <w:rsid w:val="003D5B46"/>
    <w:rsid w:val="003D5B9E"/>
    <w:rsid w:val="003D62E5"/>
    <w:rsid w:val="003D6445"/>
    <w:rsid w:val="003D64C6"/>
    <w:rsid w:val="003D7288"/>
    <w:rsid w:val="003D739D"/>
    <w:rsid w:val="003D7403"/>
    <w:rsid w:val="003D7E78"/>
    <w:rsid w:val="003E08A5"/>
    <w:rsid w:val="003E0DA6"/>
    <w:rsid w:val="003E0F99"/>
    <w:rsid w:val="003E15E1"/>
    <w:rsid w:val="003E1A90"/>
    <w:rsid w:val="003E1BCC"/>
    <w:rsid w:val="003E1FD2"/>
    <w:rsid w:val="003E273C"/>
    <w:rsid w:val="003E2B4A"/>
    <w:rsid w:val="003E2D4B"/>
    <w:rsid w:val="003E31D0"/>
    <w:rsid w:val="003E34DA"/>
    <w:rsid w:val="003E369D"/>
    <w:rsid w:val="003E3CD6"/>
    <w:rsid w:val="003E3D3A"/>
    <w:rsid w:val="003E3F36"/>
    <w:rsid w:val="003E4E3B"/>
    <w:rsid w:val="003E4F0B"/>
    <w:rsid w:val="003E5311"/>
    <w:rsid w:val="003E53BB"/>
    <w:rsid w:val="003E557C"/>
    <w:rsid w:val="003E55A0"/>
    <w:rsid w:val="003E6074"/>
    <w:rsid w:val="003E623B"/>
    <w:rsid w:val="003E66EC"/>
    <w:rsid w:val="003E6A50"/>
    <w:rsid w:val="003E6D8A"/>
    <w:rsid w:val="003E714E"/>
    <w:rsid w:val="003E78D2"/>
    <w:rsid w:val="003E7983"/>
    <w:rsid w:val="003E7A27"/>
    <w:rsid w:val="003E7ACB"/>
    <w:rsid w:val="003F0757"/>
    <w:rsid w:val="003F0AC1"/>
    <w:rsid w:val="003F0C47"/>
    <w:rsid w:val="003F0F6A"/>
    <w:rsid w:val="003F15B8"/>
    <w:rsid w:val="003F16D8"/>
    <w:rsid w:val="003F2C24"/>
    <w:rsid w:val="003F2F3E"/>
    <w:rsid w:val="003F34B2"/>
    <w:rsid w:val="003F3805"/>
    <w:rsid w:val="003F393E"/>
    <w:rsid w:val="003F3E90"/>
    <w:rsid w:val="003F416E"/>
    <w:rsid w:val="003F4A91"/>
    <w:rsid w:val="003F4AE7"/>
    <w:rsid w:val="003F51AF"/>
    <w:rsid w:val="003F51C3"/>
    <w:rsid w:val="003F53AC"/>
    <w:rsid w:val="003F5674"/>
    <w:rsid w:val="003F5A78"/>
    <w:rsid w:val="003F6327"/>
    <w:rsid w:val="003F6E52"/>
    <w:rsid w:val="003F6E59"/>
    <w:rsid w:val="003F6E5E"/>
    <w:rsid w:val="003F6EC1"/>
    <w:rsid w:val="003F737D"/>
    <w:rsid w:val="003F745B"/>
    <w:rsid w:val="003F74F8"/>
    <w:rsid w:val="003F76F2"/>
    <w:rsid w:val="003F781B"/>
    <w:rsid w:val="003F7863"/>
    <w:rsid w:val="004000BC"/>
    <w:rsid w:val="00400ACE"/>
    <w:rsid w:val="00401084"/>
    <w:rsid w:val="004010AF"/>
    <w:rsid w:val="0040126E"/>
    <w:rsid w:val="00401304"/>
    <w:rsid w:val="00401892"/>
    <w:rsid w:val="004018CC"/>
    <w:rsid w:val="00401DE3"/>
    <w:rsid w:val="004020EF"/>
    <w:rsid w:val="004022A0"/>
    <w:rsid w:val="0040231F"/>
    <w:rsid w:val="0040256F"/>
    <w:rsid w:val="0040257F"/>
    <w:rsid w:val="004029DE"/>
    <w:rsid w:val="00402BDC"/>
    <w:rsid w:val="00402C30"/>
    <w:rsid w:val="00402D9B"/>
    <w:rsid w:val="00403418"/>
    <w:rsid w:val="0040362B"/>
    <w:rsid w:val="00403794"/>
    <w:rsid w:val="004037D7"/>
    <w:rsid w:val="00403B54"/>
    <w:rsid w:val="00404031"/>
    <w:rsid w:val="004042E2"/>
    <w:rsid w:val="0040485E"/>
    <w:rsid w:val="00405B70"/>
    <w:rsid w:val="00405E83"/>
    <w:rsid w:val="004062BC"/>
    <w:rsid w:val="00406777"/>
    <w:rsid w:val="00406803"/>
    <w:rsid w:val="004068AC"/>
    <w:rsid w:val="004068DC"/>
    <w:rsid w:val="0040695B"/>
    <w:rsid w:val="00406ADD"/>
    <w:rsid w:val="00406C40"/>
    <w:rsid w:val="00406EC2"/>
    <w:rsid w:val="00407998"/>
    <w:rsid w:val="00407CAD"/>
    <w:rsid w:val="00407EF0"/>
    <w:rsid w:val="00410A5B"/>
    <w:rsid w:val="00411003"/>
    <w:rsid w:val="00411775"/>
    <w:rsid w:val="00412A5B"/>
    <w:rsid w:val="00412C6E"/>
    <w:rsid w:val="00412D07"/>
    <w:rsid w:val="00412F2B"/>
    <w:rsid w:val="004134A8"/>
    <w:rsid w:val="00413C87"/>
    <w:rsid w:val="00413E95"/>
    <w:rsid w:val="0041402C"/>
    <w:rsid w:val="00414260"/>
    <w:rsid w:val="0041491E"/>
    <w:rsid w:val="00414C55"/>
    <w:rsid w:val="00414C7A"/>
    <w:rsid w:val="00414E94"/>
    <w:rsid w:val="0041519D"/>
    <w:rsid w:val="004155F4"/>
    <w:rsid w:val="00415EF5"/>
    <w:rsid w:val="00416207"/>
    <w:rsid w:val="004163B9"/>
    <w:rsid w:val="00416554"/>
    <w:rsid w:val="00416697"/>
    <w:rsid w:val="00416905"/>
    <w:rsid w:val="00416C80"/>
    <w:rsid w:val="00416DBF"/>
    <w:rsid w:val="00416DCD"/>
    <w:rsid w:val="0041734A"/>
    <w:rsid w:val="004178B3"/>
    <w:rsid w:val="00417DAC"/>
    <w:rsid w:val="00417E1A"/>
    <w:rsid w:val="00420077"/>
    <w:rsid w:val="004202D7"/>
    <w:rsid w:val="00420533"/>
    <w:rsid w:val="004207AE"/>
    <w:rsid w:val="0042090A"/>
    <w:rsid w:val="00420D15"/>
    <w:rsid w:val="0042109C"/>
    <w:rsid w:val="0042170B"/>
    <w:rsid w:val="0042190C"/>
    <w:rsid w:val="0042264D"/>
    <w:rsid w:val="00422657"/>
    <w:rsid w:val="004226C4"/>
    <w:rsid w:val="00422B17"/>
    <w:rsid w:val="00422F49"/>
    <w:rsid w:val="00423260"/>
    <w:rsid w:val="00423520"/>
    <w:rsid w:val="00423D03"/>
    <w:rsid w:val="004240E2"/>
    <w:rsid w:val="0042429C"/>
    <w:rsid w:val="00424864"/>
    <w:rsid w:val="00424A24"/>
    <w:rsid w:val="00424F36"/>
    <w:rsid w:val="00425443"/>
    <w:rsid w:val="004259DA"/>
    <w:rsid w:val="00425C22"/>
    <w:rsid w:val="00425C53"/>
    <w:rsid w:val="00425F4D"/>
    <w:rsid w:val="004266F0"/>
    <w:rsid w:val="00426AAE"/>
    <w:rsid w:val="00426E4E"/>
    <w:rsid w:val="0042722D"/>
    <w:rsid w:val="00427C00"/>
    <w:rsid w:val="004304F8"/>
    <w:rsid w:val="00430B75"/>
    <w:rsid w:val="00430F12"/>
    <w:rsid w:val="004314B2"/>
    <w:rsid w:val="00431A9A"/>
    <w:rsid w:val="00431AE2"/>
    <w:rsid w:val="00432066"/>
    <w:rsid w:val="00432098"/>
    <w:rsid w:val="00432C7D"/>
    <w:rsid w:val="00432D39"/>
    <w:rsid w:val="0043308F"/>
    <w:rsid w:val="004330A6"/>
    <w:rsid w:val="00433182"/>
    <w:rsid w:val="00433511"/>
    <w:rsid w:val="00433521"/>
    <w:rsid w:val="00433897"/>
    <w:rsid w:val="0043441C"/>
    <w:rsid w:val="00434843"/>
    <w:rsid w:val="004348D0"/>
    <w:rsid w:val="00434A48"/>
    <w:rsid w:val="004351D4"/>
    <w:rsid w:val="0043544F"/>
    <w:rsid w:val="004358EB"/>
    <w:rsid w:val="00435D55"/>
    <w:rsid w:val="00435D96"/>
    <w:rsid w:val="00436217"/>
    <w:rsid w:val="004363FF"/>
    <w:rsid w:val="0043710E"/>
    <w:rsid w:val="004373FF"/>
    <w:rsid w:val="00437420"/>
    <w:rsid w:val="00437496"/>
    <w:rsid w:val="004374E3"/>
    <w:rsid w:val="00437667"/>
    <w:rsid w:val="00437A5A"/>
    <w:rsid w:val="004402A9"/>
    <w:rsid w:val="004403B7"/>
    <w:rsid w:val="0044066D"/>
    <w:rsid w:val="0044091E"/>
    <w:rsid w:val="00440A5E"/>
    <w:rsid w:val="00441C23"/>
    <w:rsid w:val="00442193"/>
    <w:rsid w:val="00442345"/>
    <w:rsid w:val="00442362"/>
    <w:rsid w:val="00442587"/>
    <w:rsid w:val="00442891"/>
    <w:rsid w:val="004429C5"/>
    <w:rsid w:val="00442C6C"/>
    <w:rsid w:val="00443015"/>
    <w:rsid w:val="00443985"/>
    <w:rsid w:val="00443C5F"/>
    <w:rsid w:val="00443D14"/>
    <w:rsid w:val="00443EFA"/>
    <w:rsid w:val="004442AF"/>
    <w:rsid w:val="004445AA"/>
    <w:rsid w:val="004447DC"/>
    <w:rsid w:val="004449D2"/>
    <w:rsid w:val="00446075"/>
    <w:rsid w:val="004461A1"/>
    <w:rsid w:val="00446304"/>
    <w:rsid w:val="004463E0"/>
    <w:rsid w:val="0044647F"/>
    <w:rsid w:val="0044656E"/>
    <w:rsid w:val="00446617"/>
    <w:rsid w:val="00447203"/>
    <w:rsid w:val="00447255"/>
    <w:rsid w:val="00447476"/>
    <w:rsid w:val="0044768D"/>
    <w:rsid w:val="00447735"/>
    <w:rsid w:val="00447EAF"/>
    <w:rsid w:val="00450D05"/>
    <w:rsid w:val="0045115A"/>
    <w:rsid w:val="00451650"/>
    <w:rsid w:val="00451A3F"/>
    <w:rsid w:val="00451CC7"/>
    <w:rsid w:val="00452040"/>
    <w:rsid w:val="00452318"/>
    <w:rsid w:val="00452853"/>
    <w:rsid w:val="00452886"/>
    <w:rsid w:val="00452E89"/>
    <w:rsid w:val="004531F2"/>
    <w:rsid w:val="0045335A"/>
    <w:rsid w:val="0045336C"/>
    <w:rsid w:val="004533C2"/>
    <w:rsid w:val="00453B26"/>
    <w:rsid w:val="00453C39"/>
    <w:rsid w:val="00453C8A"/>
    <w:rsid w:val="00453D8C"/>
    <w:rsid w:val="00453EC1"/>
    <w:rsid w:val="00454159"/>
    <w:rsid w:val="004542EA"/>
    <w:rsid w:val="00454622"/>
    <w:rsid w:val="00454B98"/>
    <w:rsid w:val="00454BBE"/>
    <w:rsid w:val="00454DF8"/>
    <w:rsid w:val="00455276"/>
    <w:rsid w:val="004553A6"/>
    <w:rsid w:val="00455570"/>
    <w:rsid w:val="004556FB"/>
    <w:rsid w:val="004557D1"/>
    <w:rsid w:val="00455D60"/>
    <w:rsid w:val="00455ED3"/>
    <w:rsid w:val="00456066"/>
    <w:rsid w:val="00456C7E"/>
    <w:rsid w:val="0045726C"/>
    <w:rsid w:val="00457E9E"/>
    <w:rsid w:val="00460783"/>
    <w:rsid w:val="00460CCB"/>
    <w:rsid w:val="00460D64"/>
    <w:rsid w:val="00460EF5"/>
    <w:rsid w:val="00460F39"/>
    <w:rsid w:val="0046103C"/>
    <w:rsid w:val="0046139C"/>
    <w:rsid w:val="00461D35"/>
    <w:rsid w:val="00462513"/>
    <w:rsid w:val="004627FB"/>
    <w:rsid w:val="00462D35"/>
    <w:rsid w:val="00462E96"/>
    <w:rsid w:val="004632FA"/>
    <w:rsid w:val="0046332E"/>
    <w:rsid w:val="0046354E"/>
    <w:rsid w:val="00463626"/>
    <w:rsid w:val="00463988"/>
    <w:rsid w:val="00463A46"/>
    <w:rsid w:val="00463C66"/>
    <w:rsid w:val="00463FBE"/>
    <w:rsid w:val="0046405A"/>
    <w:rsid w:val="004643CB"/>
    <w:rsid w:val="004643DB"/>
    <w:rsid w:val="00464AB8"/>
    <w:rsid w:val="00464B6B"/>
    <w:rsid w:val="00464F37"/>
    <w:rsid w:val="004656A7"/>
    <w:rsid w:val="004656CB"/>
    <w:rsid w:val="00465B02"/>
    <w:rsid w:val="00465E1D"/>
    <w:rsid w:val="00466273"/>
    <w:rsid w:val="004662AB"/>
    <w:rsid w:val="004666A2"/>
    <w:rsid w:val="004667B2"/>
    <w:rsid w:val="00466B37"/>
    <w:rsid w:val="00466B7C"/>
    <w:rsid w:val="00466E10"/>
    <w:rsid w:val="004674C5"/>
    <w:rsid w:val="00467556"/>
    <w:rsid w:val="0046761A"/>
    <w:rsid w:val="00467D45"/>
    <w:rsid w:val="00470703"/>
    <w:rsid w:val="004707BF"/>
    <w:rsid w:val="00470B69"/>
    <w:rsid w:val="00470ECA"/>
    <w:rsid w:val="00471058"/>
    <w:rsid w:val="00471290"/>
    <w:rsid w:val="00471918"/>
    <w:rsid w:val="00471A19"/>
    <w:rsid w:val="00471ABA"/>
    <w:rsid w:val="00472657"/>
    <w:rsid w:val="00472C05"/>
    <w:rsid w:val="00472D86"/>
    <w:rsid w:val="00473015"/>
    <w:rsid w:val="00473308"/>
    <w:rsid w:val="004737B4"/>
    <w:rsid w:val="004737E8"/>
    <w:rsid w:val="004737F2"/>
    <w:rsid w:val="0047439A"/>
    <w:rsid w:val="00474E4B"/>
    <w:rsid w:val="00475C77"/>
    <w:rsid w:val="00475DD4"/>
    <w:rsid w:val="00476875"/>
    <w:rsid w:val="00476C19"/>
    <w:rsid w:val="00476F82"/>
    <w:rsid w:val="00477616"/>
    <w:rsid w:val="0047777B"/>
    <w:rsid w:val="0047788D"/>
    <w:rsid w:val="00477B4B"/>
    <w:rsid w:val="00477E11"/>
    <w:rsid w:val="0048014B"/>
    <w:rsid w:val="00480185"/>
    <w:rsid w:val="00480394"/>
    <w:rsid w:val="004806E0"/>
    <w:rsid w:val="00480E61"/>
    <w:rsid w:val="00480F96"/>
    <w:rsid w:val="004810FE"/>
    <w:rsid w:val="0048113F"/>
    <w:rsid w:val="00481363"/>
    <w:rsid w:val="004816C5"/>
    <w:rsid w:val="00481894"/>
    <w:rsid w:val="00481CD7"/>
    <w:rsid w:val="00481E1C"/>
    <w:rsid w:val="004820BE"/>
    <w:rsid w:val="0048221E"/>
    <w:rsid w:val="004825D3"/>
    <w:rsid w:val="00482865"/>
    <w:rsid w:val="00482B24"/>
    <w:rsid w:val="004835AF"/>
    <w:rsid w:val="00483A17"/>
    <w:rsid w:val="004844CF"/>
    <w:rsid w:val="0048459D"/>
    <w:rsid w:val="00484EA8"/>
    <w:rsid w:val="0048519F"/>
    <w:rsid w:val="00485656"/>
    <w:rsid w:val="004856B4"/>
    <w:rsid w:val="00485936"/>
    <w:rsid w:val="00485953"/>
    <w:rsid w:val="00485BF3"/>
    <w:rsid w:val="00486154"/>
    <w:rsid w:val="0048642E"/>
    <w:rsid w:val="00486591"/>
    <w:rsid w:val="0048683C"/>
    <w:rsid w:val="00486B61"/>
    <w:rsid w:val="00486E08"/>
    <w:rsid w:val="0048782C"/>
    <w:rsid w:val="00487936"/>
    <w:rsid w:val="00487CF6"/>
    <w:rsid w:val="004900CC"/>
    <w:rsid w:val="0049054A"/>
    <w:rsid w:val="004907DB"/>
    <w:rsid w:val="004908D5"/>
    <w:rsid w:val="00490D7A"/>
    <w:rsid w:val="00491389"/>
    <w:rsid w:val="004915DF"/>
    <w:rsid w:val="0049162D"/>
    <w:rsid w:val="00491CC2"/>
    <w:rsid w:val="00492282"/>
    <w:rsid w:val="00492319"/>
    <w:rsid w:val="00492593"/>
    <w:rsid w:val="0049271C"/>
    <w:rsid w:val="00492B76"/>
    <w:rsid w:val="00492E2B"/>
    <w:rsid w:val="00493339"/>
    <w:rsid w:val="0049346F"/>
    <w:rsid w:val="00493652"/>
    <w:rsid w:val="004936C7"/>
    <w:rsid w:val="00493B3A"/>
    <w:rsid w:val="00493D7E"/>
    <w:rsid w:val="00493F9D"/>
    <w:rsid w:val="004941B8"/>
    <w:rsid w:val="004943E4"/>
    <w:rsid w:val="0049450E"/>
    <w:rsid w:val="00494A2E"/>
    <w:rsid w:val="004957DE"/>
    <w:rsid w:val="0049596A"/>
    <w:rsid w:val="00495B52"/>
    <w:rsid w:val="00495DFE"/>
    <w:rsid w:val="004960FD"/>
    <w:rsid w:val="00496234"/>
    <w:rsid w:val="004963E9"/>
    <w:rsid w:val="004970BA"/>
    <w:rsid w:val="004970E7"/>
    <w:rsid w:val="0049760E"/>
    <w:rsid w:val="00497821"/>
    <w:rsid w:val="00497B6B"/>
    <w:rsid w:val="00497C8B"/>
    <w:rsid w:val="00497D80"/>
    <w:rsid w:val="004A08B1"/>
    <w:rsid w:val="004A0E7B"/>
    <w:rsid w:val="004A2627"/>
    <w:rsid w:val="004A26CB"/>
    <w:rsid w:val="004A29D0"/>
    <w:rsid w:val="004A2C19"/>
    <w:rsid w:val="004A3987"/>
    <w:rsid w:val="004A3C0B"/>
    <w:rsid w:val="004A3CB4"/>
    <w:rsid w:val="004A3EFC"/>
    <w:rsid w:val="004A40B2"/>
    <w:rsid w:val="004A4272"/>
    <w:rsid w:val="004A4701"/>
    <w:rsid w:val="004A4756"/>
    <w:rsid w:val="004A57EC"/>
    <w:rsid w:val="004A6005"/>
    <w:rsid w:val="004A635E"/>
    <w:rsid w:val="004A63A1"/>
    <w:rsid w:val="004A6440"/>
    <w:rsid w:val="004A679D"/>
    <w:rsid w:val="004A6B1D"/>
    <w:rsid w:val="004A715F"/>
    <w:rsid w:val="004A7232"/>
    <w:rsid w:val="004B0FAA"/>
    <w:rsid w:val="004B11A9"/>
    <w:rsid w:val="004B13C5"/>
    <w:rsid w:val="004B13F0"/>
    <w:rsid w:val="004B1B9A"/>
    <w:rsid w:val="004B2152"/>
    <w:rsid w:val="004B2220"/>
    <w:rsid w:val="004B28A6"/>
    <w:rsid w:val="004B29A7"/>
    <w:rsid w:val="004B2B34"/>
    <w:rsid w:val="004B2C39"/>
    <w:rsid w:val="004B31B9"/>
    <w:rsid w:val="004B3200"/>
    <w:rsid w:val="004B325A"/>
    <w:rsid w:val="004B395C"/>
    <w:rsid w:val="004B3AF9"/>
    <w:rsid w:val="004B3C4C"/>
    <w:rsid w:val="004B3D2B"/>
    <w:rsid w:val="004B3FAC"/>
    <w:rsid w:val="004B424E"/>
    <w:rsid w:val="004B443F"/>
    <w:rsid w:val="004B463B"/>
    <w:rsid w:val="004B4727"/>
    <w:rsid w:val="004B47B5"/>
    <w:rsid w:val="004B484F"/>
    <w:rsid w:val="004B4D8C"/>
    <w:rsid w:val="004B5397"/>
    <w:rsid w:val="004B55A7"/>
    <w:rsid w:val="004B5669"/>
    <w:rsid w:val="004B567B"/>
    <w:rsid w:val="004B5A27"/>
    <w:rsid w:val="004B67E5"/>
    <w:rsid w:val="004B6BA2"/>
    <w:rsid w:val="004B6C63"/>
    <w:rsid w:val="004B6EA2"/>
    <w:rsid w:val="004B7004"/>
    <w:rsid w:val="004B70F4"/>
    <w:rsid w:val="004B723A"/>
    <w:rsid w:val="004B7575"/>
    <w:rsid w:val="004B763E"/>
    <w:rsid w:val="004B77B4"/>
    <w:rsid w:val="004B784E"/>
    <w:rsid w:val="004B7E97"/>
    <w:rsid w:val="004C0B44"/>
    <w:rsid w:val="004C0C40"/>
    <w:rsid w:val="004C0C51"/>
    <w:rsid w:val="004C11A9"/>
    <w:rsid w:val="004C1303"/>
    <w:rsid w:val="004C18F2"/>
    <w:rsid w:val="004C19C2"/>
    <w:rsid w:val="004C21DB"/>
    <w:rsid w:val="004C265D"/>
    <w:rsid w:val="004C2955"/>
    <w:rsid w:val="004C349D"/>
    <w:rsid w:val="004C4138"/>
    <w:rsid w:val="004C43C6"/>
    <w:rsid w:val="004C4473"/>
    <w:rsid w:val="004C4B48"/>
    <w:rsid w:val="004C4D7D"/>
    <w:rsid w:val="004C4EA0"/>
    <w:rsid w:val="004C54F8"/>
    <w:rsid w:val="004C57C1"/>
    <w:rsid w:val="004C6425"/>
    <w:rsid w:val="004C65B7"/>
    <w:rsid w:val="004C68E7"/>
    <w:rsid w:val="004C6BD2"/>
    <w:rsid w:val="004C754C"/>
    <w:rsid w:val="004C7701"/>
    <w:rsid w:val="004C7F71"/>
    <w:rsid w:val="004D04AC"/>
    <w:rsid w:val="004D064A"/>
    <w:rsid w:val="004D0671"/>
    <w:rsid w:val="004D08FD"/>
    <w:rsid w:val="004D0B7C"/>
    <w:rsid w:val="004D0C2D"/>
    <w:rsid w:val="004D0C8E"/>
    <w:rsid w:val="004D0EE3"/>
    <w:rsid w:val="004D1096"/>
    <w:rsid w:val="004D13C7"/>
    <w:rsid w:val="004D176F"/>
    <w:rsid w:val="004D19C0"/>
    <w:rsid w:val="004D1CBF"/>
    <w:rsid w:val="004D1E93"/>
    <w:rsid w:val="004D22D8"/>
    <w:rsid w:val="004D2889"/>
    <w:rsid w:val="004D2D9D"/>
    <w:rsid w:val="004D2DB4"/>
    <w:rsid w:val="004D3007"/>
    <w:rsid w:val="004D3275"/>
    <w:rsid w:val="004D3361"/>
    <w:rsid w:val="004D3610"/>
    <w:rsid w:val="004D40DA"/>
    <w:rsid w:val="004D4277"/>
    <w:rsid w:val="004D48CB"/>
    <w:rsid w:val="004D4AD2"/>
    <w:rsid w:val="004D5016"/>
    <w:rsid w:val="004D53DE"/>
    <w:rsid w:val="004D5769"/>
    <w:rsid w:val="004D5BEB"/>
    <w:rsid w:val="004D5CA3"/>
    <w:rsid w:val="004D613C"/>
    <w:rsid w:val="004D668C"/>
    <w:rsid w:val="004D6705"/>
    <w:rsid w:val="004D6D6C"/>
    <w:rsid w:val="004D753E"/>
    <w:rsid w:val="004D79E4"/>
    <w:rsid w:val="004D7B95"/>
    <w:rsid w:val="004E01C4"/>
    <w:rsid w:val="004E0AF5"/>
    <w:rsid w:val="004E0DA9"/>
    <w:rsid w:val="004E1043"/>
    <w:rsid w:val="004E1716"/>
    <w:rsid w:val="004E1C12"/>
    <w:rsid w:val="004E23DE"/>
    <w:rsid w:val="004E285C"/>
    <w:rsid w:val="004E2C8C"/>
    <w:rsid w:val="004E329F"/>
    <w:rsid w:val="004E3924"/>
    <w:rsid w:val="004E3B1B"/>
    <w:rsid w:val="004E3B51"/>
    <w:rsid w:val="004E3E9C"/>
    <w:rsid w:val="004E420E"/>
    <w:rsid w:val="004E43DB"/>
    <w:rsid w:val="004E43FB"/>
    <w:rsid w:val="004E4474"/>
    <w:rsid w:val="004E450C"/>
    <w:rsid w:val="004E4777"/>
    <w:rsid w:val="004E478E"/>
    <w:rsid w:val="004E4ACC"/>
    <w:rsid w:val="004E4B01"/>
    <w:rsid w:val="004E4BC4"/>
    <w:rsid w:val="004E4F19"/>
    <w:rsid w:val="004E5311"/>
    <w:rsid w:val="004E587E"/>
    <w:rsid w:val="004E5921"/>
    <w:rsid w:val="004E6640"/>
    <w:rsid w:val="004E66DD"/>
    <w:rsid w:val="004E6A2A"/>
    <w:rsid w:val="004E6AD8"/>
    <w:rsid w:val="004E6B4B"/>
    <w:rsid w:val="004E6F53"/>
    <w:rsid w:val="004E7128"/>
    <w:rsid w:val="004E7186"/>
    <w:rsid w:val="004E739F"/>
    <w:rsid w:val="004E74F4"/>
    <w:rsid w:val="004E79A7"/>
    <w:rsid w:val="004E7D04"/>
    <w:rsid w:val="004F05F9"/>
    <w:rsid w:val="004F09BF"/>
    <w:rsid w:val="004F0A23"/>
    <w:rsid w:val="004F0E95"/>
    <w:rsid w:val="004F1AAE"/>
    <w:rsid w:val="004F1B70"/>
    <w:rsid w:val="004F1E8F"/>
    <w:rsid w:val="004F23E5"/>
    <w:rsid w:val="004F27D4"/>
    <w:rsid w:val="004F2AC5"/>
    <w:rsid w:val="004F2B15"/>
    <w:rsid w:val="004F2DD9"/>
    <w:rsid w:val="004F2F5D"/>
    <w:rsid w:val="004F3987"/>
    <w:rsid w:val="004F3E36"/>
    <w:rsid w:val="004F4069"/>
    <w:rsid w:val="004F47A9"/>
    <w:rsid w:val="004F48DD"/>
    <w:rsid w:val="004F4C7D"/>
    <w:rsid w:val="004F5049"/>
    <w:rsid w:val="004F5921"/>
    <w:rsid w:val="004F5A4E"/>
    <w:rsid w:val="004F5C15"/>
    <w:rsid w:val="004F5E94"/>
    <w:rsid w:val="004F6200"/>
    <w:rsid w:val="004F62EC"/>
    <w:rsid w:val="004F637C"/>
    <w:rsid w:val="004F6575"/>
    <w:rsid w:val="004F66BB"/>
    <w:rsid w:val="004F66EE"/>
    <w:rsid w:val="004F6AF2"/>
    <w:rsid w:val="004F6DB7"/>
    <w:rsid w:val="004F794E"/>
    <w:rsid w:val="004F7C2C"/>
    <w:rsid w:val="004F7C4E"/>
    <w:rsid w:val="004F7E3B"/>
    <w:rsid w:val="00500064"/>
    <w:rsid w:val="00500AEF"/>
    <w:rsid w:val="00500B7F"/>
    <w:rsid w:val="00500BD1"/>
    <w:rsid w:val="00500C49"/>
    <w:rsid w:val="00501128"/>
    <w:rsid w:val="005016DE"/>
    <w:rsid w:val="00501774"/>
    <w:rsid w:val="005018D1"/>
    <w:rsid w:val="005026E3"/>
    <w:rsid w:val="00502F62"/>
    <w:rsid w:val="00503244"/>
    <w:rsid w:val="005032E2"/>
    <w:rsid w:val="00503348"/>
    <w:rsid w:val="005034B6"/>
    <w:rsid w:val="00503669"/>
    <w:rsid w:val="00503947"/>
    <w:rsid w:val="00504065"/>
    <w:rsid w:val="005044A4"/>
    <w:rsid w:val="005046EA"/>
    <w:rsid w:val="0050471E"/>
    <w:rsid w:val="00504A92"/>
    <w:rsid w:val="0050525E"/>
    <w:rsid w:val="00505486"/>
    <w:rsid w:val="005054C8"/>
    <w:rsid w:val="005056B7"/>
    <w:rsid w:val="005059EC"/>
    <w:rsid w:val="0050675A"/>
    <w:rsid w:val="0050687E"/>
    <w:rsid w:val="00506FAF"/>
    <w:rsid w:val="0050749A"/>
    <w:rsid w:val="00507548"/>
    <w:rsid w:val="00507DAB"/>
    <w:rsid w:val="00507F44"/>
    <w:rsid w:val="00510147"/>
    <w:rsid w:val="00511423"/>
    <w:rsid w:val="0051160F"/>
    <w:rsid w:val="00511863"/>
    <w:rsid w:val="00511CAC"/>
    <w:rsid w:val="00511EB2"/>
    <w:rsid w:val="0051232D"/>
    <w:rsid w:val="0051256D"/>
    <w:rsid w:val="005128E7"/>
    <w:rsid w:val="00512B27"/>
    <w:rsid w:val="00512C4C"/>
    <w:rsid w:val="00512C51"/>
    <w:rsid w:val="00513278"/>
    <w:rsid w:val="005137EB"/>
    <w:rsid w:val="00513E87"/>
    <w:rsid w:val="00513EB6"/>
    <w:rsid w:val="00514531"/>
    <w:rsid w:val="0051463B"/>
    <w:rsid w:val="0051498A"/>
    <w:rsid w:val="00514B41"/>
    <w:rsid w:val="005150FF"/>
    <w:rsid w:val="005153DB"/>
    <w:rsid w:val="0051599D"/>
    <w:rsid w:val="00515EF0"/>
    <w:rsid w:val="00515FA3"/>
    <w:rsid w:val="005170B3"/>
    <w:rsid w:val="0051797B"/>
    <w:rsid w:val="00517EEB"/>
    <w:rsid w:val="00520538"/>
    <w:rsid w:val="0052076A"/>
    <w:rsid w:val="005207C5"/>
    <w:rsid w:val="00520CD2"/>
    <w:rsid w:val="00520D23"/>
    <w:rsid w:val="00520D74"/>
    <w:rsid w:val="0052138E"/>
    <w:rsid w:val="0052155D"/>
    <w:rsid w:val="00521CD3"/>
    <w:rsid w:val="00521DEC"/>
    <w:rsid w:val="00522037"/>
    <w:rsid w:val="005220E3"/>
    <w:rsid w:val="0052212A"/>
    <w:rsid w:val="0052228F"/>
    <w:rsid w:val="0052276D"/>
    <w:rsid w:val="00522EB5"/>
    <w:rsid w:val="00522F75"/>
    <w:rsid w:val="005232A8"/>
    <w:rsid w:val="00523390"/>
    <w:rsid w:val="00523676"/>
    <w:rsid w:val="005237A9"/>
    <w:rsid w:val="0052444C"/>
    <w:rsid w:val="005244E5"/>
    <w:rsid w:val="0052453F"/>
    <w:rsid w:val="0052476E"/>
    <w:rsid w:val="0052490B"/>
    <w:rsid w:val="00524B3C"/>
    <w:rsid w:val="00524B89"/>
    <w:rsid w:val="00524C4F"/>
    <w:rsid w:val="0052518C"/>
    <w:rsid w:val="00525229"/>
    <w:rsid w:val="0052547D"/>
    <w:rsid w:val="005257A9"/>
    <w:rsid w:val="005257B8"/>
    <w:rsid w:val="00525973"/>
    <w:rsid w:val="00525B31"/>
    <w:rsid w:val="0052622F"/>
    <w:rsid w:val="00526795"/>
    <w:rsid w:val="00526909"/>
    <w:rsid w:val="00526B5B"/>
    <w:rsid w:val="00526CAB"/>
    <w:rsid w:val="00526EDC"/>
    <w:rsid w:val="00526F73"/>
    <w:rsid w:val="0052709B"/>
    <w:rsid w:val="005272D4"/>
    <w:rsid w:val="00527420"/>
    <w:rsid w:val="0052783D"/>
    <w:rsid w:val="00527BD8"/>
    <w:rsid w:val="00527C67"/>
    <w:rsid w:val="00527D45"/>
    <w:rsid w:val="00527E48"/>
    <w:rsid w:val="005303C5"/>
    <w:rsid w:val="00530D81"/>
    <w:rsid w:val="00530F72"/>
    <w:rsid w:val="00531280"/>
    <w:rsid w:val="005317C0"/>
    <w:rsid w:val="00531B70"/>
    <w:rsid w:val="00531BBC"/>
    <w:rsid w:val="005321EB"/>
    <w:rsid w:val="00532210"/>
    <w:rsid w:val="005327F2"/>
    <w:rsid w:val="0053361F"/>
    <w:rsid w:val="00533E49"/>
    <w:rsid w:val="00534690"/>
    <w:rsid w:val="00534856"/>
    <w:rsid w:val="0053504C"/>
    <w:rsid w:val="00535622"/>
    <w:rsid w:val="005358FE"/>
    <w:rsid w:val="00535A4B"/>
    <w:rsid w:val="0053638F"/>
    <w:rsid w:val="00536482"/>
    <w:rsid w:val="0053691B"/>
    <w:rsid w:val="00536F65"/>
    <w:rsid w:val="005376A8"/>
    <w:rsid w:val="00537BCB"/>
    <w:rsid w:val="00537DA4"/>
    <w:rsid w:val="005400DC"/>
    <w:rsid w:val="005401E8"/>
    <w:rsid w:val="005402DF"/>
    <w:rsid w:val="00540632"/>
    <w:rsid w:val="00540B40"/>
    <w:rsid w:val="00540FDA"/>
    <w:rsid w:val="0054118D"/>
    <w:rsid w:val="005413DC"/>
    <w:rsid w:val="00541548"/>
    <w:rsid w:val="00541FBB"/>
    <w:rsid w:val="00542632"/>
    <w:rsid w:val="005426A3"/>
    <w:rsid w:val="00542D9E"/>
    <w:rsid w:val="00542E38"/>
    <w:rsid w:val="00542F3D"/>
    <w:rsid w:val="00542F66"/>
    <w:rsid w:val="00543881"/>
    <w:rsid w:val="00543E6B"/>
    <w:rsid w:val="00544426"/>
    <w:rsid w:val="00544593"/>
    <w:rsid w:val="00544DB1"/>
    <w:rsid w:val="00544FEE"/>
    <w:rsid w:val="0054544E"/>
    <w:rsid w:val="00545622"/>
    <w:rsid w:val="0054567B"/>
    <w:rsid w:val="005456CE"/>
    <w:rsid w:val="00545F04"/>
    <w:rsid w:val="00546125"/>
    <w:rsid w:val="00546372"/>
    <w:rsid w:val="005464C9"/>
    <w:rsid w:val="005464D4"/>
    <w:rsid w:val="0054677C"/>
    <w:rsid w:val="00546972"/>
    <w:rsid w:val="005469F4"/>
    <w:rsid w:val="00546BF6"/>
    <w:rsid w:val="00546C9E"/>
    <w:rsid w:val="00546CF2"/>
    <w:rsid w:val="00546CFC"/>
    <w:rsid w:val="00546D13"/>
    <w:rsid w:val="005474CC"/>
    <w:rsid w:val="00547C96"/>
    <w:rsid w:val="005500B1"/>
    <w:rsid w:val="005502D6"/>
    <w:rsid w:val="005505BE"/>
    <w:rsid w:val="005507D5"/>
    <w:rsid w:val="0055089D"/>
    <w:rsid w:val="00550AD5"/>
    <w:rsid w:val="00550E38"/>
    <w:rsid w:val="00550E8D"/>
    <w:rsid w:val="00550F85"/>
    <w:rsid w:val="0055123F"/>
    <w:rsid w:val="00551747"/>
    <w:rsid w:val="00551D96"/>
    <w:rsid w:val="005521C0"/>
    <w:rsid w:val="00552434"/>
    <w:rsid w:val="005524CB"/>
    <w:rsid w:val="005529B6"/>
    <w:rsid w:val="00552B89"/>
    <w:rsid w:val="00553983"/>
    <w:rsid w:val="005540D3"/>
    <w:rsid w:val="00554460"/>
    <w:rsid w:val="005548E0"/>
    <w:rsid w:val="00554B8D"/>
    <w:rsid w:val="00554D08"/>
    <w:rsid w:val="00554E63"/>
    <w:rsid w:val="00554FB7"/>
    <w:rsid w:val="0055514F"/>
    <w:rsid w:val="0055522E"/>
    <w:rsid w:val="005555CD"/>
    <w:rsid w:val="0055566C"/>
    <w:rsid w:val="0055572F"/>
    <w:rsid w:val="00555A91"/>
    <w:rsid w:val="0055619E"/>
    <w:rsid w:val="0055669F"/>
    <w:rsid w:val="0055681D"/>
    <w:rsid w:val="00556DA7"/>
    <w:rsid w:val="00557218"/>
    <w:rsid w:val="00557259"/>
    <w:rsid w:val="00557FF9"/>
    <w:rsid w:val="00560074"/>
    <w:rsid w:val="005601F3"/>
    <w:rsid w:val="005608F0"/>
    <w:rsid w:val="00560D95"/>
    <w:rsid w:val="005610A3"/>
    <w:rsid w:val="005617DC"/>
    <w:rsid w:val="00561838"/>
    <w:rsid w:val="005622F0"/>
    <w:rsid w:val="00562DD1"/>
    <w:rsid w:val="00562E3C"/>
    <w:rsid w:val="0056300C"/>
    <w:rsid w:val="0056358C"/>
    <w:rsid w:val="00563908"/>
    <w:rsid w:val="005643A2"/>
    <w:rsid w:val="005643C5"/>
    <w:rsid w:val="005643CF"/>
    <w:rsid w:val="00564487"/>
    <w:rsid w:val="005644F8"/>
    <w:rsid w:val="00564738"/>
    <w:rsid w:val="00564802"/>
    <w:rsid w:val="005649D2"/>
    <w:rsid w:val="00564DD4"/>
    <w:rsid w:val="005651B7"/>
    <w:rsid w:val="00565955"/>
    <w:rsid w:val="00565E89"/>
    <w:rsid w:val="005660FB"/>
    <w:rsid w:val="00566147"/>
    <w:rsid w:val="00566812"/>
    <w:rsid w:val="005669C2"/>
    <w:rsid w:val="005672B1"/>
    <w:rsid w:val="00567484"/>
    <w:rsid w:val="00567E51"/>
    <w:rsid w:val="00567FEB"/>
    <w:rsid w:val="005704D9"/>
    <w:rsid w:val="005705AB"/>
    <w:rsid w:val="00570B77"/>
    <w:rsid w:val="0057104B"/>
    <w:rsid w:val="00571101"/>
    <w:rsid w:val="00571685"/>
    <w:rsid w:val="00571978"/>
    <w:rsid w:val="005727B3"/>
    <w:rsid w:val="00572D24"/>
    <w:rsid w:val="00572F0B"/>
    <w:rsid w:val="0057306B"/>
    <w:rsid w:val="00573284"/>
    <w:rsid w:val="0057379B"/>
    <w:rsid w:val="005741D6"/>
    <w:rsid w:val="00574499"/>
    <w:rsid w:val="005745DE"/>
    <w:rsid w:val="00574691"/>
    <w:rsid w:val="0057498C"/>
    <w:rsid w:val="00574B04"/>
    <w:rsid w:val="005750C4"/>
    <w:rsid w:val="00575162"/>
    <w:rsid w:val="00575754"/>
    <w:rsid w:val="00575E62"/>
    <w:rsid w:val="00575F7E"/>
    <w:rsid w:val="00576039"/>
    <w:rsid w:val="005765A7"/>
    <w:rsid w:val="00576C54"/>
    <w:rsid w:val="00577787"/>
    <w:rsid w:val="0057799A"/>
    <w:rsid w:val="00577BF3"/>
    <w:rsid w:val="005806F9"/>
    <w:rsid w:val="00580705"/>
    <w:rsid w:val="00580C31"/>
    <w:rsid w:val="0058102D"/>
    <w:rsid w:val="00581E60"/>
    <w:rsid w:val="00582269"/>
    <w:rsid w:val="00582831"/>
    <w:rsid w:val="005828DB"/>
    <w:rsid w:val="00582E6D"/>
    <w:rsid w:val="00582ED6"/>
    <w:rsid w:val="00582F79"/>
    <w:rsid w:val="00582FAE"/>
    <w:rsid w:val="00583081"/>
    <w:rsid w:val="00583196"/>
    <w:rsid w:val="00583731"/>
    <w:rsid w:val="005849BA"/>
    <w:rsid w:val="00584B5C"/>
    <w:rsid w:val="00586A72"/>
    <w:rsid w:val="00586B7F"/>
    <w:rsid w:val="00587506"/>
    <w:rsid w:val="005876B0"/>
    <w:rsid w:val="00587AD4"/>
    <w:rsid w:val="0059032B"/>
    <w:rsid w:val="0059038F"/>
    <w:rsid w:val="005907B2"/>
    <w:rsid w:val="00590D22"/>
    <w:rsid w:val="00591006"/>
    <w:rsid w:val="00591089"/>
    <w:rsid w:val="005910D6"/>
    <w:rsid w:val="005910D8"/>
    <w:rsid w:val="00591395"/>
    <w:rsid w:val="0059181E"/>
    <w:rsid w:val="0059191A"/>
    <w:rsid w:val="00592080"/>
    <w:rsid w:val="0059237E"/>
    <w:rsid w:val="005924A8"/>
    <w:rsid w:val="00592809"/>
    <w:rsid w:val="00592D99"/>
    <w:rsid w:val="00592F8C"/>
    <w:rsid w:val="00593035"/>
    <w:rsid w:val="00593481"/>
    <w:rsid w:val="005934B4"/>
    <w:rsid w:val="00593675"/>
    <w:rsid w:val="005940FB"/>
    <w:rsid w:val="00594874"/>
    <w:rsid w:val="00594BB6"/>
    <w:rsid w:val="00594FA3"/>
    <w:rsid w:val="005951F9"/>
    <w:rsid w:val="005955A8"/>
    <w:rsid w:val="005957F6"/>
    <w:rsid w:val="005957FA"/>
    <w:rsid w:val="0059590F"/>
    <w:rsid w:val="005969CD"/>
    <w:rsid w:val="00596A9A"/>
    <w:rsid w:val="00597115"/>
    <w:rsid w:val="00597644"/>
    <w:rsid w:val="005979FC"/>
    <w:rsid w:val="00597C84"/>
    <w:rsid w:val="00597E03"/>
    <w:rsid w:val="00597EC6"/>
    <w:rsid w:val="00597FC8"/>
    <w:rsid w:val="005A0497"/>
    <w:rsid w:val="005A0FAE"/>
    <w:rsid w:val="005A11E7"/>
    <w:rsid w:val="005A14DB"/>
    <w:rsid w:val="005A1B2E"/>
    <w:rsid w:val="005A23CB"/>
    <w:rsid w:val="005A27F5"/>
    <w:rsid w:val="005A2D8C"/>
    <w:rsid w:val="005A2DEA"/>
    <w:rsid w:val="005A3123"/>
    <w:rsid w:val="005A34D4"/>
    <w:rsid w:val="005A3930"/>
    <w:rsid w:val="005A39E1"/>
    <w:rsid w:val="005A47C9"/>
    <w:rsid w:val="005A4D8A"/>
    <w:rsid w:val="005A4FF8"/>
    <w:rsid w:val="005A5153"/>
    <w:rsid w:val="005A52EC"/>
    <w:rsid w:val="005A54A9"/>
    <w:rsid w:val="005A54D0"/>
    <w:rsid w:val="005A5AEE"/>
    <w:rsid w:val="005A5DFA"/>
    <w:rsid w:val="005A5F11"/>
    <w:rsid w:val="005A5FEB"/>
    <w:rsid w:val="005A60FB"/>
    <w:rsid w:val="005A67AB"/>
    <w:rsid w:val="005A67CA"/>
    <w:rsid w:val="005A6AED"/>
    <w:rsid w:val="005A6EA2"/>
    <w:rsid w:val="005A7B5A"/>
    <w:rsid w:val="005A7E61"/>
    <w:rsid w:val="005B045E"/>
    <w:rsid w:val="005B04AE"/>
    <w:rsid w:val="005B184F"/>
    <w:rsid w:val="005B1857"/>
    <w:rsid w:val="005B1CB8"/>
    <w:rsid w:val="005B2414"/>
    <w:rsid w:val="005B2614"/>
    <w:rsid w:val="005B2710"/>
    <w:rsid w:val="005B2970"/>
    <w:rsid w:val="005B2D6C"/>
    <w:rsid w:val="005B2F0C"/>
    <w:rsid w:val="005B305A"/>
    <w:rsid w:val="005B3436"/>
    <w:rsid w:val="005B385B"/>
    <w:rsid w:val="005B433B"/>
    <w:rsid w:val="005B44C7"/>
    <w:rsid w:val="005B49C3"/>
    <w:rsid w:val="005B4B00"/>
    <w:rsid w:val="005B4D88"/>
    <w:rsid w:val="005B4DB6"/>
    <w:rsid w:val="005B57C9"/>
    <w:rsid w:val="005B57F5"/>
    <w:rsid w:val="005B589C"/>
    <w:rsid w:val="005B59C1"/>
    <w:rsid w:val="005B5C2A"/>
    <w:rsid w:val="005B5C32"/>
    <w:rsid w:val="005B5DB7"/>
    <w:rsid w:val="005B5FF5"/>
    <w:rsid w:val="005B68A1"/>
    <w:rsid w:val="005B6994"/>
    <w:rsid w:val="005B6BE2"/>
    <w:rsid w:val="005B6E00"/>
    <w:rsid w:val="005B70B7"/>
    <w:rsid w:val="005B71DB"/>
    <w:rsid w:val="005B759F"/>
    <w:rsid w:val="005B7625"/>
    <w:rsid w:val="005B76BC"/>
    <w:rsid w:val="005B7717"/>
    <w:rsid w:val="005B77E0"/>
    <w:rsid w:val="005B7A22"/>
    <w:rsid w:val="005B7BEA"/>
    <w:rsid w:val="005B7BF1"/>
    <w:rsid w:val="005C007B"/>
    <w:rsid w:val="005C0265"/>
    <w:rsid w:val="005C07DA"/>
    <w:rsid w:val="005C08E6"/>
    <w:rsid w:val="005C0996"/>
    <w:rsid w:val="005C0A01"/>
    <w:rsid w:val="005C0A54"/>
    <w:rsid w:val="005C0E42"/>
    <w:rsid w:val="005C0EEC"/>
    <w:rsid w:val="005C0F7F"/>
    <w:rsid w:val="005C14A7"/>
    <w:rsid w:val="005C178F"/>
    <w:rsid w:val="005C185F"/>
    <w:rsid w:val="005C1B34"/>
    <w:rsid w:val="005C229D"/>
    <w:rsid w:val="005C2400"/>
    <w:rsid w:val="005C254A"/>
    <w:rsid w:val="005C266F"/>
    <w:rsid w:val="005C2682"/>
    <w:rsid w:val="005C2C2F"/>
    <w:rsid w:val="005C2E39"/>
    <w:rsid w:val="005C344B"/>
    <w:rsid w:val="005C34BA"/>
    <w:rsid w:val="005C4183"/>
    <w:rsid w:val="005C441D"/>
    <w:rsid w:val="005C451E"/>
    <w:rsid w:val="005C4592"/>
    <w:rsid w:val="005C49EB"/>
    <w:rsid w:val="005C4EA1"/>
    <w:rsid w:val="005C51B5"/>
    <w:rsid w:val="005C5E9E"/>
    <w:rsid w:val="005C6151"/>
    <w:rsid w:val="005C79FA"/>
    <w:rsid w:val="005C7E5C"/>
    <w:rsid w:val="005C7EA4"/>
    <w:rsid w:val="005C7F82"/>
    <w:rsid w:val="005D0070"/>
    <w:rsid w:val="005D0140"/>
    <w:rsid w:val="005D0306"/>
    <w:rsid w:val="005D0396"/>
    <w:rsid w:val="005D07AD"/>
    <w:rsid w:val="005D07E2"/>
    <w:rsid w:val="005D0AD1"/>
    <w:rsid w:val="005D0DC9"/>
    <w:rsid w:val="005D1051"/>
    <w:rsid w:val="005D1361"/>
    <w:rsid w:val="005D1384"/>
    <w:rsid w:val="005D13D2"/>
    <w:rsid w:val="005D16A0"/>
    <w:rsid w:val="005D1BBB"/>
    <w:rsid w:val="005D1DA8"/>
    <w:rsid w:val="005D1DD2"/>
    <w:rsid w:val="005D2655"/>
    <w:rsid w:val="005D2BF0"/>
    <w:rsid w:val="005D352A"/>
    <w:rsid w:val="005D401C"/>
    <w:rsid w:val="005D4079"/>
    <w:rsid w:val="005D41C0"/>
    <w:rsid w:val="005D4323"/>
    <w:rsid w:val="005D44DF"/>
    <w:rsid w:val="005D47D2"/>
    <w:rsid w:val="005D4841"/>
    <w:rsid w:val="005D49FE"/>
    <w:rsid w:val="005D4D12"/>
    <w:rsid w:val="005D5361"/>
    <w:rsid w:val="005D53A4"/>
    <w:rsid w:val="005D550F"/>
    <w:rsid w:val="005D5525"/>
    <w:rsid w:val="005D5678"/>
    <w:rsid w:val="005D56EB"/>
    <w:rsid w:val="005D56F2"/>
    <w:rsid w:val="005D5BC7"/>
    <w:rsid w:val="005D5CA3"/>
    <w:rsid w:val="005D6059"/>
    <w:rsid w:val="005D6189"/>
    <w:rsid w:val="005D6EBB"/>
    <w:rsid w:val="005D6F2C"/>
    <w:rsid w:val="005D7A2A"/>
    <w:rsid w:val="005D7B31"/>
    <w:rsid w:val="005D7BC3"/>
    <w:rsid w:val="005D7FD3"/>
    <w:rsid w:val="005E0347"/>
    <w:rsid w:val="005E0711"/>
    <w:rsid w:val="005E08CF"/>
    <w:rsid w:val="005E0E41"/>
    <w:rsid w:val="005E0EB7"/>
    <w:rsid w:val="005E1015"/>
    <w:rsid w:val="005E15AD"/>
    <w:rsid w:val="005E1CE8"/>
    <w:rsid w:val="005E1F63"/>
    <w:rsid w:val="005E2027"/>
    <w:rsid w:val="005E2359"/>
    <w:rsid w:val="005E255C"/>
    <w:rsid w:val="005E25F5"/>
    <w:rsid w:val="005E2B50"/>
    <w:rsid w:val="005E2BE5"/>
    <w:rsid w:val="005E30E0"/>
    <w:rsid w:val="005E3232"/>
    <w:rsid w:val="005E37E4"/>
    <w:rsid w:val="005E3EA4"/>
    <w:rsid w:val="005E42F4"/>
    <w:rsid w:val="005E43A9"/>
    <w:rsid w:val="005E48CE"/>
    <w:rsid w:val="005E496C"/>
    <w:rsid w:val="005E4ACB"/>
    <w:rsid w:val="005E4C63"/>
    <w:rsid w:val="005E4F1D"/>
    <w:rsid w:val="005E5BDC"/>
    <w:rsid w:val="005E5E1E"/>
    <w:rsid w:val="005E5FBD"/>
    <w:rsid w:val="005E6254"/>
    <w:rsid w:val="005E646F"/>
    <w:rsid w:val="005E6553"/>
    <w:rsid w:val="005E6F5A"/>
    <w:rsid w:val="005E706E"/>
    <w:rsid w:val="005E76B5"/>
    <w:rsid w:val="005E7782"/>
    <w:rsid w:val="005E7AA3"/>
    <w:rsid w:val="005F009D"/>
    <w:rsid w:val="005F0337"/>
    <w:rsid w:val="005F0392"/>
    <w:rsid w:val="005F045A"/>
    <w:rsid w:val="005F1087"/>
    <w:rsid w:val="005F1874"/>
    <w:rsid w:val="005F2030"/>
    <w:rsid w:val="005F2033"/>
    <w:rsid w:val="005F21CA"/>
    <w:rsid w:val="005F2282"/>
    <w:rsid w:val="005F279E"/>
    <w:rsid w:val="005F292B"/>
    <w:rsid w:val="005F2C7B"/>
    <w:rsid w:val="005F2E16"/>
    <w:rsid w:val="005F309A"/>
    <w:rsid w:val="005F3166"/>
    <w:rsid w:val="005F339E"/>
    <w:rsid w:val="005F38EC"/>
    <w:rsid w:val="005F3ABB"/>
    <w:rsid w:val="005F3CA6"/>
    <w:rsid w:val="005F4282"/>
    <w:rsid w:val="005F4479"/>
    <w:rsid w:val="005F49CB"/>
    <w:rsid w:val="005F49D6"/>
    <w:rsid w:val="005F4B10"/>
    <w:rsid w:val="005F4EE1"/>
    <w:rsid w:val="005F4F2E"/>
    <w:rsid w:val="005F54B4"/>
    <w:rsid w:val="005F553A"/>
    <w:rsid w:val="005F5868"/>
    <w:rsid w:val="005F5B70"/>
    <w:rsid w:val="005F5BD3"/>
    <w:rsid w:val="005F616F"/>
    <w:rsid w:val="005F65AD"/>
    <w:rsid w:val="005F65E1"/>
    <w:rsid w:val="005F65EB"/>
    <w:rsid w:val="005F6E83"/>
    <w:rsid w:val="005F706F"/>
    <w:rsid w:val="005F7565"/>
    <w:rsid w:val="005F7617"/>
    <w:rsid w:val="005F7879"/>
    <w:rsid w:val="005F7AA9"/>
    <w:rsid w:val="005F7CAC"/>
    <w:rsid w:val="005F7D91"/>
    <w:rsid w:val="005F7E1C"/>
    <w:rsid w:val="005F7FF8"/>
    <w:rsid w:val="0060025A"/>
    <w:rsid w:val="00600383"/>
    <w:rsid w:val="0060063C"/>
    <w:rsid w:val="0060085C"/>
    <w:rsid w:val="00600DB8"/>
    <w:rsid w:val="00601235"/>
    <w:rsid w:val="0060176A"/>
    <w:rsid w:val="006017AB"/>
    <w:rsid w:val="00601882"/>
    <w:rsid w:val="006018AE"/>
    <w:rsid w:val="00602918"/>
    <w:rsid w:val="00603109"/>
    <w:rsid w:val="00603C4B"/>
    <w:rsid w:val="00603EB8"/>
    <w:rsid w:val="006040A3"/>
    <w:rsid w:val="00604612"/>
    <w:rsid w:val="00604BAB"/>
    <w:rsid w:val="00604D9A"/>
    <w:rsid w:val="0060529A"/>
    <w:rsid w:val="006056CD"/>
    <w:rsid w:val="006057E1"/>
    <w:rsid w:val="0060593F"/>
    <w:rsid w:val="00606067"/>
    <w:rsid w:val="006064B4"/>
    <w:rsid w:val="00606B74"/>
    <w:rsid w:val="00606E2A"/>
    <w:rsid w:val="00606E79"/>
    <w:rsid w:val="00606EFA"/>
    <w:rsid w:val="0060705B"/>
    <w:rsid w:val="00607112"/>
    <w:rsid w:val="0060750F"/>
    <w:rsid w:val="00607624"/>
    <w:rsid w:val="00607767"/>
    <w:rsid w:val="00607820"/>
    <w:rsid w:val="006078B5"/>
    <w:rsid w:val="00607A96"/>
    <w:rsid w:val="00607C24"/>
    <w:rsid w:val="00607DC7"/>
    <w:rsid w:val="0061020C"/>
    <w:rsid w:val="0061069D"/>
    <w:rsid w:val="006106C9"/>
    <w:rsid w:val="006106F9"/>
    <w:rsid w:val="0061082E"/>
    <w:rsid w:val="006108AB"/>
    <w:rsid w:val="00611373"/>
    <w:rsid w:val="006114FA"/>
    <w:rsid w:val="00611881"/>
    <w:rsid w:val="00611A62"/>
    <w:rsid w:val="00611B83"/>
    <w:rsid w:val="00611FA2"/>
    <w:rsid w:val="00612AC0"/>
    <w:rsid w:val="00613017"/>
    <w:rsid w:val="00613278"/>
    <w:rsid w:val="00613AB9"/>
    <w:rsid w:val="00613BBF"/>
    <w:rsid w:val="00613DAC"/>
    <w:rsid w:val="00613FA1"/>
    <w:rsid w:val="006143EA"/>
    <w:rsid w:val="006144A5"/>
    <w:rsid w:val="0061457B"/>
    <w:rsid w:val="006147B6"/>
    <w:rsid w:val="00614CAA"/>
    <w:rsid w:val="00615035"/>
    <w:rsid w:val="0061547A"/>
    <w:rsid w:val="0061560A"/>
    <w:rsid w:val="0061563C"/>
    <w:rsid w:val="00615D59"/>
    <w:rsid w:val="00616184"/>
    <w:rsid w:val="00616D47"/>
    <w:rsid w:val="00616D86"/>
    <w:rsid w:val="0061721C"/>
    <w:rsid w:val="0061757F"/>
    <w:rsid w:val="006177EC"/>
    <w:rsid w:val="00617941"/>
    <w:rsid w:val="00617B18"/>
    <w:rsid w:val="0062018E"/>
    <w:rsid w:val="006201C8"/>
    <w:rsid w:val="00620424"/>
    <w:rsid w:val="006204BA"/>
    <w:rsid w:val="00620599"/>
    <w:rsid w:val="006215C8"/>
    <w:rsid w:val="00621813"/>
    <w:rsid w:val="00621B35"/>
    <w:rsid w:val="00622456"/>
    <w:rsid w:val="00622814"/>
    <w:rsid w:val="006230CF"/>
    <w:rsid w:val="006233A1"/>
    <w:rsid w:val="0062371D"/>
    <w:rsid w:val="00623870"/>
    <w:rsid w:val="00623D03"/>
    <w:rsid w:val="00623EB2"/>
    <w:rsid w:val="0062445A"/>
    <w:rsid w:val="006245E5"/>
    <w:rsid w:val="00624D13"/>
    <w:rsid w:val="006254AC"/>
    <w:rsid w:val="006255E6"/>
    <w:rsid w:val="00625C49"/>
    <w:rsid w:val="00625F12"/>
    <w:rsid w:val="00625F20"/>
    <w:rsid w:val="00626042"/>
    <w:rsid w:val="00626264"/>
    <w:rsid w:val="0062699F"/>
    <w:rsid w:val="00626BBF"/>
    <w:rsid w:val="00627052"/>
    <w:rsid w:val="0062708A"/>
    <w:rsid w:val="00627182"/>
    <w:rsid w:val="0062765D"/>
    <w:rsid w:val="00627A57"/>
    <w:rsid w:val="00627F92"/>
    <w:rsid w:val="0063000E"/>
    <w:rsid w:val="0063021D"/>
    <w:rsid w:val="006306BB"/>
    <w:rsid w:val="00630B1B"/>
    <w:rsid w:val="0063144A"/>
    <w:rsid w:val="006315AC"/>
    <w:rsid w:val="00631C4F"/>
    <w:rsid w:val="00631D9F"/>
    <w:rsid w:val="00631FD2"/>
    <w:rsid w:val="00632020"/>
    <w:rsid w:val="0063218B"/>
    <w:rsid w:val="00632FE4"/>
    <w:rsid w:val="0063338A"/>
    <w:rsid w:val="006335F7"/>
    <w:rsid w:val="00633650"/>
    <w:rsid w:val="0063379A"/>
    <w:rsid w:val="0063413D"/>
    <w:rsid w:val="006347C5"/>
    <w:rsid w:val="00634935"/>
    <w:rsid w:val="006349B0"/>
    <w:rsid w:val="00635360"/>
    <w:rsid w:val="00635673"/>
    <w:rsid w:val="00635D36"/>
    <w:rsid w:val="00635E8A"/>
    <w:rsid w:val="00636058"/>
    <w:rsid w:val="00636218"/>
    <w:rsid w:val="0063635B"/>
    <w:rsid w:val="00636BFE"/>
    <w:rsid w:val="006373A3"/>
    <w:rsid w:val="006377AC"/>
    <w:rsid w:val="006379AA"/>
    <w:rsid w:val="00637AAF"/>
    <w:rsid w:val="00637B17"/>
    <w:rsid w:val="00637CFF"/>
    <w:rsid w:val="00637FBE"/>
    <w:rsid w:val="006402F8"/>
    <w:rsid w:val="006406F7"/>
    <w:rsid w:val="00641175"/>
    <w:rsid w:val="00641176"/>
    <w:rsid w:val="006413FC"/>
    <w:rsid w:val="0064197D"/>
    <w:rsid w:val="00641F8D"/>
    <w:rsid w:val="006423A3"/>
    <w:rsid w:val="0064273E"/>
    <w:rsid w:val="00642804"/>
    <w:rsid w:val="0064318D"/>
    <w:rsid w:val="006437F3"/>
    <w:rsid w:val="006438CA"/>
    <w:rsid w:val="00643C37"/>
    <w:rsid w:val="00643CC4"/>
    <w:rsid w:val="00643E7D"/>
    <w:rsid w:val="0064418E"/>
    <w:rsid w:val="0064457A"/>
    <w:rsid w:val="00644728"/>
    <w:rsid w:val="00644770"/>
    <w:rsid w:val="00644F09"/>
    <w:rsid w:val="00644F40"/>
    <w:rsid w:val="00646006"/>
    <w:rsid w:val="00646460"/>
    <w:rsid w:val="00646707"/>
    <w:rsid w:val="0064681C"/>
    <w:rsid w:val="00646E05"/>
    <w:rsid w:val="0064742E"/>
    <w:rsid w:val="00647D41"/>
    <w:rsid w:val="00650163"/>
    <w:rsid w:val="00650436"/>
    <w:rsid w:val="006504AA"/>
    <w:rsid w:val="00650944"/>
    <w:rsid w:val="00650D8A"/>
    <w:rsid w:val="006513F0"/>
    <w:rsid w:val="0065141C"/>
    <w:rsid w:val="0065143C"/>
    <w:rsid w:val="00651B50"/>
    <w:rsid w:val="00652D03"/>
    <w:rsid w:val="006530B6"/>
    <w:rsid w:val="00653B68"/>
    <w:rsid w:val="00653D4C"/>
    <w:rsid w:val="00653EB9"/>
    <w:rsid w:val="00654097"/>
    <w:rsid w:val="00654C26"/>
    <w:rsid w:val="00654F5E"/>
    <w:rsid w:val="0065506E"/>
    <w:rsid w:val="006551B3"/>
    <w:rsid w:val="00655C65"/>
    <w:rsid w:val="0065621A"/>
    <w:rsid w:val="006565B4"/>
    <w:rsid w:val="00656A60"/>
    <w:rsid w:val="00656C13"/>
    <w:rsid w:val="00656FD1"/>
    <w:rsid w:val="006572C3"/>
    <w:rsid w:val="00657373"/>
    <w:rsid w:val="00657BAE"/>
    <w:rsid w:val="006600EF"/>
    <w:rsid w:val="00660182"/>
    <w:rsid w:val="006601AD"/>
    <w:rsid w:val="006608E4"/>
    <w:rsid w:val="00660978"/>
    <w:rsid w:val="006609FA"/>
    <w:rsid w:val="00661212"/>
    <w:rsid w:val="0066134F"/>
    <w:rsid w:val="00661484"/>
    <w:rsid w:val="00661496"/>
    <w:rsid w:val="00661B35"/>
    <w:rsid w:val="00661FC8"/>
    <w:rsid w:val="00662388"/>
    <w:rsid w:val="00662469"/>
    <w:rsid w:val="0066258C"/>
    <w:rsid w:val="006628C6"/>
    <w:rsid w:val="00662980"/>
    <w:rsid w:val="006629C1"/>
    <w:rsid w:val="00662F19"/>
    <w:rsid w:val="00663056"/>
    <w:rsid w:val="00663126"/>
    <w:rsid w:val="00663BED"/>
    <w:rsid w:val="00663ED1"/>
    <w:rsid w:val="00663F25"/>
    <w:rsid w:val="0066444D"/>
    <w:rsid w:val="00664CBB"/>
    <w:rsid w:val="00664D7C"/>
    <w:rsid w:val="00664DB2"/>
    <w:rsid w:val="00664ED5"/>
    <w:rsid w:val="00665E62"/>
    <w:rsid w:val="00665F86"/>
    <w:rsid w:val="00665FBC"/>
    <w:rsid w:val="00666436"/>
    <w:rsid w:val="006665F4"/>
    <w:rsid w:val="006668AD"/>
    <w:rsid w:val="00666CBF"/>
    <w:rsid w:val="00666D2D"/>
    <w:rsid w:val="0066715A"/>
    <w:rsid w:val="00667430"/>
    <w:rsid w:val="00667AC1"/>
    <w:rsid w:val="00667FBC"/>
    <w:rsid w:val="0067027C"/>
    <w:rsid w:val="006705AF"/>
    <w:rsid w:val="00670A93"/>
    <w:rsid w:val="00670D11"/>
    <w:rsid w:val="00670DA2"/>
    <w:rsid w:val="0067112D"/>
    <w:rsid w:val="00671663"/>
    <w:rsid w:val="00671751"/>
    <w:rsid w:val="00671BF8"/>
    <w:rsid w:val="00671F6D"/>
    <w:rsid w:val="0067229E"/>
    <w:rsid w:val="00672654"/>
    <w:rsid w:val="00672E79"/>
    <w:rsid w:val="0067325A"/>
    <w:rsid w:val="006735FF"/>
    <w:rsid w:val="0067369D"/>
    <w:rsid w:val="00674317"/>
    <w:rsid w:val="00674BC1"/>
    <w:rsid w:val="00674D22"/>
    <w:rsid w:val="00674E73"/>
    <w:rsid w:val="00675413"/>
    <w:rsid w:val="006757E2"/>
    <w:rsid w:val="00675FAF"/>
    <w:rsid w:val="0067602B"/>
    <w:rsid w:val="00676401"/>
    <w:rsid w:val="00676C1E"/>
    <w:rsid w:val="00676DD2"/>
    <w:rsid w:val="00677409"/>
    <w:rsid w:val="00677751"/>
    <w:rsid w:val="00677835"/>
    <w:rsid w:val="00677872"/>
    <w:rsid w:val="00677A0A"/>
    <w:rsid w:val="00677AA8"/>
    <w:rsid w:val="00677ACD"/>
    <w:rsid w:val="00677CA3"/>
    <w:rsid w:val="00680146"/>
    <w:rsid w:val="00680388"/>
    <w:rsid w:val="006806BD"/>
    <w:rsid w:val="00680BB0"/>
    <w:rsid w:val="00680FDD"/>
    <w:rsid w:val="00681126"/>
    <w:rsid w:val="00681662"/>
    <w:rsid w:val="006819B6"/>
    <w:rsid w:val="00681D08"/>
    <w:rsid w:val="00681E23"/>
    <w:rsid w:val="00681FED"/>
    <w:rsid w:val="006820E2"/>
    <w:rsid w:val="006823F2"/>
    <w:rsid w:val="006825A4"/>
    <w:rsid w:val="006825BB"/>
    <w:rsid w:val="00682832"/>
    <w:rsid w:val="00682A7D"/>
    <w:rsid w:val="00682AC3"/>
    <w:rsid w:val="00682C02"/>
    <w:rsid w:val="00682E89"/>
    <w:rsid w:val="006831A7"/>
    <w:rsid w:val="0068346A"/>
    <w:rsid w:val="00683B69"/>
    <w:rsid w:val="00683E14"/>
    <w:rsid w:val="00684544"/>
    <w:rsid w:val="00684A29"/>
    <w:rsid w:val="00684FA1"/>
    <w:rsid w:val="0068564F"/>
    <w:rsid w:val="00685899"/>
    <w:rsid w:val="00685B53"/>
    <w:rsid w:val="00685E52"/>
    <w:rsid w:val="00685F56"/>
    <w:rsid w:val="00686530"/>
    <w:rsid w:val="00686AC6"/>
    <w:rsid w:val="00686BED"/>
    <w:rsid w:val="006871B9"/>
    <w:rsid w:val="006876E2"/>
    <w:rsid w:val="0068774E"/>
    <w:rsid w:val="006877DE"/>
    <w:rsid w:val="006878B6"/>
    <w:rsid w:val="00690018"/>
    <w:rsid w:val="00690243"/>
    <w:rsid w:val="00690A73"/>
    <w:rsid w:val="00690EDD"/>
    <w:rsid w:val="00691121"/>
    <w:rsid w:val="00691D4B"/>
    <w:rsid w:val="006928B1"/>
    <w:rsid w:val="00692955"/>
    <w:rsid w:val="006929B5"/>
    <w:rsid w:val="00692A64"/>
    <w:rsid w:val="00693284"/>
    <w:rsid w:val="006939E2"/>
    <w:rsid w:val="00693F44"/>
    <w:rsid w:val="006947DC"/>
    <w:rsid w:val="00694B5D"/>
    <w:rsid w:val="00694FF9"/>
    <w:rsid w:val="006950DC"/>
    <w:rsid w:val="006951B1"/>
    <w:rsid w:val="0069526E"/>
    <w:rsid w:val="006953AE"/>
    <w:rsid w:val="00695646"/>
    <w:rsid w:val="006957D8"/>
    <w:rsid w:val="0069590A"/>
    <w:rsid w:val="00695FBE"/>
    <w:rsid w:val="0069617A"/>
    <w:rsid w:val="00696340"/>
    <w:rsid w:val="00696410"/>
    <w:rsid w:val="0069698E"/>
    <w:rsid w:val="00696BA2"/>
    <w:rsid w:val="00696CC7"/>
    <w:rsid w:val="00696DEE"/>
    <w:rsid w:val="006973C0"/>
    <w:rsid w:val="00697607"/>
    <w:rsid w:val="00697B0C"/>
    <w:rsid w:val="00697B12"/>
    <w:rsid w:val="00697DBE"/>
    <w:rsid w:val="006A0060"/>
    <w:rsid w:val="006A00E7"/>
    <w:rsid w:val="006A02E0"/>
    <w:rsid w:val="006A046F"/>
    <w:rsid w:val="006A04EA"/>
    <w:rsid w:val="006A0900"/>
    <w:rsid w:val="006A0C2E"/>
    <w:rsid w:val="006A0E5E"/>
    <w:rsid w:val="006A1755"/>
    <w:rsid w:val="006A22AB"/>
    <w:rsid w:val="006A234A"/>
    <w:rsid w:val="006A266A"/>
    <w:rsid w:val="006A29E6"/>
    <w:rsid w:val="006A2AE6"/>
    <w:rsid w:val="006A2CED"/>
    <w:rsid w:val="006A2DF4"/>
    <w:rsid w:val="006A2F7F"/>
    <w:rsid w:val="006A3589"/>
    <w:rsid w:val="006A3884"/>
    <w:rsid w:val="006A443A"/>
    <w:rsid w:val="006A4619"/>
    <w:rsid w:val="006A465F"/>
    <w:rsid w:val="006A47AB"/>
    <w:rsid w:val="006A4B33"/>
    <w:rsid w:val="006A4EB0"/>
    <w:rsid w:val="006A6155"/>
    <w:rsid w:val="006A6290"/>
    <w:rsid w:val="006A640D"/>
    <w:rsid w:val="006A666D"/>
    <w:rsid w:val="006A693B"/>
    <w:rsid w:val="006A6EC3"/>
    <w:rsid w:val="006A7955"/>
    <w:rsid w:val="006A7B38"/>
    <w:rsid w:val="006A7E5C"/>
    <w:rsid w:val="006A7EB4"/>
    <w:rsid w:val="006A7FE2"/>
    <w:rsid w:val="006B00D9"/>
    <w:rsid w:val="006B0124"/>
    <w:rsid w:val="006B0776"/>
    <w:rsid w:val="006B0B52"/>
    <w:rsid w:val="006B0CC6"/>
    <w:rsid w:val="006B10F1"/>
    <w:rsid w:val="006B1276"/>
    <w:rsid w:val="006B14A8"/>
    <w:rsid w:val="006B1653"/>
    <w:rsid w:val="006B20C6"/>
    <w:rsid w:val="006B22EB"/>
    <w:rsid w:val="006B23E5"/>
    <w:rsid w:val="006B28D3"/>
    <w:rsid w:val="006B2E01"/>
    <w:rsid w:val="006B2ED3"/>
    <w:rsid w:val="006B32E6"/>
    <w:rsid w:val="006B3488"/>
    <w:rsid w:val="006B351E"/>
    <w:rsid w:val="006B3D53"/>
    <w:rsid w:val="006B3F85"/>
    <w:rsid w:val="006B4095"/>
    <w:rsid w:val="006B468C"/>
    <w:rsid w:val="006B4A3D"/>
    <w:rsid w:val="006B50C1"/>
    <w:rsid w:val="006B5687"/>
    <w:rsid w:val="006B5C81"/>
    <w:rsid w:val="006B637B"/>
    <w:rsid w:val="006B673D"/>
    <w:rsid w:val="006B6D2F"/>
    <w:rsid w:val="006B75DA"/>
    <w:rsid w:val="006B78C5"/>
    <w:rsid w:val="006B79E6"/>
    <w:rsid w:val="006B7B20"/>
    <w:rsid w:val="006B7DA6"/>
    <w:rsid w:val="006B7F66"/>
    <w:rsid w:val="006C012A"/>
    <w:rsid w:val="006C01CC"/>
    <w:rsid w:val="006C02B8"/>
    <w:rsid w:val="006C068F"/>
    <w:rsid w:val="006C0827"/>
    <w:rsid w:val="006C0920"/>
    <w:rsid w:val="006C095A"/>
    <w:rsid w:val="006C09BD"/>
    <w:rsid w:val="006C0A84"/>
    <w:rsid w:val="006C0AF1"/>
    <w:rsid w:val="006C0B3A"/>
    <w:rsid w:val="006C0F0E"/>
    <w:rsid w:val="006C1035"/>
    <w:rsid w:val="006C10F0"/>
    <w:rsid w:val="006C13F8"/>
    <w:rsid w:val="006C1749"/>
    <w:rsid w:val="006C1DC0"/>
    <w:rsid w:val="006C1DFC"/>
    <w:rsid w:val="006C1EF5"/>
    <w:rsid w:val="006C2316"/>
    <w:rsid w:val="006C2588"/>
    <w:rsid w:val="006C259D"/>
    <w:rsid w:val="006C2613"/>
    <w:rsid w:val="006C2704"/>
    <w:rsid w:val="006C2F12"/>
    <w:rsid w:val="006C36F1"/>
    <w:rsid w:val="006C3F23"/>
    <w:rsid w:val="006C48C8"/>
    <w:rsid w:val="006C4B06"/>
    <w:rsid w:val="006C55DA"/>
    <w:rsid w:val="006C56A3"/>
    <w:rsid w:val="006C56B7"/>
    <w:rsid w:val="006C5EFF"/>
    <w:rsid w:val="006C6460"/>
    <w:rsid w:val="006C6491"/>
    <w:rsid w:val="006C7082"/>
    <w:rsid w:val="006C7474"/>
    <w:rsid w:val="006C7746"/>
    <w:rsid w:val="006C7917"/>
    <w:rsid w:val="006C7AA3"/>
    <w:rsid w:val="006D0061"/>
    <w:rsid w:val="006D00B0"/>
    <w:rsid w:val="006D03A9"/>
    <w:rsid w:val="006D03BA"/>
    <w:rsid w:val="006D05E7"/>
    <w:rsid w:val="006D0743"/>
    <w:rsid w:val="006D0954"/>
    <w:rsid w:val="006D1780"/>
    <w:rsid w:val="006D1CF3"/>
    <w:rsid w:val="006D22A7"/>
    <w:rsid w:val="006D23C0"/>
    <w:rsid w:val="006D24C3"/>
    <w:rsid w:val="006D2675"/>
    <w:rsid w:val="006D27AF"/>
    <w:rsid w:val="006D2811"/>
    <w:rsid w:val="006D2AFD"/>
    <w:rsid w:val="006D2DEE"/>
    <w:rsid w:val="006D2EB3"/>
    <w:rsid w:val="006D2FD1"/>
    <w:rsid w:val="006D2FD6"/>
    <w:rsid w:val="006D304E"/>
    <w:rsid w:val="006D3071"/>
    <w:rsid w:val="006D30C4"/>
    <w:rsid w:val="006D31E4"/>
    <w:rsid w:val="006D32E1"/>
    <w:rsid w:val="006D341C"/>
    <w:rsid w:val="006D3B5A"/>
    <w:rsid w:val="006D3E79"/>
    <w:rsid w:val="006D42B4"/>
    <w:rsid w:val="006D46C5"/>
    <w:rsid w:val="006D4911"/>
    <w:rsid w:val="006D507B"/>
    <w:rsid w:val="006D514C"/>
    <w:rsid w:val="006D520F"/>
    <w:rsid w:val="006D54F5"/>
    <w:rsid w:val="006D5A37"/>
    <w:rsid w:val="006D5CD8"/>
    <w:rsid w:val="006D5E56"/>
    <w:rsid w:val="006D5ECE"/>
    <w:rsid w:val="006D6B2D"/>
    <w:rsid w:val="006D79D8"/>
    <w:rsid w:val="006D7E53"/>
    <w:rsid w:val="006E0123"/>
    <w:rsid w:val="006E053A"/>
    <w:rsid w:val="006E0823"/>
    <w:rsid w:val="006E0A11"/>
    <w:rsid w:val="006E0F1F"/>
    <w:rsid w:val="006E15E6"/>
    <w:rsid w:val="006E16B2"/>
    <w:rsid w:val="006E1776"/>
    <w:rsid w:val="006E2952"/>
    <w:rsid w:val="006E2A05"/>
    <w:rsid w:val="006E2D7E"/>
    <w:rsid w:val="006E2DEB"/>
    <w:rsid w:val="006E303B"/>
    <w:rsid w:val="006E31F4"/>
    <w:rsid w:val="006E37B6"/>
    <w:rsid w:val="006E3AC4"/>
    <w:rsid w:val="006E406A"/>
    <w:rsid w:val="006E4A86"/>
    <w:rsid w:val="006E4D2D"/>
    <w:rsid w:val="006E4EF8"/>
    <w:rsid w:val="006E4F24"/>
    <w:rsid w:val="006E5068"/>
    <w:rsid w:val="006E53B4"/>
    <w:rsid w:val="006E54D3"/>
    <w:rsid w:val="006E5EB6"/>
    <w:rsid w:val="006E61AA"/>
    <w:rsid w:val="006E6E70"/>
    <w:rsid w:val="006E6FD0"/>
    <w:rsid w:val="006E7279"/>
    <w:rsid w:val="006E73A4"/>
    <w:rsid w:val="006E7886"/>
    <w:rsid w:val="006E7C77"/>
    <w:rsid w:val="006F001A"/>
    <w:rsid w:val="006F02C4"/>
    <w:rsid w:val="006F05AE"/>
    <w:rsid w:val="006F0899"/>
    <w:rsid w:val="006F1215"/>
    <w:rsid w:val="006F1A78"/>
    <w:rsid w:val="006F1C1E"/>
    <w:rsid w:val="006F1C4F"/>
    <w:rsid w:val="006F1C74"/>
    <w:rsid w:val="006F1CF4"/>
    <w:rsid w:val="006F1F8D"/>
    <w:rsid w:val="006F23F0"/>
    <w:rsid w:val="006F248F"/>
    <w:rsid w:val="006F255C"/>
    <w:rsid w:val="006F27FF"/>
    <w:rsid w:val="006F2DCC"/>
    <w:rsid w:val="006F30F6"/>
    <w:rsid w:val="006F324E"/>
    <w:rsid w:val="006F32C9"/>
    <w:rsid w:val="006F3ACE"/>
    <w:rsid w:val="006F3BEF"/>
    <w:rsid w:val="006F3CCD"/>
    <w:rsid w:val="006F3E37"/>
    <w:rsid w:val="006F476F"/>
    <w:rsid w:val="006F4E1A"/>
    <w:rsid w:val="006F4F47"/>
    <w:rsid w:val="006F531C"/>
    <w:rsid w:val="006F5375"/>
    <w:rsid w:val="006F599C"/>
    <w:rsid w:val="006F5AB1"/>
    <w:rsid w:val="006F5EBC"/>
    <w:rsid w:val="006F5FD8"/>
    <w:rsid w:val="006F60EB"/>
    <w:rsid w:val="006F64F7"/>
    <w:rsid w:val="006F6F0A"/>
    <w:rsid w:val="006F6FDC"/>
    <w:rsid w:val="006F7456"/>
    <w:rsid w:val="006F75D2"/>
    <w:rsid w:val="006F7701"/>
    <w:rsid w:val="006F772C"/>
    <w:rsid w:val="006F7CE5"/>
    <w:rsid w:val="006F7F36"/>
    <w:rsid w:val="00700684"/>
    <w:rsid w:val="00700899"/>
    <w:rsid w:val="00700CEE"/>
    <w:rsid w:val="00701249"/>
    <w:rsid w:val="00701321"/>
    <w:rsid w:val="007016C1"/>
    <w:rsid w:val="00701A73"/>
    <w:rsid w:val="00701DE9"/>
    <w:rsid w:val="00701F7F"/>
    <w:rsid w:val="0070242A"/>
    <w:rsid w:val="00703007"/>
    <w:rsid w:val="007030C7"/>
    <w:rsid w:val="0070334D"/>
    <w:rsid w:val="007035DD"/>
    <w:rsid w:val="00703704"/>
    <w:rsid w:val="00704037"/>
    <w:rsid w:val="007042A2"/>
    <w:rsid w:val="0070448F"/>
    <w:rsid w:val="007048A7"/>
    <w:rsid w:val="00705380"/>
    <w:rsid w:val="0070580D"/>
    <w:rsid w:val="00705A99"/>
    <w:rsid w:val="00705E2A"/>
    <w:rsid w:val="00705ECC"/>
    <w:rsid w:val="007069EB"/>
    <w:rsid w:val="00706A89"/>
    <w:rsid w:val="00706C76"/>
    <w:rsid w:val="00706DAD"/>
    <w:rsid w:val="0070723A"/>
    <w:rsid w:val="007074F2"/>
    <w:rsid w:val="00707612"/>
    <w:rsid w:val="00707A6F"/>
    <w:rsid w:val="00707C1E"/>
    <w:rsid w:val="00707F38"/>
    <w:rsid w:val="007101A3"/>
    <w:rsid w:val="00710289"/>
    <w:rsid w:val="0071044B"/>
    <w:rsid w:val="00710FC4"/>
    <w:rsid w:val="00710FDF"/>
    <w:rsid w:val="00711708"/>
    <w:rsid w:val="007117F2"/>
    <w:rsid w:val="0071181D"/>
    <w:rsid w:val="00711AFC"/>
    <w:rsid w:val="007120BC"/>
    <w:rsid w:val="007121FA"/>
    <w:rsid w:val="0071358A"/>
    <w:rsid w:val="007135C7"/>
    <w:rsid w:val="007136F2"/>
    <w:rsid w:val="00713998"/>
    <w:rsid w:val="00713BAF"/>
    <w:rsid w:val="00714109"/>
    <w:rsid w:val="007146BE"/>
    <w:rsid w:val="00714866"/>
    <w:rsid w:val="007156DC"/>
    <w:rsid w:val="007157E0"/>
    <w:rsid w:val="00715AFD"/>
    <w:rsid w:val="007160BD"/>
    <w:rsid w:val="007167D8"/>
    <w:rsid w:val="00716CFC"/>
    <w:rsid w:val="0071700D"/>
    <w:rsid w:val="00717237"/>
    <w:rsid w:val="0071793C"/>
    <w:rsid w:val="0071797C"/>
    <w:rsid w:val="007201FC"/>
    <w:rsid w:val="00720EC7"/>
    <w:rsid w:val="00720F02"/>
    <w:rsid w:val="00721115"/>
    <w:rsid w:val="00721439"/>
    <w:rsid w:val="00721D0B"/>
    <w:rsid w:val="00721EA0"/>
    <w:rsid w:val="007220C3"/>
    <w:rsid w:val="0072297E"/>
    <w:rsid w:val="007230A6"/>
    <w:rsid w:val="00723853"/>
    <w:rsid w:val="00723BEA"/>
    <w:rsid w:val="007245D5"/>
    <w:rsid w:val="00724E49"/>
    <w:rsid w:val="00725E9C"/>
    <w:rsid w:val="0072638E"/>
    <w:rsid w:val="007267FF"/>
    <w:rsid w:val="00726DB0"/>
    <w:rsid w:val="00727301"/>
    <w:rsid w:val="00727414"/>
    <w:rsid w:val="0072792B"/>
    <w:rsid w:val="007300F1"/>
    <w:rsid w:val="007305A5"/>
    <w:rsid w:val="0073063A"/>
    <w:rsid w:val="007307BC"/>
    <w:rsid w:val="00730D34"/>
    <w:rsid w:val="007310C6"/>
    <w:rsid w:val="007312EA"/>
    <w:rsid w:val="00731738"/>
    <w:rsid w:val="00731811"/>
    <w:rsid w:val="00731C39"/>
    <w:rsid w:val="00731D93"/>
    <w:rsid w:val="00731E05"/>
    <w:rsid w:val="007328DA"/>
    <w:rsid w:val="007329D0"/>
    <w:rsid w:val="007329D3"/>
    <w:rsid w:val="00732F00"/>
    <w:rsid w:val="0073321C"/>
    <w:rsid w:val="0073323B"/>
    <w:rsid w:val="00733400"/>
    <w:rsid w:val="00735BBB"/>
    <w:rsid w:val="00735D37"/>
    <w:rsid w:val="00736007"/>
    <w:rsid w:val="007364DD"/>
    <w:rsid w:val="007367F4"/>
    <w:rsid w:val="00736942"/>
    <w:rsid w:val="00736E88"/>
    <w:rsid w:val="00737031"/>
    <w:rsid w:val="007377B2"/>
    <w:rsid w:val="0073782D"/>
    <w:rsid w:val="0073785C"/>
    <w:rsid w:val="00737B74"/>
    <w:rsid w:val="007407EC"/>
    <w:rsid w:val="00740B5C"/>
    <w:rsid w:val="00740B93"/>
    <w:rsid w:val="00740D2D"/>
    <w:rsid w:val="00740EB2"/>
    <w:rsid w:val="00740F4E"/>
    <w:rsid w:val="00740FB4"/>
    <w:rsid w:val="0074105E"/>
    <w:rsid w:val="00741282"/>
    <w:rsid w:val="007413AE"/>
    <w:rsid w:val="0074189B"/>
    <w:rsid w:val="00741942"/>
    <w:rsid w:val="007419F1"/>
    <w:rsid w:val="007423FF"/>
    <w:rsid w:val="00742492"/>
    <w:rsid w:val="00742509"/>
    <w:rsid w:val="0074259A"/>
    <w:rsid w:val="007428C7"/>
    <w:rsid w:val="00742C7F"/>
    <w:rsid w:val="00742FE1"/>
    <w:rsid w:val="007431B9"/>
    <w:rsid w:val="00743AE5"/>
    <w:rsid w:val="00744373"/>
    <w:rsid w:val="00744397"/>
    <w:rsid w:val="007446BE"/>
    <w:rsid w:val="00744CA9"/>
    <w:rsid w:val="00744E73"/>
    <w:rsid w:val="00745664"/>
    <w:rsid w:val="0074572B"/>
    <w:rsid w:val="0074582C"/>
    <w:rsid w:val="00745C96"/>
    <w:rsid w:val="00745E7E"/>
    <w:rsid w:val="007465C4"/>
    <w:rsid w:val="007466D2"/>
    <w:rsid w:val="00746803"/>
    <w:rsid w:val="00746971"/>
    <w:rsid w:val="00746B1A"/>
    <w:rsid w:val="0074726B"/>
    <w:rsid w:val="00747270"/>
    <w:rsid w:val="00747312"/>
    <w:rsid w:val="0074733E"/>
    <w:rsid w:val="00747B3A"/>
    <w:rsid w:val="00747BB3"/>
    <w:rsid w:val="00747DB9"/>
    <w:rsid w:val="00747E5B"/>
    <w:rsid w:val="00750497"/>
    <w:rsid w:val="007504D1"/>
    <w:rsid w:val="00750612"/>
    <w:rsid w:val="00750C70"/>
    <w:rsid w:val="00750E1B"/>
    <w:rsid w:val="00751259"/>
    <w:rsid w:val="0075175A"/>
    <w:rsid w:val="00751BCE"/>
    <w:rsid w:val="00751C39"/>
    <w:rsid w:val="0075237E"/>
    <w:rsid w:val="007523EA"/>
    <w:rsid w:val="00752C19"/>
    <w:rsid w:val="00752ED5"/>
    <w:rsid w:val="007531BA"/>
    <w:rsid w:val="00753288"/>
    <w:rsid w:val="00753469"/>
    <w:rsid w:val="00753833"/>
    <w:rsid w:val="007539CB"/>
    <w:rsid w:val="00753D79"/>
    <w:rsid w:val="00753E51"/>
    <w:rsid w:val="0075411F"/>
    <w:rsid w:val="007543ED"/>
    <w:rsid w:val="00754984"/>
    <w:rsid w:val="00754A83"/>
    <w:rsid w:val="00754FCC"/>
    <w:rsid w:val="00755083"/>
    <w:rsid w:val="00755468"/>
    <w:rsid w:val="007554BE"/>
    <w:rsid w:val="007560F5"/>
    <w:rsid w:val="007562CC"/>
    <w:rsid w:val="007564F8"/>
    <w:rsid w:val="0075694B"/>
    <w:rsid w:val="00756A8D"/>
    <w:rsid w:val="00756B0E"/>
    <w:rsid w:val="0076065A"/>
    <w:rsid w:val="00760889"/>
    <w:rsid w:val="007608E4"/>
    <w:rsid w:val="00760BE0"/>
    <w:rsid w:val="00760E1E"/>
    <w:rsid w:val="007612D7"/>
    <w:rsid w:val="007615E0"/>
    <w:rsid w:val="00761801"/>
    <w:rsid w:val="00761ACB"/>
    <w:rsid w:val="00761B01"/>
    <w:rsid w:val="00761B1B"/>
    <w:rsid w:val="00761C8D"/>
    <w:rsid w:val="00762143"/>
    <w:rsid w:val="00762373"/>
    <w:rsid w:val="007623FE"/>
    <w:rsid w:val="00762958"/>
    <w:rsid w:val="00762986"/>
    <w:rsid w:val="00762AD0"/>
    <w:rsid w:val="00763014"/>
    <w:rsid w:val="0076392E"/>
    <w:rsid w:val="00764A24"/>
    <w:rsid w:val="00764A43"/>
    <w:rsid w:val="00764AF8"/>
    <w:rsid w:val="00765145"/>
    <w:rsid w:val="00765550"/>
    <w:rsid w:val="00765974"/>
    <w:rsid w:val="00765A94"/>
    <w:rsid w:val="00765BA4"/>
    <w:rsid w:val="00765DE9"/>
    <w:rsid w:val="0076603B"/>
    <w:rsid w:val="00766089"/>
    <w:rsid w:val="007660F2"/>
    <w:rsid w:val="00766257"/>
    <w:rsid w:val="0076669D"/>
    <w:rsid w:val="00766793"/>
    <w:rsid w:val="00766813"/>
    <w:rsid w:val="007669D8"/>
    <w:rsid w:val="00766D19"/>
    <w:rsid w:val="00766ED7"/>
    <w:rsid w:val="007673AD"/>
    <w:rsid w:val="00767523"/>
    <w:rsid w:val="0076764C"/>
    <w:rsid w:val="00767792"/>
    <w:rsid w:val="0076783A"/>
    <w:rsid w:val="00767AA6"/>
    <w:rsid w:val="00767B55"/>
    <w:rsid w:val="00767CA4"/>
    <w:rsid w:val="007715B5"/>
    <w:rsid w:val="00771676"/>
    <w:rsid w:val="00771A9E"/>
    <w:rsid w:val="00771D74"/>
    <w:rsid w:val="007720CA"/>
    <w:rsid w:val="00772155"/>
    <w:rsid w:val="0077250C"/>
    <w:rsid w:val="007726AC"/>
    <w:rsid w:val="00772C7C"/>
    <w:rsid w:val="00773478"/>
    <w:rsid w:val="007734FA"/>
    <w:rsid w:val="00773747"/>
    <w:rsid w:val="007738B7"/>
    <w:rsid w:val="00773AD8"/>
    <w:rsid w:val="00773C5F"/>
    <w:rsid w:val="00773CDB"/>
    <w:rsid w:val="00773D45"/>
    <w:rsid w:val="007746D2"/>
    <w:rsid w:val="00774C47"/>
    <w:rsid w:val="00774D70"/>
    <w:rsid w:val="007750E9"/>
    <w:rsid w:val="00775364"/>
    <w:rsid w:val="007759BA"/>
    <w:rsid w:val="00775F89"/>
    <w:rsid w:val="007767B5"/>
    <w:rsid w:val="0077687D"/>
    <w:rsid w:val="007768AC"/>
    <w:rsid w:val="00776C39"/>
    <w:rsid w:val="0077703C"/>
    <w:rsid w:val="007770AF"/>
    <w:rsid w:val="0077726B"/>
    <w:rsid w:val="007778D0"/>
    <w:rsid w:val="00777F95"/>
    <w:rsid w:val="007805B6"/>
    <w:rsid w:val="0078088A"/>
    <w:rsid w:val="00780AE6"/>
    <w:rsid w:val="00780C57"/>
    <w:rsid w:val="00780D19"/>
    <w:rsid w:val="00780D3D"/>
    <w:rsid w:val="00780DF5"/>
    <w:rsid w:val="00781FDD"/>
    <w:rsid w:val="0078209D"/>
    <w:rsid w:val="007820CE"/>
    <w:rsid w:val="007824D7"/>
    <w:rsid w:val="007827F7"/>
    <w:rsid w:val="0078287F"/>
    <w:rsid w:val="0078361D"/>
    <w:rsid w:val="00783695"/>
    <w:rsid w:val="00783BE3"/>
    <w:rsid w:val="0078427E"/>
    <w:rsid w:val="007843A1"/>
    <w:rsid w:val="00784D87"/>
    <w:rsid w:val="007850E8"/>
    <w:rsid w:val="007865E8"/>
    <w:rsid w:val="00786761"/>
    <w:rsid w:val="00786FB0"/>
    <w:rsid w:val="0078758B"/>
    <w:rsid w:val="00787612"/>
    <w:rsid w:val="0078787D"/>
    <w:rsid w:val="007879BF"/>
    <w:rsid w:val="00787CE6"/>
    <w:rsid w:val="00787F80"/>
    <w:rsid w:val="00790624"/>
    <w:rsid w:val="007907DD"/>
    <w:rsid w:val="00790DA2"/>
    <w:rsid w:val="007913E8"/>
    <w:rsid w:val="007913ED"/>
    <w:rsid w:val="0079199F"/>
    <w:rsid w:val="00791B2B"/>
    <w:rsid w:val="00791B8F"/>
    <w:rsid w:val="00791BB1"/>
    <w:rsid w:val="00791D0C"/>
    <w:rsid w:val="00791F1A"/>
    <w:rsid w:val="00791FEE"/>
    <w:rsid w:val="00792923"/>
    <w:rsid w:val="0079371D"/>
    <w:rsid w:val="007939D1"/>
    <w:rsid w:val="00794094"/>
    <w:rsid w:val="007941BF"/>
    <w:rsid w:val="00794291"/>
    <w:rsid w:val="00794395"/>
    <w:rsid w:val="00794664"/>
    <w:rsid w:val="00794692"/>
    <w:rsid w:val="0079477E"/>
    <w:rsid w:val="0079523E"/>
    <w:rsid w:val="007952A9"/>
    <w:rsid w:val="007959B4"/>
    <w:rsid w:val="007959E7"/>
    <w:rsid w:val="00795CCD"/>
    <w:rsid w:val="00795E23"/>
    <w:rsid w:val="00796003"/>
    <w:rsid w:val="0079627D"/>
    <w:rsid w:val="00796499"/>
    <w:rsid w:val="007964D0"/>
    <w:rsid w:val="00796623"/>
    <w:rsid w:val="00797327"/>
    <w:rsid w:val="007974B8"/>
    <w:rsid w:val="00797AA5"/>
    <w:rsid w:val="00797C31"/>
    <w:rsid w:val="00797E18"/>
    <w:rsid w:val="007A0540"/>
    <w:rsid w:val="007A06AD"/>
    <w:rsid w:val="007A07E8"/>
    <w:rsid w:val="007A08A9"/>
    <w:rsid w:val="007A093B"/>
    <w:rsid w:val="007A0C64"/>
    <w:rsid w:val="007A0F55"/>
    <w:rsid w:val="007A1578"/>
    <w:rsid w:val="007A1B81"/>
    <w:rsid w:val="007A2902"/>
    <w:rsid w:val="007A2978"/>
    <w:rsid w:val="007A2B9C"/>
    <w:rsid w:val="007A2CF0"/>
    <w:rsid w:val="007A30FF"/>
    <w:rsid w:val="007A35D8"/>
    <w:rsid w:val="007A36B4"/>
    <w:rsid w:val="007A3A8D"/>
    <w:rsid w:val="007A3B11"/>
    <w:rsid w:val="007A4163"/>
    <w:rsid w:val="007A44E8"/>
    <w:rsid w:val="007A4BB8"/>
    <w:rsid w:val="007A4FE4"/>
    <w:rsid w:val="007A5025"/>
    <w:rsid w:val="007A54BA"/>
    <w:rsid w:val="007A56FD"/>
    <w:rsid w:val="007A5918"/>
    <w:rsid w:val="007A5931"/>
    <w:rsid w:val="007A5C68"/>
    <w:rsid w:val="007A6460"/>
    <w:rsid w:val="007A6736"/>
    <w:rsid w:val="007A6B70"/>
    <w:rsid w:val="007A6DE5"/>
    <w:rsid w:val="007A6EA7"/>
    <w:rsid w:val="007A7769"/>
    <w:rsid w:val="007A781E"/>
    <w:rsid w:val="007A7C0B"/>
    <w:rsid w:val="007B020C"/>
    <w:rsid w:val="007B02F4"/>
    <w:rsid w:val="007B0384"/>
    <w:rsid w:val="007B06DF"/>
    <w:rsid w:val="007B08C7"/>
    <w:rsid w:val="007B093B"/>
    <w:rsid w:val="007B1004"/>
    <w:rsid w:val="007B105E"/>
    <w:rsid w:val="007B1283"/>
    <w:rsid w:val="007B1C97"/>
    <w:rsid w:val="007B1F1A"/>
    <w:rsid w:val="007B28E2"/>
    <w:rsid w:val="007B2E17"/>
    <w:rsid w:val="007B2F5D"/>
    <w:rsid w:val="007B2F99"/>
    <w:rsid w:val="007B353C"/>
    <w:rsid w:val="007B3751"/>
    <w:rsid w:val="007B4140"/>
    <w:rsid w:val="007B4426"/>
    <w:rsid w:val="007B4900"/>
    <w:rsid w:val="007B4ABD"/>
    <w:rsid w:val="007B4D20"/>
    <w:rsid w:val="007B4EC2"/>
    <w:rsid w:val="007B50C8"/>
    <w:rsid w:val="007B5191"/>
    <w:rsid w:val="007B51D5"/>
    <w:rsid w:val="007B523A"/>
    <w:rsid w:val="007B5882"/>
    <w:rsid w:val="007B58C4"/>
    <w:rsid w:val="007B5D1C"/>
    <w:rsid w:val="007B61B0"/>
    <w:rsid w:val="007B6829"/>
    <w:rsid w:val="007B6978"/>
    <w:rsid w:val="007B69AC"/>
    <w:rsid w:val="007B6AC1"/>
    <w:rsid w:val="007B77AF"/>
    <w:rsid w:val="007B7D0D"/>
    <w:rsid w:val="007B7DEA"/>
    <w:rsid w:val="007B7E52"/>
    <w:rsid w:val="007B7EA5"/>
    <w:rsid w:val="007B7F44"/>
    <w:rsid w:val="007B7FC2"/>
    <w:rsid w:val="007C0A2C"/>
    <w:rsid w:val="007C0E27"/>
    <w:rsid w:val="007C0FCC"/>
    <w:rsid w:val="007C1380"/>
    <w:rsid w:val="007C16AE"/>
    <w:rsid w:val="007C1D11"/>
    <w:rsid w:val="007C1EF2"/>
    <w:rsid w:val="007C2004"/>
    <w:rsid w:val="007C2253"/>
    <w:rsid w:val="007C33A3"/>
    <w:rsid w:val="007C3AF0"/>
    <w:rsid w:val="007C3CF7"/>
    <w:rsid w:val="007C4094"/>
    <w:rsid w:val="007C41A3"/>
    <w:rsid w:val="007C4298"/>
    <w:rsid w:val="007C4870"/>
    <w:rsid w:val="007C4A11"/>
    <w:rsid w:val="007C533F"/>
    <w:rsid w:val="007C558D"/>
    <w:rsid w:val="007C5D33"/>
    <w:rsid w:val="007C61E6"/>
    <w:rsid w:val="007C63BB"/>
    <w:rsid w:val="007C6418"/>
    <w:rsid w:val="007C6ADF"/>
    <w:rsid w:val="007C7160"/>
    <w:rsid w:val="007C7488"/>
    <w:rsid w:val="007C7C86"/>
    <w:rsid w:val="007C7F44"/>
    <w:rsid w:val="007C7FE3"/>
    <w:rsid w:val="007D002A"/>
    <w:rsid w:val="007D006E"/>
    <w:rsid w:val="007D03DE"/>
    <w:rsid w:val="007D09B6"/>
    <w:rsid w:val="007D0B77"/>
    <w:rsid w:val="007D0C4A"/>
    <w:rsid w:val="007D0D11"/>
    <w:rsid w:val="007D0D18"/>
    <w:rsid w:val="007D0F22"/>
    <w:rsid w:val="007D16E8"/>
    <w:rsid w:val="007D16EF"/>
    <w:rsid w:val="007D1785"/>
    <w:rsid w:val="007D1D16"/>
    <w:rsid w:val="007D1F0D"/>
    <w:rsid w:val="007D2094"/>
    <w:rsid w:val="007D23F4"/>
    <w:rsid w:val="007D25F6"/>
    <w:rsid w:val="007D2F10"/>
    <w:rsid w:val="007D31B2"/>
    <w:rsid w:val="007D3312"/>
    <w:rsid w:val="007D3967"/>
    <w:rsid w:val="007D3D75"/>
    <w:rsid w:val="007D3E39"/>
    <w:rsid w:val="007D3ED1"/>
    <w:rsid w:val="007D47A5"/>
    <w:rsid w:val="007D4DDE"/>
    <w:rsid w:val="007D4F76"/>
    <w:rsid w:val="007D50DF"/>
    <w:rsid w:val="007D544D"/>
    <w:rsid w:val="007D56C3"/>
    <w:rsid w:val="007D56D9"/>
    <w:rsid w:val="007D56E8"/>
    <w:rsid w:val="007D5DB9"/>
    <w:rsid w:val="007D5E0E"/>
    <w:rsid w:val="007D6665"/>
    <w:rsid w:val="007D6889"/>
    <w:rsid w:val="007D6D22"/>
    <w:rsid w:val="007D71FE"/>
    <w:rsid w:val="007D733E"/>
    <w:rsid w:val="007D78FC"/>
    <w:rsid w:val="007E127B"/>
    <w:rsid w:val="007E13CB"/>
    <w:rsid w:val="007E193B"/>
    <w:rsid w:val="007E20E5"/>
    <w:rsid w:val="007E2523"/>
    <w:rsid w:val="007E2642"/>
    <w:rsid w:val="007E2A61"/>
    <w:rsid w:val="007E2A8A"/>
    <w:rsid w:val="007E318D"/>
    <w:rsid w:val="007E35C0"/>
    <w:rsid w:val="007E3690"/>
    <w:rsid w:val="007E3A69"/>
    <w:rsid w:val="007E3E22"/>
    <w:rsid w:val="007E4DF3"/>
    <w:rsid w:val="007E5A6A"/>
    <w:rsid w:val="007E5B1A"/>
    <w:rsid w:val="007E5E65"/>
    <w:rsid w:val="007E5F48"/>
    <w:rsid w:val="007E675D"/>
    <w:rsid w:val="007E6A58"/>
    <w:rsid w:val="007E746D"/>
    <w:rsid w:val="007E76D1"/>
    <w:rsid w:val="007E796F"/>
    <w:rsid w:val="007F00BD"/>
    <w:rsid w:val="007F066A"/>
    <w:rsid w:val="007F08DB"/>
    <w:rsid w:val="007F0DC1"/>
    <w:rsid w:val="007F0E33"/>
    <w:rsid w:val="007F0FAC"/>
    <w:rsid w:val="007F11D5"/>
    <w:rsid w:val="007F2241"/>
    <w:rsid w:val="007F25F5"/>
    <w:rsid w:val="007F2625"/>
    <w:rsid w:val="007F27F8"/>
    <w:rsid w:val="007F282A"/>
    <w:rsid w:val="007F2858"/>
    <w:rsid w:val="007F3A46"/>
    <w:rsid w:val="007F3A89"/>
    <w:rsid w:val="007F3DE2"/>
    <w:rsid w:val="007F3F9E"/>
    <w:rsid w:val="007F430B"/>
    <w:rsid w:val="007F44E9"/>
    <w:rsid w:val="007F4FA7"/>
    <w:rsid w:val="007F54EB"/>
    <w:rsid w:val="007F54F6"/>
    <w:rsid w:val="007F5B59"/>
    <w:rsid w:val="007F5DAE"/>
    <w:rsid w:val="007F6BE6"/>
    <w:rsid w:val="007F7377"/>
    <w:rsid w:val="007F790F"/>
    <w:rsid w:val="007F7D50"/>
    <w:rsid w:val="007F7E9E"/>
    <w:rsid w:val="007F7F54"/>
    <w:rsid w:val="008002BC"/>
    <w:rsid w:val="0080034D"/>
    <w:rsid w:val="00800A0B"/>
    <w:rsid w:val="00800F69"/>
    <w:rsid w:val="0080129A"/>
    <w:rsid w:val="008016B2"/>
    <w:rsid w:val="00801726"/>
    <w:rsid w:val="00801971"/>
    <w:rsid w:val="00801ACF"/>
    <w:rsid w:val="00802238"/>
    <w:rsid w:val="0080235B"/>
    <w:rsid w:val="00802399"/>
    <w:rsid w:val="008023EF"/>
    <w:rsid w:val="0080248A"/>
    <w:rsid w:val="008024A5"/>
    <w:rsid w:val="00802836"/>
    <w:rsid w:val="00802D0D"/>
    <w:rsid w:val="00802EE2"/>
    <w:rsid w:val="00802EF9"/>
    <w:rsid w:val="00803BB0"/>
    <w:rsid w:val="00803E34"/>
    <w:rsid w:val="0080413E"/>
    <w:rsid w:val="0080427D"/>
    <w:rsid w:val="008043CB"/>
    <w:rsid w:val="0080455E"/>
    <w:rsid w:val="00804D8F"/>
    <w:rsid w:val="00804F58"/>
    <w:rsid w:val="008050FD"/>
    <w:rsid w:val="0080587A"/>
    <w:rsid w:val="0080599A"/>
    <w:rsid w:val="00805CC3"/>
    <w:rsid w:val="00806117"/>
    <w:rsid w:val="0080631A"/>
    <w:rsid w:val="00806ECB"/>
    <w:rsid w:val="00806EFB"/>
    <w:rsid w:val="00806F66"/>
    <w:rsid w:val="00806F86"/>
    <w:rsid w:val="008073B1"/>
    <w:rsid w:val="00807EE2"/>
    <w:rsid w:val="00807FCE"/>
    <w:rsid w:val="00807FE8"/>
    <w:rsid w:val="008101BE"/>
    <w:rsid w:val="008101D2"/>
    <w:rsid w:val="008108C3"/>
    <w:rsid w:val="00810C92"/>
    <w:rsid w:val="00810CFA"/>
    <w:rsid w:val="00810D93"/>
    <w:rsid w:val="00810EAE"/>
    <w:rsid w:val="008113C1"/>
    <w:rsid w:val="00811488"/>
    <w:rsid w:val="00811755"/>
    <w:rsid w:val="00811A8B"/>
    <w:rsid w:val="00811D36"/>
    <w:rsid w:val="0081207C"/>
    <w:rsid w:val="00812897"/>
    <w:rsid w:val="00812B2E"/>
    <w:rsid w:val="00812B48"/>
    <w:rsid w:val="00812DAB"/>
    <w:rsid w:val="00812F00"/>
    <w:rsid w:val="00813A1D"/>
    <w:rsid w:val="00813F0F"/>
    <w:rsid w:val="00814A39"/>
    <w:rsid w:val="008157B3"/>
    <w:rsid w:val="00815BAE"/>
    <w:rsid w:val="00815D5B"/>
    <w:rsid w:val="00815EDF"/>
    <w:rsid w:val="00815F20"/>
    <w:rsid w:val="00815F35"/>
    <w:rsid w:val="0081635F"/>
    <w:rsid w:val="00816703"/>
    <w:rsid w:val="008169FF"/>
    <w:rsid w:val="00816A0A"/>
    <w:rsid w:val="00816F48"/>
    <w:rsid w:val="008172D4"/>
    <w:rsid w:val="0081759E"/>
    <w:rsid w:val="008176A2"/>
    <w:rsid w:val="00817886"/>
    <w:rsid w:val="00817983"/>
    <w:rsid w:val="00817C4C"/>
    <w:rsid w:val="00817FFE"/>
    <w:rsid w:val="00820318"/>
    <w:rsid w:val="00820421"/>
    <w:rsid w:val="0082087F"/>
    <w:rsid w:val="008209F1"/>
    <w:rsid w:val="00820B23"/>
    <w:rsid w:val="00820BC3"/>
    <w:rsid w:val="00820D4D"/>
    <w:rsid w:val="00820FB2"/>
    <w:rsid w:val="008215E5"/>
    <w:rsid w:val="00821DB9"/>
    <w:rsid w:val="00822ACE"/>
    <w:rsid w:val="00822F7A"/>
    <w:rsid w:val="008238B2"/>
    <w:rsid w:val="008238C7"/>
    <w:rsid w:val="00823B80"/>
    <w:rsid w:val="00823BD2"/>
    <w:rsid w:val="00823E26"/>
    <w:rsid w:val="008242EB"/>
    <w:rsid w:val="00824568"/>
    <w:rsid w:val="00824BE7"/>
    <w:rsid w:val="00824C25"/>
    <w:rsid w:val="00824D6F"/>
    <w:rsid w:val="00824F25"/>
    <w:rsid w:val="00824F5A"/>
    <w:rsid w:val="00825337"/>
    <w:rsid w:val="008259B8"/>
    <w:rsid w:val="008259E5"/>
    <w:rsid w:val="00825D88"/>
    <w:rsid w:val="0082606A"/>
    <w:rsid w:val="0082636E"/>
    <w:rsid w:val="00826B40"/>
    <w:rsid w:val="00826DC2"/>
    <w:rsid w:val="00826E0C"/>
    <w:rsid w:val="00827B52"/>
    <w:rsid w:val="00827D09"/>
    <w:rsid w:val="00830230"/>
    <w:rsid w:val="00830B5A"/>
    <w:rsid w:val="00830F6A"/>
    <w:rsid w:val="008313A6"/>
    <w:rsid w:val="00831A18"/>
    <w:rsid w:val="00831AE3"/>
    <w:rsid w:val="00831EAA"/>
    <w:rsid w:val="00831F3C"/>
    <w:rsid w:val="00832718"/>
    <w:rsid w:val="00832982"/>
    <w:rsid w:val="00833069"/>
    <w:rsid w:val="0083326E"/>
    <w:rsid w:val="00833C22"/>
    <w:rsid w:val="0083416F"/>
    <w:rsid w:val="00834312"/>
    <w:rsid w:val="008345B3"/>
    <w:rsid w:val="00834EE3"/>
    <w:rsid w:val="0083590E"/>
    <w:rsid w:val="008359D9"/>
    <w:rsid w:val="00835EEA"/>
    <w:rsid w:val="00835F52"/>
    <w:rsid w:val="008360EE"/>
    <w:rsid w:val="008360F4"/>
    <w:rsid w:val="00836217"/>
    <w:rsid w:val="0083640F"/>
    <w:rsid w:val="0083668E"/>
    <w:rsid w:val="00836838"/>
    <w:rsid w:val="008369F9"/>
    <w:rsid w:val="00836BBA"/>
    <w:rsid w:val="00836BD4"/>
    <w:rsid w:val="00837C33"/>
    <w:rsid w:val="00837F61"/>
    <w:rsid w:val="0084036F"/>
    <w:rsid w:val="008404EC"/>
    <w:rsid w:val="00840FDB"/>
    <w:rsid w:val="00841050"/>
    <w:rsid w:val="008412A7"/>
    <w:rsid w:val="008412DF"/>
    <w:rsid w:val="00841544"/>
    <w:rsid w:val="0084157E"/>
    <w:rsid w:val="0084167C"/>
    <w:rsid w:val="00841CC4"/>
    <w:rsid w:val="00841F6F"/>
    <w:rsid w:val="008426B6"/>
    <w:rsid w:val="00842DCD"/>
    <w:rsid w:val="00843909"/>
    <w:rsid w:val="00843DF5"/>
    <w:rsid w:val="00843E07"/>
    <w:rsid w:val="00844002"/>
    <w:rsid w:val="00844550"/>
    <w:rsid w:val="008445F9"/>
    <w:rsid w:val="00844BE8"/>
    <w:rsid w:val="00844CE6"/>
    <w:rsid w:val="00844FF4"/>
    <w:rsid w:val="008453EF"/>
    <w:rsid w:val="00845470"/>
    <w:rsid w:val="008454E3"/>
    <w:rsid w:val="00845576"/>
    <w:rsid w:val="00845EB3"/>
    <w:rsid w:val="00845EF5"/>
    <w:rsid w:val="00846133"/>
    <w:rsid w:val="00846464"/>
    <w:rsid w:val="0084662F"/>
    <w:rsid w:val="00846B33"/>
    <w:rsid w:val="00847D48"/>
    <w:rsid w:val="00847EE1"/>
    <w:rsid w:val="00850663"/>
    <w:rsid w:val="008508EB"/>
    <w:rsid w:val="00850C80"/>
    <w:rsid w:val="00850FAC"/>
    <w:rsid w:val="00851498"/>
    <w:rsid w:val="00851B5D"/>
    <w:rsid w:val="00852051"/>
    <w:rsid w:val="008520D7"/>
    <w:rsid w:val="008526D3"/>
    <w:rsid w:val="00852700"/>
    <w:rsid w:val="00852F5F"/>
    <w:rsid w:val="008530AC"/>
    <w:rsid w:val="00853456"/>
    <w:rsid w:val="00853D36"/>
    <w:rsid w:val="008540E2"/>
    <w:rsid w:val="0085412F"/>
    <w:rsid w:val="00854C30"/>
    <w:rsid w:val="008550DB"/>
    <w:rsid w:val="0085569B"/>
    <w:rsid w:val="008559F3"/>
    <w:rsid w:val="00855AC5"/>
    <w:rsid w:val="008564A8"/>
    <w:rsid w:val="008566F5"/>
    <w:rsid w:val="0085689B"/>
    <w:rsid w:val="00856CA3"/>
    <w:rsid w:val="00856CDC"/>
    <w:rsid w:val="00856DC0"/>
    <w:rsid w:val="00856EE7"/>
    <w:rsid w:val="00857188"/>
    <w:rsid w:val="008572E4"/>
    <w:rsid w:val="00857C3D"/>
    <w:rsid w:val="00857E3D"/>
    <w:rsid w:val="00857F90"/>
    <w:rsid w:val="008603C5"/>
    <w:rsid w:val="008604D8"/>
    <w:rsid w:val="00860D54"/>
    <w:rsid w:val="00861562"/>
    <w:rsid w:val="0086160B"/>
    <w:rsid w:val="00861B10"/>
    <w:rsid w:val="00861FEA"/>
    <w:rsid w:val="00862781"/>
    <w:rsid w:val="00862960"/>
    <w:rsid w:val="00862BE4"/>
    <w:rsid w:val="00862DC1"/>
    <w:rsid w:val="00863933"/>
    <w:rsid w:val="00863DC1"/>
    <w:rsid w:val="00863E72"/>
    <w:rsid w:val="0086437C"/>
    <w:rsid w:val="00864528"/>
    <w:rsid w:val="00864576"/>
    <w:rsid w:val="00864B9C"/>
    <w:rsid w:val="00864FEA"/>
    <w:rsid w:val="00865520"/>
    <w:rsid w:val="00865BC1"/>
    <w:rsid w:val="00865CC0"/>
    <w:rsid w:val="008660C6"/>
    <w:rsid w:val="0086612C"/>
    <w:rsid w:val="008661BA"/>
    <w:rsid w:val="008663DF"/>
    <w:rsid w:val="00866451"/>
    <w:rsid w:val="00866C9E"/>
    <w:rsid w:val="00866D5A"/>
    <w:rsid w:val="00867140"/>
    <w:rsid w:val="008672D1"/>
    <w:rsid w:val="00867A33"/>
    <w:rsid w:val="00867C61"/>
    <w:rsid w:val="00870184"/>
    <w:rsid w:val="00870240"/>
    <w:rsid w:val="0087062D"/>
    <w:rsid w:val="00870658"/>
    <w:rsid w:val="00870822"/>
    <w:rsid w:val="00870C2A"/>
    <w:rsid w:val="00870E31"/>
    <w:rsid w:val="008712DD"/>
    <w:rsid w:val="0087134C"/>
    <w:rsid w:val="00871C25"/>
    <w:rsid w:val="00871DE3"/>
    <w:rsid w:val="00871EDD"/>
    <w:rsid w:val="008722F9"/>
    <w:rsid w:val="008723FC"/>
    <w:rsid w:val="00872EFC"/>
    <w:rsid w:val="00873026"/>
    <w:rsid w:val="00873135"/>
    <w:rsid w:val="0087318D"/>
    <w:rsid w:val="008745B2"/>
    <w:rsid w:val="00874629"/>
    <w:rsid w:val="008747FA"/>
    <w:rsid w:val="0087496A"/>
    <w:rsid w:val="00874B7F"/>
    <w:rsid w:val="008755B6"/>
    <w:rsid w:val="00875AF1"/>
    <w:rsid w:val="00875CBF"/>
    <w:rsid w:val="00877552"/>
    <w:rsid w:val="008776ED"/>
    <w:rsid w:val="00877823"/>
    <w:rsid w:val="00877BD9"/>
    <w:rsid w:val="00877BE8"/>
    <w:rsid w:val="008800C9"/>
    <w:rsid w:val="0088047F"/>
    <w:rsid w:val="008807B9"/>
    <w:rsid w:val="00880832"/>
    <w:rsid w:val="00880854"/>
    <w:rsid w:val="00880A87"/>
    <w:rsid w:val="00880F9B"/>
    <w:rsid w:val="00881066"/>
    <w:rsid w:val="008819B4"/>
    <w:rsid w:val="008819D5"/>
    <w:rsid w:val="00881AA5"/>
    <w:rsid w:val="00881ADD"/>
    <w:rsid w:val="00881E7A"/>
    <w:rsid w:val="00881EBA"/>
    <w:rsid w:val="00881ED0"/>
    <w:rsid w:val="00881F09"/>
    <w:rsid w:val="008825A0"/>
    <w:rsid w:val="00882E42"/>
    <w:rsid w:val="008830DF"/>
    <w:rsid w:val="00883496"/>
    <w:rsid w:val="0088349C"/>
    <w:rsid w:val="0088364E"/>
    <w:rsid w:val="00883CC3"/>
    <w:rsid w:val="00884018"/>
    <w:rsid w:val="008840E9"/>
    <w:rsid w:val="008851A8"/>
    <w:rsid w:val="00885385"/>
    <w:rsid w:val="00885B32"/>
    <w:rsid w:val="00885B4A"/>
    <w:rsid w:val="00885DAD"/>
    <w:rsid w:val="0088664E"/>
    <w:rsid w:val="00886E07"/>
    <w:rsid w:val="00887393"/>
    <w:rsid w:val="00887B9C"/>
    <w:rsid w:val="00887BCD"/>
    <w:rsid w:val="0089027F"/>
    <w:rsid w:val="00890428"/>
    <w:rsid w:val="008907CD"/>
    <w:rsid w:val="00890BDC"/>
    <w:rsid w:val="00890EEE"/>
    <w:rsid w:val="00891E28"/>
    <w:rsid w:val="00891EB7"/>
    <w:rsid w:val="00891ED7"/>
    <w:rsid w:val="008926B9"/>
    <w:rsid w:val="008929D7"/>
    <w:rsid w:val="0089316E"/>
    <w:rsid w:val="00893344"/>
    <w:rsid w:val="008937AE"/>
    <w:rsid w:val="00893CE6"/>
    <w:rsid w:val="00894375"/>
    <w:rsid w:val="00894B0D"/>
    <w:rsid w:val="00895D16"/>
    <w:rsid w:val="0089616D"/>
    <w:rsid w:val="0089617C"/>
    <w:rsid w:val="00896657"/>
    <w:rsid w:val="00896AE6"/>
    <w:rsid w:val="0089711C"/>
    <w:rsid w:val="00897322"/>
    <w:rsid w:val="0089773B"/>
    <w:rsid w:val="008979AC"/>
    <w:rsid w:val="00897ECE"/>
    <w:rsid w:val="008A0299"/>
    <w:rsid w:val="008A042E"/>
    <w:rsid w:val="008A0673"/>
    <w:rsid w:val="008A07DA"/>
    <w:rsid w:val="008A0C94"/>
    <w:rsid w:val="008A1016"/>
    <w:rsid w:val="008A10F2"/>
    <w:rsid w:val="008A1ED3"/>
    <w:rsid w:val="008A1FF2"/>
    <w:rsid w:val="008A2460"/>
    <w:rsid w:val="008A256C"/>
    <w:rsid w:val="008A26BA"/>
    <w:rsid w:val="008A3170"/>
    <w:rsid w:val="008A3270"/>
    <w:rsid w:val="008A33DF"/>
    <w:rsid w:val="008A353C"/>
    <w:rsid w:val="008A39DA"/>
    <w:rsid w:val="008A3EBC"/>
    <w:rsid w:val="008A3FCB"/>
    <w:rsid w:val="008A3FE6"/>
    <w:rsid w:val="008A4017"/>
    <w:rsid w:val="008A401A"/>
    <w:rsid w:val="008A4B97"/>
    <w:rsid w:val="008A4BBE"/>
    <w:rsid w:val="008A4C9F"/>
    <w:rsid w:val="008A4CF6"/>
    <w:rsid w:val="008A4E8C"/>
    <w:rsid w:val="008A53C1"/>
    <w:rsid w:val="008A5838"/>
    <w:rsid w:val="008A58ED"/>
    <w:rsid w:val="008A5920"/>
    <w:rsid w:val="008A5A89"/>
    <w:rsid w:val="008A6016"/>
    <w:rsid w:val="008A6585"/>
    <w:rsid w:val="008A67D5"/>
    <w:rsid w:val="008A695F"/>
    <w:rsid w:val="008A6FD3"/>
    <w:rsid w:val="008A70B2"/>
    <w:rsid w:val="008B006B"/>
    <w:rsid w:val="008B023B"/>
    <w:rsid w:val="008B035E"/>
    <w:rsid w:val="008B08E4"/>
    <w:rsid w:val="008B0BE4"/>
    <w:rsid w:val="008B1616"/>
    <w:rsid w:val="008B17FB"/>
    <w:rsid w:val="008B1946"/>
    <w:rsid w:val="008B1C3B"/>
    <w:rsid w:val="008B1F6C"/>
    <w:rsid w:val="008B2413"/>
    <w:rsid w:val="008B24D2"/>
    <w:rsid w:val="008B2A31"/>
    <w:rsid w:val="008B34C0"/>
    <w:rsid w:val="008B4619"/>
    <w:rsid w:val="008B4C5B"/>
    <w:rsid w:val="008B52DB"/>
    <w:rsid w:val="008B5AE1"/>
    <w:rsid w:val="008B5DAB"/>
    <w:rsid w:val="008B6429"/>
    <w:rsid w:val="008B6870"/>
    <w:rsid w:val="008B68AF"/>
    <w:rsid w:val="008B6915"/>
    <w:rsid w:val="008B6B5D"/>
    <w:rsid w:val="008B6BD9"/>
    <w:rsid w:val="008B6E00"/>
    <w:rsid w:val="008B6E4A"/>
    <w:rsid w:val="008B702E"/>
    <w:rsid w:val="008B7164"/>
    <w:rsid w:val="008B71B6"/>
    <w:rsid w:val="008B765D"/>
    <w:rsid w:val="008B7B8E"/>
    <w:rsid w:val="008B7EBC"/>
    <w:rsid w:val="008C0037"/>
    <w:rsid w:val="008C011D"/>
    <w:rsid w:val="008C02F6"/>
    <w:rsid w:val="008C058E"/>
    <w:rsid w:val="008C06DD"/>
    <w:rsid w:val="008C0767"/>
    <w:rsid w:val="008C0923"/>
    <w:rsid w:val="008C0BE2"/>
    <w:rsid w:val="008C0D6D"/>
    <w:rsid w:val="008C0E8B"/>
    <w:rsid w:val="008C104A"/>
    <w:rsid w:val="008C1341"/>
    <w:rsid w:val="008C164C"/>
    <w:rsid w:val="008C16FB"/>
    <w:rsid w:val="008C2041"/>
    <w:rsid w:val="008C2AC4"/>
    <w:rsid w:val="008C3885"/>
    <w:rsid w:val="008C39DE"/>
    <w:rsid w:val="008C3CC7"/>
    <w:rsid w:val="008C3E3D"/>
    <w:rsid w:val="008C40F8"/>
    <w:rsid w:val="008C4100"/>
    <w:rsid w:val="008C411C"/>
    <w:rsid w:val="008C413C"/>
    <w:rsid w:val="008C43FE"/>
    <w:rsid w:val="008C4FF6"/>
    <w:rsid w:val="008C510F"/>
    <w:rsid w:val="008C5CE0"/>
    <w:rsid w:val="008C6428"/>
    <w:rsid w:val="008C6B10"/>
    <w:rsid w:val="008C6D6D"/>
    <w:rsid w:val="008C73F5"/>
    <w:rsid w:val="008C76A8"/>
    <w:rsid w:val="008C7ABE"/>
    <w:rsid w:val="008C7C7D"/>
    <w:rsid w:val="008C7DA9"/>
    <w:rsid w:val="008D03F2"/>
    <w:rsid w:val="008D0A05"/>
    <w:rsid w:val="008D0B54"/>
    <w:rsid w:val="008D0EBB"/>
    <w:rsid w:val="008D1015"/>
    <w:rsid w:val="008D10FA"/>
    <w:rsid w:val="008D16C3"/>
    <w:rsid w:val="008D1F97"/>
    <w:rsid w:val="008D2289"/>
    <w:rsid w:val="008D2803"/>
    <w:rsid w:val="008D29C7"/>
    <w:rsid w:val="008D2A49"/>
    <w:rsid w:val="008D30F9"/>
    <w:rsid w:val="008D34CD"/>
    <w:rsid w:val="008D3A12"/>
    <w:rsid w:val="008D3D8D"/>
    <w:rsid w:val="008D416D"/>
    <w:rsid w:val="008D4285"/>
    <w:rsid w:val="008D48AF"/>
    <w:rsid w:val="008D49A4"/>
    <w:rsid w:val="008D4AE0"/>
    <w:rsid w:val="008D4D55"/>
    <w:rsid w:val="008D4F48"/>
    <w:rsid w:val="008D4F83"/>
    <w:rsid w:val="008D5169"/>
    <w:rsid w:val="008D533D"/>
    <w:rsid w:val="008D53FC"/>
    <w:rsid w:val="008D5872"/>
    <w:rsid w:val="008D59EE"/>
    <w:rsid w:val="008D5A4D"/>
    <w:rsid w:val="008D5C37"/>
    <w:rsid w:val="008D5E49"/>
    <w:rsid w:val="008D61CA"/>
    <w:rsid w:val="008D6250"/>
    <w:rsid w:val="008D7063"/>
    <w:rsid w:val="008D71A4"/>
    <w:rsid w:val="008D73C7"/>
    <w:rsid w:val="008D7B1A"/>
    <w:rsid w:val="008D7BC4"/>
    <w:rsid w:val="008E05F8"/>
    <w:rsid w:val="008E0AB0"/>
    <w:rsid w:val="008E0E62"/>
    <w:rsid w:val="008E1838"/>
    <w:rsid w:val="008E1BEF"/>
    <w:rsid w:val="008E1DD7"/>
    <w:rsid w:val="008E2299"/>
    <w:rsid w:val="008E28EF"/>
    <w:rsid w:val="008E2B94"/>
    <w:rsid w:val="008E2C3A"/>
    <w:rsid w:val="008E3377"/>
    <w:rsid w:val="008E3379"/>
    <w:rsid w:val="008E3500"/>
    <w:rsid w:val="008E3558"/>
    <w:rsid w:val="008E3638"/>
    <w:rsid w:val="008E3DE9"/>
    <w:rsid w:val="008E437A"/>
    <w:rsid w:val="008E4503"/>
    <w:rsid w:val="008E457E"/>
    <w:rsid w:val="008E4AB2"/>
    <w:rsid w:val="008E4B09"/>
    <w:rsid w:val="008E4E66"/>
    <w:rsid w:val="008E4F0E"/>
    <w:rsid w:val="008E5453"/>
    <w:rsid w:val="008E5C53"/>
    <w:rsid w:val="008E5F18"/>
    <w:rsid w:val="008E65E9"/>
    <w:rsid w:val="008E6711"/>
    <w:rsid w:val="008E671C"/>
    <w:rsid w:val="008E6783"/>
    <w:rsid w:val="008E67FB"/>
    <w:rsid w:val="008E6CCD"/>
    <w:rsid w:val="008E6FFC"/>
    <w:rsid w:val="008E7084"/>
    <w:rsid w:val="008E7340"/>
    <w:rsid w:val="008E7525"/>
    <w:rsid w:val="008E7624"/>
    <w:rsid w:val="008E788E"/>
    <w:rsid w:val="008F047B"/>
    <w:rsid w:val="008F120A"/>
    <w:rsid w:val="008F125A"/>
    <w:rsid w:val="008F1DB5"/>
    <w:rsid w:val="008F1FB8"/>
    <w:rsid w:val="008F2422"/>
    <w:rsid w:val="008F24FA"/>
    <w:rsid w:val="008F279E"/>
    <w:rsid w:val="008F2E15"/>
    <w:rsid w:val="008F3210"/>
    <w:rsid w:val="008F3242"/>
    <w:rsid w:val="008F39C4"/>
    <w:rsid w:val="008F3AC0"/>
    <w:rsid w:val="008F4159"/>
    <w:rsid w:val="008F4358"/>
    <w:rsid w:val="008F4494"/>
    <w:rsid w:val="008F4C8F"/>
    <w:rsid w:val="008F4D55"/>
    <w:rsid w:val="008F5364"/>
    <w:rsid w:val="008F589F"/>
    <w:rsid w:val="008F5CA9"/>
    <w:rsid w:val="008F5CF8"/>
    <w:rsid w:val="008F60C2"/>
    <w:rsid w:val="008F6136"/>
    <w:rsid w:val="008F62B5"/>
    <w:rsid w:val="008F634A"/>
    <w:rsid w:val="008F6956"/>
    <w:rsid w:val="008F6BF3"/>
    <w:rsid w:val="008F6C2C"/>
    <w:rsid w:val="008F6D76"/>
    <w:rsid w:val="008F7044"/>
    <w:rsid w:val="008F729E"/>
    <w:rsid w:val="008F7482"/>
    <w:rsid w:val="008F7AAB"/>
    <w:rsid w:val="009007C7"/>
    <w:rsid w:val="009012E0"/>
    <w:rsid w:val="00903385"/>
    <w:rsid w:val="009038D5"/>
    <w:rsid w:val="009038F1"/>
    <w:rsid w:val="0090401B"/>
    <w:rsid w:val="00904C9E"/>
    <w:rsid w:val="00904FD5"/>
    <w:rsid w:val="00905181"/>
    <w:rsid w:val="009052B8"/>
    <w:rsid w:val="00905513"/>
    <w:rsid w:val="00905609"/>
    <w:rsid w:val="00905B85"/>
    <w:rsid w:val="00905CCE"/>
    <w:rsid w:val="009060B3"/>
    <w:rsid w:val="00906110"/>
    <w:rsid w:val="00906505"/>
    <w:rsid w:val="00906A86"/>
    <w:rsid w:val="00906C38"/>
    <w:rsid w:val="00907111"/>
    <w:rsid w:val="009071D0"/>
    <w:rsid w:val="009079E8"/>
    <w:rsid w:val="00907AD1"/>
    <w:rsid w:val="00907BD4"/>
    <w:rsid w:val="00907C8C"/>
    <w:rsid w:val="0091037E"/>
    <w:rsid w:val="00910413"/>
    <w:rsid w:val="009107ED"/>
    <w:rsid w:val="00910E99"/>
    <w:rsid w:val="0091127A"/>
    <w:rsid w:val="00911999"/>
    <w:rsid w:val="00911BA6"/>
    <w:rsid w:val="00911EE6"/>
    <w:rsid w:val="009122AA"/>
    <w:rsid w:val="00912B71"/>
    <w:rsid w:val="009134E9"/>
    <w:rsid w:val="009138BF"/>
    <w:rsid w:val="009143EC"/>
    <w:rsid w:val="00914C18"/>
    <w:rsid w:val="00914E1D"/>
    <w:rsid w:val="00915277"/>
    <w:rsid w:val="009156DA"/>
    <w:rsid w:val="00915843"/>
    <w:rsid w:val="00915B46"/>
    <w:rsid w:val="00915BAA"/>
    <w:rsid w:val="0091602F"/>
    <w:rsid w:val="0091604A"/>
    <w:rsid w:val="00916345"/>
    <w:rsid w:val="009165E2"/>
    <w:rsid w:val="0091671F"/>
    <w:rsid w:val="00916A87"/>
    <w:rsid w:val="00916BFF"/>
    <w:rsid w:val="00916E53"/>
    <w:rsid w:val="00916F91"/>
    <w:rsid w:val="009174D9"/>
    <w:rsid w:val="00917543"/>
    <w:rsid w:val="00917647"/>
    <w:rsid w:val="00917853"/>
    <w:rsid w:val="00917F01"/>
    <w:rsid w:val="009203DB"/>
    <w:rsid w:val="0092045E"/>
    <w:rsid w:val="009205BA"/>
    <w:rsid w:val="00920664"/>
    <w:rsid w:val="00920854"/>
    <w:rsid w:val="009208CC"/>
    <w:rsid w:val="009209FB"/>
    <w:rsid w:val="00920C4B"/>
    <w:rsid w:val="00920E11"/>
    <w:rsid w:val="00920E30"/>
    <w:rsid w:val="00920F1D"/>
    <w:rsid w:val="00921548"/>
    <w:rsid w:val="009218AD"/>
    <w:rsid w:val="00921994"/>
    <w:rsid w:val="00921FAC"/>
    <w:rsid w:val="00921FDC"/>
    <w:rsid w:val="009222CF"/>
    <w:rsid w:val="0092233C"/>
    <w:rsid w:val="0092290C"/>
    <w:rsid w:val="00922B38"/>
    <w:rsid w:val="00923090"/>
    <w:rsid w:val="00923235"/>
    <w:rsid w:val="00923901"/>
    <w:rsid w:val="00923A23"/>
    <w:rsid w:val="00923B36"/>
    <w:rsid w:val="009245FD"/>
    <w:rsid w:val="0092472B"/>
    <w:rsid w:val="0092491E"/>
    <w:rsid w:val="00924A16"/>
    <w:rsid w:val="00924FB7"/>
    <w:rsid w:val="009253A7"/>
    <w:rsid w:val="00925B42"/>
    <w:rsid w:val="00925BA3"/>
    <w:rsid w:val="009262FA"/>
    <w:rsid w:val="00926A4A"/>
    <w:rsid w:val="00926A8F"/>
    <w:rsid w:val="00926C60"/>
    <w:rsid w:val="00926CE1"/>
    <w:rsid w:val="00927293"/>
    <w:rsid w:val="00927BB2"/>
    <w:rsid w:val="00930260"/>
    <w:rsid w:val="00930460"/>
    <w:rsid w:val="009308E3"/>
    <w:rsid w:val="00931074"/>
    <w:rsid w:val="00931214"/>
    <w:rsid w:val="0093152A"/>
    <w:rsid w:val="009315C3"/>
    <w:rsid w:val="00931DF7"/>
    <w:rsid w:val="00932200"/>
    <w:rsid w:val="00932362"/>
    <w:rsid w:val="00932638"/>
    <w:rsid w:val="00932841"/>
    <w:rsid w:val="00932912"/>
    <w:rsid w:val="009331CA"/>
    <w:rsid w:val="009339EB"/>
    <w:rsid w:val="00933C2E"/>
    <w:rsid w:val="00933CEC"/>
    <w:rsid w:val="0093402F"/>
    <w:rsid w:val="009345A5"/>
    <w:rsid w:val="009347BE"/>
    <w:rsid w:val="00934901"/>
    <w:rsid w:val="00934960"/>
    <w:rsid w:val="00934DB9"/>
    <w:rsid w:val="009350B6"/>
    <w:rsid w:val="00935657"/>
    <w:rsid w:val="00935823"/>
    <w:rsid w:val="00935B84"/>
    <w:rsid w:val="00936183"/>
    <w:rsid w:val="00936194"/>
    <w:rsid w:val="0093679E"/>
    <w:rsid w:val="00937371"/>
    <w:rsid w:val="00937951"/>
    <w:rsid w:val="00937BA5"/>
    <w:rsid w:val="00937EBB"/>
    <w:rsid w:val="009403AD"/>
    <w:rsid w:val="0094087F"/>
    <w:rsid w:val="00940E1C"/>
    <w:rsid w:val="0094184C"/>
    <w:rsid w:val="00941947"/>
    <w:rsid w:val="00941B55"/>
    <w:rsid w:val="00941F83"/>
    <w:rsid w:val="0094212C"/>
    <w:rsid w:val="00942307"/>
    <w:rsid w:val="0094248F"/>
    <w:rsid w:val="009427DD"/>
    <w:rsid w:val="00942F88"/>
    <w:rsid w:val="009444A9"/>
    <w:rsid w:val="00944C03"/>
    <w:rsid w:val="00944FA0"/>
    <w:rsid w:val="00944FF1"/>
    <w:rsid w:val="00945115"/>
    <w:rsid w:val="0094511B"/>
    <w:rsid w:val="00945A05"/>
    <w:rsid w:val="00945A84"/>
    <w:rsid w:val="00945AF1"/>
    <w:rsid w:val="00945B9D"/>
    <w:rsid w:val="00946BCA"/>
    <w:rsid w:val="00946BDD"/>
    <w:rsid w:val="00946E42"/>
    <w:rsid w:val="00947524"/>
    <w:rsid w:val="00947B97"/>
    <w:rsid w:val="00947BB4"/>
    <w:rsid w:val="00947C05"/>
    <w:rsid w:val="00947E1E"/>
    <w:rsid w:val="009501F8"/>
    <w:rsid w:val="009509E3"/>
    <w:rsid w:val="00951324"/>
    <w:rsid w:val="00951827"/>
    <w:rsid w:val="009522B8"/>
    <w:rsid w:val="00952982"/>
    <w:rsid w:val="00952A17"/>
    <w:rsid w:val="00952ED0"/>
    <w:rsid w:val="00952ED9"/>
    <w:rsid w:val="009531D6"/>
    <w:rsid w:val="009539DD"/>
    <w:rsid w:val="00953C44"/>
    <w:rsid w:val="00953DA4"/>
    <w:rsid w:val="00953E8D"/>
    <w:rsid w:val="0095433A"/>
    <w:rsid w:val="009543EF"/>
    <w:rsid w:val="009545F9"/>
    <w:rsid w:val="00954644"/>
    <w:rsid w:val="00954F3B"/>
    <w:rsid w:val="00955288"/>
    <w:rsid w:val="009558A5"/>
    <w:rsid w:val="00955BB9"/>
    <w:rsid w:val="009560E5"/>
    <w:rsid w:val="0095699E"/>
    <w:rsid w:val="00957429"/>
    <w:rsid w:val="00957481"/>
    <w:rsid w:val="00957F5C"/>
    <w:rsid w:val="009602A5"/>
    <w:rsid w:val="009604E3"/>
    <w:rsid w:val="009606C6"/>
    <w:rsid w:val="00960836"/>
    <w:rsid w:val="009608C8"/>
    <w:rsid w:val="0096090F"/>
    <w:rsid w:val="00960B03"/>
    <w:rsid w:val="00960BF1"/>
    <w:rsid w:val="00960DC7"/>
    <w:rsid w:val="00960DFF"/>
    <w:rsid w:val="00960FE9"/>
    <w:rsid w:val="00961202"/>
    <w:rsid w:val="00961364"/>
    <w:rsid w:val="009618FB"/>
    <w:rsid w:val="00961FA8"/>
    <w:rsid w:val="009622CF"/>
    <w:rsid w:val="0096264A"/>
    <w:rsid w:val="00962860"/>
    <w:rsid w:val="00963055"/>
    <w:rsid w:val="0096308D"/>
    <w:rsid w:val="00963157"/>
    <w:rsid w:val="00963A3C"/>
    <w:rsid w:val="00963A5F"/>
    <w:rsid w:val="00964085"/>
    <w:rsid w:val="00964544"/>
    <w:rsid w:val="0096491C"/>
    <w:rsid w:val="00964DAB"/>
    <w:rsid w:val="00964E10"/>
    <w:rsid w:val="00964EA1"/>
    <w:rsid w:val="009657D3"/>
    <w:rsid w:val="00965999"/>
    <w:rsid w:val="009667C1"/>
    <w:rsid w:val="00966881"/>
    <w:rsid w:val="00966C2B"/>
    <w:rsid w:val="00966DFB"/>
    <w:rsid w:val="00966EAB"/>
    <w:rsid w:val="0096722B"/>
    <w:rsid w:val="0096774D"/>
    <w:rsid w:val="0096796D"/>
    <w:rsid w:val="00967A8E"/>
    <w:rsid w:val="00967AEE"/>
    <w:rsid w:val="00967B38"/>
    <w:rsid w:val="00967D4B"/>
    <w:rsid w:val="0097005E"/>
    <w:rsid w:val="0097042E"/>
    <w:rsid w:val="00970615"/>
    <w:rsid w:val="00970871"/>
    <w:rsid w:val="009712CB"/>
    <w:rsid w:val="0097147A"/>
    <w:rsid w:val="009717A7"/>
    <w:rsid w:val="009717DF"/>
    <w:rsid w:val="00971AFC"/>
    <w:rsid w:val="00971EF4"/>
    <w:rsid w:val="00972AF3"/>
    <w:rsid w:val="0097305D"/>
    <w:rsid w:val="009733C6"/>
    <w:rsid w:val="00973815"/>
    <w:rsid w:val="009738F1"/>
    <w:rsid w:val="009739C8"/>
    <w:rsid w:val="00974069"/>
    <w:rsid w:val="0097422C"/>
    <w:rsid w:val="009742A1"/>
    <w:rsid w:val="00974868"/>
    <w:rsid w:val="00974C2E"/>
    <w:rsid w:val="00975553"/>
    <w:rsid w:val="009759DC"/>
    <w:rsid w:val="00975B25"/>
    <w:rsid w:val="00975FF5"/>
    <w:rsid w:val="009761A1"/>
    <w:rsid w:val="00976616"/>
    <w:rsid w:val="00976955"/>
    <w:rsid w:val="00976B78"/>
    <w:rsid w:val="00976BE4"/>
    <w:rsid w:val="00976DB0"/>
    <w:rsid w:val="00976FDE"/>
    <w:rsid w:val="009770EC"/>
    <w:rsid w:val="00977297"/>
    <w:rsid w:val="009779BC"/>
    <w:rsid w:val="009779CB"/>
    <w:rsid w:val="00977F22"/>
    <w:rsid w:val="00977F2D"/>
    <w:rsid w:val="00980125"/>
    <w:rsid w:val="009802DC"/>
    <w:rsid w:val="009807EF"/>
    <w:rsid w:val="00980856"/>
    <w:rsid w:val="0098189E"/>
    <w:rsid w:val="00981B76"/>
    <w:rsid w:val="00981C52"/>
    <w:rsid w:val="00981CA6"/>
    <w:rsid w:val="00982157"/>
    <w:rsid w:val="009822AD"/>
    <w:rsid w:val="009823FB"/>
    <w:rsid w:val="0098262B"/>
    <w:rsid w:val="00982793"/>
    <w:rsid w:val="0098385F"/>
    <w:rsid w:val="0098398D"/>
    <w:rsid w:val="00983D08"/>
    <w:rsid w:val="00984319"/>
    <w:rsid w:val="0098448A"/>
    <w:rsid w:val="00984F34"/>
    <w:rsid w:val="00985012"/>
    <w:rsid w:val="00985277"/>
    <w:rsid w:val="00985607"/>
    <w:rsid w:val="00985A91"/>
    <w:rsid w:val="00985AE7"/>
    <w:rsid w:val="00985D86"/>
    <w:rsid w:val="009869C6"/>
    <w:rsid w:val="0098771D"/>
    <w:rsid w:val="0098792B"/>
    <w:rsid w:val="009879C8"/>
    <w:rsid w:val="00987E03"/>
    <w:rsid w:val="00987F79"/>
    <w:rsid w:val="0099024B"/>
    <w:rsid w:val="00990325"/>
    <w:rsid w:val="00990420"/>
    <w:rsid w:val="009905B1"/>
    <w:rsid w:val="00990604"/>
    <w:rsid w:val="00990627"/>
    <w:rsid w:val="0099062E"/>
    <w:rsid w:val="00990798"/>
    <w:rsid w:val="00990BC1"/>
    <w:rsid w:val="0099117F"/>
    <w:rsid w:val="009912C6"/>
    <w:rsid w:val="009912E4"/>
    <w:rsid w:val="00991AB5"/>
    <w:rsid w:val="00991BC7"/>
    <w:rsid w:val="00991F16"/>
    <w:rsid w:val="009922B4"/>
    <w:rsid w:val="009923F9"/>
    <w:rsid w:val="00992B0F"/>
    <w:rsid w:val="00992E3D"/>
    <w:rsid w:val="00992FFF"/>
    <w:rsid w:val="0099302F"/>
    <w:rsid w:val="0099307C"/>
    <w:rsid w:val="009932E1"/>
    <w:rsid w:val="0099397A"/>
    <w:rsid w:val="0099399A"/>
    <w:rsid w:val="00994052"/>
    <w:rsid w:val="009941AB"/>
    <w:rsid w:val="009942EE"/>
    <w:rsid w:val="00994378"/>
    <w:rsid w:val="009943AD"/>
    <w:rsid w:val="00994774"/>
    <w:rsid w:val="00994A27"/>
    <w:rsid w:val="00994E45"/>
    <w:rsid w:val="0099566E"/>
    <w:rsid w:val="00995917"/>
    <w:rsid w:val="00995B7C"/>
    <w:rsid w:val="00995C6E"/>
    <w:rsid w:val="00996632"/>
    <w:rsid w:val="0099679C"/>
    <w:rsid w:val="00996935"/>
    <w:rsid w:val="00996F80"/>
    <w:rsid w:val="00997148"/>
    <w:rsid w:val="009975B4"/>
    <w:rsid w:val="009975C6"/>
    <w:rsid w:val="00997673"/>
    <w:rsid w:val="00997C66"/>
    <w:rsid w:val="00997CDC"/>
    <w:rsid w:val="00997D4F"/>
    <w:rsid w:val="009A0108"/>
    <w:rsid w:val="009A01D5"/>
    <w:rsid w:val="009A0354"/>
    <w:rsid w:val="009A03C4"/>
    <w:rsid w:val="009A05BC"/>
    <w:rsid w:val="009A0D60"/>
    <w:rsid w:val="009A19B5"/>
    <w:rsid w:val="009A1A76"/>
    <w:rsid w:val="009A1E51"/>
    <w:rsid w:val="009A2061"/>
    <w:rsid w:val="009A21D4"/>
    <w:rsid w:val="009A2C39"/>
    <w:rsid w:val="009A3623"/>
    <w:rsid w:val="009A3720"/>
    <w:rsid w:val="009A375D"/>
    <w:rsid w:val="009A3ADA"/>
    <w:rsid w:val="009A3B0F"/>
    <w:rsid w:val="009A3B22"/>
    <w:rsid w:val="009A44A4"/>
    <w:rsid w:val="009A4505"/>
    <w:rsid w:val="009A48AA"/>
    <w:rsid w:val="009A4B9E"/>
    <w:rsid w:val="009A4EA5"/>
    <w:rsid w:val="009A50A0"/>
    <w:rsid w:val="009A527A"/>
    <w:rsid w:val="009A5628"/>
    <w:rsid w:val="009A5668"/>
    <w:rsid w:val="009A5771"/>
    <w:rsid w:val="009A5AB7"/>
    <w:rsid w:val="009A5D3F"/>
    <w:rsid w:val="009A6452"/>
    <w:rsid w:val="009A6D53"/>
    <w:rsid w:val="009A6E23"/>
    <w:rsid w:val="009A74C9"/>
    <w:rsid w:val="009A763E"/>
    <w:rsid w:val="009A77B3"/>
    <w:rsid w:val="009A7AC8"/>
    <w:rsid w:val="009B094A"/>
    <w:rsid w:val="009B0B4F"/>
    <w:rsid w:val="009B120B"/>
    <w:rsid w:val="009B1280"/>
    <w:rsid w:val="009B185B"/>
    <w:rsid w:val="009B191B"/>
    <w:rsid w:val="009B1988"/>
    <w:rsid w:val="009B1F7D"/>
    <w:rsid w:val="009B2638"/>
    <w:rsid w:val="009B2F73"/>
    <w:rsid w:val="009B30CC"/>
    <w:rsid w:val="009B31E1"/>
    <w:rsid w:val="009B3553"/>
    <w:rsid w:val="009B35E7"/>
    <w:rsid w:val="009B3732"/>
    <w:rsid w:val="009B3A0F"/>
    <w:rsid w:val="009B3B6C"/>
    <w:rsid w:val="009B3D61"/>
    <w:rsid w:val="009B3D9A"/>
    <w:rsid w:val="009B401E"/>
    <w:rsid w:val="009B4605"/>
    <w:rsid w:val="009B5190"/>
    <w:rsid w:val="009B550C"/>
    <w:rsid w:val="009B5A86"/>
    <w:rsid w:val="009B5EEC"/>
    <w:rsid w:val="009B60AD"/>
    <w:rsid w:val="009B6981"/>
    <w:rsid w:val="009B6A93"/>
    <w:rsid w:val="009B6D01"/>
    <w:rsid w:val="009B74C6"/>
    <w:rsid w:val="009B7902"/>
    <w:rsid w:val="009C04A2"/>
    <w:rsid w:val="009C06E8"/>
    <w:rsid w:val="009C0FDE"/>
    <w:rsid w:val="009C1602"/>
    <w:rsid w:val="009C1DE4"/>
    <w:rsid w:val="009C2665"/>
    <w:rsid w:val="009C2DB5"/>
    <w:rsid w:val="009C2E9E"/>
    <w:rsid w:val="009C2F77"/>
    <w:rsid w:val="009C3058"/>
    <w:rsid w:val="009C33BF"/>
    <w:rsid w:val="009C33C7"/>
    <w:rsid w:val="009C36F1"/>
    <w:rsid w:val="009C399F"/>
    <w:rsid w:val="009C39AE"/>
    <w:rsid w:val="009C3E6D"/>
    <w:rsid w:val="009C4948"/>
    <w:rsid w:val="009C4C88"/>
    <w:rsid w:val="009C503D"/>
    <w:rsid w:val="009C5159"/>
    <w:rsid w:val="009C5341"/>
    <w:rsid w:val="009C58A9"/>
    <w:rsid w:val="009C5B0E"/>
    <w:rsid w:val="009C6432"/>
    <w:rsid w:val="009C7504"/>
    <w:rsid w:val="009C7A23"/>
    <w:rsid w:val="009C7A89"/>
    <w:rsid w:val="009C7AD5"/>
    <w:rsid w:val="009C7F10"/>
    <w:rsid w:val="009C7F4E"/>
    <w:rsid w:val="009C7FE7"/>
    <w:rsid w:val="009D00AA"/>
    <w:rsid w:val="009D0305"/>
    <w:rsid w:val="009D06B4"/>
    <w:rsid w:val="009D0880"/>
    <w:rsid w:val="009D09BA"/>
    <w:rsid w:val="009D1013"/>
    <w:rsid w:val="009D14AA"/>
    <w:rsid w:val="009D1883"/>
    <w:rsid w:val="009D1967"/>
    <w:rsid w:val="009D27C5"/>
    <w:rsid w:val="009D29EF"/>
    <w:rsid w:val="009D2C86"/>
    <w:rsid w:val="009D3453"/>
    <w:rsid w:val="009D3566"/>
    <w:rsid w:val="009D3A85"/>
    <w:rsid w:val="009D43DD"/>
    <w:rsid w:val="009D44B7"/>
    <w:rsid w:val="009D4678"/>
    <w:rsid w:val="009D4736"/>
    <w:rsid w:val="009D480D"/>
    <w:rsid w:val="009D4A8E"/>
    <w:rsid w:val="009D4C40"/>
    <w:rsid w:val="009D50B2"/>
    <w:rsid w:val="009D5183"/>
    <w:rsid w:val="009D546B"/>
    <w:rsid w:val="009D59CD"/>
    <w:rsid w:val="009D5A44"/>
    <w:rsid w:val="009D5D2D"/>
    <w:rsid w:val="009D5D62"/>
    <w:rsid w:val="009D62C8"/>
    <w:rsid w:val="009D6547"/>
    <w:rsid w:val="009D6895"/>
    <w:rsid w:val="009D6F21"/>
    <w:rsid w:val="009D7033"/>
    <w:rsid w:val="009D74A0"/>
    <w:rsid w:val="009D7616"/>
    <w:rsid w:val="009D7645"/>
    <w:rsid w:val="009D7705"/>
    <w:rsid w:val="009D7FAA"/>
    <w:rsid w:val="009E0106"/>
    <w:rsid w:val="009E04AD"/>
    <w:rsid w:val="009E07B1"/>
    <w:rsid w:val="009E0BA3"/>
    <w:rsid w:val="009E0E18"/>
    <w:rsid w:val="009E0F3B"/>
    <w:rsid w:val="009E18C2"/>
    <w:rsid w:val="009E2389"/>
    <w:rsid w:val="009E2907"/>
    <w:rsid w:val="009E29A2"/>
    <w:rsid w:val="009E2EEF"/>
    <w:rsid w:val="009E304E"/>
    <w:rsid w:val="009E31BC"/>
    <w:rsid w:val="009E332D"/>
    <w:rsid w:val="009E33D7"/>
    <w:rsid w:val="009E33F2"/>
    <w:rsid w:val="009E3A03"/>
    <w:rsid w:val="009E3A28"/>
    <w:rsid w:val="009E3E19"/>
    <w:rsid w:val="009E3E26"/>
    <w:rsid w:val="009E3F28"/>
    <w:rsid w:val="009E4640"/>
    <w:rsid w:val="009E4643"/>
    <w:rsid w:val="009E4D16"/>
    <w:rsid w:val="009E4DA7"/>
    <w:rsid w:val="009E50E5"/>
    <w:rsid w:val="009E5217"/>
    <w:rsid w:val="009E5732"/>
    <w:rsid w:val="009E5766"/>
    <w:rsid w:val="009E602E"/>
    <w:rsid w:val="009E6088"/>
    <w:rsid w:val="009E6207"/>
    <w:rsid w:val="009E67EF"/>
    <w:rsid w:val="009E692C"/>
    <w:rsid w:val="009E6B88"/>
    <w:rsid w:val="009E6C16"/>
    <w:rsid w:val="009E6CBC"/>
    <w:rsid w:val="009E6D81"/>
    <w:rsid w:val="009E6FBE"/>
    <w:rsid w:val="009E76C7"/>
    <w:rsid w:val="009E78E7"/>
    <w:rsid w:val="009E7E1D"/>
    <w:rsid w:val="009F049B"/>
    <w:rsid w:val="009F0843"/>
    <w:rsid w:val="009F0CA5"/>
    <w:rsid w:val="009F0DE3"/>
    <w:rsid w:val="009F0F60"/>
    <w:rsid w:val="009F10E4"/>
    <w:rsid w:val="009F1CDA"/>
    <w:rsid w:val="009F2012"/>
    <w:rsid w:val="009F2377"/>
    <w:rsid w:val="009F23EE"/>
    <w:rsid w:val="009F2EE2"/>
    <w:rsid w:val="009F2F5A"/>
    <w:rsid w:val="009F31B4"/>
    <w:rsid w:val="009F346C"/>
    <w:rsid w:val="009F3E10"/>
    <w:rsid w:val="009F4770"/>
    <w:rsid w:val="009F47E7"/>
    <w:rsid w:val="009F51F9"/>
    <w:rsid w:val="009F522A"/>
    <w:rsid w:val="009F5532"/>
    <w:rsid w:val="009F5BBC"/>
    <w:rsid w:val="009F6041"/>
    <w:rsid w:val="009F617C"/>
    <w:rsid w:val="009F62CE"/>
    <w:rsid w:val="009F767B"/>
    <w:rsid w:val="009F7C85"/>
    <w:rsid w:val="009F7D80"/>
    <w:rsid w:val="009F7FEC"/>
    <w:rsid w:val="00A001CF"/>
    <w:rsid w:val="00A003A7"/>
    <w:rsid w:val="00A004A2"/>
    <w:rsid w:val="00A006E6"/>
    <w:rsid w:val="00A00772"/>
    <w:rsid w:val="00A00D00"/>
    <w:rsid w:val="00A00F74"/>
    <w:rsid w:val="00A01609"/>
    <w:rsid w:val="00A01C02"/>
    <w:rsid w:val="00A02044"/>
    <w:rsid w:val="00A02293"/>
    <w:rsid w:val="00A023D1"/>
    <w:rsid w:val="00A02B7A"/>
    <w:rsid w:val="00A02CB2"/>
    <w:rsid w:val="00A02FC0"/>
    <w:rsid w:val="00A033F6"/>
    <w:rsid w:val="00A035E5"/>
    <w:rsid w:val="00A03AA5"/>
    <w:rsid w:val="00A03EC9"/>
    <w:rsid w:val="00A04629"/>
    <w:rsid w:val="00A054C1"/>
    <w:rsid w:val="00A05591"/>
    <w:rsid w:val="00A05CAF"/>
    <w:rsid w:val="00A06241"/>
    <w:rsid w:val="00A0665F"/>
    <w:rsid w:val="00A0692A"/>
    <w:rsid w:val="00A06B22"/>
    <w:rsid w:val="00A06D3B"/>
    <w:rsid w:val="00A0707A"/>
    <w:rsid w:val="00A0713C"/>
    <w:rsid w:val="00A074FE"/>
    <w:rsid w:val="00A07556"/>
    <w:rsid w:val="00A079A9"/>
    <w:rsid w:val="00A103B0"/>
    <w:rsid w:val="00A103C8"/>
    <w:rsid w:val="00A10467"/>
    <w:rsid w:val="00A104FF"/>
    <w:rsid w:val="00A10577"/>
    <w:rsid w:val="00A10691"/>
    <w:rsid w:val="00A1093E"/>
    <w:rsid w:val="00A109C4"/>
    <w:rsid w:val="00A10C19"/>
    <w:rsid w:val="00A10CB6"/>
    <w:rsid w:val="00A113EF"/>
    <w:rsid w:val="00A11499"/>
    <w:rsid w:val="00A116F0"/>
    <w:rsid w:val="00A11780"/>
    <w:rsid w:val="00A1190A"/>
    <w:rsid w:val="00A1196C"/>
    <w:rsid w:val="00A119B4"/>
    <w:rsid w:val="00A11D6C"/>
    <w:rsid w:val="00A11F1E"/>
    <w:rsid w:val="00A12356"/>
    <w:rsid w:val="00A132A6"/>
    <w:rsid w:val="00A13BA7"/>
    <w:rsid w:val="00A13C7D"/>
    <w:rsid w:val="00A13E7A"/>
    <w:rsid w:val="00A13EFA"/>
    <w:rsid w:val="00A14107"/>
    <w:rsid w:val="00A141CB"/>
    <w:rsid w:val="00A147AE"/>
    <w:rsid w:val="00A14C08"/>
    <w:rsid w:val="00A14C1F"/>
    <w:rsid w:val="00A14CFE"/>
    <w:rsid w:val="00A14DA6"/>
    <w:rsid w:val="00A153E7"/>
    <w:rsid w:val="00A160C7"/>
    <w:rsid w:val="00A164F2"/>
    <w:rsid w:val="00A1653B"/>
    <w:rsid w:val="00A168E6"/>
    <w:rsid w:val="00A16E1F"/>
    <w:rsid w:val="00A170A2"/>
    <w:rsid w:val="00A17453"/>
    <w:rsid w:val="00A17C34"/>
    <w:rsid w:val="00A17E34"/>
    <w:rsid w:val="00A17FBF"/>
    <w:rsid w:val="00A205D7"/>
    <w:rsid w:val="00A208BE"/>
    <w:rsid w:val="00A20A3F"/>
    <w:rsid w:val="00A20C9F"/>
    <w:rsid w:val="00A20E15"/>
    <w:rsid w:val="00A20E2C"/>
    <w:rsid w:val="00A20E84"/>
    <w:rsid w:val="00A2124F"/>
    <w:rsid w:val="00A21360"/>
    <w:rsid w:val="00A21479"/>
    <w:rsid w:val="00A2153C"/>
    <w:rsid w:val="00A219E5"/>
    <w:rsid w:val="00A21B71"/>
    <w:rsid w:val="00A21F38"/>
    <w:rsid w:val="00A2275E"/>
    <w:rsid w:val="00A229FE"/>
    <w:rsid w:val="00A22AD7"/>
    <w:rsid w:val="00A22BF1"/>
    <w:rsid w:val="00A22D13"/>
    <w:rsid w:val="00A2305A"/>
    <w:rsid w:val="00A234B6"/>
    <w:rsid w:val="00A237C5"/>
    <w:rsid w:val="00A23979"/>
    <w:rsid w:val="00A23A25"/>
    <w:rsid w:val="00A23F7A"/>
    <w:rsid w:val="00A24A38"/>
    <w:rsid w:val="00A24CE0"/>
    <w:rsid w:val="00A24E67"/>
    <w:rsid w:val="00A24FF1"/>
    <w:rsid w:val="00A25101"/>
    <w:rsid w:val="00A251AF"/>
    <w:rsid w:val="00A2547F"/>
    <w:rsid w:val="00A2598E"/>
    <w:rsid w:val="00A259C3"/>
    <w:rsid w:val="00A25DFE"/>
    <w:rsid w:val="00A261FE"/>
    <w:rsid w:val="00A2629A"/>
    <w:rsid w:val="00A2669F"/>
    <w:rsid w:val="00A2688B"/>
    <w:rsid w:val="00A26994"/>
    <w:rsid w:val="00A26A9E"/>
    <w:rsid w:val="00A27069"/>
    <w:rsid w:val="00A270CD"/>
    <w:rsid w:val="00A270F7"/>
    <w:rsid w:val="00A272D9"/>
    <w:rsid w:val="00A27637"/>
    <w:rsid w:val="00A278F3"/>
    <w:rsid w:val="00A27C51"/>
    <w:rsid w:val="00A27CD2"/>
    <w:rsid w:val="00A3001A"/>
    <w:rsid w:val="00A3019C"/>
    <w:rsid w:val="00A306B2"/>
    <w:rsid w:val="00A30714"/>
    <w:rsid w:val="00A3182F"/>
    <w:rsid w:val="00A318CE"/>
    <w:rsid w:val="00A31B5E"/>
    <w:rsid w:val="00A32E90"/>
    <w:rsid w:val="00A33057"/>
    <w:rsid w:val="00A34164"/>
    <w:rsid w:val="00A34494"/>
    <w:rsid w:val="00A34995"/>
    <w:rsid w:val="00A34B4A"/>
    <w:rsid w:val="00A35215"/>
    <w:rsid w:val="00A35DDB"/>
    <w:rsid w:val="00A3626E"/>
    <w:rsid w:val="00A362F3"/>
    <w:rsid w:val="00A36344"/>
    <w:rsid w:val="00A36361"/>
    <w:rsid w:val="00A36443"/>
    <w:rsid w:val="00A36476"/>
    <w:rsid w:val="00A364E4"/>
    <w:rsid w:val="00A36AD3"/>
    <w:rsid w:val="00A36AF4"/>
    <w:rsid w:val="00A37F13"/>
    <w:rsid w:val="00A40245"/>
    <w:rsid w:val="00A4026F"/>
    <w:rsid w:val="00A40530"/>
    <w:rsid w:val="00A4070F"/>
    <w:rsid w:val="00A40AC3"/>
    <w:rsid w:val="00A40BB5"/>
    <w:rsid w:val="00A41150"/>
    <w:rsid w:val="00A4123E"/>
    <w:rsid w:val="00A41378"/>
    <w:rsid w:val="00A416F2"/>
    <w:rsid w:val="00A41CBD"/>
    <w:rsid w:val="00A4215B"/>
    <w:rsid w:val="00A4247B"/>
    <w:rsid w:val="00A42A68"/>
    <w:rsid w:val="00A42ACA"/>
    <w:rsid w:val="00A42D06"/>
    <w:rsid w:val="00A431AE"/>
    <w:rsid w:val="00A43892"/>
    <w:rsid w:val="00A439F5"/>
    <w:rsid w:val="00A43E8D"/>
    <w:rsid w:val="00A4431F"/>
    <w:rsid w:val="00A444A8"/>
    <w:rsid w:val="00A44B7C"/>
    <w:rsid w:val="00A44E08"/>
    <w:rsid w:val="00A4510C"/>
    <w:rsid w:val="00A454F1"/>
    <w:rsid w:val="00A458B7"/>
    <w:rsid w:val="00A45F0A"/>
    <w:rsid w:val="00A46109"/>
    <w:rsid w:val="00A46301"/>
    <w:rsid w:val="00A46DC5"/>
    <w:rsid w:val="00A47057"/>
    <w:rsid w:val="00A4717F"/>
    <w:rsid w:val="00A47387"/>
    <w:rsid w:val="00A474F1"/>
    <w:rsid w:val="00A4777B"/>
    <w:rsid w:val="00A47BA7"/>
    <w:rsid w:val="00A47ED4"/>
    <w:rsid w:val="00A504BF"/>
    <w:rsid w:val="00A5155D"/>
    <w:rsid w:val="00A51641"/>
    <w:rsid w:val="00A5184C"/>
    <w:rsid w:val="00A51F27"/>
    <w:rsid w:val="00A522D8"/>
    <w:rsid w:val="00A5265A"/>
    <w:rsid w:val="00A52942"/>
    <w:rsid w:val="00A52D3F"/>
    <w:rsid w:val="00A52EB9"/>
    <w:rsid w:val="00A534B8"/>
    <w:rsid w:val="00A53938"/>
    <w:rsid w:val="00A53A94"/>
    <w:rsid w:val="00A53D5A"/>
    <w:rsid w:val="00A53D8C"/>
    <w:rsid w:val="00A53E6C"/>
    <w:rsid w:val="00A54063"/>
    <w:rsid w:val="00A5409F"/>
    <w:rsid w:val="00A5468E"/>
    <w:rsid w:val="00A54B3B"/>
    <w:rsid w:val="00A54C9C"/>
    <w:rsid w:val="00A54D3E"/>
    <w:rsid w:val="00A550D6"/>
    <w:rsid w:val="00A5539C"/>
    <w:rsid w:val="00A55AB3"/>
    <w:rsid w:val="00A55E56"/>
    <w:rsid w:val="00A56163"/>
    <w:rsid w:val="00A56811"/>
    <w:rsid w:val="00A5684B"/>
    <w:rsid w:val="00A568C2"/>
    <w:rsid w:val="00A57303"/>
    <w:rsid w:val="00A57460"/>
    <w:rsid w:val="00A57691"/>
    <w:rsid w:val="00A57697"/>
    <w:rsid w:val="00A577F2"/>
    <w:rsid w:val="00A5799B"/>
    <w:rsid w:val="00A57C97"/>
    <w:rsid w:val="00A60158"/>
    <w:rsid w:val="00A608B5"/>
    <w:rsid w:val="00A60AE0"/>
    <w:rsid w:val="00A60B25"/>
    <w:rsid w:val="00A60B8C"/>
    <w:rsid w:val="00A60EE4"/>
    <w:rsid w:val="00A61929"/>
    <w:rsid w:val="00A619DC"/>
    <w:rsid w:val="00A61C5E"/>
    <w:rsid w:val="00A61EB6"/>
    <w:rsid w:val="00A621F1"/>
    <w:rsid w:val="00A623B0"/>
    <w:rsid w:val="00A62436"/>
    <w:rsid w:val="00A6248F"/>
    <w:rsid w:val="00A624A5"/>
    <w:rsid w:val="00A62720"/>
    <w:rsid w:val="00A6288F"/>
    <w:rsid w:val="00A62D03"/>
    <w:rsid w:val="00A63054"/>
    <w:rsid w:val="00A635D4"/>
    <w:rsid w:val="00A637F2"/>
    <w:rsid w:val="00A63C80"/>
    <w:rsid w:val="00A6457B"/>
    <w:rsid w:val="00A649AA"/>
    <w:rsid w:val="00A64A71"/>
    <w:rsid w:val="00A64EAF"/>
    <w:rsid w:val="00A64FAB"/>
    <w:rsid w:val="00A65070"/>
    <w:rsid w:val="00A6529B"/>
    <w:rsid w:val="00A65344"/>
    <w:rsid w:val="00A655D5"/>
    <w:rsid w:val="00A65698"/>
    <w:rsid w:val="00A657A7"/>
    <w:rsid w:val="00A65E11"/>
    <w:rsid w:val="00A666F3"/>
    <w:rsid w:val="00A6693C"/>
    <w:rsid w:val="00A66BE9"/>
    <w:rsid w:val="00A66C6E"/>
    <w:rsid w:val="00A672D3"/>
    <w:rsid w:val="00A67405"/>
    <w:rsid w:val="00A675B6"/>
    <w:rsid w:val="00A67643"/>
    <w:rsid w:val="00A67B3B"/>
    <w:rsid w:val="00A67D8E"/>
    <w:rsid w:val="00A70487"/>
    <w:rsid w:val="00A7060C"/>
    <w:rsid w:val="00A712FE"/>
    <w:rsid w:val="00A714A6"/>
    <w:rsid w:val="00A720B9"/>
    <w:rsid w:val="00A72F03"/>
    <w:rsid w:val="00A72F7E"/>
    <w:rsid w:val="00A731BB"/>
    <w:rsid w:val="00A73215"/>
    <w:rsid w:val="00A7333B"/>
    <w:rsid w:val="00A735EB"/>
    <w:rsid w:val="00A737FA"/>
    <w:rsid w:val="00A738C3"/>
    <w:rsid w:val="00A742A1"/>
    <w:rsid w:val="00A745AB"/>
    <w:rsid w:val="00A74A54"/>
    <w:rsid w:val="00A7540B"/>
    <w:rsid w:val="00A75479"/>
    <w:rsid w:val="00A75BE3"/>
    <w:rsid w:val="00A75CA2"/>
    <w:rsid w:val="00A763FB"/>
    <w:rsid w:val="00A76945"/>
    <w:rsid w:val="00A76FB9"/>
    <w:rsid w:val="00A779F5"/>
    <w:rsid w:val="00A77BAE"/>
    <w:rsid w:val="00A77E0E"/>
    <w:rsid w:val="00A80186"/>
    <w:rsid w:val="00A803A5"/>
    <w:rsid w:val="00A8079D"/>
    <w:rsid w:val="00A80825"/>
    <w:rsid w:val="00A809AB"/>
    <w:rsid w:val="00A809EC"/>
    <w:rsid w:val="00A81D65"/>
    <w:rsid w:val="00A81F5B"/>
    <w:rsid w:val="00A8214E"/>
    <w:rsid w:val="00A822C2"/>
    <w:rsid w:val="00A8233D"/>
    <w:rsid w:val="00A833EB"/>
    <w:rsid w:val="00A83D41"/>
    <w:rsid w:val="00A84425"/>
    <w:rsid w:val="00A84861"/>
    <w:rsid w:val="00A84D03"/>
    <w:rsid w:val="00A850CC"/>
    <w:rsid w:val="00A8527F"/>
    <w:rsid w:val="00A86E96"/>
    <w:rsid w:val="00A873E9"/>
    <w:rsid w:val="00A8752F"/>
    <w:rsid w:val="00A87DA9"/>
    <w:rsid w:val="00A9004C"/>
    <w:rsid w:val="00A900F5"/>
    <w:rsid w:val="00A90BC4"/>
    <w:rsid w:val="00A91527"/>
    <w:rsid w:val="00A918A9"/>
    <w:rsid w:val="00A91EE1"/>
    <w:rsid w:val="00A9254C"/>
    <w:rsid w:val="00A92992"/>
    <w:rsid w:val="00A92A33"/>
    <w:rsid w:val="00A92CDF"/>
    <w:rsid w:val="00A92D76"/>
    <w:rsid w:val="00A93308"/>
    <w:rsid w:val="00A93345"/>
    <w:rsid w:val="00A934BE"/>
    <w:rsid w:val="00A93527"/>
    <w:rsid w:val="00A9381A"/>
    <w:rsid w:val="00A93D92"/>
    <w:rsid w:val="00A94B8F"/>
    <w:rsid w:val="00A94CB9"/>
    <w:rsid w:val="00A95A4B"/>
    <w:rsid w:val="00A95E00"/>
    <w:rsid w:val="00A95EB5"/>
    <w:rsid w:val="00A961B1"/>
    <w:rsid w:val="00A96697"/>
    <w:rsid w:val="00A968EF"/>
    <w:rsid w:val="00A96B82"/>
    <w:rsid w:val="00A96EF3"/>
    <w:rsid w:val="00A96F75"/>
    <w:rsid w:val="00A97718"/>
    <w:rsid w:val="00A97840"/>
    <w:rsid w:val="00A97D1A"/>
    <w:rsid w:val="00A97EA6"/>
    <w:rsid w:val="00AA09B2"/>
    <w:rsid w:val="00AA0B44"/>
    <w:rsid w:val="00AA123A"/>
    <w:rsid w:val="00AA12DB"/>
    <w:rsid w:val="00AA1422"/>
    <w:rsid w:val="00AA1483"/>
    <w:rsid w:val="00AA1B61"/>
    <w:rsid w:val="00AA1BEA"/>
    <w:rsid w:val="00AA2203"/>
    <w:rsid w:val="00AA2B7C"/>
    <w:rsid w:val="00AA2DFB"/>
    <w:rsid w:val="00AA2FE1"/>
    <w:rsid w:val="00AA33F6"/>
    <w:rsid w:val="00AA38CC"/>
    <w:rsid w:val="00AA3A41"/>
    <w:rsid w:val="00AA3A9F"/>
    <w:rsid w:val="00AA3C1D"/>
    <w:rsid w:val="00AA3CAB"/>
    <w:rsid w:val="00AA3D24"/>
    <w:rsid w:val="00AA3DAE"/>
    <w:rsid w:val="00AA3E22"/>
    <w:rsid w:val="00AA4009"/>
    <w:rsid w:val="00AA411A"/>
    <w:rsid w:val="00AA4146"/>
    <w:rsid w:val="00AA4659"/>
    <w:rsid w:val="00AA4997"/>
    <w:rsid w:val="00AA5082"/>
    <w:rsid w:val="00AA50A3"/>
    <w:rsid w:val="00AA52B8"/>
    <w:rsid w:val="00AA553F"/>
    <w:rsid w:val="00AA55DB"/>
    <w:rsid w:val="00AA5824"/>
    <w:rsid w:val="00AA58C9"/>
    <w:rsid w:val="00AA593F"/>
    <w:rsid w:val="00AA5AF7"/>
    <w:rsid w:val="00AA5E9C"/>
    <w:rsid w:val="00AA5F85"/>
    <w:rsid w:val="00AA6085"/>
    <w:rsid w:val="00AA62A4"/>
    <w:rsid w:val="00AA6459"/>
    <w:rsid w:val="00AA6B73"/>
    <w:rsid w:val="00AA6EC8"/>
    <w:rsid w:val="00AA7499"/>
    <w:rsid w:val="00AA7529"/>
    <w:rsid w:val="00AA7582"/>
    <w:rsid w:val="00AA7E23"/>
    <w:rsid w:val="00AB0216"/>
    <w:rsid w:val="00AB069B"/>
    <w:rsid w:val="00AB099B"/>
    <w:rsid w:val="00AB09BA"/>
    <w:rsid w:val="00AB0CD0"/>
    <w:rsid w:val="00AB0D4B"/>
    <w:rsid w:val="00AB1305"/>
    <w:rsid w:val="00AB138E"/>
    <w:rsid w:val="00AB16DA"/>
    <w:rsid w:val="00AB1A7A"/>
    <w:rsid w:val="00AB1E26"/>
    <w:rsid w:val="00AB1EFC"/>
    <w:rsid w:val="00AB2C04"/>
    <w:rsid w:val="00AB2F38"/>
    <w:rsid w:val="00AB30F1"/>
    <w:rsid w:val="00AB3116"/>
    <w:rsid w:val="00AB3386"/>
    <w:rsid w:val="00AB38B9"/>
    <w:rsid w:val="00AB3BF7"/>
    <w:rsid w:val="00AB3E32"/>
    <w:rsid w:val="00AB4819"/>
    <w:rsid w:val="00AB4BBD"/>
    <w:rsid w:val="00AB4E02"/>
    <w:rsid w:val="00AB541D"/>
    <w:rsid w:val="00AB5586"/>
    <w:rsid w:val="00AB55C2"/>
    <w:rsid w:val="00AB55C3"/>
    <w:rsid w:val="00AB58AB"/>
    <w:rsid w:val="00AB5B90"/>
    <w:rsid w:val="00AB5D40"/>
    <w:rsid w:val="00AB5F89"/>
    <w:rsid w:val="00AB5F8C"/>
    <w:rsid w:val="00AB66E2"/>
    <w:rsid w:val="00AB6ACC"/>
    <w:rsid w:val="00AB6E3F"/>
    <w:rsid w:val="00AB70C3"/>
    <w:rsid w:val="00AB732A"/>
    <w:rsid w:val="00AB756F"/>
    <w:rsid w:val="00AB75AB"/>
    <w:rsid w:val="00AB7884"/>
    <w:rsid w:val="00AB79F2"/>
    <w:rsid w:val="00AC076D"/>
    <w:rsid w:val="00AC07CF"/>
    <w:rsid w:val="00AC090E"/>
    <w:rsid w:val="00AC0DC0"/>
    <w:rsid w:val="00AC0F5C"/>
    <w:rsid w:val="00AC14A6"/>
    <w:rsid w:val="00AC1768"/>
    <w:rsid w:val="00AC199E"/>
    <w:rsid w:val="00AC1B8A"/>
    <w:rsid w:val="00AC23E7"/>
    <w:rsid w:val="00AC2659"/>
    <w:rsid w:val="00AC2A2A"/>
    <w:rsid w:val="00AC2F2C"/>
    <w:rsid w:val="00AC33DA"/>
    <w:rsid w:val="00AC3471"/>
    <w:rsid w:val="00AC38FF"/>
    <w:rsid w:val="00AC3985"/>
    <w:rsid w:val="00AC3986"/>
    <w:rsid w:val="00AC3ECF"/>
    <w:rsid w:val="00AC40FF"/>
    <w:rsid w:val="00AC43F1"/>
    <w:rsid w:val="00AC4418"/>
    <w:rsid w:val="00AC49B1"/>
    <w:rsid w:val="00AC49D7"/>
    <w:rsid w:val="00AC4A21"/>
    <w:rsid w:val="00AC4BA1"/>
    <w:rsid w:val="00AC4CC8"/>
    <w:rsid w:val="00AC4F73"/>
    <w:rsid w:val="00AC504E"/>
    <w:rsid w:val="00AC51D7"/>
    <w:rsid w:val="00AC5283"/>
    <w:rsid w:val="00AC5329"/>
    <w:rsid w:val="00AC5541"/>
    <w:rsid w:val="00AC57EB"/>
    <w:rsid w:val="00AC59AD"/>
    <w:rsid w:val="00AC622F"/>
    <w:rsid w:val="00AC65E9"/>
    <w:rsid w:val="00AC66E1"/>
    <w:rsid w:val="00AC67C1"/>
    <w:rsid w:val="00AC6FE2"/>
    <w:rsid w:val="00AC707A"/>
    <w:rsid w:val="00AC778E"/>
    <w:rsid w:val="00AC78B2"/>
    <w:rsid w:val="00AC7B3B"/>
    <w:rsid w:val="00AC7E8C"/>
    <w:rsid w:val="00AD031D"/>
    <w:rsid w:val="00AD0552"/>
    <w:rsid w:val="00AD0821"/>
    <w:rsid w:val="00AD1241"/>
    <w:rsid w:val="00AD12C7"/>
    <w:rsid w:val="00AD12DA"/>
    <w:rsid w:val="00AD1800"/>
    <w:rsid w:val="00AD1B79"/>
    <w:rsid w:val="00AD1C1D"/>
    <w:rsid w:val="00AD1E5D"/>
    <w:rsid w:val="00AD2BBD"/>
    <w:rsid w:val="00AD2F48"/>
    <w:rsid w:val="00AD30AD"/>
    <w:rsid w:val="00AD3579"/>
    <w:rsid w:val="00AD3B60"/>
    <w:rsid w:val="00AD4355"/>
    <w:rsid w:val="00AD439C"/>
    <w:rsid w:val="00AD4D50"/>
    <w:rsid w:val="00AD549B"/>
    <w:rsid w:val="00AD551C"/>
    <w:rsid w:val="00AD636B"/>
    <w:rsid w:val="00AD6437"/>
    <w:rsid w:val="00AD6EFD"/>
    <w:rsid w:val="00AD70BE"/>
    <w:rsid w:val="00AD70C4"/>
    <w:rsid w:val="00AD71C4"/>
    <w:rsid w:val="00AD73FE"/>
    <w:rsid w:val="00AD76C2"/>
    <w:rsid w:val="00AD7ADC"/>
    <w:rsid w:val="00AE0553"/>
    <w:rsid w:val="00AE055D"/>
    <w:rsid w:val="00AE07B5"/>
    <w:rsid w:val="00AE0BCA"/>
    <w:rsid w:val="00AE0C14"/>
    <w:rsid w:val="00AE0CDC"/>
    <w:rsid w:val="00AE1379"/>
    <w:rsid w:val="00AE15A7"/>
    <w:rsid w:val="00AE1B40"/>
    <w:rsid w:val="00AE1B44"/>
    <w:rsid w:val="00AE246F"/>
    <w:rsid w:val="00AE25C0"/>
    <w:rsid w:val="00AE2629"/>
    <w:rsid w:val="00AE30D0"/>
    <w:rsid w:val="00AE3358"/>
    <w:rsid w:val="00AE3889"/>
    <w:rsid w:val="00AE39BB"/>
    <w:rsid w:val="00AE4339"/>
    <w:rsid w:val="00AE4760"/>
    <w:rsid w:val="00AE4AB5"/>
    <w:rsid w:val="00AE4C22"/>
    <w:rsid w:val="00AE542E"/>
    <w:rsid w:val="00AE5584"/>
    <w:rsid w:val="00AE5710"/>
    <w:rsid w:val="00AE5A17"/>
    <w:rsid w:val="00AE5ACC"/>
    <w:rsid w:val="00AE5E71"/>
    <w:rsid w:val="00AE638F"/>
    <w:rsid w:val="00AE65CC"/>
    <w:rsid w:val="00AE65E6"/>
    <w:rsid w:val="00AE69BB"/>
    <w:rsid w:val="00AE6FEC"/>
    <w:rsid w:val="00AE718F"/>
    <w:rsid w:val="00AE757D"/>
    <w:rsid w:val="00AE7966"/>
    <w:rsid w:val="00AE7EDC"/>
    <w:rsid w:val="00AF00DE"/>
    <w:rsid w:val="00AF0A4A"/>
    <w:rsid w:val="00AF123E"/>
    <w:rsid w:val="00AF1241"/>
    <w:rsid w:val="00AF1490"/>
    <w:rsid w:val="00AF1B62"/>
    <w:rsid w:val="00AF1C50"/>
    <w:rsid w:val="00AF21E9"/>
    <w:rsid w:val="00AF2573"/>
    <w:rsid w:val="00AF27BA"/>
    <w:rsid w:val="00AF29FC"/>
    <w:rsid w:val="00AF334B"/>
    <w:rsid w:val="00AF34A9"/>
    <w:rsid w:val="00AF35C1"/>
    <w:rsid w:val="00AF38DF"/>
    <w:rsid w:val="00AF3F81"/>
    <w:rsid w:val="00AF4491"/>
    <w:rsid w:val="00AF4A69"/>
    <w:rsid w:val="00AF50EC"/>
    <w:rsid w:val="00AF60FF"/>
    <w:rsid w:val="00AF62D9"/>
    <w:rsid w:val="00AF6384"/>
    <w:rsid w:val="00AF6D35"/>
    <w:rsid w:val="00AF7593"/>
    <w:rsid w:val="00AF78F8"/>
    <w:rsid w:val="00AF7ED5"/>
    <w:rsid w:val="00AF7F46"/>
    <w:rsid w:val="00AF7FDD"/>
    <w:rsid w:val="00B00A3D"/>
    <w:rsid w:val="00B00C81"/>
    <w:rsid w:val="00B00FC5"/>
    <w:rsid w:val="00B0148E"/>
    <w:rsid w:val="00B01BDA"/>
    <w:rsid w:val="00B01F0E"/>
    <w:rsid w:val="00B01F95"/>
    <w:rsid w:val="00B023E0"/>
    <w:rsid w:val="00B02835"/>
    <w:rsid w:val="00B02937"/>
    <w:rsid w:val="00B02C08"/>
    <w:rsid w:val="00B02E0B"/>
    <w:rsid w:val="00B0312B"/>
    <w:rsid w:val="00B03426"/>
    <w:rsid w:val="00B0368E"/>
    <w:rsid w:val="00B03C2D"/>
    <w:rsid w:val="00B03C83"/>
    <w:rsid w:val="00B03CCC"/>
    <w:rsid w:val="00B03EE0"/>
    <w:rsid w:val="00B04249"/>
    <w:rsid w:val="00B04392"/>
    <w:rsid w:val="00B0444F"/>
    <w:rsid w:val="00B0470C"/>
    <w:rsid w:val="00B04B5B"/>
    <w:rsid w:val="00B04CAD"/>
    <w:rsid w:val="00B04D98"/>
    <w:rsid w:val="00B04EE4"/>
    <w:rsid w:val="00B05292"/>
    <w:rsid w:val="00B05355"/>
    <w:rsid w:val="00B05977"/>
    <w:rsid w:val="00B05C0F"/>
    <w:rsid w:val="00B06FB4"/>
    <w:rsid w:val="00B0732C"/>
    <w:rsid w:val="00B07AE6"/>
    <w:rsid w:val="00B07E84"/>
    <w:rsid w:val="00B10130"/>
    <w:rsid w:val="00B10251"/>
    <w:rsid w:val="00B10B47"/>
    <w:rsid w:val="00B10CE1"/>
    <w:rsid w:val="00B110F0"/>
    <w:rsid w:val="00B117C9"/>
    <w:rsid w:val="00B11845"/>
    <w:rsid w:val="00B11857"/>
    <w:rsid w:val="00B119F6"/>
    <w:rsid w:val="00B11F02"/>
    <w:rsid w:val="00B12A4D"/>
    <w:rsid w:val="00B1341D"/>
    <w:rsid w:val="00B13530"/>
    <w:rsid w:val="00B13BF6"/>
    <w:rsid w:val="00B13E98"/>
    <w:rsid w:val="00B14979"/>
    <w:rsid w:val="00B14DF1"/>
    <w:rsid w:val="00B14EA2"/>
    <w:rsid w:val="00B14F0D"/>
    <w:rsid w:val="00B1540D"/>
    <w:rsid w:val="00B1541B"/>
    <w:rsid w:val="00B1571C"/>
    <w:rsid w:val="00B15EFE"/>
    <w:rsid w:val="00B15F2E"/>
    <w:rsid w:val="00B16231"/>
    <w:rsid w:val="00B163A9"/>
    <w:rsid w:val="00B165E4"/>
    <w:rsid w:val="00B1690D"/>
    <w:rsid w:val="00B16AC4"/>
    <w:rsid w:val="00B16EAE"/>
    <w:rsid w:val="00B17136"/>
    <w:rsid w:val="00B17568"/>
    <w:rsid w:val="00B17644"/>
    <w:rsid w:val="00B179BE"/>
    <w:rsid w:val="00B17E70"/>
    <w:rsid w:val="00B2036D"/>
    <w:rsid w:val="00B20479"/>
    <w:rsid w:val="00B2053A"/>
    <w:rsid w:val="00B208E9"/>
    <w:rsid w:val="00B20968"/>
    <w:rsid w:val="00B20DAD"/>
    <w:rsid w:val="00B214D0"/>
    <w:rsid w:val="00B214F8"/>
    <w:rsid w:val="00B2183D"/>
    <w:rsid w:val="00B222FB"/>
    <w:rsid w:val="00B22E52"/>
    <w:rsid w:val="00B2321C"/>
    <w:rsid w:val="00B238E5"/>
    <w:rsid w:val="00B23A22"/>
    <w:rsid w:val="00B23BC5"/>
    <w:rsid w:val="00B23F70"/>
    <w:rsid w:val="00B23FEB"/>
    <w:rsid w:val="00B246D4"/>
    <w:rsid w:val="00B247AE"/>
    <w:rsid w:val="00B24C5B"/>
    <w:rsid w:val="00B24D04"/>
    <w:rsid w:val="00B24E27"/>
    <w:rsid w:val="00B24F30"/>
    <w:rsid w:val="00B250B9"/>
    <w:rsid w:val="00B25959"/>
    <w:rsid w:val="00B259D5"/>
    <w:rsid w:val="00B25B22"/>
    <w:rsid w:val="00B25DAE"/>
    <w:rsid w:val="00B2621D"/>
    <w:rsid w:val="00B26547"/>
    <w:rsid w:val="00B26A79"/>
    <w:rsid w:val="00B26B28"/>
    <w:rsid w:val="00B26C3E"/>
    <w:rsid w:val="00B26C50"/>
    <w:rsid w:val="00B26F07"/>
    <w:rsid w:val="00B26F1C"/>
    <w:rsid w:val="00B27388"/>
    <w:rsid w:val="00B2798C"/>
    <w:rsid w:val="00B27A5E"/>
    <w:rsid w:val="00B301C6"/>
    <w:rsid w:val="00B3022B"/>
    <w:rsid w:val="00B30BF9"/>
    <w:rsid w:val="00B30C2E"/>
    <w:rsid w:val="00B30D12"/>
    <w:rsid w:val="00B31038"/>
    <w:rsid w:val="00B31198"/>
    <w:rsid w:val="00B31483"/>
    <w:rsid w:val="00B318EF"/>
    <w:rsid w:val="00B31AE5"/>
    <w:rsid w:val="00B31BA5"/>
    <w:rsid w:val="00B31D50"/>
    <w:rsid w:val="00B31F19"/>
    <w:rsid w:val="00B325F2"/>
    <w:rsid w:val="00B32DA0"/>
    <w:rsid w:val="00B32FFE"/>
    <w:rsid w:val="00B33379"/>
    <w:rsid w:val="00B33380"/>
    <w:rsid w:val="00B33490"/>
    <w:rsid w:val="00B3401F"/>
    <w:rsid w:val="00B34427"/>
    <w:rsid w:val="00B3455A"/>
    <w:rsid w:val="00B34D0D"/>
    <w:rsid w:val="00B34D23"/>
    <w:rsid w:val="00B3530B"/>
    <w:rsid w:val="00B35507"/>
    <w:rsid w:val="00B3572A"/>
    <w:rsid w:val="00B35F39"/>
    <w:rsid w:val="00B35F70"/>
    <w:rsid w:val="00B36088"/>
    <w:rsid w:val="00B36B11"/>
    <w:rsid w:val="00B36E51"/>
    <w:rsid w:val="00B36F28"/>
    <w:rsid w:val="00B36FCD"/>
    <w:rsid w:val="00B372C9"/>
    <w:rsid w:val="00B375E2"/>
    <w:rsid w:val="00B376D6"/>
    <w:rsid w:val="00B377BC"/>
    <w:rsid w:val="00B37B7A"/>
    <w:rsid w:val="00B37FEF"/>
    <w:rsid w:val="00B40034"/>
    <w:rsid w:val="00B40081"/>
    <w:rsid w:val="00B403A3"/>
    <w:rsid w:val="00B405BD"/>
    <w:rsid w:val="00B4075C"/>
    <w:rsid w:val="00B407EE"/>
    <w:rsid w:val="00B41209"/>
    <w:rsid w:val="00B41D0A"/>
    <w:rsid w:val="00B42026"/>
    <w:rsid w:val="00B4244C"/>
    <w:rsid w:val="00B42A26"/>
    <w:rsid w:val="00B42B55"/>
    <w:rsid w:val="00B42B7B"/>
    <w:rsid w:val="00B42E3D"/>
    <w:rsid w:val="00B42E51"/>
    <w:rsid w:val="00B42F68"/>
    <w:rsid w:val="00B43C7D"/>
    <w:rsid w:val="00B43D2D"/>
    <w:rsid w:val="00B44140"/>
    <w:rsid w:val="00B44506"/>
    <w:rsid w:val="00B44549"/>
    <w:rsid w:val="00B44615"/>
    <w:rsid w:val="00B44B6A"/>
    <w:rsid w:val="00B45246"/>
    <w:rsid w:val="00B45600"/>
    <w:rsid w:val="00B45750"/>
    <w:rsid w:val="00B45778"/>
    <w:rsid w:val="00B45F8C"/>
    <w:rsid w:val="00B45FA0"/>
    <w:rsid w:val="00B46033"/>
    <w:rsid w:val="00B4612B"/>
    <w:rsid w:val="00B464ED"/>
    <w:rsid w:val="00B46510"/>
    <w:rsid w:val="00B465FC"/>
    <w:rsid w:val="00B468CB"/>
    <w:rsid w:val="00B468F3"/>
    <w:rsid w:val="00B46DBD"/>
    <w:rsid w:val="00B46E74"/>
    <w:rsid w:val="00B46F2B"/>
    <w:rsid w:val="00B475B7"/>
    <w:rsid w:val="00B4776A"/>
    <w:rsid w:val="00B47C37"/>
    <w:rsid w:val="00B50364"/>
    <w:rsid w:val="00B506FD"/>
    <w:rsid w:val="00B50E6C"/>
    <w:rsid w:val="00B515FF"/>
    <w:rsid w:val="00B51785"/>
    <w:rsid w:val="00B51A7E"/>
    <w:rsid w:val="00B51AEB"/>
    <w:rsid w:val="00B51CF5"/>
    <w:rsid w:val="00B51D71"/>
    <w:rsid w:val="00B51F7B"/>
    <w:rsid w:val="00B51F7F"/>
    <w:rsid w:val="00B52321"/>
    <w:rsid w:val="00B526E7"/>
    <w:rsid w:val="00B52806"/>
    <w:rsid w:val="00B52A85"/>
    <w:rsid w:val="00B52B07"/>
    <w:rsid w:val="00B52D26"/>
    <w:rsid w:val="00B52DC0"/>
    <w:rsid w:val="00B531AE"/>
    <w:rsid w:val="00B53272"/>
    <w:rsid w:val="00B53364"/>
    <w:rsid w:val="00B533C1"/>
    <w:rsid w:val="00B5362E"/>
    <w:rsid w:val="00B53B5F"/>
    <w:rsid w:val="00B53F0B"/>
    <w:rsid w:val="00B53FCE"/>
    <w:rsid w:val="00B54274"/>
    <w:rsid w:val="00B544CC"/>
    <w:rsid w:val="00B54913"/>
    <w:rsid w:val="00B54A6B"/>
    <w:rsid w:val="00B54BF8"/>
    <w:rsid w:val="00B55613"/>
    <w:rsid w:val="00B55671"/>
    <w:rsid w:val="00B55833"/>
    <w:rsid w:val="00B55C21"/>
    <w:rsid w:val="00B55CDC"/>
    <w:rsid w:val="00B560EF"/>
    <w:rsid w:val="00B56458"/>
    <w:rsid w:val="00B56BFE"/>
    <w:rsid w:val="00B56CCA"/>
    <w:rsid w:val="00B56E1D"/>
    <w:rsid w:val="00B56FC5"/>
    <w:rsid w:val="00B576D9"/>
    <w:rsid w:val="00B57CBF"/>
    <w:rsid w:val="00B57D39"/>
    <w:rsid w:val="00B57E1E"/>
    <w:rsid w:val="00B604AE"/>
    <w:rsid w:val="00B60788"/>
    <w:rsid w:val="00B60873"/>
    <w:rsid w:val="00B615A4"/>
    <w:rsid w:val="00B6242E"/>
    <w:rsid w:val="00B6276E"/>
    <w:rsid w:val="00B632DB"/>
    <w:rsid w:val="00B6331E"/>
    <w:rsid w:val="00B645C2"/>
    <w:rsid w:val="00B646D6"/>
    <w:rsid w:val="00B64991"/>
    <w:rsid w:val="00B64D01"/>
    <w:rsid w:val="00B64D26"/>
    <w:rsid w:val="00B64DE4"/>
    <w:rsid w:val="00B64E52"/>
    <w:rsid w:val="00B65100"/>
    <w:rsid w:val="00B653B0"/>
    <w:rsid w:val="00B65452"/>
    <w:rsid w:val="00B656BE"/>
    <w:rsid w:val="00B6570B"/>
    <w:rsid w:val="00B659EE"/>
    <w:rsid w:val="00B65BB2"/>
    <w:rsid w:val="00B663C7"/>
    <w:rsid w:val="00B6661A"/>
    <w:rsid w:val="00B668C1"/>
    <w:rsid w:val="00B66C09"/>
    <w:rsid w:val="00B66C37"/>
    <w:rsid w:val="00B67122"/>
    <w:rsid w:val="00B6716A"/>
    <w:rsid w:val="00B67453"/>
    <w:rsid w:val="00B67E94"/>
    <w:rsid w:val="00B70280"/>
    <w:rsid w:val="00B70C5E"/>
    <w:rsid w:val="00B70E8E"/>
    <w:rsid w:val="00B7155E"/>
    <w:rsid w:val="00B7193C"/>
    <w:rsid w:val="00B7207C"/>
    <w:rsid w:val="00B727CB"/>
    <w:rsid w:val="00B72931"/>
    <w:rsid w:val="00B72955"/>
    <w:rsid w:val="00B72C0C"/>
    <w:rsid w:val="00B72E75"/>
    <w:rsid w:val="00B731B9"/>
    <w:rsid w:val="00B7362E"/>
    <w:rsid w:val="00B73F97"/>
    <w:rsid w:val="00B740D6"/>
    <w:rsid w:val="00B74B99"/>
    <w:rsid w:val="00B74D61"/>
    <w:rsid w:val="00B74DFB"/>
    <w:rsid w:val="00B7589F"/>
    <w:rsid w:val="00B75B23"/>
    <w:rsid w:val="00B75EB2"/>
    <w:rsid w:val="00B75FAA"/>
    <w:rsid w:val="00B75FEA"/>
    <w:rsid w:val="00B76276"/>
    <w:rsid w:val="00B76867"/>
    <w:rsid w:val="00B76AFA"/>
    <w:rsid w:val="00B76C85"/>
    <w:rsid w:val="00B76DA0"/>
    <w:rsid w:val="00B76EF9"/>
    <w:rsid w:val="00B7715D"/>
    <w:rsid w:val="00B77B41"/>
    <w:rsid w:val="00B77D51"/>
    <w:rsid w:val="00B77F7C"/>
    <w:rsid w:val="00B80050"/>
    <w:rsid w:val="00B801EA"/>
    <w:rsid w:val="00B8066C"/>
    <w:rsid w:val="00B80AAD"/>
    <w:rsid w:val="00B80ADE"/>
    <w:rsid w:val="00B80AE3"/>
    <w:rsid w:val="00B80AFE"/>
    <w:rsid w:val="00B8121E"/>
    <w:rsid w:val="00B8147D"/>
    <w:rsid w:val="00B8168F"/>
    <w:rsid w:val="00B816F5"/>
    <w:rsid w:val="00B8177C"/>
    <w:rsid w:val="00B8189C"/>
    <w:rsid w:val="00B81A13"/>
    <w:rsid w:val="00B821A8"/>
    <w:rsid w:val="00B8258D"/>
    <w:rsid w:val="00B82590"/>
    <w:rsid w:val="00B8295B"/>
    <w:rsid w:val="00B82AE1"/>
    <w:rsid w:val="00B82C98"/>
    <w:rsid w:val="00B82D41"/>
    <w:rsid w:val="00B8339C"/>
    <w:rsid w:val="00B8352E"/>
    <w:rsid w:val="00B83609"/>
    <w:rsid w:val="00B837C2"/>
    <w:rsid w:val="00B838B6"/>
    <w:rsid w:val="00B83913"/>
    <w:rsid w:val="00B83C37"/>
    <w:rsid w:val="00B83CB6"/>
    <w:rsid w:val="00B83E39"/>
    <w:rsid w:val="00B841DC"/>
    <w:rsid w:val="00B84202"/>
    <w:rsid w:val="00B8434C"/>
    <w:rsid w:val="00B847A7"/>
    <w:rsid w:val="00B8497F"/>
    <w:rsid w:val="00B84ED0"/>
    <w:rsid w:val="00B8586A"/>
    <w:rsid w:val="00B85BDB"/>
    <w:rsid w:val="00B85F0D"/>
    <w:rsid w:val="00B86123"/>
    <w:rsid w:val="00B862DC"/>
    <w:rsid w:val="00B864DD"/>
    <w:rsid w:val="00B866A2"/>
    <w:rsid w:val="00B8686E"/>
    <w:rsid w:val="00B868BA"/>
    <w:rsid w:val="00B87986"/>
    <w:rsid w:val="00B879DA"/>
    <w:rsid w:val="00B87B74"/>
    <w:rsid w:val="00B87DDB"/>
    <w:rsid w:val="00B90122"/>
    <w:rsid w:val="00B9077C"/>
    <w:rsid w:val="00B908E1"/>
    <w:rsid w:val="00B90E9F"/>
    <w:rsid w:val="00B90F41"/>
    <w:rsid w:val="00B91064"/>
    <w:rsid w:val="00B91873"/>
    <w:rsid w:val="00B91B0D"/>
    <w:rsid w:val="00B91C8F"/>
    <w:rsid w:val="00B91DF5"/>
    <w:rsid w:val="00B91E72"/>
    <w:rsid w:val="00B9211A"/>
    <w:rsid w:val="00B9254A"/>
    <w:rsid w:val="00B92D87"/>
    <w:rsid w:val="00B92E5A"/>
    <w:rsid w:val="00B92E81"/>
    <w:rsid w:val="00B9323B"/>
    <w:rsid w:val="00B9364E"/>
    <w:rsid w:val="00B93860"/>
    <w:rsid w:val="00B93B86"/>
    <w:rsid w:val="00B93CCE"/>
    <w:rsid w:val="00B9463F"/>
    <w:rsid w:val="00B9480D"/>
    <w:rsid w:val="00B94D87"/>
    <w:rsid w:val="00B94DF4"/>
    <w:rsid w:val="00B95052"/>
    <w:rsid w:val="00B95130"/>
    <w:rsid w:val="00B952C3"/>
    <w:rsid w:val="00B9549F"/>
    <w:rsid w:val="00B95613"/>
    <w:rsid w:val="00B958D9"/>
    <w:rsid w:val="00B95A76"/>
    <w:rsid w:val="00B95B26"/>
    <w:rsid w:val="00B95B71"/>
    <w:rsid w:val="00B95C97"/>
    <w:rsid w:val="00B95D6B"/>
    <w:rsid w:val="00B96333"/>
    <w:rsid w:val="00B964C0"/>
    <w:rsid w:val="00B96892"/>
    <w:rsid w:val="00B96BA4"/>
    <w:rsid w:val="00B9700A"/>
    <w:rsid w:val="00B97373"/>
    <w:rsid w:val="00B97A1C"/>
    <w:rsid w:val="00B97F82"/>
    <w:rsid w:val="00BA01C9"/>
    <w:rsid w:val="00BA0377"/>
    <w:rsid w:val="00BA05A4"/>
    <w:rsid w:val="00BA0966"/>
    <w:rsid w:val="00BA0BB2"/>
    <w:rsid w:val="00BA0F09"/>
    <w:rsid w:val="00BA1CCA"/>
    <w:rsid w:val="00BA1F7C"/>
    <w:rsid w:val="00BA242A"/>
    <w:rsid w:val="00BA287C"/>
    <w:rsid w:val="00BA2FA3"/>
    <w:rsid w:val="00BA395B"/>
    <w:rsid w:val="00BA447E"/>
    <w:rsid w:val="00BA45E4"/>
    <w:rsid w:val="00BA465B"/>
    <w:rsid w:val="00BA4E20"/>
    <w:rsid w:val="00BA4F6F"/>
    <w:rsid w:val="00BA515D"/>
    <w:rsid w:val="00BA5174"/>
    <w:rsid w:val="00BA54BD"/>
    <w:rsid w:val="00BA598E"/>
    <w:rsid w:val="00BA5EA8"/>
    <w:rsid w:val="00BA6409"/>
    <w:rsid w:val="00BA67A1"/>
    <w:rsid w:val="00BA6850"/>
    <w:rsid w:val="00BA698C"/>
    <w:rsid w:val="00BA6D41"/>
    <w:rsid w:val="00BA6F0E"/>
    <w:rsid w:val="00BA7230"/>
    <w:rsid w:val="00BA7312"/>
    <w:rsid w:val="00BA7440"/>
    <w:rsid w:val="00BA7AAB"/>
    <w:rsid w:val="00BA7DF6"/>
    <w:rsid w:val="00BB0286"/>
    <w:rsid w:val="00BB0673"/>
    <w:rsid w:val="00BB0723"/>
    <w:rsid w:val="00BB0A61"/>
    <w:rsid w:val="00BB0EC1"/>
    <w:rsid w:val="00BB0EE8"/>
    <w:rsid w:val="00BB111D"/>
    <w:rsid w:val="00BB12F2"/>
    <w:rsid w:val="00BB1709"/>
    <w:rsid w:val="00BB1C81"/>
    <w:rsid w:val="00BB1DAF"/>
    <w:rsid w:val="00BB1F67"/>
    <w:rsid w:val="00BB1FB0"/>
    <w:rsid w:val="00BB20F1"/>
    <w:rsid w:val="00BB26F7"/>
    <w:rsid w:val="00BB2736"/>
    <w:rsid w:val="00BB275F"/>
    <w:rsid w:val="00BB2812"/>
    <w:rsid w:val="00BB2A80"/>
    <w:rsid w:val="00BB2CF4"/>
    <w:rsid w:val="00BB3B04"/>
    <w:rsid w:val="00BB3FEA"/>
    <w:rsid w:val="00BB459B"/>
    <w:rsid w:val="00BB45E6"/>
    <w:rsid w:val="00BB4FBA"/>
    <w:rsid w:val="00BB4FF2"/>
    <w:rsid w:val="00BB58C7"/>
    <w:rsid w:val="00BB592D"/>
    <w:rsid w:val="00BB5ABB"/>
    <w:rsid w:val="00BB5C0D"/>
    <w:rsid w:val="00BB5F00"/>
    <w:rsid w:val="00BB5F9C"/>
    <w:rsid w:val="00BB60D0"/>
    <w:rsid w:val="00BB666E"/>
    <w:rsid w:val="00BB6851"/>
    <w:rsid w:val="00BB68C8"/>
    <w:rsid w:val="00BB6A1B"/>
    <w:rsid w:val="00BB6B60"/>
    <w:rsid w:val="00BB6C58"/>
    <w:rsid w:val="00BB7062"/>
    <w:rsid w:val="00BB751E"/>
    <w:rsid w:val="00BB7710"/>
    <w:rsid w:val="00BB79A7"/>
    <w:rsid w:val="00BB7B46"/>
    <w:rsid w:val="00BB7E56"/>
    <w:rsid w:val="00BB7F3E"/>
    <w:rsid w:val="00BC03EB"/>
    <w:rsid w:val="00BC0441"/>
    <w:rsid w:val="00BC047F"/>
    <w:rsid w:val="00BC0CCC"/>
    <w:rsid w:val="00BC1138"/>
    <w:rsid w:val="00BC114C"/>
    <w:rsid w:val="00BC11F5"/>
    <w:rsid w:val="00BC1208"/>
    <w:rsid w:val="00BC1A43"/>
    <w:rsid w:val="00BC1E77"/>
    <w:rsid w:val="00BC2B3E"/>
    <w:rsid w:val="00BC2B4D"/>
    <w:rsid w:val="00BC2C35"/>
    <w:rsid w:val="00BC2DBE"/>
    <w:rsid w:val="00BC2E2B"/>
    <w:rsid w:val="00BC2E7F"/>
    <w:rsid w:val="00BC30A9"/>
    <w:rsid w:val="00BC350D"/>
    <w:rsid w:val="00BC3596"/>
    <w:rsid w:val="00BC392B"/>
    <w:rsid w:val="00BC3B4B"/>
    <w:rsid w:val="00BC3F10"/>
    <w:rsid w:val="00BC3FD5"/>
    <w:rsid w:val="00BC44A7"/>
    <w:rsid w:val="00BC462B"/>
    <w:rsid w:val="00BC4950"/>
    <w:rsid w:val="00BC498E"/>
    <w:rsid w:val="00BC4D89"/>
    <w:rsid w:val="00BC4E5D"/>
    <w:rsid w:val="00BC50F0"/>
    <w:rsid w:val="00BC58FB"/>
    <w:rsid w:val="00BC5D3C"/>
    <w:rsid w:val="00BC609B"/>
    <w:rsid w:val="00BC61DF"/>
    <w:rsid w:val="00BC66EB"/>
    <w:rsid w:val="00BC6CD2"/>
    <w:rsid w:val="00BC7339"/>
    <w:rsid w:val="00BC79C1"/>
    <w:rsid w:val="00BC7A71"/>
    <w:rsid w:val="00BC7A9B"/>
    <w:rsid w:val="00BC7B0E"/>
    <w:rsid w:val="00BC7C1F"/>
    <w:rsid w:val="00BD04BD"/>
    <w:rsid w:val="00BD10DB"/>
    <w:rsid w:val="00BD112C"/>
    <w:rsid w:val="00BD1398"/>
    <w:rsid w:val="00BD1572"/>
    <w:rsid w:val="00BD15D5"/>
    <w:rsid w:val="00BD1626"/>
    <w:rsid w:val="00BD1A24"/>
    <w:rsid w:val="00BD1B80"/>
    <w:rsid w:val="00BD1E3F"/>
    <w:rsid w:val="00BD1FE8"/>
    <w:rsid w:val="00BD2995"/>
    <w:rsid w:val="00BD2B61"/>
    <w:rsid w:val="00BD2EDC"/>
    <w:rsid w:val="00BD2FEC"/>
    <w:rsid w:val="00BD3F01"/>
    <w:rsid w:val="00BD465A"/>
    <w:rsid w:val="00BD4CC9"/>
    <w:rsid w:val="00BD4DAD"/>
    <w:rsid w:val="00BD58C1"/>
    <w:rsid w:val="00BD5D3F"/>
    <w:rsid w:val="00BD6308"/>
    <w:rsid w:val="00BD6419"/>
    <w:rsid w:val="00BD73DD"/>
    <w:rsid w:val="00BD73DE"/>
    <w:rsid w:val="00BD7CCB"/>
    <w:rsid w:val="00BD7CCF"/>
    <w:rsid w:val="00BE00FE"/>
    <w:rsid w:val="00BE11DC"/>
    <w:rsid w:val="00BE1A23"/>
    <w:rsid w:val="00BE24AC"/>
    <w:rsid w:val="00BE2D03"/>
    <w:rsid w:val="00BE3010"/>
    <w:rsid w:val="00BE3AC4"/>
    <w:rsid w:val="00BE44F2"/>
    <w:rsid w:val="00BE58A1"/>
    <w:rsid w:val="00BE5C56"/>
    <w:rsid w:val="00BE5EC1"/>
    <w:rsid w:val="00BE5F0D"/>
    <w:rsid w:val="00BE602A"/>
    <w:rsid w:val="00BE618D"/>
    <w:rsid w:val="00BE65AC"/>
    <w:rsid w:val="00BE6806"/>
    <w:rsid w:val="00BE682C"/>
    <w:rsid w:val="00BE6C38"/>
    <w:rsid w:val="00BE6CC4"/>
    <w:rsid w:val="00BE6EE7"/>
    <w:rsid w:val="00BE6F35"/>
    <w:rsid w:val="00BE6F64"/>
    <w:rsid w:val="00BE709D"/>
    <w:rsid w:val="00BE70BF"/>
    <w:rsid w:val="00BE736C"/>
    <w:rsid w:val="00BE74AB"/>
    <w:rsid w:val="00BE7AD0"/>
    <w:rsid w:val="00BE7C7E"/>
    <w:rsid w:val="00BE7EB9"/>
    <w:rsid w:val="00BF0442"/>
    <w:rsid w:val="00BF0475"/>
    <w:rsid w:val="00BF07C2"/>
    <w:rsid w:val="00BF0876"/>
    <w:rsid w:val="00BF0A20"/>
    <w:rsid w:val="00BF0E8F"/>
    <w:rsid w:val="00BF10B1"/>
    <w:rsid w:val="00BF10E7"/>
    <w:rsid w:val="00BF13EF"/>
    <w:rsid w:val="00BF1422"/>
    <w:rsid w:val="00BF152D"/>
    <w:rsid w:val="00BF1E48"/>
    <w:rsid w:val="00BF2512"/>
    <w:rsid w:val="00BF31A1"/>
    <w:rsid w:val="00BF3461"/>
    <w:rsid w:val="00BF35D4"/>
    <w:rsid w:val="00BF39F0"/>
    <w:rsid w:val="00BF3AAC"/>
    <w:rsid w:val="00BF3C0A"/>
    <w:rsid w:val="00BF3C20"/>
    <w:rsid w:val="00BF3FD8"/>
    <w:rsid w:val="00BF4213"/>
    <w:rsid w:val="00BF44BF"/>
    <w:rsid w:val="00BF4552"/>
    <w:rsid w:val="00BF4D04"/>
    <w:rsid w:val="00BF5C88"/>
    <w:rsid w:val="00BF6062"/>
    <w:rsid w:val="00BF6317"/>
    <w:rsid w:val="00BF634A"/>
    <w:rsid w:val="00BF66BB"/>
    <w:rsid w:val="00BF6770"/>
    <w:rsid w:val="00BF6D0C"/>
    <w:rsid w:val="00BF732E"/>
    <w:rsid w:val="00BF7B2D"/>
    <w:rsid w:val="00C00014"/>
    <w:rsid w:val="00C004A5"/>
    <w:rsid w:val="00C0072F"/>
    <w:rsid w:val="00C00846"/>
    <w:rsid w:val="00C00FBC"/>
    <w:rsid w:val="00C01082"/>
    <w:rsid w:val="00C01426"/>
    <w:rsid w:val="00C01682"/>
    <w:rsid w:val="00C019F3"/>
    <w:rsid w:val="00C01A6F"/>
    <w:rsid w:val="00C01FC7"/>
    <w:rsid w:val="00C025D2"/>
    <w:rsid w:val="00C02AE9"/>
    <w:rsid w:val="00C02E1B"/>
    <w:rsid w:val="00C02E43"/>
    <w:rsid w:val="00C0307A"/>
    <w:rsid w:val="00C03358"/>
    <w:rsid w:val="00C039C9"/>
    <w:rsid w:val="00C0454E"/>
    <w:rsid w:val="00C045EA"/>
    <w:rsid w:val="00C046DC"/>
    <w:rsid w:val="00C0471F"/>
    <w:rsid w:val="00C04D2C"/>
    <w:rsid w:val="00C0527C"/>
    <w:rsid w:val="00C059D8"/>
    <w:rsid w:val="00C05B84"/>
    <w:rsid w:val="00C05C2A"/>
    <w:rsid w:val="00C05FA9"/>
    <w:rsid w:val="00C06B91"/>
    <w:rsid w:val="00C06EB6"/>
    <w:rsid w:val="00C07237"/>
    <w:rsid w:val="00C073C1"/>
    <w:rsid w:val="00C07A90"/>
    <w:rsid w:val="00C10380"/>
    <w:rsid w:val="00C1049F"/>
    <w:rsid w:val="00C1055F"/>
    <w:rsid w:val="00C10F25"/>
    <w:rsid w:val="00C1176B"/>
    <w:rsid w:val="00C11782"/>
    <w:rsid w:val="00C11832"/>
    <w:rsid w:val="00C12AC8"/>
    <w:rsid w:val="00C12E11"/>
    <w:rsid w:val="00C1304B"/>
    <w:rsid w:val="00C13064"/>
    <w:rsid w:val="00C1331A"/>
    <w:rsid w:val="00C1356D"/>
    <w:rsid w:val="00C136AD"/>
    <w:rsid w:val="00C13779"/>
    <w:rsid w:val="00C14011"/>
    <w:rsid w:val="00C1432D"/>
    <w:rsid w:val="00C14389"/>
    <w:rsid w:val="00C14488"/>
    <w:rsid w:val="00C1456C"/>
    <w:rsid w:val="00C146B0"/>
    <w:rsid w:val="00C148E4"/>
    <w:rsid w:val="00C149C5"/>
    <w:rsid w:val="00C14F10"/>
    <w:rsid w:val="00C14FDE"/>
    <w:rsid w:val="00C1591E"/>
    <w:rsid w:val="00C15ACF"/>
    <w:rsid w:val="00C15F9D"/>
    <w:rsid w:val="00C16411"/>
    <w:rsid w:val="00C16F73"/>
    <w:rsid w:val="00C17186"/>
    <w:rsid w:val="00C17403"/>
    <w:rsid w:val="00C17566"/>
    <w:rsid w:val="00C17944"/>
    <w:rsid w:val="00C20197"/>
    <w:rsid w:val="00C20507"/>
    <w:rsid w:val="00C20E3C"/>
    <w:rsid w:val="00C21304"/>
    <w:rsid w:val="00C21519"/>
    <w:rsid w:val="00C2168A"/>
    <w:rsid w:val="00C217B4"/>
    <w:rsid w:val="00C224B5"/>
    <w:rsid w:val="00C2251A"/>
    <w:rsid w:val="00C2264D"/>
    <w:rsid w:val="00C22773"/>
    <w:rsid w:val="00C22AF4"/>
    <w:rsid w:val="00C22DB1"/>
    <w:rsid w:val="00C22E0C"/>
    <w:rsid w:val="00C22E89"/>
    <w:rsid w:val="00C22F1A"/>
    <w:rsid w:val="00C2316A"/>
    <w:rsid w:val="00C23581"/>
    <w:rsid w:val="00C23582"/>
    <w:rsid w:val="00C23733"/>
    <w:rsid w:val="00C23E7D"/>
    <w:rsid w:val="00C2416B"/>
    <w:rsid w:val="00C2438D"/>
    <w:rsid w:val="00C248C0"/>
    <w:rsid w:val="00C24AB7"/>
    <w:rsid w:val="00C24BDA"/>
    <w:rsid w:val="00C25217"/>
    <w:rsid w:val="00C2585B"/>
    <w:rsid w:val="00C25B8D"/>
    <w:rsid w:val="00C2624E"/>
    <w:rsid w:val="00C268B0"/>
    <w:rsid w:val="00C26BB5"/>
    <w:rsid w:val="00C2723A"/>
    <w:rsid w:val="00C273BB"/>
    <w:rsid w:val="00C27E2C"/>
    <w:rsid w:val="00C302CF"/>
    <w:rsid w:val="00C306B2"/>
    <w:rsid w:val="00C30C85"/>
    <w:rsid w:val="00C30EEB"/>
    <w:rsid w:val="00C314C3"/>
    <w:rsid w:val="00C31C31"/>
    <w:rsid w:val="00C32BA6"/>
    <w:rsid w:val="00C333F1"/>
    <w:rsid w:val="00C33A16"/>
    <w:rsid w:val="00C34919"/>
    <w:rsid w:val="00C34F6D"/>
    <w:rsid w:val="00C34FBC"/>
    <w:rsid w:val="00C350A0"/>
    <w:rsid w:val="00C35450"/>
    <w:rsid w:val="00C35783"/>
    <w:rsid w:val="00C35E40"/>
    <w:rsid w:val="00C36607"/>
    <w:rsid w:val="00C36E4C"/>
    <w:rsid w:val="00C36F27"/>
    <w:rsid w:val="00C372B5"/>
    <w:rsid w:val="00C37473"/>
    <w:rsid w:val="00C378B6"/>
    <w:rsid w:val="00C401F7"/>
    <w:rsid w:val="00C40A01"/>
    <w:rsid w:val="00C40B73"/>
    <w:rsid w:val="00C40D62"/>
    <w:rsid w:val="00C41560"/>
    <w:rsid w:val="00C4161E"/>
    <w:rsid w:val="00C41AA7"/>
    <w:rsid w:val="00C41B73"/>
    <w:rsid w:val="00C41BC2"/>
    <w:rsid w:val="00C41DA8"/>
    <w:rsid w:val="00C41E75"/>
    <w:rsid w:val="00C42802"/>
    <w:rsid w:val="00C42BDD"/>
    <w:rsid w:val="00C43595"/>
    <w:rsid w:val="00C436AB"/>
    <w:rsid w:val="00C43E17"/>
    <w:rsid w:val="00C43F7A"/>
    <w:rsid w:val="00C443A5"/>
    <w:rsid w:val="00C44B7E"/>
    <w:rsid w:val="00C44E81"/>
    <w:rsid w:val="00C4547A"/>
    <w:rsid w:val="00C454E6"/>
    <w:rsid w:val="00C45682"/>
    <w:rsid w:val="00C45889"/>
    <w:rsid w:val="00C45CA5"/>
    <w:rsid w:val="00C460C1"/>
    <w:rsid w:val="00C46551"/>
    <w:rsid w:val="00C4667C"/>
    <w:rsid w:val="00C466B9"/>
    <w:rsid w:val="00C46C49"/>
    <w:rsid w:val="00C46E20"/>
    <w:rsid w:val="00C46F6E"/>
    <w:rsid w:val="00C47119"/>
    <w:rsid w:val="00C47185"/>
    <w:rsid w:val="00C471F9"/>
    <w:rsid w:val="00C47B23"/>
    <w:rsid w:val="00C47D00"/>
    <w:rsid w:val="00C50178"/>
    <w:rsid w:val="00C5050A"/>
    <w:rsid w:val="00C5067A"/>
    <w:rsid w:val="00C50945"/>
    <w:rsid w:val="00C50ACD"/>
    <w:rsid w:val="00C50B50"/>
    <w:rsid w:val="00C50BCA"/>
    <w:rsid w:val="00C50FBA"/>
    <w:rsid w:val="00C518B6"/>
    <w:rsid w:val="00C518D4"/>
    <w:rsid w:val="00C51AAB"/>
    <w:rsid w:val="00C51B56"/>
    <w:rsid w:val="00C51BD5"/>
    <w:rsid w:val="00C52189"/>
    <w:rsid w:val="00C522C2"/>
    <w:rsid w:val="00C522C3"/>
    <w:rsid w:val="00C524AC"/>
    <w:rsid w:val="00C529A0"/>
    <w:rsid w:val="00C52A84"/>
    <w:rsid w:val="00C52CB4"/>
    <w:rsid w:val="00C52E50"/>
    <w:rsid w:val="00C52E9D"/>
    <w:rsid w:val="00C532BA"/>
    <w:rsid w:val="00C533CF"/>
    <w:rsid w:val="00C534E8"/>
    <w:rsid w:val="00C5358A"/>
    <w:rsid w:val="00C538C9"/>
    <w:rsid w:val="00C54549"/>
    <w:rsid w:val="00C5474D"/>
    <w:rsid w:val="00C553D4"/>
    <w:rsid w:val="00C556B0"/>
    <w:rsid w:val="00C55B7A"/>
    <w:rsid w:val="00C55C79"/>
    <w:rsid w:val="00C56401"/>
    <w:rsid w:val="00C56671"/>
    <w:rsid w:val="00C56840"/>
    <w:rsid w:val="00C56CCA"/>
    <w:rsid w:val="00C56DB5"/>
    <w:rsid w:val="00C57089"/>
    <w:rsid w:val="00C57105"/>
    <w:rsid w:val="00C578A2"/>
    <w:rsid w:val="00C57DC5"/>
    <w:rsid w:val="00C600D7"/>
    <w:rsid w:val="00C6078F"/>
    <w:rsid w:val="00C60ACC"/>
    <w:rsid w:val="00C60F9E"/>
    <w:rsid w:val="00C6117E"/>
    <w:rsid w:val="00C612A5"/>
    <w:rsid w:val="00C614AA"/>
    <w:rsid w:val="00C61705"/>
    <w:rsid w:val="00C618D1"/>
    <w:rsid w:val="00C619EC"/>
    <w:rsid w:val="00C61CC5"/>
    <w:rsid w:val="00C61D6C"/>
    <w:rsid w:val="00C628A8"/>
    <w:rsid w:val="00C629B5"/>
    <w:rsid w:val="00C62AB5"/>
    <w:rsid w:val="00C62B29"/>
    <w:rsid w:val="00C62F6E"/>
    <w:rsid w:val="00C62FB5"/>
    <w:rsid w:val="00C62FBD"/>
    <w:rsid w:val="00C637BC"/>
    <w:rsid w:val="00C63A93"/>
    <w:rsid w:val="00C63AE2"/>
    <w:rsid w:val="00C64344"/>
    <w:rsid w:val="00C64C8C"/>
    <w:rsid w:val="00C64CAE"/>
    <w:rsid w:val="00C64F67"/>
    <w:rsid w:val="00C6513E"/>
    <w:rsid w:val="00C65D3D"/>
    <w:rsid w:val="00C664FC"/>
    <w:rsid w:val="00C66B8F"/>
    <w:rsid w:val="00C6784D"/>
    <w:rsid w:val="00C678BB"/>
    <w:rsid w:val="00C700BC"/>
    <w:rsid w:val="00C701E5"/>
    <w:rsid w:val="00C705EB"/>
    <w:rsid w:val="00C708A2"/>
    <w:rsid w:val="00C70AE4"/>
    <w:rsid w:val="00C70C44"/>
    <w:rsid w:val="00C716DC"/>
    <w:rsid w:val="00C71CD5"/>
    <w:rsid w:val="00C7243A"/>
    <w:rsid w:val="00C72B3F"/>
    <w:rsid w:val="00C732E8"/>
    <w:rsid w:val="00C7374B"/>
    <w:rsid w:val="00C73969"/>
    <w:rsid w:val="00C74052"/>
    <w:rsid w:val="00C74251"/>
    <w:rsid w:val="00C74564"/>
    <w:rsid w:val="00C745FC"/>
    <w:rsid w:val="00C7476A"/>
    <w:rsid w:val="00C7481A"/>
    <w:rsid w:val="00C74912"/>
    <w:rsid w:val="00C74BF1"/>
    <w:rsid w:val="00C754AA"/>
    <w:rsid w:val="00C75F5C"/>
    <w:rsid w:val="00C76CB8"/>
    <w:rsid w:val="00C76DEB"/>
    <w:rsid w:val="00C776C4"/>
    <w:rsid w:val="00C77B52"/>
    <w:rsid w:val="00C8031B"/>
    <w:rsid w:val="00C8032C"/>
    <w:rsid w:val="00C80A85"/>
    <w:rsid w:val="00C80DFA"/>
    <w:rsid w:val="00C8132E"/>
    <w:rsid w:val="00C81397"/>
    <w:rsid w:val="00C8169E"/>
    <w:rsid w:val="00C8176E"/>
    <w:rsid w:val="00C81D52"/>
    <w:rsid w:val="00C81EDD"/>
    <w:rsid w:val="00C820F6"/>
    <w:rsid w:val="00C82341"/>
    <w:rsid w:val="00C8262F"/>
    <w:rsid w:val="00C826EE"/>
    <w:rsid w:val="00C82BC9"/>
    <w:rsid w:val="00C82EE5"/>
    <w:rsid w:val="00C831F3"/>
    <w:rsid w:val="00C83235"/>
    <w:rsid w:val="00C83CA1"/>
    <w:rsid w:val="00C83D53"/>
    <w:rsid w:val="00C8414D"/>
    <w:rsid w:val="00C84ADE"/>
    <w:rsid w:val="00C84BF5"/>
    <w:rsid w:val="00C84CB5"/>
    <w:rsid w:val="00C84CE0"/>
    <w:rsid w:val="00C84DB5"/>
    <w:rsid w:val="00C84E70"/>
    <w:rsid w:val="00C8504C"/>
    <w:rsid w:val="00C85B78"/>
    <w:rsid w:val="00C85D10"/>
    <w:rsid w:val="00C85D18"/>
    <w:rsid w:val="00C85EA4"/>
    <w:rsid w:val="00C85ED5"/>
    <w:rsid w:val="00C86517"/>
    <w:rsid w:val="00C86906"/>
    <w:rsid w:val="00C86DF5"/>
    <w:rsid w:val="00C87182"/>
    <w:rsid w:val="00C872A7"/>
    <w:rsid w:val="00C87489"/>
    <w:rsid w:val="00C874D4"/>
    <w:rsid w:val="00C87615"/>
    <w:rsid w:val="00C8782B"/>
    <w:rsid w:val="00C87B04"/>
    <w:rsid w:val="00C9026D"/>
    <w:rsid w:val="00C90E01"/>
    <w:rsid w:val="00C90ED5"/>
    <w:rsid w:val="00C91B35"/>
    <w:rsid w:val="00C91DEF"/>
    <w:rsid w:val="00C924AF"/>
    <w:rsid w:val="00C92733"/>
    <w:rsid w:val="00C92FCD"/>
    <w:rsid w:val="00C92FDF"/>
    <w:rsid w:val="00C93012"/>
    <w:rsid w:val="00C9315B"/>
    <w:rsid w:val="00C93240"/>
    <w:rsid w:val="00C9338D"/>
    <w:rsid w:val="00C939BE"/>
    <w:rsid w:val="00C93D03"/>
    <w:rsid w:val="00C94175"/>
    <w:rsid w:val="00C942F5"/>
    <w:rsid w:val="00C94398"/>
    <w:rsid w:val="00C9453F"/>
    <w:rsid w:val="00C9478E"/>
    <w:rsid w:val="00C94A8F"/>
    <w:rsid w:val="00C94C6F"/>
    <w:rsid w:val="00C94F06"/>
    <w:rsid w:val="00C953F3"/>
    <w:rsid w:val="00C95796"/>
    <w:rsid w:val="00C9587B"/>
    <w:rsid w:val="00C9599A"/>
    <w:rsid w:val="00C95C32"/>
    <w:rsid w:val="00C95CCB"/>
    <w:rsid w:val="00C95F49"/>
    <w:rsid w:val="00C965D2"/>
    <w:rsid w:val="00C96EF5"/>
    <w:rsid w:val="00C97255"/>
    <w:rsid w:val="00C97BBF"/>
    <w:rsid w:val="00C97C56"/>
    <w:rsid w:val="00C97E9C"/>
    <w:rsid w:val="00CA0226"/>
    <w:rsid w:val="00CA03AA"/>
    <w:rsid w:val="00CA07DA"/>
    <w:rsid w:val="00CA09A8"/>
    <w:rsid w:val="00CA09EC"/>
    <w:rsid w:val="00CA0A38"/>
    <w:rsid w:val="00CA14FF"/>
    <w:rsid w:val="00CA1E99"/>
    <w:rsid w:val="00CA231A"/>
    <w:rsid w:val="00CA283F"/>
    <w:rsid w:val="00CA2B39"/>
    <w:rsid w:val="00CA2E6E"/>
    <w:rsid w:val="00CA34E2"/>
    <w:rsid w:val="00CA34EB"/>
    <w:rsid w:val="00CA3550"/>
    <w:rsid w:val="00CA38B8"/>
    <w:rsid w:val="00CA3EB0"/>
    <w:rsid w:val="00CA433B"/>
    <w:rsid w:val="00CA4D26"/>
    <w:rsid w:val="00CA4DC1"/>
    <w:rsid w:val="00CA4ED6"/>
    <w:rsid w:val="00CA52D7"/>
    <w:rsid w:val="00CA551E"/>
    <w:rsid w:val="00CA55E9"/>
    <w:rsid w:val="00CA5E83"/>
    <w:rsid w:val="00CA5F5C"/>
    <w:rsid w:val="00CA6409"/>
    <w:rsid w:val="00CA64D6"/>
    <w:rsid w:val="00CA6524"/>
    <w:rsid w:val="00CA6AF1"/>
    <w:rsid w:val="00CA6E92"/>
    <w:rsid w:val="00CA7140"/>
    <w:rsid w:val="00CA78A0"/>
    <w:rsid w:val="00CA78F7"/>
    <w:rsid w:val="00CA7D43"/>
    <w:rsid w:val="00CB0238"/>
    <w:rsid w:val="00CB0527"/>
    <w:rsid w:val="00CB0693"/>
    <w:rsid w:val="00CB095C"/>
    <w:rsid w:val="00CB0D7D"/>
    <w:rsid w:val="00CB16C9"/>
    <w:rsid w:val="00CB1A73"/>
    <w:rsid w:val="00CB1B16"/>
    <w:rsid w:val="00CB2145"/>
    <w:rsid w:val="00CB2544"/>
    <w:rsid w:val="00CB267A"/>
    <w:rsid w:val="00CB2AB2"/>
    <w:rsid w:val="00CB2BDB"/>
    <w:rsid w:val="00CB34EA"/>
    <w:rsid w:val="00CB39E7"/>
    <w:rsid w:val="00CB3AA5"/>
    <w:rsid w:val="00CB3EB9"/>
    <w:rsid w:val="00CB3EF6"/>
    <w:rsid w:val="00CB4188"/>
    <w:rsid w:val="00CB43DC"/>
    <w:rsid w:val="00CB468A"/>
    <w:rsid w:val="00CB4CB2"/>
    <w:rsid w:val="00CB5563"/>
    <w:rsid w:val="00CB55FC"/>
    <w:rsid w:val="00CB59EE"/>
    <w:rsid w:val="00CB5ACE"/>
    <w:rsid w:val="00CB5CCC"/>
    <w:rsid w:val="00CB630C"/>
    <w:rsid w:val="00CB640B"/>
    <w:rsid w:val="00CB65F9"/>
    <w:rsid w:val="00CB66B0"/>
    <w:rsid w:val="00CB6B77"/>
    <w:rsid w:val="00CB6E65"/>
    <w:rsid w:val="00CB6FD5"/>
    <w:rsid w:val="00CB7133"/>
    <w:rsid w:val="00CB73C4"/>
    <w:rsid w:val="00CB79BE"/>
    <w:rsid w:val="00CB7A2B"/>
    <w:rsid w:val="00CB7B9B"/>
    <w:rsid w:val="00CB7F17"/>
    <w:rsid w:val="00CC0A37"/>
    <w:rsid w:val="00CC0FB8"/>
    <w:rsid w:val="00CC1351"/>
    <w:rsid w:val="00CC13A4"/>
    <w:rsid w:val="00CC18B4"/>
    <w:rsid w:val="00CC1D7A"/>
    <w:rsid w:val="00CC1DF1"/>
    <w:rsid w:val="00CC1EB4"/>
    <w:rsid w:val="00CC23D2"/>
    <w:rsid w:val="00CC243C"/>
    <w:rsid w:val="00CC3075"/>
    <w:rsid w:val="00CC312C"/>
    <w:rsid w:val="00CC33C6"/>
    <w:rsid w:val="00CC3478"/>
    <w:rsid w:val="00CC3DFB"/>
    <w:rsid w:val="00CC3F14"/>
    <w:rsid w:val="00CC441C"/>
    <w:rsid w:val="00CC47B5"/>
    <w:rsid w:val="00CC49EC"/>
    <w:rsid w:val="00CC4ABC"/>
    <w:rsid w:val="00CC4B4C"/>
    <w:rsid w:val="00CC4D84"/>
    <w:rsid w:val="00CC4E2B"/>
    <w:rsid w:val="00CC530A"/>
    <w:rsid w:val="00CC58C6"/>
    <w:rsid w:val="00CC64A7"/>
    <w:rsid w:val="00CC6716"/>
    <w:rsid w:val="00CC6730"/>
    <w:rsid w:val="00CC687E"/>
    <w:rsid w:val="00CC6A5D"/>
    <w:rsid w:val="00CC6F45"/>
    <w:rsid w:val="00CC7016"/>
    <w:rsid w:val="00CC7149"/>
    <w:rsid w:val="00CC7507"/>
    <w:rsid w:val="00CC768F"/>
    <w:rsid w:val="00CC7992"/>
    <w:rsid w:val="00CC7B3B"/>
    <w:rsid w:val="00CC7C5A"/>
    <w:rsid w:val="00CC7EAD"/>
    <w:rsid w:val="00CD02CD"/>
    <w:rsid w:val="00CD0FE1"/>
    <w:rsid w:val="00CD1550"/>
    <w:rsid w:val="00CD1A12"/>
    <w:rsid w:val="00CD1DCD"/>
    <w:rsid w:val="00CD1E5D"/>
    <w:rsid w:val="00CD1F09"/>
    <w:rsid w:val="00CD21B1"/>
    <w:rsid w:val="00CD22A8"/>
    <w:rsid w:val="00CD23B3"/>
    <w:rsid w:val="00CD2A52"/>
    <w:rsid w:val="00CD2BBC"/>
    <w:rsid w:val="00CD2D48"/>
    <w:rsid w:val="00CD2EDA"/>
    <w:rsid w:val="00CD3518"/>
    <w:rsid w:val="00CD3732"/>
    <w:rsid w:val="00CD37B2"/>
    <w:rsid w:val="00CD39E5"/>
    <w:rsid w:val="00CD3C13"/>
    <w:rsid w:val="00CD3E9F"/>
    <w:rsid w:val="00CD451F"/>
    <w:rsid w:val="00CD514D"/>
    <w:rsid w:val="00CD5208"/>
    <w:rsid w:val="00CD57CC"/>
    <w:rsid w:val="00CD5936"/>
    <w:rsid w:val="00CD5B37"/>
    <w:rsid w:val="00CD5B48"/>
    <w:rsid w:val="00CD5F51"/>
    <w:rsid w:val="00CD6187"/>
    <w:rsid w:val="00CD643F"/>
    <w:rsid w:val="00CD6723"/>
    <w:rsid w:val="00CD69B6"/>
    <w:rsid w:val="00CD6C49"/>
    <w:rsid w:val="00CD6F28"/>
    <w:rsid w:val="00CD70C2"/>
    <w:rsid w:val="00CD7433"/>
    <w:rsid w:val="00CD757E"/>
    <w:rsid w:val="00CD783C"/>
    <w:rsid w:val="00CD7897"/>
    <w:rsid w:val="00CD7D2E"/>
    <w:rsid w:val="00CD7FB1"/>
    <w:rsid w:val="00CD7FE7"/>
    <w:rsid w:val="00CE04C1"/>
    <w:rsid w:val="00CE0D6A"/>
    <w:rsid w:val="00CE11A7"/>
    <w:rsid w:val="00CE1A6B"/>
    <w:rsid w:val="00CE1A7C"/>
    <w:rsid w:val="00CE1F1E"/>
    <w:rsid w:val="00CE2B8D"/>
    <w:rsid w:val="00CE30EF"/>
    <w:rsid w:val="00CE314D"/>
    <w:rsid w:val="00CE38CA"/>
    <w:rsid w:val="00CE38F7"/>
    <w:rsid w:val="00CE3A2F"/>
    <w:rsid w:val="00CE3D35"/>
    <w:rsid w:val="00CE4111"/>
    <w:rsid w:val="00CE50BD"/>
    <w:rsid w:val="00CE54CF"/>
    <w:rsid w:val="00CE5582"/>
    <w:rsid w:val="00CE558A"/>
    <w:rsid w:val="00CE5951"/>
    <w:rsid w:val="00CE5FDD"/>
    <w:rsid w:val="00CE65ED"/>
    <w:rsid w:val="00CE6964"/>
    <w:rsid w:val="00CE6AB5"/>
    <w:rsid w:val="00CE6B5B"/>
    <w:rsid w:val="00CE719B"/>
    <w:rsid w:val="00CE7473"/>
    <w:rsid w:val="00CE789A"/>
    <w:rsid w:val="00CF0837"/>
    <w:rsid w:val="00CF0919"/>
    <w:rsid w:val="00CF0BEF"/>
    <w:rsid w:val="00CF0EE2"/>
    <w:rsid w:val="00CF0F4A"/>
    <w:rsid w:val="00CF13F5"/>
    <w:rsid w:val="00CF17C2"/>
    <w:rsid w:val="00CF1820"/>
    <w:rsid w:val="00CF1C8C"/>
    <w:rsid w:val="00CF1CFF"/>
    <w:rsid w:val="00CF28DA"/>
    <w:rsid w:val="00CF2954"/>
    <w:rsid w:val="00CF2DB3"/>
    <w:rsid w:val="00CF3562"/>
    <w:rsid w:val="00CF37E9"/>
    <w:rsid w:val="00CF3B77"/>
    <w:rsid w:val="00CF3E77"/>
    <w:rsid w:val="00CF3EE9"/>
    <w:rsid w:val="00CF431A"/>
    <w:rsid w:val="00CF44E8"/>
    <w:rsid w:val="00CF4528"/>
    <w:rsid w:val="00CF4971"/>
    <w:rsid w:val="00CF4FA8"/>
    <w:rsid w:val="00CF57A7"/>
    <w:rsid w:val="00CF5924"/>
    <w:rsid w:val="00CF60DF"/>
    <w:rsid w:val="00CF631B"/>
    <w:rsid w:val="00CF64E7"/>
    <w:rsid w:val="00CF6517"/>
    <w:rsid w:val="00CF6710"/>
    <w:rsid w:val="00CF68FD"/>
    <w:rsid w:val="00CF6924"/>
    <w:rsid w:val="00CF6C44"/>
    <w:rsid w:val="00CF6D1F"/>
    <w:rsid w:val="00CF73E9"/>
    <w:rsid w:val="00CF7511"/>
    <w:rsid w:val="00CF7544"/>
    <w:rsid w:val="00CF7724"/>
    <w:rsid w:val="00CF7EBC"/>
    <w:rsid w:val="00D00194"/>
    <w:rsid w:val="00D001C2"/>
    <w:rsid w:val="00D00503"/>
    <w:rsid w:val="00D00744"/>
    <w:rsid w:val="00D007CC"/>
    <w:rsid w:val="00D00AE8"/>
    <w:rsid w:val="00D00B56"/>
    <w:rsid w:val="00D00E01"/>
    <w:rsid w:val="00D00F0C"/>
    <w:rsid w:val="00D01CEC"/>
    <w:rsid w:val="00D01ED5"/>
    <w:rsid w:val="00D02729"/>
    <w:rsid w:val="00D02747"/>
    <w:rsid w:val="00D02CFA"/>
    <w:rsid w:val="00D03233"/>
    <w:rsid w:val="00D03314"/>
    <w:rsid w:val="00D03504"/>
    <w:rsid w:val="00D03D1A"/>
    <w:rsid w:val="00D03D8D"/>
    <w:rsid w:val="00D03E8B"/>
    <w:rsid w:val="00D042CB"/>
    <w:rsid w:val="00D045F5"/>
    <w:rsid w:val="00D04C2C"/>
    <w:rsid w:val="00D050C1"/>
    <w:rsid w:val="00D051F0"/>
    <w:rsid w:val="00D05742"/>
    <w:rsid w:val="00D05B2A"/>
    <w:rsid w:val="00D0624B"/>
    <w:rsid w:val="00D062D5"/>
    <w:rsid w:val="00D0694F"/>
    <w:rsid w:val="00D06D22"/>
    <w:rsid w:val="00D06FE7"/>
    <w:rsid w:val="00D070F7"/>
    <w:rsid w:val="00D072F5"/>
    <w:rsid w:val="00D074A6"/>
    <w:rsid w:val="00D07A85"/>
    <w:rsid w:val="00D07B22"/>
    <w:rsid w:val="00D103BD"/>
    <w:rsid w:val="00D107D0"/>
    <w:rsid w:val="00D1093D"/>
    <w:rsid w:val="00D109ED"/>
    <w:rsid w:val="00D10BE0"/>
    <w:rsid w:val="00D10CAE"/>
    <w:rsid w:val="00D1108B"/>
    <w:rsid w:val="00D1166C"/>
    <w:rsid w:val="00D1184B"/>
    <w:rsid w:val="00D11988"/>
    <w:rsid w:val="00D11997"/>
    <w:rsid w:val="00D11EA7"/>
    <w:rsid w:val="00D1226C"/>
    <w:rsid w:val="00D1230C"/>
    <w:rsid w:val="00D1245E"/>
    <w:rsid w:val="00D12777"/>
    <w:rsid w:val="00D12842"/>
    <w:rsid w:val="00D12969"/>
    <w:rsid w:val="00D12AD9"/>
    <w:rsid w:val="00D12E9C"/>
    <w:rsid w:val="00D12FC9"/>
    <w:rsid w:val="00D135EA"/>
    <w:rsid w:val="00D13694"/>
    <w:rsid w:val="00D136E3"/>
    <w:rsid w:val="00D139E6"/>
    <w:rsid w:val="00D144AA"/>
    <w:rsid w:val="00D14573"/>
    <w:rsid w:val="00D14602"/>
    <w:rsid w:val="00D14686"/>
    <w:rsid w:val="00D1482D"/>
    <w:rsid w:val="00D14BCF"/>
    <w:rsid w:val="00D14D04"/>
    <w:rsid w:val="00D15377"/>
    <w:rsid w:val="00D154DA"/>
    <w:rsid w:val="00D15928"/>
    <w:rsid w:val="00D15A52"/>
    <w:rsid w:val="00D15B66"/>
    <w:rsid w:val="00D15BE6"/>
    <w:rsid w:val="00D15E14"/>
    <w:rsid w:val="00D16026"/>
    <w:rsid w:val="00D16DF7"/>
    <w:rsid w:val="00D172A1"/>
    <w:rsid w:val="00D17338"/>
    <w:rsid w:val="00D178B6"/>
    <w:rsid w:val="00D17927"/>
    <w:rsid w:val="00D17FC7"/>
    <w:rsid w:val="00D20139"/>
    <w:rsid w:val="00D21B90"/>
    <w:rsid w:val="00D21D7D"/>
    <w:rsid w:val="00D21E07"/>
    <w:rsid w:val="00D21F73"/>
    <w:rsid w:val="00D220C8"/>
    <w:rsid w:val="00D22AF2"/>
    <w:rsid w:val="00D22C9C"/>
    <w:rsid w:val="00D2303F"/>
    <w:rsid w:val="00D2307D"/>
    <w:rsid w:val="00D231FF"/>
    <w:rsid w:val="00D23638"/>
    <w:rsid w:val="00D23939"/>
    <w:rsid w:val="00D23A51"/>
    <w:rsid w:val="00D23D15"/>
    <w:rsid w:val="00D23F88"/>
    <w:rsid w:val="00D2403C"/>
    <w:rsid w:val="00D2440E"/>
    <w:rsid w:val="00D24EE3"/>
    <w:rsid w:val="00D25268"/>
    <w:rsid w:val="00D2560D"/>
    <w:rsid w:val="00D25DB2"/>
    <w:rsid w:val="00D25DBE"/>
    <w:rsid w:val="00D25FF2"/>
    <w:rsid w:val="00D26176"/>
    <w:rsid w:val="00D263F3"/>
    <w:rsid w:val="00D269FB"/>
    <w:rsid w:val="00D27387"/>
    <w:rsid w:val="00D27469"/>
    <w:rsid w:val="00D27539"/>
    <w:rsid w:val="00D279E1"/>
    <w:rsid w:val="00D27F65"/>
    <w:rsid w:val="00D30BAE"/>
    <w:rsid w:val="00D30E07"/>
    <w:rsid w:val="00D30EB3"/>
    <w:rsid w:val="00D30EC7"/>
    <w:rsid w:val="00D30F84"/>
    <w:rsid w:val="00D3107B"/>
    <w:rsid w:val="00D31826"/>
    <w:rsid w:val="00D31DC5"/>
    <w:rsid w:val="00D31E35"/>
    <w:rsid w:val="00D31FF1"/>
    <w:rsid w:val="00D3219F"/>
    <w:rsid w:val="00D323DE"/>
    <w:rsid w:val="00D32489"/>
    <w:rsid w:val="00D3379B"/>
    <w:rsid w:val="00D33C70"/>
    <w:rsid w:val="00D33DEF"/>
    <w:rsid w:val="00D340D3"/>
    <w:rsid w:val="00D34C24"/>
    <w:rsid w:val="00D34C99"/>
    <w:rsid w:val="00D35135"/>
    <w:rsid w:val="00D35170"/>
    <w:rsid w:val="00D35334"/>
    <w:rsid w:val="00D35487"/>
    <w:rsid w:val="00D35589"/>
    <w:rsid w:val="00D35608"/>
    <w:rsid w:val="00D3572B"/>
    <w:rsid w:val="00D3577D"/>
    <w:rsid w:val="00D35B4A"/>
    <w:rsid w:val="00D364A7"/>
    <w:rsid w:val="00D3658A"/>
    <w:rsid w:val="00D3709A"/>
    <w:rsid w:val="00D370AF"/>
    <w:rsid w:val="00D371A4"/>
    <w:rsid w:val="00D371E0"/>
    <w:rsid w:val="00D37986"/>
    <w:rsid w:val="00D37AF0"/>
    <w:rsid w:val="00D37E49"/>
    <w:rsid w:val="00D400CA"/>
    <w:rsid w:val="00D40B80"/>
    <w:rsid w:val="00D411BE"/>
    <w:rsid w:val="00D41464"/>
    <w:rsid w:val="00D41BCF"/>
    <w:rsid w:val="00D420E8"/>
    <w:rsid w:val="00D42200"/>
    <w:rsid w:val="00D4228B"/>
    <w:rsid w:val="00D4264A"/>
    <w:rsid w:val="00D42A4A"/>
    <w:rsid w:val="00D42D82"/>
    <w:rsid w:val="00D432F6"/>
    <w:rsid w:val="00D435A4"/>
    <w:rsid w:val="00D437DA"/>
    <w:rsid w:val="00D439F9"/>
    <w:rsid w:val="00D43D3E"/>
    <w:rsid w:val="00D44182"/>
    <w:rsid w:val="00D44832"/>
    <w:rsid w:val="00D449C2"/>
    <w:rsid w:val="00D45934"/>
    <w:rsid w:val="00D459BD"/>
    <w:rsid w:val="00D46052"/>
    <w:rsid w:val="00D46680"/>
    <w:rsid w:val="00D46B4E"/>
    <w:rsid w:val="00D46D99"/>
    <w:rsid w:val="00D470C8"/>
    <w:rsid w:val="00D47472"/>
    <w:rsid w:val="00D47730"/>
    <w:rsid w:val="00D47AF5"/>
    <w:rsid w:val="00D47B78"/>
    <w:rsid w:val="00D5024B"/>
    <w:rsid w:val="00D507E2"/>
    <w:rsid w:val="00D50B01"/>
    <w:rsid w:val="00D510A3"/>
    <w:rsid w:val="00D515AD"/>
    <w:rsid w:val="00D519EC"/>
    <w:rsid w:val="00D51D71"/>
    <w:rsid w:val="00D534B3"/>
    <w:rsid w:val="00D53898"/>
    <w:rsid w:val="00D53A13"/>
    <w:rsid w:val="00D53DFD"/>
    <w:rsid w:val="00D5409B"/>
    <w:rsid w:val="00D5421A"/>
    <w:rsid w:val="00D542F8"/>
    <w:rsid w:val="00D544AB"/>
    <w:rsid w:val="00D54AD0"/>
    <w:rsid w:val="00D558B7"/>
    <w:rsid w:val="00D55BDB"/>
    <w:rsid w:val="00D55C0E"/>
    <w:rsid w:val="00D55DAF"/>
    <w:rsid w:val="00D55F7E"/>
    <w:rsid w:val="00D5611E"/>
    <w:rsid w:val="00D562B5"/>
    <w:rsid w:val="00D5688B"/>
    <w:rsid w:val="00D5697F"/>
    <w:rsid w:val="00D56DAE"/>
    <w:rsid w:val="00D57A31"/>
    <w:rsid w:val="00D606AA"/>
    <w:rsid w:val="00D61CE0"/>
    <w:rsid w:val="00D6255B"/>
    <w:rsid w:val="00D627E6"/>
    <w:rsid w:val="00D62DC4"/>
    <w:rsid w:val="00D630BD"/>
    <w:rsid w:val="00D638AE"/>
    <w:rsid w:val="00D63D98"/>
    <w:rsid w:val="00D63E77"/>
    <w:rsid w:val="00D6407F"/>
    <w:rsid w:val="00D646C0"/>
    <w:rsid w:val="00D64EA9"/>
    <w:rsid w:val="00D64F04"/>
    <w:rsid w:val="00D6566F"/>
    <w:rsid w:val="00D657D5"/>
    <w:rsid w:val="00D65ABF"/>
    <w:rsid w:val="00D65E0B"/>
    <w:rsid w:val="00D664C5"/>
    <w:rsid w:val="00D665B6"/>
    <w:rsid w:val="00D668CE"/>
    <w:rsid w:val="00D66B2A"/>
    <w:rsid w:val="00D66F61"/>
    <w:rsid w:val="00D677A3"/>
    <w:rsid w:val="00D678DB"/>
    <w:rsid w:val="00D67A94"/>
    <w:rsid w:val="00D67B7A"/>
    <w:rsid w:val="00D70232"/>
    <w:rsid w:val="00D708F0"/>
    <w:rsid w:val="00D70AF3"/>
    <w:rsid w:val="00D70D57"/>
    <w:rsid w:val="00D719E1"/>
    <w:rsid w:val="00D71E51"/>
    <w:rsid w:val="00D71EBC"/>
    <w:rsid w:val="00D72221"/>
    <w:rsid w:val="00D7281B"/>
    <w:rsid w:val="00D729CE"/>
    <w:rsid w:val="00D72D65"/>
    <w:rsid w:val="00D731F3"/>
    <w:rsid w:val="00D73284"/>
    <w:rsid w:val="00D741D5"/>
    <w:rsid w:val="00D7468D"/>
    <w:rsid w:val="00D74694"/>
    <w:rsid w:val="00D74787"/>
    <w:rsid w:val="00D74A2E"/>
    <w:rsid w:val="00D74A9B"/>
    <w:rsid w:val="00D74AE7"/>
    <w:rsid w:val="00D74BDD"/>
    <w:rsid w:val="00D74E58"/>
    <w:rsid w:val="00D74F91"/>
    <w:rsid w:val="00D7507C"/>
    <w:rsid w:val="00D751B8"/>
    <w:rsid w:val="00D753E7"/>
    <w:rsid w:val="00D755FA"/>
    <w:rsid w:val="00D75CFF"/>
    <w:rsid w:val="00D760E1"/>
    <w:rsid w:val="00D76403"/>
    <w:rsid w:val="00D7643C"/>
    <w:rsid w:val="00D7649E"/>
    <w:rsid w:val="00D76D77"/>
    <w:rsid w:val="00D77770"/>
    <w:rsid w:val="00D77837"/>
    <w:rsid w:val="00D77A5E"/>
    <w:rsid w:val="00D77CB7"/>
    <w:rsid w:val="00D77CCF"/>
    <w:rsid w:val="00D800CD"/>
    <w:rsid w:val="00D80551"/>
    <w:rsid w:val="00D80F53"/>
    <w:rsid w:val="00D80F5B"/>
    <w:rsid w:val="00D8105F"/>
    <w:rsid w:val="00D81163"/>
    <w:rsid w:val="00D812CC"/>
    <w:rsid w:val="00D81395"/>
    <w:rsid w:val="00D81BBC"/>
    <w:rsid w:val="00D81EEA"/>
    <w:rsid w:val="00D82422"/>
    <w:rsid w:val="00D824B9"/>
    <w:rsid w:val="00D82D80"/>
    <w:rsid w:val="00D83122"/>
    <w:rsid w:val="00D83510"/>
    <w:rsid w:val="00D8367B"/>
    <w:rsid w:val="00D838B3"/>
    <w:rsid w:val="00D84745"/>
    <w:rsid w:val="00D84900"/>
    <w:rsid w:val="00D84A5E"/>
    <w:rsid w:val="00D84BA9"/>
    <w:rsid w:val="00D84EBC"/>
    <w:rsid w:val="00D854ED"/>
    <w:rsid w:val="00D8564B"/>
    <w:rsid w:val="00D85746"/>
    <w:rsid w:val="00D85C7F"/>
    <w:rsid w:val="00D85FA5"/>
    <w:rsid w:val="00D86CC4"/>
    <w:rsid w:val="00D86EBC"/>
    <w:rsid w:val="00D871A5"/>
    <w:rsid w:val="00D87B03"/>
    <w:rsid w:val="00D87BCB"/>
    <w:rsid w:val="00D87FB9"/>
    <w:rsid w:val="00D90136"/>
    <w:rsid w:val="00D902D0"/>
    <w:rsid w:val="00D90A3F"/>
    <w:rsid w:val="00D90E8E"/>
    <w:rsid w:val="00D91380"/>
    <w:rsid w:val="00D91508"/>
    <w:rsid w:val="00D9152C"/>
    <w:rsid w:val="00D91931"/>
    <w:rsid w:val="00D91D04"/>
    <w:rsid w:val="00D92355"/>
    <w:rsid w:val="00D92432"/>
    <w:rsid w:val="00D924E7"/>
    <w:rsid w:val="00D92734"/>
    <w:rsid w:val="00D92FB4"/>
    <w:rsid w:val="00D936DB"/>
    <w:rsid w:val="00D93ACA"/>
    <w:rsid w:val="00D93CD0"/>
    <w:rsid w:val="00D9427F"/>
    <w:rsid w:val="00D9456A"/>
    <w:rsid w:val="00D94AC1"/>
    <w:rsid w:val="00D96782"/>
    <w:rsid w:val="00D9695C"/>
    <w:rsid w:val="00D96D46"/>
    <w:rsid w:val="00D97881"/>
    <w:rsid w:val="00D9789C"/>
    <w:rsid w:val="00D97EA0"/>
    <w:rsid w:val="00DA009E"/>
    <w:rsid w:val="00DA014B"/>
    <w:rsid w:val="00DA016D"/>
    <w:rsid w:val="00DA084B"/>
    <w:rsid w:val="00DA1311"/>
    <w:rsid w:val="00DA18E4"/>
    <w:rsid w:val="00DA1980"/>
    <w:rsid w:val="00DA1A78"/>
    <w:rsid w:val="00DA22AF"/>
    <w:rsid w:val="00DA2678"/>
    <w:rsid w:val="00DA3125"/>
    <w:rsid w:val="00DA3155"/>
    <w:rsid w:val="00DA320F"/>
    <w:rsid w:val="00DA33A8"/>
    <w:rsid w:val="00DA3456"/>
    <w:rsid w:val="00DA364F"/>
    <w:rsid w:val="00DA36A7"/>
    <w:rsid w:val="00DA3E81"/>
    <w:rsid w:val="00DA421B"/>
    <w:rsid w:val="00DA429B"/>
    <w:rsid w:val="00DA45A2"/>
    <w:rsid w:val="00DA4630"/>
    <w:rsid w:val="00DA4801"/>
    <w:rsid w:val="00DA49B9"/>
    <w:rsid w:val="00DA4CA4"/>
    <w:rsid w:val="00DA4EF1"/>
    <w:rsid w:val="00DA578F"/>
    <w:rsid w:val="00DA5AB1"/>
    <w:rsid w:val="00DA5D3E"/>
    <w:rsid w:val="00DA64DA"/>
    <w:rsid w:val="00DA6D92"/>
    <w:rsid w:val="00DA7169"/>
    <w:rsid w:val="00DA7B40"/>
    <w:rsid w:val="00DB02B4"/>
    <w:rsid w:val="00DB0522"/>
    <w:rsid w:val="00DB159F"/>
    <w:rsid w:val="00DB15EE"/>
    <w:rsid w:val="00DB1A92"/>
    <w:rsid w:val="00DB1BF2"/>
    <w:rsid w:val="00DB1D13"/>
    <w:rsid w:val="00DB1F5E"/>
    <w:rsid w:val="00DB1FFE"/>
    <w:rsid w:val="00DB2138"/>
    <w:rsid w:val="00DB27DF"/>
    <w:rsid w:val="00DB2DA1"/>
    <w:rsid w:val="00DB2F37"/>
    <w:rsid w:val="00DB32F3"/>
    <w:rsid w:val="00DB362E"/>
    <w:rsid w:val="00DB3B12"/>
    <w:rsid w:val="00DB41B9"/>
    <w:rsid w:val="00DB46D4"/>
    <w:rsid w:val="00DB4F4E"/>
    <w:rsid w:val="00DB548D"/>
    <w:rsid w:val="00DB5772"/>
    <w:rsid w:val="00DB62DF"/>
    <w:rsid w:val="00DB6422"/>
    <w:rsid w:val="00DB64EE"/>
    <w:rsid w:val="00DB6539"/>
    <w:rsid w:val="00DB712B"/>
    <w:rsid w:val="00DB74B4"/>
    <w:rsid w:val="00DB75F3"/>
    <w:rsid w:val="00DB7674"/>
    <w:rsid w:val="00DB769F"/>
    <w:rsid w:val="00DB76B8"/>
    <w:rsid w:val="00DB7704"/>
    <w:rsid w:val="00DB7911"/>
    <w:rsid w:val="00DB7B0E"/>
    <w:rsid w:val="00DB7C3A"/>
    <w:rsid w:val="00DC0F40"/>
    <w:rsid w:val="00DC166A"/>
    <w:rsid w:val="00DC17EC"/>
    <w:rsid w:val="00DC212D"/>
    <w:rsid w:val="00DC3127"/>
    <w:rsid w:val="00DC3268"/>
    <w:rsid w:val="00DC3345"/>
    <w:rsid w:val="00DC33F7"/>
    <w:rsid w:val="00DC3B6D"/>
    <w:rsid w:val="00DC3BC1"/>
    <w:rsid w:val="00DC3C74"/>
    <w:rsid w:val="00DC4338"/>
    <w:rsid w:val="00DC4340"/>
    <w:rsid w:val="00DC4395"/>
    <w:rsid w:val="00DC45EE"/>
    <w:rsid w:val="00DC4E88"/>
    <w:rsid w:val="00DC4ED0"/>
    <w:rsid w:val="00DC59AD"/>
    <w:rsid w:val="00DC5A9B"/>
    <w:rsid w:val="00DC5B78"/>
    <w:rsid w:val="00DC5CA9"/>
    <w:rsid w:val="00DC5F11"/>
    <w:rsid w:val="00DC5FF6"/>
    <w:rsid w:val="00DC66B8"/>
    <w:rsid w:val="00DC66EF"/>
    <w:rsid w:val="00DC6BCA"/>
    <w:rsid w:val="00DC6C53"/>
    <w:rsid w:val="00DC6EF6"/>
    <w:rsid w:val="00DC6FD2"/>
    <w:rsid w:val="00DC7273"/>
    <w:rsid w:val="00DC74E1"/>
    <w:rsid w:val="00DC7830"/>
    <w:rsid w:val="00DC7885"/>
    <w:rsid w:val="00DC7DEF"/>
    <w:rsid w:val="00DD06B0"/>
    <w:rsid w:val="00DD089D"/>
    <w:rsid w:val="00DD0F8B"/>
    <w:rsid w:val="00DD1132"/>
    <w:rsid w:val="00DD198F"/>
    <w:rsid w:val="00DD19CB"/>
    <w:rsid w:val="00DD19E4"/>
    <w:rsid w:val="00DD268A"/>
    <w:rsid w:val="00DD27A7"/>
    <w:rsid w:val="00DD2A18"/>
    <w:rsid w:val="00DD2B3B"/>
    <w:rsid w:val="00DD2BE9"/>
    <w:rsid w:val="00DD2F4E"/>
    <w:rsid w:val="00DD33FD"/>
    <w:rsid w:val="00DD3821"/>
    <w:rsid w:val="00DD3C04"/>
    <w:rsid w:val="00DD3F06"/>
    <w:rsid w:val="00DD43CE"/>
    <w:rsid w:val="00DD4C37"/>
    <w:rsid w:val="00DD4C77"/>
    <w:rsid w:val="00DD578F"/>
    <w:rsid w:val="00DD57D5"/>
    <w:rsid w:val="00DD5CAA"/>
    <w:rsid w:val="00DD5F4B"/>
    <w:rsid w:val="00DD5FD6"/>
    <w:rsid w:val="00DD6330"/>
    <w:rsid w:val="00DD6897"/>
    <w:rsid w:val="00DD69D1"/>
    <w:rsid w:val="00DD6C07"/>
    <w:rsid w:val="00DD7522"/>
    <w:rsid w:val="00DD767A"/>
    <w:rsid w:val="00DD77BB"/>
    <w:rsid w:val="00DD77C7"/>
    <w:rsid w:val="00DD7977"/>
    <w:rsid w:val="00DD79FC"/>
    <w:rsid w:val="00DD7D25"/>
    <w:rsid w:val="00DE0118"/>
    <w:rsid w:val="00DE049B"/>
    <w:rsid w:val="00DE04AD"/>
    <w:rsid w:val="00DE0764"/>
    <w:rsid w:val="00DE076A"/>
    <w:rsid w:val="00DE07A5"/>
    <w:rsid w:val="00DE0967"/>
    <w:rsid w:val="00DE0B48"/>
    <w:rsid w:val="00DE0EC8"/>
    <w:rsid w:val="00DE1085"/>
    <w:rsid w:val="00DE1777"/>
    <w:rsid w:val="00DE1819"/>
    <w:rsid w:val="00DE1A1D"/>
    <w:rsid w:val="00DE1F0B"/>
    <w:rsid w:val="00DE2080"/>
    <w:rsid w:val="00DE29B9"/>
    <w:rsid w:val="00DE2CD8"/>
    <w:rsid w:val="00DE2CE3"/>
    <w:rsid w:val="00DE306B"/>
    <w:rsid w:val="00DE3265"/>
    <w:rsid w:val="00DE355B"/>
    <w:rsid w:val="00DE373E"/>
    <w:rsid w:val="00DE3C1D"/>
    <w:rsid w:val="00DE4861"/>
    <w:rsid w:val="00DE4FAA"/>
    <w:rsid w:val="00DE531B"/>
    <w:rsid w:val="00DE53BF"/>
    <w:rsid w:val="00DE56D5"/>
    <w:rsid w:val="00DE5918"/>
    <w:rsid w:val="00DE59AA"/>
    <w:rsid w:val="00DE5ADF"/>
    <w:rsid w:val="00DE6B15"/>
    <w:rsid w:val="00DE75A2"/>
    <w:rsid w:val="00DE78A3"/>
    <w:rsid w:val="00DE7BDD"/>
    <w:rsid w:val="00DE7DD9"/>
    <w:rsid w:val="00DF0641"/>
    <w:rsid w:val="00DF0773"/>
    <w:rsid w:val="00DF0A2A"/>
    <w:rsid w:val="00DF0FC7"/>
    <w:rsid w:val="00DF1561"/>
    <w:rsid w:val="00DF19F9"/>
    <w:rsid w:val="00DF1F99"/>
    <w:rsid w:val="00DF2149"/>
    <w:rsid w:val="00DF27CA"/>
    <w:rsid w:val="00DF41F3"/>
    <w:rsid w:val="00DF4465"/>
    <w:rsid w:val="00DF4600"/>
    <w:rsid w:val="00DF4C8D"/>
    <w:rsid w:val="00DF553F"/>
    <w:rsid w:val="00DF5984"/>
    <w:rsid w:val="00DF59A2"/>
    <w:rsid w:val="00DF620C"/>
    <w:rsid w:val="00DF657C"/>
    <w:rsid w:val="00DF699D"/>
    <w:rsid w:val="00DF7261"/>
    <w:rsid w:val="00DF7A48"/>
    <w:rsid w:val="00E0064E"/>
    <w:rsid w:val="00E0092E"/>
    <w:rsid w:val="00E00C4E"/>
    <w:rsid w:val="00E00CBE"/>
    <w:rsid w:val="00E00D35"/>
    <w:rsid w:val="00E00DF3"/>
    <w:rsid w:val="00E010A5"/>
    <w:rsid w:val="00E014AC"/>
    <w:rsid w:val="00E015D5"/>
    <w:rsid w:val="00E016E8"/>
    <w:rsid w:val="00E01C4E"/>
    <w:rsid w:val="00E02266"/>
    <w:rsid w:val="00E023F0"/>
    <w:rsid w:val="00E02533"/>
    <w:rsid w:val="00E02663"/>
    <w:rsid w:val="00E02D3F"/>
    <w:rsid w:val="00E02FCF"/>
    <w:rsid w:val="00E031A8"/>
    <w:rsid w:val="00E034FE"/>
    <w:rsid w:val="00E0395C"/>
    <w:rsid w:val="00E04901"/>
    <w:rsid w:val="00E0493B"/>
    <w:rsid w:val="00E04B90"/>
    <w:rsid w:val="00E04DAF"/>
    <w:rsid w:val="00E0514B"/>
    <w:rsid w:val="00E05285"/>
    <w:rsid w:val="00E05B2C"/>
    <w:rsid w:val="00E05C15"/>
    <w:rsid w:val="00E05C97"/>
    <w:rsid w:val="00E06584"/>
    <w:rsid w:val="00E0668F"/>
    <w:rsid w:val="00E068F6"/>
    <w:rsid w:val="00E06BD6"/>
    <w:rsid w:val="00E0701C"/>
    <w:rsid w:val="00E074DB"/>
    <w:rsid w:val="00E07560"/>
    <w:rsid w:val="00E0758F"/>
    <w:rsid w:val="00E07AAE"/>
    <w:rsid w:val="00E106B0"/>
    <w:rsid w:val="00E10A8B"/>
    <w:rsid w:val="00E111F6"/>
    <w:rsid w:val="00E112C7"/>
    <w:rsid w:val="00E11618"/>
    <w:rsid w:val="00E1179C"/>
    <w:rsid w:val="00E118D5"/>
    <w:rsid w:val="00E11BF0"/>
    <w:rsid w:val="00E11C4A"/>
    <w:rsid w:val="00E12263"/>
    <w:rsid w:val="00E124A5"/>
    <w:rsid w:val="00E126DE"/>
    <w:rsid w:val="00E1274E"/>
    <w:rsid w:val="00E1280E"/>
    <w:rsid w:val="00E12AFF"/>
    <w:rsid w:val="00E12FEC"/>
    <w:rsid w:val="00E13824"/>
    <w:rsid w:val="00E13835"/>
    <w:rsid w:val="00E13A5B"/>
    <w:rsid w:val="00E13A80"/>
    <w:rsid w:val="00E13E28"/>
    <w:rsid w:val="00E14570"/>
    <w:rsid w:val="00E14710"/>
    <w:rsid w:val="00E147C8"/>
    <w:rsid w:val="00E14FD1"/>
    <w:rsid w:val="00E15742"/>
    <w:rsid w:val="00E15B35"/>
    <w:rsid w:val="00E15B52"/>
    <w:rsid w:val="00E15C44"/>
    <w:rsid w:val="00E15F60"/>
    <w:rsid w:val="00E16322"/>
    <w:rsid w:val="00E16618"/>
    <w:rsid w:val="00E168F2"/>
    <w:rsid w:val="00E16BB4"/>
    <w:rsid w:val="00E16DA0"/>
    <w:rsid w:val="00E16DEE"/>
    <w:rsid w:val="00E16E42"/>
    <w:rsid w:val="00E16FC8"/>
    <w:rsid w:val="00E17446"/>
    <w:rsid w:val="00E17548"/>
    <w:rsid w:val="00E17C3C"/>
    <w:rsid w:val="00E20FBF"/>
    <w:rsid w:val="00E21B29"/>
    <w:rsid w:val="00E21C44"/>
    <w:rsid w:val="00E21C5B"/>
    <w:rsid w:val="00E21D9C"/>
    <w:rsid w:val="00E21F74"/>
    <w:rsid w:val="00E2253D"/>
    <w:rsid w:val="00E226A1"/>
    <w:rsid w:val="00E22B14"/>
    <w:rsid w:val="00E22F6B"/>
    <w:rsid w:val="00E232A8"/>
    <w:rsid w:val="00E23320"/>
    <w:rsid w:val="00E2379E"/>
    <w:rsid w:val="00E23E26"/>
    <w:rsid w:val="00E2485A"/>
    <w:rsid w:val="00E24897"/>
    <w:rsid w:val="00E24974"/>
    <w:rsid w:val="00E24C14"/>
    <w:rsid w:val="00E24DBF"/>
    <w:rsid w:val="00E26C49"/>
    <w:rsid w:val="00E30057"/>
    <w:rsid w:val="00E3037B"/>
    <w:rsid w:val="00E3079D"/>
    <w:rsid w:val="00E315C0"/>
    <w:rsid w:val="00E319BE"/>
    <w:rsid w:val="00E322D3"/>
    <w:rsid w:val="00E32485"/>
    <w:rsid w:val="00E32486"/>
    <w:rsid w:val="00E32696"/>
    <w:rsid w:val="00E3271D"/>
    <w:rsid w:val="00E327FC"/>
    <w:rsid w:val="00E3284B"/>
    <w:rsid w:val="00E32DA4"/>
    <w:rsid w:val="00E32ED9"/>
    <w:rsid w:val="00E334D0"/>
    <w:rsid w:val="00E336BB"/>
    <w:rsid w:val="00E3393B"/>
    <w:rsid w:val="00E33E5D"/>
    <w:rsid w:val="00E3408B"/>
    <w:rsid w:val="00E3411F"/>
    <w:rsid w:val="00E347B1"/>
    <w:rsid w:val="00E352AD"/>
    <w:rsid w:val="00E35BDB"/>
    <w:rsid w:val="00E35E52"/>
    <w:rsid w:val="00E35F48"/>
    <w:rsid w:val="00E36034"/>
    <w:rsid w:val="00E362FF"/>
    <w:rsid w:val="00E36E4B"/>
    <w:rsid w:val="00E36FC5"/>
    <w:rsid w:val="00E37B00"/>
    <w:rsid w:val="00E40210"/>
    <w:rsid w:val="00E407B9"/>
    <w:rsid w:val="00E40A6D"/>
    <w:rsid w:val="00E411A7"/>
    <w:rsid w:val="00E4121A"/>
    <w:rsid w:val="00E41E43"/>
    <w:rsid w:val="00E4230C"/>
    <w:rsid w:val="00E42502"/>
    <w:rsid w:val="00E4270C"/>
    <w:rsid w:val="00E4272D"/>
    <w:rsid w:val="00E429CD"/>
    <w:rsid w:val="00E42E6A"/>
    <w:rsid w:val="00E42E88"/>
    <w:rsid w:val="00E4348B"/>
    <w:rsid w:val="00E436ED"/>
    <w:rsid w:val="00E439B0"/>
    <w:rsid w:val="00E43AE5"/>
    <w:rsid w:val="00E43D33"/>
    <w:rsid w:val="00E441D6"/>
    <w:rsid w:val="00E44529"/>
    <w:rsid w:val="00E445F6"/>
    <w:rsid w:val="00E44AC9"/>
    <w:rsid w:val="00E44B38"/>
    <w:rsid w:val="00E452AC"/>
    <w:rsid w:val="00E456BF"/>
    <w:rsid w:val="00E45AC2"/>
    <w:rsid w:val="00E45EF5"/>
    <w:rsid w:val="00E45F99"/>
    <w:rsid w:val="00E460A0"/>
    <w:rsid w:val="00E46203"/>
    <w:rsid w:val="00E463BD"/>
    <w:rsid w:val="00E46495"/>
    <w:rsid w:val="00E46732"/>
    <w:rsid w:val="00E46D09"/>
    <w:rsid w:val="00E46FC2"/>
    <w:rsid w:val="00E4707A"/>
    <w:rsid w:val="00E47126"/>
    <w:rsid w:val="00E47206"/>
    <w:rsid w:val="00E47B0D"/>
    <w:rsid w:val="00E47DB9"/>
    <w:rsid w:val="00E47EC1"/>
    <w:rsid w:val="00E50347"/>
    <w:rsid w:val="00E5058E"/>
    <w:rsid w:val="00E5072B"/>
    <w:rsid w:val="00E5087E"/>
    <w:rsid w:val="00E50F9A"/>
    <w:rsid w:val="00E51269"/>
    <w:rsid w:val="00E51733"/>
    <w:rsid w:val="00E518D0"/>
    <w:rsid w:val="00E51BCE"/>
    <w:rsid w:val="00E51CCA"/>
    <w:rsid w:val="00E51E61"/>
    <w:rsid w:val="00E51F97"/>
    <w:rsid w:val="00E51FC8"/>
    <w:rsid w:val="00E5224E"/>
    <w:rsid w:val="00E523DC"/>
    <w:rsid w:val="00E52585"/>
    <w:rsid w:val="00E52B0E"/>
    <w:rsid w:val="00E532E2"/>
    <w:rsid w:val="00E532E4"/>
    <w:rsid w:val="00E5340B"/>
    <w:rsid w:val="00E53C7B"/>
    <w:rsid w:val="00E54063"/>
    <w:rsid w:val="00E5412D"/>
    <w:rsid w:val="00E541B6"/>
    <w:rsid w:val="00E55573"/>
    <w:rsid w:val="00E556B1"/>
    <w:rsid w:val="00E556EF"/>
    <w:rsid w:val="00E558D2"/>
    <w:rsid w:val="00E56264"/>
    <w:rsid w:val="00E566C9"/>
    <w:rsid w:val="00E567CD"/>
    <w:rsid w:val="00E567F2"/>
    <w:rsid w:val="00E60169"/>
    <w:rsid w:val="00E601D9"/>
    <w:rsid w:val="00E602FF"/>
    <w:rsid w:val="00E604B6"/>
    <w:rsid w:val="00E606CC"/>
    <w:rsid w:val="00E60DFC"/>
    <w:rsid w:val="00E60ECC"/>
    <w:rsid w:val="00E61144"/>
    <w:rsid w:val="00E61158"/>
    <w:rsid w:val="00E611AF"/>
    <w:rsid w:val="00E612B0"/>
    <w:rsid w:val="00E617DF"/>
    <w:rsid w:val="00E61923"/>
    <w:rsid w:val="00E61CE7"/>
    <w:rsid w:val="00E6205B"/>
    <w:rsid w:val="00E6216D"/>
    <w:rsid w:val="00E626C6"/>
    <w:rsid w:val="00E63067"/>
    <w:rsid w:val="00E630EF"/>
    <w:rsid w:val="00E63114"/>
    <w:rsid w:val="00E635E3"/>
    <w:rsid w:val="00E63FAE"/>
    <w:rsid w:val="00E647FB"/>
    <w:rsid w:val="00E6502E"/>
    <w:rsid w:val="00E652BD"/>
    <w:rsid w:val="00E652D4"/>
    <w:rsid w:val="00E6621A"/>
    <w:rsid w:val="00E66CA0"/>
    <w:rsid w:val="00E66DB5"/>
    <w:rsid w:val="00E6775E"/>
    <w:rsid w:val="00E67774"/>
    <w:rsid w:val="00E67D3D"/>
    <w:rsid w:val="00E67DD6"/>
    <w:rsid w:val="00E67E68"/>
    <w:rsid w:val="00E70046"/>
    <w:rsid w:val="00E70100"/>
    <w:rsid w:val="00E701B5"/>
    <w:rsid w:val="00E70477"/>
    <w:rsid w:val="00E705CF"/>
    <w:rsid w:val="00E707FC"/>
    <w:rsid w:val="00E70A5E"/>
    <w:rsid w:val="00E70F0C"/>
    <w:rsid w:val="00E7105F"/>
    <w:rsid w:val="00E7124D"/>
    <w:rsid w:val="00E718A8"/>
    <w:rsid w:val="00E71EFA"/>
    <w:rsid w:val="00E72153"/>
    <w:rsid w:val="00E727CB"/>
    <w:rsid w:val="00E72C54"/>
    <w:rsid w:val="00E72D8B"/>
    <w:rsid w:val="00E72E91"/>
    <w:rsid w:val="00E73101"/>
    <w:rsid w:val="00E7340C"/>
    <w:rsid w:val="00E734E8"/>
    <w:rsid w:val="00E73770"/>
    <w:rsid w:val="00E73A95"/>
    <w:rsid w:val="00E73B0F"/>
    <w:rsid w:val="00E73EEB"/>
    <w:rsid w:val="00E73F01"/>
    <w:rsid w:val="00E73F54"/>
    <w:rsid w:val="00E7405D"/>
    <w:rsid w:val="00E7423A"/>
    <w:rsid w:val="00E74323"/>
    <w:rsid w:val="00E744AB"/>
    <w:rsid w:val="00E74882"/>
    <w:rsid w:val="00E74981"/>
    <w:rsid w:val="00E75098"/>
    <w:rsid w:val="00E75D5D"/>
    <w:rsid w:val="00E75EA7"/>
    <w:rsid w:val="00E75FF6"/>
    <w:rsid w:val="00E76143"/>
    <w:rsid w:val="00E76217"/>
    <w:rsid w:val="00E76EE3"/>
    <w:rsid w:val="00E776AC"/>
    <w:rsid w:val="00E77FEA"/>
    <w:rsid w:val="00E80007"/>
    <w:rsid w:val="00E801C2"/>
    <w:rsid w:val="00E8026F"/>
    <w:rsid w:val="00E803AE"/>
    <w:rsid w:val="00E8064E"/>
    <w:rsid w:val="00E82692"/>
    <w:rsid w:val="00E829D6"/>
    <w:rsid w:val="00E82F42"/>
    <w:rsid w:val="00E830C0"/>
    <w:rsid w:val="00E836F5"/>
    <w:rsid w:val="00E83BCD"/>
    <w:rsid w:val="00E84560"/>
    <w:rsid w:val="00E84D56"/>
    <w:rsid w:val="00E84DDD"/>
    <w:rsid w:val="00E84E41"/>
    <w:rsid w:val="00E84FF5"/>
    <w:rsid w:val="00E85E2C"/>
    <w:rsid w:val="00E863C5"/>
    <w:rsid w:val="00E864EA"/>
    <w:rsid w:val="00E86982"/>
    <w:rsid w:val="00E86C11"/>
    <w:rsid w:val="00E86C4F"/>
    <w:rsid w:val="00E87132"/>
    <w:rsid w:val="00E87261"/>
    <w:rsid w:val="00E87E46"/>
    <w:rsid w:val="00E90489"/>
    <w:rsid w:val="00E904DB"/>
    <w:rsid w:val="00E904E1"/>
    <w:rsid w:val="00E90A90"/>
    <w:rsid w:val="00E90C2F"/>
    <w:rsid w:val="00E90D05"/>
    <w:rsid w:val="00E91248"/>
    <w:rsid w:val="00E915CF"/>
    <w:rsid w:val="00E91A30"/>
    <w:rsid w:val="00E91ABF"/>
    <w:rsid w:val="00E91BB0"/>
    <w:rsid w:val="00E91E75"/>
    <w:rsid w:val="00E91F4B"/>
    <w:rsid w:val="00E92315"/>
    <w:rsid w:val="00E923DC"/>
    <w:rsid w:val="00E925E5"/>
    <w:rsid w:val="00E93436"/>
    <w:rsid w:val="00E93CD8"/>
    <w:rsid w:val="00E93D54"/>
    <w:rsid w:val="00E94FD4"/>
    <w:rsid w:val="00E95321"/>
    <w:rsid w:val="00E95338"/>
    <w:rsid w:val="00E954A7"/>
    <w:rsid w:val="00E954D5"/>
    <w:rsid w:val="00E95564"/>
    <w:rsid w:val="00E95B36"/>
    <w:rsid w:val="00E95BB9"/>
    <w:rsid w:val="00E95FD2"/>
    <w:rsid w:val="00E9603F"/>
    <w:rsid w:val="00E961D9"/>
    <w:rsid w:val="00E961E3"/>
    <w:rsid w:val="00E964DF"/>
    <w:rsid w:val="00E9666E"/>
    <w:rsid w:val="00E9674A"/>
    <w:rsid w:val="00E968CA"/>
    <w:rsid w:val="00E96D1E"/>
    <w:rsid w:val="00E9735B"/>
    <w:rsid w:val="00E97B8F"/>
    <w:rsid w:val="00EA07C6"/>
    <w:rsid w:val="00EA09A9"/>
    <w:rsid w:val="00EA0CC0"/>
    <w:rsid w:val="00EA0F36"/>
    <w:rsid w:val="00EA1089"/>
    <w:rsid w:val="00EA1107"/>
    <w:rsid w:val="00EA15F9"/>
    <w:rsid w:val="00EA161C"/>
    <w:rsid w:val="00EA19AF"/>
    <w:rsid w:val="00EA1C8B"/>
    <w:rsid w:val="00EA1CDC"/>
    <w:rsid w:val="00EA2017"/>
    <w:rsid w:val="00EA217F"/>
    <w:rsid w:val="00EA22AA"/>
    <w:rsid w:val="00EA2569"/>
    <w:rsid w:val="00EA2DD2"/>
    <w:rsid w:val="00EA2DDD"/>
    <w:rsid w:val="00EA345E"/>
    <w:rsid w:val="00EA3F4E"/>
    <w:rsid w:val="00EA3FBB"/>
    <w:rsid w:val="00EA40DB"/>
    <w:rsid w:val="00EA4A92"/>
    <w:rsid w:val="00EA50A9"/>
    <w:rsid w:val="00EA5436"/>
    <w:rsid w:val="00EA5FD7"/>
    <w:rsid w:val="00EA6F78"/>
    <w:rsid w:val="00EA6FE7"/>
    <w:rsid w:val="00EA75A2"/>
    <w:rsid w:val="00EA7DCF"/>
    <w:rsid w:val="00EB0891"/>
    <w:rsid w:val="00EB0914"/>
    <w:rsid w:val="00EB0AFB"/>
    <w:rsid w:val="00EB11DA"/>
    <w:rsid w:val="00EB1B78"/>
    <w:rsid w:val="00EB1DB1"/>
    <w:rsid w:val="00EB2034"/>
    <w:rsid w:val="00EB231D"/>
    <w:rsid w:val="00EB2C23"/>
    <w:rsid w:val="00EB3311"/>
    <w:rsid w:val="00EB36BB"/>
    <w:rsid w:val="00EB3A45"/>
    <w:rsid w:val="00EB3AE8"/>
    <w:rsid w:val="00EB3C82"/>
    <w:rsid w:val="00EB3CC8"/>
    <w:rsid w:val="00EB3FF5"/>
    <w:rsid w:val="00EB42BC"/>
    <w:rsid w:val="00EB4CBD"/>
    <w:rsid w:val="00EB56F0"/>
    <w:rsid w:val="00EB5E9B"/>
    <w:rsid w:val="00EB64FE"/>
    <w:rsid w:val="00EB6800"/>
    <w:rsid w:val="00EB684E"/>
    <w:rsid w:val="00EB68C4"/>
    <w:rsid w:val="00EB69D5"/>
    <w:rsid w:val="00EB6A07"/>
    <w:rsid w:val="00EB6D37"/>
    <w:rsid w:val="00EB75D6"/>
    <w:rsid w:val="00EB775C"/>
    <w:rsid w:val="00EB77BE"/>
    <w:rsid w:val="00EB7906"/>
    <w:rsid w:val="00EB7DEE"/>
    <w:rsid w:val="00EC01E0"/>
    <w:rsid w:val="00EC0658"/>
    <w:rsid w:val="00EC06F5"/>
    <w:rsid w:val="00EC0A9D"/>
    <w:rsid w:val="00EC0DC9"/>
    <w:rsid w:val="00EC1E6C"/>
    <w:rsid w:val="00EC2094"/>
    <w:rsid w:val="00EC22E4"/>
    <w:rsid w:val="00EC2583"/>
    <w:rsid w:val="00EC3340"/>
    <w:rsid w:val="00EC3891"/>
    <w:rsid w:val="00EC3C11"/>
    <w:rsid w:val="00EC3EAC"/>
    <w:rsid w:val="00EC4123"/>
    <w:rsid w:val="00EC4AA4"/>
    <w:rsid w:val="00EC59A0"/>
    <w:rsid w:val="00EC59D6"/>
    <w:rsid w:val="00EC5D3C"/>
    <w:rsid w:val="00EC62A3"/>
    <w:rsid w:val="00EC63EE"/>
    <w:rsid w:val="00EC67A7"/>
    <w:rsid w:val="00EC6CAC"/>
    <w:rsid w:val="00EC6EFD"/>
    <w:rsid w:val="00EC7105"/>
    <w:rsid w:val="00EC7335"/>
    <w:rsid w:val="00EC7662"/>
    <w:rsid w:val="00EC7720"/>
    <w:rsid w:val="00EC7770"/>
    <w:rsid w:val="00EC791A"/>
    <w:rsid w:val="00EC7D46"/>
    <w:rsid w:val="00EC7E0E"/>
    <w:rsid w:val="00ED01F9"/>
    <w:rsid w:val="00ED04A3"/>
    <w:rsid w:val="00ED09CE"/>
    <w:rsid w:val="00ED0BA6"/>
    <w:rsid w:val="00ED0DD7"/>
    <w:rsid w:val="00ED1273"/>
    <w:rsid w:val="00ED12F2"/>
    <w:rsid w:val="00ED156E"/>
    <w:rsid w:val="00ED18A5"/>
    <w:rsid w:val="00ED18D3"/>
    <w:rsid w:val="00ED1E1F"/>
    <w:rsid w:val="00ED1EDE"/>
    <w:rsid w:val="00ED25AA"/>
    <w:rsid w:val="00ED29C0"/>
    <w:rsid w:val="00ED2C5B"/>
    <w:rsid w:val="00ED2E7B"/>
    <w:rsid w:val="00ED31CA"/>
    <w:rsid w:val="00ED32F2"/>
    <w:rsid w:val="00ED3319"/>
    <w:rsid w:val="00ED3ACA"/>
    <w:rsid w:val="00ED3D7C"/>
    <w:rsid w:val="00ED3E02"/>
    <w:rsid w:val="00ED4CA5"/>
    <w:rsid w:val="00ED4D81"/>
    <w:rsid w:val="00ED4DDF"/>
    <w:rsid w:val="00ED5028"/>
    <w:rsid w:val="00ED571A"/>
    <w:rsid w:val="00ED5823"/>
    <w:rsid w:val="00ED5E3F"/>
    <w:rsid w:val="00ED6676"/>
    <w:rsid w:val="00ED66CB"/>
    <w:rsid w:val="00ED712F"/>
    <w:rsid w:val="00ED71C3"/>
    <w:rsid w:val="00ED725C"/>
    <w:rsid w:val="00ED744A"/>
    <w:rsid w:val="00EE04E9"/>
    <w:rsid w:val="00EE063D"/>
    <w:rsid w:val="00EE0C0B"/>
    <w:rsid w:val="00EE0C51"/>
    <w:rsid w:val="00EE1C92"/>
    <w:rsid w:val="00EE1CE4"/>
    <w:rsid w:val="00EE213F"/>
    <w:rsid w:val="00EE22D1"/>
    <w:rsid w:val="00EE2ACF"/>
    <w:rsid w:val="00EE2EDA"/>
    <w:rsid w:val="00EE30ED"/>
    <w:rsid w:val="00EE340C"/>
    <w:rsid w:val="00EE37BB"/>
    <w:rsid w:val="00EE38F3"/>
    <w:rsid w:val="00EE3B14"/>
    <w:rsid w:val="00EE410A"/>
    <w:rsid w:val="00EE47BB"/>
    <w:rsid w:val="00EE4844"/>
    <w:rsid w:val="00EE4845"/>
    <w:rsid w:val="00EE486A"/>
    <w:rsid w:val="00EE4CD9"/>
    <w:rsid w:val="00EE4D21"/>
    <w:rsid w:val="00EE4F50"/>
    <w:rsid w:val="00EE5348"/>
    <w:rsid w:val="00EE53AE"/>
    <w:rsid w:val="00EE53C8"/>
    <w:rsid w:val="00EE588F"/>
    <w:rsid w:val="00EE5B9E"/>
    <w:rsid w:val="00EE6721"/>
    <w:rsid w:val="00EE684E"/>
    <w:rsid w:val="00EE6882"/>
    <w:rsid w:val="00EE6D4B"/>
    <w:rsid w:val="00EE6F5C"/>
    <w:rsid w:val="00EE6FAD"/>
    <w:rsid w:val="00EE70E5"/>
    <w:rsid w:val="00EE71F6"/>
    <w:rsid w:val="00EE74CD"/>
    <w:rsid w:val="00EE7A71"/>
    <w:rsid w:val="00EE7B1B"/>
    <w:rsid w:val="00EE7E04"/>
    <w:rsid w:val="00EE7E69"/>
    <w:rsid w:val="00EF05B3"/>
    <w:rsid w:val="00EF0627"/>
    <w:rsid w:val="00EF0636"/>
    <w:rsid w:val="00EF0CB5"/>
    <w:rsid w:val="00EF1660"/>
    <w:rsid w:val="00EF1FDD"/>
    <w:rsid w:val="00EF305A"/>
    <w:rsid w:val="00EF3444"/>
    <w:rsid w:val="00EF36FF"/>
    <w:rsid w:val="00EF4586"/>
    <w:rsid w:val="00EF4877"/>
    <w:rsid w:val="00EF4B22"/>
    <w:rsid w:val="00EF4EB5"/>
    <w:rsid w:val="00EF5B6F"/>
    <w:rsid w:val="00EF6650"/>
    <w:rsid w:val="00EF6BB9"/>
    <w:rsid w:val="00EF7076"/>
    <w:rsid w:val="00EF718B"/>
    <w:rsid w:val="00EF7212"/>
    <w:rsid w:val="00EF7271"/>
    <w:rsid w:val="00EF7814"/>
    <w:rsid w:val="00EF7E97"/>
    <w:rsid w:val="00F0066B"/>
    <w:rsid w:val="00F00AB5"/>
    <w:rsid w:val="00F00E58"/>
    <w:rsid w:val="00F01144"/>
    <w:rsid w:val="00F01320"/>
    <w:rsid w:val="00F01BB8"/>
    <w:rsid w:val="00F01EA4"/>
    <w:rsid w:val="00F01FF3"/>
    <w:rsid w:val="00F024D5"/>
    <w:rsid w:val="00F02753"/>
    <w:rsid w:val="00F028F3"/>
    <w:rsid w:val="00F02B59"/>
    <w:rsid w:val="00F03375"/>
    <w:rsid w:val="00F038B5"/>
    <w:rsid w:val="00F03E9E"/>
    <w:rsid w:val="00F04295"/>
    <w:rsid w:val="00F04547"/>
    <w:rsid w:val="00F0460B"/>
    <w:rsid w:val="00F047F9"/>
    <w:rsid w:val="00F04828"/>
    <w:rsid w:val="00F04A00"/>
    <w:rsid w:val="00F04B79"/>
    <w:rsid w:val="00F04B92"/>
    <w:rsid w:val="00F0518F"/>
    <w:rsid w:val="00F05A76"/>
    <w:rsid w:val="00F06548"/>
    <w:rsid w:val="00F068C5"/>
    <w:rsid w:val="00F06DEC"/>
    <w:rsid w:val="00F077B3"/>
    <w:rsid w:val="00F079D4"/>
    <w:rsid w:val="00F07A5B"/>
    <w:rsid w:val="00F07BDE"/>
    <w:rsid w:val="00F10259"/>
    <w:rsid w:val="00F10446"/>
    <w:rsid w:val="00F10624"/>
    <w:rsid w:val="00F109B1"/>
    <w:rsid w:val="00F10B80"/>
    <w:rsid w:val="00F111B9"/>
    <w:rsid w:val="00F11621"/>
    <w:rsid w:val="00F117B4"/>
    <w:rsid w:val="00F120E3"/>
    <w:rsid w:val="00F129CE"/>
    <w:rsid w:val="00F131C7"/>
    <w:rsid w:val="00F1353E"/>
    <w:rsid w:val="00F13B7F"/>
    <w:rsid w:val="00F14241"/>
    <w:rsid w:val="00F14494"/>
    <w:rsid w:val="00F147F1"/>
    <w:rsid w:val="00F14811"/>
    <w:rsid w:val="00F14C93"/>
    <w:rsid w:val="00F14D7F"/>
    <w:rsid w:val="00F15420"/>
    <w:rsid w:val="00F15609"/>
    <w:rsid w:val="00F159C6"/>
    <w:rsid w:val="00F15AC9"/>
    <w:rsid w:val="00F15B79"/>
    <w:rsid w:val="00F15D82"/>
    <w:rsid w:val="00F1602E"/>
    <w:rsid w:val="00F1621A"/>
    <w:rsid w:val="00F1639C"/>
    <w:rsid w:val="00F168D9"/>
    <w:rsid w:val="00F16B31"/>
    <w:rsid w:val="00F1703E"/>
    <w:rsid w:val="00F172D6"/>
    <w:rsid w:val="00F175E2"/>
    <w:rsid w:val="00F2054D"/>
    <w:rsid w:val="00F20646"/>
    <w:rsid w:val="00F2067E"/>
    <w:rsid w:val="00F20AC8"/>
    <w:rsid w:val="00F20B04"/>
    <w:rsid w:val="00F20B1C"/>
    <w:rsid w:val="00F20CAD"/>
    <w:rsid w:val="00F20ECC"/>
    <w:rsid w:val="00F21049"/>
    <w:rsid w:val="00F2161A"/>
    <w:rsid w:val="00F226C5"/>
    <w:rsid w:val="00F23238"/>
    <w:rsid w:val="00F2397B"/>
    <w:rsid w:val="00F23B64"/>
    <w:rsid w:val="00F23C1E"/>
    <w:rsid w:val="00F240A3"/>
    <w:rsid w:val="00F24368"/>
    <w:rsid w:val="00F2464E"/>
    <w:rsid w:val="00F24B6A"/>
    <w:rsid w:val="00F24E13"/>
    <w:rsid w:val="00F24EDB"/>
    <w:rsid w:val="00F251BD"/>
    <w:rsid w:val="00F2589C"/>
    <w:rsid w:val="00F25FA0"/>
    <w:rsid w:val="00F26574"/>
    <w:rsid w:val="00F26F4C"/>
    <w:rsid w:val="00F272C6"/>
    <w:rsid w:val="00F27D6D"/>
    <w:rsid w:val="00F27DCD"/>
    <w:rsid w:val="00F3007A"/>
    <w:rsid w:val="00F3009B"/>
    <w:rsid w:val="00F3010E"/>
    <w:rsid w:val="00F303C4"/>
    <w:rsid w:val="00F3044E"/>
    <w:rsid w:val="00F31244"/>
    <w:rsid w:val="00F31B3C"/>
    <w:rsid w:val="00F320E8"/>
    <w:rsid w:val="00F3241E"/>
    <w:rsid w:val="00F32500"/>
    <w:rsid w:val="00F32873"/>
    <w:rsid w:val="00F32B50"/>
    <w:rsid w:val="00F32FA6"/>
    <w:rsid w:val="00F3394C"/>
    <w:rsid w:val="00F33ADA"/>
    <w:rsid w:val="00F3440E"/>
    <w:rsid w:val="00F3454B"/>
    <w:rsid w:val="00F34BCC"/>
    <w:rsid w:val="00F34CA6"/>
    <w:rsid w:val="00F35359"/>
    <w:rsid w:val="00F35444"/>
    <w:rsid w:val="00F3551D"/>
    <w:rsid w:val="00F35964"/>
    <w:rsid w:val="00F363B7"/>
    <w:rsid w:val="00F36ED7"/>
    <w:rsid w:val="00F36F4B"/>
    <w:rsid w:val="00F36FF2"/>
    <w:rsid w:val="00F37863"/>
    <w:rsid w:val="00F40906"/>
    <w:rsid w:val="00F40971"/>
    <w:rsid w:val="00F40B45"/>
    <w:rsid w:val="00F40FA6"/>
    <w:rsid w:val="00F41B12"/>
    <w:rsid w:val="00F42325"/>
    <w:rsid w:val="00F42F81"/>
    <w:rsid w:val="00F433BE"/>
    <w:rsid w:val="00F4350D"/>
    <w:rsid w:val="00F43543"/>
    <w:rsid w:val="00F43592"/>
    <w:rsid w:val="00F439BD"/>
    <w:rsid w:val="00F43A44"/>
    <w:rsid w:val="00F43A9C"/>
    <w:rsid w:val="00F43C53"/>
    <w:rsid w:val="00F43C63"/>
    <w:rsid w:val="00F43E59"/>
    <w:rsid w:val="00F444D0"/>
    <w:rsid w:val="00F44B46"/>
    <w:rsid w:val="00F44CCA"/>
    <w:rsid w:val="00F44D52"/>
    <w:rsid w:val="00F44DB7"/>
    <w:rsid w:val="00F44F6C"/>
    <w:rsid w:val="00F455C9"/>
    <w:rsid w:val="00F45967"/>
    <w:rsid w:val="00F45A20"/>
    <w:rsid w:val="00F46551"/>
    <w:rsid w:val="00F46D21"/>
    <w:rsid w:val="00F46E00"/>
    <w:rsid w:val="00F46FC0"/>
    <w:rsid w:val="00F470EC"/>
    <w:rsid w:val="00F47332"/>
    <w:rsid w:val="00F475DD"/>
    <w:rsid w:val="00F477BE"/>
    <w:rsid w:val="00F47993"/>
    <w:rsid w:val="00F50327"/>
    <w:rsid w:val="00F506E0"/>
    <w:rsid w:val="00F51191"/>
    <w:rsid w:val="00F512CB"/>
    <w:rsid w:val="00F51647"/>
    <w:rsid w:val="00F51CD0"/>
    <w:rsid w:val="00F522E3"/>
    <w:rsid w:val="00F523BF"/>
    <w:rsid w:val="00F5286A"/>
    <w:rsid w:val="00F5286D"/>
    <w:rsid w:val="00F52C52"/>
    <w:rsid w:val="00F52D81"/>
    <w:rsid w:val="00F543A4"/>
    <w:rsid w:val="00F54457"/>
    <w:rsid w:val="00F54D2D"/>
    <w:rsid w:val="00F54F06"/>
    <w:rsid w:val="00F55040"/>
    <w:rsid w:val="00F554B3"/>
    <w:rsid w:val="00F56178"/>
    <w:rsid w:val="00F56356"/>
    <w:rsid w:val="00F569E9"/>
    <w:rsid w:val="00F56A15"/>
    <w:rsid w:val="00F56E8E"/>
    <w:rsid w:val="00F572CF"/>
    <w:rsid w:val="00F576C8"/>
    <w:rsid w:val="00F57C16"/>
    <w:rsid w:val="00F57E00"/>
    <w:rsid w:val="00F57FE4"/>
    <w:rsid w:val="00F608D1"/>
    <w:rsid w:val="00F60DA1"/>
    <w:rsid w:val="00F61289"/>
    <w:rsid w:val="00F6131C"/>
    <w:rsid w:val="00F614E5"/>
    <w:rsid w:val="00F6168A"/>
    <w:rsid w:val="00F61768"/>
    <w:rsid w:val="00F61E85"/>
    <w:rsid w:val="00F61EBC"/>
    <w:rsid w:val="00F620A7"/>
    <w:rsid w:val="00F62675"/>
    <w:rsid w:val="00F62682"/>
    <w:rsid w:val="00F62A4F"/>
    <w:rsid w:val="00F62B8A"/>
    <w:rsid w:val="00F635F1"/>
    <w:rsid w:val="00F636E7"/>
    <w:rsid w:val="00F6375C"/>
    <w:rsid w:val="00F638B7"/>
    <w:rsid w:val="00F63E29"/>
    <w:rsid w:val="00F65632"/>
    <w:rsid w:val="00F65AEC"/>
    <w:rsid w:val="00F65B7F"/>
    <w:rsid w:val="00F65C4A"/>
    <w:rsid w:val="00F65F48"/>
    <w:rsid w:val="00F660F3"/>
    <w:rsid w:val="00F66145"/>
    <w:rsid w:val="00F661F0"/>
    <w:rsid w:val="00F66234"/>
    <w:rsid w:val="00F663A1"/>
    <w:rsid w:val="00F66465"/>
    <w:rsid w:val="00F66504"/>
    <w:rsid w:val="00F6682E"/>
    <w:rsid w:val="00F66AEB"/>
    <w:rsid w:val="00F66BB3"/>
    <w:rsid w:val="00F66E82"/>
    <w:rsid w:val="00F670F9"/>
    <w:rsid w:val="00F674C9"/>
    <w:rsid w:val="00F67719"/>
    <w:rsid w:val="00F70170"/>
    <w:rsid w:val="00F71119"/>
    <w:rsid w:val="00F717E5"/>
    <w:rsid w:val="00F71D56"/>
    <w:rsid w:val="00F72496"/>
    <w:rsid w:val="00F7252C"/>
    <w:rsid w:val="00F72D5B"/>
    <w:rsid w:val="00F72FD6"/>
    <w:rsid w:val="00F7300F"/>
    <w:rsid w:val="00F7310F"/>
    <w:rsid w:val="00F73640"/>
    <w:rsid w:val="00F7384C"/>
    <w:rsid w:val="00F73FB3"/>
    <w:rsid w:val="00F740FF"/>
    <w:rsid w:val="00F74396"/>
    <w:rsid w:val="00F744F2"/>
    <w:rsid w:val="00F74568"/>
    <w:rsid w:val="00F74A92"/>
    <w:rsid w:val="00F75448"/>
    <w:rsid w:val="00F7575B"/>
    <w:rsid w:val="00F75776"/>
    <w:rsid w:val="00F75842"/>
    <w:rsid w:val="00F7584F"/>
    <w:rsid w:val="00F75BBE"/>
    <w:rsid w:val="00F75CB4"/>
    <w:rsid w:val="00F75CD4"/>
    <w:rsid w:val="00F763E4"/>
    <w:rsid w:val="00F766E3"/>
    <w:rsid w:val="00F76A9E"/>
    <w:rsid w:val="00F76AC2"/>
    <w:rsid w:val="00F76E7D"/>
    <w:rsid w:val="00F772DB"/>
    <w:rsid w:val="00F774FA"/>
    <w:rsid w:val="00F80319"/>
    <w:rsid w:val="00F80369"/>
    <w:rsid w:val="00F80683"/>
    <w:rsid w:val="00F806AA"/>
    <w:rsid w:val="00F80843"/>
    <w:rsid w:val="00F80A35"/>
    <w:rsid w:val="00F812FA"/>
    <w:rsid w:val="00F814BD"/>
    <w:rsid w:val="00F814C7"/>
    <w:rsid w:val="00F81980"/>
    <w:rsid w:val="00F81E87"/>
    <w:rsid w:val="00F82063"/>
    <w:rsid w:val="00F8213B"/>
    <w:rsid w:val="00F823A6"/>
    <w:rsid w:val="00F82536"/>
    <w:rsid w:val="00F8263B"/>
    <w:rsid w:val="00F82B60"/>
    <w:rsid w:val="00F82EAB"/>
    <w:rsid w:val="00F83A1D"/>
    <w:rsid w:val="00F83BFE"/>
    <w:rsid w:val="00F8411C"/>
    <w:rsid w:val="00F8444D"/>
    <w:rsid w:val="00F844D0"/>
    <w:rsid w:val="00F84B63"/>
    <w:rsid w:val="00F8528B"/>
    <w:rsid w:val="00F8562F"/>
    <w:rsid w:val="00F85A30"/>
    <w:rsid w:val="00F8643F"/>
    <w:rsid w:val="00F868CF"/>
    <w:rsid w:val="00F86CA3"/>
    <w:rsid w:val="00F872B9"/>
    <w:rsid w:val="00F8737F"/>
    <w:rsid w:val="00F873F2"/>
    <w:rsid w:val="00F877BA"/>
    <w:rsid w:val="00F909FD"/>
    <w:rsid w:val="00F90E4C"/>
    <w:rsid w:val="00F91170"/>
    <w:rsid w:val="00F912B0"/>
    <w:rsid w:val="00F91615"/>
    <w:rsid w:val="00F9175F"/>
    <w:rsid w:val="00F91934"/>
    <w:rsid w:val="00F91A0B"/>
    <w:rsid w:val="00F91EF7"/>
    <w:rsid w:val="00F92297"/>
    <w:rsid w:val="00F92B85"/>
    <w:rsid w:val="00F934FF"/>
    <w:rsid w:val="00F93731"/>
    <w:rsid w:val="00F93744"/>
    <w:rsid w:val="00F93E9F"/>
    <w:rsid w:val="00F93FB1"/>
    <w:rsid w:val="00F9455D"/>
    <w:rsid w:val="00F949C8"/>
    <w:rsid w:val="00F94C09"/>
    <w:rsid w:val="00F94EAD"/>
    <w:rsid w:val="00F9574B"/>
    <w:rsid w:val="00F95804"/>
    <w:rsid w:val="00F95C5B"/>
    <w:rsid w:val="00F95CF8"/>
    <w:rsid w:val="00F95FD0"/>
    <w:rsid w:val="00F9601C"/>
    <w:rsid w:val="00F96023"/>
    <w:rsid w:val="00F964FA"/>
    <w:rsid w:val="00F96F5A"/>
    <w:rsid w:val="00F970CA"/>
    <w:rsid w:val="00F97254"/>
    <w:rsid w:val="00F974D1"/>
    <w:rsid w:val="00F97ACA"/>
    <w:rsid w:val="00FA095B"/>
    <w:rsid w:val="00FA0DAE"/>
    <w:rsid w:val="00FA12AD"/>
    <w:rsid w:val="00FA1A95"/>
    <w:rsid w:val="00FA24A0"/>
    <w:rsid w:val="00FA2D5E"/>
    <w:rsid w:val="00FA2E8C"/>
    <w:rsid w:val="00FA2F81"/>
    <w:rsid w:val="00FA3033"/>
    <w:rsid w:val="00FA30A6"/>
    <w:rsid w:val="00FA31CA"/>
    <w:rsid w:val="00FA3357"/>
    <w:rsid w:val="00FA3411"/>
    <w:rsid w:val="00FA3547"/>
    <w:rsid w:val="00FA3555"/>
    <w:rsid w:val="00FA3721"/>
    <w:rsid w:val="00FA3E1F"/>
    <w:rsid w:val="00FA4194"/>
    <w:rsid w:val="00FA486C"/>
    <w:rsid w:val="00FA4888"/>
    <w:rsid w:val="00FA4A53"/>
    <w:rsid w:val="00FA4D1C"/>
    <w:rsid w:val="00FA57CA"/>
    <w:rsid w:val="00FA60A7"/>
    <w:rsid w:val="00FA6449"/>
    <w:rsid w:val="00FA67F3"/>
    <w:rsid w:val="00FA6965"/>
    <w:rsid w:val="00FA6BBA"/>
    <w:rsid w:val="00FA6E63"/>
    <w:rsid w:val="00FA7133"/>
    <w:rsid w:val="00FA7297"/>
    <w:rsid w:val="00FA78F5"/>
    <w:rsid w:val="00FA79BB"/>
    <w:rsid w:val="00FA7DB2"/>
    <w:rsid w:val="00FA7E33"/>
    <w:rsid w:val="00FA7ED0"/>
    <w:rsid w:val="00FB0360"/>
    <w:rsid w:val="00FB0395"/>
    <w:rsid w:val="00FB0E34"/>
    <w:rsid w:val="00FB1017"/>
    <w:rsid w:val="00FB10C7"/>
    <w:rsid w:val="00FB1269"/>
    <w:rsid w:val="00FB20F0"/>
    <w:rsid w:val="00FB213A"/>
    <w:rsid w:val="00FB26A0"/>
    <w:rsid w:val="00FB27B5"/>
    <w:rsid w:val="00FB2F9F"/>
    <w:rsid w:val="00FB385E"/>
    <w:rsid w:val="00FB390B"/>
    <w:rsid w:val="00FB3B6A"/>
    <w:rsid w:val="00FB3E0D"/>
    <w:rsid w:val="00FB3FB7"/>
    <w:rsid w:val="00FB43F1"/>
    <w:rsid w:val="00FB4DFC"/>
    <w:rsid w:val="00FB5281"/>
    <w:rsid w:val="00FB5324"/>
    <w:rsid w:val="00FB5C96"/>
    <w:rsid w:val="00FB5CAA"/>
    <w:rsid w:val="00FB5E4B"/>
    <w:rsid w:val="00FB5F1B"/>
    <w:rsid w:val="00FB6944"/>
    <w:rsid w:val="00FB6DAB"/>
    <w:rsid w:val="00FB74CB"/>
    <w:rsid w:val="00FB7562"/>
    <w:rsid w:val="00FB7657"/>
    <w:rsid w:val="00FB7730"/>
    <w:rsid w:val="00FB793D"/>
    <w:rsid w:val="00FB7D4A"/>
    <w:rsid w:val="00FB7EFD"/>
    <w:rsid w:val="00FC0450"/>
    <w:rsid w:val="00FC04FF"/>
    <w:rsid w:val="00FC0C65"/>
    <w:rsid w:val="00FC0E4A"/>
    <w:rsid w:val="00FC0E9D"/>
    <w:rsid w:val="00FC12DE"/>
    <w:rsid w:val="00FC13CD"/>
    <w:rsid w:val="00FC1445"/>
    <w:rsid w:val="00FC16C0"/>
    <w:rsid w:val="00FC1749"/>
    <w:rsid w:val="00FC181E"/>
    <w:rsid w:val="00FC25FA"/>
    <w:rsid w:val="00FC2A03"/>
    <w:rsid w:val="00FC2A7B"/>
    <w:rsid w:val="00FC2C32"/>
    <w:rsid w:val="00FC331D"/>
    <w:rsid w:val="00FC3689"/>
    <w:rsid w:val="00FC3921"/>
    <w:rsid w:val="00FC3B35"/>
    <w:rsid w:val="00FC3BCF"/>
    <w:rsid w:val="00FC4338"/>
    <w:rsid w:val="00FC4365"/>
    <w:rsid w:val="00FC445B"/>
    <w:rsid w:val="00FC47F6"/>
    <w:rsid w:val="00FC4891"/>
    <w:rsid w:val="00FC49BC"/>
    <w:rsid w:val="00FC4E4D"/>
    <w:rsid w:val="00FC56B8"/>
    <w:rsid w:val="00FC587A"/>
    <w:rsid w:val="00FC5C28"/>
    <w:rsid w:val="00FC5D67"/>
    <w:rsid w:val="00FC5E11"/>
    <w:rsid w:val="00FC5EC7"/>
    <w:rsid w:val="00FC6215"/>
    <w:rsid w:val="00FC637E"/>
    <w:rsid w:val="00FC67A9"/>
    <w:rsid w:val="00FC6BBB"/>
    <w:rsid w:val="00FC6C38"/>
    <w:rsid w:val="00FC6D46"/>
    <w:rsid w:val="00FC7036"/>
    <w:rsid w:val="00FC7844"/>
    <w:rsid w:val="00FC786A"/>
    <w:rsid w:val="00FC798B"/>
    <w:rsid w:val="00FC7B68"/>
    <w:rsid w:val="00FC7BA6"/>
    <w:rsid w:val="00FD0590"/>
    <w:rsid w:val="00FD0A93"/>
    <w:rsid w:val="00FD0C89"/>
    <w:rsid w:val="00FD0ED9"/>
    <w:rsid w:val="00FD10F9"/>
    <w:rsid w:val="00FD138E"/>
    <w:rsid w:val="00FD13FB"/>
    <w:rsid w:val="00FD16CF"/>
    <w:rsid w:val="00FD1BFF"/>
    <w:rsid w:val="00FD1D95"/>
    <w:rsid w:val="00FD1E88"/>
    <w:rsid w:val="00FD2403"/>
    <w:rsid w:val="00FD241B"/>
    <w:rsid w:val="00FD2438"/>
    <w:rsid w:val="00FD27CE"/>
    <w:rsid w:val="00FD29F4"/>
    <w:rsid w:val="00FD2A54"/>
    <w:rsid w:val="00FD30FD"/>
    <w:rsid w:val="00FD3DAF"/>
    <w:rsid w:val="00FD3F21"/>
    <w:rsid w:val="00FD3F41"/>
    <w:rsid w:val="00FD4F39"/>
    <w:rsid w:val="00FD5107"/>
    <w:rsid w:val="00FD5259"/>
    <w:rsid w:val="00FD5392"/>
    <w:rsid w:val="00FD54C0"/>
    <w:rsid w:val="00FD5855"/>
    <w:rsid w:val="00FD596E"/>
    <w:rsid w:val="00FD5A1E"/>
    <w:rsid w:val="00FD5B8B"/>
    <w:rsid w:val="00FD5C63"/>
    <w:rsid w:val="00FD5C91"/>
    <w:rsid w:val="00FD5ECA"/>
    <w:rsid w:val="00FD6229"/>
    <w:rsid w:val="00FD631B"/>
    <w:rsid w:val="00FD6375"/>
    <w:rsid w:val="00FD6723"/>
    <w:rsid w:val="00FD6861"/>
    <w:rsid w:val="00FD74B4"/>
    <w:rsid w:val="00FD74CB"/>
    <w:rsid w:val="00FD77D3"/>
    <w:rsid w:val="00FD78ED"/>
    <w:rsid w:val="00FD7A7B"/>
    <w:rsid w:val="00FE001F"/>
    <w:rsid w:val="00FE00AB"/>
    <w:rsid w:val="00FE027D"/>
    <w:rsid w:val="00FE02B0"/>
    <w:rsid w:val="00FE0475"/>
    <w:rsid w:val="00FE04B3"/>
    <w:rsid w:val="00FE053F"/>
    <w:rsid w:val="00FE0C78"/>
    <w:rsid w:val="00FE0DA6"/>
    <w:rsid w:val="00FE1102"/>
    <w:rsid w:val="00FE1244"/>
    <w:rsid w:val="00FE1974"/>
    <w:rsid w:val="00FE199A"/>
    <w:rsid w:val="00FE1AA7"/>
    <w:rsid w:val="00FE2035"/>
    <w:rsid w:val="00FE2179"/>
    <w:rsid w:val="00FE2BEC"/>
    <w:rsid w:val="00FE2E5B"/>
    <w:rsid w:val="00FE2FD2"/>
    <w:rsid w:val="00FE31EB"/>
    <w:rsid w:val="00FE3815"/>
    <w:rsid w:val="00FE393D"/>
    <w:rsid w:val="00FE3BC5"/>
    <w:rsid w:val="00FE3D25"/>
    <w:rsid w:val="00FE3E52"/>
    <w:rsid w:val="00FE4235"/>
    <w:rsid w:val="00FE4296"/>
    <w:rsid w:val="00FE42DC"/>
    <w:rsid w:val="00FE44E1"/>
    <w:rsid w:val="00FE4647"/>
    <w:rsid w:val="00FE4B8B"/>
    <w:rsid w:val="00FE4C57"/>
    <w:rsid w:val="00FE55AF"/>
    <w:rsid w:val="00FE56FF"/>
    <w:rsid w:val="00FE5752"/>
    <w:rsid w:val="00FE59B2"/>
    <w:rsid w:val="00FE5A44"/>
    <w:rsid w:val="00FE5A56"/>
    <w:rsid w:val="00FE5A7A"/>
    <w:rsid w:val="00FE5ACC"/>
    <w:rsid w:val="00FE5D4D"/>
    <w:rsid w:val="00FE5E0D"/>
    <w:rsid w:val="00FE5E37"/>
    <w:rsid w:val="00FE6371"/>
    <w:rsid w:val="00FE693D"/>
    <w:rsid w:val="00FE6C5C"/>
    <w:rsid w:val="00FE7182"/>
    <w:rsid w:val="00FE7218"/>
    <w:rsid w:val="00FE7238"/>
    <w:rsid w:val="00FE72D3"/>
    <w:rsid w:val="00FE736C"/>
    <w:rsid w:val="00FE7892"/>
    <w:rsid w:val="00FE78E1"/>
    <w:rsid w:val="00FE7C74"/>
    <w:rsid w:val="00FF0A8D"/>
    <w:rsid w:val="00FF158A"/>
    <w:rsid w:val="00FF1B18"/>
    <w:rsid w:val="00FF1EB5"/>
    <w:rsid w:val="00FF1FA3"/>
    <w:rsid w:val="00FF2230"/>
    <w:rsid w:val="00FF228F"/>
    <w:rsid w:val="00FF2A5B"/>
    <w:rsid w:val="00FF32E0"/>
    <w:rsid w:val="00FF33F0"/>
    <w:rsid w:val="00FF35D3"/>
    <w:rsid w:val="00FF361C"/>
    <w:rsid w:val="00FF3B28"/>
    <w:rsid w:val="00FF3DBC"/>
    <w:rsid w:val="00FF4576"/>
    <w:rsid w:val="00FF4A34"/>
    <w:rsid w:val="00FF4C95"/>
    <w:rsid w:val="00FF4CC1"/>
    <w:rsid w:val="00FF4E80"/>
    <w:rsid w:val="00FF4EFA"/>
    <w:rsid w:val="00FF578D"/>
    <w:rsid w:val="00FF5BB4"/>
    <w:rsid w:val="00FF5F4F"/>
    <w:rsid w:val="00FF5FBE"/>
    <w:rsid w:val="00FF60DB"/>
    <w:rsid w:val="00FF615A"/>
    <w:rsid w:val="00FF645E"/>
    <w:rsid w:val="00FF6482"/>
    <w:rsid w:val="00FF6941"/>
    <w:rsid w:val="00FF6AF9"/>
    <w:rsid w:val="00FF715E"/>
    <w:rsid w:val="00FF74ED"/>
    <w:rsid w:val="00FF751A"/>
    <w:rsid w:val="00FF7748"/>
    <w:rsid w:val="00FF77EF"/>
    <w:rsid w:val="00FF7B1C"/>
    <w:rsid w:val="00FF7DE8"/>
    <w:rsid w:val="00FF7F4F"/>
    <w:rsid w:val="0E4ECE70"/>
    <w:rsid w:val="11232620"/>
    <w:rsid w:val="12CD9040"/>
    <w:rsid w:val="19F39225"/>
    <w:rsid w:val="1A361D96"/>
    <w:rsid w:val="1F3129FF"/>
    <w:rsid w:val="21D65882"/>
    <w:rsid w:val="21F6DBA4"/>
    <w:rsid w:val="24F90BA9"/>
    <w:rsid w:val="345A699F"/>
    <w:rsid w:val="34DF9B94"/>
    <w:rsid w:val="46FB341E"/>
    <w:rsid w:val="48DB2940"/>
    <w:rsid w:val="53E6504B"/>
    <w:rsid w:val="5532E586"/>
    <w:rsid w:val="56CA5DD2"/>
    <w:rsid w:val="582FBA16"/>
    <w:rsid w:val="5E09862C"/>
    <w:rsid w:val="5EDB9C55"/>
    <w:rsid w:val="5F813559"/>
    <w:rsid w:val="60A84F31"/>
    <w:rsid w:val="612D347F"/>
    <w:rsid w:val="6196FD5E"/>
    <w:rsid w:val="6317A8D5"/>
    <w:rsid w:val="6767D182"/>
    <w:rsid w:val="7ECD10BB"/>
    <w:rsid w:val="7F4ADC51"/>
    <w:rsid w:val="7FE68C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6F25F"/>
  <w15:chartTrackingRefBased/>
  <w15:docId w15:val="{DB7E0620-261E-48BF-B333-8255E97B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38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6E1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6E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6E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6E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6E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6E10"/>
    <w:pPr>
      <w:keepNext/>
      <w:spacing w:after="200" w:line="240" w:lineRule="auto"/>
    </w:pPr>
    <w:rPr>
      <w:iCs/>
      <w:color w:val="002664"/>
      <w:sz w:val="18"/>
      <w:szCs w:val="18"/>
    </w:rPr>
  </w:style>
  <w:style w:type="table" w:customStyle="1" w:styleId="Tableheader">
    <w:name w:val="ŠTable header"/>
    <w:basedOn w:val="TableNormal"/>
    <w:uiPriority w:val="99"/>
    <w:rsid w:val="00466E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6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6E10"/>
    <w:pPr>
      <w:numPr>
        <w:numId w:val="13"/>
      </w:numPr>
    </w:pPr>
  </w:style>
  <w:style w:type="paragraph" w:styleId="ListNumber2">
    <w:name w:val="List Number 2"/>
    <w:aliases w:val="ŠList Number 2"/>
    <w:basedOn w:val="Normal"/>
    <w:uiPriority w:val="8"/>
    <w:qFormat/>
    <w:rsid w:val="00466E10"/>
    <w:pPr>
      <w:numPr>
        <w:numId w:val="12"/>
      </w:numPr>
    </w:pPr>
  </w:style>
  <w:style w:type="paragraph" w:styleId="ListBullet">
    <w:name w:val="List Bullet"/>
    <w:aliases w:val="ŠList Bullet"/>
    <w:basedOn w:val="Normal"/>
    <w:uiPriority w:val="9"/>
    <w:qFormat/>
    <w:rsid w:val="00466E10"/>
    <w:pPr>
      <w:numPr>
        <w:numId w:val="11"/>
      </w:numPr>
    </w:pPr>
  </w:style>
  <w:style w:type="paragraph" w:styleId="ListBullet2">
    <w:name w:val="List Bullet 2"/>
    <w:aliases w:val="ŠList Bullet 2"/>
    <w:basedOn w:val="Normal"/>
    <w:uiPriority w:val="10"/>
    <w:qFormat/>
    <w:rsid w:val="00466E10"/>
    <w:pPr>
      <w:numPr>
        <w:numId w:val="9"/>
      </w:numPr>
      <w:ind w:left="1134" w:hanging="567"/>
    </w:pPr>
  </w:style>
  <w:style w:type="paragraph" w:customStyle="1" w:styleId="FeatureBox4">
    <w:name w:val="ŠFeature Box 4"/>
    <w:basedOn w:val="FeatureBox2"/>
    <w:next w:val="Normal"/>
    <w:uiPriority w:val="14"/>
    <w:qFormat/>
    <w:rsid w:val="00466E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66E10"/>
    <w:pPr>
      <w:keepNext/>
      <w:ind w:left="567" w:right="57"/>
    </w:pPr>
    <w:rPr>
      <w:szCs w:val="22"/>
    </w:rPr>
  </w:style>
  <w:style w:type="paragraph" w:customStyle="1" w:styleId="Documentname">
    <w:name w:val="ŠDocument name"/>
    <w:basedOn w:val="Normal"/>
    <w:next w:val="Normal"/>
    <w:uiPriority w:val="17"/>
    <w:qFormat/>
    <w:rsid w:val="00466E1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66E10"/>
    <w:pPr>
      <w:spacing w:after="0"/>
    </w:pPr>
    <w:rPr>
      <w:sz w:val="18"/>
      <w:szCs w:val="18"/>
    </w:rPr>
  </w:style>
  <w:style w:type="paragraph" w:customStyle="1" w:styleId="FeatureBox2">
    <w:name w:val="ŠFeature Box 2"/>
    <w:basedOn w:val="Normal"/>
    <w:next w:val="Normal"/>
    <w:link w:val="FeatureBox2Char"/>
    <w:uiPriority w:val="12"/>
    <w:qFormat/>
    <w:rsid w:val="00466E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66E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66E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6E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6E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6E10"/>
    <w:rPr>
      <w:color w:val="001C4A" w:themeColor="accent1" w:themeShade="BF"/>
      <w:u w:val="single"/>
    </w:rPr>
  </w:style>
  <w:style w:type="paragraph" w:customStyle="1" w:styleId="Logo">
    <w:name w:val="ŠLogo"/>
    <w:basedOn w:val="Normal"/>
    <w:uiPriority w:val="18"/>
    <w:qFormat/>
    <w:rsid w:val="00466E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6E10"/>
    <w:pPr>
      <w:tabs>
        <w:tab w:val="right" w:leader="dot" w:pos="14570"/>
      </w:tabs>
      <w:spacing w:before="0"/>
    </w:pPr>
    <w:rPr>
      <w:b/>
      <w:noProof/>
    </w:rPr>
  </w:style>
  <w:style w:type="paragraph" w:styleId="TOC2">
    <w:name w:val="toc 2"/>
    <w:aliases w:val="ŠTOC 2"/>
    <w:basedOn w:val="Normal"/>
    <w:next w:val="Normal"/>
    <w:uiPriority w:val="39"/>
    <w:unhideWhenUsed/>
    <w:rsid w:val="00466E10"/>
    <w:pPr>
      <w:tabs>
        <w:tab w:val="right" w:leader="dot" w:pos="14570"/>
      </w:tabs>
      <w:spacing w:before="0"/>
    </w:pPr>
    <w:rPr>
      <w:noProof/>
    </w:rPr>
  </w:style>
  <w:style w:type="paragraph" w:styleId="TOC3">
    <w:name w:val="toc 3"/>
    <w:aliases w:val="ŠTOC 3"/>
    <w:basedOn w:val="Normal"/>
    <w:next w:val="Normal"/>
    <w:uiPriority w:val="39"/>
    <w:unhideWhenUsed/>
    <w:rsid w:val="00466E10"/>
    <w:pPr>
      <w:spacing w:before="0"/>
      <w:ind w:left="244"/>
    </w:pPr>
  </w:style>
  <w:style w:type="character" w:customStyle="1" w:styleId="BoldItalic">
    <w:name w:val="ŠBold Italic"/>
    <w:basedOn w:val="DefaultParagraphFont"/>
    <w:uiPriority w:val="1"/>
    <w:qFormat/>
    <w:rsid w:val="00466E10"/>
    <w:rPr>
      <w:b/>
      <w:i/>
      <w:iCs/>
    </w:rPr>
  </w:style>
  <w:style w:type="character" w:customStyle="1" w:styleId="Heading1Char">
    <w:name w:val="Heading 1 Char"/>
    <w:aliases w:val="ŠHeading 1 Char"/>
    <w:basedOn w:val="DefaultParagraphFont"/>
    <w:link w:val="Heading1"/>
    <w:uiPriority w:val="3"/>
    <w:rsid w:val="00466E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6E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6E10"/>
    <w:pPr>
      <w:spacing w:after="240"/>
      <w:outlineLvl w:val="9"/>
    </w:pPr>
    <w:rPr>
      <w:szCs w:val="40"/>
    </w:rPr>
  </w:style>
  <w:style w:type="paragraph" w:styleId="Footer">
    <w:name w:val="footer"/>
    <w:aliases w:val="ŠFooter"/>
    <w:basedOn w:val="Normal"/>
    <w:link w:val="FooterChar"/>
    <w:uiPriority w:val="19"/>
    <w:rsid w:val="00466E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6E10"/>
    <w:rPr>
      <w:rFonts w:ascii="Arial" w:hAnsi="Arial" w:cs="Arial"/>
      <w:sz w:val="18"/>
      <w:szCs w:val="18"/>
    </w:rPr>
  </w:style>
  <w:style w:type="paragraph" w:styleId="Header">
    <w:name w:val="header"/>
    <w:aliases w:val="ŠHeader"/>
    <w:basedOn w:val="Normal"/>
    <w:link w:val="HeaderChar"/>
    <w:uiPriority w:val="16"/>
    <w:rsid w:val="00466E10"/>
    <w:rPr>
      <w:noProof/>
      <w:color w:val="002664"/>
      <w:sz w:val="28"/>
      <w:szCs w:val="28"/>
    </w:rPr>
  </w:style>
  <w:style w:type="character" w:customStyle="1" w:styleId="HeaderChar">
    <w:name w:val="Header Char"/>
    <w:aliases w:val="ŠHeader Char"/>
    <w:basedOn w:val="DefaultParagraphFont"/>
    <w:link w:val="Header"/>
    <w:uiPriority w:val="16"/>
    <w:rsid w:val="00466E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6E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6E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6E10"/>
    <w:rPr>
      <w:rFonts w:ascii="Arial" w:hAnsi="Arial" w:cs="Arial"/>
      <w:b/>
      <w:szCs w:val="32"/>
    </w:rPr>
  </w:style>
  <w:style w:type="character" w:styleId="UnresolvedMention">
    <w:name w:val="Unresolved Mention"/>
    <w:basedOn w:val="DefaultParagraphFont"/>
    <w:uiPriority w:val="99"/>
    <w:semiHidden/>
    <w:unhideWhenUsed/>
    <w:rsid w:val="00F15AC9"/>
    <w:rPr>
      <w:color w:val="605E5C"/>
      <w:shd w:val="clear" w:color="auto" w:fill="E1DFDD"/>
    </w:rPr>
  </w:style>
  <w:style w:type="character" w:styleId="SubtleEmphasis">
    <w:name w:val="Subtle Emphasis"/>
    <w:basedOn w:val="DefaultParagraphFont"/>
    <w:uiPriority w:val="19"/>
    <w:semiHidden/>
    <w:qFormat/>
    <w:rsid w:val="00466E10"/>
    <w:rPr>
      <w:i/>
      <w:iCs/>
      <w:color w:val="404040" w:themeColor="text1" w:themeTint="BF"/>
    </w:rPr>
  </w:style>
  <w:style w:type="paragraph" w:styleId="TOC4">
    <w:name w:val="toc 4"/>
    <w:aliases w:val="ŠTOC 4"/>
    <w:basedOn w:val="Normal"/>
    <w:next w:val="Normal"/>
    <w:autoRedefine/>
    <w:uiPriority w:val="39"/>
    <w:unhideWhenUsed/>
    <w:rsid w:val="00466E10"/>
    <w:pPr>
      <w:spacing w:before="0"/>
      <w:ind w:left="488"/>
    </w:pPr>
  </w:style>
  <w:style w:type="character" w:styleId="CommentReference">
    <w:name w:val="annotation reference"/>
    <w:basedOn w:val="DefaultParagraphFont"/>
    <w:uiPriority w:val="99"/>
    <w:semiHidden/>
    <w:unhideWhenUsed/>
    <w:rsid w:val="00466E10"/>
    <w:rPr>
      <w:sz w:val="16"/>
      <w:szCs w:val="16"/>
    </w:rPr>
  </w:style>
  <w:style w:type="paragraph" w:styleId="CommentText">
    <w:name w:val="annotation text"/>
    <w:basedOn w:val="Normal"/>
    <w:link w:val="CommentTextChar"/>
    <w:uiPriority w:val="99"/>
    <w:unhideWhenUsed/>
    <w:rsid w:val="00466E10"/>
    <w:pPr>
      <w:spacing w:line="240" w:lineRule="auto"/>
    </w:pPr>
    <w:rPr>
      <w:sz w:val="20"/>
      <w:szCs w:val="20"/>
    </w:rPr>
  </w:style>
  <w:style w:type="character" w:customStyle="1" w:styleId="CommentTextChar">
    <w:name w:val="Comment Text Char"/>
    <w:basedOn w:val="DefaultParagraphFont"/>
    <w:link w:val="CommentText"/>
    <w:uiPriority w:val="99"/>
    <w:rsid w:val="00466E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6E10"/>
    <w:rPr>
      <w:b/>
      <w:bCs/>
    </w:rPr>
  </w:style>
  <w:style w:type="character" w:customStyle="1" w:styleId="CommentSubjectChar">
    <w:name w:val="Comment Subject Char"/>
    <w:basedOn w:val="CommentTextChar"/>
    <w:link w:val="CommentSubject"/>
    <w:uiPriority w:val="99"/>
    <w:semiHidden/>
    <w:rsid w:val="00466E10"/>
    <w:rPr>
      <w:rFonts w:ascii="Arial" w:hAnsi="Arial" w:cs="Arial"/>
      <w:b/>
      <w:bCs/>
      <w:sz w:val="20"/>
      <w:szCs w:val="20"/>
    </w:rPr>
  </w:style>
  <w:style w:type="character" w:styleId="Strong">
    <w:name w:val="Strong"/>
    <w:aliases w:val="ŠStrong,Bold"/>
    <w:qFormat/>
    <w:rsid w:val="00466E10"/>
    <w:rPr>
      <w:b/>
      <w:bCs/>
    </w:rPr>
  </w:style>
  <w:style w:type="character" w:styleId="Emphasis">
    <w:name w:val="Emphasis"/>
    <w:aliases w:val="ŠEmphasis,Italic"/>
    <w:qFormat/>
    <w:rsid w:val="00466E10"/>
    <w:rPr>
      <w:i/>
      <w:iCs/>
    </w:rPr>
  </w:style>
  <w:style w:type="paragraph" w:styleId="ListNumber3">
    <w:name w:val="List Number 3"/>
    <w:aliases w:val="ŠList Number 3"/>
    <w:basedOn w:val="ListBullet3"/>
    <w:uiPriority w:val="8"/>
    <w:rsid w:val="00466E10"/>
    <w:pPr>
      <w:numPr>
        <w:ilvl w:val="2"/>
        <w:numId w:val="12"/>
      </w:numPr>
      <w:ind w:left="1701" w:hanging="567"/>
    </w:pPr>
  </w:style>
  <w:style w:type="paragraph" w:styleId="ListBullet3">
    <w:name w:val="List Bullet 3"/>
    <w:aliases w:val="ŠList Bullet 3"/>
    <w:basedOn w:val="Normal"/>
    <w:uiPriority w:val="10"/>
    <w:rsid w:val="00466E10"/>
    <w:pPr>
      <w:numPr>
        <w:numId w:val="10"/>
      </w:numPr>
      <w:ind w:left="1701" w:hanging="567"/>
    </w:pPr>
  </w:style>
  <w:style w:type="character" w:styleId="PlaceholderText">
    <w:name w:val="Placeholder Text"/>
    <w:basedOn w:val="DefaultParagraphFont"/>
    <w:uiPriority w:val="99"/>
    <w:semiHidden/>
    <w:rsid w:val="00466E1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66E10"/>
    <w:pPr>
      <w:spacing w:before="360"/>
    </w:pPr>
    <w:rPr>
      <w:color w:val="002664"/>
      <w:sz w:val="44"/>
      <w:szCs w:val="48"/>
    </w:rPr>
  </w:style>
  <w:style w:type="character" w:customStyle="1" w:styleId="SubtitleChar0">
    <w:name w:val="ŠSubtitle Char"/>
    <w:basedOn w:val="DefaultParagraphFont"/>
    <w:link w:val="Subtitle0"/>
    <w:uiPriority w:val="2"/>
    <w:rsid w:val="00466E10"/>
    <w:rPr>
      <w:rFonts w:ascii="Arial" w:hAnsi="Arial" w:cs="Arial"/>
      <w:color w:val="002664"/>
      <w:sz w:val="44"/>
      <w:szCs w:val="48"/>
    </w:rPr>
  </w:style>
  <w:style w:type="paragraph" w:styleId="Title">
    <w:name w:val="Title"/>
    <w:aliases w:val="ŠTitle"/>
    <w:basedOn w:val="Normal"/>
    <w:next w:val="Normal"/>
    <w:link w:val="TitleChar"/>
    <w:uiPriority w:val="1"/>
    <w:rsid w:val="00466E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6E1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66E10"/>
    <w:pPr>
      <w:ind w:left="567"/>
    </w:pPr>
  </w:style>
  <w:style w:type="character" w:customStyle="1" w:styleId="Featuretext1">
    <w:name w:val="ŠFeature text 1"/>
    <w:uiPriority w:val="15"/>
    <w:qFormat/>
    <w:rsid w:val="00F15AC9"/>
    <w:rPr>
      <w:rFonts w:ascii="Arial" w:hAnsi="Arial"/>
      <w:b/>
      <w:color w:val="323695"/>
      <w:sz w:val="22"/>
    </w:rPr>
  </w:style>
  <w:style w:type="character" w:customStyle="1" w:styleId="Featuretext2">
    <w:name w:val="ŠFeature text 2"/>
    <w:uiPriority w:val="15"/>
    <w:qFormat/>
    <w:rsid w:val="00F15AC9"/>
    <w:rPr>
      <w:rFonts w:ascii="Arial" w:hAnsi="Arial"/>
      <w:b/>
      <w:color w:val="B30000"/>
      <w:sz w:val="22"/>
    </w:rPr>
  </w:style>
  <w:style w:type="character" w:customStyle="1" w:styleId="Featuretext3">
    <w:name w:val="ŠFeature text 3"/>
    <w:uiPriority w:val="15"/>
    <w:qFormat/>
    <w:rsid w:val="00F15AC9"/>
    <w:rPr>
      <w:rFonts w:ascii="Arial" w:hAnsi="Arial"/>
      <w:b/>
      <w:color w:val="2675C4"/>
      <w:sz w:val="22"/>
    </w:rPr>
  </w:style>
  <w:style w:type="character" w:customStyle="1" w:styleId="Featuretext4">
    <w:name w:val="ŠFeature text 4"/>
    <w:uiPriority w:val="15"/>
    <w:qFormat/>
    <w:rsid w:val="00F15AC9"/>
    <w:rPr>
      <w:rFonts w:ascii="Arial" w:hAnsi="Arial"/>
      <w:b/>
      <w:color w:val="88419D"/>
      <w:sz w:val="22"/>
    </w:rPr>
  </w:style>
  <w:style w:type="character" w:customStyle="1" w:styleId="Featuretext5">
    <w:name w:val="ŠFeature text 5"/>
    <w:uiPriority w:val="15"/>
    <w:qFormat/>
    <w:rsid w:val="00F15AC9"/>
    <w:rPr>
      <w:rFonts w:ascii="Arial" w:hAnsi="Arial"/>
      <w:b/>
      <w:color w:val="BD5704"/>
      <w:sz w:val="22"/>
    </w:rPr>
  </w:style>
  <w:style w:type="table" w:styleId="GridTable4-Accent6">
    <w:name w:val="Grid Table 4 Accent 6"/>
    <w:basedOn w:val="TableNormal"/>
    <w:uiPriority w:val="49"/>
    <w:rsid w:val="00F15AC9"/>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F15AC9"/>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F15AC9"/>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F15AC9"/>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F15AC9"/>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466E10"/>
    <w:rPr>
      <w:color w:val="954F72" w:themeColor="followedHyperlink"/>
      <w:u w:val="single"/>
    </w:rPr>
  </w:style>
  <w:style w:type="paragraph" w:styleId="NoSpacing">
    <w:name w:val="No Spacing"/>
    <w:aliases w:val="ŠNo Spacing"/>
    <w:next w:val="Normal"/>
    <w:uiPriority w:val="1"/>
    <w:qFormat/>
    <w:rsid w:val="00F15AC9"/>
    <w:pPr>
      <w:spacing w:after="0" w:line="240" w:lineRule="auto"/>
    </w:pPr>
    <w:rPr>
      <w:rFonts w:ascii="Arial" w:hAnsi="Arial"/>
      <w:sz w:val="24"/>
      <w:szCs w:val="24"/>
    </w:rPr>
  </w:style>
  <w:style w:type="paragraph" w:styleId="NormalWeb">
    <w:name w:val="Normal (Web)"/>
    <w:basedOn w:val="Normal"/>
    <w:uiPriority w:val="99"/>
    <w:semiHidden/>
    <w:unhideWhenUsed/>
    <w:rsid w:val="00EA6F78"/>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table" w:styleId="PlainTable4">
    <w:name w:val="Plain Table 4"/>
    <w:basedOn w:val="TableNormal"/>
    <w:uiPriority w:val="44"/>
    <w:rsid w:val="00513278"/>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FeatureBox2Char">
    <w:name w:val="ŠFeature Box 2 Char"/>
    <w:basedOn w:val="DefaultParagraphFont"/>
    <w:link w:val="FeatureBox2"/>
    <w:uiPriority w:val="12"/>
    <w:rsid w:val="00466E10"/>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5780">
      <w:bodyDiv w:val="1"/>
      <w:marLeft w:val="0"/>
      <w:marRight w:val="0"/>
      <w:marTop w:val="0"/>
      <w:marBottom w:val="0"/>
      <w:divBdr>
        <w:top w:val="none" w:sz="0" w:space="0" w:color="auto"/>
        <w:left w:val="none" w:sz="0" w:space="0" w:color="auto"/>
        <w:bottom w:val="none" w:sz="0" w:space="0" w:color="auto"/>
        <w:right w:val="none" w:sz="0" w:space="0" w:color="auto"/>
      </w:divBdr>
    </w:div>
    <w:div w:id="39090674">
      <w:bodyDiv w:val="1"/>
      <w:marLeft w:val="0"/>
      <w:marRight w:val="0"/>
      <w:marTop w:val="0"/>
      <w:marBottom w:val="0"/>
      <w:divBdr>
        <w:top w:val="none" w:sz="0" w:space="0" w:color="auto"/>
        <w:left w:val="none" w:sz="0" w:space="0" w:color="auto"/>
        <w:bottom w:val="none" w:sz="0" w:space="0" w:color="auto"/>
        <w:right w:val="none" w:sz="0" w:space="0" w:color="auto"/>
      </w:divBdr>
    </w:div>
    <w:div w:id="43649573">
      <w:bodyDiv w:val="1"/>
      <w:marLeft w:val="0"/>
      <w:marRight w:val="0"/>
      <w:marTop w:val="0"/>
      <w:marBottom w:val="0"/>
      <w:divBdr>
        <w:top w:val="none" w:sz="0" w:space="0" w:color="auto"/>
        <w:left w:val="none" w:sz="0" w:space="0" w:color="auto"/>
        <w:bottom w:val="none" w:sz="0" w:space="0" w:color="auto"/>
        <w:right w:val="none" w:sz="0" w:space="0" w:color="auto"/>
      </w:divBdr>
    </w:div>
    <w:div w:id="78452055">
      <w:bodyDiv w:val="1"/>
      <w:marLeft w:val="0"/>
      <w:marRight w:val="0"/>
      <w:marTop w:val="0"/>
      <w:marBottom w:val="0"/>
      <w:divBdr>
        <w:top w:val="none" w:sz="0" w:space="0" w:color="auto"/>
        <w:left w:val="none" w:sz="0" w:space="0" w:color="auto"/>
        <w:bottom w:val="none" w:sz="0" w:space="0" w:color="auto"/>
        <w:right w:val="none" w:sz="0" w:space="0" w:color="auto"/>
      </w:divBdr>
    </w:div>
    <w:div w:id="84420960">
      <w:bodyDiv w:val="1"/>
      <w:marLeft w:val="0"/>
      <w:marRight w:val="0"/>
      <w:marTop w:val="0"/>
      <w:marBottom w:val="0"/>
      <w:divBdr>
        <w:top w:val="none" w:sz="0" w:space="0" w:color="auto"/>
        <w:left w:val="none" w:sz="0" w:space="0" w:color="auto"/>
        <w:bottom w:val="none" w:sz="0" w:space="0" w:color="auto"/>
        <w:right w:val="none" w:sz="0" w:space="0" w:color="auto"/>
      </w:divBdr>
    </w:div>
    <w:div w:id="143786685">
      <w:bodyDiv w:val="1"/>
      <w:marLeft w:val="0"/>
      <w:marRight w:val="0"/>
      <w:marTop w:val="0"/>
      <w:marBottom w:val="0"/>
      <w:divBdr>
        <w:top w:val="none" w:sz="0" w:space="0" w:color="auto"/>
        <w:left w:val="none" w:sz="0" w:space="0" w:color="auto"/>
        <w:bottom w:val="none" w:sz="0" w:space="0" w:color="auto"/>
        <w:right w:val="none" w:sz="0" w:space="0" w:color="auto"/>
      </w:divBdr>
    </w:div>
    <w:div w:id="154148040">
      <w:bodyDiv w:val="1"/>
      <w:marLeft w:val="0"/>
      <w:marRight w:val="0"/>
      <w:marTop w:val="0"/>
      <w:marBottom w:val="0"/>
      <w:divBdr>
        <w:top w:val="none" w:sz="0" w:space="0" w:color="auto"/>
        <w:left w:val="none" w:sz="0" w:space="0" w:color="auto"/>
        <w:bottom w:val="none" w:sz="0" w:space="0" w:color="auto"/>
        <w:right w:val="none" w:sz="0" w:space="0" w:color="auto"/>
      </w:divBdr>
    </w:div>
    <w:div w:id="173112883">
      <w:bodyDiv w:val="1"/>
      <w:marLeft w:val="0"/>
      <w:marRight w:val="0"/>
      <w:marTop w:val="0"/>
      <w:marBottom w:val="0"/>
      <w:divBdr>
        <w:top w:val="none" w:sz="0" w:space="0" w:color="auto"/>
        <w:left w:val="none" w:sz="0" w:space="0" w:color="auto"/>
        <w:bottom w:val="none" w:sz="0" w:space="0" w:color="auto"/>
        <w:right w:val="none" w:sz="0" w:space="0" w:color="auto"/>
      </w:divBdr>
      <w:divsChild>
        <w:div w:id="100493143">
          <w:marLeft w:val="446"/>
          <w:marRight w:val="0"/>
          <w:marTop w:val="0"/>
          <w:marBottom w:val="120"/>
          <w:divBdr>
            <w:top w:val="none" w:sz="0" w:space="0" w:color="auto"/>
            <w:left w:val="none" w:sz="0" w:space="0" w:color="auto"/>
            <w:bottom w:val="none" w:sz="0" w:space="0" w:color="auto"/>
            <w:right w:val="none" w:sz="0" w:space="0" w:color="auto"/>
          </w:divBdr>
        </w:div>
      </w:divsChild>
    </w:div>
    <w:div w:id="183445039">
      <w:bodyDiv w:val="1"/>
      <w:marLeft w:val="0"/>
      <w:marRight w:val="0"/>
      <w:marTop w:val="0"/>
      <w:marBottom w:val="0"/>
      <w:divBdr>
        <w:top w:val="none" w:sz="0" w:space="0" w:color="auto"/>
        <w:left w:val="none" w:sz="0" w:space="0" w:color="auto"/>
        <w:bottom w:val="none" w:sz="0" w:space="0" w:color="auto"/>
        <w:right w:val="none" w:sz="0" w:space="0" w:color="auto"/>
      </w:divBdr>
      <w:divsChild>
        <w:div w:id="1707176071">
          <w:marLeft w:val="446"/>
          <w:marRight w:val="0"/>
          <w:marTop w:val="0"/>
          <w:marBottom w:val="120"/>
          <w:divBdr>
            <w:top w:val="none" w:sz="0" w:space="0" w:color="auto"/>
            <w:left w:val="none" w:sz="0" w:space="0" w:color="auto"/>
            <w:bottom w:val="none" w:sz="0" w:space="0" w:color="auto"/>
            <w:right w:val="none" w:sz="0" w:space="0" w:color="auto"/>
          </w:divBdr>
        </w:div>
      </w:divsChild>
    </w:div>
    <w:div w:id="294599570">
      <w:bodyDiv w:val="1"/>
      <w:marLeft w:val="0"/>
      <w:marRight w:val="0"/>
      <w:marTop w:val="0"/>
      <w:marBottom w:val="0"/>
      <w:divBdr>
        <w:top w:val="none" w:sz="0" w:space="0" w:color="auto"/>
        <w:left w:val="none" w:sz="0" w:space="0" w:color="auto"/>
        <w:bottom w:val="none" w:sz="0" w:space="0" w:color="auto"/>
        <w:right w:val="none" w:sz="0" w:space="0" w:color="auto"/>
      </w:divBdr>
    </w:div>
    <w:div w:id="295914359">
      <w:bodyDiv w:val="1"/>
      <w:marLeft w:val="0"/>
      <w:marRight w:val="0"/>
      <w:marTop w:val="0"/>
      <w:marBottom w:val="0"/>
      <w:divBdr>
        <w:top w:val="none" w:sz="0" w:space="0" w:color="auto"/>
        <w:left w:val="none" w:sz="0" w:space="0" w:color="auto"/>
        <w:bottom w:val="none" w:sz="0" w:space="0" w:color="auto"/>
        <w:right w:val="none" w:sz="0" w:space="0" w:color="auto"/>
      </w:divBdr>
    </w:div>
    <w:div w:id="376591216">
      <w:bodyDiv w:val="1"/>
      <w:marLeft w:val="0"/>
      <w:marRight w:val="0"/>
      <w:marTop w:val="0"/>
      <w:marBottom w:val="0"/>
      <w:divBdr>
        <w:top w:val="none" w:sz="0" w:space="0" w:color="auto"/>
        <w:left w:val="none" w:sz="0" w:space="0" w:color="auto"/>
        <w:bottom w:val="none" w:sz="0" w:space="0" w:color="auto"/>
        <w:right w:val="none" w:sz="0" w:space="0" w:color="auto"/>
      </w:divBdr>
    </w:div>
    <w:div w:id="400293971">
      <w:bodyDiv w:val="1"/>
      <w:marLeft w:val="0"/>
      <w:marRight w:val="0"/>
      <w:marTop w:val="0"/>
      <w:marBottom w:val="0"/>
      <w:divBdr>
        <w:top w:val="none" w:sz="0" w:space="0" w:color="auto"/>
        <w:left w:val="none" w:sz="0" w:space="0" w:color="auto"/>
        <w:bottom w:val="none" w:sz="0" w:space="0" w:color="auto"/>
        <w:right w:val="none" w:sz="0" w:space="0" w:color="auto"/>
      </w:divBdr>
      <w:divsChild>
        <w:div w:id="894042896">
          <w:marLeft w:val="446"/>
          <w:marRight w:val="0"/>
          <w:marTop w:val="0"/>
          <w:marBottom w:val="120"/>
          <w:divBdr>
            <w:top w:val="none" w:sz="0" w:space="0" w:color="auto"/>
            <w:left w:val="none" w:sz="0" w:space="0" w:color="auto"/>
            <w:bottom w:val="none" w:sz="0" w:space="0" w:color="auto"/>
            <w:right w:val="none" w:sz="0" w:space="0" w:color="auto"/>
          </w:divBdr>
        </w:div>
      </w:divsChild>
    </w:div>
    <w:div w:id="479344769">
      <w:bodyDiv w:val="1"/>
      <w:marLeft w:val="0"/>
      <w:marRight w:val="0"/>
      <w:marTop w:val="0"/>
      <w:marBottom w:val="0"/>
      <w:divBdr>
        <w:top w:val="none" w:sz="0" w:space="0" w:color="auto"/>
        <w:left w:val="none" w:sz="0" w:space="0" w:color="auto"/>
        <w:bottom w:val="none" w:sz="0" w:space="0" w:color="auto"/>
        <w:right w:val="none" w:sz="0" w:space="0" w:color="auto"/>
      </w:divBdr>
    </w:div>
    <w:div w:id="488517950">
      <w:bodyDiv w:val="1"/>
      <w:marLeft w:val="0"/>
      <w:marRight w:val="0"/>
      <w:marTop w:val="0"/>
      <w:marBottom w:val="0"/>
      <w:divBdr>
        <w:top w:val="none" w:sz="0" w:space="0" w:color="auto"/>
        <w:left w:val="none" w:sz="0" w:space="0" w:color="auto"/>
        <w:bottom w:val="none" w:sz="0" w:space="0" w:color="auto"/>
        <w:right w:val="none" w:sz="0" w:space="0" w:color="auto"/>
      </w:divBdr>
      <w:divsChild>
        <w:div w:id="1032800876">
          <w:marLeft w:val="720"/>
          <w:marRight w:val="0"/>
          <w:marTop w:val="0"/>
          <w:marBottom w:val="240"/>
          <w:divBdr>
            <w:top w:val="none" w:sz="0" w:space="0" w:color="auto"/>
            <w:left w:val="none" w:sz="0" w:space="0" w:color="auto"/>
            <w:bottom w:val="none" w:sz="0" w:space="0" w:color="auto"/>
            <w:right w:val="none" w:sz="0" w:space="0" w:color="auto"/>
          </w:divBdr>
        </w:div>
        <w:div w:id="1149788980">
          <w:marLeft w:val="720"/>
          <w:marRight w:val="0"/>
          <w:marTop w:val="0"/>
          <w:marBottom w:val="240"/>
          <w:divBdr>
            <w:top w:val="none" w:sz="0" w:space="0" w:color="auto"/>
            <w:left w:val="none" w:sz="0" w:space="0" w:color="auto"/>
            <w:bottom w:val="none" w:sz="0" w:space="0" w:color="auto"/>
            <w:right w:val="none" w:sz="0" w:space="0" w:color="auto"/>
          </w:divBdr>
        </w:div>
        <w:div w:id="1905800261">
          <w:marLeft w:val="720"/>
          <w:marRight w:val="0"/>
          <w:marTop w:val="0"/>
          <w:marBottom w:val="240"/>
          <w:divBdr>
            <w:top w:val="none" w:sz="0" w:space="0" w:color="auto"/>
            <w:left w:val="none" w:sz="0" w:space="0" w:color="auto"/>
            <w:bottom w:val="none" w:sz="0" w:space="0" w:color="auto"/>
            <w:right w:val="none" w:sz="0" w:space="0" w:color="auto"/>
          </w:divBdr>
        </w:div>
        <w:div w:id="2004770331">
          <w:marLeft w:val="720"/>
          <w:marRight w:val="0"/>
          <w:marTop w:val="0"/>
          <w:marBottom w:val="240"/>
          <w:divBdr>
            <w:top w:val="none" w:sz="0" w:space="0" w:color="auto"/>
            <w:left w:val="none" w:sz="0" w:space="0" w:color="auto"/>
            <w:bottom w:val="none" w:sz="0" w:space="0" w:color="auto"/>
            <w:right w:val="none" w:sz="0" w:space="0" w:color="auto"/>
          </w:divBdr>
        </w:div>
      </w:divsChild>
    </w:div>
    <w:div w:id="501895279">
      <w:bodyDiv w:val="1"/>
      <w:marLeft w:val="0"/>
      <w:marRight w:val="0"/>
      <w:marTop w:val="0"/>
      <w:marBottom w:val="0"/>
      <w:divBdr>
        <w:top w:val="none" w:sz="0" w:space="0" w:color="auto"/>
        <w:left w:val="none" w:sz="0" w:space="0" w:color="auto"/>
        <w:bottom w:val="none" w:sz="0" w:space="0" w:color="auto"/>
        <w:right w:val="none" w:sz="0" w:space="0" w:color="auto"/>
      </w:divBdr>
      <w:divsChild>
        <w:div w:id="70585826">
          <w:marLeft w:val="547"/>
          <w:marRight w:val="0"/>
          <w:marTop w:val="0"/>
          <w:marBottom w:val="240"/>
          <w:divBdr>
            <w:top w:val="none" w:sz="0" w:space="0" w:color="auto"/>
            <w:left w:val="none" w:sz="0" w:space="0" w:color="auto"/>
            <w:bottom w:val="none" w:sz="0" w:space="0" w:color="auto"/>
            <w:right w:val="none" w:sz="0" w:space="0" w:color="auto"/>
          </w:divBdr>
        </w:div>
      </w:divsChild>
    </w:div>
    <w:div w:id="540291960">
      <w:bodyDiv w:val="1"/>
      <w:marLeft w:val="0"/>
      <w:marRight w:val="0"/>
      <w:marTop w:val="0"/>
      <w:marBottom w:val="0"/>
      <w:divBdr>
        <w:top w:val="none" w:sz="0" w:space="0" w:color="auto"/>
        <w:left w:val="none" w:sz="0" w:space="0" w:color="auto"/>
        <w:bottom w:val="none" w:sz="0" w:space="0" w:color="auto"/>
        <w:right w:val="none" w:sz="0" w:space="0" w:color="auto"/>
      </w:divBdr>
    </w:div>
    <w:div w:id="581530909">
      <w:bodyDiv w:val="1"/>
      <w:marLeft w:val="0"/>
      <w:marRight w:val="0"/>
      <w:marTop w:val="0"/>
      <w:marBottom w:val="0"/>
      <w:divBdr>
        <w:top w:val="none" w:sz="0" w:space="0" w:color="auto"/>
        <w:left w:val="none" w:sz="0" w:space="0" w:color="auto"/>
        <w:bottom w:val="none" w:sz="0" w:space="0" w:color="auto"/>
        <w:right w:val="none" w:sz="0" w:space="0" w:color="auto"/>
      </w:divBdr>
    </w:div>
    <w:div w:id="613487254">
      <w:bodyDiv w:val="1"/>
      <w:marLeft w:val="0"/>
      <w:marRight w:val="0"/>
      <w:marTop w:val="0"/>
      <w:marBottom w:val="0"/>
      <w:divBdr>
        <w:top w:val="none" w:sz="0" w:space="0" w:color="auto"/>
        <w:left w:val="none" w:sz="0" w:space="0" w:color="auto"/>
        <w:bottom w:val="none" w:sz="0" w:space="0" w:color="auto"/>
        <w:right w:val="none" w:sz="0" w:space="0" w:color="auto"/>
      </w:divBdr>
      <w:divsChild>
        <w:div w:id="2128546878">
          <w:marLeft w:val="547"/>
          <w:marRight w:val="0"/>
          <w:marTop w:val="0"/>
          <w:marBottom w:val="120"/>
          <w:divBdr>
            <w:top w:val="none" w:sz="0" w:space="0" w:color="auto"/>
            <w:left w:val="none" w:sz="0" w:space="0" w:color="auto"/>
            <w:bottom w:val="none" w:sz="0" w:space="0" w:color="auto"/>
            <w:right w:val="none" w:sz="0" w:space="0" w:color="auto"/>
          </w:divBdr>
        </w:div>
      </w:divsChild>
    </w:div>
    <w:div w:id="634873871">
      <w:bodyDiv w:val="1"/>
      <w:marLeft w:val="0"/>
      <w:marRight w:val="0"/>
      <w:marTop w:val="0"/>
      <w:marBottom w:val="0"/>
      <w:divBdr>
        <w:top w:val="none" w:sz="0" w:space="0" w:color="auto"/>
        <w:left w:val="none" w:sz="0" w:space="0" w:color="auto"/>
        <w:bottom w:val="none" w:sz="0" w:space="0" w:color="auto"/>
        <w:right w:val="none" w:sz="0" w:space="0" w:color="auto"/>
      </w:divBdr>
      <w:divsChild>
        <w:div w:id="801964033">
          <w:marLeft w:val="547"/>
          <w:marRight w:val="0"/>
          <w:marTop w:val="0"/>
          <w:marBottom w:val="120"/>
          <w:divBdr>
            <w:top w:val="none" w:sz="0" w:space="0" w:color="auto"/>
            <w:left w:val="none" w:sz="0" w:space="0" w:color="auto"/>
            <w:bottom w:val="none" w:sz="0" w:space="0" w:color="auto"/>
            <w:right w:val="none" w:sz="0" w:space="0" w:color="auto"/>
          </w:divBdr>
        </w:div>
      </w:divsChild>
    </w:div>
    <w:div w:id="662663847">
      <w:bodyDiv w:val="1"/>
      <w:marLeft w:val="0"/>
      <w:marRight w:val="0"/>
      <w:marTop w:val="0"/>
      <w:marBottom w:val="0"/>
      <w:divBdr>
        <w:top w:val="none" w:sz="0" w:space="0" w:color="auto"/>
        <w:left w:val="none" w:sz="0" w:space="0" w:color="auto"/>
        <w:bottom w:val="none" w:sz="0" w:space="0" w:color="auto"/>
        <w:right w:val="none" w:sz="0" w:space="0" w:color="auto"/>
      </w:divBdr>
      <w:divsChild>
        <w:div w:id="785469723">
          <w:marLeft w:val="547"/>
          <w:marRight w:val="0"/>
          <w:marTop w:val="0"/>
          <w:marBottom w:val="120"/>
          <w:divBdr>
            <w:top w:val="none" w:sz="0" w:space="0" w:color="auto"/>
            <w:left w:val="none" w:sz="0" w:space="0" w:color="auto"/>
            <w:bottom w:val="none" w:sz="0" w:space="0" w:color="auto"/>
            <w:right w:val="none" w:sz="0" w:space="0" w:color="auto"/>
          </w:divBdr>
        </w:div>
      </w:divsChild>
    </w:div>
    <w:div w:id="687758156">
      <w:bodyDiv w:val="1"/>
      <w:marLeft w:val="0"/>
      <w:marRight w:val="0"/>
      <w:marTop w:val="0"/>
      <w:marBottom w:val="0"/>
      <w:divBdr>
        <w:top w:val="none" w:sz="0" w:space="0" w:color="auto"/>
        <w:left w:val="none" w:sz="0" w:space="0" w:color="auto"/>
        <w:bottom w:val="none" w:sz="0" w:space="0" w:color="auto"/>
        <w:right w:val="none" w:sz="0" w:space="0" w:color="auto"/>
      </w:divBdr>
    </w:div>
    <w:div w:id="712340091">
      <w:bodyDiv w:val="1"/>
      <w:marLeft w:val="0"/>
      <w:marRight w:val="0"/>
      <w:marTop w:val="0"/>
      <w:marBottom w:val="0"/>
      <w:divBdr>
        <w:top w:val="none" w:sz="0" w:space="0" w:color="auto"/>
        <w:left w:val="none" w:sz="0" w:space="0" w:color="auto"/>
        <w:bottom w:val="none" w:sz="0" w:space="0" w:color="auto"/>
        <w:right w:val="none" w:sz="0" w:space="0" w:color="auto"/>
      </w:divBdr>
    </w:div>
    <w:div w:id="763965131">
      <w:bodyDiv w:val="1"/>
      <w:marLeft w:val="0"/>
      <w:marRight w:val="0"/>
      <w:marTop w:val="0"/>
      <w:marBottom w:val="0"/>
      <w:divBdr>
        <w:top w:val="none" w:sz="0" w:space="0" w:color="auto"/>
        <w:left w:val="none" w:sz="0" w:space="0" w:color="auto"/>
        <w:bottom w:val="none" w:sz="0" w:space="0" w:color="auto"/>
        <w:right w:val="none" w:sz="0" w:space="0" w:color="auto"/>
      </w:divBdr>
      <w:divsChild>
        <w:div w:id="1406490084">
          <w:marLeft w:val="547"/>
          <w:marRight w:val="0"/>
          <w:marTop w:val="0"/>
          <w:marBottom w:val="120"/>
          <w:divBdr>
            <w:top w:val="none" w:sz="0" w:space="0" w:color="auto"/>
            <w:left w:val="none" w:sz="0" w:space="0" w:color="auto"/>
            <w:bottom w:val="none" w:sz="0" w:space="0" w:color="auto"/>
            <w:right w:val="none" w:sz="0" w:space="0" w:color="auto"/>
          </w:divBdr>
        </w:div>
      </w:divsChild>
    </w:div>
    <w:div w:id="796219688">
      <w:bodyDiv w:val="1"/>
      <w:marLeft w:val="0"/>
      <w:marRight w:val="0"/>
      <w:marTop w:val="0"/>
      <w:marBottom w:val="0"/>
      <w:divBdr>
        <w:top w:val="none" w:sz="0" w:space="0" w:color="auto"/>
        <w:left w:val="none" w:sz="0" w:space="0" w:color="auto"/>
        <w:bottom w:val="none" w:sz="0" w:space="0" w:color="auto"/>
        <w:right w:val="none" w:sz="0" w:space="0" w:color="auto"/>
      </w:divBdr>
    </w:div>
    <w:div w:id="802894606">
      <w:bodyDiv w:val="1"/>
      <w:marLeft w:val="0"/>
      <w:marRight w:val="0"/>
      <w:marTop w:val="0"/>
      <w:marBottom w:val="0"/>
      <w:divBdr>
        <w:top w:val="none" w:sz="0" w:space="0" w:color="auto"/>
        <w:left w:val="none" w:sz="0" w:space="0" w:color="auto"/>
        <w:bottom w:val="none" w:sz="0" w:space="0" w:color="auto"/>
        <w:right w:val="none" w:sz="0" w:space="0" w:color="auto"/>
      </w:divBdr>
    </w:div>
    <w:div w:id="843862174">
      <w:bodyDiv w:val="1"/>
      <w:marLeft w:val="0"/>
      <w:marRight w:val="0"/>
      <w:marTop w:val="0"/>
      <w:marBottom w:val="0"/>
      <w:divBdr>
        <w:top w:val="none" w:sz="0" w:space="0" w:color="auto"/>
        <w:left w:val="none" w:sz="0" w:space="0" w:color="auto"/>
        <w:bottom w:val="none" w:sz="0" w:space="0" w:color="auto"/>
        <w:right w:val="none" w:sz="0" w:space="0" w:color="auto"/>
      </w:divBdr>
    </w:div>
    <w:div w:id="865673100">
      <w:bodyDiv w:val="1"/>
      <w:marLeft w:val="0"/>
      <w:marRight w:val="0"/>
      <w:marTop w:val="0"/>
      <w:marBottom w:val="0"/>
      <w:divBdr>
        <w:top w:val="none" w:sz="0" w:space="0" w:color="auto"/>
        <w:left w:val="none" w:sz="0" w:space="0" w:color="auto"/>
        <w:bottom w:val="none" w:sz="0" w:space="0" w:color="auto"/>
        <w:right w:val="none" w:sz="0" w:space="0" w:color="auto"/>
      </w:divBdr>
      <w:divsChild>
        <w:div w:id="220411059">
          <w:marLeft w:val="446"/>
          <w:marRight w:val="0"/>
          <w:marTop w:val="0"/>
          <w:marBottom w:val="120"/>
          <w:divBdr>
            <w:top w:val="none" w:sz="0" w:space="0" w:color="auto"/>
            <w:left w:val="none" w:sz="0" w:space="0" w:color="auto"/>
            <w:bottom w:val="none" w:sz="0" w:space="0" w:color="auto"/>
            <w:right w:val="none" w:sz="0" w:space="0" w:color="auto"/>
          </w:divBdr>
        </w:div>
        <w:div w:id="1202668814">
          <w:marLeft w:val="446"/>
          <w:marRight w:val="0"/>
          <w:marTop w:val="0"/>
          <w:marBottom w:val="120"/>
          <w:divBdr>
            <w:top w:val="none" w:sz="0" w:space="0" w:color="auto"/>
            <w:left w:val="none" w:sz="0" w:space="0" w:color="auto"/>
            <w:bottom w:val="none" w:sz="0" w:space="0" w:color="auto"/>
            <w:right w:val="none" w:sz="0" w:space="0" w:color="auto"/>
          </w:divBdr>
        </w:div>
        <w:div w:id="1518539189">
          <w:marLeft w:val="446"/>
          <w:marRight w:val="0"/>
          <w:marTop w:val="0"/>
          <w:marBottom w:val="120"/>
          <w:divBdr>
            <w:top w:val="none" w:sz="0" w:space="0" w:color="auto"/>
            <w:left w:val="none" w:sz="0" w:space="0" w:color="auto"/>
            <w:bottom w:val="none" w:sz="0" w:space="0" w:color="auto"/>
            <w:right w:val="none" w:sz="0" w:space="0" w:color="auto"/>
          </w:divBdr>
        </w:div>
      </w:divsChild>
    </w:div>
    <w:div w:id="891356218">
      <w:bodyDiv w:val="1"/>
      <w:marLeft w:val="0"/>
      <w:marRight w:val="0"/>
      <w:marTop w:val="0"/>
      <w:marBottom w:val="0"/>
      <w:divBdr>
        <w:top w:val="none" w:sz="0" w:space="0" w:color="auto"/>
        <w:left w:val="none" w:sz="0" w:space="0" w:color="auto"/>
        <w:bottom w:val="none" w:sz="0" w:space="0" w:color="auto"/>
        <w:right w:val="none" w:sz="0" w:space="0" w:color="auto"/>
      </w:divBdr>
    </w:div>
    <w:div w:id="931860048">
      <w:bodyDiv w:val="1"/>
      <w:marLeft w:val="0"/>
      <w:marRight w:val="0"/>
      <w:marTop w:val="0"/>
      <w:marBottom w:val="0"/>
      <w:divBdr>
        <w:top w:val="none" w:sz="0" w:space="0" w:color="auto"/>
        <w:left w:val="none" w:sz="0" w:space="0" w:color="auto"/>
        <w:bottom w:val="none" w:sz="0" w:space="0" w:color="auto"/>
        <w:right w:val="none" w:sz="0" w:space="0" w:color="auto"/>
      </w:divBdr>
    </w:div>
    <w:div w:id="938219452">
      <w:bodyDiv w:val="1"/>
      <w:marLeft w:val="0"/>
      <w:marRight w:val="0"/>
      <w:marTop w:val="0"/>
      <w:marBottom w:val="0"/>
      <w:divBdr>
        <w:top w:val="none" w:sz="0" w:space="0" w:color="auto"/>
        <w:left w:val="none" w:sz="0" w:space="0" w:color="auto"/>
        <w:bottom w:val="none" w:sz="0" w:space="0" w:color="auto"/>
        <w:right w:val="none" w:sz="0" w:space="0" w:color="auto"/>
      </w:divBdr>
    </w:div>
    <w:div w:id="955793221">
      <w:bodyDiv w:val="1"/>
      <w:marLeft w:val="0"/>
      <w:marRight w:val="0"/>
      <w:marTop w:val="0"/>
      <w:marBottom w:val="0"/>
      <w:divBdr>
        <w:top w:val="none" w:sz="0" w:space="0" w:color="auto"/>
        <w:left w:val="none" w:sz="0" w:space="0" w:color="auto"/>
        <w:bottom w:val="none" w:sz="0" w:space="0" w:color="auto"/>
        <w:right w:val="none" w:sz="0" w:space="0" w:color="auto"/>
      </w:divBdr>
    </w:div>
    <w:div w:id="963272047">
      <w:bodyDiv w:val="1"/>
      <w:marLeft w:val="0"/>
      <w:marRight w:val="0"/>
      <w:marTop w:val="0"/>
      <w:marBottom w:val="0"/>
      <w:divBdr>
        <w:top w:val="none" w:sz="0" w:space="0" w:color="auto"/>
        <w:left w:val="none" w:sz="0" w:space="0" w:color="auto"/>
        <w:bottom w:val="none" w:sz="0" w:space="0" w:color="auto"/>
        <w:right w:val="none" w:sz="0" w:space="0" w:color="auto"/>
      </w:divBdr>
      <w:divsChild>
        <w:div w:id="270406013">
          <w:marLeft w:val="720"/>
          <w:marRight w:val="0"/>
          <w:marTop w:val="0"/>
          <w:marBottom w:val="240"/>
          <w:divBdr>
            <w:top w:val="none" w:sz="0" w:space="0" w:color="auto"/>
            <w:left w:val="none" w:sz="0" w:space="0" w:color="auto"/>
            <w:bottom w:val="none" w:sz="0" w:space="0" w:color="auto"/>
            <w:right w:val="none" w:sz="0" w:space="0" w:color="auto"/>
          </w:divBdr>
        </w:div>
        <w:div w:id="532497454">
          <w:marLeft w:val="720"/>
          <w:marRight w:val="0"/>
          <w:marTop w:val="0"/>
          <w:marBottom w:val="240"/>
          <w:divBdr>
            <w:top w:val="none" w:sz="0" w:space="0" w:color="auto"/>
            <w:left w:val="none" w:sz="0" w:space="0" w:color="auto"/>
            <w:bottom w:val="none" w:sz="0" w:space="0" w:color="auto"/>
            <w:right w:val="none" w:sz="0" w:space="0" w:color="auto"/>
          </w:divBdr>
        </w:div>
        <w:div w:id="792291537">
          <w:marLeft w:val="720"/>
          <w:marRight w:val="0"/>
          <w:marTop w:val="0"/>
          <w:marBottom w:val="240"/>
          <w:divBdr>
            <w:top w:val="none" w:sz="0" w:space="0" w:color="auto"/>
            <w:left w:val="none" w:sz="0" w:space="0" w:color="auto"/>
            <w:bottom w:val="none" w:sz="0" w:space="0" w:color="auto"/>
            <w:right w:val="none" w:sz="0" w:space="0" w:color="auto"/>
          </w:divBdr>
        </w:div>
        <w:div w:id="1230461084">
          <w:marLeft w:val="720"/>
          <w:marRight w:val="0"/>
          <w:marTop w:val="0"/>
          <w:marBottom w:val="240"/>
          <w:divBdr>
            <w:top w:val="none" w:sz="0" w:space="0" w:color="auto"/>
            <w:left w:val="none" w:sz="0" w:space="0" w:color="auto"/>
            <w:bottom w:val="none" w:sz="0" w:space="0" w:color="auto"/>
            <w:right w:val="none" w:sz="0" w:space="0" w:color="auto"/>
          </w:divBdr>
        </w:div>
      </w:divsChild>
    </w:div>
    <w:div w:id="1098141936">
      <w:bodyDiv w:val="1"/>
      <w:marLeft w:val="0"/>
      <w:marRight w:val="0"/>
      <w:marTop w:val="0"/>
      <w:marBottom w:val="0"/>
      <w:divBdr>
        <w:top w:val="none" w:sz="0" w:space="0" w:color="auto"/>
        <w:left w:val="none" w:sz="0" w:space="0" w:color="auto"/>
        <w:bottom w:val="none" w:sz="0" w:space="0" w:color="auto"/>
        <w:right w:val="none" w:sz="0" w:space="0" w:color="auto"/>
      </w:divBdr>
    </w:div>
    <w:div w:id="1113747933">
      <w:bodyDiv w:val="1"/>
      <w:marLeft w:val="0"/>
      <w:marRight w:val="0"/>
      <w:marTop w:val="0"/>
      <w:marBottom w:val="0"/>
      <w:divBdr>
        <w:top w:val="none" w:sz="0" w:space="0" w:color="auto"/>
        <w:left w:val="none" w:sz="0" w:space="0" w:color="auto"/>
        <w:bottom w:val="none" w:sz="0" w:space="0" w:color="auto"/>
        <w:right w:val="none" w:sz="0" w:space="0" w:color="auto"/>
      </w:divBdr>
    </w:div>
    <w:div w:id="1154302112">
      <w:bodyDiv w:val="1"/>
      <w:marLeft w:val="0"/>
      <w:marRight w:val="0"/>
      <w:marTop w:val="0"/>
      <w:marBottom w:val="0"/>
      <w:divBdr>
        <w:top w:val="none" w:sz="0" w:space="0" w:color="auto"/>
        <w:left w:val="none" w:sz="0" w:space="0" w:color="auto"/>
        <w:bottom w:val="none" w:sz="0" w:space="0" w:color="auto"/>
        <w:right w:val="none" w:sz="0" w:space="0" w:color="auto"/>
      </w:divBdr>
    </w:div>
    <w:div w:id="1159417092">
      <w:bodyDiv w:val="1"/>
      <w:marLeft w:val="0"/>
      <w:marRight w:val="0"/>
      <w:marTop w:val="0"/>
      <w:marBottom w:val="0"/>
      <w:divBdr>
        <w:top w:val="none" w:sz="0" w:space="0" w:color="auto"/>
        <w:left w:val="none" w:sz="0" w:space="0" w:color="auto"/>
        <w:bottom w:val="none" w:sz="0" w:space="0" w:color="auto"/>
        <w:right w:val="none" w:sz="0" w:space="0" w:color="auto"/>
      </w:divBdr>
      <w:divsChild>
        <w:div w:id="459298640">
          <w:marLeft w:val="446"/>
          <w:marRight w:val="0"/>
          <w:marTop w:val="0"/>
          <w:marBottom w:val="120"/>
          <w:divBdr>
            <w:top w:val="none" w:sz="0" w:space="0" w:color="auto"/>
            <w:left w:val="none" w:sz="0" w:space="0" w:color="auto"/>
            <w:bottom w:val="none" w:sz="0" w:space="0" w:color="auto"/>
            <w:right w:val="none" w:sz="0" w:space="0" w:color="auto"/>
          </w:divBdr>
        </w:div>
        <w:div w:id="934438632">
          <w:marLeft w:val="446"/>
          <w:marRight w:val="0"/>
          <w:marTop w:val="0"/>
          <w:marBottom w:val="120"/>
          <w:divBdr>
            <w:top w:val="none" w:sz="0" w:space="0" w:color="auto"/>
            <w:left w:val="none" w:sz="0" w:space="0" w:color="auto"/>
            <w:bottom w:val="none" w:sz="0" w:space="0" w:color="auto"/>
            <w:right w:val="none" w:sz="0" w:space="0" w:color="auto"/>
          </w:divBdr>
        </w:div>
        <w:div w:id="1024867224">
          <w:marLeft w:val="446"/>
          <w:marRight w:val="0"/>
          <w:marTop w:val="0"/>
          <w:marBottom w:val="120"/>
          <w:divBdr>
            <w:top w:val="none" w:sz="0" w:space="0" w:color="auto"/>
            <w:left w:val="none" w:sz="0" w:space="0" w:color="auto"/>
            <w:bottom w:val="none" w:sz="0" w:space="0" w:color="auto"/>
            <w:right w:val="none" w:sz="0" w:space="0" w:color="auto"/>
          </w:divBdr>
        </w:div>
      </w:divsChild>
    </w:div>
    <w:div w:id="117665432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626483">
      <w:bodyDiv w:val="1"/>
      <w:marLeft w:val="0"/>
      <w:marRight w:val="0"/>
      <w:marTop w:val="0"/>
      <w:marBottom w:val="0"/>
      <w:divBdr>
        <w:top w:val="none" w:sz="0" w:space="0" w:color="auto"/>
        <w:left w:val="none" w:sz="0" w:space="0" w:color="auto"/>
        <w:bottom w:val="none" w:sz="0" w:space="0" w:color="auto"/>
        <w:right w:val="none" w:sz="0" w:space="0" w:color="auto"/>
      </w:divBdr>
      <w:divsChild>
        <w:div w:id="1942101910">
          <w:marLeft w:val="547"/>
          <w:marRight w:val="0"/>
          <w:marTop w:val="0"/>
          <w:marBottom w:val="120"/>
          <w:divBdr>
            <w:top w:val="none" w:sz="0" w:space="0" w:color="auto"/>
            <w:left w:val="none" w:sz="0" w:space="0" w:color="auto"/>
            <w:bottom w:val="none" w:sz="0" w:space="0" w:color="auto"/>
            <w:right w:val="none" w:sz="0" w:space="0" w:color="auto"/>
          </w:divBdr>
        </w:div>
      </w:divsChild>
    </w:div>
    <w:div w:id="1204294722">
      <w:bodyDiv w:val="1"/>
      <w:marLeft w:val="0"/>
      <w:marRight w:val="0"/>
      <w:marTop w:val="0"/>
      <w:marBottom w:val="0"/>
      <w:divBdr>
        <w:top w:val="none" w:sz="0" w:space="0" w:color="auto"/>
        <w:left w:val="none" w:sz="0" w:space="0" w:color="auto"/>
        <w:bottom w:val="none" w:sz="0" w:space="0" w:color="auto"/>
        <w:right w:val="none" w:sz="0" w:space="0" w:color="auto"/>
      </w:divBdr>
    </w:div>
    <w:div w:id="1235815262">
      <w:bodyDiv w:val="1"/>
      <w:marLeft w:val="0"/>
      <w:marRight w:val="0"/>
      <w:marTop w:val="0"/>
      <w:marBottom w:val="0"/>
      <w:divBdr>
        <w:top w:val="none" w:sz="0" w:space="0" w:color="auto"/>
        <w:left w:val="none" w:sz="0" w:space="0" w:color="auto"/>
        <w:bottom w:val="none" w:sz="0" w:space="0" w:color="auto"/>
        <w:right w:val="none" w:sz="0" w:space="0" w:color="auto"/>
      </w:divBdr>
    </w:div>
    <w:div w:id="1294680132">
      <w:bodyDiv w:val="1"/>
      <w:marLeft w:val="0"/>
      <w:marRight w:val="0"/>
      <w:marTop w:val="0"/>
      <w:marBottom w:val="0"/>
      <w:divBdr>
        <w:top w:val="none" w:sz="0" w:space="0" w:color="auto"/>
        <w:left w:val="none" w:sz="0" w:space="0" w:color="auto"/>
        <w:bottom w:val="none" w:sz="0" w:space="0" w:color="auto"/>
        <w:right w:val="none" w:sz="0" w:space="0" w:color="auto"/>
      </w:divBdr>
    </w:div>
    <w:div w:id="1312980561">
      <w:bodyDiv w:val="1"/>
      <w:marLeft w:val="0"/>
      <w:marRight w:val="0"/>
      <w:marTop w:val="0"/>
      <w:marBottom w:val="0"/>
      <w:divBdr>
        <w:top w:val="none" w:sz="0" w:space="0" w:color="auto"/>
        <w:left w:val="none" w:sz="0" w:space="0" w:color="auto"/>
        <w:bottom w:val="none" w:sz="0" w:space="0" w:color="auto"/>
        <w:right w:val="none" w:sz="0" w:space="0" w:color="auto"/>
      </w:divBdr>
    </w:div>
    <w:div w:id="1328899537">
      <w:bodyDiv w:val="1"/>
      <w:marLeft w:val="0"/>
      <w:marRight w:val="0"/>
      <w:marTop w:val="0"/>
      <w:marBottom w:val="0"/>
      <w:divBdr>
        <w:top w:val="none" w:sz="0" w:space="0" w:color="auto"/>
        <w:left w:val="none" w:sz="0" w:space="0" w:color="auto"/>
        <w:bottom w:val="none" w:sz="0" w:space="0" w:color="auto"/>
        <w:right w:val="none" w:sz="0" w:space="0" w:color="auto"/>
      </w:divBdr>
      <w:divsChild>
        <w:div w:id="634258311">
          <w:marLeft w:val="547"/>
          <w:marRight w:val="0"/>
          <w:marTop w:val="0"/>
          <w:marBottom w:val="240"/>
          <w:divBdr>
            <w:top w:val="none" w:sz="0" w:space="0" w:color="auto"/>
            <w:left w:val="none" w:sz="0" w:space="0" w:color="auto"/>
            <w:bottom w:val="none" w:sz="0" w:space="0" w:color="auto"/>
            <w:right w:val="none" w:sz="0" w:space="0" w:color="auto"/>
          </w:divBdr>
        </w:div>
      </w:divsChild>
    </w:div>
    <w:div w:id="1365129944">
      <w:bodyDiv w:val="1"/>
      <w:marLeft w:val="0"/>
      <w:marRight w:val="0"/>
      <w:marTop w:val="0"/>
      <w:marBottom w:val="0"/>
      <w:divBdr>
        <w:top w:val="none" w:sz="0" w:space="0" w:color="auto"/>
        <w:left w:val="none" w:sz="0" w:space="0" w:color="auto"/>
        <w:bottom w:val="none" w:sz="0" w:space="0" w:color="auto"/>
        <w:right w:val="none" w:sz="0" w:space="0" w:color="auto"/>
      </w:divBdr>
      <w:divsChild>
        <w:div w:id="1045368895">
          <w:marLeft w:val="547"/>
          <w:marRight w:val="0"/>
          <w:marTop w:val="0"/>
          <w:marBottom w:val="0"/>
          <w:divBdr>
            <w:top w:val="none" w:sz="0" w:space="0" w:color="auto"/>
            <w:left w:val="none" w:sz="0" w:space="0" w:color="auto"/>
            <w:bottom w:val="none" w:sz="0" w:space="0" w:color="auto"/>
            <w:right w:val="none" w:sz="0" w:space="0" w:color="auto"/>
          </w:divBdr>
        </w:div>
      </w:divsChild>
    </w:div>
    <w:div w:id="1422793224">
      <w:bodyDiv w:val="1"/>
      <w:marLeft w:val="0"/>
      <w:marRight w:val="0"/>
      <w:marTop w:val="0"/>
      <w:marBottom w:val="0"/>
      <w:divBdr>
        <w:top w:val="none" w:sz="0" w:space="0" w:color="auto"/>
        <w:left w:val="none" w:sz="0" w:space="0" w:color="auto"/>
        <w:bottom w:val="none" w:sz="0" w:space="0" w:color="auto"/>
        <w:right w:val="none" w:sz="0" w:space="0" w:color="auto"/>
      </w:divBdr>
      <w:divsChild>
        <w:div w:id="262081222">
          <w:marLeft w:val="547"/>
          <w:marRight w:val="0"/>
          <w:marTop w:val="0"/>
          <w:marBottom w:val="0"/>
          <w:divBdr>
            <w:top w:val="none" w:sz="0" w:space="0" w:color="auto"/>
            <w:left w:val="none" w:sz="0" w:space="0" w:color="auto"/>
            <w:bottom w:val="none" w:sz="0" w:space="0" w:color="auto"/>
            <w:right w:val="none" w:sz="0" w:space="0" w:color="auto"/>
          </w:divBdr>
        </w:div>
      </w:divsChild>
    </w:div>
    <w:div w:id="1438865051">
      <w:bodyDiv w:val="1"/>
      <w:marLeft w:val="0"/>
      <w:marRight w:val="0"/>
      <w:marTop w:val="0"/>
      <w:marBottom w:val="0"/>
      <w:divBdr>
        <w:top w:val="none" w:sz="0" w:space="0" w:color="auto"/>
        <w:left w:val="none" w:sz="0" w:space="0" w:color="auto"/>
        <w:bottom w:val="none" w:sz="0" w:space="0" w:color="auto"/>
        <w:right w:val="none" w:sz="0" w:space="0" w:color="auto"/>
      </w:divBdr>
    </w:div>
    <w:div w:id="1532919649">
      <w:bodyDiv w:val="1"/>
      <w:marLeft w:val="0"/>
      <w:marRight w:val="0"/>
      <w:marTop w:val="0"/>
      <w:marBottom w:val="0"/>
      <w:divBdr>
        <w:top w:val="none" w:sz="0" w:space="0" w:color="auto"/>
        <w:left w:val="none" w:sz="0" w:space="0" w:color="auto"/>
        <w:bottom w:val="none" w:sz="0" w:space="0" w:color="auto"/>
        <w:right w:val="none" w:sz="0" w:space="0" w:color="auto"/>
      </w:divBdr>
    </w:div>
    <w:div w:id="1535389962">
      <w:bodyDiv w:val="1"/>
      <w:marLeft w:val="0"/>
      <w:marRight w:val="0"/>
      <w:marTop w:val="0"/>
      <w:marBottom w:val="0"/>
      <w:divBdr>
        <w:top w:val="none" w:sz="0" w:space="0" w:color="auto"/>
        <w:left w:val="none" w:sz="0" w:space="0" w:color="auto"/>
        <w:bottom w:val="none" w:sz="0" w:space="0" w:color="auto"/>
        <w:right w:val="none" w:sz="0" w:space="0" w:color="auto"/>
      </w:divBdr>
    </w:div>
    <w:div w:id="1557624879">
      <w:bodyDiv w:val="1"/>
      <w:marLeft w:val="0"/>
      <w:marRight w:val="0"/>
      <w:marTop w:val="0"/>
      <w:marBottom w:val="0"/>
      <w:divBdr>
        <w:top w:val="none" w:sz="0" w:space="0" w:color="auto"/>
        <w:left w:val="none" w:sz="0" w:space="0" w:color="auto"/>
        <w:bottom w:val="none" w:sz="0" w:space="0" w:color="auto"/>
        <w:right w:val="none" w:sz="0" w:space="0" w:color="auto"/>
      </w:divBdr>
    </w:div>
    <w:div w:id="1566914840">
      <w:bodyDiv w:val="1"/>
      <w:marLeft w:val="0"/>
      <w:marRight w:val="0"/>
      <w:marTop w:val="0"/>
      <w:marBottom w:val="0"/>
      <w:divBdr>
        <w:top w:val="none" w:sz="0" w:space="0" w:color="auto"/>
        <w:left w:val="none" w:sz="0" w:space="0" w:color="auto"/>
        <w:bottom w:val="none" w:sz="0" w:space="0" w:color="auto"/>
        <w:right w:val="none" w:sz="0" w:space="0" w:color="auto"/>
      </w:divBdr>
      <w:divsChild>
        <w:div w:id="841121056">
          <w:marLeft w:val="547"/>
          <w:marRight w:val="0"/>
          <w:marTop w:val="0"/>
          <w:marBottom w:val="0"/>
          <w:divBdr>
            <w:top w:val="none" w:sz="0" w:space="0" w:color="auto"/>
            <w:left w:val="none" w:sz="0" w:space="0" w:color="auto"/>
            <w:bottom w:val="none" w:sz="0" w:space="0" w:color="auto"/>
            <w:right w:val="none" w:sz="0" w:space="0" w:color="auto"/>
          </w:divBdr>
        </w:div>
      </w:divsChild>
    </w:div>
    <w:div w:id="1574850368">
      <w:bodyDiv w:val="1"/>
      <w:marLeft w:val="0"/>
      <w:marRight w:val="0"/>
      <w:marTop w:val="0"/>
      <w:marBottom w:val="0"/>
      <w:divBdr>
        <w:top w:val="none" w:sz="0" w:space="0" w:color="auto"/>
        <w:left w:val="none" w:sz="0" w:space="0" w:color="auto"/>
        <w:bottom w:val="none" w:sz="0" w:space="0" w:color="auto"/>
        <w:right w:val="none" w:sz="0" w:space="0" w:color="auto"/>
      </w:divBdr>
    </w:div>
    <w:div w:id="1695501457">
      <w:bodyDiv w:val="1"/>
      <w:marLeft w:val="0"/>
      <w:marRight w:val="0"/>
      <w:marTop w:val="0"/>
      <w:marBottom w:val="0"/>
      <w:divBdr>
        <w:top w:val="none" w:sz="0" w:space="0" w:color="auto"/>
        <w:left w:val="none" w:sz="0" w:space="0" w:color="auto"/>
        <w:bottom w:val="none" w:sz="0" w:space="0" w:color="auto"/>
        <w:right w:val="none" w:sz="0" w:space="0" w:color="auto"/>
      </w:divBdr>
    </w:div>
    <w:div w:id="1697274099">
      <w:bodyDiv w:val="1"/>
      <w:marLeft w:val="0"/>
      <w:marRight w:val="0"/>
      <w:marTop w:val="0"/>
      <w:marBottom w:val="0"/>
      <w:divBdr>
        <w:top w:val="none" w:sz="0" w:space="0" w:color="auto"/>
        <w:left w:val="none" w:sz="0" w:space="0" w:color="auto"/>
        <w:bottom w:val="none" w:sz="0" w:space="0" w:color="auto"/>
        <w:right w:val="none" w:sz="0" w:space="0" w:color="auto"/>
      </w:divBdr>
      <w:divsChild>
        <w:div w:id="222299255">
          <w:marLeft w:val="446"/>
          <w:marRight w:val="0"/>
          <w:marTop w:val="0"/>
          <w:marBottom w:val="120"/>
          <w:divBdr>
            <w:top w:val="none" w:sz="0" w:space="0" w:color="auto"/>
            <w:left w:val="none" w:sz="0" w:space="0" w:color="auto"/>
            <w:bottom w:val="none" w:sz="0" w:space="0" w:color="auto"/>
            <w:right w:val="none" w:sz="0" w:space="0" w:color="auto"/>
          </w:divBdr>
        </w:div>
      </w:divsChild>
    </w:div>
    <w:div w:id="1714378395">
      <w:bodyDiv w:val="1"/>
      <w:marLeft w:val="0"/>
      <w:marRight w:val="0"/>
      <w:marTop w:val="0"/>
      <w:marBottom w:val="0"/>
      <w:divBdr>
        <w:top w:val="none" w:sz="0" w:space="0" w:color="auto"/>
        <w:left w:val="none" w:sz="0" w:space="0" w:color="auto"/>
        <w:bottom w:val="none" w:sz="0" w:space="0" w:color="auto"/>
        <w:right w:val="none" w:sz="0" w:space="0" w:color="auto"/>
      </w:divBdr>
    </w:div>
    <w:div w:id="1742368164">
      <w:bodyDiv w:val="1"/>
      <w:marLeft w:val="0"/>
      <w:marRight w:val="0"/>
      <w:marTop w:val="0"/>
      <w:marBottom w:val="0"/>
      <w:divBdr>
        <w:top w:val="none" w:sz="0" w:space="0" w:color="auto"/>
        <w:left w:val="none" w:sz="0" w:space="0" w:color="auto"/>
        <w:bottom w:val="none" w:sz="0" w:space="0" w:color="auto"/>
        <w:right w:val="none" w:sz="0" w:space="0" w:color="auto"/>
      </w:divBdr>
    </w:div>
    <w:div w:id="1748918755">
      <w:bodyDiv w:val="1"/>
      <w:marLeft w:val="0"/>
      <w:marRight w:val="0"/>
      <w:marTop w:val="0"/>
      <w:marBottom w:val="0"/>
      <w:divBdr>
        <w:top w:val="none" w:sz="0" w:space="0" w:color="auto"/>
        <w:left w:val="none" w:sz="0" w:space="0" w:color="auto"/>
        <w:bottom w:val="none" w:sz="0" w:space="0" w:color="auto"/>
        <w:right w:val="none" w:sz="0" w:space="0" w:color="auto"/>
      </w:divBdr>
      <w:divsChild>
        <w:div w:id="1758751060">
          <w:marLeft w:val="720"/>
          <w:marRight w:val="0"/>
          <w:marTop w:val="0"/>
          <w:marBottom w:val="240"/>
          <w:divBdr>
            <w:top w:val="none" w:sz="0" w:space="0" w:color="auto"/>
            <w:left w:val="none" w:sz="0" w:space="0" w:color="auto"/>
            <w:bottom w:val="none" w:sz="0" w:space="0" w:color="auto"/>
            <w:right w:val="none" w:sz="0" w:space="0" w:color="auto"/>
          </w:divBdr>
        </w:div>
      </w:divsChild>
    </w:div>
    <w:div w:id="1795178116">
      <w:bodyDiv w:val="1"/>
      <w:marLeft w:val="0"/>
      <w:marRight w:val="0"/>
      <w:marTop w:val="0"/>
      <w:marBottom w:val="0"/>
      <w:divBdr>
        <w:top w:val="none" w:sz="0" w:space="0" w:color="auto"/>
        <w:left w:val="none" w:sz="0" w:space="0" w:color="auto"/>
        <w:bottom w:val="none" w:sz="0" w:space="0" w:color="auto"/>
        <w:right w:val="none" w:sz="0" w:space="0" w:color="auto"/>
      </w:divBdr>
      <w:divsChild>
        <w:div w:id="281615808">
          <w:marLeft w:val="446"/>
          <w:marRight w:val="0"/>
          <w:marTop w:val="240"/>
          <w:marBottom w:val="120"/>
          <w:divBdr>
            <w:top w:val="none" w:sz="0" w:space="0" w:color="auto"/>
            <w:left w:val="none" w:sz="0" w:space="0" w:color="auto"/>
            <w:bottom w:val="none" w:sz="0" w:space="0" w:color="auto"/>
            <w:right w:val="none" w:sz="0" w:space="0" w:color="auto"/>
          </w:divBdr>
        </w:div>
        <w:div w:id="1728718887">
          <w:marLeft w:val="446"/>
          <w:marRight w:val="0"/>
          <w:marTop w:val="240"/>
          <w:marBottom w:val="120"/>
          <w:divBdr>
            <w:top w:val="none" w:sz="0" w:space="0" w:color="auto"/>
            <w:left w:val="none" w:sz="0" w:space="0" w:color="auto"/>
            <w:bottom w:val="none" w:sz="0" w:space="0" w:color="auto"/>
            <w:right w:val="none" w:sz="0" w:space="0" w:color="auto"/>
          </w:divBdr>
        </w:div>
      </w:divsChild>
    </w:div>
    <w:div w:id="1857498756">
      <w:bodyDiv w:val="1"/>
      <w:marLeft w:val="0"/>
      <w:marRight w:val="0"/>
      <w:marTop w:val="0"/>
      <w:marBottom w:val="0"/>
      <w:divBdr>
        <w:top w:val="none" w:sz="0" w:space="0" w:color="auto"/>
        <w:left w:val="none" w:sz="0" w:space="0" w:color="auto"/>
        <w:bottom w:val="none" w:sz="0" w:space="0" w:color="auto"/>
        <w:right w:val="none" w:sz="0" w:space="0" w:color="auto"/>
      </w:divBdr>
    </w:div>
    <w:div w:id="1869878246">
      <w:bodyDiv w:val="1"/>
      <w:marLeft w:val="0"/>
      <w:marRight w:val="0"/>
      <w:marTop w:val="0"/>
      <w:marBottom w:val="0"/>
      <w:divBdr>
        <w:top w:val="none" w:sz="0" w:space="0" w:color="auto"/>
        <w:left w:val="none" w:sz="0" w:space="0" w:color="auto"/>
        <w:bottom w:val="none" w:sz="0" w:space="0" w:color="auto"/>
        <w:right w:val="none" w:sz="0" w:space="0" w:color="auto"/>
      </w:divBdr>
    </w:div>
    <w:div w:id="1918830425">
      <w:bodyDiv w:val="1"/>
      <w:marLeft w:val="0"/>
      <w:marRight w:val="0"/>
      <w:marTop w:val="0"/>
      <w:marBottom w:val="0"/>
      <w:divBdr>
        <w:top w:val="none" w:sz="0" w:space="0" w:color="auto"/>
        <w:left w:val="none" w:sz="0" w:space="0" w:color="auto"/>
        <w:bottom w:val="none" w:sz="0" w:space="0" w:color="auto"/>
        <w:right w:val="none" w:sz="0" w:space="0" w:color="auto"/>
      </w:divBdr>
      <w:divsChild>
        <w:div w:id="1499537009">
          <w:marLeft w:val="720"/>
          <w:marRight w:val="0"/>
          <w:marTop w:val="0"/>
          <w:marBottom w:val="240"/>
          <w:divBdr>
            <w:top w:val="none" w:sz="0" w:space="0" w:color="auto"/>
            <w:left w:val="none" w:sz="0" w:space="0" w:color="auto"/>
            <w:bottom w:val="none" w:sz="0" w:space="0" w:color="auto"/>
            <w:right w:val="none" w:sz="0" w:space="0" w:color="auto"/>
          </w:divBdr>
        </w:div>
      </w:divsChild>
    </w:div>
    <w:div w:id="1962615680">
      <w:bodyDiv w:val="1"/>
      <w:marLeft w:val="0"/>
      <w:marRight w:val="0"/>
      <w:marTop w:val="0"/>
      <w:marBottom w:val="0"/>
      <w:divBdr>
        <w:top w:val="none" w:sz="0" w:space="0" w:color="auto"/>
        <w:left w:val="none" w:sz="0" w:space="0" w:color="auto"/>
        <w:bottom w:val="none" w:sz="0" w:space="0" w:color="auto"/>
        <w:right w:val="none" w:sz="0" w:space="0" w:color="auto"/>
      </w:divBdr>
    </w:div>
    <w:div w:id="2044402520">
      <w:bodyDiv w:val="1"/>
      <w:marLeft w:val="0"/>
      <w:marRight w:val="0"/>
      <w:marTop w:val="0"/>
      <w:marBottom w:val="0"/>
      <w:divBdr>
        <w:top w:val="none" w:sz="0" w:space="0" w:color="auto"/>
        <w:left w:val="none" w:sz="0" w:space="0" w:color="auto"/>
        <w:bottom w:val="none" w:sz="0" w:space="0" w:color="auto"/>
        <w:right w:val="none" w:sz="0" w:space="0" w:color="auto"/>
      </w:divBdr>
    </w:div>
    <w:div w:id="2073506757">
      <w:bodyDiv w:val="1"/>
      <w:marLeft w:val="0"/>
      <w:marRight w:val="0"/>
      <w:marTop w:val="0"/>
      <w:marBottom w:val="0"/>
      <w:divBdr>
        <w:top w:val="none" w:sz="0" w:space="0" w:color="auto"/>
        <w:left w:val="none" w:sz="0" w:space="0" w:color="auto"/>
        <w:bottom w:val="none" w:sz="0" w:space="0" w:color="auto"/>
        <w:right w:val="none" w:sz="0" w:space="0" w:color="auto"/>
      </w:divBdr>
    </w:div>
    <w:div w:id="2075620058">
      <w:bodyDiv w:val="1"/>
      <w:marLeft w:val="0"/>
      <w:marRight w:val="0"/>
      <w:marTop w:val="0"/>
      <w:marBottom w:val="0"/>
      <w:divBdr>
        <w:top w:val="none" w:sz="0" w:space="0" w:color="auto"/>
        <w:left w:val="none" w:sz="0" w:space="0" w:color="auto"/>
        <w:bottom w:val="none" w:sz="0" w:space="0" w:color="auto"/>
        <w:right w:val="none" w:sz="0" w:space="0" w:color="auto"/>
      </w:divBdr>
    </w:div>
    <w:div w:id="2125228433">
      <w:bodyDiv w:val="1"/>
      <w:marLeft w:val="0"/>
      <w:marRight w:val="0"/>
      <w:marTop w:val="0"/>
      <w:marBottom w:val="0"/>
      <w:divBdr>
        <w:top w:val="none" w:sz="0" w:space="0" w:color="auto"/>
        <w:left w:val="none" w:sz="0" w:space="0" w:color="auto"/>
        <w:bottom w:val="none" w:sz="0" w:space="0" w:color="auto"/>
        <w:right w:val="none" w:sz="0" w:space="0" w:color="auto"/>
      </w:divBdr>
    </w:div>
    <w:div w:id="2137674390">
      <w:bodyDiv w:val="1"/>
      <w:marLeft w:val="0"/>
      <w:marRight w:val="0"/>
      <w:marTop w:val="0"/>
      <w:marBottom w:val="0"/>
      <w:divBdr>
        <w:top w:val="none" w:sz="0" w:space="0" w:color="auto"/>
        <w:left w:val="none" w:sz="0" w:space="0" w:color="auto"/>
        <w:bottom w:val="none" w:sz="0" w:space="0" w:color="auto"/>
        <w:right w:val="none" w:sz="0" w:space="0" w:color="auto"/>
      </w:divBdr>
      <w:divsChild>
        <w:div w:id="1102605193">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hyperlink" Target="https://chemix.org/" TargetMode="External"/><Relationship Id="rId42" Type="http://schemas.openxmlformats.org/officeDocument/2006/relationships/image" Target="media/image17.png"/><Relationship Id="rId47" Type="http://schemas.openxmlformats.org/officeDocument/2006/relationships/hyperlink" Target="https://www.nsw.gov.au/education-and-training/nesa/copyright" TargetMode="External"/><Relationship Id="rId50" Type="http://schemas.openxmlformats.org/officeDocument/2006/relationships/hyperlink" Target="https://curriculum.nsw.edu.au/learning-areas/science/science-7-10-2023/overview" TargetMode="External"/><Relationship Id="rId55" Type="http://schemas.openxmlformats.org/officeDocument/2006/relationships/hyperlink" Target="https://education.nsw.gov.au/about-us/education-data-and-research/what-works-best" TargetMode="External"/><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chart" Target="charts/chart1.xml"/><Relationship Id="rId11" Type="http://schemas.openxmlformats.org/officeDocument/2006/relationships/hyperlink" Target="https://education.nsw.gov.au/teaching-and-learning/curriculum/science/planning-programming-and-assessing-science-7-10" TargetMode="External"/><Relationship Id="rId24" Type="http://schemas.openxmlformats.org/officeDocument/2006/relationships/hyperlink" Target="https://www.youtube.com/watch?v=qIvPSuUsgJU"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help.chemix.org/article/23-tos" TargetMode="External"/><Relationship Id="rId45" Type="http://schemas.openxmlformats.org/officeDocument/2006/relationships/chart" Target="charts/chart4.xml"/><Relationship Id="rId53" Type="http://schemas.openxmlformats.org/officeDocument/2006/relationships/hyperlink" Target="https://www.frontiersin.org/journals/education/articles/10.3389/feduc.2018.00022/full" TargetMode="External"/><Relationship Id="rId58" Type="http://schemas.openxmlformats.org/officeDocument/2006/relationships/hyperlink" Target="https://www.youtube.com/watch?v=eSInI1xHvh4"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curriculum.nsw.edu.au/learning-areas/science/science-7-10-2023/glossary" TargetMode="External"/><Relationship Id="rId19" Type="http://schemas.openxmlformats.org/officeDocument/2006/relationships/footer" Target="footer1.xml"/><Relationship Id="rId14" Type="http://schemas.openxmlformats.org/officeDocument/2006/relationships/hyperlink" Target="https://education.nsw.gov.au/teaching-and-learning/curriculum/literacy-and-numeracy/teaching-and-learning-resources/literacy/teaching-strategies/stage-5/reading/stage-5-vocabulary-in-context"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s://help.chemix.org/article/23-tos" TargetMode="External"/><Relationship Id="rId43" Type="http://schemas.microsoft.com/office/2007/relationships/hdphoto" Target="media/hdphoto1.wdp"/><Relationship Id="rId48" Type="http://schemas.openxmlformats.org/officeDocument/2006/relationships/hyperlink" Target="https://www.nsw.gov.au/education-and-training/nesa" TargetMode="External"/><Relationship Id="rId56" Type="http://schemas.openxmlformats.org/officeDocument/2006/relationships/hyperlink" Target="https://www.ascd.org/el/articles/feed-up-back-forward" TargetMode="External"/><Relationship Id="rId64"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https://curriculum.nsw.edu.au/resources/teaching-resources?s=science_7_10_2023" TargetMode="External"/><Relationship Id="rId3" Type="http://schemas.openxmlformats.org/officeDocument/2006/relationships/customXml" Target="../customXml/item3.xml"/><Relationship Id="rId12"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7" Type="http://schemas.openxmlformats.org/officeDocument/2006/relationships/image" Target="media/image2.png"/><Relationship Id="rId25" Type="http://schemas.openxmlformats.org/officeDocument/2006/relationships/hyperlink" Target="https://jr.chemwatch.net/chemwatch.web/account/login?ReturnUrl=%2fchemwatch.web%2fhome"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chart" Target="charts/chart5.xml"/><Relationship Id="rId59" Type="http://schemas.openxmlformats.org/officeDocument/2006/relationships/hyperlink" Target="https://www.youtube.com/watch?v=qIvPSuUsgJU" TargetMode="External"/><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s://education.nsw.gov.au/teaching-and-learning/curriculum/science/planning-programming-and-assessing-science-7-10" TargetMode="External"/><Relationship Id="rId54" Type="http://schemas.openxmlformats.org/officeDocument/2006/relationships/hyperlink" Target="https://education.nsw.gov.au/about-us/education-data-and-research/cese/publications/practical-guides-for-educators/growth-goal-setting" TargetMode="External"/><Relationship Id="rId62" Type="http://schemas.openxmlformats.org/officeDocument/2006/relationships/hyperlink" Target="https://www.sciencedirect.com/science/article/abs/pii/S1747938X13000109?via%3Dihu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detail/V-19" TargetMode="External"/><Relationship Id="rId23" Type="http://schemas.openxmlformats.org/officeDocument/2006/relationships/hyperlink" Target="https://www.youtube.com/watch?v=eSInI1xHvh4" TargetMode="External"/><Relationship Id="rId28" Type="http://schemas.openxmlformats.org/officeDocument/2006/relationships/image" Target="media/image10.svg"/><Relationship Id="rId36" Type="http://schemas.openxmlformats.org/officeDocument/2006/relationships/image" Target="media/image14.png"/><Relationship Id="rId49" Type="http://schemas.openxmlformats.org/officeDocument/2006/relationships/hyperlink" Target="https://curriculum.nsw.edu.au/" TargetMode="External"/><Relationship Id="rId57" Type="http://schemas.openxmlformats.org/officeDocument/2006/relationships/hyperlink" Target="https://chem.libretexts.org/Bookshelves/General_Chemistry/Chemistry_2e_(OpenStax)/21%3A_Nuclear_Chemistry/21.03%3A_Radioactive_Decay" TargetMode="Externa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chart" Target="charts/chart3.xml"/><Relationship Id="rId52" Type="http://schemas.openxmlformats.org/officeDocument/2006/relationships/hyperlink" Target="https://www.aitsl.edu.au/docs/default-source/feedback/aitsl-learning-intentions-and-success-criteria-strategy.pdf?sfvrsn=382dec3c_2" TargetMode="External"/><Relationship Id="rId60" Type="http://schemas.openxmlformats.org/officeDocument/2006/relationships/hyperlink" Target="https://chem.libretexts.org/Courses/Grand_Rapids_Community_College/CHM_120_-_Survey_of_General_Chemistry(Neils)/2%3A_Atomic_Structure/2.04%3A_Types_of_Radioactivity"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science/planning-programming-and-assessing-science-7-10" TargetMode="External"/><Relationship Id="rId18" Type="http://schemas.openxmlformats.org/officeDocument/2006/relationships/header" Target="header1.xml"/><Relationship Id="rId39" Type="http://schemas.openxmlformats.org/officeDocument/2006/relationships/hyperlink" Target="https://chemix.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The</a:t>
            </a:r>
            <a:r>
              <a:rPr lang="en-AU" baseline="0">
                <a:solidFill>
                  <a:sysClr val="windowText" lastClr="000000"/>
                </a:solidFill>
              </a:rPr>
              <a:t> volume of hydrogen gas produced over time</a:t>
            </a:r>
            <a:endParaRPr lang="en-AU">
              <a:solidFill>
                <a:sysClr val="windowText" lastClr="000000"/>
              </a:solidFill>
            </a:endParaRPr>
          </a:p>
        </c:rich>
      </c:tx>
      <c:layout>
        <c:manualLayout>
          <c:xMode val="edge"/>
          <c:yMode val="edge"/>
          <c:x val="0.25657600136939407"/>
          <c:y val="2.62209887698463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Sheet1!$B$1</c:f>
              <c:strCache>
                <c:ptCount val="1"/>
                <c:pt idx="0">
                  <c:v>Volume of hydrogen gas</c:v>
                </c:pt>
              </c:strCache>
            </c:strRef>
          </c:tx>
          <c:spPr>
            <a:ln w="28575" cap="rnd">
              <a:solidFill>
                <a:schemeClr val="tx1"/>
              </a:solidFill>
              <a:round/>
            </a:ln>
            <a:effectLst/>
          </c:spPr>
          <c:marker>
            <c:symbol val="x"/>
            <c:size val="7"/>
            <c:spPr>
              <a:noFill/>
              <a:ln w="9525">
                <a:solidFill>
                  <a:schemeClr val="accent1"/>
                </a:solidFill>
              </a:ln>
              <a:effectLst/>
            </c:spPr>
          </c:marker>
          <c:cat>
            <c:numRef>
              <c:f>Sheet1!$A$2:$A$15</c:f>
              <c:numCache>
                <c:formatCode>General</c:formatCode>
                <c:ptCount val="14"/>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Sheet1!$B$2:$B$15</c:f>
              <c:numCache>
                <c:formatCode>General</c:formatCode>
                <c:ptCount val="14"/>
                <c:pt idx="0">
                  <c:v>0</c:v>
                </c:pt>
                <c:pt idx="1">
                  <c:v>7</c:v>
                </c:pt>
                <c:pt idx="2">
                  <c:v>14</c:v>
                </c:pt>
                <c:pt idx="3">
                  <c:v>21</c:v>
                </c:pt>
                <c:pt idx="4">
                  <c:v>28</c:v>
                </c:pt>
                <c:pt idx="5">
                  <c:v>34</c:v>
                </c:pt>
                <c:pt idx="6">
                  <c:v>38</c:v>
                </c:pt>
                <c:pt idx="7">
                  <c:v>42</c:v>
                </c:pt>
                <c:pt idx="8">
                  <c:v>46</c:v>
                </c:pt>
                <c:pt idx="9">
                  <c:v>48</c:v>
                </c:pt>
                <c:pt idx="10">
                  <c:v>49</c:v>
                </c:pt>
                <c:pt idx="11">
                  <c:v>50</c:v>
                </c:pt>
                <c:pt idx="12">
                  <c:v>50</c:v>
                </c:pt>
              </c:numCache>
            </c:numRef>
          </c:val>
          <c:smooth val="0"/>
          <c:extLst>
            <c:ext xmlns:c16="http://schemas.microsoft.com/office/drawing/2014/chart" uri="{C3380CC4-5D6E-409C-BE32-E72D297353CC}">
              <c16:uniqueId val="{00000000-A0C7-4306-8BD9-1B4551202FAC}"/>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aseline="0">
                    <a:solidFill>
                      <a:sysClr val="windowText" lastClr="000000"/>
                    </a:solidFill>
                    <a:latin typeface="Arial" panose="020B0604020202020204" pitchFamily="34" charset="0"/>
                    <a:cs typeface="Arial" panose="020B0604020202020204" pitchFamily="34" charset="0"/>
                  </a:rPr>
                  <a:t>Time</a:t>
                </a:r>
              </a:p>
              <a:p>
                <a:pPr>
                  <a:defRPr/>
                </a:pPr>
                <a:r>
                  <a:rPr lang="en-AU" sz="1100" baseline="0">
                    <a:solidFill>
                      <a:sysClr val="windowText" lastClr="000000"/>
                    </a:solidFill>
                    <a:latin typeface="Arial" panose="020B0604020202020204" pitchFamily="34" charset="0"/>
                    <a:cs typeface="Arial" panose="020B0604020202020204" pitchFamily="34" charset="0"/>
                  </a:rPr>
                  <a:t>(seconds)</a:t>
                </a:r>
                <a:endParaRPr lang="en-AU"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aseline="0">
                    <a:solidFill>
                      <a:sysClr val="windowText" lastClr="000000"/>
                    </a:solidFill>
                    <a:latin typeface="Arial" panose="020B0604020202020204" pitchFamily="34" charset="0"/>
                    <a:cs typeface="Arial" panose="020B0604020202020204" pitchFamily="34" charset="0"/>
                  </a:rPr>
                  <a:t>Volume of hydrogen gas</a:t>
                </a:r>
              </a:p>
              <a:p>
                <a:pPr>
                  <a:defRPr/>
                </a:pPr>
                <a:r>
                  <a:rPr lang="en-AU" sz="1100" baseline="0">
                    <a:solidFill>
                      <a:sysClr val="windowText" lastClr="000000"/>
                    </a:solidFill>
                    <a:latin typeface="Arial" panose="020B0604020202020204" pitchFamily="34" charset="0"/>
                    <a:cs typeface="Arial" panose="020B0604020202020204" pitchFamily="34" charset="0"/>
                  </a:rPr>
                  <a:t>(mL)</a:t>
                </a:r>
                <a:endParaRPr lang="en-AU"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 val="autoZero"/>
        <c:crossBetween val="midCat"/>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71D4-42C8-B3BF-4BA1408D7A37}"/>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71D4-42C8-B3BF-4BA1408D7A37}"/>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a:t>
            </a:r>
            <a:r>
              <a:rPr lang="en-US" baseline="0"/>
              <a:t> effect of temperature on reaction rate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Sheet1!$K$10</c:f>
              <c:strCache>
                <c:ptCount val="1"/>
                <c:pt idx="0">
                  <c:v>Rate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Sheet1!$I$11:$I$14</c:f>
              <c:numCache>
                <c:formatCode>General</c:formatCode>
                <c:ptCount val="4"/>
                <c:pt idx="0">
                  <c:v>10</c:v>
                </c:pt>
                <c:pt idx="1">
                  <c:v>20</c:v>
                </c:pt>
                <c:pt idx="2">
                  <c:v>40</c:v>
                </c:pt>
                <c:pt idx="3">
                  <c:v>60</c:v>
                </c:pt>
              </c:numCache>
            </c:numRef>
          </c:xVal>
          <c:yVal>
            <c:numRef>
              <c:f>Sheet1!$K$11:$K$14</c:f>
              <c:numCache>
                <c:formatCode>General</c:formatCode>
                <c:ptCount val="4"/>
                <c:pt idx="0">
                  <c:v>0.54794520547945202</c:v>
                </c:pt>
                <c:pt idx="1">
                  <c:v>0.5714285714285714</c:v>
                </c:pt>
                <c:pt idx="2">
                  <c:v>0.65573770491803274</c:v>
                </c:pt>
                <c:pt idx="3">
                  <c:v>0.83333333333333337</c:v>
                </c:pt>
              </c:numCache>
            </c:numRef>
          </c:yVal>
          <c:smooth val="0"/>
          <c:extLst>
            <c:ext xmlns:c16="http://schemas.microsoft.com/office/drawing/2014/chart" uri="{C3380CC4-5D6E-409C-BE32-E72D297353CC}">
              <c16:uniqueId val="{00000000-97B6-411A-B6A1-F63799634E8A}"/>
            </c:ext>
          </c:extLst>
        </c:ser>
        <c:dLbls>
          <c:showLegendKey val="0"/>
          <c:showVal val="0"/>
          <c:showCatName val="0"/>
          <c:showSerName val="0"/>
          <c:showPercent val="0"/>
          <c:showBubbleSize val="0"/>
        </c:dLbls>
        <c:axId val="1068301808"/>
        <c:axId val="1068302768"/>
      </c:scatterChart>
      <c:valAx>
        <c:axId val="1068301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of HCl (°C)</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302768"/>
        <c:crosses val="autoZero"/>
        <c:crossBetween val="midCat"/>
      </c:valAx>
      <c:valAx>
        <c:axId val="106830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Rate</a:t>
                </a:r>
                <a:r>
                  <a:rPr lang="en-AU" baseline="0"/>
                  <a:t> of reaction (mL/s)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301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The</a:t>
            </a:r>
            <a:r>
              <a:rPr lang="en-AU" baseline="0"/>
              <a:t> effect of concentration on reaction rate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xVal>
            <c:numRef>
              <c:f>Sheet1!$E$21:$E$23</c:f>
              <c:numCache>
                <c:formatCode>General</c:formatCode>
                <c:ptCount val="3"/>
                <c:pt idx="0">
                  <c:v>0.5</c:v>
                </c:pt>
                <c:pt idx="1">
                  <c:v>1</c:v>
                </c:pt>
                <c:pt idx="2">
                  <c:v>2</c:v>
                </c:pt>
              </c:numCache>
            </c:numRef>
          </c:xVal>
          <c:yVal>
            <c:numRef>
              <c:f>Sheet1!$G$21:$G$23</c:f>
              <c:numCache>
                <c:formatCode>General</c:formatCode>
                <c:ptCount val="3"/>
                <c:pt idx="0">
                  <c:v>0.1558846453624318</c:v>
                </c:pt>
                <c:pt idx="1">
                  <c:v>0.66666666666666663</c:v>
                </c:pt>
                <c:pt idx="2">
                  <c:v>1.1111111111111112</c:v>
                </c:pt>
              </c:numCache>
            </c:numRef>
          </c:yVal>
          <c:smooth val="0"/>
          <c:extLst>
            <c:ext xmlns:c16="http://schemas.microsoft.com/office/drawing/2014/chart" uri="{C3380CC4-5D6E-409C-BE32-E72D297353CC}">
              <c16:uniqueId val="{00000000-F54C-494D-89E3-2AF146EE58E0}"/>
            </c:ext>
          </c:extLst>
        </c:ser>
        <c:dLbls>
          <c:showLegendKey val="0"/>
          <c:showVal val="0"/>
          <c:showCatName val="0"/>
          <c:showSerName val="0"/>
          <c:showPercent val="0"/>
          <c:showBubbleSize val="0"/>
        </c:dLbls>
        <c:axId val="1068292624"/>
        <c:axId val="1068294064"/>
      </c:scatterChart>
      <c:valAx>
        <c:axId val="1068292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Concentration of HCl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294064"/>
        <c:crosses val="autoZero"/>
        <c:crossBetween val="midCat"/>
      </c:valAx>
      <c:valAx>
        <c:axId val="106829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Reaction rate (mL/s)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292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7094-4A6A-B1C3-CDB52FB37F75}"/>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7094-4A6A-B1C3-CDB52FB37F75}"/>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0.27738</cdr:x>
      <cdr:y>0.1962</cdr:y>
    </cdr:from>
    <cdr:to>
      <cdr:x>0.78186</cdr:x>
      <cdr:y>0.74062</cdr:y>
    </cdr:to>
    <cdr:sp macro="" textlink="">
      <cdr:nvSpPr>
        <cdr:cNvPr id="5" name="Freeform: Shape 4">
          <a:extLst xmlns:a="http://schemas.openxmlformats.org/drawingml/2006/main">
            <a:ext uri="{FF2B5EF4-FFF2-40B4-BE49-F238E27FC236}">
              <a16:creationId xmlns:a16="http://schemas.microsoft.com/office/drawing/2014/main" id="{F2330E21-4E67-A45D-5BD2-4EF1F1540B6E}"/>
            </a:ext>
          </a:extLst>
        </cdr:cNvPr>
        <cdr:cNvSpPr/>
      </cdr:nvSpPr>
      <cdr:spPr>
        <a:xfrm xmlns:a="http://schemas.openxmlformats.org/drawingml/2006/main">
          <a:off x="1524000" y="655639"/>
          <a:ext cx="2771775" cy="1819275"/>
        </a:xfrm>
        <a:custGeom xmlns:a="http://schemas.openxmlformats.org/drawingml/2006/main">
          <a:avLst/>
          <a:gdLst>
            <a:gd name="csX0" fmla="*/ 0 w 2771775"/>
            <a:gd name="csY0" fmla="*/ 1819275 h 1819275"/>
            <a:gd name="csX1" fmla="*/ 1009650 w 2771775"/>
            <a:gd name="csY1" fmla="*/ 876300 h 1819275"/>
            <a:gd name="csX2" fmla="*/ 2771775 w 2771775"/>
            <a:gd name="csY2" fmla="*/ 0 h 1819275"/>
          </a:gdLst>
          <a:ahLst/>
          <a:cxnLst>
            <a:cxn ang="0">
              <a:pos x="csX0" y="csY0"/>
            </a:cxn>
            <a:cxn ang="0">
              <a:pos x="csX1" y="csY1"/>
            </a:cxn>
            <a:cxn ang="0">
              <a:pos x="csX2" y="csY2"/>
            </a:cxn>
          </a:cxnLst>
          <a:rect l="l" t="t" r="r" b="b"/>
          <a:pathLst>
            <a:path w="2771775" h="1819275">
              <a:moveTo>
                <a:pt x="0" y="1819275"/>
              </a:moveTo>
              <a:cubicBezTo>
                <a:pt x="273844" y="1499393"/>
                <a:pt x="547688" y="1179512"/>
                <a:pt x="1009650" y="876300"/>
              </a:cubicBezTo>
              <a:cubicBezTo>
                <a:pt x="1471612" y="573088"/>
                <a:pt x="2121693" y="286544"/>
                <a:pt x="2771775" y="0"/>
              </a:cubicBezTo>
            </a:path>
          </a:pathLst>
        </a:cu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AU" kern="1200"/>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Caitlin Gomez</DisplayName>
        <AccountId>230</AccountId>
        <AccountType/>
      </UserInfo>
    </SharedWithUsers>
    <Websitereview xmlns="ebb1eec4-f42a-4130-97ad-ba4416f9a4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D4B1A-B12C-4294-A7C6-D47CA3F5D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FDAAC7-06D8-4245-83E2-8BB615130BA0}">
  <ds:schemaRefs>
    <ds:schemaRef ds:uri="http://schemas.microsoft.com/sharepoint/v3/contenttype/forms"/>
  </ds:schemaRefs>
</ds:datastoreItem>
</file>

<file path=customXml/itemProps3.xml><?xml version="1.0" encoding="utf-8"?>
<ds:datastoreItem xmlns:ds="http://schemas.openxmlformats.org/officeDocument/2006/customXml" ds:itemID="{D482958B-E15A-4AB2-8959-B943CFA949B1}">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95</Pages>
  <Words>17571</Words>
  <Characters>95235</Characters>
  <Application>Microsoft Office Word</Application>
  <DocSecurity>0</DocSecurity>
  <Lines>2214</Lines>
  <Paragraphs>1296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111510</CharactersWithSpaces>
  <SharedDoc>false</SharedDoc>
  <HLinks>
    <vt:vector size="360" baseType="variant">
      <vt:variant>
        <vt:i4>5308424</vt:i4>
      </vt:variant>
      <vt:variant>
        <vt:i4>393</vt:i4>
      </vt:variant>
      <vt:variant>
        <vt:i4>0</vt:i4>
      </vt:variant>
      <vt:variant>
        <vt:i4>5</vt:i4>
      </vt:variant>
      <vt:variant>
        <vt:lpwstr>https://creativecommons.org/licenses/by/4.0/</vt:lpwstr>
      </vt:variant>
      <vt:variant>
        <vt:lpwstr/>
      </vt:variant>
      <vt:variant>
        <vt:i4>3604517</vt:i4>
      </vt:variant>
      <vt:variant>
        <vt:i4>390</vt:i4>
      </vt:variant>
      <vt:variant>
        <vt:i4>0</vt:i4>
      </vt:variant>
      <vt:variant>
        <vt:i4>5</vt:i4>
      </vt:variant>
      <vt:variant>
        <vt:lpwstr>https://www.sciencedirect.com/science/article/abs/pii/S1747938X13000109?via%3Dihub</vt:lpwstr>
      </vt:variant>
      <vt:variant>
        <vt:lpwstr/>
      </vt:variant>
      <vt:variant>
        <vt:i4>2752553</vt:i4>
      </vt:variant>
      <vt:variant>
        <vt:i4>387</vt:i4>
      </vt:variant>
      <vt:variant>
        <vt:i4>0</vt:i4>
      </vt:variant>
      <vt:variant>
        <vt:i4>5</vt:i4>
      </vt:variant>
      <vt:variant>
        <vt:lpwstr>https://www.youtube.com/watch?v=qIvPSuUsgJU</vt:lpwstr>
      </vt:variant>
      <vt:variant>
        <vt:lpwstr/>
      </vt:variant>
      <vt:variant>
        <vt:i4>7536676</vt:i4>
      </vt:variant>
      <vt:variant>
        <vt:i4>384</vt:i4>
      </vt:variant>
      <vt:variant>
        <vt:i4>0</vt:i4>
      </vt:variant>
      <vt:variant>
        <vt:i4>5</vt:i4>
      </vt:variant>
      <vt:variant>
        <vt:lpwstr>https://www.youtube.com/watch?v=eSInI1xHvh4</vt:lpwstr>
      </vt:variant>
      <vt:variant>
        <vt:lpwstr/>
      </vt:variant>
      <vt:variant>
        <vt:i4>65607</vt:i4>
      </vt:variant>
      <vt:variant>
        <vt:i4>381</vt:i4>
      </vt:variant>
      <vt:variant>
        <vt:i4>0</vt:i4>
      </vt:variant>
      <vt:variant>
        <vt:i4>5</vt:i4>
      </vt:variant>
      <vt:variant>
        <vt:lpwstr>https://www.ascd.org/el/articles/feed-up-back-forward</vt:lpwstr>
      </vt:variant>
      <vt:variant>
        <vt:lpwstr/>
      </vt:variant>
      <vt:variant>
        <vt:i4>1376300</vt:i4>
      </vt:variant>
      <vt:variant>
        <vt:i4>378</vt:i4>
      </vt:variant>
      <vt:variant>
        <vt:i4>0</vt:i4>
      </vt:variant>
      <vt:variant>
        <vt:i4>5</vt:i4>
      </vt:variant>
      <vt:variant>
        <vt:lpwstr>https://chem.libretexts.org/Bookshelves/General_Chemistry/Chemistry_2e_(OpenStax)/21%3A_Nuclear_Chemistry/21.03%3A_Radioactive_Decay</vt:lpwstr>
      </vt:variant>
      <vt:variant>
        <vt:lpwstr/>
      </vt:variant>
      <vt:variant>
        <vt:i4>8060971</vt:i4>
      </vt:variant>
      <vt:variant>
        <vt:i4>375</vt:i4>
      </vt:variant>
      <vt:variant>
        <vt:i4>0</vt:i4>
      </vt:variant>
      <vt:variant>
        <vt:i4>5</vt:i4>
      </vt:variant>
      <vt:variant>
        <vt:lpwstr>https://chem.libretexts.org/Courses/Grand_Rapids_Community_College/CHM_120_-_Survey_of_General_Chemistry(Neils)/2%3A_Atomic_Structure/2.04%3A_Types_of_Radioactivity</vt:lpwstr>
      </vt:variant>
      <vt:variant>
        <vt:lpwstr>:~:text=Changes%20of%20nuclei%20that%20result,particles%20involved%20in%20the%20reaction.</vt:lpwstr>
      </vt:variant>
      <vt:variant>
        <vt:i4>7209021</vt:i4>
      </vt:variant>
      <vt:variant>
        <vt:i4>372</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369</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366</vt:i4>
      </vt:variant>
      <vt:variant>
        <vt:i4>0</vt:i4>
      </vt:variant>
      <vt:variant>
        <vt:i4>5</vt:i4>
      </vt:variant>
      <vt:variant>
        <vt:lpwstr>https://education.nsw.gov.au/about-us/educational-data/cese/publications/research-reports/what-works-best-2020-update</vt:lpwstr>
      </vt:variant>
      <vt:variant>
        <vt:lpwstr/>
      </vt:variant>
      <vt:variant>
        <vt:i4>2752553</vt:i4>
      </vt:variant>
      <vt:variant>
        <vt:i4>363</vt:i4>
      </vt:variant>
      <vt:variant>
        <vt:i4>0</vt:i4>
      </vt:variant>
      <vt:variant>
        <vt:i4>5</vt:i4>
      </vt:variant>
      <vt:variant>
        <vt:lpwstr>https://www.youtube.com/watch?v=qIvPSuUsgJU</vt:lpwstr>
      </vt:variant>
      <vt:variant>
        <vt:lpwstr/>
      </vt:variant>
      <vt:variant>
        <vt:i4>7536676</vt:i4>
      </vt:variant>
      <vt:variant>
        <vt:i4>360</vt:i4>
      </vt:variant>
      <vt:variant>
        <vt:i4>0</vt:i4>
      </vt:variant>
      <vt:variant>
        <vt:i4>5</vt:i4>
      </vt:variant>
      <vt:variant>
        <vt:lpwstr>https://www.youtube.com/watch?v=eSInI1xHvh4</vt:lpwstr>
      </vt:variant>
      <vt:variant>
        <vt:lpwstr/>
      </vt:variant>
      <vt:variant>
        <vt:i4>3932267</vt:i4>
      </vt:variant>
      <vt:variant>
        <vt:i4>357</vt:i4>
      </vt:variant>
      <vt:variant>
        <vt:i4>0</vt:i4>
      </vt:variant>
      <vt:variant>
        <vt:i4>5</vt:i4>
      </vt:variant>
      <vt:variant>
        <vt:lpwstr>https://www.frontiersin.org/articles/10.3389/feduc.2018.00022/full</vt:lpwstr>
      </vt:variant>
      <vt:variant>
        <vt:lpwstr/>
      </vt:variant>
      <vt:variant>
        <vt:i4>5570660</vt:i4>
      </vt:variant>
      <vt:variant>
        <vt:i4>354</vt:i4>
      </vt:variant>
      <vt:variant>
        <vt:i4>0</vt:i4>
      </vt:variant>
      <vt:variant>
        <vt:i4>5</vt:i4>
      </vt:variant>
      <vt:variant>
        <vt:lpwstr>https://curriculum.nsw.edu.au/resources/teaching-resources?s=science_7_10_2023</vt:lpwstr>
      </vt:variant>
      <vt:variant>
        <vt:lpwstr/>
      </vt:variant>
      <vt:variant>
        <vt:i4>7077941</vt:i4>
      </vt:variant>
      <vt:variant>
        <vt:i4>351</vt:i4>
      </vt:variant>
      <vt:variant>
        <vt:i4>0</vt:i4>
      </vt:variant>
      <vt:variant>
        <vt:i4>5</vt:i4>
      </vt:variant>
      <vt:variant>
        <vt:lpwstr>https://curriculum.nsw.edu.au/learning-areas/science/science-7-10-2023/overview</vt:lpwstr>
      </vt:variant>
      <vt:variant>
        <vt:lpwstr/>
      </vt:variant>
      <vt:variant>
        <vt:i4>3342452</vt:i4>
      </vt:variant>
      <vt:variant>
        <vt:i4>348</vt:i4>
      </vt:variant>
      <vt:variant>
        <vt:i4>0</vt:i4>
      </vt:variant>
      <vt:variant>
        <vt:i4>5</vt:i4>
      </vt:variant>
      <vt:variant>
        <vt:lpwstr>https://curriculum.nsw.edu.au/</vt:lpwstr>
      </vt:variant>
      <vt:variant>
        <vt:lpwstr/>
      </vt:variant>
      <vt:variant>
        <vt:i4>3997797</vt:i4>
      </vt:variant>
      <vt:variant>
        <vt:i4>345</vt:i4>
      </vt:variant>
      <vt:variant>
        <vt:i4>0</vt:i4>
      </vt:variant>
      <vt:variant>
        <vt:i4>5</vt:i4>
      </vt:variant>
      <vt:variant>
        <vt:lpwstr>https://educationstandards.nsw.edu.au/</vt:lpwstr>
      </vt:variant>
      <vt:variant>
        <vt:lpwstr/>
      </vt:variant>
      <vt:variant>
        <vt:i4>7536744</vt:i4>
      </vt:variant>
      <vt:variant>
        <vt:i4>342</vt:i4>
      </vt:variant>
      <vt:variant>
        <vt:i4>0</vt:i4>
      </vt:variant>
      <vt:variant>
        <vt:i4>5</vt:i4>
      </vt:variant>
      <vt:variant>
        <vt:lpwstr>https://educationstandards.nsw.edu.au/wps/portal/nesa/mini-footer/copyright</vt:lpwstr>
      </vt:variant>
      <vt:variant>
        <vt:lpwstr/>
      </vt:variant>
      <vt:variant>
        <vt:i4>6553715</vt:i4>
      </vt:variant>
      <vt:variant>
        <vt:i4>288</vt:i4>
      </vt:variant>
      <vt:variant>
        <vt:i4>0</vt:i4>
      </vt:variant>
      <vt:variant>
        <vt:i4>5</vt:i4>
      </vt:variant>
      <vt:variant>
        <vt:lpwstr>https://chemix.org/</vt:lpwstr>
      </vt:variant>
      <vt:variant>
        <vt:lpwstr/>
      </vt:variant>
      <vt:variant>
        <vt:i4>6553715</vt:i4>
      </vt:variant>
      <vt:variant>
        <vt:i4>264</vt:i4>
      </vt:variant>
      <vt:variant>
        <vt:i4>0</vt:i4>
      </vt:variant>
      <vt:variant>
        <vt:i4>5</vt:i4>
      </vt:variant>
      <vt:variant>
        <vt:lpwstr>https://chemix.org/</vt:lpwstr>
      </vt:variant>
      <vt:variant>
        <vt:lpwstr/>
      </vt:variant>
      <vt:variant>
        <vt:i4>7077941</vt:i4>
      </vt:variant>
      <vt:variant>
        <vt:i4>237</vt:i4>
      </vt:variant>
      <vt:variant>
        <vt:i4>0</vt:i4>
      </vt:variant>
      <vt:variant>
        <vt:i4>5</vt:i4>
      </vt:variant>
      <vt:variant>
        <vt:lpwstr>https://curriculum.nsw.edu.au/learning-areas/science/science-7-10-2023/overview</vt:lpwstr>
      </vt:variant>
      <vt:variant>
        <vt:lpwstr/>
      </vt:variant>
      <vt:variant>
        <vt:i4>2162748</vt:i4>
      </vt:variant>
      <vt:variant>
        <vt:i4>216</vt:i4>
      </vt:variant>
      <vt:variant>
        <vt:i4>0</vt:i4>
      </vt:variant>
      <vt:variant>
        <vt:i4>5</vt:i4>
      </vt:variant>
      <vt:variant>
        <vt:lpwstr>https://jr.chemwatch.net/chemwatch.web/account/login?ReturnUrl=%2fchemwatch.web%2fhome</vt:lpwstr>
      </vt:variant>
      <vt:variant>
        <vt:lpwstr/>
      </vt:variant>
      <vt:variant>
        <vt:i4>2752553</vt:i4>
      </vt:variant>
      <vt:variant>
        <vt:i4>177</vt:i4>
      </vt:variant>
      <vt:variant>
        <vt:i4>0</vt:i4>
      </vt:variant>
      <vt:variant>
        <vt:i4>5</vt:i4>
      </vt:variant>
      <vt:variant>
        <vt:lpwstr>https://www.youtube.com/watch?v=qIvPSuUsgJU</vt:lpwstr>
      </vt:variant>
      <vt:variant>
        <vt:lpwstr/>
      </vt:variant>
      <vt:variant>
        <vt:i4>7536676</vt:i4>
      </vt:variant>
      <vt:variant>
        <vt:i4>171</vt:i4>
      </vt:variant>
      <vt:variant>
        <vt:i4>0</vt:i4>
      </vt:variant>
      <vt:variant>
        <vt:i4>5</vt:i4>
      </vt:variant>
      <vt:variant>
        <vt:lpwstr>https://www.youtube.com/watch?v=eSInI1xHvh4</vt:lpwstr>
      </vt:variant>
      <vt:variant>
        <vt:lpwstr/>
      </vt:variant>
      <vt:variant>
        <vt:i4>8126502</vt:i4>
      </vt:variant>
      <vt:variant>
        <vt:i4>144</vt:i4>
      </vt:variant>
      <vt:variant>
        <vt:i4>0</vt:i4>
      </vt:variant>
      <vt:variant>
        <vt:i4>5</vt:i4>
      </vt:variant>
      <vt:variant>
        <vt:lpwstr>https://curriculum.nsw.edu.au/learning-areas/science/science-7-10-2023/glossary</vt:lpwstr>
      </vt:variant>
      <vt:variant>
        <vt:lpwstr/>
      </vt:variant>
      <vt:variant>
        <vt:i4>8126502</vt:i4>
      </vt:variant>
      <vt:variant>
        <vt:i4>141</vt:i4>
      </vt:variant>
      <vt:variant>
        <vt:i4>0</vt:i4>
      </vt:variant>
      <vt:variant>
        <vt:i4>5</vt:i4>
      </vt:variant>
      <vt:variant>
        <vt:lpwstr>https://curriculum.nsw.edu.au/learning-areas/science/science-7-10-2023/glossary</vt:lpwstr>
      </vt:variant>
      <vt:variant>
        <vt:lpwstr/>
      </vt:variant>
      <vt:variant>
        <vt:i4>3866683</vt:i4>
      </vt:variant>
      <vt:variant>
        <vt:i4>135</vt:i4>
      </vt:variant>
      <vt:variant>
        <vt:i4>0</vt:i4>
      </vt:variant>
      <vt:variant>
        <vt:i4>5</vt:i4>
      </vt:variant>
      <vt:variant>
        <vt:lpwstr>https://resources.education.nsw.gov.au/detail/V-19</vt:lpwstr>
      </vt:variant>
      <vt:variant>
        <vt:lpwstr/>
      </vt:variant>
      <vt:variant>
        <vt:i4>2162725</vt:i4>
      </vt:variant>
      <vt:variant>
        <vt:i4>132</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129</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1507384</vt:i4>
      </vt:variant>
      <vt:variant>
        <vt:i4>122</vt:i4>
      </vt:variant>
      <vt:variant>
        <vt:i4>0</vt:i4>
      </vt:variant>
      <vt:variant>
        <vt:i4>5</vt:i4>
      </vt:variant>
      <vt:variant>
        <vt:lpwstr/>
      </vt:variant>
      <vt:variant>
        <vt:lpwstr>_Toc222484026</vt:lpwstr>
      </vt:variant>
      <vt:variant>
        <vt:i4>1507384</vt:i4>
      </vt:variant>
      <vt:variant>
        <vt:i4>116</vt:i4>
      </vt:variant>
      <vt:variant>
        <vt:i4>0</vt:i4>
      </vt:variant>
      <vt:variant>
        <vt:i4>5</vt:i4>
      </vt:variant>
      <vt:variant>
        <vt:lpwstr/>
      </vt:variant>
      <vt:variant>
        <vt:lpwstr>_Toc222484025</vt:lpwstr>
      </vt:variant>
      <vt:variant>
        <vt:i4>1507384</vt:i4>
      </vt:variant>
      <vt:variant>
        <vt:i4>110</vt:i4>
      </vt:variant>
      <vt:variant>
        <vt:i4>0</vt:i4>
      </vt:variant>
      <vt:variant>
        <vt:i4>5</vt:i4>
      </vt:variant>
      <vt:variant>
        <vt:lpwstr/>
      </vt:variant>
      <vt:variant>
        <vt:lpwstr>_Toc222484024</vt:lpwstr>
      </vt:variant>
      <vt:variant>
        <vt:i4>1507384</vt:i4>
      </vt:variant>
      <vt:variant>
        <vt:i4>104</vt:i4>
      </vt:variant>
      <vt:variant>
        <vt:i4>0</vt:i4>
      </vt:variant>
      <vt:variant>
        <vt:i4>5</vt:i4>
      </vt:variant>
      <vt:variant>
        <vt:lpwstr/>
      </vt:variant>
      <vt:variant>
        <vt:lpwstr>_Toc222484023</vt:lpwstr>
      </vt:variant>
      <vt:variant>
        <vt:i4>1507384</vt:i4>
      </vt:variant>
      <vt:variant>
        <vt:i4>98</vt:i4>
      </vt:variant>
      <vt:variant>
        <vt:i4>0</vt:i4>
      </vt:variant>
      <vt:variant>
        <vt:i4>5</vt:i4>
      </vt:variant>
      <vt:variant>
        <vt:lpwstr/>
      </vt:variant>
      <vt:variant>
        <vt:lpwstr>_Toc222484022</vt:lpwstr>
      </vt:variant>
      <vt:variant>
        <vt:i4>1507384</vt:i4>
      </vt:variant>
      <vt:variant>
        <vt:i4>92</vt:i4>
      </vt:variant>
      <vt:variant>
        <vt:i4>0</vt:i4>
      </vt:variant>
      <vt:variant>
        <vt:i4>5</vt:i4>
      </vt:variant>
      <vt:variant>
        <vt:lpwstr/>
      </vt:variant>
      <vt:variant>
        <vt:lpwstr>_Toc222484021</vt:lpwstr>
      </vt:variant>
      <vt:variant>
        <vt:i4>1507384</vt:i4>
      </vt:variant>
      <vt:variant>
        <vt:i4>86</vt:i4>
      </vt:variant>
      <vt:variant>
        <vt:i4>0</vt:i4>
      </vt:variant>
      <vt:variant>
        <vt:i4>5</vt:i4>
      </vt:variant>
      <vt:variant>
        <vt:lpwstr/>
      </vt:variant>
      <vt:variant>
        <vt:lpwstr>_Toc222484020</vt:lpwstr>
      </vt:variant>
      <vt:variant>
        <vt:i4>1310776</vt:i4>
      </vt:variant>
      <vt:variant>
        <vt:i4>80</vt:i4>
      </vt:variant>
      <vt:variant>
        <vt:i4>0</vt:i4>
      </vt:variant>
      <vt:variant>
        <vt:i4>5</vt:i4>
      </vt:variant>
      <vt:variant>
        <vt:lpwstr/>
      </vt:variant>
      <vt:variant>
        <vt:lpwstr>_Toc222484019</vt:lpwstr>
      </vt:variant>
      <vt:variant>
        <vt:i4>1310776</vt:i4>
      </vt:variant>
      <vt:variant>
        <vt:i4>74</vt:i4>
      </vt:variant>
      <vt:variant>
        <vt:i4>0</vt:i4>
      </vt:variant>
      <vt:variant>
        <vt:i4>5</vt:i4>
      </vt:variant>
      <vt:variant>
        <vt:lpwstr/>
      </vt:variant>
      <vt:variant>
        <vt:lpwstr>_Toc222484018</vt:lpwstr>
      </vt:variant>
      <vt:variant>
        <vt:i4>1310776</vt:i4>
      </vt:variant>
      <vt:variant>
        <vt:i4>68</vt:i4>
      </vt:variant>
      <vt:variant>
        <vt:i4>0</vt:i4>
      </vt:variant>
      <vt:variant>
        <vt:i4>5</vt:i4>
      </vt:variant>
      <vt:variant>
        <vt:lpwstr/>
      </vt:variant>
      <vt:variant>
        <vt:lpwstr>_Toc222484017</vt:lpwstr>
      </vt:variant>
      <vt:variant>
        <vt:i4>1310776</vt:i4>
      </vt:variant>
      <vt:variant>
        <vt:i4>62</vt:i4>
      </vt:variant>
      <vt:variant>
        <vt:i4>0</vt:i4>
      </vt:variant>
      <vt:variant>
        <vt:i4>5</vt:i4>
      </vt:variant>
      <vt:variant>
        <vt:lpwstr/>
      </vt:variant>
      <vt:variant>
        <vt:lpwstr>_Toc222484016</vt:lpwstr>
      </vt:variant>
      <vt:variant>
        <vt:i4>1310776</vt:i4>
      </vt:variant>
      <vt:variant>
        <vt:i4>56</vt:i4>
      </vt:variant>
      <vt:variant>
        <vt:i4>0</vt:i4>
      </vt:variant>
      <vt:variant>
        <vt:i4>5</vt:i4>
      </vt:variant>
      <vt:variant>
        <vt:lpwstr/>
      </vt:variant>
      <vt:variant>
        <vt:lpwstr>_Toc222484015</vt:lpwstr>
      </vt:variant>
      <vt:variant>
        <vt:i4>1310776</vt:i4>
      </vt:variant>
      <vt:variant>
        <vt:i4>50</vt:i4>
      </vt:variant>
      <vt:variant>
        <vt:i4>0</vt:i4>
      </vt:variant>
      <vt:variant>
        <vt:i4>5</vt:i4>
      </vt:variant>
      <vt:variant>
        <vt:lpwstr/>
      </vt:variant>
      <vt:variant>
        <vt:lpwstr>_Toc222484014</vt:lpwstr>
      </vt:variant>
      <vt:variant>
        <vt:i4>1310776</vt:i4>
      </vt:variant>
      <vt:variant>
        <vt:i4>44</vt:i4>
      </vt:variant>
      <vt:variant>
        <vt:i4>0</vt:i4>
      </vt:variant>
      <vt:variant>
        <vt:i4>5</vt:i4>
      </vt:variant>
      <vt:variant>
        <vt:lpwstr/>
      </vt:variant>
      <vt:variant>
        <vt:lpwstr>_Toc222484013</vt:lpwstr>
      </vt:variant>
      <vt:variant>
        <vt:i4>1310776</vt:i4>
      </vt:variant>
      <vt:variant>
        <vt:i4>38</vt:i4>
      </vt:variant>
      <vt:variant>
        <vt:i4>0</vt:i4>
      </vt:variant>
      <vt:variant>
        <vt:i4>5</vt:i4>
      </vt:variant>
      <vt:variant>
        <vt:lpwstr/>
      </vt:variant>
      <vt:variant>
        <vt:lpwstr>_Toc222484012</vt:lpwstr>
      </vt:variant>
      <vt:variant>
        <vt:i4>1310776</vt:i4>
      </vt:variant>
      <vt:variant>
        <vt:i4>32</vt:i4>
      </vt:variant>
      <vt:variant>
        <vt:i4>0</vt:i4>
      </vt:variant>
      <vt:variant>
        <vt:i4>5</vt:i4>
      </vt:variant>
      <vt:variant>
        <vt:lpwstr/>
      </vt:variant>
      <vt:variant>
        <vt:lpwstr>_Toc222484011</vt:lpwstr>
      </vt:variant>
      <vt:variant>
        <vt:i4>1310776</vt:i4>
      </vt:variant>
      <vt:variant>
        <vt:i4>26</vt:i4>
      </vt:variant>
      <vt:variant>
        <vt:i4>0</vt:i4>
      </vt:variant>
      <vt:variant>
        <vt:i4>5</vt:i4>
      </vt:variant>
      <vt:variant>
        <vt:lpwstr/>
      </vt:variant>
      <vt:variant>
        <vt:lpwstr>_Toc222484010</vt:lpwstr>
      </vt:variant>
      <vt:variant>
        <vt:i4>1376312</vt:i4>
      </vt:variant>
      <vt:variant>
        <vt:i4>20</vt:i4>
      </vt:variant>
      <vt:variant>
        <vt:i4>0</vt:i4>
      </vt:variant>
      <vt:variant>
        <vt:i4>5</vt:i4>
      </vt:variant>
      <vt:variant>
        <vt:lpwstr/>
      </vt:variant>
      <vt:variant>
        <vt:lpwstr>_Toc222484009</vt:lpwstr>
      </vt:variant>
      <vt:variant>
        <vt:i4>1376312</vt:i4>
      </vt:variant>
      <vt:variant>
        <vt:i4>14</vt:i4>
      </vt:variant>
      <vt:variant>
        <vt:i4>0</vt:i4>
      </vt:variant>
      <vt:variant>
        <vt:i4>5</vt:i4>
      </vt:variant>
      <vt:variant>
        <vt:lpwstr/>
      </vt:variant>
      <vt:variant>
        <vt:lpwstr>_Toc222484008</vt:lpwstr>
      </vt:variant>
      <vt:variant>
        <vt:i4>1376312</vt:i4>
      </vt:variant>
      <vt:variant>
        <vt:i4>8</vt:i4>
      </vt:variant>
      <vt:variant>
        <vt:i4>0</vt:i4>
      </vt:variant>
      <vt:variant>
        <vt:i4>5</vt:i4>
      </vt:variant>
      <vt:variant>
        <vt:lpwstr/>
      </vt:variant>
      <vt:variant>
        <vt:lpwstr>_Toc222484007</vt:lpwstr>
      </vt:variant>
      <vt:variant>
        <vt:i4>1376312</vt:i4>
      </vt:variant>
      <vt:variant>
        <vt:i4>2</vt:i4>
      </vt:variant>
      <vt:variant>
        <vt:i4>0</vt:i4>
      </vt:variant>
      <vt:variant>
        <vt:i4>5</vt:i4>
      </vt:variant>
      <vt:variant>
        <vt:lpwstr/>
      </vt:variant>
      <vt:variant>
        <vt:lpwstr>_Toc222484006</vt:lpwstr>
      </vt:variant>
      <vt:variant>
        <vt:i4>4063238</vt:i4>
      </vt:variant>
      <vt:variant>
        <vt:i4>27</vt:i4>
      </vt:variant>
      <vt:variant>
        <vt:i4>0</vt:i4>
      </vt:variant>
      <vt:variant>
        <vt:i4>5</vt:i4>
      </vt:variant>
      <vt:variant>
        <vt:lpwstr>mailto:MANINDER.KAUR4@det.nsw.edu.au</vt:lpwstr>
      </vt:variant>
      <vt:variant>
        <vt:lpwstr/>
      </vt:variant>
      <vt:variant>
        <vt:i4>5636205</vt:i4>
      </vt:variant>
      <vt:variant>
        <vt:i4>24</vt:i4>
      </vt:variant>
      <vt:variant>
        <vt:i4>0</vt:i4>
      </vt:variant>
      <vt:variant>
        <vt:i4>5</vt:i4>
      </vt:variant>
      <vt:variant>
        <vt:lpwstr>mailto:Lewanna.Kenton2@det.nsw.edu.au</vt:lpwstr>
      </vt:variant>
      <vt:variant>
        <vt:lpwstr/>
      </vt:variant>
      <vt:variant>
        <vt:i4>5636205</vt:i4>
      </vt:variant>
      <vt:variant>
        <vt:i4>21</vt:i4>
      </vt:variant>
      <vt:variant>
        <vt:i4>0</vt:i4>
      </vt:variant>
      <vt:variant>
        <vt:i4>5</vt:i4>
      </vt:variant>
      <vt:variant>
        <vt:lpwstr>mailto:Lewanna.Kenton2@det.nsw.edu.au</vt:lpwstr>
      </vt:variant>
      <vt:variant>
        <vt:lpwstr/>
      </vt:variant>
      <vt:variant>
        <vt:i4>5636205</vt:i4>
      </vt:variant>
      <vt:variant>
        <vt:i4>18</vt:i4>
      </vt:variant>
      <vt:variant>
        <vt:i4>0</vt:i4>
      </vt:variant>
      <vt:variant>
        <vt:i4>5</vt:i4>
      </vt:variant>
      <vt:variant>
        <vt:lpwstr>mailto:Lewanna.Kenton2@det.nsw.edu.au</vt:lpwstr>
      </vt:variant>
      <vt:variant>
        <vt:lpwstr/>
      </vt:variant>
      <vt:variant>
        <vt:i4>4063238</vt:i4>
      </vt:variant>
      <vt:variant>
        <vt:i4>15</vt:i4>
      </vt:variant>
      <vt:variant>
        <vt:i4>0</vt:i4>
      </vt:variant>
      <vt:variant>
        <vt:i4>5</vt:i4>
      </vt:variant>
      <vt:variant>
        <vt:lpwstr>mailto:MANINDER.KAUR4@det.nsw.edu.au</vt:lpwstr>
      </vt:variant>
      <vt:variant>
        <vt:lpwstr/>
      </vt:variant>
      <vt:variant>
        <vt:i4>5636205</vt:i4>
      </vt:variant>
      <vt:variant>
        <vt:i4>12</vt:i4>
      </vt:variant>
      <vt:variant>
        <vt:i4>0</vt:i4>
      </vt:variant>
      <vt:variant>
        <vt:i4>5</vt:i4>
      </vt:variant>
      <vt:variant>
        <vt:lpwstr>mailto:Lewanna.Kenton2@det.nsw.edu.au</vt:lpwstr>
      </vt:variant>
      <vt:variant>
        <vt:lpwstr/>
      </vt:variant>
      <vt:variant>
        <vt:i4>4063238</vt:i4>
      </vt:variant>
      <vt:variant>
        <vt:i4>9</vt:i4>
      </vt:variant>
      <vt:variant>
        <vt:i4>0</vt:i4>
      </vt:variant>
      <vt:variant>
        <vt:i4>5</vt:i4>
      </vt:variant>
      <vt:variant>
        <vt:lpwstr>mailto:MANINDER.KAUR4@det.nsw.edu.au</vt:lpwstr>
      </vt:variant>
      <vt:variant>
        <vt:lpwstr/>
      </vt:variant>
      <vt:variant>
        <vt:i4>4128825</vt:i4>
      </vt:variant>
      <vt:variant>
        <vt:i4>6</vt:i4>
      </vt:variant>
      <vt:variant>
        <vt:i4>0</vt:i4>
      </vt:variant>
      <vt:variant>
        <vt:i4>5</vt:i4>
      </vt:variant>
      <vt:variant>
        <vt:lpwstr>https://schoolsnsw.sharepoint.com/:x:/r/sites/Science712/Shared Documents/Curriculum reform/Resources/Stage 5/6 Reactions/ENDORSEMENT FILES - REACTIONS/Template for recording data on rate of reaction experiments.xlsx?d=w68ef71a543364350bed214e385044a8e&amp;csf=1&amp;web=1&amp;e=8S3kVv</vt:lpwstr>
      </vt:variant>
      <vt:variant>
        <vt:lpwstr/>
      </vt:variant>
      <vt:variant>
        <vt:i4>4063238</vt:i4>
      </vt:variant>
      <vt:variant>
        <vt:i4>3</vt:i4>
      </vt:variant>
      <vt:variant>
        <vt:i4>0</vt:i4>
      </vt:variant>
      <vt:variant>
        <vt:i4>5</vt:i4>
      </vt:variant>
      <vt:variant>
        <vt:lpwstr>mailto:MANINDER.KAUR4@det.nsw.edu.au</vt:lpwstr>
      </vt:variant>
      <vt:variant>
        <vt:lpwstr/>
      </vt:variant>
      <vt:variant>
        <vt:i4>4063238</vt:i4>
      </vt:variant>
      <vt:variant>
        <vt:i4>0</vt:i4>
      </vt:variant>
      <vt:variant>
        <vt:i4>0</vt:i4>
      </vt:variant>
      <vt:variant>
        <vt:i4>5</vt:i4>
      </vt:variant>
      <vt:variant>
        <vt:lpwstr>mailto:MANINDER.KAUR4@det.nsw.edu.au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Reactions – teacher resource 2, Stage 5</dc:title>
  <dc:subject/>
  <dc:creator>NSW Department of Education</dc:creator>
  <cp:keywords/>
  <dc:description/>
  <dcterms:created xsi:type="dcterms:W3CDTF">2026-05-19T04:04:00Z</dcterms:created>
  <dcterms:modified xsi:type="dcterms:W3CDTF">2026-05-19T04:07:00Z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65e342d6-a400-4cd6-b969-8d7d9a7bbf74</vt:lpwstr>
  </property>
</Properties>
</file>